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597D2" w14:textId="2859217A" w:rsidR="001B67EB" w:rsidRPr="002F36D3" w:rsidRDefault="00C232BE" w:rsidP="002F36D3">
      <w:pPr>
        <w:spacing w:after="120" w:line="290" w:lineRule="auto"/>
        <w:jc w:val="center"/>
        <w:rPr>
          <w:rFonts w:ascii="Arial" w:eastAsia="Times New Roman" w:hAnsi="Arial" w:cs="Arial"/>
          <w:b/>
          <w:sz w:val="28"/>
          <w:szCs w:val="28"/>
        </w:rPr>
      </w:pPr>
      <w:r>
        <w:rPr>
          <w:rFonts w:ascii="Arial" w:eastAsia="Times New Roman" w:hAnsi="Arial" w:cs="Arial"/>
          <w:b/>
          <w:sz w:val="28"/>
          <w:szCs w:val="28"/>
        </w:rPr>
        <w:t>Smlouva o</w:t>
      </w:r>
      <w:r w:rsidRPr="00C232BE">
        <w:rPr>
          <w:rFonts w:ascii="Arial" w:eastAsia="Times New Roman" w:hAnsi="Arial" w:cs="Arial"/>
          <w:b/>
          <w:sz w:val="28"/>
          <w:szCs w:val="28"/>
        </w:rPr>
        <w:t xml:space="preserve"> dílo</w:t>
      </w:r>
    </w:p>
    <w:p w14:paraId="089E0B57" w14:textId="77777777" w:rsidR="0066152D" w:rsidRDefault="0066152D" w:rsidP="00FC6F50">
      <w:pPr>
        <w:spacing w:after="120" w:line="290" w:lineRule="auto"/>
        <w:jc w:val="both"/>
        <w:rPr>
          <w:rFonts w:ascii="Arial" w:eastAsia="Times New Roman" w:hAnsi="Arial" w:cs="Arial"/>
          <w:sz w:val="20"/>
          <w:szCs w:val="20"/>
        </w:rPr>
      </w:pPr>
      <w:r w:rsidRPr="00482AD1">
        <w:rPr>
          <w:rFonts w:ascii="Arial" w:eastAsia="Times New Roman" w:hAnsi="Arial" w:cs="Arial"/>
          <w:sz w:val="20"/>
          <w:szCs w:val="20"/>
        </w:rPr>
        <w:t>Smluvní strany:</w:t>
      </w:r>
    </w:p>
    <w:p w14:paraId="52147E6A" w14:textId="77777777" w:rsidR="00811E9D" w:rsidRPr="00E70604" w:rsidRDefault="00811E9D" w:rsidP="00811E9D">
      <w:pPr>
        <w:spacing w:after="0" w:line="240" w:lineRule="auto"/>
        <w:rPr>
          <w:rFonts w:ascii="Arial" w:hAnsi="Arial" w:cs="Arial"/>
          <w:b/>
          <w:sz w:val="28"/>
          <w:szCs w:val="28"/>
        </w:rPr>
      </w:pPr>
      <w:r w:rsidRPr="00E70604">
        <w:rPr>
          <w:rFonts w:ascii="Arial" w:hAnsi="Arial" w:cs="Arial"/>
          <w:b/>
          <w:sz w:val="28"/>
          <w:szCs w:val="28"/>
          <w:lang w:val="en-US"/>
        </w:rPr>
        <w:t>SPF Group, s.r.o.</w:t>
      </w:r>
    </w:p>
    <w:p w14:paraId="774296CD" w14:textId="77777777" w:rsidR="00811E9D" w:rsidRPr="00E70604" w:rsidRDefault="00811E9D" w:rsidP="00811E9D">
      <w:pPr>
        <w:spacing w:after="0" w:line="240" w:lineRule="auto"/>
        <w:rPr>
          <w:rFonts w:ascii="Arial" w:hAnsi="Arial" w:cs="Arial"/>
          <w:sz w:val="20"/>
          <w:szCs w:val="20"/>
        </w:rPr>
      </w:pPr>
      <w:r w:rsidRPr="00E70604">
        <w:rPr>
          <w:rFonts w:ascii="Arial" w:hAnsi="Arial" w:cs="Arial"/>
          <w:sz w:val="20"/>
          <w:szCs w:val="20"/>
        </w:rPr>
        <w:t>se sídlem: Bozděchova 99/6, 400 01 Ústí nad Labem</w:t>
      </w:r>
    </w:p>
    <w:p w14:paraId="50A01EB2" w14:textId="77777777" w:rsidR="00811E9D" w:rsidRPr="00E70604" w:rsidRDefault="00811E9D" w:rsidP="00811E9D">
      <w:pPr>
        <w:spacing w:after="0" w:line="240" w:lineRule="auto"/>
        <w:rPr>
          <w:rFonts w:ascii="Arial" w:hAnsi="Arial" w:cs="Arial"/>
          <w:sz w:val="20"/>
          <w:szCs w:val="20"/>
        </w:rPr>
      </w:pPr>
      <w:r w:rsidRPr="00E70604">
        <w:rPr>
          <w:rFonts w:ascii="Arial" w:hAnsi="Arial" w:cs="Arial"/>
          <w:sz w:val="20"/>
          <w:szCs w:val="20"/>
        </w:rPr>
        <w:t xml:space="preserve">IČO: </w:t>
      </w:r>
      <w:r w:rsidRPr="00E70604">
        <w:rPr>
          <w:rFonts w:ascii="Arial" w:hAnsi="Arial" w:cs="Arial"/>
          <w:bCs/>
          <w:sz w:val="20"/>
          <w:szCs w:val="20"/>
        </w:rPr>
        <w:t>25492781</w:t>
      </w:r>
      <w:r w:rsidRPr="00E70604">
        <w:rPr>
          <w:rFonts w:ascii="Arial" w:hAnsi="Arial" w:cs="Arial"/>
          <w:sz w:val="20"/>
          <w:szCs w:val="20"/>
        </w:rPr>
        <w:t>, DIČ: CZ25492781</w:t>
      </w:r>
    </w:p>
    <w:p w14:paraId="29C685FB" w14:textId="77777777" w:rsidR="00811E9D" w:rsidRPr="00E70604" w:rsidRDefault="00811E9D" w:rsidP="00811E9D">
      <w:pPr>
        <w:spacing w:after="0" w:line="240" w:lineRule="auto"/>
        <w:jc w:val="both"/>
        <w:rPr>
          <w:rFonts w:ascii="Arial" w:hAnsi="Arial" w:cs="Arial"/>
          <w:sz w:val="20"/>
          <w:szCs w:val="20"/>
        </w:rPr>
      </w:pPr>
      <w:r w:rsidRPr="00E70604">
        <w:rPr>
          <w:rFonts w:ascii="Arial" w:hAnsi="Arial" w:cs="Arial"/>
          <w:sz w:val="20"/>
          <w:szCs w:val="20"/>
        </w:rPr>
        <w:t>Registrace: Obchodní rejstřík vedený Krajským soudem v Ústí n/Labem, oddíl C, vložka 33688, zápis dne 23. 7. 2004</w:t>
      </w:r>
    </w:p>
    <w:p w14:paraId="400EB691" w14:textId="77777777" w:rsidR="00811E9D" w:rsidRPr="00E70604" w:rsidRDefault="00811E9D" w:rsidP="00811E9D">
      <w:pPr>
        <w:spacing w:after="0" w:line="240" w:lineRule="auto"/>
        <w:jc w:val="both"/>
        <w:rPr>
          <w:rFonts w:ascii="Arial" w:hAnsi="Arial" w:cs="Arial"/>
          <w:sz w:val="20"/>
          <w:szCs w:val="20"/>
        </w:rPr>
      </w:pPr>
      <w:r w:rsidRPr="00E70604">
        <w:rPr>
          <w:rFonts w:ascii="Arial" w:hAnsi="Arial" w:cs="Arial"/>
          <w:sz w:val="20"/>
          <w:szCs w:val="20"/>
        </w:rPr>
        <w:t>zastoupená: Ing. Jiřím Wiesnerem, MBA, jednatelem společnosti</w:t>
      </w:r>
    </w:p>
    <w:p w14:paraId="0F7E9DFD" w14:textId="77777777" w:rsidR="00811E9D" w:rsidRPr="00E70604" w:rsidRDefault="00811E9D" w:rsidP="00811E9D">
      <w:pPr>
        <w:spacing w:after="0" w:line="240" w:lineRule="auto"/>
        <w:rPr>
          <w:rFonts w:ascii="Arial" w:hAnsi="Arial" w:cs="Arial"/>
          <w:sz w:val="20"/>
          <w:szCs w:val="20"/>
        </w:rPr>
      </w:pPr>
      <w:r w:rsidRPr="00E70604">
        <w:rPr>
          <w:rFonts w:ascii="Arial" w:hAnsi="Arial" w:cs="Arial"/>
          <w:sz w:val="20"/>
          <w:szCs w:val="20"/>
        </w:rPr>
        <w:t>bankovní spojení: ČSOB, a.s., pobočka Ústí nad Labem</w:t>
      </w:r>
    </w:p>
    <w:p w14:paraId="077FA710" w14:textId="77777777" w:rsidR="00811E9D" w:rsidRPr="00E70604" w:rsidRDefault="00811E9D" w:rsidP="00811E9D">
      <w:pPr>
        <w:spacing w:after="0" w:line="240" w:lineRule="auto"/>
        <w:rPr>
          <w:rFonts w:ascii="Arial" w:hAnsi="Arial" w:cs="Arial"/>
          <w:sz w:val="20"/>
          <w:szCs w:val="20"/>
          <w:lang w:val="de-DE"/>
        </w:rPr>
      </w:pPr>
      <w:r w:rsidRPr="00E70604">
        <w:rPr>
          <w:rFonts w:ascii="Arial" w:hAnsi="Arial" w:cs="Arial"/>
          <w:sz w:val="20"/>
          <w:szCs w:val="20"/>
          <w:lang w:val="de-DE"/>
        </w:rPr>
        <w:t xml:space="preserve">č. </w:t>
      </w:r>
      <w:proofErr w:type="spellStart"/>
      <w:r w:rsidRPr="00E70604">
        <w:rPr>
          <w:rFonts w:ascii="Arial" w:hAnsi="Arial" w:cs="Arial"/>
          <w:sz w:val="20"/>
          <w:szCs w:val="20"/>
          <w:lang w:val="de-DE"/>
        </w:rPr>
        <w:t>účtu</w:t>
      </w:r>
      <w:proofErr w:type="spellEnd"/>
      <w:r w:rsidRPr="00E70604">
        <w:rPr>
          <w:rFonts w:ascii="Arial" w:hAnsi="Arial" w:cs="Arial"/>
          <w:sz w:val="20"/>
          <w:szCs w:val="20"/>
          <w:lang w:val="de-DE"/>
        </w:rPr>
        <w:t>: 192057924/0300</w:t>
      </w:r>
    </w:p>
    <w:p w14:paraId="4738D479" w14:textId="77777777" w:rsidR="00811E9D" w:rsidRPr="00E70604" w:rsidRDefault="00811E9D" w:rsidP="00811E9D">
      <w:pPr>
        <w:spacing w:after="0"/>
        <w:rPr>
          <w:rFonts w:ascii="Arial" w:hAnsi="Arial" w:cs="Arial"/>
          <w:bCs/>
          <w:sz w:val="20"/>
          <w:szCs w:val="20"/>
        </w:rPr>
      </w:pPr>
      <w:r w:rsidRPr="00E70604">
        <w:rPr>
          <w:rFonts w:ascii="Arial" w:hAnsi="Arial" w:cs="Arial"/>
          <w:sz w:val="20"/>
          <w:szCs w:val="20"/>
        </w:rPr>
        <w:t xml:space="preserve">ID datové schránky: </w:t>
      </w:r>
      <w:r w:rsidRPr="00E70604">
        <w:rPr>
          <w:rFonts w:ascii="Arial" w:hAnsi="Arial" w:cs="Arial"/>
          <w:bCs/>
          <w:sz w:val="20"/>
          <w:szCs w:val="20"/>
        </w:rPr>
        <w:t>cyg3mxc</w:t>
      </w:r>
    </w:p>
    <w:p w14:paraId="6A3C009E" w14:textId="5487282F" w:rsidR="00811E9D" w:rsidRPr="00E70604" w:rsidRDefault="00811E9D" w:rsidP="00811E9D">
      <w:pPr>
        <w:spacing w:after="0" w:line="240" w:lineRule="auto"/>
        <w:jc w:val="both"/>
        <w:rPr>
          <w:rFonts w:ascii="Arial" w:hAnsi="Arial" w:cs="Arial"/>
          <w:sz w:val="20"/>
          <w:szCs w:val="20"/>
        </w:rPr>
      </w:pPr>
      <w:r w:rsidRPr="00E70604">
        <w:rPr>
          <w:rFonts w:ascii="Arial" w:hAnsi="Arial" w:cs="Arial"/>
          <w:sz w:val="20"/>
          <w:szCs w:val="20"/>
        </w:rPr>
        <w:t xml:space="preserve">kontaktní osoba: </w:t>
      </w:r>
      <w:proofErr w:type="spellStart"/>
      <w:r w:rsidR="007C1508">
        <w:rPr>
          <w:rFonts w:ascii="Arial" w:hAnsi="Arial" w:cs="Arial"/>
          <w:sz w:val="20"/>
          <w:szCs w:val="20"/>
        </w:rPr>
        <w:t>xxx</w:t>
      </w:r>
      <w:proofErr w:type="spellEnd"/>
      <w:r w:rsidRPr="00E70604">
        <w:rPr>
          <w:rFonts w:ascii="Arial" w:hAnsi="Arial" w:cs="Arial"/>
          <w:sz w:val="20"/>
          <w:szCs w:val="20"/>
        </w:rPr>
        <w:t xml:space="preserve"> </w:t>
      </w:r>
    </w:p>
    <w:p w14:paraId="3225B6FD" w14:textId="33F89832" w:rsidR="004D16F8" w:rsidRDefault="00811E9D" w:rsidP="00B63B7F">
      <w:pPr>
        <w:spacing w:after="0" w:line="290" w:lineRule="auto"/>
        <w:jc w:val="both"/>
        <w:rPr>
          <w:rFonts w:ascii="Arial" w:hAnsi="Arial" w:cs="Arial"/>
          <w:sz w:val="20"/>
          <w:szCs w:val="20"/>
        </w:rPr>
      </w:pPr>
      <w:r w:rsidRPr="00E70604">
        <w:rPr>
          <w:rFonts w:ascii="Arial" w:hAnsi="Arial" w:cs="Arial"/>
          <w:sz w:val="20"/>
          <w:szCs w:val="20"/>
        </w:rPr>
        <w:t>(dále jen „</w:t>
      </w:r>
      <w:r w:rsidRPr="00E70604">
        <w:rPr>
          <w:rFonts w:ascii="Arial" w:hAnsi="Arial" w:cs="Arial"/>
          <w:b/>
          <w:sz w:val="20"/>
          <w:szCs w:val="20"/>
        </w:rPr>
        <w:t>Zhotovitel</w:t>
      </w:r>
      <w:r w:rsidRPr="00E70604">
        <w:rPr>
          <w:rFonts w:ascii="Arial" w:hAnsi="Arial" w:cs="Arial"/>
          <w:sz w:val="20"/>
          <w:szCs w:val="20"/>
        </w:rPr>
        <w:t>“)</w:t>
      </w:r>
    </w:p>
    <w:p w14:paraId="23128064" w14:textId="5E3B37AF" w:rsidR="00B63B7F" w:rsidRDefault="0063319D" w:rsidP="00FC6F50">
      <w:pPr>
        <w:spacing w:before="240" w:after="240" w:line="290" w:lineRule="auto"/>
        <w:rPr>
          <w:rFonts w:ascii="Arial" w:eastAsia="Times New Roman" w:hAnsi="Arial" w:cs="Arial"/>
          <w:bCs/>
          <w:sz w:val="20"/>
          <w:szCs w:val="20"/>
        </w:rPr>
      </w:pPr>
      <w:r>
        <w:rPr>
          <w:rFonts w:ascii="Arial" w:eastAsia="Times New Roman" w:hAnsi="Arial" w:cs="Arial"/>
          <w:bCs/>
          <w:sz w:val="20"/>
          <w:szCs w:val="20"/>
        </w:rPr>
        <w:t>a</w:t>
      </w:r>
    </w:p>
    <w:p w14:paraId="39AF0487" w14:textId="31A30822" w:rsidR="00811E9D" w:rsidRPr="00D965F4" w:rsidRDefault="00D07705" w:rsidP="00811E9D">
      <w:pPr>
        <w:spacing w:after="0"/>
        <w:rPr>
          <w:rFonts w:ascii="Arial" w:hAnsi="Arial" w:cs="Arial"/>
          <w:b/>
          <w:sz w:val="28"/>
          <w:szCs w:val="28"/>
        </w:rPr>
      </w:pPr>
      <w:r w:rsidRPr="00D965F4">
        <w:rPr>
          <w:rFonts w:ascii="Arial" w:hAnsi="Arial" w:cs="Arial"/>
          <w:b/>
          <w:sz w:val="28"/>
          <w:szCs w:val="28"/>
        </w:rPr>
        <w:t>Město Mělník</w:t>
      </w:r>
    </w:p>
    <w:p w14:paraId="0A4D92ED" w14:textId="305203C5" w:rsidR="00811E9D" w:rsidRPr="00D965F4" w:rsidRDefault="00811E9D" w:rsidP="00811E9D">
      <w:pPr>
        <w:spacing w:after="0"/>
        <w:rPr>
          <w:rFonts w:ascii="Arial" w:hAnsi="Arial" w:cs="Arial"/>
          <w:b/>
          <w:sz w:val="20"/>
          <w:szCs w:val="20"/>
        </w:rPr>
      </w:pPr>
      <w:r w:rsidRPr="00D965F4">
        <w:rPr>
          <w:rFonts w:ascii="Arial" w:hAnsi="Arial" w:cs="Arial"/>
          <w:sz w:val="20"/>
          <w:szCs w:val="20"/>
        </w:rPr>
        <w:t xml:space="preserve">se sídlem: </w:t>
      </w:r>
      <w:r w:rsidR="004D4CD9" w:rsidRPr="00D965F4">
        <w:rPr>
          <w:rFonts w:ascii="Arial" w:hAnsi="Arial" w:cs="Arial"/>
          <w:sz w:val="20"/>
          <w:szCs w:val="20"/>
        </w:rPr>
        <w:t>nám. Míru 1, 276 01 Mělník</w:t>
      </w:r>
    </w:p>
    <w:p w14:paraId="5D0A4671" w14:textId="7A6C48ED" w:rsidR="00811E9D" w:rsidRPr="00D965F4" w:rsidRDefault="00811E9D" w:rsidP="00811E9D">
      <w:pPr>
        <w:spacing w:after="0"/>
        <w:ind w:left="2835" w:hanging="2835"/>
        <w:rPr>
          <w:rFonts w:ascii="Arial" w:hAnsi="Arial" w:cs="Arial"/>
          <w:b/>
          <w:sz w:val="20"/>
          <w:szCs w:val="20"/>
        </w:rPr>
      </w:pPr>
      <w:r w:rsidRPr="00D965F4">
        <w:rPr>
          <w:rFonts w:ascii="Arial" w:hAnsi="Arial" w:cs="Arial"/>
          <w:sz w:val="20"/>
          <w:szCs w:val="20"/>
        </w:rPr>
        <w:t>Zastoupen</w:t>
      </w:r>
      <w:r w:rsidR="00A534F0" w:rsidRPr="00D965F4">
        <w:rPr>
          <w:rFonts w:ascii="Arial" w:hAnsi="Arial" w:cs="Arial"/>
          <w:sz w:val="20"/>
          <w:szCs w:val="20"/>
        </w:rPr>
        <w:t>é</w:t>
      </w:r>
      <w:r w:rsidR="00D965F4" w:rsidRPr="00D965F4">
        <w:rPr>
          <w:rFonts w:ascii="Arial" w:hAnsi="Arial" w:cs="Arial"/>
          <w:sz w:val="20"/>
          <w:szCs w:val="20"/>
        </w:rPr>
        <w:t>: Ing. Tomášem Martincem, Ph.D., starostou města</w:t>
      </w:r>
    </w:p>
    <w:p w14:paraId="6E3D4DAA" w14:textId="590D29EE" w:rsidR="00811E9D" w:rsidRPr="00D965F4" w:rsidRDefault="00D965F4" w:rsidP="00811E9D">
      <w:pPr>
        <w:spacing w:after="0"/>
        <w:rPr>
          <w:rFonts w:ascii="Arial" w:hAnsi="Arial" w:cs="Arial"/>
          <w:b/>
          <w:sz w:val="20"/>
          <w:szCs w:val="20"/>
        </w:rPr>
      </w:pPr>
      <w:r w:rsidRPr="00D965F4">
        <w:rPr>
          <w:rFonts w:ascii="Arial" w:hAnsi="Arial" w:cs="Arial"/>
          <w:sz w:val="20"/>
          <w:szCs w:val="20"/>
        </w:rPr>
        <w:t>IČO: 00237051</w:t>
      </w:r>
    </w:p>
    <w:p w14:paraId="2B706EF2" w14:textId="6773F7CB" w:rsidR="00811E9D" w:rsidRPr="00D965F4" w:rsidRDefault="00D965F4" w:rsidP="00811E9D">
      <w:pPr>
        <w:spacing w:after="0"/>
        <w:rPr>
          <w:rFonts w:ascii="Arial" w:hAnsi="Arial" w:cs="Arial"/>
          <w:sz w:val="20"/>
          <w:szCs w:val="20"/>
        </w:rPr>
      </w:pPr>
      <w:r w:rsidRPr="00D965F4">
        <w:rPr>
          <w:rFonts w:ascii="Arial" w:hAnsi="Arial" w:cs="Arial"/>
          <w:sz w:val="20"/>
          <w:szCs w:val="20"/>
        </w:rPr>
        <w:t>ID datové schránky: hqjb2kg</w:t>
      </w:r>
    </w:p>
    <w:p w14:paraId="6DA803F5" w14:textId="011CE591" w:rsidR="00811E9D" w:rsidRPr="00E70604" w:rsidRDefault="00D965F4" w:rsidP="00811E9D">
      <w:pPr>
        <w:spacing w:after="0"/>
        <w:rPr>
          <w:rFonts w:ascii="Arial" w:hAnsi="Arial" w:cs="Arial"/>
          <w:iCs/>
          <w:sz w:val="20"/>
          <w:szCs w:val="20"/>
        </w:rPr>
      </w:pPr>
      <w:r w:rsidRPr="00D965F4">
        <w:rPr>
          <w:rFonts w:ascii="Arial" w:hAnsi="Arial" w:cs="Arial"/>
          <w:iCs/>
          <w:sz w:val="20"/>
          <w:szCs w:val="20"/>
        </w:rPr>
        <w:t>Kontaktní osoby: Michaela</w:t>
      </w:r>
      <w:r>
        <w:rPr>
          <w:rFonts w:ascii="Arial" w:hAnsi="Arial" w:cs="Arial"/>
          <w:iCs/>
          <w:sz w:val="20"/>
          <w:szCs w:val="20"/>
        </w:rPr>
        <w:t xml:space="preserve"> Löbl, </w:t>
      </w:r>
      <w:r w:rsidR="007C1508">
        <w:rPr>
          <w:rFonts w:ascii="Arial" w:hAnsi="Arial" w:cs="Arial"/>
          <w:iCs/>
          <w:sz w:val="20"/>
          <w:szCs w:val="20"/>
        </w:rPr>
        <w:t>xxx</w:t>
      </w:r>
      <w:bookmarkStart w:id="0" w:name="_GoBack"/>
      <w:bookmarkEnd w:id="0"/>
      <w:r>
        <w:rPr>
          <w:rFonts w:ascii="Arial" w:hAnsi="Arial" w:cs="Arial"/>
          <w:iCs/>
          <w:sz w:val="20"/>
          <w:szCs w:val="20"/>
        </w:rPr>
        <w:t xml:space="preserve"> </w:t>
      </w:r>
    </w:p>
    <w:p w14:paraId="4535A690" w14:textId="62F37F11" w:rsidR="0066152D" w:rsidRPr="00B63B7F" w:rsidRDefault="0018003E" w:rsidP="00B63B7F">
      <w:pPr>
        <w:spacing w:after="0" w:line="290" w:lineRule="auto"/>
        <w:jc w:val="both"/>
        <w:rPr>
          <w:rFonts w:ascii="Arial" w:eastAsia="Times New Roman" w:hAnsi="Arial" w:cs="Arial"/>
          <w:b/>
          <w:sz w:val="20"/>
          <w:szCs w:val="20"/>
        </w:rPr>
      </w:pPr>
      <w:r>
        <w:rPr>
          <w:rFonts w:ascii="Arial" w:eastAsia="Times New Roman" w:hAnsi="Arial" w:cs="Arial"/>
          <w:sz w:val="20"/>
          <w:szCs w:val="20"/>
        </w:rPr>
        <w:t>(</w:t>
      </w:r>
      <w:r w:rsidRPr="0066152D">
        <w:rPr>
          <w:rFonts w:ascii="Arial" w:eastAsia="Times New Roman" w:hAnsi="Arial" w:cs="Arial"/>
          <w:sz w:val="20"/>
          <w:szCs w:val="20"/>
        </w:rPr>
        <w:t>dále jen „</w:t>
      </w:r>
      <w:r w:rsidR="00811E9D">
        <w:rPr>
          <w:rFonts w:ascii="Arial" w:eastAsia="Times New Roman" w:hAnsi="Arial" w:cs="Arial"/>
          <w:b/>
          <w:sz w:val="20"/>
          <w:szCs w:val="20"/>
        </w:rPr>
        <w:t>Objednatel</w:t>
      </w:r>
      <w:r w:rsidRPr="0066152D">
        <w:rPr>
          <w:rFonts w:ascii="Arial" w:eastAsia="Times New Roman" w:hAnsi="Arial" w:cs="Arial"/>
          <w:sz w:val="20"/>
          <w:szCs w:val="20"/>
        </w:rPr>
        <w:t>“</w:t>
      </w:r>
      <w:r>
        <w:rPr>
          <w:rFonts w:ascii="Arial" w:eastAsia="Times New Roman" w:hAnsi="Arial" w:cs="Arial"/>
          <w:sz w:val="20"/>
          <w:szCs w:val="20"/>
        </w:rPr>
        <w:t>)</w:t>
      </w:r>
    </w:p>
    <w:p w14:paraId="4509632D" w14:textId="77777777" w:rsidR="00B63B7F" w:rsidRDefault="00B63B7F" w:rsidP="002F36D3">
      <w:pPr>
        <w:spacing w:after="120" w:line="290" w:lineRule="auto"/>
        <w:rPr>
          <w:rFonts w:ascii="Arial" w:eastAsia="Times New Roman" w:hAnsi="Arial" w:cs="Arial"/>
          <w:sz w:val="20"/>
          <w:szCs w:val="20"/>
        </w:rPr>
      </w:pPr>
    </w:p>
    <w:p w14:paraId="14726E2F" w14:textId="77777777" w:rsidR="00100D47" w:rsidRPr="0066152D" w:rsidRDefault="00100D47" w:rsidP="002F36D3">
      <w:pPr>
        <w:spacing w:after="120" w:line="290" w:lineRule="auto"/>
        <w:rPr>
          <w:rFonts w:ascii="Arial" w:eastAsia="Times New Roman" w:hAnsi="Arial" w:cs="Arial"/>
          <w:sz w:val="20"/>
          <w:szCs w:val="20"/>
        </w:rPr>
      </w:pPr>
    </w:p>
    <w:p w14:paraId="3643AE97" w14:textId="77777777" w:rsidR="0066152D" w:rsidRPr="0066152D" w:rsidRDefault="0066152D" w:rsidP="00FC6F50">
      <w:pPr>
        <w:spacing w:after="0" w:line="290" w:lineRule="auto"/>
        <w:jc w:val="both"/>
        <w:rPr>
          <w:rFonts w:ascii="Arial" w:eastAsia="Times New Roman" w:hAnsi="Arial" w:cs="Arial"/>
          <w:sz w:val="20"/>
          <w:szCs w:val="20"/>
        </w:rPr>
      </w:pPr>
      <w:r w:rsidRPr="0066152D">
        <w:rPr>
          <w:rFonts w:ascii="Arial" w:eastAsia="Times New Roman" w:hAnsi="Arial" w:cs="Arial"/>
          <w:sz w:val="20"/>
          <w:szCs w:val="20"/>
        </w:rPr>
        <w:t xml:space="preserve">uzavírají níže uvedeného dne </w:t>
      </w:r>
      <w:r w:rsidR="00FE55D8">
        <w:rPr>
          <w:rFonts w:ascii="Arial" w:eastAsia="Times New Roman" w:hAnsi="Arial" w:cs="Arial"/>
          <w:sz w:val="20"/>
          <w:szCs w:val="20"/>
        </w:rPr>
        <w:t>ve smyslu ustanovení</w:t>
      </w:r>
      <w:r w:rsidRPr="0066152D">
        <w:rPr>
          <w:rFonts w:ascii="Arial" w:eastAsia="Times New Roman" w:hAnsi="Arial" w:cs="Arial"/>
          <w:sz w:val="20"/>
          <w:szCs w:val="20"/>
        </w:rPr>
        <w:t xml:space="preserve"> § </w:t>
      </w:r>
      <w:r w:rsidR="004D16F8">
        <w:rPr>
          <w:rFonts w:ascii="Arial" w:eastAsia="Times New Roman" w:hAnsi="Arial" w:cs="Arial"/>
          <w:sz w:val="20"/>
          <w:szCs w:val="20"/>
        </w:rPr>
        <w:t>258</w:t>
      </w:r>
      <w:r w:rsidRPr="0066152D">
        <w:rPr>
          <w:rFonts w:ascii="Arial" w:eastAsia="Times New Roman" w:hAnsi="Arial" w:cs="Arial"/>
          <w:sz w:val="20"/>
          <w:szCs w:val="20"/>
        </w:rPr>
        <w:t>6</w:t>
      </w:r>
      <w:r w:rsidR="004D16F8">
        <w:rPr>
          <w:rFonts w:ascii="Arial" w:eastAsia="Times New Roman" w:hAnsi="Arial" w:cs="Arial"/>
          <w:sz w:val="20"/>
          <w:szCs w:val="20"/>
        </w:rPr>
        <w:t xml:space="preserve"> a násl. </w:t>
      </w:r>
      <w:r w:rsidR="0018003E">
        <w:rPr>
          <w:rFonts w:ascii="Arial" w:eastAsia="Times New Roman" w:hAnsi="Arial" w:cs="Arial"/>
          <w:sz w:val="20"/>
          <w:szCs w:val="20"/>
        </w:rPr>
        <w:t xml:space="preserve">zákona č. 89/2012 Sb., </w:t>
      </w:r>
      <w:r w:rsidRPr="0066152D">
        <w:rPr>
          <w:rFonts w:ascii="Arial" w:eastAsia="Times New Roman" w:hAnsi="Arial" w:cs="Arial"/>
          <w:sz w:val="20"/>
          <w:szCs w:val="20"/>
        </w:rPr>
        <w:t>občanského zákoníku (dále jen „</w:t>
      </w:r>
      <w:r w:rsidR="0018003E">
        <w:rPr>
          <w:rFonts w:ascii="Arial" w:eastAsia="Times New Roman" w:hAnsi="Arial" w:cs="Arial"/>
          <w:b/>
          <w:sz w:val="20"/>
          <w:szCs w:val="20"/>
        </w:rPr>
        <w:t>O</w:t>
      </w:r>
      <w:r w:rsidRPr="0066152D">
        <w:rPr>
          <w:rFonts w:ascii="Arial" w:eastAsia="Times New Roman" w:hAnsi="Arial" w:cs="Arial"/>
          <w:b/>
          <w:sz w:val="20"/>
          <w:szCs w:val="20"/>
        </w:rPr>
        <w:t>bčanský zákoník</w:t>
      </w:r>
      <w:r w:rsidRPr="0066152D">
        <w:rPr>
          <w:rFonts w:ascii="Arial" w:eastAsia="Times New Roman" w:hAnsi="Arial" w:cs="Arial"/>
          <w:sz w:val="20"/>
          <w:szCs w:val="20"/>
        </w:rPr>
        <w:t>“)</w:t>
      </w:r>
      <w:r w:rsidR="00FE55D8">
        <w:rPr>
          <w:rFonts w:ascii="Arial" w:eastAsia="Times New Roman" w:hAnsi="Arial" w:cs="Arial"/>
          <w:sz w:val="20"/>
          <w:szCs w:val="20"/>
        </w:rPr>
        <w:t xml:space="preserve"> </w:t>
      </w:r>
      <w:r w:rsidRPr="0066152D">
        <w:rPr>
          <w:rFonts w:ascii="Arial" w:eastAsia="Times New Roman" w:hAnsi="Arial" w:cs="Arial"/>
          <w:sz w:val="20"/>
          <w:szCs w:val="20"/>
        </w:rPr>
        <w:t>tuto</w:t>
      </w:r>
      <w:r w:rsidR="00FE55D8">
        <w:rPr>
          <w:rFonts w:ascii="Arial" w:eastAsia="Times New Roman" w:hAnsi="Arial" w:cs="Arial"/>
          <w:sz w:val="20"/>
          <w:szCs w:val="20"/>
        </w:rPr>
        <w:t xml:space="preserve"> </w:t>
      </w:r>
      <w:r w:rsidR="0018003E" w:rsidRPr="0018003E">
        <w:rPr>
          <w:rFonts w:ascii="Arial" w:eastAsia="Times New Roman" w:hAnsi="Arial" w:cs="Arial"/>
          <w:sz w:val="20"/>
          <w:szCs w:val="20"/>
        </w:rPr>
        <w:t>smlouvu</w:t>
      </w:r>
      <w:r w:rsidR="00FE55D8">
        <w:rPr>
          <w:rFonts w:ascii="Arial" w:eastAsia="Times New Roman" w:hAnsi="Arial" w:cs="Arial"/>
          <w:sz w:val="20"/>
          <w:szCs w:val="20"/>
        </w:rPr>
        <w:t xml:space="preserve"> (dále jen „</w:t>
      </w:r>
      <w:r w:rsidR="00FE55D8" w:rsidRPr="00FE55D8">
        <w:rPr>
          <w:rFonts w:ascii="Arial" w:eastAsia="Times New Roman" w:hAnsi="Arial" w:cs="Arial"/>
          <w:b/>
          <w:sz w:val="20"/>
          <w:szCs w:val="20"/>
        </w:rPr>
        <w:t>Smlouva</w:t>
      </w:r>
      <w:r w:rsidR="00FE55D8">
        <w:rPr>
          <w:rFonts w:ascii="Arial" w:eastAsia="Times New Roman" w:hAnsi="Arial" w:cs="Arial"/>
          <w:sz w:val="20"/>
          <w:szCs w:val="20"/>
        </w:rPr>
        <w:t>“)</w:t>
      </w:r>
      <w:r w:rsidRPr="0066152D">
        <w:rPr>
          <w:rFonts w:ascii="Arial" w:eastAsia="Times New Roman" w:hAnsi="Arial" w:cs="Arial"/>
          <w:sz w:val="20"/>
          <w:szCs w:val="20"/>
        </w:rPr>
        <w:t>:</w:t>
      </w:r>
    </w:p>
    <w:p w14:paraId="1F5112A8" w14:textId="77777777" w:rsidR="0063319D" w:rsidRDefault="0063319D" w:rsidP="00FC6F50">
      <w:pPr>
        <w:tabs>
          <w:tab w:val="left" w:pos="1276"/>
        </w:tabs>
        <w:spacing w:after="120" w:line="290" w:lineRule="auto"/>
        <w:rPr>
          <w:rFonts w:ascii="Arial" w:eastAsia="Times New Roman" w:hAnsi="Arial" w:cs="Arial"/>
          <w:b/>
          <w:sz w:val="20"/>
          <w:szCs w:val="20"/>
        </w:rPr>
      </w:pPr>
    </w:p>
    <w:p w14:paraId="7EBAC6E9" w14:textId="77777777" w:rsidR="00100D47" w:rsidRPr="0066152D" w:rsidRDefault="00100D47" w:rsidP="00FC6F50">
      <w:pPr>
        <w:tabs>
          <w:tab w:val="left" w:pos="1276"/>
        </w:tabs>
        <w:spacing w:after="120" w:line="290" w:lineRule="auto"/>
        <w:rPr>
          <w:rFonts w:ascii="Arial" w:eastAsia="Times New Roman" w:hAnsi="Arial" w:cs="Arial"/>
          <w:b/>
          <w:sz w:val="20"/>
          <w:szCs w:val="20"/>
        </w:rPr>
      </w:pPr>
    </w:p>
    <w:p w14:paraId="1F3C344A" w14:textId="77777777" w:rsidR="0066152D" w:rsidRPr="0066152D" w:rsidRDefault="0066152D" w:rsidP="007229BB">
      <w:pPr>
        <w:tabs>
          <w:tab w:val="left" w:pos="1276"/>
        </w:tabs>
        <w:spacing w:before="240" w:after="0" w:line="290" w:lineRule="auto"/>
        <w:jc w:val="center"/>
        <w:rPr>
          <w:rFonts w:ascii="Arial" w:eastAsia="Times New Roman" w:hAnsi="Arial" w:cs="Arial"/>
          <w:b/>
          <w:sz w:val="20"/>
          <w:szCs w:val="20"/>
        </w:rPr>
      </w:pPr>
      <w:r w:rsidRPr="0066152D">
        <w:rPr>
          <w:rFonts w:ascii="Arial" w:eastAsia="Times New Roman" w:hAnsi="Arial" w:cs="Arial"/>
          <w:b/>
          <w:sz w:val="20"/>
          <w:szCs w:val="20"/>
        </w:rPr>
        <w:t>I.</w:t>
      </w:r>
    </w:p>
    <w:p w14:paraId="2ADF6807" w14:textId="546908D8" w:rsidR="008E5C06" w:rsidRDefault="0066152D" w:rsidP="008E5C06">
      <w:pPr>
        <w:tabs>
          <w:tab w:val="left" w:pos="1276"/>
        </w:tabs>
        <w:spacing w:after="120" w:line="290" w:lineRule="auto"/>
        <w:jc w:val="center"/>
        <w:rPr>
          <w:rFonts w:ascii="Arial" w:eastAsia="Times New Roman" w:hAnsi="Arial" w:cs="Arial"/>
          <w:b/>
          <w:sz w:val="20"/>
          <w:szCs w:val="20"/>
        </w:rPr>
      </w:pPr>
      <w:r w:rsidRPr="0066152D">
        <w:rPr>
          <w:rFonts w:ascii="Arial" w:eastAsia="Times New Roman" w:hAnsi="Arial" w:cs="Arial"/>
          <w:b/>
          <w:sz w:val="20"/>
          <w:szCs w:val="20"/>
        </w:rPr>
        <w:t>Předmět smlouvy</w:t>
      </w:r>
    </w:p>
    <w:p w14:paraId="500FAC7F" w14:textId="77777777" w:rsidR="0063319D" w:rsidRPr="0066152D" w:rsidRDefault="0063319D" w:rsidP="008E5C06">
      <w:pPr>
        <w:tabs>
          <w:tab w:val="left" w:pos="1276"/>
        </w:tabs>
        <w:spacing w:after="120" w:line="290" w:lineRule="auto"/>
        <w:jc w:val="center"/>
        <w:rPr>
          <w:rFonts w:ascii="Arial" w:eastAsia="Times New Roman" w:hAnsi="Arial" w:cs="Arial"/>
          <w:b/>
          <w:sz w:val="20"/>
          <w:szCs w:val="20"/>
        </w:rPr>
      </w:pPr>
    </w:p>
    <w:p w14:paraId="4D2BAEC5" w14:textId="506783FB" w:rsidR="00811E9D" w:rsidRDefault="00811E9D" w:rsidP="00811E9D">
      <w:pPr>
        <w:pStyle w:val="Odstavecseseznamem"/>
        <w:numPr>
          <w:ilvl w:val="0"/>
          <w:numId w:val="4"/>
        </w:numPr>
        <w:tabs>
          <w:tab w:val="left" w:pos="567"/>
        </w:tabs>
        <w:spacing w:after="120"/>
        <w:ind w:left="567" w:hanging="567"/>
        <w:jc w:val="both"/>
        <w:rPr>
          <w:rFonts w:ascii="Arial" w:hAnsi="Arial" w:cs="Arial"/>
          <w:sz w:val="20"/>
          <w:szCs w:val="20"/>
        </w:rPr>
      </w:pPr>
      <w:r w:rsidRPr="00811E9D">
        <w:rPr>
          <w:rFonts w:ascii="Arial" w:hAnsi="Arial" w:cs="Arial"/>
          <w:sz w:val="20"/>
          <w:szCs w:val="20"/>
        </w:rPr>
        <w:t xml:space="preserve">Zhotovitel se zavazuje provést na svůj náklad a nebezpečí pro Objednatele dílo spočívající </w:t>
      </w:r>
      <w:r w:rsidR="00F077EE">
        <w:rPr>
          <w:rFonts w:ascii="Arial" w:hAnsi="Arial" w:cs="Arial"/>
          <w:sz w:val="20"/>
          <w:szCs w:val="20"/>
        </w:rPr>
        <w:t>v realizaci těchto</w:t>
      </w:r>
      <w:r>
        <w:rPr>
          <w:rFonts w:ascii="Arial" w:hAnsi="Arial" w:cs="Arial"/>
          <w:sz w:val="20"/>
          <w:szCs w:val="20"/>
        </w:rPr>
        <w:t xml:space="preserve"> dílčích částí:</w:t>
      </w:r>
    </w:p>
    <w:p w14:paraId="310D927B" w14:textId="77777777" w:rsidR="006E517A" w:rsidRPr="00811E9D" w:rsidRDefault="006E517A" w:rsidP="006E517A">
      <w:pPr>
        <w:pStyle w:val="Odstavecseseznamem"/>
        <w:tabs>
          <w:tab w:val="left" w:pos="567"/>
        </w:tabs>
        <w:spacing w:after="120"/>
        <w:ind w:left="567"/>
        <w:jc w:val="both"/>
        <w:rPr>
          <w:rFonts w:ascii="Arial" w:hAnsi="Arial" w:cs="Arial"/>
          <w:sz w:val="20"/>
          <w:szCs w:val="20"/>
        </w:rPr>
      </w:pPr>
    </w:p>
    <w:p w14:paraId="5BDA6269" w14:textId="1B573F2E" w:rsidR="00811E9D" w:rsidRPr="00811E9D" w:rsidRDefault="00811E9D" w:rsidP="00811E9D">
      <w:pPr>
        <w:pStyle w:val="Odstavecseseznamem"/>
        <w:numPr>
          <w:ilvl w:val="0"/>
          <w:numId w:val="27"/>
        </w:numPr>
        <w:tabs>
          <w:tab w:val="left" w:pos="567"/>
        </w:tabs>
        <w:spacing w:after="120"/>
        <w:jc w:val="both"/>
        <w:rPr>
          <w:rFonts w:ascii="Arial" w:hAnsi="Arial" w:cs="Arial"/>
          <w:sz w:val="20"/>
          <w:szCs w:val="20"/>
        </w:rPr>
      </w:pPr>
      <w:r>
        <w:rPr>
          <w:rFonts w:ascii="Arial" w:hAnsi="Arial" w:cs="Arial"/>
          <w:sz w:val="20"/>
          <w:szCs w:val="20"/>
        </w:rPr>
        <w:t>část 1</w:t>
      </w:r>
      <w:r w:rsidR="00DA217E">
        <w:rPr>
          <w:rFonts w:ascii="Arial" w:hAnsi="Arial" w:cs="Arial"/>
          <w:sz w:val="20"/>
          <w:szCs w:val="20"/>
        </w:rPr>
        <w:t xml:space="preserve"> Díla </w:t>
      </w:r>
      <w:r>
        <w:rPr>
          <w:rFonts w:ascii="Arial" w:hAnsi="Arial" w:cs="Arial"/>
          <w:sz w:val="20"/>
          <w:szCs w:val="20"/>
        </w:rPr>
        <w:t>–</w:t>
      </w:r>
      <w:r w:rsidR="00DA217E">
        <w:rPr>
          <w:rFonts w:ascii="Arial" w:hAnsi="Arial" w:cs="Arial"/>
          <w:sz w:val="20"/>
          <w:szCs w:val="20"/>
        </w:rPr>
        <w:t xml:space="preserve"> </w:t>
      </w:r>
      <w:r w:rsidRPr="00811E9D">
        <w:rPr>
          <w:rFonts w:ascii="Arial" w:hAnsi="Arial" w:cs="Arial"/>
          <w:sz w:val="20"/>
          <w:szCs w:val="20"/>
        </w:rPr>
        <w:t>příprav</w:t>
      </w:r>
      <w:r w:rsidR="00F077EE">
        <w:rPr>
          <w:rFonts w:ascii="Arial" w:hAnsi="Arial" w:cs="Arial"/>
          <w:sz w:val="20"/>
          <w:szCs w:val="20"/>
        </w:rPr>
        <w:t>a</w:t>
      </w:r>
      <w:r w:rsidRPr="00811E9D">
        <w:rPr>
          <w:rFonts w:ascii="Arial" w:hAnsi="Arial" w:cs="Arial"/>
          <w:sz w:val="20"/>
          <w:szCs w:val="20"/>
        </w:rPr>
        <w:t xml:space="preserve"> projektové žádosti</w:t>
      </w:r>
      <w:r w:rsidR="00F077EE">
        <w:rPr>
          <w:rFonts w:ascii="Arial" w:hAnsi="Arial" w:cs="Arial"/>
          <w:sz w:val="20"/>
          <w:szCs w:val="20"/>
        </w:rPr>
        <w:t xml:space="preserve"> vč. </w:t>
      </w:r>
      <w:r w:rsidR="006E517A">
        <w:rPr>
          <w:rFonts w:ascii="Arial" w:hAnsi="Arial" w:cs="Arial"/>
          <w:sz w:val="20"/>
          <w:szCs w:val="20"/>
        </w:rPr>
        <w:t xml:space="preserve">studie proveditelnosti a </w:t>
      </w:r>
      <w:r w:rsidR="00F077EE">
        <w:rPr>
          <w:rFonts w:ascii="Arial" w:hAnsi="Arial" w:cs="Arial"/>
          <w:sz w:val="20"/>
          <w:szCs w:val="20"/>
        </w:rPr>
        <w:t>dalších relevantních</w:t>
      </w:r>
      <w:r w:rsidR="006E517A">
        <w:rPr>
          <w:rFonts w:ascii="Arial" w:hAnsi="Arial" w:cs="Arial"/>
          <w:sz w:val="20"/>
          <w:szCs w:val="20"/>
        </w:rPr>
        <w:t xml:space="preserve"> příloh </w:t>
      </w:r>
      <w:r w:rsidR="00D965F4">
        <w:rPr>
          <w:rFonts w:ascii="Arial" w:hAnsi="Arial" w:cs="Arial"/>
          <w:sz w:val="20"/>
          <w:szCs w:val="20"/>
        </w:rPr>
        <w:t xml:space="preserve">souvisejících </w:t>
      </w:r>
      <w:r w:rsidR="00F077EE">
        <w:rPr>
          <w:rFonts w:ascii="Arial" w:hAnsi="Arial" w:cs="Arial"/>
          <w:sz w:val="20"/>
          <w:szCs w:val="20"/>
        </w:rPr>
        <w:t>s registrací</w:t>
      </w:r>
      <w:r w:rsidR="006E517A">
        <w:rPr>
          <w:rFonts w:ascii="Arial" w:hAnsi="Arial" w:cs="Arial"/>
          <w:sz w:val="20"/>
          <w:szCs w:val="20"/>
        </w:rPr>
        <w:t xml:space="preserve"> projektu </w:t>
      </w:r>
      <w:r w:rsidRPr="00811E9D">
        <w:rPr>
          <w:rFonts w:ascii="Arial" w:hAnsi="Arial" w:cs="Arial"/>
          <w:sz w:val="20"/>
          <w:szCs w:val="20"/>
        </w:rPr>
        <w:t xml:space="preserve">s pracovním názvem </w:t>
      </w:r>
      <w:r w:rsidRPr="00936474">
        <w:rPr>
          <w:rFonts w:ascii="Arial" w:hAnsi="Arial" w:cs="Arial"/>
          <w:b/>
          <w:bCs/>
          <w:sz w:val="20"/>
          <w:szCs w:val="20"/>
        </w:rPr>
        <w:t>„</w:t>
      </w:r>
      <w:r w:rsidR="00EA6ACB" w:rsidRPr="00936474">
        <w:rPr>
          <w:rFonts w:ascii="Arial" w:hAnsi="Arial" w:cs="Arial"/>
          <w:b/>
          <w:bCs/>
          <w:sz w:val="20"/>
          <w:szCs w:val="20"/>
        </w:rPr>
        <w:t>Regenerace sídliště Pivovar</w:t>
      </w:r>
      <w:r w:rsidRPr="00936474">
        <w:rPr>
          <w:rFonts w:ascii="Arial" w:hAnsi="Arial" w:cs="Arial"/>
          <w:b/>
          <w:bCs/>
          <w:sz w:val="20"/>
          <w:szCs w:val="20"/>
        </w:rPr>
        <w:t>"</w:t>
      </w:r>
      <w:r w:rsidRPr="00936474">
        <w:rPr>
          <w:rFonts w:ascii="Arial" w:hAnsi="Arial" w:cs="Arial"/>
          <w:sz w:val="20"/>
          <w:szCs w:val="20"/>
        </w:rPr>
        <w:t>, a to v rozsahu specifikovaném v Příloze č. 1 této Smlouvy. Žádost</w:t>
      </w:r>
      <w:r w:rsidRPr="00811E9D">
        <w:rPr>
          <w:rFonts w:ascii="Arial" w:hAnsi="Arial" w:cs="Arial"/>
          <w:sz w:val="20"/>
          <w:szCs w:val="20"/>
        </w:rPr>
        <w:t xml:space="preserve"> bude připravována a registrována v rámci IROP</w:t>
      </w:r>
      <w:r w:rsidR="00F077EE">
        <w:rPr>
          <w:rFonts w:ascii="Arial" w:hAnsi="Arial" w:cs="Arial"/>
          <w:sz w:val="20"/>
          <w:szCs w:val="20"/>
        </w:rPr>
        <w:t xml:space="preserve"> – </w:t>
      </w:r>
      <w:r w:rsidRPr="00811E9D">
        <w:rPr>
          <w:rFonts w:ascii="Arial" w:hAnsi="Arial" w:cs="Arial"/>
          <w:sz w:val="20"/>
          <w:szCs w:val="20"/>
        </w:rPr>
        <w:t>ITI</w:t>
      </w:r>
      <w:r w:rsidR="00F077EE">
        <w:rPr>
          <w:rFonts w:ascii="Arial" w:hAnsi="Arial" w:cs="Arial"/>
          <w:sz w:val="20"/>
          <w:szCs w:val="20"/>
        </w:rPr>
        <w:t xml:space="preserve"> </w:t>
      </w:r>
      <w:r w:rsidR="006C5081">
        <w:rPr>
          <w:rFonts w:ascii="Arial" w:hAnsi="Arial" w:cs="Arial"/>
          <w:sz w:val="20"/>
          <w:szCs w:val="20"/>
        </w:rPr>
        <w:t>Pražské metropolitní aglomerace</w:t>
      </w:r>
      <w:r w:rsidR="00850BCB">
        <w:rPr>
          <w:rFonts w:ascii="Arial" w:hAnsi="Arial" w:cs="Arial"/>
          <w:sz w:val="20"/>
          <w:szCs w:val="20"/>
        </w:rPr>
        <w:t>, 77. výzv</w:t>
      </w:r>
      <w:r w:rsidR="00F9771A">
        <w:rPr>
          <w:rFonts w:ascii="Arial" w:hAnsi="Arial" w:cs="Arial"/>
          <w:sz w:val="20"/>
          <w:szCs w:val="20"/>
        </w:rPr>
        <w:t xml:space="preserve">a IROP – </w:t>
      </w:r>
      <w:r w:rsidR="00CA1285">
        <w:rPr>
          <w:rFonts w:ascii="Arial" w:hAnsi="Arial" w:cs="Arial"/>
          <w:sz w:val="20"/>
          <w:szCs w:val="20"/>
        </w:rPr>
        <w:t>Z</w:t>
      </w:r>
      <w:r w:rsidR="00F9771A">
        <w:rPr>
          <w:rFonts w:ascii="Arial" w:hAnsi="Arial" w:cs="Arial"/>
          <w:sz w:val="20"/>
          <w:szCs w:val="20"/>
        </w:rPr>
        <w:t>elená infrastruktura – SC 2.2 (</w:t>
      </w:r>
      <w:proofErr w:type="gramStart"/>
      <w:r w:rsidR="00F9771A">
        <w:rPr>
          <w:rFonts w:ascii="Arial" w:hAnsi="Arial" w:cs="Arial"/>
          <w:sz w:val="20"/>
          <w:szCs w:val="20"/>
        </w:rPr>
        <w:t>ITI)</w:t>
      </w:r>
      <w:r w:rsidR="00CA1285">
        <w:rPr>
          <w:rFonts w:ascii="Arial" w:hAnsi="Arial" w:cs="Arial"/>
          <w:sz w:val="20"/>
          <w:szCs w:val="20"/>
        </w:rPr>
        <w:t xml:space="preserve">, </w:t>
      </w:r>
      <w:r w:rsidRPr="00811E9D">
        <w:rPr>
          <w:rFonts w:ascii="Arial" w:hAnsi="Arial" w:cs="Arial"/>
          <w:sz w:val="20"/>
          <w:szCs w:val="20"/>
        </w:rPr>
        <w:t>,</w:t>
      </w:r>
      <w:r w:rsidR="00A534F0">
        <w:rPr>
          <w:rFonts w:ascii="Arial" w:hAnsi="Arial" w:cs="Arial"/>
          <w:sz w:val="20"/>
          <w:szCs w:val="20"/>
        </w:rPr>
        <w:t xml:space="preserve"> </w:t>
      </w:r>
      <w:r w:rsidR="00C15799">
        <w:rPr>
          <w:rFonts w:ascii="Arial" w:hAnsi="Arial" w:cs="Arial"/>
          <w:sz w:val="20"/>
          <w:szCs w:val="20"/>
        </w:rPr>
        <w:t>opatření</w:t>
      </w:r>
      <w:proofErr w:type="gramEnd"/>
      <w:r w:rsidR="00C15799">
        <w:rPr>
          <w:rFonts w:ascii="Arial" w:hAnsi="Arial" w:cs="Arial"/>
          <w:sz w:val="20"/>
          <w:szCs w:val="20"/>
        </w:rPr>
        <w:t xml:space="preserve"> programového rámce IROP: 2. Zelená infrastruktura</w:t>
      </w:r>
      <w:r w:rsidR="00491026">
        <w:rPr>
          <w:rFonts w:ascii="Arial" w:hAnsi="Arial" w:cs="Arial"/>
          <w:sz w:val="20"/>
          <w:szCs w:val="20"/>
        </w:rPr>
        <w:t xml:space="preserve"> ve veřejném prostranství měst a obcí</w:t>
      </w:r>
      <w:r w:rsidR="007477D2">
        <w:rPr>
          <w:rFonts w:ascii="Arial" w:hAnsi="Arial" w:cs="Arial"/>
          <w:sz w:val="20"/>
          <w:szCs w:val="20"/>
        </w:rPr>
        <w:t>,</w:t>
      </w:r>
    </w:p>
    <w:p w14:paraId="1FDC9E40" w14:textId="63FE4809" w:rsidR="00811E9D" w:rsidRPr="00811E9D" w:rsidRDefault="00811E9D" w:rsidP="00811E9D">
      <w:pPr>
        <w:pStyle w:val="Odstavecseseznamem"/>
        <w:tabs>
          <w:tab w:val="left" w:pos="567"/>
        </w:tabs>
        <w:spacing w:after="120"/>
        <w:ind w:left="927"/>
        <w:jc w:val="both"/>
        <w:rPr>
          <w:rFonts w:ascii="Arial" w:hAnsi="Arial" w:cs="Arial"/>
          <w:sz w:val="20"/>
          <w:szCs w:val="20"/>
        </w:rPr>
      </w:pPr>
    </w:p>
    <w:p w14:paraId="3577673B" w14:textId="5DF71168" w:rsidR="004769BB" w:rsidRPr="004769BB" w:rsidRDefault="00811E9D" w:rsidP="004769BB">
      <w:pPr>
        <w:pStyle w:val="Odstavecseseznamem"/>
        <w:numPr>
          <w:ilvl w:val="0"/>
          <w:numId w:val="27"/>
        </w:numPr>
        <w:rPr>
          <w:rFonts w:ascii="Arial" w:eastAsia="Times New Roman" w:hAnsi="Arial" w:cs="Arial"/>
          <w:sz w:val="20"/>
          <w:szCs w:val="20"/>
        </w:rPr>
      </w:pPr>
      <w:r>
        <w:rPr>
          <w:rFonts w:ascii="Arial" w:hAnsi="Arial" w:cs="Arial"/>
          <w:sz w:val="20"/>
          <w:szCs w:val="20"/>
        </w:rPr>
        <w:t>část 2</w:t>
      </w:r>
      <w:r w:rsidR="00DA217E">
        <w:rPr>
          <w:rFonts w:ascii="Arial" w:hAnsi="Arial" w:cs="Arial"/>
          <w:sz w:val="20"/>
          <w:szCs w:val="20"/>
        </w:rPr>
        <w:t xml:space="preserve"> Díla </w:t>
      </w:r>
      <w:r>
        <w:rPr>
          <w:rFonts w:ascii="Arial" w:hAnsi="Arial" w:cs="Arial"/>
          <w:sz w:val="20"/>
          <w:szCs w:val="20"/>
        </w:rPr>
        <w:t>–</w:t>
      </w:r>
      <w:r w:rsidR="00DA217E">
        <w:rPr>
          <w:rFonts w:ascii="Arial" w:hAnsi="Arial" w:cs="Arial"/>
          <w:sz w:val="20"/>
          <w:szCs w:val="20"/>
        </w:rPr>
        <w:t xml:space="preserve"> </w:t>
      </w:r>
      <w:r w:rsidRPr="00811E9D">
        <w:rPr>
          <w:rFonts w:ascii="Arial" w:hAnsi="Arial" w:cs="Arial"/>
          <w:sz w:val="20"/>
          <w:szCs w:val="20"/>
        </w:rPr>
        <w:t xml:space="preserve">dotační managementu (administraci projektu </w:t>
      </w:r>
      <w:r w:rsidR="00F077EE">
        <w:rPr>
          <w:rFonts w:ascii="Arial" w:hAnsi="Arial" w:cs="Arial"/>
          <w:sz w:val="20"/>
          <w:szCs w:val="20"/>
        </w:rPr>
        <w:t>po</w:t>
      </w:r>
      <w:r w:rsidRPr="00811E9D">
        <w:rPr>
          <w:rFonts w:ascii="Arial" w:hAnsi="Arial" w:cs="Arial"/>
          <w:sz w:val="20"/>
          <w:szCs w:val="20"/>
        </w:rPr>
        <w:t> dob</w:t>
      </w:r>
      <w:r w:rsidR="00F077EE">
        <w:rPr>
          <w:rFonts w:ascii="Arial" w:hAnsi="Arial" w:cs="Arial"/>
          <w:sz w:val="20"/>
          <w:szCs w:val="20"/>
        </w:rPr>
        <w:t xml:space="preserve">u jeho fyzické </w:t>
      </w:r>
      <w:r w:rsidRPr="00811E9D">
        <w:rPr>
          <w:rFonts w:ascii="Arial" w:hAnsi="Arial" w:cs="Arial"/>
          <w:sz w:val="20"/>
          <w:szCs w:val="20"/>
        </w:rPr>
        <w:t>realizace)</w:t>
      </w:r>
      <w:r w:rsidR="006E517A">
        <w:rPr>
          <w:rFonts w:ascii="Arial" w:hAnsi="Arial" w:cs="Arial"/>
          <w:sz w:val="20"/>
          <w:szCs w:val="20"/>
        </w:rPr>
        <w:t xml:space="preserve"> a to v rozsahu specifikovaném v Příloze č. 1 této Smlouvy.</w:t>
      </w:r>
    </w:p>
    <w:p w14:paraId="4DFDC23D" w14:textId="77777777" w:rsidR="004769BB" w:rsidRPr="004769BB" w:rsidRDefault="004769BB" w:rsidP="004769BB">
      <w:pPr>
        <w:pStyle w:val="Odstavecseseznamem"/>
        <w:rPr>
          <w:rFonts w:ascii="Arial" w:eastAsia="Times New Roman" w:hAnsi="Arial" w:cs="Arial"/>
          <w:sz w:val="20"/>
          <w:szCs w:val="20"/>
        </w:rPr>
      </w:pPr>
    </w:p>
    <w:p w14:paraId="0DD20B07" w14:textId="77777777" w:rsidR="004769BB" w:rsidRPr="004769BB" w:rsidRDefault="004769BB" w:rsidP="004769BB">
      <w:pPr>
        <w:pStyle w:val="Odstavecseseznamem"/>
        <w:ind w:left="927"/>
        <w:rPr>
          <w:rFonts w:ascii="Arial" w:eastAsia="Times New Roman" w:hAnsi="Arial" w:cs="Arial"/>
          <w:sz w:val="20"/>
          <w:szCs w:val="20"/>
        </w:rPr>
      </w:pPr>
    </w:p>
    <w:p w14:paraId="50E7C3D8" w14:textId="4CC2C998" w:rsidR="0063319D" w:rsidRDefault="00B62EAA" w:rsidP="00B63B7F">
      <w:pPr>
        <w:pStyle w:val="Odstavecseseznamem"/>
        <w:numPr>
          <w:ilvl w:val="0"/>
          <w:numId w:val="4"/>
        </w:numPr>
        <w:tabs>
          <w:tab w:val="left" w:pos="1276"/>
        </w:tabs>
        <w:spacing w:after="120" w:line="290" w:lineRule="auto"/>
        <w:ind w:left="425" w:hanging="425"/>
        <w:contextualSpacing w:val="0"/>
        <w:jc w:val="both"/>
        <w:rPr>
          <w:rFonts w:ascii="Arial" w:eastAsia="Times New Roman" w:hAnsi="Arial" w:cs="Arial"/>
          <w:sz w:val="20"/>
          <w:szCs w:val="20"/>
        </w:rPr>
      </w:pPr>
      <w:r w:rsidRPr="00B62EAA">
        <w:rPr>
          <w:rFonts w:ascii="Arial" w:eastAsia="Times New Roman" w:hAnsi="Arial" w:cs="Arial"/>
          <w:sz w:val="20"/>
          <w:szCs w:val="20"/>
        </w:rPr>
        <w:t xml:space="preserve">Objednatel se zavazuje převzít provedené Dílo </w:t>
      </w:r>
      <w:r w:rsidR="00F077EE">
        <w:rPr>
          <w:rFonts w:ascii="Arial" w:eastAsia="Times New Roman" w:hAnsi="Arial" w:cs="Arial"/>
          <w:sz w:val="20"/>
          <w:szCs w:val="20"/>
        </w:rPr>
        <w:t xml:space="preserve">nebo jeho části </w:t>
      </w:r>
      <w:r w:rsidRPr="00B62EAA">
        <w:rPr>
          <w:rFonts w:ascii="Arial" w:eastAsia="Times New Roman" w:hAnsi="Arial" w:cs="Arial"/>
          <w:sz w:val="20"/>
          <w:szCs w:val="20"/>
        </w:rPr>
        <w:t>od Zhotovit</w:t>
      </w:r>
      <w:r w:rsidR="00C33602">
        <w:rPr>
          <w:rFonts w:ascii="Arial" w:eastAsia="Times New Roman" w:hAnsi="Arial" w:cs="Arial"/>
          <w:sz w:val="20"/>
          <w:szCs w:val="20"/>
        </w:rPr>
        <w:t>ele a zaplatit Zhotoviteli Cenu</w:t>
      </w:r>
      <w:r w:rsidR="00C560B1">
        <w:rPr>
          <w:rFonts w:ascii="Arial" w:eastAsia="Times New Roman" w:hAnsi="Arial" w:cs="Arial"/>
          <w:sz w:val="20"/>
          <w:szCs w:val="20"/>
        </w:rPr>
        <w:t xml:space="preserve"> (</w:t>
      </w:r>
      <w:r w:rsidRPr="00B62EAA">
        <w:rPr>
          <w:rFonts w:ascii="Arial" w:eastAsia="Times New Roman" w:hAnsi="Arial" w:cs="Arial"/>
          <w:sz w:val="20"/>
          <w:szCs w:val="20"/>
        </w:rPr>
        <w:t>jak je</w:t>
      </w:r>
      <w:r w:rsidR="00587FAC">
        <w:rPr>
          <w:rFonts w:ascii="Arial" w:eastAsia="Times New Roman" w:hAnsi="Arial" w:cs="Arial"/>
          <w:sz w:val="20"/>
          <w:szCs w:val="20"/>
        </w:rPr>
        <w:t xml:space="preserve"> </w:t>
      </w:r>
      <w:r w:rsidRPr="00B62EAA">
        <w:rPr>
          <w:rFonts w:ascii="Arial" w:eastAsia="Times New Roman" w:hAnsi="Arial" w:cs="Arial"/>
          <w:sz w:val="20"/>
          <w:szCs w:val="20"/>
        </w:rPr>
        <w:t>definována níže</w:t>
      </w:r>
      <w:r w:rsidR="00C560B1">
        <w:rPr>
          <w:rFonts w:ascii="Arial" w:eastAsia="Times New Roman" w:hAnsi="Arial" w:cs="Arial"/>
          <w:sz w:val="20"/>
          <w:szCs w:val="20"/>
        </w:rPr>
        <w:t>)</w:t>
      </w:r>
      <w:r w:rsidRPr="00B62EAA">
        <w:rPr>
          <w:rFonts w:ascii="Arial" w:eastAsia="Times New Roman" w:hAnsi="Arial" w:cs="Arial"/>
          <w:sz w:val="20"/>
          <w:szCs w:val="20"/>
        </w:rPr>
        <w:t>.</w:t>
      </w:r>
    </w:p>
    <w:p w14:paraId="59FB6D50" w14:textId="77777777" w:rsidR="00B63B7F" w:rsidRPr="00B63B7F" w:rsidRDefault="00B63B7F" w:rsidP="00B63B7F">
      <w:pPr>
        <w:pStyle w:val="Odstavecseseznamem"/>
        <w:tabs>
          <w:tab w:val="left" w:pos="1276"/>
        </w:tabs>
        <w:spacing w:after="120" w:line="290" w:lineRule="auto"/>
        <w:ind w:left="425"/>
        <w:contextualSpacing w:val="0"/>
        <w:jc w:val="both"/>
        <w:rPr>
          <w:rFonts w:ascii="Arial" w:eastAsia="Times New Roman" w:hAnsi="Arial" w:cs="Arial"/>
          <w:sz w:val="20"/>
          <w:szCs w:val="20"/>
        </w:rPr>
      </w:pPr>
    </w:p>
    <w:p w14:paraId="337C8F7E" w14:textId="77777777" w:rsidR="0066152D" w:rsidRPr="0066152D" w:rsidRDefault="0066152D" w:rsidP="007229BB">
      <w:pPr>
        <w:tabs>
          <w:tab w:val="left" w:pos="1276"/>
        </w:tabs>
        <w:spacing w:before="240" w:after="0" w:line="290" w:lineRule="auto"/>
        <w:jc w:val="center"/>
        <w:rPr>
          <w:rFonts w:ascii="Arial" w:eastAsia="Times New Roman" w:hAnsi="Arial" w:cs="Arial"/>
          <w:b/>
          <w:sz w:val="20"/>
          <w:szCs w:val="20"/>
        </w:rPr>
      </w:pPr>
      <w:r w:rsidRPr="0066152D">
        <w:rPr>
          <w:rFonts w:ascii="Arial" w:eastAsia="Times New Roman" w:hAnsi="Arial" w:cs="Arial"/>
          <w:b/>
          <w:sz w:val="20"/>
          <w:szCs w:val="20"/>
        </w:rPr>
        <w:t>II.</w:t>
      </w:r>
    </w:p>
    <w:p w14:paraId="2CFD4F8F" w14:textId="2D4F4078" w:rsidR="008E5C06" w:rsidRDefault="00B62EAA" w:rsidP="008E5C06">
      <w:pPr>
        <w:tabs>
          <w:tab w:val="left" w:pos="1276"/>
        </w:tabs>
        <w:spacing w:after="120" w:line="290" w:lineRule="auto"/>
        <w:jc w:val="center"/>
        <w:rPr>
          <w:rFonts w:ascii="Arial" w:eastAsia="Times New Roman" w:hAnsi="Arial" w:cs="Arial"/>
          <w:b/>
          <w:sz w:val="20"/>
          <w:szCs w:val="20"/>
        </w:rPr>
      </w:pPr>
      <w:r>
        <w:rPr>
          <w:rFonts w:ascii="Arial" w:eastAsia="Times New Roman" w:hAnsi="Arial" w:cs="Arial"/>
          <w:b/>
          <w:sz w:val="20"/>
          <w:szCs w:val="20"/>
        </w:rPr>
        <w:t xml:space="preserve">Dílo a provedení </w:t>
      </w:r>
      <w:r w:rsidR="00C33602">
        <w:rPr>
          <w:rFonts w:ascii="Arial" w:eastAsia="Times New Roman" w:hAnsi="Arial" w:cs="Arial"/>
          <w:b/>
          <w:sz w:val="20"/>
          <w:szCs w:val="20"/>
        </w:rPr>
        <w:t>D</w:t>
      </w:r>
      <w:r>
        <w:rPr>
          <w:rFonts w:ascii="Arial" w:eastAsia="Times New Roman" w:hAnsi="Arial" w:cs="Arial"/>
          <w:b/>
          <w:sz w:val="20"/>
          <w:szCs w:val="20"/>
        </w:rPr>
        <w:t>íla</w:t>
      </w:r>
    </w:p>
    <w:p w14:paraId="771D4775" w14:textId="77777777" w:rsidR="0063319D" w:rsidRPr="0066152D" w:rsidRDefault="0063319D" w:rsidP="008E5C06">
      <w:pPr>
        <w:tabs>
          <w:tab w:val="left" w:pos="1276"/>
        </w:tabs>
        <w:spacing w:after="120" w:line="290" w:lineRule="auto"/>
        <w:jc w:val="center"/>
        <w:rPr>
          <w:rFonts w:ascii="Arial" w:eastAsia="Times New Roman" w:hAnsi="Arial" w:cs="Arial"/>
          <w:b/>
          <w:sz w:val="20"/>
          <w:szCs w:val="20"/>
        </w:rPr>
      </w:pPr>
    </w:p>
    <w:p w14:paraId="400020DF" w14:textId="1B2D0E9B" w:rsidR="0066152D" w:rsidRDefault="00B62EAA" w:rsidP="00325BE1">
      <w:pPr>
        <w:numPr>
          <w:ilvl w:val="0"/>
          <w:numId w:val="1"/>
        </w:numPr>
        <w:tabs>
          <w:tab w:val="clear" w:pos="360"/>
        </w:tabs>
        <w:spacing w:after="120" w:line="290" w:lineRule="auto"/>
        <w:ind w:left="426" w:hanging="426"/>
        <w:jc w:val="both"/>
        <w:rPr>
          <w:rFonts w:ascii="Arial" w:eastAsia="Times New Roman" w:hAnsi="Arial" w:cs="Arial"/>
          <w:sz w:val="20"/>
          <w:szCs w:val="20"/>
        </w:rPr>
      </w:pPr>
      <w:r w:rsidRPr="00B62EAA">
        <w:rPr>
          <w:rFonts w:ascii="Arial" w:eastAsia="Times New Roman" w:hAnsi="Arial" w:cs="Arial"/>
          <w:sz w:val="20"/>
          <w:szCs w:val="20"/>
        </w:rPr>
        <w:t>Zhotovitel se zavazuje provést Dílo s odbornou péčí, v rozsahu a kvalitě podle této Smlouvy</w:t>
      </w:r>
      <w:r w:rsidR="00C33602">
        <w:rPr>
          <w:rFonts w:ascii="Arial" w:eastAsia="Times New Roman" w:hAnsi="Arial" w:cs="Arial"/>
          <w:sz w:val="20"/>
          <w:szCs w:val="20"/>
        </w:rPr>
        <w:t>,</w:t>
      </w:r>
      <w:r w:rsidRPr="00B62EAA">
        <w:rPr>
          <w:rFonts w:ascii="Arial" w:eastAsia="Times New Roman" w:hAnsi="Arial" w:cs="Arial"/>
          <w:sz w:val="20"/>
          <w:szCs w:val="20"/>
        </w:rPr>
        <w:t xml:space="preserve"> a </w:t>
      </w:r>
      <w:r w:rsidR="00C33602">
        <w:rPr>
          <w:rFonts w:ascii="Arial" w:eastAsia="Times New Roman" w:hAnsi="Arial" w:cs="Arial"/>
          <w:sz w:val="20"/>
          <w:szCs w:val="20"/>
        </w:rPr>
        <w:t>to v Době plněn</w:t>
      </w:r>
      <w:r w:rsidR="007621DF">
        <w:rPr>
          <w:rFonts w:ascii="Arial" w:eastAsia="Times New Roman" w:hAnsi="Arial" w:cs="Arial"/>
          <w:sz w:val="20"/>
          <w:szCs w:val="20"/>
        </w:rPr>
        <w:t>í.</w:t>
      </w:r>
    </w:p>
    <w:p w14:paraId="5FF9D171" w14:textId="77777777" w:rsidR="00B62EAA" w:rsidRDefault="00DB287D" w:rsidP="00325BE1">
      <w:pPr>
        <w:numPr>
          <w:ilvl w:val="0"/>
          <w:numId w:val="1"/>
        </w:numPr>
        <w:tabs>
          <w:tab w:val="clear" w:pos="360"/>
        </w:tabs>
        <w:spacing w:after="120" w:line="290" w:lineRule="auto"/>
        <w:ind w:left="426" w:hanging="426"/>
        <w:jc w:val="both"/>
        <w:rPr>
          <w:rFonts w:ascii="Arial" w:eastAsia="Times New Roman" w:hAnsi="Arial" w:cs="Arial"/>
          <w:sz w:val="20"/>
          <w:szCs w:val="20"/>
        </w:rPr>
      </w:pPr>
      <w:r w:rsidRPr="00DB287D">
        <w:rPr>
          <w:rFonts w:ascii="Arial" w:eastAsia="Times New Roman" w:hAnsi="Arial" w:cs="Arial"/>
          <w:sz w:val="20"/>
          <w:szCs w:val="20"/>
        </w:rPr>
        <w:t>Zhotovitel se zavazuje provést</w:t>
      </w:r>
      <w:r w:rsidR="00A949B4">
        <w:rPr>
          <w:rFonts w:ascii="Arial" w:eastAsia="Times New Roman" w:hAnsi="Arial" w:cs="Arial"/>
          <w:sz w:val="20"/>
          <w:szCs w:val="20"/>
        </w:rPr>
        <w:t xml:space="preserve"> Dílo osobně</w:t>
      </w:r>
      <w:r w:rsidR="00C33602">
        <w:rPr>
          <w:rFonts w:ascii="Arial" w:eastAsia="Times New Roman" w:hAnsi="Arial" w:cs="Arial"/>
          <w:sz w:val="20"/>
          <w:szCs w:val="20"/>
        </w:rPr>
        <w:t xml:space="preserve"> </w:t>
      </w:r>
      <w:r w:rsidR="00C560B1">
        <w:rPr>
          <w:rFonts w:ascii="Arial" w:eastAsia="Times New Roman" w:hAnsi="Arial" w:cs="Arial"/>
          <w:sz w:val="20"/>
          <w:szCs w:val="20"/>
        </w:rPr>
        <w:t>anebo</w:t>
      </w:r>
      <w:r w:rsidR="00C33602" w:rsidRPr="00C33602">
        <w:rPr>
          <w:rFonts w:ascii="Arial" w:eastAsia="Times New Roman" w:hAnsi="Arial" w:cs="Arial"/>
          <w:sz w:val="20"/>
          <w:szCs w:val="20"/>
        </w:rPr>
        <w:t xml:space="preserve"> </w:t>
      </w:r>
      <w:r w:rsidR="00C33602">
        <w:rPr>
          <w:rFonts w:ascii="Arial" w:eastAsia="Times New Roman" w:hAnsi="Arial" w:cs="Arial"/>
          <w:sz w:val="20"/>
          <w:szCs w:val="20"/>
        </w:rPr>
        <w:t xml:space="preserve">s využitím jeho zaměstnanců </w:t>
      </w:r>
      <w:r w:rsidR="00C560B1">
        <w:rPr>
          <w:rFonts w:ascii="Arial" w:eastAsia="Times New Roman" w:hAnsi="Arial" w:cs="Arial"/>
          <w:sz w:val="20"/>
          <w:szCs w:val="20"/>
        </w:rPr>
        <w:t xml:space="preserve">či </w:t>
      </w:r>
      <w:r w:rsidR="00C33602">
        <w:rPr>
          <w:rFonts w:ascii="Arial" w:eastAsia="Times New Roman" w:hAnsi="Arial" w:cs="Arial"/>
          <w:sz w:val="20"/>
          <w:szCs w:val="20"/>
        </w:rPr>
        <w:t>za využití služeb třetích osob</w:t>
      </w:r>
      <w:r w:rsidR="00C560B1">
        <w:rPr>
          <w:rFonts w:ascii="Arial" w:eastAsia="Times New Roman" w:hAnsi="Arial" w:cs="Arial"/>
          <w:sz w:val="20"/>
          <w:szCs w:val="20"/>
        </w:rPr>
        <w:t>, a to pod svým vedením</w:t>
      </w:r>
      <w:r w:rsidR="00C33602">
        <w:rPr>
          <w:rFonts w:ascii="Arial" w:eastAsia="Times New Roman" w:hAnsi="Arial" w:cs="Arial"/>
          <w:sz w:val="20"/>
          <w:szCs w:val="20"/>
        </w:rPr>
        <w:t>.</w:t>
      </w:r>
    </w:p>
    <w:p w14:paraId="0DE4D25E" w14:textId="77777777" w:rsidR="007973FC" w:rsidRPr="007973FC" w:rsidRDefault="007973FC" w:rsidP="00325BE1">
      <w:pPr>
        <w:numPr>
          <w:ilvl w:val="0"/>
          <w:numId w:val="1"/>
        </w:numPr>
        <w:tabs>
          <w:tab w:val="clear" w:pos="360"/>
        </w:tabs>
        <w:spacing w:after="120" w:line="290" w:lineRule="auto"/>
        <w:ind w:left="426" w:hanging="426"/>
        <w:jc w:val="both"/>
        <w:rPr>
          <w:rFonts w:ascii="Arial" w:eastAsia="Times New Roman" w:hAnsi="Arial" w:cs="Arial"/>
          <w:sz w:val="20"/>
          <w:szCs w:val="20"/>
        </w:rPr>
      </w:pPr>
      <w:r>
        <w:rPr>
          <w:rFonts w:ascii="Arial" w:eastAsia="Times New Roman" w:hAnsi="Arial" w:cs="Arial"/>
          <w:sz w:val="20"/>
          <w:szCs w:val="20"/>
        </w:rPr>
        <w:t>Objednatel</w:t>
      </w:r>
      <w:r w:rsidRPr="007973FC">
        <w:rPr>
          <w:rFonts w:ascii="Arial" w:eastAsia="Times New Roman" w:hAnsi="Arial" w:cs="Arial"/>
          <w:sz w:val="20"/>
          <w:szCs w:val="20"/>
        </w:rPr>
        <w:t xml:space="preserve"> je povinen </w:t>
      </w:r>
      <w:r>
        <w:rPr>
          <w:rFonts w:ascii="Arial" w:eastAsia="Times New Roman" w:hAnsi="Arial" w:cs="Arial"/>
          <w:sz w:val="20"/>
          <w:szCs w:val="20"/>
        </w:rPr>
        <w:t xml:space="preserve">poskytnout před započetím provádění Díla a </w:t>
      </w:r>
      <w:r w:rsidRPr="007973FC">
        <w:rPr>
          <w:rFonts w:ascii="Arial" w:eastAsia="Times New Roman" w:hAnsi="Arial" w:cs="Arial"/>
          <w:sz w:val="20"/>
          <w:szCs w:val="20"/>
        </w:rPr>
        <w:t xml:space="preserve">poskytovat </w:t>
      </w:r>
      <w:r>
        <w:rPr>
          <w:rFonts w:ascii="Arial" w:eastAsia="Times New Roman" w:hAnsi="Arial" w:cs="Arial"/>
          <w:sz w:val="20"/>
          <w:szCs w:val="20"/>
        </w:rPr>
        <w:t>Zhotoviteli i v průběhu provádění Díla</w:t>
      </w:r>
      <w:r w:rsidRPr="007973FC">
        <w:rPr>
          <w:rFonts w:ascii="Arial" w:eastAsia="Times New Roman" w:hAnsi="Arial" w:cs="Arial"/>
          <w:sz w:val="20"/>
          <w:szCs w:val="20"/>
        </w:rPr>
        <w:t xml:space="preserve"> veškerou potřebnou součinnost a veškeré informace a podklady potřebné k</w:t>
      </w:r>
      <w:r>
        <w:rPr>
          <w:rFonts w:ascii="Arial" w:eastAsia="Times New Roman" w:hAnsi="Arial" w:cs="Arial"/>
          <w:sz w:val="20"/>
          <w:szCs w:val="20"/>
        </w:rPr>
        <w:t> provedení Díla</w:t>
      </w:r>
      <w:r w:rsidRPr="007973FC">
        <w:rPr>
          <w:rFonts w:ascii="Arial" w:eastAsia="Times New Roman" w:hAnsi="Arial" w:cs="Arial"/>
          <w:sz w:val="20"/>
          <w:szCs w:val="20"/>
        </w:rPr>
        <w:t>.</w:t>
      </w:r>
    </w:p>
    <w:p w14:paraId="1E670C5C" w14:textId="77777777" w:rsidR="007973FC" w:rsidRPr="007973FC" w:rsidRDefault="007973FC" w:rsidP="00325BE1">
      <w:pPr>
        <w:numPr>
          <w:ilvl w:val="0"/>
          <w:numId w:val="1"/>
        </w:numPr>
        <w:tabs>
          <w:tab w:val="clear" w:pos="360"/>
        </w:tabs>
        <w:spacing w:after="120" w:line="290" w:lineRule="auto"/>
        <w:ind w:left="426" w:hanging="426"/>
        <w:jc w:val="both"/>
        <w:rPr>
          <w:rFonts w:ascii="Arial" w:eastAsia="Times New Roman" w:hAnsi="Arial" w:cs="Arial"/>
          <w:sz w:val="20"/>
          <w:szCs w:val="20"/>
        </w:rPr>
      </w:pPr>
      <w:r w:rsidRPr="007973FC">
        <w:rPr>
          <w:rFonts w:ascii="Arial" w:eastAsia="Times New Roman" w:hAnsi="Arial" w:cs="Arial"/>
          <w:sz w:val="20"/>
          <w:szCs w:val="20"/>
        </w:rPr>
        <w:t xml:space="preserve">Smluvní strany sjednaly, že budou vzájemně spolupracovat a aktivně přistupovat k řešení </w:t>
      </w:r>
      <w:r w:rsidR="00174C1E">
        <w:rPr>
          <w:rFonts w:ascii="Arial" w:eastAsia="Times New Roman" w:hAnsi="Arial" w:cs="Arial"/>
          <w:sz w:val="20"/>
          <w:szCs w:val="20"/>
        </w:rPr>
        <w:t>záležitostí</w:t>
      </w:r>
      <w:r w:rsidRPr="007973FC">
        <w:rPr>
          <w:rFonts w:ascii="Arial" w:eastAsia="Times New Roman" w:hAnsi="Arial" w:cs="Arial"/>
          <w:sz w:val="20"/>
          <w:szCs w:val="20"/>
        </w:rPr>
        <w:t xml:space="preserve"> </w:t>
      </w:r>
      <w:r>
        <w:rPr>
          <w:rFonts w:ascii="Arial" w:eastAsia="Times New Roman" w:hAnsi="Arial" w:cs="Arial"/>
          <w:sz w:val="20"/>
          <w:szCs w:val="20"/>
        </w:rPr>
        <w:t xml:space="preserve">týkajících se prováděného Díla tak, aby Zhotovitel měl relevantní podklady a informace </w:t>
      </w:r>
      <w:r w:rsidR="00892ED1">
        <w:rPr>
          <w:rFonts w:ascii="Arial" w:eastAsia="Times New Roman" w:hAnsi="Arial" w:cs="Arial"/>
          <w:sz w:val="20"/>
          <w:szCs w:val="20"/>
        </w:rPr>
        <w:t>k řádnému provedení Díla.</w:t>
      </w:r>
    </w:p>
    <w:p w14:paraId="7251DF57" w14:textId="77777777" w:rsidR="00A949B4" w:rsidRDefault="00A949B4" w:rsidP="00325BE1">
      <w:pPr>
        <w:numPr>
          <w:ilvl w:val="0"/>
          <w:numId w:val="1"/>
        </w:numPr>
        <w:tabs>
          <w:tab w:val="clear" w:pos="360"/>
        </w:tabs>
        <w:spacing w:after="120" w:line="290" w:lineRule="auto"/>
        <w:ind w:left="426" w:hanging="426"/>
        <w:jc w:val="both"/>
        <w:rPr>
          <w:rFonts w:ascii="Arial" w:eastAsia="Times New Roman" w:hAnsi="Arial" w:cs="Arial"/>
          <w:sz w:val="20"/>
          <w:szCs w:val="20"/>
        </w:rPr>
      </w:pPr>
      <w:r w:rsidRPr="00A949B4">
        <w:rPr>
          <w:rFonts w:ascii="Arial" w:eastAsia="Times New Roman" w:hAnsi="Arial" w:cs="Arial"/>
          <w:sz w:val="20"/>
          <w:szCs w:val="20"/>
        </w:rPr>
        <w:t xml:space="preserve">Zhotovitel </w:t>
      </w:r>
      <w:r w:rsidR="00623FF1">
        <w:rPr>
          <w:rFonts w:ascii="Arial" w:eastAsia="Times New Roman" w:hAnsi="Arial" w:cs="Arial"/>
          <w:sz w:val="20"/>
          <w:szCs w:val="20"/>
        </w:rPr>
        <w:t>je</w:t>
      </w:r>
      <w:r w:rsidRPr="00A949B4">
        <w:rPr>
          <w:rFonts w:ascii="Arial" w:eastAsia="Times New Roman" w:hAnsi="Arial" w:cs="Arial"/>
          <w:sz w:val="20"/>
          <w:szCs w:val="20"/>
        </w:rPr>
        <w:t xml:space="preserve"> vázán příkazy Objednatele ohledně způsobu provádění Díla.</w:t>
      </w:r>
    </w:p>
    <w:p w14:paraId="4799A1DA" w14:textId="5A038682" w:rsidR="008E5C06" w:rsidRDefault="00A949B4" w:rsidP="008E5C06">
      <w:pPr>
        <w:numPr>
          <w:ilvl w:val="0"/>
          <w:numId w:val="1"/>
        </w:numPr>
        <w:tabs>
          <w:tab w:val="clear" w:pos="360"/>
        </w:tabs>
        <w:spacing w:after="120" w:line="290" w:lineRule="auto"/>
        <w:ind w:left="426" w:hanging="426"/>
        <w:jc w:val="both"/>
        <w:rPr>
          <w:rFonts w:ascii="Arial" w:eastAsia="Times New Roman" w:hAnsi="Arial" w:cs="Arial"/>
          <w:sz w:val="20"/>
          <w:szCs w:val="20"/>
        </w:rPr>
      </w:pPr>
      <w:r w:rsidRPr="00A949B4">
        <w:rPr>
          <w:rFonts w:ascii="Arial" w:eastAsia="Times New Roman" w:hAnsi="Arial" w:cs="Arial"/>
          <w:sz w:val="20"/>
          <w:szCs w:val="20"/>
        </w:rPr>
        <w:t xml:space="preserve">Objednatel </w:t>
      </w:r>
      <w:r w:rsidR="00DC4E3D">
        <w:rPr>
          <w:rFonts w:ascii="Arial" w:eastAsia="Times New Roman" w:hAnsi="Arial" w:cs="Arial"/>
          <w:sz w:val="20"/>
          <w:szCs w:val="20"/>
        </w:rPr>
        <w:t xml:space="preserve">je </w:t>
      </w:r>
      <w:r w:rsidR="009C450F">
        <w:rPr>
          <w:rFonts w:ascii="Arial" w:eastAsia="Times New Roman" w:hAnsi="Arial" w:cs="Arial"/>
          <w:sz w:val="20"/>
          <w:szCs w:val="20"/>
        </w:rPr>
        <w:t xml:space="preserve">oprávněn </w:t>
      </w:r>
      <w:r w:rsidRPr="00A949B4">
        <w:rPr>
          <w:rFonts w:ascii="Arial" w:eastAsia="Times New Roman" w:hAnsi="Arial" w:cs="Arial"/>
          <w:sz w:val="20"/>
          <w:szCs w:val="20"/>
        </w:rPr>
        <w:t xml:space="preserve">kontrolovat provádění Díla </w:t>
      </w:r>
      <w:r w:rsidR="00623FF1">
        <w:rPr>
          <w:rFonts w:ascii="Arial" w:eastAsia="Times New Roman" w:hAnsi="Arial" w:cs="Arial"/>
          <w:sz w:val="20"/>
          <w:szCs w:val="20"/>
        </w:rPr>
        <w:t xml:space="preserve">dle vlastního uvážení </w:t>
      </w:r>
      <w:r w:rsidRPr="00A949B4">
        <w:rPr>
          <w:rFonts w:ascii="Arial" w:eastAsia="Times New Roman" w:hAnsi="Arial" w:cs="Arial"/>
          <w:sz w:val="20"/>
          <w:szCs w:val="20"/>
        </w:rPr>
        <w:t>a požadovat po</w:t>
      </w:r>
      <w:r w:rsidR="007621DF">
        <w:rPr>
          <w:rFonts w:ascii="Arial" w:eastAsia="Times New Roman" w:hAnsi="Arial" w:cs="Arial"/>
          <w:sz w:val="20"/>
          <w:szCs w:val="20"/>
        </w:rPr>
        <w:t xml:space="preserve"> Zhotoviteli</w:t>
      </w:r>
      <w:r w:rsidRPr="00A949B4">
        <w:rPr>
          <w:rFonts w:ascii="Arial" w:eastAsia="Times New Roman" w:hAnsi="Arial" w:cs="Arial"/>
          <w:sz w:val="20"/>
          <w:szCs w:val="20"/>
        </w:rPr>
        <w:t xml:space="preserve"> prokázání skutečného stavu provádění</w:t>
      </w:r>
      <w:r w:rsidR="007621DF">
        <w:rPr>
          <w:rFonts w:ascii="Arial" w:eastAsia="Times New Roman" w:hAnsi="Arial" w:cs="Arial"/>
          <w:sz w:val="20"/>
          <w:szCs w:val="20"/>
        </w:rPr>
        <w:t xml:space="preserve"> a Zhotovitel je povinen jeho žádosti vyhovět.</w:t>
      </w:r>
    </w:p>
    <w:p w14:paraId="061C127E" w14:textId="77777777" w:rsidR="00EF0849" w:rsidRDefault="00EF0849" w:rsidP="00EF0849">
      <w:pPr>
        <w:spacing w:after="120" w:line="290" w:lineRule="auto"/>
        <w:ind w:left="426"/>
        <w:jc w:val="both"/>
        <w:rPr>
          <w:rFonts w:ascii="Arial" w:eastAsia="Times New Roman" w:hAnsi="Arial" w:cs="Arial"/>
          <w:sz w:val="20"/>
          <w:szCs w:val="20"/>
        </w:rPr>
      </w:pPr>
    </w:p>
    <w:p w14:paraId="3FC8D553" w14:textId="77777777" w:rsidR="00B63B7F" w:rsidRPr="008E5C06" w:rsidRDefault="00B63B7F" w:rsidP="00EF0849">
      <w:pPr>
        <w:spacing w:after="120" w:line="290" w:lineRule="auto"/>
        <w:ind w:left="426"/>
        <w:jc w:val="both"/>
        <w:rPr>
          <w:rFonts w:ascii="Arial" w:eastAsia="Times New Roman" w:hAnsi="Arial" w:cs="Arial"/>
          <w:sz w:val="20"/>
          <w:szCs w:val="20"/>
        </w:rPr>
      </w:pPr>
    </w:p>
    <w:p w14:paraId="627B3A0E" w14:textId="77777777" w:rsidR="0066152D" w:rsidRPr="0066152D" w:rsidRDefault="0066152D" w:rsidP="007229BB">
      <w:pPr>
        <w:tabs>
          <w:tab w:val="left" w:pos="1276"/>
        </w:tabs>
        <w:spacing w:before="240" w:after="0" w:line="290" w:lineRule="auto"/>
        <w:jc w:val="center"/>
        <w:rPr>
          <w:rFonts w:ascii="Arial" w:eastAsia="Times New Roman" w:hAnsi="Arial" w:cs="Arial"/>
          <w:b/>
          <w:sz w:val="20"/>
          <w:szCs w:val="20"/>
        </w:rPr>
      </w:pPr>
      <w:r w:rsidRPr="0066152D">
        <w:rPr>
          <w:rFonts w:ascii="Arial" w:eastAsia="Times New Roman" w:hAnsi="Arial" w:cs="Arial"/>
          <w:b/>
          <w:sz w:val="20"/>
          <w:szCs w:val="20"/>
        </w:rPr>
        <w:t>III.</w:t>
      </w:r>
    </w:p>
    <w:p w14:paraId="2C6F1988" w14:textId="77777777" w:rsidR="0066152D" w:rsidRDefault="00A949B4" w:rsidP="00FC6F50">
      <w:pPr>
        <w:tabs>
          <w:tab w:val="left" w:pos="1276"/>
        </w:tabs>
        <w:spacing w:after="120" w:line="290" w:lineRule="auto"/>
        <w:jc w:val="center"/>
        <w:rPr>
          <w:rFonts w:ascii="Arial" w:eastAsia="Times New Roman" w:hAnsi="Arial" w:cs="Arial"/>
          <w:b/>
          <w:sz w:val="20"/>
          <w:szCs w:val="20"/>
        </w:rPr>
      </w:pPr>
      <w:r>
        <w:rPr>
          <w:rFonts w:ascii="Arial" w:eastAsia="Times New Roman" w:hAnsi="Arial" w:cs="Arial"/>
          <w:b/>
          <w:sz w:val="20"/>
          <w:szCs w:val="20"/>
        </w:rPr>
        <w:t>Cena</w:t>
      </w:r>
    </w:p>
    <w:p w14:paraId="1A473389" w14:textId="77777777" w:rsidR="0063319D" w:rsidRDefault="0063319D" w:rsidP="00FC6F50">
      <w:pPr>
        <w:tabs>
          <w:tab w:val="left" w:pos="1276"/>
        </w:tabs>
        <w:spacing w:after="120" w:line="290" w:lineRule="auto"/>
        <w:jc w:val="center"/>
        <w:rPr>
          <w:rFonts w:ascii="Arial" w:eastAsia="Times New Roman" w:hAnsi="Arial" w:cs="Arial"/>
          <w:b/>
          <w:sz w:val="20"/>
          <w:szCs w:val="20"/>
        </w:rPr>
      </w:pPr>
    </w:p>
    <w:p w14:paraId="3D334635" w14:textId="177615C8" w:rsidR="00240C71" w:rsidRPr="00193736" w:rsidRDefault="00A949B4" w:rsidP="00325BE1">
      <w:pPr>
        <w:pStyle w:val="Odstavecseseznamem"/>
        <w:numPr>
          <w:ilvl w:val="0"/>
          <w:numId w:val="5"/>
        </w:numPr>
        <w:tabs>
          <w:tab w:val="left" w:pos="1276"/>
        </w:tabs>
        <w:spacing w:after="120" w:line="290" w:lineRule="auto"/>
        <w:ind w:left="425" w:hanging="425"/>
        <w:contextualSpacing w:val="0"/>
        <w:jc w:val="both"/>
        <w:rPr>
          <w:rFonts w:ascii="Arial" w:eastAsia="Times New Roman" w:hAnsi="Arial" w:cs="Arial"/>
          <w:sz w:val="20"/>
          <w:szCs w:val="20"/>
        </w:rPr>
      </w:pPr>
      <w:r w:rsidRPr="00193736">
        <w:rPr>
          <w:rFonts w:ascii="Arial" w:eastAsia="Times New Roman" w:hAnsi="Arial" w:cs="Arial"/>
          <w:sz w:val="20"/>
          <w:szCs w:val="20"/>
        </w:rPr>
        <w:t xml:space="preserve">Objednatel se zavazuje zaplatit Zhotoviteli za Dílo provedené v souladu s touto Smlouvou </w:t>
      </w:r>
      <w:r w:rsidR="00F077EE">
        <w:rPr>
          <w:rFonts w:ascii="Arial" w:eastAsia="Times New Roman" w:hAnsi="Arial" w:cs="Arial"/>
          <w:sz w:val="20"/>
          <w:szCs w:val="20"/>
        </w:rPr>
        <w:t xml:space="preserve">celkovou </w:t>
      </w:r>
      <w:r w:rsidRPr="00193736">
        <w:rPr>
          <w:rFonts w:ascii="Arial" w:eastAsia="Times New Roman" w:hAnsi="Arial" w:cs="Arial"/>
          <w:sz w:val="20"/>
          <w:szCs w:val="20"/>
        </w:rPr>
        <w:t>cenu</w:t>
      </w:r>
      <w:r w:rsidR="003F47C1">
        <w:rPr>
          <w:rFonts w:ascii="Arial" w:eastAsia="Times New Roman" w:hAnsi="Arial" w:cs="Arial"/>
          <w:sz w:val="20"/>
          <w:szCs w:val="20"/>
        </w:rPr>
        <w:t>,</w:t>
      </w:r>
      <w:r w:rsidR="00240C71" w:rsidRPr="00193736">
        <w:rPr>
          <w:rFonts w:ascii="Arial" w:eastAsia="Times New Roman" w:hAnsi="Arial" w:cs="Arial"/>
          <w:sz w:val="20"/>
          <w:szCs w:val="20"/>
        </w:rPr>
        <w:t xml:space="preserve"> která se skládá </w:t>
      </w:r>
      <w:r w:rsidR="00C560B1" w:rsidRPr="00193736">
        <w:rPr>
          <w:rFonts w:ascii="Arial" w:eastAsia="Times New Roman" w:hAnsi="Arial" w:cs="Arial"/>
          <w:sz w:val="20"/>
          <w:szCs w:val="20"/>
        </w:rPr>
        <w:t>z</w:t>
      </w:r>
      <w:r w:rsidR="00240C71" w:rsidRPr="00193736">
        <w:rPr>
          <w:rFonts w:ascii="Arial" w:eastAsia="Times New Roman" w:hAnsi="Arial" w:cs="Arial"/>
          <w:sz w:val="20"/>
          <w:szCs w:val="20"/>
        </w:rPr>
        <w:t> ceny dílčích částí Díla uvedených v</w:t>
      </w:r>
      <w:r w:rsidR="006A65AE" w:rsidRPr="00193736">
        <w:rPr>
          <w:rFonts w:ascii="Arial" w:eastAsia="Times New Roman" w:hAnsi="Arial" w:cs="Arial"/>
          <w:sz w:val="20"/>
          <w:szCs w:val="20"/>
        </w:rPr>
        <w:t> článku I</w:t>
      </w:r>
      <w:r w:rsidR="00240C71" w:rsidRPr="00193736">
        <w:rPr>
          <w:rFonts w:ascii="Arial" w:eastAsia="Times New Roman" w:hAnsi="Arial" w:cs="Arial"/>
          <w:sz w:val="20"/>
          <w:szCs w:val="20"/>
        </w:rPr>
        <w:t xml:space="preserve"> Smlouvy takto:</w:t>
      </w:r>
    </w:p>
    <w:p w14:paraId="731923E3" w14:textId="6D659F8C" w:rsidR="00240C71" w:rsidRPr="00193736" w:rsidRDefault="00DD522F" w:rsidP="00325BE1">
      <w:pPr>
        <w:pStyle w:val="Odstavecseseznamem"/>
        <w:numPr>
          <w:ilvl w:val="0"/>
          <w:numId w:val="14"/>
        </w:numPr>
        <w:tabs>
          <w:tab w:val="left" w:pos="1276"/>
        </w:tabs>
        <w:spacing w:after="120" w:line="290" w:lineRule="auto"/>
        <w:contextualSpacing w:val="0"/>
        <w:jc w:val="both"/>
        <w:rPr>
          <w:rFonts w:ascii="Arial" w:eastAsia="Times New Roman" w:hAnsi="Arial" w:cs="Arial"/>
          <w:sz w:val="20"/>
          <w:szCs w:val="20"/>
        </w:rPr>
      </w:pPr>
      <w:r w:rsidRPr="00193736">
        <w:rPr>
          <w:rFonts w:ascii="Arial" w:eastAsia="Times New Roman" w:hAnsi="Arial" w:cs="Arial"/>
          <w:sz w:val="20"/>
          <w:szCs w:val="20"/>
        </w:rPr>
        <w:t xml:space="preserve">Část 1 Díla </w:t>
      </w:r>
      <w:r w:rsidR="004D09A0">
        <w:rPr>
          <w:rFonts w:ascii="Arial" w:eastAsia="Times New Roman" w:hAnsi="Arial" w:cs="Arial"/>
          <w:sz w:val="20"/>
          <w:szCs w:val="20"/>
        </w:rPr>
        <w:t>…</w:t>
      </w:r>
      <w:r w:rsidRPr="00193736">
        <w:rPr>
          <w:rFonts w:ascii="Arial" w:eastAsia="Times New Roman" w:hAnsi="Arial" w:cs="Arial"/>
          <w:sz w:val="20"/>
          <w:szCs w:val="20"/>
        </w:rPr>
        <w:t xml:space="preserve"> </w:t>
      </w:r>
      <w:r w:rsidR="00DA217E">
        <w:rPr>
          <w:rFonts w:ascii="Arial" w:eastAsia="Times New Roman" w:hAnsi="Arial" w:cs="Arial"/>
          <w:sz w:val="20"/>
          <w:szCs w:val="20"/>
        </w:rPr>
        <w:t>190</w:t>
      </w:r>
      <w:r w:rsidR="003F47C1">
        <w:rPr>
          <w:rFonts w:ascii="Arial" w:eastAsia="Times New Roman" w:hAnsi="Arial" w:cs="Arial"/>
          <w:sz w:val="20"/>
          <w:szCs w:val="20"/>
        </w:rPr>
        <w:t> 000,- Kč</w:t>
      </w:r>
      <w:r w:rsidR="00DA217E">
        <w:rPr>
          <w:rFonts w:ascii="Arial" w:eastAsia="Times New Roman" w:hAnsi="Arial" w:cs="Arial"/>
          <w:sz w:val="20"/>
          <w:szCs w:val="20"/>
        </w:rPr>
        <w:t xml:space="preserve"> bez DPH </w:t>
      </w:r>
      <w:r w:rsidR="00F077EE">
        <w:rPr>
          <w:rFonts w:ascii="Arial" w:eastAsia="Times New Roman" w:hAnsi="Arial" w:cs="Arial"/>
          <w:sz w:val="20"/>
          <w:szCs w:val="20"/>
        </w:rPr>
        <w:t xml:space="preserve">splatných </w:t>
      </w:r>
      <w:r w:rsidR="00DA217E">
        <w:rPr>
          <w:rFonts w:ascii="Arial" w:eastAsia="Times New Roman" w:hAnsi="Arial" w:cs="Arial"/>
          <w:sz w:val="20"/>
          <w:szCs w:val="20"/>
        </w:rPr>
        <w:t>po registraci projektu,</w:t>
      </w:r>
    </w:p>
    <w:p w14:paraId="7CDA09BB" w14:textId="07341198" w:rsidR="00A949B4" w:rsidRPr="001814A1" w:rsidRDefault="00DD522F" w:rsidP="001814A1">
      <w:pPr>
        <w:pStyle w:val="Odstavecseseznamem"/>
        <w:numPr>
          <w:ilvl w:val="0"/>
          <w:numId w:val="28"/>
        </w:numPr>
        <w:tabs>
          <w:tab w:val="left" w:pos="426"/>
        </w:tabs>
        <w:spacing w:after="120"/>
        <w:contextualSpacing w:val="0"/>
        <w:jc w:val="both"/>
        <w:rPr>
          <w:rFonts w:ascii="Arial" w:hAnsi="Arial" w:cs="Arial"/>
          <w:sz w:val="20"/>
          <w:szCs w:val="20"/>
        </w:rPr>
      </w:pPr>
      <w:r w:rsidRPr="00193736">
        <w:rPr>
          <w:rFonts w:ascii="Arial" w:eastAsia="Times New Roman" w:hAnsi="Arial" w:cs="Arial"/>
          <w:sz w:val="20"/>
          <w:szCs w:val="20"/>
        </w:rPr>
        <w:t>Část 2 Díla</w:t>
      </w:r>
      <w:r w:rsidR="004D09A0">
        <w:rPr>
          <w:rFonts w:ascii="Arial" w:eastAsia="Times New Roman" w:hAnsi="Arial" w:cs="Arial"/>
          <w:sz w:val="20"/>
          <w:szCs w:val="20"/>
        </w:rPr>
        <w:t xml:space="preserve"> … </w:t>
      </w:r>
      <w:r w:rsidR="00D965F4">
        <w:rPr>
          <w:rFonts w:ascii="Arial" w:eastAsia="Times New Roman" w:hAnsi="Arial" w:cs="Arial"/>
          <w:sz w:val="20"/>
          <w:szCs w:val="20"/>
        </w:rPr>
        <w:t xml:space="preserve">10 000,- </w:t>
      </w:r>
      <w:r w:rsidR="00DA217E">
        <w:rPr>
          <w:rFonts w:ascii="Arial" w:eastAsia="Times New Roman" w:hAnsi="Arial" w:cs="Arial"/>
          <w:sz w:val="20"/>
          <w:szCs w:val="20"/>
        </w:rPr>
        <w:t xml:space="preserve">Kč bez DPH </w:t>
      </w:r>
      <w:r w:rsidR="00DA217E" w:rsidRPr="00DA217E">
        <w:rPr>
          <w:rFonts w:ascii="Arial" w:hAnsi="Arial" w:cs="Arial"/>
          <w:sz w:val="20"/>
          <w:szCs w:val="20"/>
        </w:rPr>
        <w:t>za každý jeden měsíc poskytování dotačního managementu</w:t>
      </w:r>
      <w:r w:rsidR="004D09A0">
        <w:rPr>
          <w:rFonts w:ascii="Arial" w:hAnsi="Arial" w:cs="Arial"/>
          <w:sz w:val="20"/>
          <w:szCs w:val="20"/>
        </w:rPr>
        <w:t xml:space="preserve"> /administrace</w:t>
      </w:r>
      <w:r w:rsidR="00DA217E" w:rsidRPr="00DA217E">
        <w:rPr>
          <w:rFonts w:ascii="Arial" w:hAnsi="Arial" w:cs="Arial"/>
          <w:sz w:val="20"/>
          <w:szCs w:val="20"/>
        </w:rPr>
        <w:t xml:space="preserve"> </w:t>
      </w:r>
      <w:r w:rsidR="004D09A0">
        <w:rPr>
          <w:rFonts w:ascii="Arial" w:hAnsi="Arial" w:cs="Arial"/>
          <w:sz w:val="20"/>
          <w:szCs w:val="20"/>
        </w:rPr>
        <w:t>po dobu fyzické realizace projektu. Fakturace bude prováděna v 6-ti měsíčním intervalu od termínu zahájení realizace projektu,</w:t>
      </w:r>
      <w:r w:rsidR="001814A1">
        <w:rPr>
          <w:rFonts w:ascii="Arial" w:hAnsi="Arial" w:cs="Arial"/>
          <w:sz w:val="20"/>
          <w:szCs w:val="20"/>
        </w:rPr>
        <w:t xml:space="preserve"> </w:t>
      </w:r>
      <w:r w:rsidR="00A949B4" w:rsidRPr="001814A1">
        <w:rPr>
          <w:rFonts w:ascii="Arial" w:eastAsia="Times New Roman" w:hAnsi="Arial" w:cs="Arial"/>
          <w:sz w:val="20"/>
          <w:szCs w:val="20"/>
        </w:rPr>
        <w:t>(dále jen „</w:t>
      </w:r>
      <w:r w:rsidR="00A949B4" w:rsidRPr="001814A1">
        <w:rPr>
          <w:rFonts w:ascii="Arial" w:eastAsia="Times New Roman" w:hAnsi="Arial" w:cs="Arial"/>
          <w:b/>
          <w:sz w:val="20"/>
          <w:szCs w:val="20"/>
        </w:rPr>
        <w:t>Cena</w:t>
      </w:r>
      <w:r w:rsidR="00A949B4" w:rsidRPr="001814A1">
        <w:rPr>
          <w:rFonts w:ascii="Arial" w:eastAsia="Times New Roman" w:hAnsi="Arial" w:cs="Arial"/>
          <w:sz w:val="20"/>
          <w:szCs w:val="20"/>
        </w:rPr>
        <w:t>“).</w:t>
      </w:r>
    </w:p>
    <w:p w14:paraId="53B44F8E" w14:textId="77777777" w:rsidR="00651A1F" w:rsidRPr="00651A1F" w:rsidRDefault="00A949B4" w:rsidP="00325BE1">
      <w:pPr>
        <w:pStyle w:val="Odstavecseseznamem"/>
        <w:numPr>
          <w:ilvl w:val="0"/>
          <w:numId w:val="5"/>
        </w:numPr>
        <w:tabs>
          <w:tab w:val="left" w:pos="1276"/>
        </w:tabs>
        <w:spacing w:after="60" w:line="290" w:lineRule="auto"/>
        <w:ind w:left="425" w:hanging="425"/>
        <w:contextualSpacing w:val="0"/>
        <w:jc w:val="both"/>
        <w:rPr>
          <w:rFonts w:ascii="Arial" w:eastAsia="Times New Roman" w:hAnsi="Arial" w:cs="Arial"/>
          <w:sz w:val="20"/>
          <w:szCs w:val="20"/>
        </w:rPr>
      </w:pPr>
      <w:r w:rsidRPr="00A949B4">
        <w:rPr>
          <w:rFonts w:ascii="Arial" w:eastAsia="Times New Roman" w:hAnsi="Arial" w:cs="Arial"/>
          <w:sz w:val="20"/>
          <w:szCs w:val="20"/>
        </w:rPr>
        <w:t xml:space="preserve">Cena za </w:t>
      </w:r>
      <w:r w:rsidR="00651A1F">
        <w:rPr>
          <w:rFonts w:ascii="Arial" w:eastAsia="Times New Roman" w:hAnsi="Arial" w:cs="Arial"/>
          <w:sz w:val="20"/>
          <w:szCs w:val="20"/>
        </w:rPr>
        <w:t>D</w:t>
      </w:r>
      <w:r w:rsidRPr="00A949B4">
        <w:rPr>
          <w:rFonts w:ascii="Arial" w:eastAsia="Times New Roman" w:hAnsi="Arial" w:cs="Arial"/>
          <w:sz w:val="20"/>
          <w:szCs w:val="20"/>
        </w:rPr>
        <w:t xml:space="preserve">ílo uvedená </w:t>
      </w:r>
      <w:r w:rsidR="0083567E">
        <w:rPr>
          <w:rFonts w:ascii="Arial" w:eastAsia="Times New Roman" w:hAnsi="Arial" w:cs="Arial"/>
          <w:sz w:val="20"/>
          <w:szCs w:val="20"/>
        </w:rPr>
        <w:t xml:space="preserve">v </w:t>
      </w:r>
      <w:r w:rsidRPr="00A949B4">
        <w:rPr>
          <w:rFonts w:ascii="Arial" w:eastAsia="Times New Roman" w:hAnsi="Arial" w:cs="Arial"/>
          <w:sz w:val="20"/>
          <w:szCs w:val="20"/>
        </w:rPr>
        <w:t xml:space="preserve">předchozím </w:t>
      </w:r>
      <w:r w:rsidR="00F210E7">
        <w:rPr>
          <w:rFonts w:ascii="Arial" w:eastAsia="Times New Roman" w:hAnsi="Arial" w:cs="Arial"/>
          <w:sz w:val="20"/>
          <w:szCs w:val="20"/>
        </w:rPr>
        <w:t>odstavci</w:t>
      </w:r>
      <w:r w:rsidR="00651A1F">
        <w:rPr>
          <w:rFonts w:ascii="Arial" w:eastAsia="Times New Roman" w:hAnsi="Arial" w:cs="Arial"/>
          <w:sz w:val="20"/>
          <w:szCs w:val="20"/>
        </w:rPr>
        <w:t xml:space="preserve"> je pevnou cenou za Dílo s tím, že </w:t>
      </w:r>
      <w:r w:rsidR="00651A1F" w:rsidRPr="00651A1F">
        <w:rPr>
          <w:rFonts w:ascii="Arial" w:eastAsia="Times New Roman" w:hAnsi="Arial" w:cs="Arial"/>
          <w:sz w:val="20"/>
          <w:szCs w:val="20"/>
        </w:rPr>
        <w:t>zahrnuje veškeré režijní náklady Zhotovitele</w:t>
      </w:r>
      <w:r w:rsidR="00174C1E">
        <w:rPr>
          <w:rFonts w:ascii="Arial" w:eastAsia="Times New Roman" w:hAnsi="Arial" w:cs="Arial"/>
          <w:sz w:val="20"/>
          <w:szCs w:val="20"/>
        </w:rPr>
        <w:t xml:space="preserve">, které bude nutné vynaložit za účelem </w:t>
      </w:r>
      <w:r w:rsidR="00651A1F" w:rsidRPr="00651A1F">
        <w:rPr>
          <w:rFonts w:ascii="Arial" w:eastAsia="Times New Roman" w:hAnsi="Arial" w:cs="Arial"/>
          <w:sz w:val="20"/>
          <w:szCs w:val="20"/>
        </w:rPr>
        <w:t>provedení Díla, a to zejména:</w:t>
      </w:r>
    </w:p>
    <w:p w14:paraId="475CE7E8" w14:textId="77777777" w:rsidR="00651A1F" w:rsidRPr="00651A1F" w:rsidRDefault="00651A1F" w:rsidP="00325BE1">
      <w:pPr>
        <w:pStyle w:val="Zkladntextodsazen2"/>
        <w:numPr>
          <w:ilvl w:val="0"/>
          <w:numId w:val="10"/>
        </w:numPr>
        <w:tabs>
          <w:tab w:val="clear" w:pos="1276"/>
          <w:tab w:val="clear" w:pos="2160"/>
          <w:tab w:val="num" w:pos="900"/>
        </w:tabs>
        <w:spacing w:line="290" w:lineRule="auto"/>
        <w:ind w:left="900"/>
        <w:rPr>
          <w:rFonts w:ascii="Arial" w:hAnsi="Arial"/>
          <w:sz w:val="20"/>
          <w:szCs w:val="20"/>
        </w:rPr>
      </w:pPr>
      <w:r w:rsidRPr="00651A1F">
        <w:rPr>
          <w:rFonts w:ascii="Arial" w:hAnsi="Arial"/>
          <w:sz w:val="20"/>
          <w:szCs w:val="20"/>
        </w:rPr>
        <w:t>cestovní náhrady</w:t>
      </w:r>
      <w:r w:rsidR="00213234">
        <w:rPr>
          <w:rFonts w:ascii="Arial" w:hAnsi="Arial"/>
          <w:sz w:val="20"/>
          <w:szCs w:val="20"/>
        </w:rPr>
        <w:t>; a</w:t>
      </w:r>
    </w:p>
    <w:p w14:paraId="523989A5" w14:textId="435B7990" w:rsidR="00651A1F" w:rsidRPr="00651A1F" w:rsidRDefault="00651A1F" w:rsidP="00325BE1">
      <w:pPr>
        <w:pStyle w:val="Zkladntextodsazen2"/>
        <w:numPr>
          <w:ilvl w:val="0"/>
          <w:numId w:val="10"/>
        </w:numPr>
        <w:tabs>
          <w:tab w:val="clear" w:pos="1276"/>
          <w:tab w:val="clear" w:pos="2160"/>
          <w:tab w:val="num" w:pos="900"/>
        </w:tabs>
        <w:spacing w:before="60" w:line="290" w:lineRule="auto"/>
        <w:ind w:left="896" w:hanging="357"/>
        <w:rPr>
          <w:rFonts w:ascii="Arial" w:hAnsi="Arial"/>
          <w:sz w:val="20"/>
          <w:szCs w:val="20"/>
        </w:rPr>
      </w:pPr>
      <w:r w:rsidRPr="00651A1F">
        <w:rPr>
          <w:rFonts w:ascii="Arial" w:hAnsi="Arial"/>
          <w:sz w:val="20"/>
          <w:szCs w:val="20"/>
        </w:rPr>
        <w:t>běžné náklady spojené s</w:t>
      </w:r>
      <w:r w:rsidR="00213234">
        <w:rPr>
          <w:rFonts w:ascii="Arial" w:hAnsi="Arial"/>
          <w:sz w:val="20"/>
          <w:szCs w:val="20"/>
        </w:rPr>
        <w:t> provedením Díla</w:t>
      </w:r>
      <w:r w:rsidRPr="00651A1F">
        <w:rPr>
          <w:rFonts w:ascii="Arial" w:hAnsi="Arial"/>
          <w:sz w:val="20"/>
          <w:szCs w:val="20"/>
        </w:rPr>
        <w:t xml:space="preserve"> dle této Smlouvy (tj. tel. hovorné, poštovné včetně kurýrních poplatků, jazykové překlady, notářské a jiné úřední poplatky a náklady na kopírování, technické nosiče a kancelářské</w:t>
      </w:r>
      <w:r w:rsidRPr="00651A1F">
        <w:rPr>
          <w:sz w:val="20"/>
          <w:szCs w:val="20"/>
        </w:rPr>
        <w:t xml:space="preserve"> </w:t>
      </w:r>
      <w:r w:rsidRPr="00651A1F">
        <w:rPr>
          <w:rFonts w:ascii="Arial" w:hAnsi="Arial"/>
          <w:sz w:val="20"/>
          <w:szCs w:val="20"/>
        </w:rPr>
        <w:t xml:space="preserve">potřeby). </w:t>
      </w:r>
    </w:p>
    <w:p w14:paraId="335A306F" w14:textId="0FFCAD59" w:rsidR="00B63B7F" w:rsidRDefault="00A949B4" w:rsidP="00F077EE">
      <w:pPr>
        <w:pStyle w:val="Odstavecseseznamem"/>
        <w:keepNext/>
        <w:numPr>
          <w:ilvl w:val="0"/>
          <w:numId w:val="5"/>
        </w:numPr>
        <w:tabs>
          <w:tab w:val="left" w:pos="1276"/>
        </w:tabs>
        <w:spacing w:before="120" w:after="120" w:line="290" w:lineRule="auto"/>
        <w:ind w:left="425" w:hanging="425"/>
        <w:contextualSpacing w:val="0"/>
        <w:jc w:val="both"/>
        <w:rPr>
          <w:rFonts w:ascii="Arial" w:eastAsia="Times New Roman" w:hAnsi="Arial" w:cs="Arial"/>
          <w:sz w:val="20"/>
          <w:szCs w:val="20"/>
        </w:rPr>
      </w:pPr>
      <w:r w:rsidRPr="00A949B4">
        <w:rPr>
          <w:rFonts w:ascii="Arial" w:eastAsia="Times New Roman" w:hAnsi="Arial" w:cs="Arial"/>
          <w:sz w:val="20"/>
          <w:szCs w:val="20"/>
        </w:rPr>
        <w:t xml:space="preserve">Cena </w:t>
      </w:r>
      <w:r w:rsidR="00174C1E">
        <w:rPr>
          <w:rFonts w:ascii="Arial" w:eastAsia="Times New Roman" w:hAnsi="Arial" w:cs="Arial"/>
          <w:sz w:val="20"/>
          <w:szCs w:val="20"/>
        </w:rPr>
        <w:t>Díla či jeho dílčí</w:t>
      </w:r>
      <w:r w:rsidR="00351781">
        <w:rPr>
          <w:rFonts w:ascii="Arial" w:eastAsia="Times New Roman" w:hAnsi="Arial" w:cs="Arial"/>
          <w:sz w:val="20"/>
          <w:szCs w:val="20"/>
        </w:rPr>
        <w:t>ch</w:t>
      </w:r>
      <w:r w:rsidR="00174C1E">
        <w:rPr>
          <w:rFonts w:ascii="Arial" w:eastAsia="Times New Roman" w:hAnsi="Arial" w:cs="Arial"/>
          <w:sz w:val="20"/>
          <w:szCs w:val="20"/>
        </w:rPr>
        <w:t xml:space="preserve"> část</w:t>
      </w:r>
      <w:r w:rsidR="00351781">
        <w:rPr>
          <w:rFonts w:ascii="Arial" w:eastAsia="Times New Roman" w:hAnsi="Arial" w:cs="Arial"/>
          <w:sz w:val="20"/>
          <w:szCs w:val="20"/>
        </w:rPr>
        <w:t>í,</w:t>
      </w:r>
      <w:r w:rsidR="00174C1E">
        <w:rPr>
          <w:rFonts w:ascii="Arial" w:eastAsia="Times New Roman" w:hAnsi="Arial" w:cs="Arial"/>
          <w:sz w:val="20"/>
          <w:szCs w:val="20"/>
        </w:rPr>
        <w:t xml:space="preserve"> </w:t>
      </w:r>
      <w:r w:rsidRPr="00A949B4">
        <w:rPr>
          <w:rFonts w:ascii="Arial" w:eastAsia="Times New Roman" w:hAnsi="Arial" w:cs="Arial"/>
          <w:sz w:val="20"/>
          <w:szCs w:val="20"/>
        </w:rPr>
        <w:t xml:space="preserve">je splatná do </w:t>
      </w:r>
      <w:r w:rsidR="00193736">
        <w:rPr>
          <w:rFonts w:ascii="Arial" w:eastAsia="Times New Roman" w:hAnsi="Arial" w:cs="Arial"/>
          <w:sz w:val="20"/>
          <w:szCs w:val="20"/>
        </w:rPr>
        <w:t xml:space="preserve">14 </w:t>
      </w:r>
      <w:r w:rsidRPr="00A949B4">
        <w:rPr>
          <w:rFonts w:ascii="Arial" w:eastAsia="Times New Roman" w:hAnsi="Arial" w:cs="Arial"/>
          <w:sz w:val="20"/>
          <w:szCs w:val="20"/>
        </w:rPr>
        <w:t>dnů od</w:t>
      </w:r>
      <w:r w:rsidR="00F077EE">
        <w:rPr>
          <w:rFonts w:ascii="Arial" w:eastAsia="Times New Roman" w:hAnsi="Arial" w:cs="Arial"/>
          <w:sz w:val="20"/>
          <w:szCs w:val="20"/>
        </w:rPr>
        <w:t xml:space="preserve"> </w:t>
      </w:r>
      <w:r w:rsidRPr="00F077EE">
        <w:rPr>
          <w:rFonts w:ascii="Arial" w:eastAsia="Times New Roman" w:hAnsi="Arial" w:cs="Arial"/>
          <w:sz w:val="20"/>
          <w:szCs w:val="20"/>
        </w:rPr>
        <w:t xml:space="preserve">převzetí Díla </w:t>
      </w:r>
      <w:r w:rsidR="00240C71" w:rsidRPr="00F077EE">
        <w:rPr>
          <w:rFonts w:ascii="Arial" w:eastAsia="Times New Roman" w:hAnsi="Arial" w:cs="Arial"/>
          <w:sz w:val="20"/>
          <w:szCs w:val="20"/>
        </w:rPr>
        <w:t xml:space="preserve">či jeho dílčí části </w:t>
      </w:r>
      <w:r w:rsidRPr="00F077EE">
        <w:rPr>
          <w:rFonts w:ascii="Arial" w:eastAsia="Times New Roman" w:hAnsi="Arial" w:cs="Arial"/>
          <w:sz w:val="20"/>
          <w:szCs w:val="20"/>
        </w:rPr>
        <w:t>Objednatelem</w:t>
      </w:r>
      <w:r w:rsidR="00193736" w:rsidRPr="00F077EE">
        <w:rPr>
          <w:rFonts w:ascii="Arial" w:eastAsia="Times New Roman" w:hAnsi="Arial" w:cs="Arial"/>
          <w:sz w:val="20"/>
          <w:szCs w:val="20"/>
        </w:rPr>
        <w:t>,</w:t>
      </w:r>
      <w:r w:rsidR="00F077EE">
        <w:rPr>
          <w:rFonts w:ascii="Arial" w:eastAsia="Times New Roman" w:hAnsi="Arial" w:cs="Arial"/>
          <w:sz w:val="20"/>
          <w:szCs w:val="20"/>
        </w:rPr>
        <w:t xml:space="preserve"> </w:t>
      </w:r>
      <w:r w:rsidRPr="00F077EE">
        <w:rPr>
          <w:rFonts w:ascii="Arial" w:eastAsia="Times New Roman" w:hAnsi="Arial" w:cs="Arial"/>
          <w:sz w:val="20"/>
          <w:szCs w:val="20"/>
        </w:rPr>
        <w:t xml:space="preserve">a to </w:t>
      </w:r>
      <w:r w:rsidR="00B637AC" w:rsidRPr="00F077EE">
        <w:rPr>
          <w:rFonts w:ascii="Arial" w:eastAsia="Times New Roman" w:hAnsi="Arial" w:cs="Arial"/>
          <w:sz w:val="20"/>
          <w:szCs w:val="20"/>
        </w:rPr>
        <w:t xml:space="preserve">na základě Zhotovitelem vystaveného daňového dokladu </w:t>
      </w:r>
      <w:r w:rsidRPr="00F077EE">
        <w:rPr>
          <w:rFonts w:ascii="Arial" w:eastAsia="Times New Roman" w:hAnsi="Arial" w:cs="Arial"/>
          <w:sz w:val="20"/>
          <w:szCs w:val="20"/>
        </w:rPr>
        <w:t xml:space="preserve">bezhotovostním převodem na bankovní účet Zhotovitele </w:t>
      </w:r>
      <w:r w:rsidR="00B637AC" w:rsidRPr="00F077EE">
        <w:rPr>
          <w:rFonts w:ascii="Arial" w:eastAsia="Times New Roman" w:hAnsi="Arial" w:cs="Arial"/>
          <w:sz w:val="20"/>
          <w:szCs w:val="20"/>
        </w:rPr>
        <w:t>u</w:t>
      </w:r>
      <w:r w:rsidRPr="00F077EE">
        <w:rPr>
          <w:rFonts w:ascii="Arial" w:eastAsia="Times New Roman" w:hAnsi="Arial" w:cs="Arial"/>
          <w:sz w:val="20"/>
          <w:szCs w:val="20"/>
        </w:rPr>
        <w:t xml:space="preserve">vedený </w:t>
      </w:r>
      <w:r w:rsidR="00B637AC" w:rsidRPr="00F077EE">
        <w:rPr>
          <w:rFonts w:ascii="Arial" w:eastAsia="Times New Roman" w:hAnsi="Arial" w:cs="Arial"/>
          <w:sz w:val="20"/>
          <w:szCs w:val="20"/>
        </w:rPr>
        <w:t>v příslušném daňovém</w:t>
      </w:r>
      <w:r w:rsidRPr="00F077EE">
        <w:rPr>
          <w:rFonts w:ascii="Arial" w:eastAsia="Times New Roman" w:hAnsi="Arial" w:cs="Arial"/>
          <w:sz w:val="20"/>
          <w:szCs w:val="20"/>
        </w:rPr>
        <w:t xml:space="preserve"> </w:t>
      </w:r>
      <w:r w:rsidR="00B637AC" w:rsidRPr="00F077EE">
        <w:rPr>
          <w:rFonts w:ascii="Arial" w:eastAsia="Times New Roman" w:hAnsi="Arial" w:cs="Arial"/>
          <w:sz w:val="20"/>
          <w:szCs w:val="20"/>
        </w:rPr>
        <w:t>dokladu</w:t>
      </w:r>
      <w:r w:rsidR="00F077EE">
        <w:rPr>
          <w:rFonts w:ascii="Arial" w:eastAsia="Times New Roman" w:hAnsi="Arial" w:cs="Arial"/>
          <w:sz w:val="20"/>
          <w:szCs w:val="20"/>
        </w:rPr>
        <w:t>.</w:t>
      </w:r>
      <w:r w:rsidR="003131BF" w:rsidRPr="00F077EE">
        <w:rPr>
          <w:rFonts w:ascii="Arial" w:eastAsia="Times New Roman" w:hAnsi="Arial" w:cs="Arial"/>
          <w:sz w:val="20"/>
          <w:szCs w:val="20"/>
        </w:rPr>
        <w:t xml:space="preserve"> </w:t>
      </w:r>
    </w:p>
    <w:p w14:paraId="37EB2595" w14:textId="77777777" w:rsidR="00100D47" w:rsidRPr="00B63B7F" w:rsidRDefault="00100D47" w:rsidP="00100D47">
      <w:pPr>
        <w:pStyle w:val="Odstavecseseznamem"/>
        <w:keepNext/>
        <w:tabs>
          <w:tab w:val="left" w:pos="1276"/>
        </w:tabs>
        <w:spacing w:before="120" w:after="120" w:line="290" w:lineRule="auto"/>
        <w:ind w:left="425"/>
        <w:contextualSpacing w:val="0"/>
        <w:jc w:val="both"/>
        <w:rPr>
          <w:rFonts w:ascii="Arial" w:eastAsia="Times New Roman" w:hAnsi="Arial" w:cs="Arial"/>
          <w:sz w:val="20"/>
          <w:szCs w:val="20"/>
        </w:rPr>
      </w:pPr>
    </w:p>
    <w:p w14:paraId="2879F6E1" w14:textId="77777777" w:rsidR="0066152D" w:rsidRPr="0066152D" w:rsidRDefault="0066152D" w:rsidP="007229BB">
      <w:pPr>
        <w:tabs>
          <w:tab w:val="left" w:pos="1276"/>
        </w:tabs>
        <w:spacing w:before="240" w:after="0" w:line="290" w:lineRule="auto"/>
        <w:jc w:val="center"/>
        <w:rPr>
          <w:rFonts w:ascii="Arial" w:eastAsia="Times New Roman" w:hAnsi="Arial" w:cs="Arial"/>
          <w:b/>
          <w:sz w:val="20"/>
          <w:szCs w:val="20"/>
        </w:rPr>
      </w:pPr>
      <w:r w:rsidRPr="0066152D">
        <w:rPr>
          <w:rFonts w:ascii="Arial" w:eastAsia="Times New Roman" w:hAnsi="Arial" w:cs="Arial"/>
          <w:b/>
          <w:sz w:val="20"/>
          <w:szCs w:val="20"/>
        </w:rPr>
        <w:t>IV.</w:t>
      </w:r>
    </w:p>
    <w:p w14:paraId="6A00EA68" w14:textId="77777777" w:rsidR="0066152D" w:rsidRDefault="00A949B4" w:rsidP="00FC6F50">
      <w:pPr>
        <w:keepNext/>
        <w:tabs>
          <w:tab w:val="left" w:pos="1276"/>
        </w:tabs>
        <w:spacing w:after="120" w:line="290" w:lineRule="auto"/>
        <w:jc w:val="center"/>
        <w:rPr>
          <w:rFonts w:ascii="Arial" w:eastAsia="Times New Roman" w:hAnsi="Arial" w:cs="Arial"/>
          <w:b/>
          <w:sz w:val="20"/>
          <w:szCs w:val="20"/>
        </w:rPr>
      </w:pPr>
      <w:r>
        <w:rPr>
          <w:rFonts w:ascii="Arial" w:eastAsia="Times New Roman" w:hAnsi="Arial" w:cs="Arial"/>
          <w:b/>
          <w:sz w:val="20"/>
          <w:szCs w:val="20"/>
        </w:rPr>
        <w:lastRenderedPageBreak/>
        <w:t>Doba plnění</w:t>
      </w:r>
    </w:p>
    <w:p w14:paraId="362607D0" w14:textId="77777777" w:rsidR="007C3EA7" w:rsidRPr="005D481B" w:rsidRDefault="007C3EA7" w:rsidP="007C3EA7">
      <w:pPr>
        <w:pStyle w:val="Odstavecseseznamem"/>
        <w:keepNext/>
        <w:numPr>
          <w:ilvl w:val="0"/>
          <w:numId w:val="11"/>
        </w:numPr>
        <w:spacing w:after="120" w:line="290" w:lineRule="auto"/>
        <w:jc w:val="both"/>
        <w:rPr>
          <w:rFonts w:ascii="Arial" w:eastAsia="Times New Roman" w:hAnsi="Arial" w:cs="Arial"/>
          <w:sz w:val="20"/>
          <w:szCs w:val="20"/>
        </w:rPr>
      </w:pPr>
      <w:r w:rsidRPr="005D481B">
        <w:rPr>
          <w:rFonts w:ascii="Arial" w:eastAsia="Times New Roman" w:hAnsi="Arial" w:cs="Arial"/>
          <w:sz w:val="20"/>
          <w:szCs w:val="20"/>
        </w:rPr>
        <w:t xml:space="preserve">Zhotovitel se zavazuje provést jednotlivé části Díla v souladu s touto Smlouvou nejdéle do termínu stanoveného ze strany implementačních orgánů IROP, tj. do 03/2026, </w:t>
      </w:r>
      <w:r w:rsidRPr="005D481B">
        <w:rPr>
          <w:rFonts w:ascii="Arial" w:hAnsi="Arial" w:cs="Arial"/>
          <w:sz w:val="20"/>
          <w:szCs w:val="20"/>
        </w:rPr>
        <w:t>přičemž uvedený termín je možné zkrátit po dohodě Smluvních stran. Smluvní strany se dále dohodly, že registrace žádosti bude realizována ve vzájemné součinnosti, s ohledem na objektivní technické zázemí a s ohledem na kvalitu a rozsah vstupů ze strany Objednatele.</w:t>
      </w:r>
    </w:p>
    <w:p w14:paraId="6877D51B" w14:textId="77777777" w:rsidR="00A453D2" w:rsidRDefault="00A453D2" w:rsidP="007C3EA7">
      <w:pPr>
        <w:keepNext/>
        <w:tabs>
          <w:tab w:val="left" w:pos="1276"/>
        </w:tabs>
        <w:spacing w:after="120" w:line="290" w:lineRule="auto"/>
        <w:rPr>
          <w:rFonts w:ascii="Arial" w:eastAsia="Times New Roman" w:hAnsi="Arial" w:cs="Arial"/>
          <w:b/>
          <w:sz w:val="20"/>
          <w:szCs w:val="20"/>
        </w:rPr>
      </w:pPr>
    </w:p>
    <w:p w14:paraId="03DEE30C" w14:textId="77777777" w:rsidR="0066152D" w:rsidRPr="0066152D" w:rsidRDefault="0066152D" w:rsidP="007229BB">
      <w:pPr>
        <w:tabs>
          <w:tab w:val="left" w:pos="1276"/>
        </w:tabs>
        <w:spacing w:before="240" w:after="0" w:line="290" w:lineRule="auto"/>
        <w:jc w:val="center"/>
        <w:rPr>
          <w:rFonts w:ascii="Arial" w:eastAsia="Times New Roman" w:hAnsi="Arial" w:cs="Arial"/>
          <w:b/>
          <w:sz w:val="20"/>
          <w:szCs w:val="20"/>
        </w:rPr>
      </w:pPr>
      <w:r w:rsidRPr="0066152D">
        <w:rPr>
          <w:rFonts w:ascii="Arial" w:eastAsia="Times New Roman" w:hAnsi="Arial" w:cs="Arial"/>
          <w:b/>
          <w:sz w:val="20"/>
          <w:szCs w:val="20"/>
        </w:rPr>
        <w:t>V.</w:t>
      </w:r>
    </w:p>
    <w:p w14:paraId="2D9137A6" w14:textId="5C852AB9" w:rsidR="008E5C06" w:rsidRDefault="00A949B4" w:rsidP="008E5C06">
      <w:pPr>
        <w:tabs>
          <w:tab w:val="left" w:pos="1276"/>
        </w:tabs>
        <w:spacing w:after="120" w:line="290" w:lineRule="auto"/>
        <w:jc w:val="center"/>
        <w:rPr>
          <w:rFonts w:ascii="Arial" w:eastAsia="Times New Roman" w:hAnsi="Arial" w:cs="Arial"/>
          <w:b/>
          <w:sz w:val="20"/>
          <w:szCs w:val="20"/>
        </w:rPr>
      </w:pPr>
      <w:r>
        <w:rPr>
          <w:rFonts w:ascii="Arial" w:eastAsia="Times New Roman" w:hAnsi="Arial" w:cs="Arial"/>
          <w:b/>
          <w:sz w:val="20"/>
          <w:szCs w:val="20"/>
        </w:rPr>
        <w:t>Vlastnické právo</w:t>
      </w:r>
    </w:p>
    <w:p w14:paraId="144C43F1" w14:textId="77777777" w:rsidR="0063319D" w:rsidRDefault="0063319D" w:rsidP="008E5C06">
      <w:pPr>
        <w:tabs>
          <w:tab w:val="left" w:pos="1276"/>
        </w:tabs>
        <w:spacing w:after="120" w:line="290" w:lineRule="auto"/>
        <w:jc w:val="center"/>
        <w:rPr>
          <w:rFonts w:ascii="Arial" w:eastAsia="Times New Roman" w:hAnsi="Arial" w:cs="Arial"/>
          <w:b/>
          <w:sz w:val="20"/>
          <w:szCs w:val="20"/>
        </w:rPr>
      </w:pPr>
    </w:p>
    <w:p w14:paraId="08306075" w14:textId="581A1943" w:rsidR="00A949B4" w:rsidRPr="00A453D2" w:rsidRDefault="00A453D2" w:rsidP="00A453D2">
      <w:pPr>
        <w:spacing w:after="120" w:line="290" w:lineRule="auto"/>
        <w:jc w:val="both"/>
        <w:rPr>
          <w:rFonts w:ascii="Arial" w:eastAsia="Times New Roman" w:hAnsi="Arial" w:cs="Arial"/>
          <w:sz w:val="20"/>
          <w:szCs w:val="20"/>
        </w:rPr>
      </w:pPr>
      <w:r>
        <w:rPr>
          <w:rFonts w:ascii="Arial" w:eastAsia="Times New Roman" w:hAnsi="Arial" w:cs="Arial"/>
          <w:sz w:val="20"/>
          <w:szCs w:val="20"/>
        </w:rPr>
        <w:t xml:space="preserve">1. </w:t>
      </w:r>
      <w:r w:rsidR="001814A1">
        <w:rPr>
          <w:rFonts w:ascii="Arial" w:eastAsia="Times New Roman" w:hAnsi="Arial" w:cs="Arial"/>
          <w:sz w:val="20"/>
          <w:szCs w:val="20"/>
        </w:rPr>
        <w:t xml:space="preserve">  </w:t>
      </w:r>
      <w:r w:rsidR="00A949B4" w:rsidRPr="00A453D2">
        <w:rPr>
          <w:rFonts w:ascii="Arial" w:eastAsia="Times New Roman" w:hAnsi="Arial" w:cs="Arial"/>
          <w:sz w:val="20"/>
          <w:szCs w:val="20"/>
        </w:rPr>
        <w:t xml:space="preserve">Vlastnické právo k předmětu Díla </w:t>
      </w:r>
      <w:r w:rsidR="00EA7FF4" w:rsidRPr="00A453D2">
        <w:rPr>
          <w:rFonts w:ascii="Arial" w:eastAsia="Times New Roman" w:hAnsi="Arial" w:cs="Arial"/>
          <w:sz w:val="20"/>
          <w:szCs w:val="20"/>
        </w:rPr>
        <w:t xml:space="preserve">či jeho části </w:t>
      </w:r>
      <w:r w:rsidR="00A949B4" w:rsidRPr="00A453D2">
        <w:rPr>
          <w:rFonts w:ascii="Arial" w:eastAsia="Times New Roman" w:hAnsi="Arial" w:cs="Arial"/>
          <w:sz w:val="20"/>
          <w:szCs w:val="20"/>
        </w:rPr>
        <w:t>nabývá okamžikem jeho vzniku Zhotovitel.</w:t>
      </w:r>
    </w:p>
    <w:p w14:paraId="42F11323" w14:textId="77777777" w:rsidR="003601BC" w:rsidRDefault="00A949B4" w:rsidP="00325BE1">
      <w:pPr>
        <w:pStyle w:val="Odstavecseseznamem"/>
        <w:numPr>
          <w:ilvl w:val="0"/>
          <w:numId w:val="11"/>
        </w:numPr>
        <w:spacing w:after="120" w:line="290" w:lineRule="auto"/>
        <w:contextualSpacing w:val="0"/>
        <w:jc w:val="both"/>
        <w:rPr>
          <w:rFonts w:ascii="Arial" w:eastAsia="Times New Roman" w:hAnsi="Arial" w:cs="Arial"/>
          <w:sz w:val="20"/>
          <w:szCs w:val="20"/>
        </w:rPr>
      </w:pPr>
      <w:r w:rsidRPr="00A949B4">
        <w:rPr>
          <w:rFonts w:ascii="Arial" w:eastAsia="Times New Roman" w:hAnsi="Arial" w:cs="Arial"/>
          <w:sz w:val="20"/>
          <w:szCs w:val="20"/>
        </w:rPr>
        <w:t xml:space="preserve">Objednatel nabývá vlastnické právo k předmětu Díla </w:t>
      </w:r>
      <w:r w:rsidR="00EA7FF4">
        <w:rPr>
          <w:rFonts w:ascii="Arial" w:eastAsia="Times New Roman" w:hAnsi="Arial" w:cs="Arial"/>
          <w:sz w:val="20"/>
          <w:szCs w:val="20"/>
        </w:rPr>
        <w:t xml:space="preserve">či jeho části </w:t>
      </w:r>
      <w:r w:rsidR="005550B9">
        <w:rPr>
          <w:rFonts w:ascii="Arial" w:eastAsia="Times New Roman" w:hAnsi="Arial" w:cs="Arial"/>
          <w:sz w:val="20"/>
          <w:szCs w:val="20"/>
        </w:rPr>
        <w:t>zaplacením jeho Ceny</w:t>
      </w:r>
      <w:r w:rsidRPr="00A949B4">
        <w:rPr>
          <w:rFonts w:ascii="Arial" w:eastAsia="Times New Roman" w:hAnsi="Arial" w:cs="Arial"/>
          <w:sz w:val="20"/>
          <w:szCs w:val="20"/>
        </w:rPr>
        <w:t xml:space="preserve"> podle této Smlouvy. </w:t>
      </w:r>
      <w:r w:rsidR="005550B9">
        <w:rPr>
          <w:rFonts w:ascii="Arial" w:eastAsia="Times New Roman" w:hAnsi="Arial" w:cs="Arial"/>
          <w:sz w:val="20"/>
          <w:szCs w:val="20"/>
        </w:rPr>
        <w:t>N</w:t>
      </w:r>
      <w:r w:rsidR="005550B9" w:rsidRPr="00A949B4">
        <w:rPr>
          <w:rFonts w:ascii="Arial" w:eastAsia="Times New Roman" w:hAnsi="Arial" w:cs="Arial"/>
          <w:sz w:val="20"/>
          <w:szCs w:val="20"/>
        </w:rPr>
        <w:t xml:space="preserve">ebezpečí </w:t>
      </w:r>
      <w:r w:rsidRPr="00A949B4">
        <w:rPr>
          <w:rFonts w:ascii="Arial" w:eastAsia="Times New Roman" w:hAnsi="Arial" w:cs="Arial"/>
          <w:sz w:val="20"/>
          <w:szCs w:val="20"/>
        </w:rPr>
        <w:t>škody na věci, která je předmětem Díla</w:t>
      </w:r>
      <w:r w:rsidR="005550B9">
        <w:rPr>
          <w:rFonts w:ascii="Arial" w:eastAsia="Times New Roman" w:hAnsi="Arial" w:cs="Arial"/>
          <w:sz w:val="20"/>
          <w:szCs w:val="20"/>
        </w:rPr>
        <w:t xml:space="preserve">, přechází na </w:t>
      </w:r>
      <w:r w:rsidR="005550B9" w:rsidRPr="00A949B4">
        <w:rPr>
          <w:rFonts w:ascii="Arial" w:eastAsia="Times New Roman" w:hAnsi="Arial" w:cs="Arial"/>
          <w:sz w:val="20"/>
          <w:szCs w:val="20"/>
        </w:rPr>
        <w:t xml:space="preserve">Objednatele </w:t>
      </w:r>
      <w:r w:rsidR="005550B9">
        <w:rPr>
          <w:rFonts w:ascii="Arial" w:eastAsia="Times New Roman" w:hAnsi="Arial" w:cs="Arial"/>
          <w:sz w:val="20"/>
          <w:szCs w:val="20"/>
        </w:rPr>
        <w:t>převzetím předmětu Díla nebo okamžikem vzniku povinnosti Objednatele Dílo převzít</w:t>
      </w:r>
      <w:r w:rsidRPr="00A949B4">
        <w:rPr>
          <w:rFonts w:ascii="Arial" w:eastAsia="Times New Roman" w:hAnsi="Arial" w:cs="Arial"/>
          <w:sz w:val="20"/>
          <w:szCs w:val="20"/>
        </w:rPr>
        <w:t>.</w:t>
      </w:r>
    </w:p>
    <w:p w14:paraId="7671F757" w14:textId="77777777" w:rsidR="0063319D" w:rsidRPr="003601BC" w:rsidRDefault="0063319D" w:rsidP="0063319D">
      <w:pPr>
        <w:pStyle w:val="Odstavecseseznamem"/>
        <w:spacing w:after="120" w:line="290" w:lineRule="auto"/>
        <w:ind w:left="360"/>
        <w:contextualSpacing w:val="0"/>
        <w:jc w:val="both"/>
        <w:rPr>
          <w:rFonts w:ascii="Arial" w:eastAsia="Times New Roman" w:hAnsi="Arial" w:cs="Arial"/>
          <w:sz w:val="20"/>
          <w:szCs w:val="20"/>
        </w:rPr>
      </w:pPr>
    </w:p>
    <w:p w14:paraId="35780D1E" w14:textId="77777777" w:rsidR="0066152D" w:rsidRPr="005E5417" w:rsidRDefault="0066152D" w:rsidP="007229BB">
      <w:pPr>
        <w:tabs>
          <w:tab w:val="left" w:pos="1276"/>
        </w:tabs>
        <w:spacing w:before="240" w:after="0" w:line="290" w:lineRule="auto"/>
        <w:jc w:val="center"/>
        <w:rPr>
          <w:rFonts w:ascii="Arial" w:eastAsia="Times New Roman" w:hAnsi="Arial" w:cs="Arial"/>
          <w:b/>
          <w:sz w:val="20"/>
          <w:szCs w:val="20"/>
        </w:rPr>
      </w:pPr>
      <w:r w:rsidRPr="003601BC">
        <w:rPr>
          <w:rFonts w:ascii="Arial" w:eastAsia="Times New Roman" w:hAnsi="Arial" w:cs="Arial"/>
          <w:b/>
          <w:sz w:val="20"/>
          <w:szCs w:val="20"/>
        </w:rPr>
        <w:t>VI.</w:t>
      </w:r>
    </w:p>
    <w:p w14:paraId="1208B768" w14:textId="7BC4D664" w:rsidR="008E5C06" w:rsidRDefault="003601BC" w:rsidP="008E5C06">
      <w:pPr>
        <w:tabs>
          <w:tab w:val="left" w:pos="1276"/>
        </w:tabs>
        <w:spacing w:after="120" w:line="290" w:lineRule="auto"/>
        <w:jc w:val="center"/>
        <w:rPr>
          <w:rFonts w:ascii="Arial" w:eastAsia="Times New Roman" w:hAnsi="Arial" w:cs="Arial"/>
          <w:b/>
          <w:sz w:val="20"/>
          <w:szCs w:val="20"/>
        </w:rPr>
      </w:pPr>
      <w:r>
        <w:rPr>
          <w:rFonts w:ascii="Arial" w:eastAsia="Times New Roman" w:hAnsi="Arial" w:cs="Arial"/>
          <w:b/>
          <w:sz w:val="20"/>
          <w:szCs w:val="20"/>
        </w:rPr>
        <w:t>Předání a převzetí díla</w:t>
      </w:r>
    </w:p>
    <w:p w14:paraId="3AB3830E" w14:textId="77777777" w:rsidR="0063319D" w:rsidRPr="0066152D" w:rsidRDefault="0063319D" w:rsidP="008E5C06">
      <w:pPr>
        <w:tabs>
          <w:tab w:val="left" w:pos="1276"/>
        </w:tabs>
        <w:spacing w:after="120" w:line="290" w:lineRule="auto"/>
        <w:jc w:val="center"/>
        <w:rPr>
          <w:rFonts w:ascii="Arial" w:eastAsia="Times New Roman" w:hAnsi="Arial" w:cs="Arial"/>
          <w:b/>
          <w:sz w:val="20"/>
          <w:szCs w:val="20"/>
        </w:rPr>
      </w:pPr>
    </w:p>
    <w:p w14:paraId="5172E793" w14:textId="77777777" w:rsidR="0066152D" w:rsidRDefault="003601BC" w:rsidP="00325BE1">
      <w:pPr>
        <w:pStyle w:val="Odstavecseseznamem"/>
        <w:numPr>
          <w:ilvl w:val="0"/>
          <w:numId w:val="7"/>
        </w:numPr>
        <w:tabs>
          <w:tab w:val="clear" w:pos="786"/>
          <w:tab w:val="num" w:pos="851"/>
        </w:tabs>
        <w:spacing w:after="120" w:line="290" w:lineRule="auto"/>
        <w:ind w:left="425" w:hanging="425"/>
        <w:contextualSpacing w:val="0"/>
        <w:jc w:val="both"/>
        <w:rPr>
          <w:rFonts w:ascii="Arial" w:eastAsia="Times New Roman" w:hAnsi="Arial" w:cs="Arial"/>
          <w:sz w:val="20"/>
          <w:szCs w:val="20"/>
        </w:rPr>
      </w:pPr>
      <w:r w:rsidRPr="003601BC">
        <w:rPr>
          <w:rFonts w:ascii="Arial" w:eastAsia="Times New Roman" w:hAnsi="Arial" w:cs="Arial"/>
          <w:sz w:val="20"/>
          <w:szCs w:val="20"/>
        </w:rPr>
        <w:t xml:space="preserve">Nejpozději do </w:t>
      </w:r>
      <w:r w:rsidR="00D75FFB">
        <w:rPr>
          <w:rFonts w:ascii="Arial" w:eastAsia="Times New Roman" w:hAnsi="Arial" w:cs="Arial"/>
          <w:sz w:val="20"/>
          <w:szCs w:val="20"/>
        </w:rPr>
        <w:t>2</w:t>
      </w:r>
      <w:r w:rsidRPr="003601BC">
        <w:rPr>
          <w:rFonts w:ascii="Arial" w:eastAsia="Times New Roman" w:hAnsi="Arial" w:cs="Arial"/>
          <w:sz w:val="20"/>
          <w:szCs w:val="20"/>
        </w:rPr>
        <w:t xml:space="preserve"> dnů po dokončení provádění Díla</w:t>
      </w:r>
      <w:r w:rsidR="00EA7FF4">
        <w:rPr>
          <w:rFonts w:ascii="Arial" w:eastAsia="Times New Roman" w:hAnsi="Arial" w:cs="Arial"/>
          <w:sz w:val="20"/>
          <w:szCs w:val="20"/>
        </w:rPr>
        <w:t xml:space="preserve"> či jeho části</w:t>
      </w:r>
      <w:r w:rsidRPr="003601BC">
        <w:rPr>
          <w:rFonts w:ascii="Arial" w:eastAsia="Times New Roman" w:hAnsi="Arial" w:cs="Arial"/>
          <w:sz w:val="20"/>
          <w:szCs w:val="20"/>
        </w:rPr>
        <w:t>, nejpozději však v poslední den Doby plnění</w:t>
      </w:r>
      <w:r w:rsidR="005E5417">
        <w:rPr>
          <w:rFonts w:ascii="Arial" w:eastAsia="Times New Roman" w:hAnsi="Arial" w:cs="Arial"/>
          <w:sz w:val="20"/>
          <w:szCs w:val="20"/>
        </w:rPr>
        <w:t xml:space="preserve"> celého Díla či jednotlivé jeho části</w:t>
      </w:r>
      <w:r w:rsidRPr="003601BC">
        <w:rPr>
          <w:rFonts w:ascii="Arial" w:eastAsia="Times New Roman" w:hAnsi="Arial" w:cs="Arial"/>
          <w:sz w:val="20"/>
          <w:szCs w:val="20"/>
        </w:rPr>
        <w:t>, vyzve Zhotovitel Objednatele k převzetí Díla v místě sídla Zhotovitele.</w:t>
      </w:r>
    </w:p>
    <w:p w14:paraId="402ADE13" w14:textId="11D3E5C1" w:rsidR="003601BC" w:rsidRDefault="003601BC" w:rsidP="00325BE1">
      <w:pPr>
        <w:pStyle w:val="Odstavecseseznamem"/>
        <w:numPr>
          <w:ilvl w:val="0"/>
          <w:numId w:val="7"/>
        </w:numPr>
        <w:tabs>
          <w:tab w:val="clear" w:pos="786"/>
          <w:tab w:val="num" w:pos="851"/>
        </w:tabs>
        <w:spacing w:after="120" w:line="290" w:lineRule="auto"/>
        <w:ind w:left="425" w:hanging="425"/>
        <w:contextualSpacing w:val="0"/>
        <w:jc w:val="both"/>
        <w:rPr>
          <w:rFonts w:ascii="Arial" w:eastAsia="Times New Roman" w:hAnsi="Arial" w:cs="Arial"/>
          <w:sz w:val="20"/>
          <w:szCs w:val="20"/>
        </w:rPr>
      </w:pPr>
      <w:r w:rsidRPr="003601BC">
        <w:rPr>
          <w:rFonts w:ascii="Arial" w:eastAsia="Times New Roman" w:hAnsi="Arial" w:cs="Arial"/>
          <w:sz w:val="20"/>
          <w:szCs w:val="20"/>
        </w:rPr>
        <w:t xml:space="preserve">Objednatel převezme provedené Dílo </w:t>
      </w:r>
      <w:r w:rsidR="006A65AE">
        <w:rPr>
          <w:rFonts w:ascii="Arial" w:eastAsia="Times New Roman" w:hAnsi="Arial" w:cs="Arial"/>
          <w:sz w:val="20"/>
          <w:szCs w:val="20"/>
        </w:rPr>
        <w:t xml:space="preserve">či každou jeho část </w:t>
      </w:r>
      <w:r w:rsidRPr="00D75FFB">
        <w:rPr>
          <w:rFonts w:ascii="Arial" w:eastAsia="Times New Roman" w:hAnsi="Arial" w:cs="Arial"/>
          <w:sz w:val="20"/>
          <w:szCs w:val="20"/>
        </w:rPr>
        <w:t>v místě sídla Zhotovitele</w:t>
      </w:r>
      <w:r w:rsidRPr="003601BC">
        <w:rPr>
          <w:rFonts w:ascii="Arial" w:eastAsia="Times New Roman" w:hAnsi="Arial" w:cs="Arial"/>
          <w:sz w:val="20"/>
          <w:szCs w:val="20"/>
        </w:rPr>
        <w:t xml:space="preserve"> </w:t>
      </w:r>
      <w:r w:rsidR="005E5417">
        <w:rPr>
          <w:rFonts w:ascii="Arial" w:eastAsia="Times New Roman" w:hAnsi="Arial" w:cs="Arial"/>
          <w:sz w:val="20"/>
          <w:szCs w:val="20"/>
        </w:rPr>
        <w:t xml:space="preserve">nejpozději </w:t>
      </w:r>
      <w:r w:rsidRPr="003601BC">
        <w:rPr>
          <w:rFonts w:ascii="Arial" w:eastAsia="Times New Roman" w:hAnsi="Arial" w:cs="Arial"/>
          <w:sz w:val="20"/>
          <w:szCs w:val="20"/>
        </w:rPr>
        <w:t xml:space="preserve">do </w:t>
      </w:r>
      <w:r w:rsidR="008D3734">
        <w:rPr>
          <w:rFonts w:ascii="Arial" w:eastAsia="Times New Roman" w:hAnsi="Arial" w:cs="Arial"/>
          <w:sz w:val="20"/>
          <w:szCs w:val="20"/>
        </w:rPr>
        <w:t>14</w:t>
      </w:r>
      <w:r w:rsidRPr="003601BC">
        <w:rPr>
          <w:rFonts w:ascii="Arial" w:eastAsia="Times New Roman" w:hAnsi="Arial" w:cs="Arial"/>
          <w:sz w:val="20"/>
          <w:szCs w:val="20"/>
        </w:rPr>
        <w:t xml:space="preserve"> dnů od oznámení Zhotovitele o dokončení provádění </w:t>
      </w:r>
      <w:r w:rsidR="001B67EB">
        <w:rPr>
          <w:rFonts w:ascii="Arial" w:eastAsia="Times New Roman" w:hAnsi="Arial" w:cs="Arial"/>
          <w:sz w:val="20"/>
          <w:szCs w:val="20"/>
        </w:rPr>
        <w:t>D</w:t>
      </w:r>
      <w:r w:rsidRPr="003601BC">
        <w:rPr>
          <w:rFonts w:ascii="Arial" w:eastAsia="Times New Roman" w:hAnsi="Arial" w:cs="Arial"/>
          <w:sz w:val="20"/>
          <w:szCs w:val="20"/>
        </w:rPr>
        <w:t>íl</w:t>
      </w:r>
      <w:r w:rsidR="001B67EB">
        <w:rPr>
          <w:rFonts w:ascii="Arial" w:eastAsia="Times New Roman" w:hAnsi="Arial" w:cs="Arial"/>
          <w:sz w:val="20"/>
          <w:szCs w:val="20"/>
        </w:rPr>
        <w:t>a</w:t>
      </w:r>
      <w:r w:rsidRPr="003601BC">
        <w:rPr>
          <w:rFonts w:ascii="Arial" w:eastAsia="Times New Roman" w:hAnsi="Arial" w:cs="Arial"/>
          <w:sz w:val="20"/>
          <w:szCs w:val="20"/>
        </w:rPr>
        <w:t>.</w:t>
      </w:r>
    </w:p>
    <w:p w14:paraId="4796596A" w14:textId="77777777" w:rsidR="005E5417" w:rsidRDefault="003601BC" w:rsidP="00325BE1">
      <w:pPr>
        <w:pStyle w:val="Odstavecseseznamem"/>
        <w:numPr>
          <w:ilvl w:val="0"/>
          <w:numId w:val="7"/>
        </w:numPr>
        <w:tabs>
          <w:tab w:val="clear" w:pos="786"/>
          <w:tab w:val="num" w:pos="851"/>
        </w:tabs>
        <w:spacing w:after="120" w:line="290" w:lineRule="auto"/>
        <w:ind w:left="425" w:hanging="425"/>
        <w:contextualSpacing w:val="0"/>
        <w:jc w:val="both"/>
        <w:rPr>
          <w:rFonts w:ascii="Arial" w:eastAsia="Times New Roman" w:hAnsi="Arial" w:cs="Arial"/>
          <w:sz w:val="20"/>
          <w:szCs w:val="20"/>
        </w:rPr>
      </w:pPr>
      <w:r w:rsidRPr="005E5417">
        <w:rPr>
          <w:rFonts w:ascii="Arial" w:eastAsia="Times New Roman" w:hAnsi="Arial" w:cs="Arial"/>
          <w:sz w:val="20"/>
          <w:szCs w:val="20"/>
        </w:rPr>
        <w:t>O předání provedeného Díla Zhotovitelem a převzetí provedeného Díla Objednatelem</w:t>
      </w:r>
      <w:r w:rsidR="006A65AE">
        <w:rPr>
          <w:rFonts w:ascii="Arial" w:eastAsia="Times New Roman" w:hAnsi="Arial" w:cs="Arial"/>
          <w:sz w:val="20"/>
          <w:szCs w:val="20"/>
        </w:rPr>
        <w:t xml:space="preserve">, </w:t>
      </w:r>
      <w:r w:rsidR="00EA7FF4">
        <w:rPr>
          <w:rFonts w:ascii="Arial" w:eastAsia="Times New Roman" w:hAnsi="Arial" w:cs="Arial"/>
          <w:sz w:val="20"/>
          <w:szCs w:val="20"/>
        </w:rPr>
        <w:t xml:space="preserve">a o předání </w:t>
      </w:r>
      <w:r w:rsidR="00B96F85">
        <w:rPr>
          <w:rFonts w:ascii="Arial" w:eastAsia="Times New Roman" w:hAnsi="Arial" w:cs="Arial"/>
          <w:sz w:val="20"/>
          <w:szCs w:val="20"/>
        </w:rPr>
        <w:t>případné</w:t>
      </w:r>
      <w:r w:rsidR="00EA7FF4">
        <w:rPr>
          <w:rFonts w:ascii="Arial" w:eastAsia="Times New Roman" w:hAnsi="Arial" w:cs="Arial"/>
          <w:sz w:val="20"/>
          <w:szCs w:val="20"/>
        </w:rPr>
        <w:t xml:space="preserve"> </w:t>
      </w:r>
      <w:r w:rsidR="006A65AE">
        <w:rPr>
          <w:rFonts w:ascii="Arial" w:eastAsia="Times New Roman" w:hAnsi="Arial" w:cs="Arial"/>
          <w:sz w:val="20"/>
          <w:szCs w:val="20"/>
        </w:rPr>
        <w:t>části Díla,</w:t>
      </w:r>
      <w:r w:rsidRPr="005E5417">
        <w:rPr>
          <w:rFonts w:ascii="Arial" w:eastAsia="Times New Roman" w:hAnsi="Arial" w:cs="Arial"/>
          <w:sz w:val="20"/>
          <w:szCs w:val="20"/>
        </w:rPr>
        <w:t xml:space="preserve"> sepíší smluvní strany </w:t>
      </w:r>
      <w:r w:rsidR="005E5417">
        <w:rPr>
          <w:rFonts w:ascii="Arial" w:eastAsia="Times New Roman" w:hAnsi="Arial" w:cs="Arial"/>
          <w:sz w:val="20"/>
          <w:szCs w:val="20"/>
        </w:rPr>
        <w:t>předávací protokol.</w:t>
      </w:r>
    </w:p>
    <w:p w14:paraId="0CBF699B" w14:textId="0E1C6AFD" w:rsidR="001814A1" w:rsidRDefault="003601BC" w:rsidP="00100D47">
      <w:pPr>
        <w:pStyle w:val="Odstavecseseznamem"/>
        <w:numPr>
          <w:ilvl w:val="0"/>
          <w:numId w:val="7"/>
        </w:numPr>
        <w:tabs>
          <w:tab w:val="clear" w:pos="786"/>
          <w:tab w:val="num" w:pos="851"/>
        </w:tabs>
        <w:spacing w:after="120" w:line="290" w:lineRule="auto"/>
        <w:ind w:left="425" w:hanging="425"/>
        <w:contextualSpacing w:val="0"/>
        <w:jc w:val="both"/>
        <w:rPr>
          <w:rFonts w:ascii="Arial" w:eastAsia="Times New Roman" w:hAnsi="Arial" w:cs="Arial"/>
          <w:sz w:val="20"/>
          <w:szCs w:val="20"/>
        </w:rPr>
      </w:pPr>
      <w:r w:rsidRPr="005E5417">
        <w:rPr>
          <w:rFonts w:ascii="Arial" w:eastAsia="Times New Roman" w:hAnsi="Arial" w:cs="Arial"/>
          <w:sz w:val="20"/>
          <w:szCs w:val="20"/>
        </w:rPr>
        <w:t xml:space="preserve">Současně s Dílem je Zhotovitel povinen předat Objednateli veškeré dokumenty, plány a jiné listiny, které </w:t>
      </w:r>
      <w:r w:rsidR="005550B9">
        <w:rPr>
          <w:rFonts w:ascii="Arial" w:eastAsia="Times New Roman" w:hAnsi="Arial" w:cs="Arial"/>
          <w:sz w:val="20"/>
          <w:szCs w:val="20"/>
        </w:rPr>
        <w:t xml:space="preserve">byly </w:t>
      </w:r>
      <w:r w:rsidRPr="005E5417">
        <w:rPr>
          <w:rFonts w:ascii="Arial" w:eastAsia="Times New Roman" w:hAnsi="Arial" w:cs="Arial"/>
          <w:sz w:val="20"/>
          <w:szCs w:val="20"/>
        </w:rPr>
        <w:t>Zhotovitel</w:t>
      </w:r>
      <w:r w:rsidR="00A37CF7">
        <w:rPr>
          <w:rFonts w:ascii="Arial" w:eastAsia="Times New Roman" w:hAnsi="Arial" w:cs="Arial"/>
          <w:sz w:val="20"/>
          <w:szCs w:val="20"/>
        </w:rPr>
        <w:t xml:space="preserve">i poskytnuty </w:t>
      </w:r>
      <w:r w:rsidRPr="005E5417">
        <w:rPr>
          <w:rFonts w:ascii="Arial" w:eastAsia="Times New Roman" w:hAnsi="Arial" w:cs="Arial"/>
          <w:sz w:val="20"/>
          <w:szCs w:val="20"/>
        </w:rPr>
        <w:t>v souvislosti s</w:t>
      </w:r>
      <w:r w:rsidR="00A37CF7">
        <w:rPr>
          <w:rFonts w:ascii="Arial" w:eastAsia="Times New Roman" w:hAnsi="Arial" w:cs="Arial"/>
          <w:sz w:val="20"/>
          <w:szCs w:val="20"/>
        </w:rPr>
        <w:t xml:space="preserve"> prováděním </w:t>
      </w:r>
      <w:r w:rsidRPr="005E5417">
        <w:rPr>
          <w:rFonts w:ascii="Arial" w:eastAsia="Times New Roman" w:hAnsi="Arial" w:cs="Arial"/>
          <w:sz w:val="20"/>
          <w:szCs w:val="20"/>
        </w:rPr>
        <w:t>Díl</w:t>
      </w:r>
      <w:r w:rsidR="00A37CF7">
        <w:rPr>
          <w:rFonts w:ascii="Arial" w:eastAsia="Times New Roman" w:hAnsi="Arial" w:cs="Arial"/>
          <w:sz w:val="20"/>
          <w:szCs w:val="20"/>
        </w:rPr>
        <w:t>a a které v rámci provádění Díla nebyly spotřebovány, předloženy příslušným orgánům či zničeny</w:t>
      </w:r>
      <w:r w:rsidR="005E5417">
        <w:rPr>
          <w:rFonts w:ascii="Arial" w:eastAsia="Times New Roman" w:hAnsi="Arial" w:cs="Arial"/>
          <w:sz w:val="20"/>
          <w:szCs w:val="20"/>
        </w:rPr>
        <w:t>, pokud se smluvní strany nedohodnou jinak</w:t>
      </w:r>
      <w:r w:rsidRPr="005E5417">
        <w:rPr>
          <w:rFonts w:ascii="Arial" w:eastAsia="Times New Roman" w:hAnsi="Arial" w:cs="Arial"/>
          <w:sz w:val="20"/>
          <w:szCs w:val="20"/>
        </w:rPr>
        <w:t>.</w:t>
      </w:r>
      <w:r w:rsidR="006A65AE">
        <w:rPr>
          <w:rFonts w:ascii="Arial" w:eastAsia="Times New Roman" w:hAnsi="Arial" w:cs="Arial"/>
          <w:sz w:val="20"/>
          <w:szCs w:val="20"/>
        </w:rPr>
        <w:t xml:space="preserve"> V případě, že bude Dílo prováděno po částech, Zhotovitel předá tyto dokumenty, plány a jiné listiny až po provedení poslední části Díla, pokud se smluvní strany nedohodnou jinak.</w:t>
      </w:r>
    </w:p>
    <w:p w14:paraId="4A289DD4" w14:textId="77777777" w:rsidR="00100D47" w:rsidRDefault="00100D47" w:rsidP="00100D47">
      <w:pPr>
        <w:pStyle w:val="Odstavecseseznamem"/>
        <w:spacing w:after="120" w:line="290" w:lineRule="auto"/>
        <w:ind w:left="425"/>
        <w:contextualSpacing w:val="0"/>
        <w:jc w:val="both"/>
        <w:rPr>
          <w:rFonts w:ascii="Arial" w:eastAsia="Times New Roman" w:hAnsi="Arial" w:cs="Arial"/>
          <w:sz w:val="20"/>
          <w:szCs w:val="20"/>
        </w:rPr>
      </w:pPr>
    </w:p>
    <w:p w14:paraId="745B1A71" w14:textId="77777777" w:rsidR="00100D47" w:rsidRDefault="00100D47" w:rsidP="00100D47">
      <w:pPr>
        <w:pStyle w:val="Odstavecseseznamem"/>
        <w:spacing w:after="120" w:line="290" w:lineRule="auto"/>
        <w:ind w:left="425"/>
        <w:contextualSpacing w:val="0"/>
        <w:jc w:val="both"/>
        <w:rPr>
          <w:rFonts w:ascii="Arial" w:eastAsia="Times New Roman" w:hAnsi="Arial" w:cs="Arial"/>
          <w:sz w:val="20"/>
          <w:szCs w:val="20"/>
        </w:rPr>
      </w:pPr>
    </w:p>
    <w:p w14:paraId="67978A0C" w14:textId="77777777" w:rsidR="00100D47" w:rsidRDefault="00100D47" w:rsidP="00100D47">
      <w:pPr>
        <w:pStyle w:val="Odstavecseseznamem"/>
        <w:spacing w:after="120" w:line="290" w:lineRule="auto"/>
        <w:ind w:left="425"/>
        <w:contextualSpacing w:val="0"/>
        <w:jc w:val="both"/>
        <w:rPr>
          <w:rFonts w:ascii="Arial" w:eastAsia="Times New Roman" w:hAnsi="Arial" w:cs="Arial"/>
          <w:sz w:val="20"/>
          <w:szCs w:val="20"/>
        </w:rPr>
      </w:pPr>
    </w:p>
    <w:p w14:paraId="4E5FFF38" w14:textId="77777777" w:rsidR="00100D47" w:rsidRPr="00100D47" w:rsidRDefault="00100D47" w:rsidP="00100D47">
      <w:pPr>
        <w:pStyle w:val="Odstavecseseznamem"/>
        <w:spacing w:after="120" w:line="290" w:lineRule="auto"/>
        <w:ind w:left="425"/>
        <w:contextualSpacing w:val="0"/>
        <w:jc w:val="both"/>
        <w:rPr>
          <w:rFonts w:ascii="Arial" w:eastAsia="Times New Roman" w:hAnsi="Arial" w:cs="Arial"/>
          <w:sz w:val="20"/>
          <w:szCs w:val="20"/>
        </w:rPr>
      </w:pPr>
    </w:p>
    <w:p w14:paraId="56A03912" w14:textId="16436035" w:rsidR="0066152D" w:rsidRPr="0066152D" w:rsidRDefault="0066152D" w:rsidP="007229BB">
      <w:pPr>
        <w:tabs>
          <w:tab w:val="left" w:pos="1276"/>
        </w:tabs>
        <w:spacing w:before="240" w:after="0" w:line="290" w:lineRule="auto"/>
        <w:jc w:val="center"/>
        <w:rPr>
          <w:rFonts w:ascii="Arial" w:eastAsia="Times New Roman" w:hAnsi="Arial" w:cs="Arial"/>
          <w:b/>
          <w:sz w:val="20"/>
          <w:szCs w:val="20"/>
        </w:rPr>
      </w:pPr>
      <w:r w:rsidRPr="0066152D">
        <w:rPr>
          <w:rFonts w:ascii="Arial" w:eastAsia="Times New Roman" w:hAnsi="Arial" w:cs="Arial"/>
          <w:b/>
          <w:sz w:val="20"/>
          <w:szCs w:val="20"/>
        </w:rPr>
        <w:t>VII.</w:t>
      </w:r>
    </w:p>
    <w:p w14:paraId="4B75E37F" w14:textId="4961BCB4" w:rsidR="008E5C06" w:rsidRDefault="003601BC" w:rsidP="008E5C06">
      <w:pPr>
        <w:keepNext/>
        <w:tabs>
          <w:tab w:val="left" w:pos="1276"/>
        </w:tabs>
        <w:spacing w:after="120" w:line="290" w:lineRule="auto"/>
        <w:jc w:val="center"/>
        <w:outlineLvl w:val="7"/>
        <w:rPr>
          <w:rFonts w:ascii="Arial" w:eastAsia="Times New Roman" w:hAnsi="Arial" w:cs="Arial"/>
          <w:b/>
          <w:sz w:val="20"/>
          <w:szCs w:val="20"/>
        </w:rPr>
      </w:pPr>
      <w:r>
        <w:rPr>
          <w:rFonts w:ascii="Arial" w:eastAsia="Times New Roman" w:hAnsi="Arial" w:cs="Arial"/>
          <w:b/>
          <w:sz w:val="20"/>
          <w:szCs w:val="20"/>
        </w:rPr>
        <w:lastRenderedPageBreak/>
        <w:t>Povinnosti Zhotovitele</w:t>
      </w:r>
    </w:p>
    <w:p w14:paraId="677B4D23" w14:textId="77777777" w:rsidR="0063319D" w:rsidRDefault="0063319D" w:rsidP="008E5C06">
      <w:pPr>
        <w:keepNext/>
        <w:tabs>
          <w:tab w:val="left" w:pos="1276"/>
        </w:tabs>
        <w:spacing w:after="120" w:line="290" w:lineRule="auto"/>
        <w:jc w:val="center"/>
        <w:outlineLvl w:val="7"/>
        <w:rPr>
          <w:rFonts w:ascii="Arial" w:eastAsia="Times New Roman" w:hAnsi="Arial" w:cs="Arial"/>
          <w:b/>
          <w:sz w:val="20"/>
          <w:szCs w:val="20"/>
        </w:rPr>
      </w:pPr>
    </w:p>
    <w:p w14:paraId="123485E1" w14:textId="77777777" w:rsidR="003601BC" w:rsidRDefault="003601BC" w:rsidP="00325BE1">
      <w:pPr>
        <w:pStyle w:val="Odstavecseseznamem"/>
        <w:keepNext/>
        <w:numPr>
          <w:ilvl w:val="0"/>
          <w:numId w:val="8"/>
        </w:numPr>
        <w:tabs>
          <w:tab w:val="clear" w:pos="360"/>
          <w:tab w:val="left" w:pos="1276"/>
        </w:tabs>
        <w:spacing w:after="120" w:line="290" w:lineRule="auto"/>
        <w:ind w:left="426" w:hanging="426"/>
        <w:contextualSpacing w:val="0"/>
        <w:jc w:val="both"/>
        <w:outlineLvl w:val="7"/>
        <w:rPr>
          <w:rFonts w:ascii="Arial" w:eastAsia="Times New Roman" w:hAnsi="Arial" w:cs="Arial"/>
          <w:sz w:val="20"/>
          <w:szCs w:val="20"/>
        </w:rPr>
      </w:pPr>
      <w:r w:rsidRPr="003601BC">
        <w:rPr>
          <w:rFonts w:ascii="Arial" w:eastAsia="Times New Roman" w:hAnsi="Arial" w:cs="Arial"/>
          <w:sz w:val="20"/>
          <w:szCs w:val="20"/>
        </w:rPr>
        <w:t>Zhotovitel je povinen provést Dílo v souladu s touto Smlouvou</w:t>
      </w:r>
      <w:r w:rsidR="0053131B">
        <w:rPr>
          <w:rFonts w:ascii="Arial" w:eastAsia="Times New Roman" w:hAnsi="Arial" w:cs="Arial"/>
          <w:sz w:val="20"/>
          <w:szCs w:val="20"/>
        </w:rPr>
        <w:t>, dle jeho znalostí a schopností</w:t>
      </w:r>
      <w:r w:rsidR="00D75FFB">
        <w:rPr>
          <w:rFonts w:ascii="Arial" w:eastAsia="Times New Roman" w:hAnsi="Arial" w:cs="Arial"/>
          <w:sz w:val="20"/>
          <w:szCs w:val="20"/>
        </w:rPr>
        <w:t>, a také v zájmu Objednatele</w:t>
      </w:r>
      <w:r w:rsidR="00EA7FF4">
        <w:rPr>
          <w:rFonts w:ascii="Arial" w:eastAsia="Times New Roman" w:hAnsi="Arial" w:cs="Arial"/>
          <w:sz w:val="20"/>
          <w:szCs w:val="20"/>
        </w:rPr>
        <w:t>.</w:t>
      </w:r>
      <w:r w:rsidR="0053131B">
        <w:rPr>
          <w:rFonts w:ascii="Arial" w:eastAsia="Times New Roman" w:hAnsi="Arial" w:cs="Arial"/>
          <w:sz w:val="20"/>
          <w:szCs w:val="20"/>
        </w:rPr>
        <w:t xml:space="preserve"> </w:t>
      </w:r>
    </w:p>
    <w:p w14:paraId="1C76DA0A" w14:textId="707E981F" w:rsidR="00F07306" w:rsidRDefault="003601BC" w:rsidP="00DC4E3D">
      <w:pPr>
        <w:pStyle w:val="Odstavecseseznamem"/>
        <w:keepNext/>
        <w:numPr>
          <w:ilvl w:val="0"/>
          <w:numId w:val="8"/>
        </w:numPr>
        <w:tabs>
          <w:tab w:val="clear" w:pos="360"/>
          <w:tab w:val="left" w:pos="1276"/>
        </w:tabs>
        <w:spacing w:after="120" w:line="290" w:lineRule="auto"/>
        <w:ind w:left="425" w:hanging="425"/>
        <w:contextualSpacing w:val="0"/>
        <w:jc w:val="both"/>
        <w:outlineLvl w:val="7"/>
        <w:rPr>
          <w:rFonts w:ascii="Arial" w:eastAsia="Times New Roman" w:hAnsi="Arial" w:cs="Arial"/>
          <w:sz w:val="20"/>
          <w:szCs w:val="20"/>
        </w:rPr>
      </w:pPr>
      <w:r w:rsidRPr="003601BC">
        <w:rPr>
          <w:rFonts w:ascii="Arial" w:eastAsia="Times New Roman" w:hAnsi="Arial" w:cs="Arial"/>
          <w:sz w:val="20"/>
          <w:szCs w:val="20"/>
        </w:rPr>
        <w:t xml:space="preserve">Zhotovitel je povinen </w:t>
      </w:r>
      <w:r w:rsidR="0053131B">
        <w:rPr>
          <w:rFonts w:ascii="Arial" w:eastAsia="Times New Roman" w:hAnsi="Arial" w:cs="Arial"/>
          <w:sz w:val="20"/>
          <w:szCs w:val="20"/>
        </w:rPr>
        <w:t>na požádání</w:t>
      </w:r>
      <w:r w:rsidRPr="003601BC">
        <w:rPr>
          <w:rFonts w:ascii="Arial" w:eastAsia="Times New Roman" w:hAnsi="Arial" w:cs="Arial"/>
          <w:sz w:val="20"/>
          <w:szCs w:val="20"/>
        </w:rPr>
        <w:t xml:space="preserve"> informovat Objednatele o stavu prováděného Díla</w:t>
      </w:r>
      <w:r w:rsidR="0053131B">
        <w:rPr>
          <w:rFonts w:ascii="Arial" w:eastAsia="Times New Roman" w:hAnsi="Arial" w:cs="Arial"/>
          <w:sz w:val="20"/>
          <w:szCs w:val="20"/>
        </w:rPr>
        <w:t xml:space="preserve">, a v souladu s čl. II odst. </w:t>
      </w:r>
      <w:r w:rsidR="008B5E70">
        <w:rPr>
          <w:rFonts w:ascii="Arial" w:eastAsia="Times New Roman" w:hAnsi="Arial" w:cs="Arial"/>
          <w:sz w:val="20"/>
          <w:szCs w:val="20"/>
        </w:rPr>
        <w:t>6</w:t>
      </w:r>
      <w:r w:rsidR="0053131B">
        <w:rPr>
          <w:rFonts w:ascii="Arial" w:eastAsia="Times New Roman" w:hAnsi="Arial" w:cs="Arial"/>
          <w:sz w:val="20"/>
          <w:szCs w:val="20"/>
        </w:rPr>
        <w:t xml:space="preserve"> této Smlouvy umožnit Objednateli kontrolu provádění Díla.</w:t>
      </w:r>
    </w:p>
    <w:p w14:paraId="29C5A64F" w14:textId="77777777" w:rsidR="001814A1" w:rsidRPr="0063319D" w:rsidRDefault="001814A1" w:rsidP="0063319D">
      <w:pPr>
        <w:keepNext/>
        <w:tabs>
          <w:tab w:val="left" w:pos="1276"/>
        </w:tabs>
        <w:spacing w:after="120" w:line="290" w:lineRule="auto"/>
        <w:jc w:val="both"/>
        <w:outlineLvl w:val="7"/>
        <w:rPr>
          <w:rFonts w:ascii="Arial" w:eastAsia="Times New Roman" w:hAnsi="Arial" w:cs="Arial"/>
          <w:sz w:val="20"/>
          <w:szCs w:val="20"/>
        </w:rPr>
      </w:pPr>
    </w:p>
    <w:p w14:paraId="4CC62A09" w14:textId="77777777" w:rsidR="0066152D" w:rsidRPr="0066152D" w:rsidRDefault="0066152D" w:rsidP="007229BB">
      <w:pPr>
        <w:tabs>
          <w:tab w:val="left" w:pos="1276"/>
        </w:tabs>
        <w:spacing w:before="240" w:after="0" w:line="290" w:lineRule="auto"/>
        <w:jc w:val="center"/>
        <w:rPr>
          <w:rFonts w:ascii="Arial" w:eastAsia="Times New Roman" w:hAnsi="Arial" w:cs="Arial"/>
          <w:b/>
          <w:sz w:val="20"/>
          <w:szCs w:val="20"/>
        </w:rPr>
      </w:pPr>
      <w:r w:rsidRPr="0066152D">
        <w:rPr>
          <w:rFonts w:ascii="Arial" w:eastAsia="Times New Roman" w:hAnsi="Arial" w:cs="Arial"/>
          <w:b/>
          <w:sz w:val="20"/>
          <w:szCs w:val="20"/>
        </w:rPr>
        <w:t>VIII.</w:t>
      </w:r>
    </w:p>
    <w:p w14:paraId="580DEC93" w14:textId="45912154" w:rsidR="008E5C06" w:rsidRDefault="003601BC" w:rsidP="008E5C06">
      <w:pPr>
        <w:keepNext/>
        <w:tabs>
          <w:tab w:val="left" w:pos="1276"/>
        </w:tabs>
        <w:spacing w:after="120" w:line="290" w:lineRule="auto"/>
        <w:jc w:val="center"/>
        <w:outlineLvl w:val="7"/>
        <w:rPr>
          <w:rFonts w:ascii="Arial" w:eastAsia="Times New Roman" w:hAnsi="Arial" w:cs="Arial"/>
          <w:b/>
          <w:sz w:val="20"/>
          <w:szCs w:val="20"/>
        </w:rPr>
      </w:pPr>
      <w:r>
        <w:rPr>
          <w:rFonts w:ascii="Arial" w:eastAsia="Times New Roman" w:hAnsi="Arial" w:cs="Arial"/>
          <w:b/>
          <w:sz w:val="20"/>
          <w:szCs w:val="20"/>
        </w:rPr>
        <w:t>Povinnosti Objednatele</w:t>
      </w:r>
    </w:p>
    <w:p w14:paraId="07187E3A" w14:textId="77777777" w:rsidR="0063319D" w:rsidRDefault="0063319D" w:rsidP="008E5C06">
      <w:pPr>
        <w:keepNext/>
        <w:tabs>
          <w:tab w:val="left" w:pos="1276"/>
        </w:tabs>
        <w:spacing w:after="120" w:line="290" w:lineRule="auto"/>
        <w:jc w:val="center"/>
        <w:outlineLvl w:val="7"/>
        <w:rPr>
          <w:rFonts w:ascii="Arial" w:eastAsia="Times New Roman" w:hAnsi="Arial" w:cs="Arial"/>
          <w:b/>
          <w:sz w:val="20"/>
          <w:szCs w:val="20"/>
        </w:rPr>
      </w:pPr>
    </w:p>
    <w:p w14:paraId="77DFC842" w14:textId="77777777" w:rsidR="003601BC" w:rsidRDefault="003601BC" w:rsidP="00325BE1">
      <w:pPr>
        <w:pStyle w:val="Odstavecseseznamem"/>
        <w:keepNext/>
        <w:numPr>
          <w:ilvl w:val="0"/>
          <w:numId w:val="9"/>
        </w:numPr>
        <w:tabs>
          <w:tab w:val="left" w:pos="1276"/>
        </w:tabs>
        <w:spacing w:after="120" w:line="290" w:lineRule="auto"/>
        <w:ind w:left="425" w:hanging="425"/>
        <w:contextualSpacing w:val="0"/>
        <w:jc w:val="both"/>
        <w:outlineLvl w:val="7"/>
        <w:rPr>
          <w:rFonts w:ascii="Arial" w:eastAsia="Times New Roman" w:hAnsi="Arial" w:cs="Arial"/>
          <w:sz w:val="20"/>
          <w:szCs w:val="20"/>
        </w:rPr>
      </w:pPr>
      <w:r w:rsidRPr="003601BC">
        <w:rPr>
          <w:rFonts w:ascii="Arial" w:eastAsia="Times New Roman" w:hAnsi="Arial" w:cs="Arial"/>
          <w:sz w:val="20"/>
          <w:szCs w:val="20"/>
        </w:rPr>
        <w:t>Objednatel je povinen zaplatit Zhotoviteli Cenu podle této Smlouvy.</w:t>
      </w:r>
    </w:p>
    <w:p w14:paraId="46E387F5" w14:textId="1797598A" w:rsidR="008E5C06" w:rsidRDefault="003601BC" w:rsidP="008E5C06">
      <w:pPr>
        <w:pStyle w:val="Odstavecseseznamem"/>
        <w:keepNext/>
        <w:numPr>
          <w:ilvl w:val="0"/>
          <w:numId w:val="9"/>
        </w:numPr>
        <w:tabs>
          <w:tab w:val="left" w:pos="1276"/>
        </w:tabs>
        <w:spacing w:after="120" w:line="290" w:lineRule="auto"/>
        <w:ind w:left="425" w:hanging="425"/>
        <w:contextualSpacing w:val="0"/>
        <w:jc w:val="both"/>
        <w:outlineLvl w:val="7"/>
        <w:rPr>
          <w:rFonts w:ascii="Arial" w:eastAsia="Times New Roman" w:hAnsi="Arial" w:cs="Arial"/>
          <w:sz w:val="20"/>
          <w:szCs w:val="20"/>
        </w:rPr>
      </w:pPr>
      <w:r w:rsidRPr="003601BC">
        <w:rPr>
          <w:rFonts w:ascii="Arial" w:eastAsia="Times New Roman" w:hAnsi="Arial" w:cs="Arial"/>
          <w:sz w:val="20"/>
          <w:szCs w:val="20"/>
        </w:rPr>
        <w:t xml:space="preserve">Objednatel je povinen poskytnout Zhotoviteli </w:t>
      </w:r>
      <w:r w:rsidR="0053131B">
        <w:rPr>
          <w:rFonts w:ascii="Arial" w:eastAsia="Times New Roman" w:hAnsi="Arial" w:cs="Arial"/>
          <w:sz w:val="20"/>
          <w:szCs w:val="20"/>
        </w:rPr>
        <w:t xml:space="preserve">veškerou </w:t>
      </w:r>
      <w:r w:rsidRPr="003601BC">
        <w:rPr>
          <w:rFonts w:ascii="Arial" w:eastAsia="Times New Roman" w:hAnsi="Arial" w:cs="Arial"/>
          <w:sz w:val="20"/>
          <w:szCs w:val="20"/>
        </w:rPr>
        <w:t>součinnost nezbytnou pro provedení Díla dle této Smlouvy</w:t>
      </w:r>
      <w:r w:rsidR="0053131B">
        <w:rPr>
          <w:rFonts w:ascii="Arial" w:eastAsia="Times New Roman" w:hAnsi="Arial" w:cs="Arial"/>
          <w:sz w:val="20"/>
          <w:szCs w:val="20"/>
        </w:rPr>
        <w:t xml:space="preserve">, kterou je po něm možné </w:t>
      </w:r>
      <w:r w:rsidR="005550B9">
        <w:rPr>
          <w:rFonts w:ascii="Arial" w:eastAsia="Times New Roman" w:hAnsi="Arial" w:cs="Arial"/>
          <w:sz w:val="20"/>
          <w:szCs w:val="20"/>
        </w:rPr>
        <w:t xml:space="preserve">rozumně </w:t>
      </w:r>
      <w:r w:rsidR="0053131B">
        <w:rPr>
          <w:rFonts w:ascii="Arial" w:eastAsia="Times New Roman" w:hAnsi="Arial" w:cs="Arial"/>
          <w:sz w:val="20"/>
          <w:szCs w:val="20"/>
        </w:rPr>
        <w:t>požadovat</w:t>
      </w:r>
      <w:r w:rsidRPr="003601BC">
        <w:rPr>
          <w:rFonts w:ascii="Arial" w:eastAsia="Times New Roman" w:hAnsi="Arial" w:cs="Arial"/>
          <w:sz w:val="20"/>
          <w:szCs w:val="20"/>
        </w:rPr>
        <w:t>.</w:t>
      </w:r>
    </w:p>
    <w:p w14:paraId="4ADA2DAF" w14:textId="77777777" w:rsidR="0063319D" w:rsidRPr="008E5C06" w:rsidRDefault="0063319D" w:rsidP="0063319D">
      <w:pPr>
        <w:pStyle w:val="Odstavecseseznamem"/>
        <w:keepNext/>
        <w:tabs>
          <w:tab w:val="left" w:pos="1276"/>
        </w:tabs>
        <w:spacing w:after="120" w:line="290" w:lineRule="auto"/>
        <w:ind w:left="425"/>
        <w:contextualSpacing w:val="0"/>
        <w:jc w:val="both"/>
        <w:outlineLvl w:val="7"/>
        <w:rPr>
          <w:rFonts w:ascii="Arial" w:eastAsia="Times New Roman" w:hAnsi="Arial" w:cs="Arial"/>
          <w:sz w:val="20"/>
          <w:szCs w:val="20"/>
        </w:rPr>
      </w:pPr>
    </w:p>
    <w:p w14:paraId="6705A21B" w14:textId="77777777" w:rsidR="0066152D" w:rsidRPr="0066152D" w:rsidRDefault="0066152D" w:rsidP="007229BB">
      <w:pPr>
        <w:tabs>
          <w:tab w:val="left" w:pos="1276"/>
        </w:tabs>
        <w:spacing w:before="240" w:after="0" w:line="290" w:lineRule="auto"/>
        <w:jc w:val="center"/>
        <w:rPr>
          <w:rFonts w:ascii="Arial" w:eastAsia="Times New Roman" w:hAnsi="Arial" w:cs="Arial"/>
          <w:b/>
          <w:sz w:val="20"/>
          <w:szCs w:val="20"/>
        </w:rPr>
      </w:pPr>
      <w:r w:rsidRPr="0066152D">
        <w:rPr>
          <w:rFonts w:ascii="Arial" w:eastAsia="Times New Roman" w:hAnsi="Arial" w:cs="Arial"/>
          <w:b/>
          <w:sz w:val="20"/>
          <w:szCs w:val="20"/>
        </w:rPr>
        <w:t>IX.</w:t>
      </w:r>
    </w:p>
    <w:p w14:paraId="24E187B6" w14:textId="2452B377" w:rsidR="008E5C06" w:rsidRDefault="0066152D" w:rsidP="008E5C06">
      <w:pPr>
        <w:keepNext/>
        <w:spacing w:after="120" w:line="290" w:lineRule="auto"/>
        <w:jc w:val="center"/>
        <w:rPr>
          <w:rFonts w:ascii="Arial" w:eastAsia="Times New Roman" w:hAnsi="Arial" w:cs="Arial"/>
          <w:b/>
          <w:sz w:val="20"/>
          <w:szCs w:val="20"/>
        </w:rPr>
      </w:pPr>
      <w:r w:rsidRPr="0066152D">
        <w:rPr>
          <w:rFonts w:ascii="Arial" w:eastAsia="Times New Roman" w:hAnsi="Arial" w:cs="Arial"/>
          <w:b/>
          <w:sz w:val="20"/>
          <w:szCs w:val="20"/>
        </w:rPr>
        <w:t>Společná ustanovení</w:t>
      </w:r>
    </w:p>
    <w:p w14:paraId="2EF203D7" w14:textId="77777777" w:rsidR="0063319D" w:rsidRPr="0066152D" w:rsidRDefault="0063319D" w:rsidP="008E5C06">
      <w:pPr>
        <w:keepNext/>
        <w:spacing w:after="120" w:line="290" w:lineRule="auto"/>
        <w:jc w:val="center"/>
        <w:rPr>
          <w:rFonts w:ascii="Arial" w:eastAsia="Times New Roman" w:hAnsi="Arial" w:cs="Arial"/>
          <w:b/>
          <w:sz w:val="20"/>
          <w:szCs w:val="20"/>
        </w:rPr>
      </w:pPr>
    </w:p>
    <w:p w14:paraId="60608608" w14:textId="77777777" w:rsidR="0066152D" w:rsidRPr="0066152D" w:rsidRDefault="0066152D" w:rsidP="00325BE1">
      <w:pPr>
        <w:numPr>
          <w:ilvl w:val="0"/>
          <w:numId w:val="3"/>
        </w:numPr>
        <w:spacing w:after="120" w:line="290" w:lineRule="auto"/>
        <w:ind w:left="425" w:hanging="425"/>
        <w:jc w:val="both"/>
        <w:rPr>
          <w:rFonts w:ascii="Arial" w:eastAsia="Times New Roman" w:hAnsi="Arial" w:cs="Arial"/>
          <w:sz w:val="20"/>
          <w:szCs w:val="20"/>
        </w:rPr>
      </w:pPr>
      <w:r w:rsidRPr="0066152D">
        <w:rPr>
          <w:rFonts w:ascii="Arial" w:eastAsia="Times New Roman" w:hAnsi="Arial" w:cs="Arial"/>
          <w:sz w:val="20"/>
          <w:szCs w:val="20"/>
        </w:rPr>
        <w:t xml:space="preserve">Tato smlouva obsahuje kompletní a úplné ujednání smluvních stran. Jakékoliv projevy smluvních stran učiněné při jednáních o uzavření této </w:t>
      </w:r>
      <w:r w:rsidR="00A37CF7">
        <w:rPr>
          <w:rFonts w:ascii="Arial" w:eastAsia="Times New Roman" w:hAnsi="Arial" w:cs="Arial"/>
          <w:sz w:val="20"/>
          <w:szCs w:val="20"/>
        </w:rPr>
        <w:t>S</w:t>
      </w:r>
      <w:r w:rsidRPr="0066152D">
        <w:rPr>
          <w:rFonts w:ascii="Arial" w:eastAsia="Times New Roman" w:hAnsi="Arial" w:cs="Arial"/>
          <w:sz w:val="20"/>
          <w:szCs w:val="20"/>
        </w:rPr>
        <w:t xml:space="preserve">mlouvy nesmí být interpretovány v rozporu s výslovnými ustanoveními této </w:t>
      </w:r>
      <w:r w:rsidR="005550B9">
        <w:rPr>
          <w:rFonts w:ascii="Arial" w:eastAsia="Times New Roman" w:hAnsi="Arial" w:cs="Arial"/>
          <w:sz w:val="20"/>
          <w:szCs w:val="20"/>
        </w:rPr>
        <w:t>S</w:t>
      </w:r>
      <w:r w:rsidR="005550B9" w:rsidRPr="0066152D">
        <w:rPr>
          <w:rFonts w:ascii="Arial" w:eastAsia="Times New Roman" w:hAnsi="Arial" w:cs="Arial"/>
          <w:sz w:val="20"/>
          <w:szCs w:val="20"/>
        </w:rPr>
        <w:t>mlouvy</w:t>
      </w:r>
      <w:r w:rsidRPr="0066152D">
        <w:rPr>
          <w:rFonts w:ascii="Arial" w:eastAsia="Times New Roman" w:hAnsi="Arial" w:cs="Arial"/>
          <w:sz w:val="20"/>
          <w:szCs w:val="20"/>
        </w:rPr>
        <w:t xml:space="preserve">. Na právní vztah založený touto </w:t>
      </w:r>
      <w:r w:rsidR="00A37CF7">
        <w:rPr>
          <w:rFonts w:ascii="Arial" w:eastAsia="Times New Roman" w:hAnsi="Arial" w:cs="Arial"/>
          <w:sz w:val="20"/>
          <w:szCs w:val="20"/>
        </w:rPr>
        <w:t>S</w:t>
      </w:r>
      <w:r w:rsidRPr="0066152D">
        <w:rPr>
          <w:rFonts w:ascii="Arial" w:eastAsia="Times New Roman" w:hAnsi="Arial" w:cs="Arial"/>
          <w:sz w:val="20"/>
          <w:szCs w:val="20"/>
        </w:rPr>
        <w:t>mlouvou nebude aplikována jakákoliv mezi smluvními stranami zavedená praxe či zvyklosti zachovávané obecně nebo v odvětvích týkajících se předmětu plnění dle této smlouvy. Výslovně se stvrzuje, že mezi smluvními stranami nejsou zavedeny žádné obchodní zvyklosti či praxe.</w:t>
      </w:r>
    </w:p>
    <w:p w14:paraId="7202BA85" w14:textId="77777777" w:rsidR="0066152D" w:rsidRPr="0066152D" w:rsidRDefault="00D75FFB" w:rsidP="00325BE1">
      <w:pPr>
        <w:numPr>
          <w:ilvl w:val="0"/>
          <w:numId w:val="3"/>
        </w:numPr>
        <w:spacing w:after="120" w:line="290" w:lineRule="auto"/>
        <w:ind w:left="425" w:hanging="425"/>
        <w:jc w:val="both"/>
        <w:rPr>
          <w:rFonts w:ascii="Arial" w:eastAsia="Times New Roman" w:hAnsi="Arial" w:cs="Arial"/>
          <w:sz w:val="20"/>
          <w:szCs w:val="20"/>
        </w:rPr>
      </w:pPr>
      <w:r w:rsidRPr="00D75FFB">
        <w:rPr>
          <w:rFonts w:ascii="Arial" w:eastAsia="Times New Roman" w:hAnsi="Arial" w:cs="Arial"/>
          <w:sz w:val="20"/>
          <w:szCs w:val="20"/>
        </w:rPr>
        <w:t>Smluvní strany</w:t>
      </w:r>
      <w:r w:rsidRPr="00CA1907">
        <w:rPr>
          <w:rFonts w:ascii="Arial" w:eastAsia="Times New Roman" w:hAnsi="Arial" w:cs="Arial"/>
          <w:sz w:val="20"/>
          <w:szCs w:val="20"/>
        </w:rPr>
        <w:t xml:space="preserve"> </w:t>
      </w:r>
      <w:r w:rsidR="0066152D" w:rsidRPr="00D75FFB">
        <w:rPr>
          <w:rFonts w:ascii="Arial" w:eastAsia="Times New Roman" w:hAnsi="Arial" w:cs="Arial"/>
          <w:sz w:val="20"/>
          <w:szCs w:val="20"/>
        </w:rPr>
        <w:t>na</w:t>
      </w:r>
      <w:r w:rsidR="0066152D" w:rsidRPr="0066152D">
        <w:rPr>
          <w:rFonts w:ascii="Arial" w:eastAsia="Times New Roman" w:hAnsi="Arial" w:cs="Arial"/>
          <w:sz w:val="20"/>
          <w:szCs w:val="20"/>
        </w:rPr>
        <w:t xml:space="preserve"> sebe </w:t>
      </w:r>
      <w:r>
        <w:rPr>
          <w:rFonts w:ascii="Arial" w:eastAsia="Times New Roman" w:hAnsi="Arial" w:cs="Arial"/>
          <w:sz w:val="20"/>
          <w:szCs w:val="20"/>
        </w:rPr>
        <w:t>přebírají</w:t>
      </w:r>
      <w:r w:rsidR="0066152D" w:rsidRPr="0066152D">
        <w:rPr>
          <w:rFonts w:ascii="Arial" w:eastAsia="Times New Roman" w:hAnsi="Arial" w:cs="Arial"/>
          <w:sz w:val="20"/>
          <w:szCs w:val="20"/>
        </w:rPr>
        <w:t xml:space="preserve"> nebezpečí změny okolností ve smyslu § 1765 o</w:t>
      </w:r>
      <w:r w:rsidR="007B06F3">
        <w:rPr>
          <w:rFonts w:ascii="Arial" w:eastAsia="Times New Roman" w:hAnsi="Arial" w:cs="Arial"/>
          <w:sz w:val="20"/>
          <w:szCs w:val="20"/>
        </w:rPr>
        <w:t>bčanského zákoníku.</w:t>
      </w:r>
    </w:p>
    <w:p w14:paraId="6DBA6372" w14:textId="77777777" w:rsidR="0066152D" w:rsidRPr="0066152D" w:rsidRDefault="0066152D" w:rsidP="00325BE1">
      <w:pPr>
        <w:numPr>
          <w:ilvl w:val="0"/>
          <w:numId w:val="3"/>
        </w:numPr>
        <w:spacing w:after="120" w:line="290" w:lineRule="auto"/>
        <w:ind w:left="425" w:hanging="425"/>
        <w:jc w:val="both"/>
        <w:rPr>
          <w:rFonts w:ascii="Arial" w:eastAsia="Times New Roman" w:hAnsi="Arial" w:cs="Arial"/>
          <w:sz w:val="20"/>
          <w:szCs w:val="20"/>
        </w:rPr>
      </w:pPr>
      <w:r w:rsidRPr="0066152D">
        <w:rPr>
          <w:rFonts w:ascii="Arial" w:eastAsia="Times New Roman" w:hAnsi="Arial" w:cs="Arial"/>
          <w:sz w:val="20"/>
          <w:szCs w:val="20"/>
        </w:rPr>
        <w:t>Smluvní strany se zavazují v případě sporů o obsah a plnění této smlouvy vynaložit veškeré úsilí, které lze spravedlivě požadovat, aby byly tyto spory vyřešeny smírnou cestou, zejména aby byly odstraněny okolnosti vedoucí ke vzniku práva od smlouvy odstoupit nebo způsobující neplatnost či zdánlivost ustanovení této smlouvy.</w:t>
      </w:r>
    </w:p>
    <w:p w14:paraId="2285F23E" w14:textId="77777777" w:rsidR="0066152D" w:rsidRPr="0066152D" w:rsidRDefault="00A37CF7" w:rsidP="00325BE1">
      <w:pPr>
        <w:numPr>
          <w:ilvl w:val="0"/>
          <w:numId w:val="3"/>
        </w:numPr>
        <w:spacing w:after="120" w:line="290" w:lineRule="auto"/>
        <w:ind w:left="425" w:hanging="425"/>
        <w:jc w:val="both"/>
        <w:rPr>
          <w:rFonts w:ascii="Arial" w:eastAsia="Times New Roman" w:hAnsi="Arial" w:cs="Arial"/>
          <w:sz w:val="20"/>
          <w:szCs w:val="20"/>
        </w:rPr>
      </w:pPr>
      <w:r w:rsidRPr="00FC6F50">
        <w:rPr>
          <w:rFonts w:ascii="Arial" w:eastAsia="Times New Roman" w:hAnsi="Arial" w:cs="Arial"/>
          <w:sz w:val="20"/>
          <w:szCs w:val="20"/>
        </w:rPr>
        <w:t xml:space="preserve">Pokud oddělitelné ustanovení této Smlouvy je nebo se stane neplatným či nevynutitelným, nemá to vliv na platnost zbývajících ustanovení této Smlouvy. V takovém případě se strany této Smlouvy zavazují uzavřít do </w:t>
      </w:r>
      <w:r w:rsidR="00B7626B">
        <w:rPr>
          <w:rFonts w:ascii="Arial" w:eastAsia="Times New Roman" w:hAnsi="Arial" w:cs="Arial"/>
          <w:sz w:val="20"/>
          <w:szCs w:val="20"/>
        </w:rPr>
        <w:t>10</w:t>
      </w:r>
      <w:r w:rsidR="00B7626B" w:rsidRPr="00FC6F50">
        <w:rPr>
          <w:rFonts w:ascii="Arial" w:eastAsia="Times New Roman" w:hAnsi="Arial" w:cs="Arial"/>
          <w:sz w:val="20"/>
          <w:szCs w:val="20"/>
        </w:rPr>
        <w:t xml:space="preserve"> </w:t>
      </w:r>
      <w:r w:rsidRPr="00FC6F50">
        <w:rPr>
          <w:rFonts w:ascii="Arial" w:eastAsia="Times New Roman" w:hAnsi="Arial" w:cs="Arial"/>
          <w:sz w:val="20"/>
          <w:szCs w:val="20"/>
        </w:rPr>
        <w:t>pracovních dnů od výzvy druhé ze stran této Smlouvy dodatek k této Smlouvě nahrazující oddělitelné ustanovení této Smlouvy, které je neplatné či nevynutitelné, platným a vynutitelným ustanovením odpovídajícím hospodářskému účelu takto nahrazovaného ustanovení.</w:t>
      </w:r>
    </w:p>
    <w:p w14:paraId="07AB08AC" w14:textId="77777777" w:rsidR="0066152D" w:rsidRDefault="0066152D" w:rsidP="00325BE1">
      <w:pPr>
        <w:numPr>
          <w:ilvl w:val="0"/>
          <w:numId w:val="3"/>
        </w:numPr>
        <w:spacing w:after="120" w:line="290" w:lineRule="auto"/>
        <w:ind w:left="425" w:hanging="425"/>
        <w:jc w:val="both"/>
        <w:rPr>
          <w:rFonts w:ascii="Arial" w:eastAsia="Times New Roman" w:hAnsi="Arial" w:cs="Arial"/>
          <w:sz w:val="20"/>
          <w:szCs w:val="20"/>
        </w:rPr>
      </w:pPr>
      <w:r w:rsidRPr="0066152D">
        <w:rPr>
          <w:rFonts w:ascii="Arial" w:eastAsia="Times New Roman" w:hAnsi="Arial" w:cs="Arial"/>
          <w:sz w:val="20"/>
          <w:szCs w:val="20"/>
        </w:rPr>
        <w:t>Smluvní strany vylučují užití ustanovení §§ 557</w:t>
      </w:r>
      <w:r w:rsidR="00FC6F50">
        <w:rPr>
          <w:rFonts w:ascii="Arial" w:eastAsia="Times New Roman" w:hAnsi="Arial" w:cs="Arial"/>
          <w:sz w:val="20"/>
          <w:szCs w:val="20"/>
        </w:rPr>
        <w:t xml:space="preserve"> a</w:t>
      </w:r>
      <w:r w:rsidRPr="0066152D">
        <w:rPr>
          <w:rFonts w:ascii="Arial" w:eastAsia="Times New Roman" w:hAnsi="Arial" w:cs="Arial"/>
          <w:sz w:val="20"/>
          <w:szCs w:val="20"/>
        </w:rPr>
        <w:t xml:space="preserve"> 579 </w:t>
      </w:r>
      <w:r w:rsidR="00FC6F50">
        <w:rPr>
          <w:rFonts w:ascii="Arial" w:eastAsia="Times New Roman" w:hAnsi="Arial" w:cs="Arial"/>
          <w:sz w:val="20"/>
          <w:szCs w:val="20"/>
        </w:rPr>
        <w:t>O</w:t>
      </w:r>
      <w:r w:rsidRPr="0066152D">
        <w:rPr>
          <w:rFonts w:ascii="Arial" w:eastAsia="Times New Roman" w:hAnsi="Arial" w:cs="Arial"/>
          <w:sz w:val="20"/>
          <w:szCs w:val="20"/>
        </w:rPr>
        <w:t>bčanského zákoníku na jejich právní vztahy z této Smlouvy.</w:t>
      </w:r>
    </w:p>
    <w:p w14:paraId="47786149" w14:textId="77777777" w:rsidR="00930ED1" w:rsidRDefault="00930ED1" w:rsidP="00325BE1">
      <w:pPr>
        <w:numPr>
          <w:ilvl w:val="0"/>
          <w:numId w:val="3"/>
        </w:numPr>
        <w:spacing w:after="120" w:line="290" w:lineRule="auto"/>
        <w:ind w:left="425" w:hanging="425"/>
        <w:jc w:val="both"/>
        <w:rPr>
          <w:rFonts w:ascii="Arial" w:eastAsia="Times New Roman" w:hAnsi="Arial" w:cs="Arial"/>
          <w:sz w:val="20"/>
          <w:szCs w:val="20"/>
        </w:rPr>
      </w:pPr>
      <w:r>
        <w:rPr>
          <w:rFonts w:ascii="Arial" w:eastAsia="Times New Roman" w:hAnsi="Arial" w:cs="Arial"/>
          <w:sz w:val="20"/>
          <w:szCs w:val="20"/>
        </w:rPr>
        <w:t>Zhotovitel je oprávněn od této Smlouvy odstoupit, pokud mu Objednatel neposkytuje dostatečnou součinnost, kterou po něm lze spravedlivě požadovat k tomu, aby Zhotovitel mohl Dílo řádně provést, a k nápravě nedojde ani do 5 pracovních dnů od okamžiku, kdy Zhotovitel Objednatele vyzve k zajištění nápravy.</w:t>
      </w:r>
    </w:p>
    <w:p w14:paraId="70390D33" w14:textId="77777777" w:rsidR="001B5173" w:rsidRDefault="00103F85" w:rsidP="00325BE1">
      <w:pPr>
        <w:numPr>
          <w:ilvl w:val="0"/>
          <w:numId w:val="3"/>
        </w:numPr>
        <w:spacing w:after="120" w:line="290" w:lineRule="auto"/>
        <w:ind w:left="425" w:hanging="425"/>
        <w:jc w:val="both"/>
        <w:rPr>
          <w:rFonts w:ascii="Arial" w:eastAsia="Times New Roman" w:hAnsi="Arial" w:cs="Arial"/>
          <w:sz w:val="20"/>
          <w:szCs w:val="20"/>
        </w:rPr>
      </w:pPr>
      <w:r>
        <w:rPr>
          <w:rFonts w:ascii="Arial" w:eastAsia="Times New Roman" w:hAnsi="Arial" w:cs="Arial"/>
          <w:sz w:val="20"/>
          <w:szCs w:val="20"/>
        </w:rPr>
        <w:lastRenderedPageBreak/>
        <w:t>Veškeré písemnosti doručované mezi smluvními stranami v souvislosti s touto Smlouvou budou považovány za doručené</w:t>
      </w:r>
      <w:r w:rsidR="001B5173">
        <w:rPr>
          <w:rFonts w:ascii="Arial" w:eastAsia="Times New Roman" w:hAnsi="Arial" w:cs="Arial"/>
          <w:sz w:val="20"/>
          <w:szCs w:val="20"/>
        </w:rPr>
        <w:t>:</w:t>
      </w:r>
    </w:p>
    <w:p w14:paraId="57BC5C01" w14:textId="77777777" w:rsidR="001B5173" w:rsidRPr="001B5173" w:rsidRDefault="00103F85" w:rsidP="00325BE1">
      <w:pPr>
        <w:pStyle w:val="Odstavecseseznamem"/>
        <w:numPr>
          <w:ilvl w:val="0"/>
          <w:numId w:val="17"/>
        </w:numPr>
        <w:spacing w:after="120" w:line="290" w:lineRule="auto"/>
        <w:jc w:val="both"/>
        <w:rPr>
          <w:rFonts w:ascii="Arial" w:eastAsia="Times New Roman" w:hAnsi="Arial" w:cs="Arial"/>
          <w:sz w:val="20"/>
          <w:szCs w:val="20"/>
        </w:rPr>
      </w:pPr>
      <w:r w:rsidRPr="001B5173">
        <w:rPr>
          <w:rFonts w:ascii="Arial" w:eastAsia="Times New Roman" w:hAnsi="Arial" w:cs="Arial"/>
          <w:sz w:val="20"/>
          <w:szCs w:val="20"/>
        </w:rPr>
        <w:t xml:space="preserve">pátý pracovní </w:t>
      </w:r>
      <w:r w:rsidR="001B5173" w:rsidRPr="001B5173">
        <w:rPr>
          <w:rFonts w:ascii="Arial" w:eastAsia="Times New Roman" w:hAnsi="Arial" w:cs="Arial"/>
          <w:sz w:val="20"/>
          <w:szCs w:val="20"/>
        </w:rPr>
        <w:t>den od okamžiku jejich prokazatelného odeslání druhé smluvní straně na adresu uvedenou v záhlaví této Smlouvy, případně adresu písemně oznámenou druhé smluvní straně před odesláním zásilky; nebo</w:t>
      </w:r>
    </w:p>
    <w:p w14:paraId="70228394" w14:textId="77777777" w:rsidR="001B5173" w:rsidRDefault="001B5173" w:rsidP="00325BE1">
      <w:pPr>
        <w:pStyle w:val="Odstavecseseznamem"/>
        <w:numPr>
          <w:ilvl w:val="0"/>
          <w:numId w:val="17"/>
        </w:numPr>
        <w:spacing w:after="120" w:line="290" w:lineRule="auto"/>
        <w:jc w:val="both"/>
        <w:rPr>
          <w:rFonts w:ascii="Arial" w:eastAsia="Times New Roman" w:hAnsi="Arial" w:cs="Arial"/>
          <w:sz w:val="20"/>
          <w:szCs w:val="20"/>
        </w:rPr>
      </w:pPr>
      <w:r>
        <w:rPr>
          <w:rFonts w:ascii="Arial" w:eastAsia="Times New Roman" w:hAnsi="Arial" w:cs="Arial"/>
          <w:sz w:val="20"/>
          <w:szCs w:val="20"/>
        </w:rPr>
        <w:t>v okamžik skutečného doručení zásilky druhé smluvní straně;</w:t>
      </w:r>
    </w:p>
    <w:p w14:paraId="771EB036" w14:textId="77777777" w:rsidR="00EE72EC" w:rsidRDefault="001B5173" w:rsidP="00EE72EC">
      <w:pPr>
        <w:spacing w:after="120" w:line="290" w:lineRule="auto"/>
        <w:ind w:left="425"/>
        <w:jc w:val="both"/>
        <w:rPr>
          <w:rFonts w:ascii="Arial" w:eastAsia="Times New Roman" w:hAnsi="Arial" w:cs="Arial"/>
          <w:sz w:val="20"/>
          <w:szCs w:val="20"/>
        </w:rPr>
      </w:pPr>
      <w:r>
        <w:rPr>
          <w:rFonts w:ascii="Arial" w:eastAsia="Times New Roman" w:hAnsi="Arial" w:cs="Arial"/>
          <w:sz w:val="20"/>
          <w:szCs w:val="20"/>
        </w:rPr>
        <w:t>podle toho</w:t>
      </w:r>
      <w:r w:rsidR="00150336">
        <w:rPr>
          <w:rFonts w:ascii="Arial" w:eastAsia="Times New Roman" w:hAnsi="Arial" w:cs="Arial"/>
          <w:sz w:val="20"/>
          <w:szCs w:val="20"/>
        </w:rPr>
        <w:t>,</w:t>
      </w:r>
      <w:r>
        <w:rPr>
          <w:rFonts w:ascii="Arial" w:eastAsia="Times New Roman" w:hAnsi="Arial" w:cs="Arial"/>
          <w:sz w:val="20"/>
          <w:szCs w:val="20"/>
        </w:rPr>
        <w:t xml:space="preserve"> která z uvedených skutečností nastane nejdříve.</w:t>
      </w:r>
    </w:p>
    <w:p w14:paraId="6C638AD9" w14:textId="77777777" w:rsidR="0063319D" w:rsidRDefault="0063319D" w:rsidP="00EE72EC">
      <w:pPr>
        <w:spacing w:after="120" w:line="290" w:lineRule="auto"/>
        <w:ind w:left="425"/>
        <w:jc w:val="both"/>
        <w:rPr>
          <w:rFonts w:ascii="Arial" w:eastAsia="Times New Roman" w:hAnsi="Arial" w:cs="Arial"/>
          <w:sz w:val="20"/>
          <w:szCs w:val="20"/>
        </w:rPr>
      </w:pPr>
    </w:p>
    <w:p w14:paraId="6F5AF3BC" w14:textId="77777777" w:rsidR="0066152D" w:rsidRPr="0066152D" w:rsidRDefault="0066152D" w:rsidP="007229BB">
      <w:pPr>
        <w:tabs>
          <w:tab w:val="left" w:pos="1276"/>
        </w:tabs>
        <w:spacing w:before="240" w:after="0" w:line="290" w:lineRule="auto"/>
        <w:jc w:val="center"/>
        <w:rPr>
          <w:rFonts w:ascii="Arial" w:eastAsia="Times New Roman" w:hAnsi="Arial" w:cs="Arial"/>
          <w:b/>
          <w:sz w:val="20"/>
          <w:szCs w:val="20"/>
        </w:rPr>
      </w:pPr>
      <w:r w:rsidRPr="0066152D">
        <w:rPr>
          <w:rFonts w:ascii="Arial" w:eastAsia="Times New Roman" w:hAnsi="Arial" w:cs="Arial"/>
          <w:b/>
          <w:sz w:val="20"/>
          <w:szCs w:val="20"/>
        </w:rPr>
        <w:t>X.</w:t>
      </w:r>
    </w:p>
    <w:p w14:paraId="0F4577B3" w14:textId="77777777" w:rsidR="0066152D" w:rsidRDefault="0066152D" w:rsidP="00FC6F50">
      <w:pPr>
        <w:tabs>
          <w:tab w:val="left" w:pos="1276"/>
        </w:tabs>
        <w:spacing w:after="120" w:line="290" w:lineRule="auto"/>
        <w:jc w:val="center"/>
        <w:rPr>
          <w:rFonts w:ascii="Arial" w:eastAsia="Times New Roman" w:hAnsi="Arial" w:cs="Arial"/>
          <w:b/>
          <w:sz w:val="20"/>
          <w:szCs w:val="20"/>
        </w:rPr>
      </w:pPr>
      <w:r w:rsidRPr="0066152D">
        <w:rPr>
          <w:rFonts w:ascii="Arial" w:eastAsia="Times New Roman" w:hAnsi="Arial" w:cs="Arial"/>
          <w:b/>
          <w:sz w:val="20"/>
          <w:szCs w:val="20"/>
        </w:rPr>
        <w:t>Závěrečná ustanovení</w:t>
      </w:r>
    </w:p>
    <w:p w14:paraId="46FD716F" w14:textId="77777777" w:rsidR="0063319D" w:rsidRPr="0066152D" w:rsidRDefault="0063319D" w:rsidP="00FC6F50">
      <w:pPr>
        <w:tabs>
          <w:tab w:val="left" w:pos="1276"/>
        </w:tabs>
        <w:spacing w:after="120" w:line="290" w:lineRule="auto"/>
        <w:jc w:val="center"/>
        <w:rPr>
          <w:rFonts w:ascii="Arial" w:eastAsia="Times New Roman" w:hAnsi="Arial" w:cs="Arial"/>
          <w:b/>
          <w:sz w:val="20"/>
          <w:szCs w:val="20"/>
        </w:rPr>
      </w:pPr>
    </w:p>
    <w:p w14:paraId="770DC000" w14:textId="77777777" w:rsidR="0066152D" w:rsidRPr="0066152D" w:rsidRDefault="003601BC" w:rsidP="00325BE1">
      <w:pPr>
        <w:numPr>
          <w:ilvl w:val="0"/>
          <w:numId w:val="2"/>
        </w:numPr>
        <w:tabs>
          <w:tab w:val="left" w:pos="1276"/>
        </w:tabs>
        <w:spacing w:after="120" w:line="290" w:lineRule="auto"/>
        <w:jc w:val="both"/>
        <w:rPr>
          <w:rFonts w:ascii="Arial" w:eastAsia="Times New Roman" w:hAnsi="Arial" w:cs="Arial"/>
          <w:sz w:val="20"/>
          <w:szCs w:val="20"/>
        </w:rPr>
      </w:pPr>
      <w:r w:rsidRPr="003601BC">
        <w:rPr>
          <w:rFonts w:ascii="Arial" w:eastAsia="Times New Roman" w:hAnsi="Arial" w:cs="Arial"/>
          <w:sz w:val="20"/>
          <w:szCs w:val="20"/>
        </w:rPr>
        <w:t>Tato Smlouva nabývá účinnosti dnem podpisu oběma smluvními stranami.</w:t>
      </w:r>
    </w:p>
    <w:p w14:paraId="658BC61F" w14:textId="77777777" w:rsidR="0066152D" w:rsidRPr="0066152D" w:rsidRDefault="003601BC" w:rsidP="00325BE1">
      <w:pPr>
        <w:numPr>
          <w:ilvl w:val="0"/>
          <w:numId w:val="2"/>
        </w:numPr>
        <w:tabs>
          <w:tab w:val="left" w:pos="1276"/>
        </w:tabs>
        <w:spacing w:after="120" w:line="290" w:lineRule="auto"/>
        <w:jc w:val="both"/>
        <w:rPr>
          <w:rFonts w:ascii="Arial" w:eastAsia="Times New Roman" w:hAnsi="Arial" w:cs="Arial"/>
          <w:sz w:val="20"/>
          <w:szCs w:val="20"/>
        </w:rPr>
      </w:pPr>
      <w:r w:rsidRPr="003601BC">
        <w:rPr>
          <w:rFonts w:ascii="Arial" w:eastAsia="Times New Roman" w:hAnsi="Arial" w:cs="Arial"/>
          <w:sz w:val="20"/>
          <w:szCs w:val="20"/>
        </w:rPr>
        <w:t>Tato Smlouva může být měněna a doplňována pouze formou písemných dodatků podepsaných oběma smluvními stranami.</w:t>
      </w:r>
      <w:r>
        <w:rPr>
          <w:rFonts w:ascii="Arial" w:eastAsia="Times New Roman" w:hAnsi="Arial" w:cs="Arial"/>
          <w:sz w:val="20"/>
          <w:szCs w:val="20"/>
        </w:rPr>
        <w:t xml:space="preserve"> </w:t>
      </w:r>
      <w:r w:rsidRPr="0066152D">
        <w:rPr>
          <w:rFonts w:ascii="Arial" w:eastAsia="Times New Roman" w:hAnsi="Arial" w:cs="Arial"/>
          <w:sz w:val="20"/>
          <w:szCs w:val="20"/>
        </w:rPr>
        <w:t>Za písemnou formu se nepovažuje</w:t>
      </w:r>
      <w:r w:rsidRPr="003601BC">
        <w:rPr>
          <w:rFonts w:ascii="Arial" w:eastAsia="Times New Roman" w:hAnsi="Arial" w:cs="Arial"/>
          <w:sz w:val="20"/>
          <w:szCs w:val="20"/>
        </w:rPr>
        <w:t xml:space="preserve"> pro účely změn a d</w:t>
      </w:r>
      <w:r w:rsidR="007B06F3">
        <w:rPr>
          <w:rFonts w:ascii="Arial" w:eastAsia="Times New Roman" w:hAnsi="Arial" w:cs="Arial"/>
          <w:sz w:val="20"/>
          <w:szCs w:val="20"/>
        </w:rPr>
        <w:t xml:space="preserve">oplnění této Smlouvy </w:t>
      </w:r>
      <w:r w:rsidRPr="003601BC">
        <w:rPr>
          <w:rFonts w:ascii="Arial" w:eastAsia="Times New Roman" w:hAnsi="Arial" w:cs="Arial"/>
          <w:sz w:val="20"/>
          <w:szCs w:val="20"/>
        </w:rPr>
        <w:t>jednání prostřednictvím prostředků komunikace na dálku, zejména emailovými zprávami či faxem</w:t>
      </w:r>
      <w:r w:rsidR="007B06F3">
        <w:rPr>
          <w:rFonts w:ascii="Arial" w:eastAsia="Times New Roman" w:hAnsi="Arial" w:cs="Arial"/>
          <w:sz w:val="20"/>
          <w:szCs w:val="20"/>
        </w:rPr>
        <w:t>.</w:t>
      </w:r>
    </w:p>
    <w:p w14:paraId="1D5130F8" w14:textId="38A700E9" w:rsidR="00952098" w:rsidRPr="0063319D" w:rsidRDefault="007B06F3" w:rsidP="0063319D">
      <w:pPr>
        <w:numPr>
          <w:ilvl w:val="0"/>
          <w:numId w:val="2"/>
        </w:numPr>
        <w:tabs>
          <w:tab w:val="left" w:pos="1276"/>
        </w:tabs>
        <w:spacing w:after="120" w:line="290" w:lineRule="auto"/>
        <w:jc w:val="both"/>
        <w:rPr>
          <w:rFonts w:ascii="Arial" w:eastAsia="Times New Roman" w:hAnsi="Arial" w:cs="Arial"/>
          <w:sz w:val="20"/>
          <w:szCs w:val="20"/>
        </w:rPr>
      </w:pPr>
      <w:r w:rsidRPr="007B06F3">
        <w:rPr>
          <w:rFonts w:ascii="Arial" w:eastAsia="Times New Roman" w:hAnsi="Arial" w:cs="Arial"/>
          <w:sz w:val="20"/>
          <w:szCs w:val="20"/>
        </w:rPr>
        <w:t xml:space="preserve">Tato Smlouva se řídí </w:t>
      </w:r>
      <w:r w:rsidR="00952098">
        <w:rPr>
          <w:rFonts w:ascii="Arial" w:eastAsia="Times New Roman" w:hAnsi="Arial" w:cs="Arial"/>
          <w:sz w:val="20"/>
          <w:szCs w:val="20"/>
        </w:rPr>
        <w:t xml:space="preserve">právním řádem </w:t>
      </w:r>
      <w:r w:rsidRPr="007B06F3">
        <w:rPr>
          <w:rFonts w:ascii="Arial" w:eastAsia="Times New Roman" w:hAnsi="Arial" w:cs="Arial"/>
          <w:sz w:val="20"/>
          <w:szCs w:val="20"/>
        </w:rPr>
        <w:t>České republiky.</w:t>
      </w:r>
    </w:p>
    <w:p w14:paraId="300146CF" w14:textId="75CEF1A9" w:rsidR="0066152D" w:rsidRPr="00E70604" w:rsidRDefault="0066152D" w:rsidP="00E70604">
      <w:pPr>
        <w:numPr>
          <w:ilvl w:val="0"/>
          <w:numId w:val="2"/>
        </w:numPr>
        <w:tabs>
          <w:tab w:val="left" w:pos="1276"/>
        </w:tabs>
        <w:spacing w:after="120" w:line="290" w:lineRule="auto"/>
        <w:jc w:val="both"/>
        <w:rPr>
          <w:rFonts w:ascii="Arial" w:hAnsi="Arial" w:cs="Arial"/>
          <w:sz w:val="20"/>
          <w:szCs w:val="20"/>
        </w:rPr>
      </w:pPr>
      <w:r w:rsidRPr="00E70604">
        <w:rPr>
          <w:rFonts w:ascii="Arial" w:eastAsia="Times New Roman" w:hAnsi="Arial" w:cs="Arial"/>
          <w:sz w:val="20"/>
          <w:szCs w:val="20"/>
        </w:rPr>
        <w:t xml:space="preserve">Tato </w:t>
      </w:r>
      <w:r w:rsidR="005550B9" w:rsidRPr="00E70604">
        <w:rPr>
          <w:rFonts w:ascii="Arial" w:eastAsia="Times New Roman" w:hAnsi="Arial" w:cs="Arial"/>
          <w:sz w:val="20"/>
          <w:szCs w:val="20"/>
        </w:rPr>
        <w:t xml:space="preserve">Smlouva </w:t>
      </w:r>
      <w:r w:rsidRPr="00E70604">
        <w:rPr>
          <w:rFonts w:ascii="Arial" w:eastAsia="Times New Roman" w:hAnsi="Arial" w:cs="Arial"/>
          <w:sz w:val="20"/>
          <w:szCs w:val="20"/>
        </w:rPr>
        <w:t>je vyhotovena ve dvou stejnopisech, z nichž každá ze smluvních stran obdrží po jednom</w:t>
      </w:r>
      <w:r w:rsidR="00E70604" w:rsidRPr="00E70604">
        <w:rPr>
          <w:rFonts w:ascii="Arial" w:eastAsia="Times New Roman" w:hAnsi="Arial" w:cs="Arial"/>
          <w:sz w:val="20"/>
          <w:szCs w:val="20"/>
        </w:rPr>
        <w:t xml:space="preserve">, </w:t>
      </w:r>
      <w:r w:rsidR="00E70604" w:rsidRPr="00E70604">
        <w:rPr>
          <w:rFonts w:ascii="Arial" w:hAnsi="Arial" w:cs="Arial"/>
          <w:sz w:val="20"/>
          <w:szCs w:val="20"/>
        </w:rPr>
        <w:t>pakliže není vyhotovena pouze v elektronické podobě.</w:t>
      </w:r>
    </w:p>
    <w:p w14:paraId="26CA061B" w14:textId="390F480F" w:rsidR="007F7E85" w:rsidRPr="00AC13EA" w:rsidRDefault="007B06F3" w:rsidP="00AC13EA">
      <w:pPr>
        <w:numPr>
          <w:ilvl w:val="0"/>
          <w:numId w:val="2"/>
        </w:numPr>
        <w:tabs>
          <w:tab w:val="left" w:pos="1276"/>
        </w:tabs>
        <w:spacing w:after="120" w:line="290" w:lineRule="auto"/>
        <w:jc w:val="both"/>
        <w:rPr>
          <w:rFonts w:ascii="Arial" w:eastAsia="Times New Roman" w:hAnsi="Arial" w:cs="Arial"/>
          <w:sz w:val="20"/>
          <w:szCs w:val="20"/>
        </w:rPr>
      </w:pPr>
      <w:r w:rsidRPr="00B512F3">
        <w:rPr>
          <w:rFonts w:ascii="Arial" w:eastAsia="Times New Roman" w:hAnsi="Arial" w:cs="Arial"/>
          <w:sz w:val="20"/>
          <w:szCs w:val="20"/>
        </w:rPr>
        <w:t>Smluvní strany po přečtení této Smlouvy prohlašují, že souhlasí s jejím obsahem, že tato Smlouva byla sepsána vážně, určitě, srozumitelně a na základě jejich pravé a svobodné vůle, na důkaz čehož připojují své podpisy.</w:t>
      </w:r>
    </w:p>
    <w:p w14:paraId="7B678A14" w14:textId="77777777" w:rsidR="00B63B7F" w:rsidRDefault="00B63B7F" w:rsidP="003131BF">
      <w:pPr>
        <w:tabs>
          <w:tab w:val="left" w:pos="5245"/>
        </w:tabs>
        <w:spacing w:after="0" w:line="290" w:lineRule="auto"/>
        <w:rPr>
          <w:rFonts w:cstheme="minorHAnsi"/>
          <w:bCs/>
          <w:i/>
        </w:rPr>
      </w:pPr>
    </w:p>
    <w:p w14:paraId="3808EF13" w14:textId="12D23F10" w:rsidR="003131BF" w:rsidRPr="00EF74D3" w:rsidRDefault="003131BF" w:rsidP="003131BF">
      <w:pPr>
        <w:tabs>
          <w:tab w:val="left" w:pos="5245"/>
        </w:tabs>
        <w:spacing w:after="0" w:line="290" w:lineRule="auto"/>
        <w:rPr>
          <w:rFonts w:cstheme="minorHAnsi"/>
          <w:bCs/>
          <w:i/>
        </w:rPr>
      </w:pPr>
      <w:r w:rsidRPr="00EF74D3">
        <w:rPr>
          <w:rFonts w:cstheme="minorHAnsi"/>
          <w:bCs/>
          <w:i/>
        </w:rPr>
        <w:t>Přílohy:</w:t>
      </w:r>
    </w:p>
    <w:p w14:paraId="7C26B50A" w14:textId="17E04BDF" w:rsidR="00AC13EA" w:rsidRPr="00AC13EA" w:rsidRDefault="003131BF" w:rsidP="00AC13EA">
      <w:pPr>
        <w:pStyle w:val="Odstavecseseznamem"/>
        <w:numPr>
          <w:ilvl w:val="0"/>
          <w:numId w:val="15"/>
        </w:numPr>
        <w:tabs>
          <w:tab w:val="left" w:pos="1276"/>
        </w:tabs>
        <w:spacing w:after="120" w:line="290" w:lineRule="auto"/>
        <w:jc w:val="both"/>
        <w:rPr>
          <w:rFonts w:cstheme="minorHAnsi"/>
          <w:i/>
        </w:rPr>
      </w:pPr>
      <w:r w:rsidRPr="00EF74D3">
        <w:rPr>
          <w:rFonts w:cstheme="minorHAnsi"/>
          <w:bCs/>
          <w:i/>
        </w:rPr>
        <w:t>Specifikace předmětu díla</w:t>
      </w:r>
    </w:p>
    <w:tbl>
      <w:tblPr>
        <w:tblStyle w:val="Mkatabulky"/>
        <w:tblpPr w:leftFromText="141" w:rightFromText="141" w:vertAnchor="text" w:horzAnchor="margin" w:tblpY="2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3"/>
        <w:gridCol w:w="4589"/>
      </w:tblGrid>
      <w:tr w:rsidR="00EF0849" w14:paraId="3F3906C1" w14:textId="77777777" w:rsidTr="006F5E6B">
        <w:trPr>
          <w:trHeight w:val="4678"/>
        </w:trPr>
        <w:tc>
          <w:tcPr>
            <w:tcW w:w="4498" w:type="dxa"/>
          </w:tcPr>
          <w:p w14:paraId="47BC7B21" w14:textId="0FCD234B" w:rsidR="00EF0849" w:rsidRDefault="008D3734" w:rsidP="00EF0849">
            <w:pPr>
              <w:tabs>
                <w:tab w:val="left" w:pos="1276"/>
              </w:tabs>
              <w:spacing w:line="290" w:lineRule="auto"/>
              <w:jc w:val="both"/>
              <w:rPr>
                <w:rFonts w:ascii="Arial" w:hAnsi="Arial" w:cs="Arial"/>
                <w:sz w:val="20"/>
                <w:szCs w:val="20"/>
              </w:rPr>
            </w:pPr>
            <w:r w:rsidRPr="008D3734">
              <w:rPr>
                <w:rFonts w:ascii="Arial" w:hAnsi="Arial" w:cs="Arial"/>
                <w:sz w:val="20"/>
                <w:szCs w:val="20"/>
              </w:rPr>
              <w:t xml:space="preserve">V </w:t>
            </w:r>
            <w:r>
              <w:rPr>
                <w:rFonts w:ascii="Arial" w:hAnsi="Arial" w:cs="Arial"/>
                <w:sz w:val="20"/>
                <w:szCs w:val="20"/>
              </w:rPr>
              <w:t>Mělníku</w:t>
            </w:r>
            <w:r w:rsidRPr="008D3734">
              <w:rPr>
                <w:rFonts w:ascii="Arial" w:hAnsi="Arial" w:cs="Arial"/>
                <w:sz w:val="20"/>
                <w:szCs w:val="20"/>
              </w:rPr>
              <w:t xml:space="preserve"> dne dle data elektronického podpisu</w:t>
            </w:r>
          </w:p>
          <w:p w14:paraId="24CC85C5" w14:textId="77777777" w:rsidR="00EF0849" w:rsidRDefault="00EF0849" w:rsidP="00EF0849">
            <w:pPr>
              <w:tabs>
                <w:tab w:val="left" w:pos="1276"/>
              </w:tabs>
              <w:spacing w:line="290" w:lineRule="auto"/>
              <w:jc w:val="both"/>
              <w:rPr>
                <w:rFonts w:ascii="Arial" w:hAnsi="Arial" w:cs="Arial"/>
                <w:sz w:val="20"/>
                <w:szCs w:val="20"/>
              </w:rPr>
            </w:pPr>
          </w:p>
          <w:p w14:paraId="5D977955" w14:textId="212EEDCE" w:rsidR="00B63B7F" w:rsidRDefault="00B63B7F" w:rsidP="00EF0849">
            <w:pPr>
              <w:tabs>
                <w:tab w:val="left" w:pos="1276"/>
              </w:tabs>
              <w:spacing w:line="290" w:lineRule="auto"/>
              <w:jc w:val="both"/>
              <w:rPr>
                <w:rFonts w:ascii="Arial" w:hAnsi="Arial" w:cs="Arial"/>
                <w:sz w:val="20"/>
                <w:szCs w:val="20"/>
              </w:rPr>
            </w:pPr>
          </w:p>
          <w:p w14:paraId="2065B5F4" w14:textId="77777777" w:rsidR="008D3734" w:rsidRPr="00FC6F50" w:rsidRDefault="008D3734" w:rsidP="00EF0849">
            <w:pPr>
              <w:tabs>
                <w:tab w:val="left" w:pos="1276"/>
              </w:tabs>
              <w:spacing w:line="290" w:lineRule="auto"/>
              <w:jc w:val="both"/>
              <w:rPr>
                <w:rFonts w:ascii="Arial" w:hAnsi="Arial" w:cs="Arial"/>
                <w:sz w:val="20"/>
                <w:szCs w:val="20"/>
              </w:rPr>
            </w:pPr>
          </w:p>
          <w:p w14:paraId="553495CE" w14:textId="77777777" w:rsidR="00EF0849" w:rsidRPr="00FC6F50" w:rsidRDefault="00EF0849" w:rsidP="00EF0849">
            <w:pPr>
              <w:tabs>
                <w:tab w:val="left" w:pos="1276"/>
              </w:tabs>
              <w:spacing w:line="290" w:lineRule="auto"/>
              <w:jc w:val="both"/>
              <w:rPr>
                <w:rFonts w:ascii="Arial" w:hAnsi="Arial" w:cs="Arial"/>
                <w:sz w:val="20"/>
                <w:szCs w:val="20"/>
              </w:rPr>
            </w:pPr>
            <w:r w:rsidRPr="00FC6F50">
              <w:rPr>
                <w:rFonts w:ascii="Arial" w:hAnsi="Arial" w:cs="Arial"/>
                <w:sz w:val="20"/>
                <w:szCs w:val="20"/>
              </w:rPr>
              <w:t>……………………………………..</w:t>
            </w:r>
          </w:p>
          <w:p w14:paraId="5D63E55D" w14:textId="77777777" w:rsidR="00EF0849" w:rsidRPr="00FC6F50" w:rsidRDefault="00EF0849" w:rsidP="00EF0849">
            <w:pPr>
              <w:tabs>
                <w:tab w:val="left" w:pos="1276"/>
              </w:tabs>
              <w:spacing w:line="290" w:lineRule="auto"/>
              <w:jc w:val="both"/>
              <w:rPr>
                <w:rFonts w:ascii="Arial" w:hAnsi="Arial" w:cs="Arial"/>
                <w:b/>
                <w:sz w:val="20"/>
                <w:szCs w:val="20"/>
              </w:rPr>
            </w:pPr>
            <w:r>
              <w:rPr>
                <w:rFonts w:ascii="Arial" w:hAnsi="Arial" w:cs="Arial"/>
                <w:b/>
                <w:sz w:val="20"/>
                <w:szCs w:val="20"/>
              </w:rPr>
              <w:t>Objednatel</w:t>
            </w:r>
          </w:p>
          <w:p w14:paraId="5CEAB5A6" w14:textId="784A6B92" w:rsidR="00EF0849" w:rsidRDefault="0028113A" w:rsidP="00EF0849">
            <w:pPr>
              <w:tabs>
                <w:tab w:val="left" w:pos="1276"/>
              </w:tabs>
              <w:spacing w:line="290" w:lineRule="auto"/>
              <w:ind w:right="-4115"/>
              <w:jc w:val="both"/>
              <w:rPr>
                <w:rFonts w:ascii="Arial" w:hAnsi="Arial" w:cs="Arial"/>
                <w:sz w:val="20"/>
                <w:szCs w:val="20"/>
              </w:rPr>
            </w:pPr>
            <w:r>
              <w:rPr>
                <w:rFonts w:ascii="Arial" w:hAnsi="Arial" w:cs="Arial"/>
                <w:sz w:val="20"/>
                <w:szCs w:val="20"/>
              </w:rPr>
              <w:t>Ing. Tomáš Martinec, Ph.D.,</w:t>
            </w:r>
          </w:p>
          <w:p w14:paraId="5A0DB90C" w14:textId="20F674A8" w:rsidR="0028113A" w:rsidRDefault="0028113A" w:rsidP="00EF0849">
            <w:pPr>
              <w:tabs>
                <w:tab w:val="left" w:pos="1276"/>
              </w:tabs>
              <w:spacing w:line="290" w:lineRule="auto"/>
              <w:ind w:right="-4115"/>
              <w:jc w:val="both"/>
              <w:rPr>
                <w:rFonts w:ascii="Arial" w:hAnsi="Arial" w:cs="Arial"/>
                <w:sz w:val="20"/>
                <w:szCs w:val="20"/>
              </w:rPr>
            </w:pPr>
            <w:r>
              <w:rPr>
                <w:rFonts w:ascii="Arial" w:hAnsi="Arial" w:cs="Arial"/>
                <w:sz w:val="20"/>
                <w:szCs w:val="20"/>
              </w:rPr>
              <w:t>starosta města</w:t>
            </w:r>
          </w:p>
          <w:p w14:paraId="3347839D" w14:textId="77777777" w:rsidR="00EF0849" w:rsidRDefault="00EF0849" w:rsidP="00EF0849">
            <w:pPr>
              <w:tabs>
                <w:tab w:val="left" w:pos="1276"/>
              </w:tabs>
              <w:spacing w:line="290" w:lineRule="auto"/>
              <w:ind w:right="-4115"/>
              <w:jc w:val="both"/>
              <w:rPr>
                <w:rFonts w:ascii="Arial" w:hAnsi="Arial" w:cs="Arial"/>
                <w:sz w:val="20"/>
                <w:szCs w:val="20"/>
              </w:rPr>
            </w:pPr>
          </w:p>
        </w:tc>
        <w:tc>
          <w:tcPr>
            <w:tcW w:w="4606" w:type="dxa"/>
          </w:tcPr>
          <w:p w14:paraId="5990DD80" w14:textId="77777777" w:rsidR="00EF0849" w:rsidRPr="00FC6F50" w:rsidRDefault="00EF0849" w:rsidP="00EF0849">
            <w:pPr>
              <w:tabs>
                <w:tab w:val="left" w:pos="1276"/>
              </w:tabs>
              <w:spacing w:line="290" w:lineRule="auto"/>
              <w:jc w:val="both"/>
              <w:rPr>
                <w:rFonts w:ascii="Arial" w:hAnsi="Arial" w:cs="Arial"/>
                <w:sz w:val="20"/>
                <w:szCs w:val="20"/>
              </w:rPr>
            </w:pPr>
            <w:r w:rsidRPr="00FC6F50">
              <w:rPr>
                <w:rFonts w:ascii="Arial" w:hAnsi="Arial" w:cs="Arial"/>
                <w:sz w:val="20"/>
                <w:szCs w:val="20"/>
              </w:rPr>
              <w:t>V</w:t>
            </w:r>
            <w:r>
              <w:rPr>
                <w:rFonts w:ascii="Arial" w:hAnsi="Arial" w:cs="Arial"/>
                <w:sz w:val="20"/>
                <w:szCs w:val="20"/>
              </w:rPr>
              <w:t xml:space="preserve"> Ústí nad Labem dne dle data elektronického podpisu</w:t>
            </w:r>
          </w:p>
          <w:p w14:paraId="258E4B92" w14:textId="77777777" w:rsidR="00EF0849" w:rsidRDefault="00EF0849" w:rsidP="00EF0849">
            <w:pPr>
              <w:tabs>
                <w:tab w:val="left" w:pos="1276"/>
              </w:tabs>
              <w:spacing w:line="290" w:lineRule="auto"/>
              <w:jc w:val="both"/>
              <w:rPr>
                <w:rFonts w:ascii="Arial" w:hAnsi="Arial" w:cs="Arial"/>
                <w:sz w:val="20"/>
                <w:szCs w:val="20"/>
              </w:rPr>
            </w:pPr>
          </w:p>
          <w:p w14:paraId="56C1661A" w14:textId="77777777" w:rsidR="00B63B7F" w:rsidRPr="00FC6F50" w:rsidRDefault="00B63B7F" w:rsidP="00EF0849">
            <w:pPr>
              <w:tabs>
                <w:tab w:val="left" w:pos="1276"/>
              </w:tabs>
              <w:spacing w:line="290" w:lineRule="auto"/>
              <w:jc w:val="both"/>
              <w:rPr>
                <w:rFonts w:ascii="Arial" w:hAnsi="Arial" w:cs="Arial"/>
                <w:sz w:val="20"/>
                <w:szCs w:val="20"/>
              </w:rPr>
            </w:pPr>
          </w:p>
          <w:p w14:paraId="5EF5F23C" w14:textId="77777777" w:rsidR="00EF0849" w:rsidRPr="00FC6F50" w:rsidRDefault="00EF0849" w:rsidP="00EF0849">
            <w:pPr>
              <w:tabs>
                <w:tab w:val="left" w:pos="1276"/>
              </w:tabs>
              <w:spacing w:line="290" w:lineRule="auto"/>
              <w:jc w:val="both"/>
              <w:rPr>
                <w:rFonts w:ascii="Arial" w:hAnsi="Arial" w:cs="Arial"/>
                <w:sz w:val="20"/>
                <w:szCs w:val="20"/>
              </w:rPr>
            </w:pPr>
            <w:r w:rsidRPr="00FC6F50">
              <w:rPr>
                <w:rFonts w:ascii="Arial" w:hAnsi="Arial" w:cs="Arial"/>
                <w:sz w:val="20"/>
                <w:szCs w:val="20"/>
              </w:rPr>
              <w:t>……………………………………..</w:t>
            </w:r>
          </w:p>
          <w:p w14:paraId="1C5ACB9B" w14:textId="77777777" w:rsidR="00EF0849" w:rsidRPr="00FC6F50" w:rsidRDefault="00EF0849" w:rsidP="00EF0849">
            <w:pPr>
              <w:tabs>
                <w:tab w:val="left" w:pos="1276"/>
              </w:tabs>
              <w:spacing w:line="290" w:lineRule="auto"/>
              <w:jc w:val="both"/>
              <w:rPr>
                <w:rFonts w:ascii="Arial" w:hAnsi="Arial" w:cs="Arial"/>
                <w:b/>
                <w:sz w:val="20"/>
                <w:szCs w:val="20"/>
              </w:rPr>
            </w:pPr>
            <w:r>
              <w:rPr>
                <w:rFonts w:ascii="Arial" w:hAnsi="Arial" w:cs="Arial"/>
                <w:b/>
                <w:sz w:val="20"/>
                <w:szCs w:val="20"/>
              </w:rPr>
              <w:t>Zhotovitel</w:t>
            </w:r>
            <w:r w:rsidRPr="00FC6F50">
              <w:rPr>
                <w:rFonts w:ascii="Arial" w:hAnsi="Arial" w:cs="Arial"/>
                <w:b/>
                <w:sz w:val="20"/>
                <w:szCs w:val="20"/>
              </w:rPr>
              <w:t xml:space="preserve"> </w:t>
            </w:r>
          </w:p>
          <w:p w14:paraId="6241AAAF" w14:textId="3D4C29C6" w:rsidR="00EF0849" w:rsidRDefault="00EF0849" w:rsidP="00EF0849">
            <w:pPr>
              <w:tabs>
                <w:tab w:val="left" w:pos="1276"/>
              </w:tabs>
              <w:spacing w:line="290" w:lineRule="auto"/>
              <w:jc w:val="both"/>
              <w:rPr>
                <w:rFonts w:ascii="Arial" w:hAnsi="Arial" w:cs="Arial"/>
                <w:sz w:val="20"/>
                <w:szCs w:val="20"/>
              </w:rPr>
            </w:pPr>
            <w:r>
              <w:rPr>
                <w:rFonts w:ascii="Arial" w:hAnsi="Arial" w:cs="Arial"/>
                <w:sz w:val="20"/>
                <w:szCs w:val="20"/>
              </w:rPr>
              <w:t>Ing. Jiří Wiesner, MBA</w:t>
            </w:r>
            <w:r w:rsidR="00E70604">
              <w:rPr>
                <w:rFonts w:ascii="Arial" w:hAnsi="Arial" w:cs="Arial"/>
                <w:sz w:val="20"/>
                <w:szCs w:val="20"/>
              </w:rPr>
              <w:t>, jednatel</w:t>
            </w:r>
          </w:p>
          <w:p w14:paraId="0C3DF051" w14:textId="77777777" w:rsidR="00EF0849" w:rsidRDefault="00EF0849" w:rsidP="00EF0849">
            <w:pPr>
              <w:tabs>
                <w:tab w:val="left" w:pos="1276"/>
              </w:tabs>
              <w:spacing w:line="290" w:lineRule="auto"/>
              <w:jc w:val="both"/>
              <w:rPr>
                <w:rFonts w:ascii="Arial" w:hAnsi="Arial" w:cs="Arial"/>
                <w:sz w:val="20"/>
                <w:szCs w:val="20"/>
              </w:rPr>
            </w:pPr>
          </w:p>
        </w:tc>
      </w:tr>
    </w:tbl>
    <w:p w14:paraId="0A23D377" w14:textId="78A3544D" w:rsidR="00EB5C00" w:rsidRPr="00B63B7F" w:rsidRDefault="00EB5C00" w:rsidP="006F5E6B">
      <w:pPr>
        <w:pStyle w:val="xmsonormal"/>
      </w:pPr>
    </w:p>
    <w:p w14:paraId="28614B36" w14:textId="77777777" w:rsidR="003131BF" w:rsidRPr="003131BF" w:rsidRDefault="003131BF" w:rsidP="003131BF">
      <w:pPr>
        <w:pageBreakBefore/>
        <w:tabs>
          <w:tab w:val="left" w:pos="1276"/>
        </w:tabs>
        <w:spacing w:after="0" w:line="290" w:lineRule="auto"/>
        <w:jc w:val="center"/>
        <w:rPr>
          <w:rFonts w:ascii="Arial" w:hAnsi="Arial" w:cs="Arial"/>
          <w:b/>
          <w:bCs/>
          <w:sz w:val="20"/>
          <w:szCs w:val="20"/>
        </w:rPr>
      </w:pPr>
      <w:r w:rsidRPr="003131BF">
        <w:rPr>
          <w:rFonts w:ascii="Arial" w:hAnsi="Arial" w:cs="Arial"/>
          <w:b/>
          <w:bCs/>
          <w:sz w:val="20"/>
          <w:szCs w:val="20"/>
        </w:rPr>
        <w:lastRenderedPageBreak/>
        <w:t>Příloha č. 1</w:t>
      </w:r>
    </w:p>
    <w:p w14:paraId="378F194E" w14:textId="77777777" w:rsidR="003131BF" w:rsidRPr="003131BF" w:rsidRDefault="003131BF" w:rsidP="003131BF">
      <w:pPr>
        <w:tabs>
          <w:tab w:val="left" w:pos="5245"/>
        </w:tabs>
        <w:spacing w:after="0" w:line="290" w:lineRule="auto"/>
        <w:jc w:val="center"/>
        <w:rPr>
          <w:rFonts w:ascii="Arial" w:hAnsi="Arial" w:cs="Arial"/>
          <w:b/>
          <w:bCs/>
          <w:sz w:val="20"/>
          <w:szCs w:val="20"/>
        </w:rPr>
      </w:pPr>
    </w:p>
    <w:p w14:paraId="07CA9224" w14:textId="77777777" w:rsidR="003131BF" w:rsidRPr="003131BF" w:rsidRDefault="003131BF" w:rsidP="003131BF">
      <w:pPr>
        <w:tabs>
          <w:tab w:val="left" w:pos="5245"/>
        </w:tabs>
        <w:spacing w:after="0" w:line="290" w:lineRule="auto"/>
        <w:jc w:val="center"/>
        <w:rPr>
          <w:rFonts w:ascii="Arial" w:hAnsi="Arial" w:cs="Arial"/>
          <w:b/>
          <w:bCs/>
          <w:sz w:val="20"/>
          <w:szCs w:val="20"/>
        </w:rPr>
      </w:pPr>
      <w:r w:rsidRPr="003131BF">
        <w:rPr>
          <w:rFonts w:ascii="Arial" w:hAnsi="Arial" w:cs="Arial"/>
          <w:b/>
          <w:bCs/>
          <w:sz w:val="20"/>
          <w:szCs w:val="20"/>
        </w:rPr>
        <w:t>Specifikace předmětu Díla</w:t>
      </w:r>
    </w:p>
    <w:p w14:paraId="01552987" w14:textId="77777777" w:rsidR="003131BF" w:rsidRPr="003131BF" w:rsidRDefault="003131BF" w:rsidP="003131BF">
      <w:pPr>
        <w:pBdr>
          <w:bottom w:val="single" w:sz="12" w:space="1" w:color="auto"/>
        </w:pBdr>
        <w:tabs>
          <w:tab w:val="left" w:pos="5245"/>
        </w:tabs>
        <w:spacing w:after="0" w:line="290" w:lineRule="auto"/>
        <w:rPr>
          <w:rFonts w:ascii="Arial" w:hAnsi="Arial" w:cs="Arial"/>
          <w:bCs/>
          <w:sz w:val="20"/>
          <w:szCs w:val="20"/>
        </w:rPr>
      </w:pPr>
    </w:p>
    <w:p w14:paraId="3B26C73B" w14:textId="77777777" w:rsidR="003131BF" w:rsidRPr="003131BF" w:rsidRDefault="003131BF" w:rsidP="003131BF">
      <w:pPr>
        <w:tabs>
          <w:tab w:val="left" w:pos="5245"/>
        </w:tabs>
        <w:spacing w:after="0" w:line="290" w:lineRule="auto"/>
        <w:rPr>
          <w:rFonts w:ascii="Arial" w:hAnsi="Arial" w:cs="Arial"/>
          <w:bCs/>
          <w:sz w:val="20"/>
          <w:szCs w:val="20"/>
        </w:rPr>
      </w:pPr>
    </w:p>
    <w:p w14:paraId="44B082EC" w14:textId="00BC08B4" w:rsidR="008C59D5" w:rsidRPr="00C41E00" w:rsidRDefault="00E70604" w:rsidP="00C41E00">
      <w:pPr>
        <w:tabs>
          <w:tab w:val="left" w:pos="567"/>
        </w:tabs>
        <w:spacing w:after="120"/>
        <w:jc w:val="both"/>
        <w:rPr>
          <w:rFonts w:ascii="Arial" w:hAnsi="Arial" w:cs="Arial"/>
          <w:sz w:val="20"/>
          <w:szCs w:val="20"/>
        </w:rPr>
      </w:pPr>
      <w:r w:rsidRPr="00C41E00">
        <w:rPr>
          <w:rFonts w:ascii="Arial" w:hAnsi="Arial" w:cs="Arial"/>
          <w:sz w:val="20"/>
          <w:szCs w:val="20"/>
        </w:rPr>
        <w:t>Předmětem Díla je příprava projektové žádosti a dotační management projektu s názvem</w:t>
      </w:r>
      <w:r w:rsidRPr="00C41E00">
        <w:rPr>
          <w:rFonts w:ascii="Arial" w:hAnsi="Arial" w:cs="Arial"/>
          <w:b/>
          <w:bCs/>
          <w:sz w:val="20"/>
          <w:szCs w:val="20"/>
        </w:rPr>
        <w:t xml:space="preserve"> </w:t>
      </w:r>
      <w:r w:rsidR="00D74456" w:rsidRPr="00C41E00">
        <w:rPr>
          <w:rFonts w:ascii="Arial" w:hAnsi="Arial" w:cs="Arial"/>
          <w:b/>
          <w:bCs/>
          <w:sz w:val="20"/>
          <w:szCs w:val="20"/>
        </w:rPr>
        <w:t>„Regenerace sídliště Pivovar"</w:t>
      </w:r>
      <w:r w:rsidR="00D74456" w:rsidRPr="00C41E00">
        <w:rPr>
          <w:rFonts w:ascii="Arial" w:hAnsi="Arial" w:cs="Arial"/>
          <w:sz w:val="20"/>
          <w:szCs w:val="20"/>
        </w:rPr>
        <w:t xml:space="preserve">. </w:t>
      </w:r>
      <w:r w:rsidR="006E517A" w:rsidRPr="00C41E00">
        <w:rPr>
          <w:rFonts w:ascii="Arial" w:hAnsi="Arial" w:cs="Arial"/>
          <w:sz w:val="20"/>
          <w:szCs w:val="20"/>
        </w:rPr>
        <w:t>Žádost bude připravována a registrována v rámci IROP</w:t>
      </w:r>
      <w:r w:rsidR="00A534F0" w:rsidRPr="00C41E00">
        <w:rPr>
          <w:rFonts w:ascii="Arial" w:hAnsi="Arial" w:cs="Arial"/>
          <w:sz w:val="20"/>
          <w:szCs w:val="20"/>
        </w:rPr>
        <w:t xml:space="preserve"> </w:t>
      </w:r>
      <w:r w:rsidR="008C59D5" w:rsidRPr="00C41E00">
        <w:rPr>
          <w:rFonts w:ascii="Arial" w:hAnsi="Arial" w:cs="Arial"/>
          <w:sz w:val="20"/>
          <w:szCs w:val="20"/>
        </w:rPr>
        <w:t>– ITI Pražské metropolitní aglomerace, 77. výzva IROP – Zelená infrastruktura – SC 2.2 (ITI),</w:t>
      </w:r>
      <w:r w:rsidR="00C41E00" w:rsidRPr="00C41E00">
        <w:rPr>
          <w:rFonts w:ascii="Arial" w:hAnsi="Arial" w:cs="Arial"/>
          <w:sz w:val="20"/>
          <w:szCs w:val="20"/>
        </w:rPr>
        <w:t xml:space="preserve"> </w:t>
      </w:r>
      <w:r w:rsidR="008C59D5" w:rsidRPr="00C41E00">
        <w:rPr>
          <w:rFonts w:ascii="Arial" w:hAnsi="Arial" w:cs="Arial"/>
          <w:sz w:val="20"/>
          <w:szCs w:val="20"/>
        </w:rPr>
        <w:t>opatření programového rámce IROP: 2. Zelená infrastruktura ve veřejném prostranství měst a obcí</w:t>
      </w:r>
      <w:r w:rsidR="00C41E00">
        <w:rPr>
          <w:rFonts w:ascii="Arial" w:hAnsi="Arial" w:cs="Arial"/>
          <w:sz w:val="20"/>
          <w:szCs w:val="20"/>
        </w:rPr>
        <w:t>.</w:t>
      </w:r>
    </w:p>
    <w:p w14:paraId="70CE6CD5" w14:textId="77777777" w:rsidR="00E70604" w:rsidRPr="00E70604" w:rsidRDefault="00E70604" w:rsidP="00E70604">
      <w:pPr>
        <w:tabs>
          <w:tab w:val="left" w:pos="5245"/>
        </w:tabs>
        <w:spacing w:line="290" w:lineRule="auto"/>
        <w:jc w:val="both"/>
        <w:rPr>
          <w:rFonts w:ascii="Arial" w:hAnsi="Arial" w:cs="Arial"/>
          <w:sz w:val="20"/>
          <w:szCs w:val="20"/>
        </w:rPr>
      </w:pPr>
    </w:p>
    <w:p w14:paraId="3A321812" w14:textId="77777777" w:rsidR="00E70604" w:rsidRPr="00E70604" w:rsidRDefault="00E70604" w:rsidP="00E70604">
      <w:pPr>
        <w:tabs>
          <w:tab w:val="left" w:pos="5245"/>
        </w:tabs>
        <w:spacing w:line="290" w:lineRule="auto"/>
        <w:jc w:val="both"/>
        <w:rPr>
          <w:rFonts w:ascii="Arial" w:hAnsi="Arial" w:cs="Arial"/>
          <w:bCs/>
          <w:sz w:val="20"/>
          <w:szCs w:val="20"/>
        </w:rPr>
      </w:pPr>
      <w:r w:rsidRPr="00E70604">
        <w:rPr>
          <w:rFonts w:ascii="Arial" w:hAnsi="Arial" w:cs="Arial"/>
          <w:bCs/>
          <w:sz w:val="20"/>
          <w:szCs w:val="20"/>
        </w:rPr>
        <w:t>Konkrétně se jedná o následující činnosti:</w:t>
      </w:r>
    </w:p>
    <w:p w14:paraId="2ED24B93" w14:textId="77777777" w:rsidR="00E70604" w:rsidRPr="00E70604" w:rsidRDefault="00E70604" w:rsidP="00E70604">
      <w:pPr>
        <w:pStyle w:val="Odstavecseseznamem"/>
        <w:numPr>
          <w:ilvl w:val="0"/>
          <w:numId w:val="30"/>
        </w:numPr>
        <w:tabs>
          <w:tab w:val="left" w:pos="5245"/>
        </w:tabs>
        <w:spacing w:line="290" w:lineRule="auto"/>
        <w:jc w:val="both"/>
        <w:rPr>
          <w:rFonts w:ascii="Arial" w:hAnsi="Arial" w:cs="Arial"/>
          <w:b/>
          <w:sz w:val="20"/>
          <w:szCs w:val="20"/>
        </w:rPr>
      </w:pPr>
      <w:r w:rsidRPr="00E70604">
        <w:rPr>
          <w:rFonts w:ascii="Arial" w:hAnsi="Arial" w:cs="Arial"/>
          <w:b/>
          <w:sz w:val="20"/>
          <w:szCs w:val="20"/>
        </w:rPr>
        <w:t>Žádost o dotaci</w:t>
      </w:r>
    </w:p>
    <w:p w14:paraId="54AA027E" w14:textId="77777777" w:rsidR="00E70604" w:rsidRPr="00E70604" w:rsidRDefault="00E70604" w:rsidP="00E70604">
      <w:pPr>
        <w:pStyle w:val="Odstavecseseznamem"/>
        <w:tabs>
          <w:tab w:val="left" w:pos="5245"/>
        </w:tabs>
        <w:spacing w:line="290" w:lineRule="auto"/>
        <w:jc w:val="both"/>
        <w:rPr>
          <w:rFonts w:ascii="Arial" w:hAnsi="Arial" w:cs="Arial"/>
          <w:b/>
          <w:sz w:val="20"/>
          <w:szCs w:val="20"/>
        </w:rPr>
      </w:pPr>
    </w:p>
    <w:p w14:paraId="1CCD6A52" w14:textId="7E4225B1" w:rsidR="004D09A0" w:rsidRDefault="004D09A0" w:rsidP="00E70604">
      <w:pPr>
        <w:pStyle w:val="Odstavecseseznamem"/>
        <w:numPr>
          <w:ilvl w:val="0"/>
          <w:numId w:val="26"/>
        </w:numPr>
        <w:tabs>
          <w:tab w:val="left" w:pos="5245"/>
        </w:tabs>
        <w:spacing w:line="240" w:lineRule="auto"/>
        <w:jc w:val="both"/>
        <w:rPr>
          <w:rFonts w:ascii="Arial" w:hAnsi="Arial" w:cs="Arial"/>
          <w:sz w:val="20"/>
          <w:szCs w:val="20"/>
        </w:rPr>
      </w:pPr>
      <w:r>
        <w:rPr>
          <w:rFonts w:ascii="Arial" w:hAnsi="Arial" w:cs="Arial"/>
          <w:sz w:val="20"/>
          <w:szCs w:val="20"/>
        </w:rPr>
        <w:t xml:space="preserve">zpracování formuláře </w:t>
      </w:r>
      <w:proofErr w:type="spellStart"/>
      <w:r>
        <w:rPr>
          <w:rFonts w:ascii="Arial" w:hAnsi="Arial" w:cs="Arial"/>
          <w:sz w:val="20"/>
          <w:szCs w:val="20"/>
        </w:rPr>
        <w:t>tzv</w:t>
      </w:r>
      <w:proofErr w:type="spellEnd"/>
      <w:r>
        <w:rPr>
          <w:rFonts w:ascii="Arial" w:hAnsi="Arial" w:cs="Arial"/>
          <w:sz w:val="20"/>
          <w:szCs w:val="20"/>
        </w:rPr>
        <w:t xml:space="preserve"> „strategického projektu“ </w:t>
      </w:r>
      <w:r w:rsidR="00C41E00" w:rsidRPr="00C41E00">
        <w:rPr>
          <w:rFonts w:ascii="Arial" w:hAnsi="Arial" w:cs="Arial"/>
          <w:sz w:val="20"/>
          <w:szCs w:val="20"/>
        </w:rPr>
        <w:t>ITI Pražské metropolitní aglomerace</w:t>
      </w:r>
    </w:p>
    <w:p w14:paraId="192E8F8A" w14:textId="3C301CCB" w:rsidR="00E70604" w:rsidRPr="00E70604" w:rsidRDefault="00E70604" w:rsidP="00E70604">
      <w:pPr>
        <w:pStyle w:val="Odstavecseseznamem"/>
        <w:numPr>
          <w:ilvl w:val="0"/>
          <w:numId w:val="26"/>
        </w:numPr>
        <w:tabs>
          <w:tab w:val="left" w:pos="5245"/>
        </w:tabs>
        <w:spacing w:line="240" w:lineRule="auto"/>
        <w:jc w:val="both"/>
        <w:rPr>
          <w:rFonts w:ascii="Arial" w:hAnsi="Arial" w:cs="Arial"/>
          <w:sz w:val="20"/>
          <w:szCs w:val="20"/>
        </w:rPr>
      </w:pPr>
      <w:r w:rsidRPr="00E70604">
        <w:rPr>
          <w:rFonts w:ascii="Arial" w:hAnsi="Arial" w:cs="Arial"/>
          <w:sz w:val="20"/>
          <w:szCs w:val="20"/>
        </w:rPr>
        <w:t>zpracování žádosti v systému ISKP (MS20</w:t>
      </w:r>
      <w:r w:rsidR="00B63B7F">
        <w:rPr>
          <w:rFonts w:ascii="Arial" w:hAnsi="Arial" w:cs="Arial"/>
          <w:sz w:val="20"/>
          <w:szCs w:val="20"/>
        </w:rPr>
        <w:t>21</w:t>
      </w:r>
      <w:r w:rsidRPr="00E70604">
        <w:rPr>
          <w:rFonts w:ascii="Arial" w:hAnsi="Arial" w:cs="Arial"/>
          <w:sz w:val="20"/>
          <w:szCs w:val="20"/>
        </w:rPr>
        <w:t xml:space="preserve">+) </w:t>
      </w:r>
    </w:p>
    <w:p w14:paraId="2A456CF6" w14:textId="43DF83E0" w:rsidR="00E70604" w:rsidRPr="00E70604" w:rsidRDefault="00E70604" w:rsidP="00E70604">
      <w:pPr>
        <w:pStyle w:val="Odstavecseseznamem"/>
        <w:numPr>
          <w:ilvl w:val="0"/>
          <w:numId w:val="26"/>
        </w:numPr>
        <w:tabs>
          <w:tab w:val="left" w:pos="5245"/>
        </w:tabs>
        <w:spacing w:line="240" w:lineRule="auto"/>
        <w:jc w:val="both"/>
        <w:rPr>
          <w:rFonts w:ascii="Arial" w:hAnsi="Arial" w:cs="Arial"/>
          <w:sz w:val="20"/>
          <w:szCs w:val="20"/>
        </w:rPr>
      </w:pPr>
      <w:r w:rsidRPr="00E70604">
        <w:rPr>
          <w:rFonts w:ascii="Arial" w:hAnsi="Arial" w:cs="Arial"/>
          <w:sz w:val="20"/>
          <w:szCs w:val="20"/>
        </w:rPr>
        <w:t xml:space="preserve">zpracování studie proveditelnosti dle pokynů implementačních orgánů </w:t>
      </w:r>
      <w:r w:rsidR="006E517A">
        <w:rPr>
          <w:rFonts w:ascii="Arial" w:hAnsi="Arial" w:cs="Arial"/>
          <w:sz w:val="20"/>
          <w:szCs w:val="20"/>
        </w:rPr>
        <w:t>IROP</w:t>
      </w:r>
      <w:r w:rsidRPr="00E70604">
        <w:rPr>
          <w:rFonts w:ascii="Arial" w:hAnsi="Arial" w:cs="Arial"/>
          <w:sz w:val="20"/>
          <w:szCs w:val="20"/>
        </w:rPr>
        <w:t xml:space="preserve"> a Objednatele</w:t>
      </w:r>
    </w:p>
    <w:p w14:paraId="4471EC50" w14:textId="77777777" w:rsidR="00E70604" w:rsidRPr="00E70604" w:rsidRDefault="00E70604" w:rsidP="00E70604">
      <w:pPr>
        <w:pStyle w:val="Odstavecseseznamem"/>
        <w:numPr>
          <w:ilvl w:val="0"/>
          <w:numId w:val="26"/>
        </w:numPr>
        <w:tabs>
          <w:tab w:val="left" w:pos="5245"/>
        </w:tabs>
        <w:spacing w:line="240" w:lineRule="auto"/>
        <w:jc w:val="both"/>
        <w:rPr>
          <w:rFonts w:ascii="Arial" w:hAnsi="Arial" w:cs="Arial"/>
          <w:sz w:val="20"/>
          <w:szCs w:val="20"/>
        </w:rPr>
      </w:pPr>
      <w:r w:rsidRPr="00E70604">
        <w:rPr>
          <w:rFonts w:ascii="Arial" w:hAnsi="Arial" w:cs="Arial"/>
          <w:sz w:val="20"/>
          <w:szCs w:val="20"/>
        </w:rPr>
        <w:t>technická podpora / odborná asistence při zajištění relevantních příloh předkládaných spolu s žádostí při registraci projektu</w:t>
      </w:r>
    </w:p>
    <w:p w14:paraId="618395D2" w14:textId="77777777" w:rsidR="00E70604" w:rsidRPr="00E70604" w:rsidRDefault="00E70604" w:rsidP="00E70604">
      <w:pPr>
        <w:pStyle w:val="Odstavecseseznamem"/>
        <w:numPr>
          <w:ilvl w:val="0"/>
          <w:numId w:val="26"/>
        </w:numPr>
        <w:tabs>
          <w:tab w:val="left" w:pos="5245"/>
        </w:tabs>
        <w:spacing w:line="240" w:lineRule="auto"/>
        <w:jc w:val="both"/>
        <w:rPr>
          <w:rFonts w:ascii="Arial" w:hAnsi="Arial" w:cs="Arial"/>
          <w:sz w:val="20"/>
          <w:szCs w:val="20"/>
        </w:rPr>
      </w:pPr>
      <w:r w:rsidRPr="00E70604">
        <w:rPr>
          <w:rFonts w:ascii="Arial" w:hAnsi="Arial" w:cs="Arial"/>
          <w:sz w:val="20"/>
          <w:szCs w:val="20"/>
        </w:rPr>
        <w:t>technická podpora při zajištění elektronického podání žádosti</w:t>
      </w:r>
    </w:p>
    <w:p w14:paraId="1017948D" w14:textId="77777777" w:rsidR="00E70604" w:rsidRPr="00E70604" w:rsidRDefault="00E70604" w:rsidP="00E70604">
      <w:pPr>
        <w:pStyle w:val="Odstavecseseznamem"/>
        <w:tabs>
          <w:tab w:val="left" w:pos="5245"/>
        </w:tabs>
        <w:spacing w:line="290" w:lineRule="auto"/>
        <w:jc w:val="both"/>
        <w:rPr>
          <w:rFonts w:ascii="Arial" w:hAnsi="Arial" w:cs="Arial"/>
          <w:sz w:val="20"/>
          <w:szCs w:val="20"/>
        </w:rPr>
      </w:pPr>
    </w:p>
    <w:p w14:paraId="73AA90FA" w14:textId="77777777" w:rsidR="00E70604" w:rsidRPr="00E70604" w:rsidRDefault="00E70604" w:rsidP="00E70604">
      <w:pPr>
        <w:pStyle w:val="Odstavecseseznamem"/>
        <w:tabs>
          <w:tab w:val="left" w:pos="5245"/>
        </w:tabs>
        <w:spacing w:line="240" w:lineRule="auto"/>
        <w:jc w:val="both"/>
        <w:rPr>
          <w:rFonts w:ascii="Arial" w:hAnsi="Arial" w:cs="Arial"/>
          <w:b/>
          <w:bCs/>
          <w:sz w:val="20"/>
          <w:szCs w:val="20"/>
        </w:rPr>
      </w:pPr>
    </w:p>
    <w:p w14:paraId="7188CA04" w14:textId="77777777" w:rsidR="00E70604" w:rsidRPr="00E70604" w:rsidRDefault="00E70604" w:rsidP="00E70604">
      <w:pPr>
        <w:pStyle w:val="Odstavecseseznamem"/>
        <w:numPr>
          <w:ilvl w:val="0"/>
          <w:numId w:val="30"/>
        </w:numPr>
        <w:tabs>
          <w:tab w:val="left" w:pos="5245"/>
        </w:tabs>
        <w:spacing w:after="0" w:line="240" w:lineRule="auto"/>
        <w:jc w:val="both"/>
        <w:rPr>
          <w:rFonts w:ascii="Arial" w:hAnsi="Arial" w:cs="Arial"/>
          <w:b/>
          <w:bCs/>
          <w:sz w:val="20"/>
          <w:szCs w:val="20"/>
        </w:rPr>
      </w:pPr>
      <w:r w:rsidRPr="00E70604">
        <w:rPr>
          <w:rFonts w:ascii="Arial" w:hAnsi="Arial" w:cs="Arial"/>
          <w:b/>
          <w:bCs/>
          <w:sz w:val="20"/>
          <w:szCs w:val="20"/>
        </w:rPr>
        <w:t>Dotační management (administrace projektu po dobu realizace)</w:t>
      </w:r>
    </w:p>
    <w:p w14:paraId="27BAFDC1" w14:textId="77777777" w:rsidR="00E70604" w:rsidRPr="00E70604" w:rsidRDefault="00E70604" w:rsidP="00E70604">
      <w:pPr>
        <w:pStyle w:val="Odstavecseseznamem"/>
        <w:tabs>
          <w:tab w:val="left" w:pos="5245"/>
        </w:tabs>
        <w:spacing w:after="0" w:line="240" w:lineRule="auto"/>
        <w:jc w:val="both"/>
        <w:rPr>
          <w:rFonts w:ascii="Arial" w:hAnsi="Arial" w:cs="Arial"/>
          <w:b/>
          <w:bCs/>
          <w:sz w:val="20"/>
          <w:szCs w:val="20"/>
        </w:rPr>
      </w:pPr>
    </w:p>
    <w:p w14:paraId="4BA5AA28" w14:textId="41F702B8" w:rsidR="00E70604" w:rsidRPr="00E70604" w:rsidRDefault="00E70604" w:rsidP="00E70604">
      <w:pPr>
        <w:pStyle w:val="Default"/>
        <w:numPr>
          <w:ilvl w:val="0"/>
          <w:numId w:val="29"/>
        </w:numPr>
        <w:jc w:val="both"/>
        <w:rPr>
          <w:rFonts w:ascii="Arial" w:hAnsi="Arial" w:cs="Arial"/>
          <w:sz w:val="20"/>
          <w:szCs w:val="20"/>
        </w:rPr>
      </w:pPr>
      <w:r w:rsidRPr="00E70604">
        <w:rPr>
          <w:rFonts w:ascii="Arial" w:hAnsi="Arial" w:cs="Arial"/>
          <w:sz w:val="20"/>
          <w:szCs w:val="20"/>
        </w:rPr>
        <w:t xml:space="preserve">Zpracovávání zpráv po dobu trvání projektu (etapové zprávy, závěrečná zpráva apod.) </w:t>
      </w:r>
    </w:p>
    <w:p w14:paraId="2D7DA097" w14:textId="77777777" w:rsidR="00E70604" w:rsidRPr="00E70604" w:rsidRDefault="00E70604" w:rsidP="00E70604">
      <w:pPr>
        <w:pStyle w:val="Default"/>
        <w:numPr>
          <w:ilvl w:val="0"/>
          <w:numId w:val="29"/>
        </w:numPr>
        <w:jc w:val="both"/>
        <w:rPr>
          <w:rFonts w:ascii="Arial" w:hAnsi="Arial" w:cs="Arial"/>
          <w:sz w:val="20"/>
          <w:szCs w:val="20"/>
        </w:rPr>
      </w:pPr>
      <w:r w:rsidRPr="00E70604">
        <w:rPr>
          <w:rFonts w:ascii="Arial" w:hAnsi="Arial" w:cs="Arial"/>
          <w:sz w:val="20"/>
          <w:szCs w:val="20"/>
        </w:rPr>
        <w:t xml:space="preserve">Zpracovávání změn v projektu </w:t>
      </w:r>
    </w:p>
    <w:p w14:paraId="47869573" w14:textId="77777777" w:rsidR="00E70604" w:rsidRPr="00E70604" w:rsidRDefault="00E70604" w:rsidP="00E70604">
      <w:pPr>
        <w:pStyle w:val="Default"/>
        <w:numPr>
          <w:ilvl w:val="0"/>
          <w:numId w:val="29"/>
        </w:numPr>
        <w:jc w:val="both"/>
        <w:rPr>
          <w:rFonts w:ascii="Arial" w:hAnsi="Arial" w:cs="Arial"/>
          <w:sz w:val="20"/>
          <w:szCs w:val="20"/>
        </w:rPr>
      </w:pPr>
      <w:r w:rsidRPr="00E70604">
        <w:rPr>
          <w:rFonts w:ascii="Arial" w:hAnsi="Arial" w:cs="Arial"/>
          <w:sz w:val="20"/>
          <w:szCs w:val="20"/>
        </w:rPr>
        <w:t xml:space="preserve">Zpracování žádostí o platbu </w:t>
      </w:r>
    </w:p>
    <w:p w14:paraId="11203964" w14:textId="77777777" w:rsidR="00E70604" w:rsidRPr="00E70604" w:rsidRDefault="00E70604" w:rsidP="00E70604">
      <w:pPr>
        <w:pStyle w:val="Default"/>
        <w:numPr>
          <w:ilvl w:val="0"/>
          <w:numId w:val="29"/>
        </w:numPr>
        <w:jc w:val="both"/>
        <w:rPr>
          <w:rFonts w:ascii="Arial" w:hAnsi="Arial" w:cs="Arial"/>
          <w:sz w:val="20"/>
          <w:szCs w:val="20"/>
        </w:rPr>
      </w:pPr>
      <w:r w:rsidRPr="00E70604">
        <w:rPr>
          <w:rFonts w:ascii="Arial" w:hAnsi="Arial" w:cs="Arial"/>
          <w:sz w:val="20"/>
          <w:szCs w:val="20"/>
        </w:rPr>
        <w:t xml:space="preserve">Zpracování veškerých potřebných formulářů a dokumentů požadovaných řídícím orgánem </w:t>
      </w:r>
    </w:p>
    <w:p w14:paraId="1C46784A" w14:textId="77777777" w:rsidR="00E70604" w:rsidRPr="00E70604" w:rsidRDefault="00E70604" w:rsidP="00E70604">
      <w:pPr>
        <w:pStyle w:val="Default"/>
        <w:numPr>
          <w:ilvl w:val="0"/>
          <w:numId w:val="29"/>
        </w:numPr>
        <w:jc w:val="both"/>
        <w:rPr>
          <w:rFonts w:ascii="Arial" w:hAnsi="Arial" w:cs="Arial"/>
          <w:sz w:val="20"/>
          <w:szCs w:val="20"/>
        </w:rPr>
      </w:pPr>
      <w:r w:rsidRPr="00E70604">
        <w:rPr>
          <w:rFonts w:ascii="Arial" w:hAnsi="Arial" w:cs="Arial"/>
          <w:sz w:val="20"/>
          <w:szCs w:val="20"/>
        </w:rPr>
        <w:t xml:space="preserve">Součinnost při zajištění povinných příloh požadovaných řídícím orgánem </w:t>
      </w:r>
    </w:p>
    <w:p w14:paraId="568162E2" w14:textId="77777777" w:rsidR="00E70604" w:rsidRPr="00E70604" w:rsidRDefault="00E70604" w:rsidP="00E70604">
      <w:pPr>
        <w:pStyle w:val="Default"/>
        <w:numPr>
          <w:ilvl w:val="0"/>
          <w:numId w:val="29"/>
        </w:numPr>
        <w:jc w:val="both"/>
        <w:rPr>
          <w:rFonts w:ascii="Arial" w:hAnsi="Arial" w:cs="Arial"/>
          <w:sz w:val="20"/>
          <w:szCs w:val="20"/>
        </w:rPr>
      </w:pPr>
      <w:r w:rsidRPr="00E70604">
        <w:rPr>
          <w:rFonts w:ascii="Arial" w:hAnsi="Arial" w:cs="Arial"/>
          <w:sz w:val="20"/>
          <w:szCs w:val="20"/>
        </w:rPr>
        <w:t xml:space="preserve">Součinnost a spolupůsobení při kontrolách projektu (na vyžádání objednavatele) </w:t>
      </w:r>
    </w:p>
    <w:p w14:paraId="3CBB5430" w14:textId="77777777" w:rsidR="00E70604" w:rsidRPr="00E70604" w:rsidRDefault="00E70604" w:rsidP="00E70604">
      <w:pPr>
        <w:pStyle w:val="Default"/>
        <w:numPr>
          <w:ilvl w:val="0"/>
          <w:numId w:val="29"/>
        </w:numPr>
        <w:jc w:val="both"/>
        <w:rPr>
          <w:rFonts w:ascii="Arial" w:hAnsi="Arial" w:cs="Arial"/>
          <w:sz w:val="20"/>
          <w:szCs w:val="20"/>
        </w:rPr>
      </w:pPr>
      <w:r w:rsidRPr="00E70604">
        <w:rPr>
          <w:rFonts w:ascii="Arial" w:hAnsi="Arial" w:cs="Arial"/>
          <w:sz w:val="20"/>
          <w:szCs w:val="20"/>
        </w:rPr>
        <w:t xml:space="preserve">Řešení veškerých potřebných náležitostí s poskytovatelem dotace (telefonická i osobní jednání) </w:t>
      </w:r>
    </w:p>
    <w:p w14:paraId="79999857" w14:textId="0A6877B3" w:rsidR="00E70604" w:rsidRPr="00E70604" w:rsidRDefault="00E70604" w:rsidP="00E70604">
      <w:pPr>
        <w:pStyle w:val="Default"/>
        <w:numPr>
          <w:ilvl w:val="0"/>
          <w:numId w:val="29"/>
        </w:numPr>
        <w:jc w:val="both"/>
        <w:rPr>
          <w:rFonts w:ascii="Arial" w:hAnsi="Arial" w:cs="Arial"/>
          <w:sz w:val="20"/>
          <w:szCs w:val="20"/>
        </w:rPr>
      </w:pPr>
      <w:r w:rsidRPr="00E70604">
        <w:rPr>
          <w:rFonts w:ascii="Arial" w:hAnsi="Arial" w:cs="Arial"/>
          <w:sz w:val="20"/>
          <w:szCs w:val="20"/>
        </w:rPr>
        <w:t xml:space="preserve">Asistence při komunikaci s dodavateli v kontextu požadavků programu </w:t>
      </w:r>
      <w:r w:rsidR="006E517A">
        <w:rPr>
          <w:rFonts w:ascii="Arial" w:hAnsi="Arial" w:cs="Arial"/>
          <w:sz w:val="20"/>
          <w:szCs w:val="20"/>
        </w:rPr>
        <w:t>IROP</w:t>
      </w:r>
    </w:p>
    <w:p w14:paraId="147638D2" w14:textId="75C234FD" w:rsidR="00E70604" w:rsidRPr="00E70604" w:rsidRDefault="00E70604" w:rsidP="00E70604">
      <w:pPr>
        <w:pStyle w:val="Default"/>
        <w:numPr>
          <w:ilvl w:val="0"/>
          <w:numId w:val="29"/>
        </w:numPr>
        <w:jc w:val="both"/>
        <w:rPr>
          <w:rFonts w:ascii="Arial" w:hAnsi="Arial" w:cs="Arial"/>
          <w:sz w:val="20"/>
          <w:szCs w:val="20"/>
        </w:rPr>
      </w:pPr>
      <w:r w:rsidRPr="00E70604">
        <w:rPr>
          <w:rFonts w:ascii="Arial" w:hAnsi="Arial" w:cs="Arial"/>
          <w:sz w:val="20"/>
          <w:szCs w:val="20"/>
        </w:rPr>
        <w:t xml:space="preserve">Poskytování odborných osobních konzultací v prostorách zadavatele (na vyžádání) a telefonických konzultací v kontextu požadavků </w:t>
      </w:r>
      <w:r w:rsidR="006E517A">
        <w:rPr>
          <w:rFonts w:ascii="Arial" w:hAnsi="Arial" w:cs="Arial"/>
          <w:sz w:val="20"/>
          <w:szCs w:val="20"/>
        </w:rPr>
        <w:t>IROP</w:t>
      </w:r>
    </w:p>
    <w:p w14:paraId="166E8378" w14:textId="77777777" w:rsidR="00E70604" w:rsidRPr="00E70604" w:rsidRDefault="00E70604" w:rsidP="00E70604">
      <w:pPr>
        <w:pStyle w:val="Default"/>
        <w:numPr>
          <w:ilvl w:val="0"/>
          <w:numId w:val="29"/>
        </w:numPr>
        <w:jc w:val="both"/>
        <w:rPr>
          <w:rFonts w:ascii="Arial" w:hAnsi="Arial" w:cs="Arial"/>
          <w:sz w:val="20"/>
          <w:szCs w:val="20"/>
        </w:rPr>
      </w:pPr>
      <w:r w:rsidRPr="00E70604">
        <w:rPr>
          <w:rFonts w:ascii="Arial" w:hAnsi="Arial" w:cs="Arial"/>
          <w:sz w:val="20"/>
          <w:szCs w:val="20"/>
        </w:rPr>
        <w:t>Monitoring a zajištění včasného plnění úkolů vyplývající z dotačních podmínek, popř. dalších úkolů určených poskytovatelem dotace</w:t>
      </w:r>
    </w:p>
    <w:p w14:paraId="28B64865" w14:textId="77777777" w:rsidR="00E70604" w:rsidRPr="00E70604" w:rsidRDefault="00E70604" w:rsidP="00E70604">
      <w:pPr>
        <w:pStyle w:val="Default"/>
        <w:numPr>
          <w:ilvl w:val="0"/>
          <w:numId w:val="29"/>
        </w:numPr>
        <w:jc w:val="both"/>
        <w:rPr>
          <w:rFonts w:ascii="Arial" w:hAnsi="Arial" w:cs="Arial"/>
          <w:sz w:val="20"/>
          <w:szCs w:val="20"/>
        </w:rPr>
      </w:pPr>
      <w:r w:rsidRPr="00E70604">
        <w:rPr>
          <w:rFonts w:ascii="Arial" w:hAnsi="Arial" w:cs="Arial"/>
          <w:sz w:val="20"/>
          <w:szCs w:val="20"/>
        </w:rPr>
        <w:t xml:space="preserve">Zajištění technické asistence při řízení projektu </w:t>
      </w:r>
    </w:p>
    <w:p w14:paraId="74040E33" w14:textId="77777777" w:rsidR="00E70604" w:rsidRPr="00E70604" w:rsidRDefault="00E70604" w:rsidP="00E70604">
      <w:pPr>
        <w:pStyle w:val="Default"/>
        <w:jc w:val="both"/>
        <w:rPr>
          <w:rFonts w:ascii="Arial" w:hAnsi="Arial" w:cs="Arial"/>
          <w:color w:val="000000" w:themeColor="text1"/>
          <w:sz w:val="20"/>
          <w:szCs w:val="20"/>
        </w:rPr>
      </w:pPr>
    </w:p>
    <w:p w14:paraId="5AA1AD9E" w14:textId="77777777" w:rsidR="00E70604" w:rsidRPr="00E70604" w:rsidRDefault="00E70604" w:rsidP="00E70604">
      <w:pPr>
        <w:pStyle w:val="Default"/>
        <w:ind w:left="720"/>
        <w:jc w:val="both"/>
        <w:rPr>
          <w:rFonts w:ascii="Arial" w:hAnsi="Arial" w:cs="Arial"/>
          <w:sz w:val="20"/>
          <w:szCs w:val="20"/>
        </w:rPr>
      </w:pPr>
    </w:p>
    <w:p w14:paraId="078E603E" w14:textId="77777777" w:rsidR="00E70604" w:rsidRPr="00E70604" w:rsidRDefault="00E70604" w:rsidP="00E70604">
      <w:pPr>
        <w:tabs>
          <w:tab w:val="left" w:pos="7665"/>
        </w:tabs>
        <w:spacing w:after="0"/>
        <w:rPr>
          <w:rFonts w:ascii="Arial" w:hAnsi="Arial" w:cs="Arial"/>
          <w:sz w:val="20"/>
          <w:szCs w:val="20"/>
        </w:rPr>
      </w:pPr>
    </w:p>
    <w:p w14:paraId="7C0ED5D4" w14:textId="77777777" w:rsidR="00E70604" w:rsidRPr="00E70604" w:rsidRDefault="00E70604" w:rsidP="00E70604">
      <w:pPr>
        <w:tabs>
          <w:tab w:val="left" w:pos="5245"/>
        </w:tabs>
        <w:spacing w:line="290" w:lineRule="auto"/>
        <w:jc w:val="both"/>
        <w:rPr>
          <w:rFonts w:ascii="Arial" w:hAnsi="Arial" w:cs="Arial"/>
          <w:sz w:val="20"/>
          <w:szCs w:val="20"/>
        </w:rPr>
      </w:pPr>
    </w:p>
    <w:p w14:paraId="17389590" w14:textId="77777777" w:rsidR="00E70604" w:rsidRPr="00E70604" w:rsidRDefault="00E70604" w:rsidP="003131BF">
      <w:pPr>
        <w:tabs>
          <w:tab w:val="left" w:pos="1276"/>
        </w:tabs>
        <w:spacing w:after="120" w:line="290" w:lineRule="auto"/>
        <w:jc w:val="both"/>
        <w:rPr>
          <w:rFonts w:ascii="Arial" w:eastAsia="Arial" w:hAnsi="Arial" w:cs="Arial"/>
          <w:b/>
          <w:bCs/>
          <w:sz w:val="20"/>
          <w:szCs w:val="20"/>
        </w:rPr>
      </w:pPr>
    </w:p>
    <w:sectPr w:rsidR="00E70604" w:rsidRPr="00E70604" w:rsidSect="00DD53A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824E1" w14:textId="77777777" w:rsidR="00630F52" w:rsidRDefault="00630F52" w:rsidP="00A0539C">
      <w:pPr>
        <w:spacing w:after="0" w:line="240" w:lineRule="auto"/>
      </w:pPr>
      <w:r>
        <w:separator/>
      </w:r>
    </w:p>
  </w:endnote>
  <w:endnote w:type="continuationSeparator" w:id="0">
    <w:p w14:paraId="5D90AD04" w14:textId="77777777" w:rsidR="00630F52" w:rsidRDefault="00630F52" w:rsidP="00A05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597082"/>
      <w:docPartObj>
        <w:docPartGallery w:val="Page Numbers (Bottom of Page)"/>
        <w:docPartUnique/>
      </w:docPartObj>
    </w:sdtPr>
    <w:sdtEndPr/>
    <w:sdtContent>
      <w:p w14:paraId="4F6FB9EE" w14:textId="3848D7FD" w:rsidR="00EC6A58" w:rsidRDefault="00EC6A58">
        <w:pPr>
          <w:pStyle w:val="Zpat"/>
          <w:jc w:val="right"/>
        </w:pPr>
        <w:r>
          <w:fldChar w:fldCharType="begin"/>
        </w:r>
        <w:r>
          <w:instrText>PAGE   \* MERGEFORMAT</w:instrText>
        </w:r>
        <w:r>
          <w:fldChar w:fldCharType="separate"/>
        </w:r>
        <w:r w:rsidR="007C1508">
          <w:rPr>
            <w:noProof/>
          </w:rPr>
          <w:t>6</w:t>
        </w:r>
        <w:r>
          <w:fldChar w:fldCharType="end"/>
        </w:r>
      </w:p>
    </w:sdtContent>
  </w:sdt>
  <w:p w14:paraId="15A03C03" w14:textId="77777777" w:rsidR="00AB0063" w:rsidRPr="003F47C1" w:rsidRDefault="00AB0063" w:rsidP="003F47C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5AC4F" w14:textId="77777777" w:rsidR="00630F52" w:rsidRDefault="00630F52" w:rsidP="00A0539C">
      <w:pPr>
        <w:spacing w:after="0" w:line="240" w:lineRule="auto"/>
      </w:pPr>
      <w:r>
        <w:separator/>
      </w:r>
    </w:p>
  </w:footnote>
  <w:footnote w:type="continuationSeparator" w:id="0">
    <w:p w14:paraId="3E734BFD" w14:textId="77777777" w:rsidR="00630F52" w:rsidRDefault="00630F52" w:rsidP="00A053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00BA"/>
    <w:multiLevelType w:val="hybridMultilevel"/>
    <w:tmpl w:val="23528A9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475FA0"/>
    <w:multiLevelType w:val="hybridMultilevel"/>
    <w:tmpl w:val="6C6E2E04"/>
    <w:lvl w:ilvl="0" w:tplc="0405000D">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15242BC"/>
    <w:multiLevelType w:val="hybridMultilevel"/>
    <w:tmpl w:val="8CE231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E96CF3"/>
    <w:multiLevelType w:val="hybridMultilevel"/>
    <w:tmpl w:val="00BC9E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1B3F99"/>
    <w:multiLevelType w:val="hybridMultilevel"/>
    <w:tmpl w:val="33E2C2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DD30CE"/>
    <w:multiLevelType w:val="hybridMultilevel"/>
    <w:tmpl w:val="259C35C2"/>
    <w:lvl w:ilvl="0" w:tplc="A2BEEFCA">
      <w:start w:val="1"/>
      <w:numFmt w:val="decimal"/>
      <w:lvlText w:val="%1."/>
      <w:lvlJc w:val="left"/>
      <w:pPr>
        <w:tabs>
          <w:tab w:val="num" w:pos="786"/>
        </w:tabs>
        <w:ind w:left="786" w:hanging="360"/>
      </w:pPr>
      <w:rPr>
        <w:rFonts w:ascii="Arial" w:hAnsi="Arial" w:hint="default"/>
        <w:b w:val="0"/>
        <w:i w:val="0"/>
        <w:sz w:val="2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207C6DBD"/>
    <w:multiLevelType w:val="hybridMultilevel"/>
    <w:tmpl w:val="7F648ADE"/>
    <w:lvl w:ilvl="0" w:tplc="8772AE54">
      <w:start w:val="1"/>
      <w:numFmt w:val="decimal"/>
      <w:lvlText w:val="%1."/>
      <w:lvlJc w:val="left"/>
      <w:pPr>
        <w:tabs>
          <w:tab w:val="num" w:pos="360"/>
        </w:tabs>
        <w:ind w:left="360" w:hanging="360"/>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5015F6A"/>
    <w:multiLevelType w:val="hybridMultilevel"/>
    <w:tmpl w:val="C37AAD62"/>
    <w:lvl w:ilvl="0" w:tplc="03E6DD94">
      <w:start w:val="1"/>
      <w:numFmt w:val="lowerLetter"/>
      <w:lvlText w:val="%1)"/>
      <w:lvlJc w:val="left"/>
      <w:pPr>
        <w:ind w:left="927" w:hanging="360"/>
      </w:pPr>
      <w:rPr>
        <w:rFonts w:asciiTheme="minorHAnsi" w:hAnsiTheme="minorHAnsi" w:cstheme="minorHAns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331C6A94"/>
    <w:multiLevelType w:val="hybridMultilevel"/>
    <w:tmpl w:val="C37AAD62"/>
    <w:lvl w:ilvl="0" w:tplc="FFFFFFFF">
      <w:start w:val="1"/>
      <w:numFmt w:val="lowerLetter"/>
      <w:lvlText w:val="%1)"/>
      <w:lvlJc w:val="left"/>
      <w:pPr>
        <w:ind w:left="927" w:hanging="360"/>
      </w:pPr>
      <w:rPr>
        <w:rFonts w:asciiTheme="minorHAnsi" w:hAnsiTheme="minorHAnsi" w:cstheme="minorHAnsi"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34137657"/>
    <w:multiLevelType w:val="hybridMultilevel"/>
    <w:tmpl w:val="6D282E3C"/>
    <w:lvl w:ilvl="0" w:tplc="04050005">
      <w:start w:val="1"/>
      <w:numFmt w:val="bullet"/>
      <w:lvlText w:val=""/>
      <w:lvlJc w:val="left"/>
      <w:pPr>
        <w:tabs>
          <w:tab w:val="num" w:pos="2160"/>
        </w:tabs>
        <w:ind w:left="216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8A78BD"/>
    <w:multiLevelType w:val="hybridMultilevel"/>
    <w:tmpl w:val="EFA6714E"/>
    <w:lvl w:ilvl="0" w:tplc="015206CA">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1" w15:restartNumberingAfterBreak="0">
    <w:nsid w:val="37FE496F"/>
    <w:multiLevelType w:val="hybridMultilevel"/>
    <w:tmpl w:val="F2C28EFC"/>
    <w:lvl w:ilvl="0" w:tplc="D77C5E74">
      <w:numFmt w:val="bullet"/>
      <w:lvlText w:val="-"/>
      <w:lvlJc w:val="left"/>
      <w:pPr>
        <w:ind w:left="785" w:hanging="360"/>
      </w:pPr>
      <w:rPr>
        <w:rFonts w:ascii="Arial" w:eastAsia="Times New Roman"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2" w15:restartNumberingAfterBreak="0">
    <w:nsid w:val="3BFB4B6F"/>
    <w:multiLevelType w:val="hybridMultilevel"/>
    <w:tmpl w:val="5A3AFF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E20195A"/>
    <w:multiLevelType w:val="hybridMultilevel"/>
    <w:tmpl w:val="C7EAF648"/>
    <w:lvl w:ilvl="0" w:tplc="DF682F7A">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4" w15:restartNumberingAfterBreak="0">
    <w:nsid w:val="3F5306EE"/>
    <w:multiLevelType w:val="hybridMultilevel"/>
    <w:tmpl w:val="33E08E6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BB1AFB"/>
    <w:multiLevelType w:val="hybridMultilevel"/>
    <w:tmpl w:val="5FC4797C"/>
    <w:lvl w:ilvl="0" w:tplc="08E214D2">
      <w:start w:val="1"/>
      <w:numFmt w:val="decimal"/>
      <w:lvlText w:val="%1."/>
      <w:lvlJc w:val="left"/>
      <w:pPr>
        <w:tabs>
          <w:tab w:val="num" w:pos="360"/>
        </w:tabs>
        <w:ind w:left="360" w:hanging="360"/>
      </w:pPr>
      <w:rPr>
        <w:rFonts w:ascii="Arial" w:hAnsi="Arial"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4002E6"/>
    <w:multiLevelType w:val="hybridMultilevel"/>
    <w:tmpl w:val="5CFA40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DE3355"/>
    <w:multiLevelType w:val="hybridMultilevel"/>
    <w:tmpl w:val="01E61188"/>
    <w:lvl w:ilvl="0" w:tplc="0405000D">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495220ED"/>
    <w:multiLevelType w:val="hybridMultilevel"/>
    <w:tmpl w:val="C49C24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EF0437"/>
    <w:multiLevelType w:val="hybridMultilevel"/>
    <w:tmpl w:val="965A9C48"/>
    <w:lvl w:ilvl="0" w:tplc="F244E40C">
      <w:start w:val="1"/>
      <w:numFmt w:val="decimal"/>
      <w:lvlText w:val="%1."/>
      <w:lvlJc w:val="left"/>
      <w:pPr>
        <w:tabs>
          <w:tab w:val="num" w:pos="360"/>
        </w:tabs>
        <w:ind w:left="360" w:hanging="360"/>
      </w:pPr>
      <w:rPr>
        <w:rFonts w:ascii="Arial" w:hAnsi="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94C0DA3"/>
    <w:multiLevelType w:val="hybridMultilevel"/>
    <w:tmpl w:val="90F22EFA"/>
    <w:lvl w:ilvl="0" w:tplc="0405000D">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9560A2B"/>
    <w:multiLevelType w:val="hybridMultilevel"/>
    <w:tmpl w:val="2C5291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4AD148F"/>
    <w:multiLevelType w:val="hybridMultilevel"/>
    <w:tmpl w:val="A4D29944"/>
    <w:lvl w:ilvl="0" w:tplc="0D16695E">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6D7F7C8A"/>
    <w:multiLevelType w:val="hybridMultilevel"/>
    <w:tmpl w:val="1C00B5B2"/>
    <w:lvl w:ilvl="0" w:tplc="2236FD84">
      <w:start w:val="1"/>
      <w:numFmt w:val="decimal"/>
      <w:lvlText w:val="%1."/>
      <w:lvlJc w:val="left"/>
      <w:pPr>
        <w:tabs>
          <w:tab w:val="num" w:pos="360"/>
        </w:tabs>
        <w:ind w:left="360" w:hanging="360"/>
      </w:pPr>
      <w:rPr>
        <w:rFonts w:ascii="Arial" w:hAnsi="Arial"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822D0"/>
    <w:multiLevelType w:val="hybridMultilevel"/>
    <w:tmpl w:val="9F00699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1690F68"/>
    <w:multiLevelType w:val="hybridMultilevel"/>
    <w:tmpl w:val="68922528"/>
    <w:lvl w:ilvl="0" w:tplc="0405000D">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74634492"/>
    <w:multiLevelType w:val="hybridMultilevel"/>
    <w:tmpl w:val="C4BCE990"/>
    <w:lvl w:ilvl="0" w:tplc="DA36EFC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5852E53"/>
    <w:multiLevelType w:val="hybridMultilevel"/>
    <w:tmpl w:val="9B00C550"/>
    <w:lvl w:ilvl="0" w:tplc="4260D1BC">
      <w:start w:val="1"/>
      <w:numFmt w:val="decimal"/>
      <w:lvlText w:val="%1."/>
      <w:lvlJc w:val="left"/>
      <w:pPr>
        <w:tabs>
          <w:tab w:val="num" w:pos="360"/>
        </w:tabs>
        <w:ind w:left="360" w:hanging="360"/>
      </w:pPr>
      <w:rPr>
        <w:rFonts w:ascii="Arial" w:hAnsi="Arial"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61B3BD6"/>
    <w:multiLevelType w:val="hybridMultilevel"/>
    <w:tmpl w:val="70560680"/>
    <w:lvl w:ilvl="0" w:tplc="B72EEDFC">
      <w:start w:val="1"/>
      <w:numFmt w:val="decimal"/>
      <w:lvlText w:val="%1)"/>
      <w:lvlJc w:val="left"/>
      <w:pPr>
        <w:ind w:left="720" w:hanging="360"/>
      </w:pPr>
      <w:rPr>
        <w:rFonts w:eastAsia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A4F7D50"/>
    <w:multiLevelType w:val="hybridMultilevel"/>
    <w:tmpl w:val="462EC95E"/>
    <w:lvl w:ilvl="0" w:tplc="7272F43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0" w15:restartNumberingAfterBreak="0">
    <w:nsid w:val="7B041330"/>
    <w:multiLevelType w:val="hybridMultilevel"/>
    <w:tmpl w:val="87CC1E84"/>
    <w:lvl w:ilvl="0" w:tplc="A7AAA918">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1" w15:restartNumberingAfterBreak="0">
    <w:nsid w:val="7CA35CBC"/>
    <w:multiLevelType w:val="hybridMultilevel"/>
    <w:tmpl w:val="7110E180"/>
    <w:lvl w:ilvl="0" w:tplc="BE4032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D139BA"/>
    <w:multiLevelType w:val="hybridMultilevel"/>
    <w:tmpl w:val="C37AAD62"/>
    <w:lvl w:ilvl="0" w:tplc="FFFFFFFF">
      <w:start w:val="1"/>
      <w:numFmt w:val="lowerLetter"/>
      <w:lvlText w:val="%1)"/>
      <w:lvlJc w:val="left"/>
      <w:pPr>
        <w:ind w:left="927" w:hanging="360"/>
      </w:pPr>
      <w:rPr>
        <w:rFonts w:asciiTheme="minorHAnsi" w:hAnsiTheme="minorHAnsi" w:cstheme="minorHAnsi"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abstractNumId w:val="19"/>
  </w:num>
  <w:num w:numId="2">
    <w:abstractNumId w:val="6"/>
  </w:num>
  <w:num w:numId="3">
    <w:abstractNumId w:val="26"/>
  </w:num>
  <w:num w:numId="4">
    <w:abstractNumId w:val="21"/>
  </w:num>
  <w:num w:numId="5">
    <w:abstractNumId w:val="3"/>
  </w:num>
  <w:num w:numId="6">
    <w:abstractNumId w:val="23"/>
  </w:num>
  <w:num w:numId="7">
    <w:abstractNumId w:val="5"/>
  </w:num>
  <w:num w:numId="8">
    <w:abstractNumId w:val="27"/>
  </w:num>
  <w:num w:numId="9">
    <w:abstractNumId w:val="18"/>
  </w:num>
  <w:num w:numId="10">
    <w:abstractNumId w:val="9"/>
    <w:lvlOverride w:ilvl="0">
      <w:startOverride w:val="1"/>
    </w:lvlOverride>
  </w:num>
  <w:num w:numId="11">
    <w:abstractNumId w:val="15"/>
  </w:num>
  <w:num w:numId="12">
    <w:abstractNumId w:val="16"/>
  </w:num>
  <w:num w:numId="13">
    <w:abstractNumId w:val="10"/>
  </w:num>
  <w:num w:numId="14">
    <w:abstractNumId w:val="30"/>
  </w:num>
  <w:num w:numId="15">
    <w:abstractNumId w:val="28"/>
  </w:num>
  <w:num w:numId="16">
    <w:abstractNumId w:val="2"/>
  </w:num>
  <w:num w:numId="17">
    <w:abstractNumId w:val="13"/>
  </w:num>
  <w:num w:numId="18">
    <w:abstractNumId w:val="11"/>
  </w:num>
  <w:num w:numId="19">
    <w:abstractNumId w:val="24"/>
  </w:num>
  <w:num w:numId="20">
    <w:abstractNumId w:val="25"/>
  </w:num>
  <w:num w:numId="21">
    <w:abstractNumId w:val="20"/>
  </w:num>
  <w:num w:numId="22">
    <w:abstractNumId w:val="0"/>
  </w:num>
  <w:num w:numId="23">
    <w:abstractNumId w:val="17"/>
  </w:num>
  <w:num w:numId="24">
    <w:abstractNumId w:val="1"/>
  </w:num>
  <w:num w:numId="25">
    <w:abstractNumId w:val="14"/>
  </w:num>
  <w:num w:numId="26">
    <w:abstractNumId w:val="31"/>
  </w:num>
  <w:num w:numId="27">
    <w:abstractNumId w:val="7"/>
  </w:num>
  <w:num w:numId="28">
    <w:abstractNumId w:val="29"/>
  </w:num>
  <w:num w:numId="29">
    <w:abstractNumId w:val="4"/>
  </w:num>
  <w:num w:numId="30">
    <w:abstractNumId w:val="12"/>
  </w:num>
  <w:num w:numId="31">
    <w:abstractNumId w:val="22"/>
  </w:num>
  <w:num w:numId="32">
    <w:abstractNumId w:val="32"/>
  </w:num>
  <w:num w:numId="33">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2D"/>
    <w:rsid w:val="0000367F"/>
    <w:rsid w:val="00025368"/>
    <w:rsid w:val="0005638E"/>
    <w:rsid w:val="000723A9"/>
    <w:rsid w:val="000D4333"/>
    <w:rsid w:val="000E08BF"/>
    <w:rsid w:val="00100D47"/>
    <w:rsid w:val="00102258"/>
    <w:rsid w:val="00103F85"/>
    <w:rsid w:val="001228FD"/>
    <w:rsid w:val="00150336"/>
    <w:rsid w:val="001733D2"/>
    <w:rsid w:val="00174C1E"/>
    <w:rsid w:val="0018003E"/>
    <w:rsid w:val="001814A1"/>
    <w:rsid w:val="00187949"/>
    <w:rsid w:val="00193736"/>
    <w:rsid w:val="001B5173"/>
    <w:rsid w:val="001B67EB"/>
    <w:rsid w:val="001C0EEC"/>
    <w:rsid w:val="001E5F64"/>
    <w:rsid w:val="001F5ADB"/>
    <w:rsid w:val="002113B8"/>
    <w:rsid w:val="00213234"/>
    <w:rsid w:val="00240C71"/>
    <w:rsid w:val="0026176A"/>
    <w:rsid w:val="002739FE"/>
    <w:rsid w:val="0028113A"/>
    <w:rsid w:val="002B105C"/>
    <w:rsid w:val="002D3F77"/>
    <w:rsid w:val="002E588D"/>
    <w:rsid w:val="002F36D3"/>
    <w:rsid w:val="003131BF"/>
    <w:rsid w:val="00314C48"/>
    <w:rsid w:val="00325BE1"/>
    <w:rsid w:val="0033012F"/>
    <w:rsid w:val="003301FE"/>
    <w:rsid w:val="00351781"/>
    <w:rsid w:val="003601BC"/>
    <w:rsid w:val="003C36C4"/>
    <w:rsid w:val="003E0C37"/>
    <w:rsid w:val="003F47C1"/>
    <w:rsid w:val="00472451"/>
    <w:rsid w:val="004769BB"/>
    <w:rsid w:val="00482AD1"/>
    <w:rsid w:val="00491026"/>
    <w:rsid w:val="004C5F93"/>
    <w:rsid w:val="004D09A0"/>
    <w:rsid w:val="004D16F8"/>
    <w:rsid w:val="004D4CD9"/>
    <w:rsid w:val="004D5AF4"/>
    <w:rsid w:val="0053131B"/>
    <w:rsid w:val="00532E3C"/>
    <w:rsid w:val="005456DA"/>
    <w:rsid w:val="005550B9"/>
    <w:rsid w:val="00587FAC"/>
    <w:rsid w:val="005A7AAB"/>
    <w:rsid w:val="005C51E1"/>
    <w:rsid w:val="005D481B"/>
    <w:rsid w:val="005E5417"/>
    <w:rsid w:val="006103E2"/>
    <w:rsid w:val="00623FF1"/>
    <w:rsid w:val="006308E4"/>
    <w:rsid w:val="00630F52"/>
    <w:rsid w:val="0063319D"/>
    <w:rsid w:val="00637080"/>
    <w:rsid w:val="00651A1F"/>
    <w:rsid w:val="0066152D"/>
    <w:rsid w:val="00680172"/>
    <w:rsid w:val="0068340A"/>
    <w:rsid w:val="006A65AE"/>
    <w:rsid w:val="006B6672"/>
    <w:rsid w:val="006C5081"/>
    <w:rsid w:val="006E517A"/>
    <w:rsid w:val="006E79FA"/>
    <w:rsid w:val="006F5E6B"/>
    <w:rsid w:val="007029B1"/>
    <w:rsid w:val="007229BB"/>
    <w:rsid w:val="007477D2"/>
    <w:rsid w:val="007621DF"/>
    <w:rsid w:val="00782FA2"/>
    <w:rsid w:val="007973FC"/>
    <w:rsid w:val="007B06F3"/>
    <w:rsid w:val="007C1508"/>
    <w:rsid w:val="007C3EA7"/>
    <w:rsid w:val="007C6BAF"/>
    <w:rsid w:val="007E3C2A"/>
    <w:rsid w:val="007F7E85"/>
    <w:rsid w:val="008110D3"/>
    <w:rsid w:val="00811E9D"/>
    <w:rsid w:val="0083567E"/>
    <w:rsid w:val="00850BCB"/>
    <w:rsid w:val="008553CC"/>
    <w:rsid w:val="00892ED1"/>
    <w:rsid w:val="008A6022"/>
    <w:rsid w:val="008B5E70"/>
    <w:rsid w:val="008C59D5"/>
    <w:rsid w:val="008D3734"/>
    <w:rsid w:val="008E5C06"/>
    <w:rsid w:val="00930ED1"/>
    <w:rsid w:val="00931092"/>
    <w:rsid w:val="00936474"/>
    <w:rsid w:val="00952098"/>
    <w:rsid w:val="00953ECB"/>
    <w:rsid w:val="009752AE"/>
    <w:rsid w:val="00981D40"/>
    <w:rsid w:val="00984DD9"/>
    <w:rsid w:val="009B7D5A"/>
    <w:rsid w:val="009C30AA"/>
    <w:rsid w:val="009C450F"/>
    <w:rsid w:val="009E057C"/>
    <w:rsid w:val="009E2D50"/>
    <w:rsid w:val="00A01B3D"/>
    <w:rsid w:val="00A0539C"/>
    <w:rsid w:val="00A3528E"/>
    <w:rsid w:val="00A3778F"/>
    <w:rsid w:val="00A37CF7"/>
    <w:rsid w:val="00A453D2"/>
    <w:rsid w:val="00A534F0"/>
    <w:rsid w:val="00A675C7"/>
    <w:rsid w:val="00A949B4"/>
    <w:rsid w:val="00AB0063"/>
    <w:rsid w:val="00AC13EA"/>
    <w:rsid w:val="00B04747"/>
    <w:rsid w:val="00B06E1C"/>
    <w:rsid w:val="00B34BCE"/>
    <w:rsid w:val="00B512F3"/>
    <w:rsid w:val="00B62EAA"/>
    <w:rsid w:val="00B637AC"/>
    <w:rsid w:val="00B63B7F"/>
    <w:rsid w:val="00B74AED"/>
    <w:rsid w:val="00B7626B"/>
    <w:rsid w:val="00B93434"/>
    <w:rsid w:val="00B96F85"/>
    <w:rsid w:val="00BB7D6A"/>
    <w:rsid w:val="00C1378A"/>
    <w:rsid w:val="00C13889"/>
    <w:rsid w:val="00C15799"/>
    <w:rsid w:val="00C232BE"/>
    <w:rsid w:val="00C33602"/>
    <w:rsid w:val="00C41E00"/>
    <w:rsid w:val="00C5057B"/>
    <w:rsid w:val="00C560B1"/>
    <w:rsid w:val="00C65831"/>
    <w:rsid w:val="00C84CAF"/>
    <w:rsid w:val="00C857B3"/>
    <w:rsid w:val="00CA1285"/>
    <w:rsid w:val="00CA1907"/>
    <w:rsid w:val="00CB0C4C"/>
    <w:rsid w:val="00CF2FC5"/>
    <w:rsid w:val="00D07705"/>
    <w:rsid w:val="00D26E63"/>
    <w:rsid w:val="00D32059"/>
    <w:rsid w:val="00D439DA"/>
    <w:rsid w:val="00D65395"/>
    <w:rsid w:val="00D74456"/>
    <w:rsid w:val="00D75FFB"/>
    <w:rsid w:val="00D965F4"/>
    <w:rsid w:val="00DA217E"/>
    <w:rsid w:val="00DA42C7"/>
    <w:rsid w:val="00DB287D"/>
    <w:rsid w:val="00DC4E3D"/>
    <w:rsid w:val="00DC5D51"/>
    <w:rsid w:val="00DD06A5"/>
    <w:rsid w:val="00DD522F"/>
    <w:rsid w:val="00DD53A6"/>
    <w:rsid w:val="00DE7564"/>
    <w:rsid w:val="00E43DEE"/>
    <w:rsid w:val="00E60985"/>
    <w:rsid w:val="00E70604"/>
    <w:rsid w:val="00E73808"/>
    <w:rsid w:val="00EA6ACB"/>
    <w:rsid w:val="00EA7FF4"/>
    <w:rsid w:val="00EB5C00"/>
    <w:rsid w:val="00EC1004"/>
    <w:rsid w:val="00EC6A58"/>
    <w:rsid w:val="00EE72EC"/>
    <w:rsid w:val="00EF0849"/>
    <w:rsid w:val="00F07306"/>
    <w:rsid w:val="00F077EE"/>
    <w:rsid w:val="00F210E7"/>
    <w:rsid w:val="00F32CEA"/>
    <w:rsid w:val="00F37D1B"/>
    <w:rsid w:val="00F43A06"/>
    <w:rsid w:val="00F9771A"/>
    <w:rsid w:val="00FC6F50"/>
    <w:rsid w:val="00FD797B"/>
    <w:rsid w:val="00FE55D8"/>
    <w:rsid w:val="00FF4F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7EDF7"/>
  <w15:docId w15:val="{1F07F6DF-7D86-4130-BA44-B9BCB2A62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017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E55D8"/>
    <w:pPr>
      <w:ind w:left="720"/>
      <w:contextualSpacing/>
    </w:pPr>
  </w:style>
  <w:style w:type="character" w:styleId="Odkaznakoment">
    <w:name w:val="annotation reference"/>
    <w:basedOn w:val="Standardnpsmoodstavce"/>
    <w:uiPriority w:val="99"/>
    <w:semiHidden/>
    <w:unhideWhenUsed/>
    <w:rsid w:val="007B06F3"/>
    <w:rPr>
      <w:sz w:val="16"/>
      <w:szCs w:val="16"/>
    </w:rPr>
  </w:style>
  <w:style w:type="paragraph" w:styleId="Textkomente">
    <w:name w:val="annotation text"/>
    <w:basedOn w:val="Normln"/>
    <w:link w:val="TextkomenteChar"/>
    <w:uiPriority w:val="99"/>
    <w:semiHidden/>
    <w:unhideWhenUsed/>
    <w:rsid w:val="007B06F3"/>
    <w:pPr>
      <w:spacing w:line="240" w:lineRule="auto"/>
    </w:pPr>
    <w:rPr>
      <w:sz w:val="20"/>
      <w:szCs w:val="20"/>
    </w:rPr>
  </w:style>
  <w:style w:type="character" w:customStyle="1" w:styleId="TextkomenteChar">
    <w:name w:val="Text komentáře Char"/>
    <w:basedOn w:val="Standardnpsmoodstavce"/>
    <w:link w:val="Textkomente"/>
    <w:uiPriority w:val="99"/>
    <w:semiHidden/>
    <w:rsid w:val="007B06F3"/>
    <w:rPr>
      <w:sz w:val="20"/>
      <w:szCs w:val="20"/>
    </w:rPr>
  </w:style>
  <w:style w:type="paragraph" w:styleId="Pedmtkomente">
    <w:name w:val="annotation subject"/>
    <w:basedOn w:val="Textkomente"/>
    <w:next w:val="Textkomente"/>
    <w:link w:val="PedmtkomenteChar"/>
    <w:uiPriority w:val="99"/>
    <w:semiHidden/>
    <w:unhideWhenUsed/>
    <w:rsid w:val="007B06F3"/>
    <w:rPr>
      <w:b/>
      <w:bCs/>
    </w:rPr>
  </w:style>
  <w:style w:type="character" w:customStyle="1" w:styleId="PedmtkomenteChar">
    <w:name w:val="Předmět komentáře Char"/>
    <w:basedOn w:val="TextkomenteChar"/>
    <w:link w:val="Pedmtkomente"/>
    <w:uiPriority w:val="99"/>
    <w:semiHidden/>
    <w:rsid w:val="007B06F3"/>
    <w:rPr>
      <w:b/>
      <w:bCs/>
      <w:sz w:val="20"/>
      <w:szCs w:val="20"/>
    </w:rPr>
  </w:style>
  <w:style w:type="paragraph" w:styleId="Textbubliny">
    <w:name w:val="Balloon Text"/>
    <w:basedOn w:val="Normln"/>
    <w:link w:val="TextbublinyChar"/>
    <w:uiPriority w:val="99"/>
    <w:semiHidden/>
    <w:unhideWhenUsed/>
    <w:rsid w:val="007B06F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B06F3"/>
    <w:rPr>
      <w:rFonts w:ascii="Tahoma" w:hAnsi="Tahoma" w:cs="Tahoma"/>
      <w:sz w:val="16"/>
      <w:szCs w:val="16"/>
    </w:rPr>
  </w:style>
  <w:style w:type="paragraph" w:styleId="Zhlav">
    <w:name w:val="header"/>
    <w:basedOn w:val="Normln"/>
    <w:link w:val="ZhlavChar"/>
    <w:uiPriority w:val="99"/>
    <w:unhideWhenUsed/>
    <w:rsid w:val="00A0539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0539C"/>
  </w:style>
  <w:style w:type="paragraph" w:styleId="Zpat">
    <w:name w:val="footer"/>
    <w:basedOn w:val="Normln"/>
    <w:link w:val="ZpatChar"/>
    <w:uiPriority w:val="99"/>
    <w:unhideWhenUsed/>
    <w:rsid w:val="00A0539C"/>
    <w:pPr>
      <w:tabs>
        <w:tab w:val="center" w:pos="4536"/>
        <w:tab w:val="right" w:pos="9072"/>
      </w:tabs>
      <w:spacing w:after="0" w:line="240" w:lineRule="auto"/>
    </w:pPr>
  </w:style>
  <w:style w:type="character" w:customStyle="1" w:styleId="ZpatChar">
    <w:name w:val="Zápatí Char"/>
    <w:basedOn w:val="Standardnpsmoodstavce"/>
    <w:link w:val="Zpat"/>
    <w:uiPriority w:val="99"/>
    <w:rsid w:val="00A0539C"/>
  </w:style>
  <w:style w:type="paragraph" w:styleId="Zkladntextodsazen2">
    <w:name w:val="Body Text Indent 2"/>
    <w:basedOn w:val="Normln"/>
    <w:link w:val="Zkladntextodsazen2Char"/>
    <w:semiHidden/>
    <w:rsid w:val="007973FC"/>
    <w:pPr>
      <w:tabs>
        <w:tab w:val="left" w:pos="1276"/>
      </w:tabs>
      <w:spacing w:after="0" w:line="240" w:lineRule="auto"/>
      <w:ind w:left="360" w:hanging="360"/>
      <w:jc w:val="both"/>
    </w:pPr>
    <w:rPr>
      <w:rFonts w:ascii="Arial Narrow" w:eastAsia="Times New Roman" w:hAnsi="Arial Narrow" w:cs="Times New Roman"/>
      <w:szCs w:val="24"/>
    </w:rPr>
  </w:style>
  <w:style w:type="character" w:customStyle="1" w:styleId="Zkladntextodsazen2Char">
    <w:name w:val="Základní text odsazený 2 Char"/>
    <w:basedOn w:val="Standardnpsmoodstavce"/>
    <w:link w:val="Zkladntextodsazen2"/>
    <w:semiHidden/>
    <w:rsid w:val="007973FC"/>
    <w:rPr>
      <w:rFonts w:ascii="Arial Narrow" w:eastAsia="Times New Roman" w:hAnsi="Arial Narrow" w:cs="Times New Roman"/>
      <w:szCs w:val="24"/>
      <w:lang w:eastAsia="cs-CZ"/>
    </w:rPr>
  </w:style>
  <w:style w:type="table" w:styleId="Mkatabulky">
    <w:name w:val="Table Grid"/>
    <w:basedOn w:val="Normlntabulka"/>
    <w:uiPriority w:val="59"/>
    <w:rsid w:val="00FC6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3">
    <w:name w:val="Body Text Indent 3"/>
    <w:basedOn w:val="Normln"/>
    <w:link w:val="Zkladntextodsazen3Char"/>
    <w:uiPriority w:val="99"/>
    <w:semiHidden/>
    <w:unhideWhenUsed/>
    <w:rsid w:val="001B517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B5173"/>
    <w:rPr>
      <w:sz w:val="16"/>
      <w:szCs w:val="16"/>
    </w:rPr>
  </w:style>
  <w:style w:type="paragraph" w:customStyle="1" w:styleId="xmsonormal">
    <w:name w:val="x_msonormal"/>
    <w:basedOn w:val="Normln"/>
    <w:rsid w:val="00EB5C00"/>
    <w:pPr>
      <w:spacing w:after="0" w:line="240" w:lineRule="auto"/>
    </w:pPr>
    <w:rPr>
      <w:rFonts w:ascii="Calibri" w:eastAsiaTheme="minorHAnsi" w:hAnsi="Calibri" w:cs="Calibri"/>
    </w:rPr>
  </w:style>
  <w:style w:type="character" w:styleId="Hypertextovodkaz">
    <w:name w:val="Hyperlink"/>
    <w:basedOn w:val="Standardnpsmoodstavce"/>
    <w:uiPriority w:val="99"/>
    <w:unhideWhenUsed/>
    <w:rsid w:val="00931092"/>
    <w:rPr>
      <w:color w:val="0000FF" w:themeColor="hyperlink"/>
      <w:u w:val="single"/>
    </w:rPr>
  </w:style>
  <w:style w:type="character" w:customStyle="1" w:styleId="UnresolvedMention">
    <w:name w:val="Unresolved Mention"/>
    <w:basedOn w:val="Standardnpsmoodstavce"/>
    <w:uiPriority w:val="99"/>
    <w:semiHidden/>
    <w:unhideWhenUsed/>
    <w:rsid w:val="00931092"/>
    <w:rPr>
      <w:color w:val="605E5C"/>
      <w:shd w:val="clear" w:color="auto" w:fill="E1DFDD"/>
    </w:rPr>
  </w:style>
  <w:style w:type="paragraph" w:customStyle="1" w:styleId="Default">
    <w:name w:val="Default"/>
    <w:rsid w:val="00E70604"/>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436272">
      <w:bodyDiv w:val="1"/>
      <w:marLeft w:val="0"/>
      <w:marRight w:val="0"/>
      <w:marTop w:val="0"/>
      <w:marBottom w:val="0"/>
      <w:divBdr>
        <w:top w:val="none" w:sz="0" w:space="0" w:color="auto"/>
        <w:left w:val="none" w:sz="0" w:space="0" w:color="auto"/>
        <w:bottom w:val="none" w:sz="0" w:space="0" w:color="auto"/>
        <w:right w:val="none" w:sz="0" w:space="0" w:color="auto"/>
      </w:divBdr>
    </w:div>
    <w:div w:id="567230177">
      <w:bodyDiv w:val="1"/>
      <w:marLeft w:val="0"/>
      <w:marRight w:val="0"/>
      <w:marTop w:val="0"/>
      <w:marBottom w:val="0"/>
      <w:divBdr>
        <w:top w:val="none" w:sz="0" w:space="0" w:color="auto"/>
        <w:left w:val="none" w:sz="0" w:space="0" w:color="auto"/>
        <w:bottom w:val="none" w:sz="0" w:space="0" w:color="auto"/>
        <w:right w:val="none" w:sz="0" w:space="0" w:color="auto"/>
      </w:divBdr>
    </w:div>
    <w:div w:id="752432293">
      <w:bodyDiv w:val="1"/>
      <w:marLeft w:val="0"/>
      <w:marRight w:val="0"/>
      <w:marTop w:val="0"/>
      <w:marBottom w:val="0"/>
      <w:divBdr>
        <w:top w:val="none" w:sz="0" w:space="0" w:color="auto"/>
        <w:left w:val="none" w:sz="0" w:space="0" w:color="auto"/>
        <w:bottom w:val="none" w:sz="0" w:space="0" w:color="auto"/>
        <w:right w:val="none" w:sz="0" w:space="0" w:color="auto"/>
      </w:divBdr>
    </w:div>
    <w:div w:id="906258235">
      <w:bodyDiv w:val="1"/>
      <w:marLeft w:val="0"/>
      <w:marRight w:val="0"/>
      <w:marTop w:val="0"/>
      <w:marBottom w:val="0"/>
      <w:divBdr>
        <w:top w:val="none" w:sz="0" w:space="0" w:color="auto"/>
        <w:left w:val="none" w:sz="0" w:space="0" w:color="auto"/>
        <w:bottom w:val="none" w:sz="0" w:space="0" w:color="auto"/>
        <w:right w:val="none" w:sz="0" w:space="0" w:color="auto"/>
      </w:divBdr>
    </w:div>
    <w:div w:id="1281719357">
      <w:bodyDiv w:val="1"/>
      <w:marLeft w:val="0"/>
      <w:marRight w:val="0"/>
      <w:marTop w:val="0"/>
      <w:marBottom w:val="0"/>
      <w:divBdr>
        <w:top w:val="none" w:sz="0" w:space="0" w:color="auto"/>
        <w:left w:val="none" w:sz="0" w:space="0" w:color="auto"/>
        <w:bottom w:val="none" w:sz="0" w:space="0" w:color="auto"/>
        <w:right w:val="none" w:sz="0" w:space="0" w:color="auto"/>
      </w:divBdr>
    </w:div>
    <w:div w:id="1282758485">
      <w:bodyDiv w:val="1"/>
      <w:marLeft w:val="0"/>
      <w:marRight w:val="0"/>
      <w:marTop w:val="0"/>
      <w:marBottom w:val="0"/>
      <w:divBdr>
        <w:top w:val="none" w:sz="0" w:space="0" w:color="auto"/>
        <w:left w:val="none" w:sz="0" w:space="0" w:color="auto"/>
        <w:bottom w:val="none" w:sz="0" w:space="0" w:color="auto"/>
        <w:right w:val="none" w:sz="0" w:space="0" w:color="auto"/>
      </w:divBdr>
    </w:div>
    <w:div w:id="1392540008">
      <w:bodyDiv w:val="1"/>
      <w:marLeft w:val="0"/>
      <w:marRight w:val="0"/>
      <w:marTop w:val="0"/>
      <w:marBottom w:val="0"/>
      <w:divBdr>
        <w:top w:val="none" w:sz="0" w:space="0" w:color="auto"/>
        <w:left w:val="none" w:sz="0" w:space="0" w:color="auto"/>
        <w:bottom w:val="none" w:sz="0" w:space="0" w:color="auto"/>
        <w:right w:val="none" w:sz="0" w:space="0" w:color="auto"/>
      </w:divBdr>
    </w:div>
    <w:div w:id="1436175568">
      <w:bodyDiv w:val="1"/>
      <w:marLeft w:val="0"/>
      <w:marRight w:val="0"/>
      <w:marTop w:val="0"/>
      <w:marBottom w:val="0"/>
      <w:divBdr>
        <w:top w:val="none" w:sz="0" w:space="0" w:color="auto"/>
        <w:left w:val="none" w:sz="0" w:space="0" w:color="auto"/>
        <w:bottom w:val="none" w:sz="0" w:space="0" w:color="auto"/>
        <w:right w:val="none" w:sz="0" w:space="0" w:color="auto"/>
      </w:divBdr>
    </w:div>
    <w:div w:id="1474717198">
      <w:bodyDiv w:val="1"/>
      <w:marLeft w:val="0"/>
      <w:marRight w:val="0"/>
      <w:marTop w:val="0"/>
      <w:marBottom w:val="0"/>
      <w:divBdr>
        <w:top w:val="none" w:sz="0" w:space="0" w:color="auto"/>
        <w:left w:val="none" w:sz="0" w:space="0" w:color="auto"/>
        <w:bottom w:val="none" w:sz="0" w:space="0" w:color="auto"/>
        <w:right w:val="none" w:sz="0" w:space="0" w:color="auto"/>
      </w:divBdr>
    </w:div>
    <w:div w:id="1808157764">
      <w:bodyDiv w:val="1"/>
      <w:marLeft w:val="0"/>
      <w:marRight w:val="0"/>
      <w:marTop w:val="0"/>
      <w:marBottom w:val="0"/>
      <w:divBdr>
        <w:top w:val="none" w:sz="0" w:space="0" w:color="auto"/>
        <w:left w:val="none" w:sz="0" w:space="0" w:color="auto"/>
        <w:bottom w:val="none" w:sz="0" w:space="0" w:color="auto"/>
        <w:right w:val="none" w:sz="0" w:space="0" w:color="auto"/>
      </w:divBdr>
    </w:div>
    <w:div w:id="2037189372">
      <w:bodyDiv w:val="1"/>
      <w:marLeft w:val="0"/>
      <w:marRight w:val="0"/>
      <w:marTop w:val="0"/>
      <w:marBottom w:val="0"/>
      <w:divBdr>
        <w:top w:val="none" w:sz="0" w:space="0" w:color="auto"/>
        <w:left w:val="none" w:sz="0" w:space="0" w:color="auto"/>
        <w:bottom w:val="none" w:sz="0" w:space="0" w:color="auto"/>
        <w:right w:val="none" w:sz="0" w:space="0" w:color="auto"/>
      </w:divBdr>
    </w:div>
    <w:div w:id="210411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1673</Words>
  <Characters>9877</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gavrilova</dc:creator>
  <cp:lastModifiedBy>Limprechtová Lucie</cp:lastModifiedBy>
  <cp:revision>3</cp:revision>
  <cp:lastPrinted>2024-06-10T12:35:00Z</cp:lastPrinted>
  <dcterms:created xsi:type="dcterms:W3CDTF">2025-06-11T12:37:00Z</dcterms:created>
  <dcterms:modified xsi:type="dcterms:W3CDTF">2025-06-11T12:37:00Z</dcterms:modified>
</cp:coreProperties>
</file>