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4F3D5423" w:rsidR="0001128A" w:rsidRPr="007A013F" w:rsidRDefault="0001128A" w:rsidP="006750BF">
      <w:pPr>
        <w:rPr>
          <w:rFonts w:eastAsiaTheme="minorHAnsi" w:cs="Arial"/>
          <w:b/>
          <w:szCs w:val="22"/>
        </w:rPr>
      </w:pPr>
      <w:r w:rsidRPr="00E43989">
        <w:rPr>
          <w:rFonts w:cs="Arial"/>
          <w:b/>
          <w:szCs w:val="22"/>
        </w:rPr>
        <w:t xml:space="preserve">číslo Smlouvy Objednatele: </w:t>
      </w:r>
      <w:r w:rsidR="000F3936" w:rsidRPr="000F3936">
        <w:rPr>
          <w:rFonts w:cs="Arial"/>
          <w:b/>
          <w:szCs w:val="22"/>
        </w:rPr>
        <w:t>3/25/6000/016</w:t>
      </w:r>
      <w:r w:rsidR="00AC31F8">
        <w:rPr>
          <w:rFonts w:cs="Arial"/>
          <w:b/>
          <w:szCs w:val="22"/>
        </w:rPr>
        <w:t xml:space="preserve">, PID: </w:t>
      </w:r>
      <w:r w:rsidR="00AC31F8" w:rsidRPr="00AC31F8">
        <w:rPr>
          <w:rFonts w:cs="Arial"/>
          <w:b/>
          <w:szCs w:val="22"/>
        </w:rPr>
        <w:t>TSKAX002UEYQ</w:t>
      </w:r>
    </w:p>
    <w:p w14:paraId="0D3F96AC" w14:textId="2795BB3D" w:rsidR="0001128A" w:rsidRPr="00C46D8F" w:rsidRDefault="0001128A" w:rsidP="006750BF">
      <w:pPr>
        <w:rPr>
          <w:rFonts w:cs="Arial"/>
          <w:szCs w:val="22"/>
        </w:rPr>
      </w:pPr>
      <w:r w:rsidRPr="00E43989">
        <w:rPr>
          <w:rFonts w:cs="Arial"/>
          <w:b/>
          <w:szCs w:val="22"/>
        </w:rPr>
        <w:t xml:space="preserve">číslo Smlouvy Zhotovitele: </w:t>
      </w:r>
      <w:r w:rsidRPr="00E43989">
        <w:rPr>
          <w:rFonts w:eastAsiaTheme="minorHAnsi" w:cs="Arial"/>
          <w:b/>
          <w:szCs w:val="22"/>
        </w:rPr>
        <w:t>[</w:t>
      </w:r>
      <w:r w:rsidR="00FE4A04" w:rsidRPr="00FE4A04">
        <w:rPr>
          <w:rFonts w:eastAsiaTheme="minorHAnsi" w:cs="Arial"/>
          <w:b/>
          <w:szCs w:val="22"/>
        </w:rPr>
        <w:t>250723</w:t>
      </w: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6750BF">
      <w:pPr>
        <w:pStyle w:val="Text11"/>
        <w:keepNext w:val="0"/>
        <w:spacing w:before="0" w:after="0"/>
        <w:rPr>
          <w:rFonts w:cs="Arial"/>
        </w:rPr>
      </w:pPr>
      <w:r w:rsidRPr="00C46D8F">
        <w:rPr>
          <w:rFonts w:cs="Arial"/>
        </w:rPr>
        <w:t>IČO: 03447286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77777777" w:rsidR="0001128A" w:rsidRPr="00C46D8F" w:rsidRDefault="0001128A" w:rsidP="006750BF">
      <w:pPr>
        <w:pStyle w:val="Text11"/>
        <w:keepNext w:val="0"/>
        <w:spacing w:before="0" w:after="0"/>
        <w:rPr>
          <w:rFonts w:cs="Arial"/>
        </w:rPr>
      </w:pPr>
      <w:r w:rsidRPr="00C46D8F">
        <w:rPr>
          <w:rFonts w:cs="Arial"/>
        </w:rPr>
        <w:t>zapsaná v obchodním rejstříku vedeném Městským soudem v Praze, oddíl B, vložka 20059</w:t>
      </w:r>
    </w:p>
    <w:p w14:paraId="17ED7433" w14:textId="77777777" w:rsidR="0001128A" w:rsidRPr="00017719" w:rsidRDefault="0001128A" w:rsidP="006750BF">
      <w:pPr>
        <w:pStyle w:val="Text11"/>
        <w:keepNext w:val="0"/>
        <w:spacing w:before="0" w:after="0"/>
        <w:rPr>
          <w:rFonts w:cs="Arial"/>
        </w:rPr>
      </w:pPr>
      <w:r w:rsidRPr="00017719">
        <w:rPr>
          <w:rFonts w:cs="Arial"/>
        </w:rPr>
        <w:t>bankovní spojení: PPF banka a.s.</w:t>
      </w:r>
    </w:p>
    <w:p w14:paraId="0B8F7F14" w14:textId="77777777" w:rsidR="0001128A" w:rsidRPr="00017719" w:rsidRDefault="0001128A" w:rsidP="006750BF">
      <w:pPr>
        <w:pStyle w:val="Text11"/>
        <w:keepNext w:val="0"/>
        <w:spacing w:before="0" w:after="0"/>
        <w:rPr>
          <w:rFonts w:cs="Arial"/>
        </w:rPr>
      </w:pPr>
      <w:r w:rsidRPr="00017719">
        <w:rPr>
          <w:rFonts w:cs="Arial"/>
        </w:rPr>
        <w:t>číslo účtu: 2023100003/6000</w:t>
      </w:r>
    </w:p>
    <w:p w14:paraId="0B0F9C2E" w14:textId="18AC06B0" w:rsidR="0001128A" w:rsidRPr="00017719" w:rsidRDefault="0001128A" w:rsidP="006750BF">
      <w:pPr>
        <w:pStyle w:val="Text11"/>
        <w:keepNext w:val="0"/>
        <w:rPr>
          <w:rFonts w:cs="Arial"/>
        </w:rPr>
      </w:pPr>
      <w:r w:rsidRPr="00017719">
        <w:rPr>
          <w:rFonts w:cs="Arial"/>
        </w:rPr>
        <w:t>Při podpisu tohoto typu Smlouvy s hodnotou plnění do 5 mil. Kč bez DPH je oprávněn zastupovat Objednatele na základě zmocnění uděleného představenstvem (</w:t>
      </w:r>
      <w:r w:rsidRPr="00017719">
        <w:rPr>
          <w:rFonts w:cs="Arial"/>
          <w:u w:val="single"/>
        </w:rPr>
        <w:t>Příloha č.</w:t>
      </w:r>
      <w:r w:rsidR="00964E1E" w:rsidRPr="00017719">
        <w:rPr>
          <w:rFonts w:cs="Arial"/>
          <w:u w:val="single"/>
        </w:rPr>
        <w:t xml:space="preserve"> 8</w:t>
      </w:r>
      <w:proofErr w:type="gramStart"/>
      <w:r w:rsidRPr="00017719">
        <w:rPr>
          <w:rFonts w:cs="Arial"/>
        </w:rPr>
        <w:t xml:space="preserve">)  </w:t>
      </w:r>
      <w:r w:rsidR="004E5B4D">
        <w:rPr>
          <w:rFonts w:cs="Arial"/>
        </w:rPr>
        <w:t>Ing.</w:t>
      </w:r>
      <w:proofErr w:type="gramEnd"/>
      <w:r w:rsidR="004E5B4D">
        <w:rPr>
          <w:rFonts w:cs="Arial"/>
        </w:rPr>
        <w:t xml:space="preserve"> Josef Richtr</w:t>
      </w:r>
      <w:r w:rsidR="00BE64A5">
        <w:rPr>
          <w:rFonts w:cs="Arial"/>
        </w:rPr>
        <w:t xml:space="preserve">, </w:t>
      </w:r>
      <w:r w:rsidRPr="00B91B06">
        <w:rPr>
          <w:rFonts w:cs="Arial"/>
        </w:rPr>
        <w:t>místopředseda představenstva.</w:t>
      </w:r>
    </w:p>
    <w:p w14:paraId="70E747EE" w14:textId="1A895CFD" w:rsidR="0001128A" w:rsidRPr="00C46D8F" w:rsidRDefault="0001128A" w:rsidP="006750BF">
      <w:pPr>
        <w:pStyle w:val="Text11"/>
        <w:keepNext w:val="0"/>
        <w:rPr>
          <w:rFonts w:cs="Arial"/>
        </w:rPr>
      </w:pP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6750BF">
      <w:pPr>
        <w:pStyle w:val="Text11"/>
        <w:keepNext w:val="0"/>
        <w:rPr>
          <w:rFonts w:cs="Arial"/>
        </w:rPr>
      </w:pPr>
    </w:p>
    <w:p w14:paraId="506EBAC0" w14:textId="2E509AE3" w:rsidR="0001128A" w:rsidRPr="007D1F6D" w:rsidRDefault="003317BB" w:rsidP="006750BF">
      <w:pPr>
        <w:pStyle w:val="Preambule"/>
        <w:widowControl/>
        <w:rPr>
          <w:rFonts w:cs="Arial"/>
          <w:b/>
          <w:bCs/>
        </w:rPr>
      </w:pPr>
      <w:r w:rsidRPr="007D1F6D">
        <w:rPr>
          <w:rFonts w:cs="Arial"/>
          <w:b/>
          <w:bCs/>
        </w:rPr>
        <w:t>Luna Ateliér s.r.o.</w:t>
      </w:r>
    </w:p>
    <w:p w14:paraId="42FF3A35" w14:textId="49812B7C" w:rsidR="0001128A" w:rsidRPr="00C46D8F" w:rsidRDefault="0001128A" w:rsidP="006750BF">
      <w:pPr>
        <w:pStyle w:val="Text11"/>
        <w:keepNext w:val="0"/>
        <w:spacing w:before="0" w:after="0"/>
        <w:rPr>
          <w:rFonts w:cs="Arial"/>
        </w:rPr>
      </w:pPr>
      <w:r w:rsidRPr="00C46D8F">
        <w:rPr>
          <w:rFonts w:cs="Arial"/>
        </w:rPr>
        <w:t xml:space="preserve">sídlo: </w:t>
      </w:r>
      <w:r w:rsidR="003317BB">
        <w:rPr>
          <w:rFonts w:cs="Arial"/>
        </w:rPr>
        <w:t>Magistrů 1275/13, 140 00, Praha 4</w:t>
      </w:r>
    </w:p>
    <w:p w14:paraId="5468D0A7" w14:textId="5AB7941B" w:rsidR="0001128A" w:rsidRPr="00C46D8F" w:rsidRDefault="0001128A" w:rsidP="006750BF">
      <w:pPr>
        <w:pStyle w:val="Text11"/>
        <w:keepNext w:val="0"/>
        <w:spacing w:before="0" w:after="0"/>
        <w:rPr>
          <w:rFonts w:cs="Arial"/>
        </w:rPr>
      </w:pPr>
      <w:r w:rsidRPr="00C46D8F">
        <w:rPr>
          <w:rFonts w:cs="Arial"/>
        </w:rPr>
        <w:t xml:space="preserve">IČO: </w:t>
      </w:r>
      <w:r w:rsidR="003317BB">
        <w:rPr>
          <w:rFonts w:cs="Arial"/>
        </w:rPr>
        <w:t>26124742</w:t>
      </w:r>
    </w:p>
    <w:p w14:paraId="541988DC" w14:textId="516C3265" w:rsidR="0001128A" w:rsidRPr="00C46D8F" w:rsidRDefault="0001128A" w:rsidP="006750BF">
      <w:pPr>
        <w:pStyle w:val="Text11"/>
        <w:keepNext w:val="0"/>
        <w:spacing w:before="0" w:after="0"/>
        <w:rPr>
          <w:rFonts w:cs="Arial"/>
        </w:rPr>
      </w:pPr>
      <w:r w:rsidRPr="00C46D8F">
        <w:rPr>
          <w:rFonts w:cs="Arial"/>
        </w:rPr>
        <w:t xml:space="preserve">DIČ: </w:t>
      </w:r>
      <w:r w:rsidR="003317BB">
        <w:rPr>
          <w:rFonts w:cs="Arial"/>
        </w:rPr>
        <w:t>CZ26124742</w:t>
      </w:r>
    </w:p>
    <w:p w14:paraId="72A432DD" w14:textId="32A903DB" w:rsidR="0001128A" w:rsidRPr="00C46D8F" w:rsidRDefault="0001128A" w:rsidP="006750BF">
      <w:pPr>
        <w:pStyle w:val="Text11"/>
        <w:keepNext w:val="0"/>
        <w:spacing w:before="0" w:after="0"/>
        <w:rPr>
          <w:rFonts w:cs="Arial"/>
        </w:rPr>
      </w:pPr>
      <w:r w:rsidRPr="00C46D8F">
        <w:rPr>
          <w:rFonts w:cs="Arial"/>
        </w:rPr>
        <w:t xml:space="preserve">zapsaná v obchodním rejstříku vedeném </w:t>
      </w:r>
      <w:r w:rsidR="00F01408">
        <w:rPr>
          <w:rFonts w:cs="Arial"/>
        </w:rPr>
        <w:t xml:space="preserve">Krajským </w:t>
      </w:r>
      <w:r w:rsidR="00CA7D87">
        <w:rPr>
          <w:rFonts w:cs="Arial"/>
        </w:rPr>
        <w:t>obchodním</w:t>
      </w:r>
      <w:r w:rsidR="00F01408">
        <w:rPr>
          <w:rFonts w:cs="Arial"/>
        </w:rPr>
        <w:t xml:space="preserve"> soudem v Praze</w:t>
      </w:r>
      <w:r w:rsidRPr="00C46D8F">
        <w:rPr>
          <w:rFonts w:cs="Arial"/>
        </w:rPr>
        <w:t xml:space="preserve">, oddíl </w:t>
      </w:r>
      <w:r w:rsidR="00F01408">
        <w:rPr>
          <w:rFonts w:cs="Arial"/>
        </w:rPr>
        <w:t>C</w:t>
      </w:r>
      <w:r w:rsidRPr="00C46D8F">
        <w:rPr>
          <w:rFonts w:cs="Arial"/>
        </w:rPr>
        <w:t xml:space="preserve">, vložka </w:t>
      </w:r>
      <w:r w:rsidR="00F01408">
        <w:rPr>
          <w:rFonts w:cs="Arial"/>
        </w:rPr>
        <w:t>72296</w:t>
      </w:r>
    </w:p>
    <w:p w14:paraId="20404B69" w14:textId="27EEB14D" w:rsidR="0001128A" w:rsidRPr="00C46D8F" w:rsidRDefault="0001128A" w:rsidP="006750BF">
      <w:pPr>
        <w:pStyle w:val="Text11"/>
        <w:keepNext w:val="0"/>
        <w:spacing w:before="0" w:after="0"/>
        <w:rPr>
          <w:rFonts w:cs="Arial"/>
        </w:rPr>
      </w:pPr>
      <w:r w:rsidRPr="00C46D8F">
        <w:rPr>
          <w:rFonts w:cs="Arial"/>
        </w:rPr>
        <w:t xml:space="preserve">bankovní spojení: </w:t>
      </w:r>
      <w:r w:rsidR="00F01408">
        <w:rPr>
          <w:rFonts w:cs="Arial"/>
        </w:rPr>
        <w:t>Česká spořitelna a.s.</w:t>
      </w:r>
    </w:p>
    <w:p w14:paraId="5D99D030" w14:textId="6E0E3CBE" w:rsidR="0001128A" w:rsidRPr="00C46D8F" w:rsidRDefault="0001128A" w:rsidP="006750BF">
      <w:pPr>
        <w:pStyle w:val="Text11"/>
        <w:keepNext w:val="0"/>
        <w:spacing w:before="0" w:after="0"/>
        <w:rPr>
          <w:rFonts w:cs="Arial"/>
        </w:rPr>
      </w:pPr>
      <w:r w:rsidRPr="00C46D8F">
        <w:rPr>
          <w:rFonts w:cs="Arial"/>
        </w:rPr>
        <w:t xml:space="preserve">číslo účtu: </w:t>
      </w:r>
      <w:r w:rsidR="002A7284" w:rsidRPr="002A7284">
        <w:rPr>
          <w:rFonts w:cs="Arial"/>
        </w:rPr>
        <w:t>3587852379/0800</w:t>
      </w:r>
      <w:r w:rsidRPr="002A7284">
        <w:rPr>
          <w:rFonts w:cs="Arial"/>
        </w:rPr>
        <w:t xml:space="preserve"> </w:t>
      </w:r>
    </w:p>
    <w:p w14:paraId="70D4A17E" w14:textId="08FD62E6" w:rsidR="0001128A" w:rsidRPr="00C46D8F" w:rsidRDefault="0001128A" w:rsidP="006750BF">
      <w:pPr>
        <w:pStyle w:val="Text11"/>
        <w:keepNext w:val="0"/>
        <w:spacing w:before="0" w:after="0"/>
        <w:rPr>
          <w:rFonts w:cs="Arial"/>
        </w:rPr>
      </w:pPr>
      <w:r w:rsidRPr="00C46D8F">
        <w:rPr>
          <w:rFonts w:cs="Arial"/>
        </w:rPr>
        <w:t xml:space="preserve">kterou zastupují: </w:t>
      </w:r>
      <w:r w:rsidR="003317BB">
        <w:rPr>
          <w:rFonts w:cs="Arial"/>
        </w:rPr>
        <w:t xml:space="preserve">Jednatel – </w:t>
      </w:r>
      <w:r w:rsidR="00CA7D87">
        <w:rPr>
          <w:rFonts w:cs="Arial"/>
        </w:rPr>
        <w:t xml:space="preserve">Martin </w:t>
      </w:r>
      <w:proofErr w:type="spellStart"/>
      <w:r w:rsidR="00CA7D87">
        <w:rPr>
          <w:rFonts w:cs="Arial"/>
        </w:rPr>
        <w:t>Plandor</w:t>
      </w:r>
      <w:proofErr w:type="spellEnd"/>
    </w:p>
    <w:p w14:paraId="284459BC" w14:textId="77777777" w:rsidR="0001128A" w:rsidRPr="00C46D8F" w:rsidRDefault="0001128A" w:rsidP="006750BF">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5C8EADFE" w:rsidR="0001128A" w:rsidRPr="008E225B" w:rsidRDefault="0001128A" w:rsidP="006750BF">
      <w:pPr>
        <w:pStyle w:val="Clanek11"/>
        <w:rPr>
          <w:rFonts w:eastAsiaTheme="minorHAnsi"/>
        </w:rPr>
      </w:pPr>
      <w:r w:rsidRPr="00C46D8F">
        <w:t xml:space="preserve">Účelem Smlouvy je </w:t>
      </w:r>
      <w:r w:rsidRPr="00C46D8F">
        <w:rPr>
          <w:rFonts w:eastAsiaTheme="minorHAnsi"/>
        </w:rPr>
        <w:t>zajištění činnosti spočívající v</w:t>
      </w:r>
      <w:r w:rsidR="00ED7A12">
        <w:rPr>
          <w:rFonts w:eastAsiaTheme="minorHAnsi"/>
        </w:rPr>
        <w:t> dodání prvků pěší navigace Jednotného informačního systému dle projektové dokumentace</w:t>
      </w:r>
      <w:r w:rsidRPr="00C46D8F">
        <w:rPr>
          <w:rFonts w:eastAsiaTheme="minorHAnsi"/>
          <w:bCs w:val="0"/>
        </w:rPr>
        <w:t>,</w:t>
      </w:r>
      <w:r w:rsidRPr="00C46D8F">
        <w:rPr>
          <w:rFonts w:eastAsiaTheme="minorHAnsi"/>
        </w:rPr>
        <w:t xml:space="preserve"> a to odborníkem v oboru s potřebnými širokými zkušenostmi a know-how v této oblasti. V této souvislosti Objednatel jako zadavatel </w:t>
      </w:r>
      <w:r w:rsidRPr="00C46D8F">
        <w:t>zahájil postup vedoucí k </w:t>
      </w:r>
      <w:r w:rsidRPr="00955B92">
        <w:t>zadání veřejné zakázky</w:t>
      </w:r>
      <w:r w:rsidR="00ED7A12" w:rsidRPr="00955B92">
        <w:t xml:space="preserve"> ve zjednodušeném podlimitní</w:t>
      </w:r>
      <w:r w:rsidR="00E64CD9" w:rsidRPr="00955B92">
        <w:t>m</w:t>
      </w:r>
      <w:r w:rsidR="00ED7A12" w:rsidRPr="00955B92">
        <w:t xml:space="preserve"> řízení </w:t>
      </w:r>
      <w:r w:rsidRPr="00955B92">
        <w:t xml:space="preserve">v souladu s ustanovením § </w:t>
      </w:r>
      <w:r w:rsidR="00ED7A12" w:rsidRPr="00955B92">
        <w:t xml:space="preserve">53 </w:t>
      </w:r>
      <w:r w:rsidRPr="00955B92">
        <w:t>zákona</w:t>
      </w:r>
      <w:r w:rsidRPr="00C46D8F">
        <w:t xml:space="preserve"> č. 134/2016 Sb., o zadávání veřejných zakázek, ve znění pozdějších předpisů (</w:t>
      </w:r>
      <w:r w:rsidRPr="008E225B">
        <w:t>dále jen „</w:t>
      </w:r>
      <w:r w:rsidRPr="008E225B">
        <w:rPr>
          <w:b/>
          <w:bCs w:val="0"/>
        </w:rPr>
        <w:t>ZZVZ</w:t>
      </w:r>
      <w:r w:rsidRPr="008E225B">
        <w:t xml:space="preserve">“), </w:t>
      </w:r>
      <w:r w:rsidRPr="008E225B">
        <w:rPr>
          <w:rFonts w:eastAsiaTheme="minorHAnsi"/>
        </w:rPr>
        <w:t>s názvem „</w:t>
      </w:r>
      <w:r w:rsidR="00841D52" w:rsidRPr="008E225B">
        <w:rPr>
          <w:rFonts w:eastAsiaTheme="minorHAnsi"/>
          <w:b/>
        </w:rPr>
        <w:t>Jednotný informační systém hl. m. Prahy (JIS)</w:t>
      </w:r>
      <w:r w:rsidRPr="008E225B">
        <w:rPr>
          <w:rFonts w:eastAsiaTheme="minorHAnsi"/>
        </w:rPr>
        <w:t xml:space="preserve">“ </w:t>
      </w:r>
      <w:r w:rsidRPr="008E225B">
        <w:t>(dále jen „</w:t>
      </w:r>
      <w:r w:rsidRPr="008E225B">
        <w:rPr>
          <w:b/>
          <w:bCs w:val="0"/>
        </w:rPr>
        <w:t>Veřejná zakázka</w:t>
      </w:r>
      <w:r w:rsidRPr="008E225B">
        <w:t>“)</w:t>
      </w:r>
      <w:r w:rsidRPr="008E225B">
        <w:rPr>
          <w:rFonts w:eastAsiaTheme="minorHAnsi"/>
        </w:rPr>
        <w:t xml:space="preserve">. </w:t>
      </w:r>
    </w:p>
    <w:p w14:paraId="01EDDB2D" w14:textId="532F67B4" w:rsidR="0001128A" w:rsidRPr="00C46D8F" w:rsidRDefault="0001128A" w:rsidP="006750BF">
      <w:pPr>
        <w:pStyle w:val="Clanek11"/>
      </w:pPr>
      <w:r w:rsidRPr="00C46D8F">
        <w:t xml:space="preserve">Předmětem Smlouvy je závazek Zhotovitele </w:t>
      </w:r>
      <w:r w:rsidRPr="00C46D8F">
        <w:rPr>
          <w:rStyle w:val="normaltextrun"/>
          <w:szCs w:val="22"/>
        </w:rPr>
        <w:t xml:space="preserve">na vlastní náklady a na své nebezpečí </w:t>
      </w:r>
      <w:r w:rsidRPr="00C46D8F">
        <w:t xml:space="preserve">provést </w:t>
      </w:r>
      <w:r w:rsidR="00CA7D87" w:rsidRPr="00C46D8F">
        <w:rPr>
          <w:b/>
        </w:rPr>
        <w:t>práce</w:t>
      </w:r>
      <w:r w:rsidR="00CA7D87" w:rsidRPr="00CA7D87">
        <w:rPr>
          <w:b/>
        </w:rPr>
        <w:t xml:space="preserve"> </w:t>
      </w:r>
      <w:r w:rsidR="00CA7D87" w:rsidRPr="00CA7D87">
        <w:t>pro</w:t>
      </w:r>
      <w:r w:rsidRPr="00CA7D87">
        <w:rPr>
          <w:b/>
        </w:rPr>
        <w:t xml:space="preserve"> </w:t>
      </w:r>
      <w:r w:rsidRPr="00C46D8F">
        <w:rPr>
          <w:rFonts w:eastAsiaTheme="minorHAnsi"/>
          <w:b/>
        </w:rPr>
        <w:t>akci dle odst. 2.1.</w:t>
      </w:r>
      <w:r w:rsidRPr="00C46D8F">
        <w:t>, a to tak, aby výsledek těchto prací byl funkční, provozuschopný a plně způsobilý k užívání dle zde 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lastRenderedPageBreak/>
        <w:t>a závazek Objednatele za podmínek uvedených v této Smlouvě Dílo převzít a zaplatit za jeho provedení dohodnutou cenu.</w:t>
      </w:r>
    </w:p>
    <w:p w14:paraId="1CFE065F" w14:textId="77777777"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Smlouvy.</w:t>
      </w:r>
    </w:p>
    <w:p w14:paraId="584726C1" w14:textId="77777777" w:rsidR="0001128A" w:rsidRPr="00C46D8F" w:rsidRDefault="0001128A" w:rsidP="006750BF">
      <w:pPr>
        <w:pStyle w:val="Clanek11"/>
      </w:pPr>
      <w:r w:rsidRPr="00C46D8F">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6750BF">
      <w:pPr>
        <w:pStyle w:val="Claneka"/>
        <w:keepLines w:val="0"/>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6750BF">
      <w:pPr>
        <w:pStyle w:val="Claneka"/>
        <w:keepLines w:val="0"/>
      </w:pPr>
      <w:r w:rsidRPr="00C46D8F">
        <w:t>vyhodnotil a ocenil veškeré práce trvalého či dočasného charakteru včetně materiálu, které jsou obsaženy v převzaté dokumentaci;</w:t>
      </w:r>
    </w:p>
    <w:p w14:paraId="79CD5EA2" w14:textId="77777777" w:rsidR="0001128A" w:rsidRPr="00C46D8F" w:rsidRDefault="0001128A" w:rsidP="006750BF">
      <w:pPr>
        <w:pStyle w:val="Claneka"/>
        <w:keepLines w:val="0"/>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6750BF">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6750BF">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6750BF">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lastRenderedPageBreak/>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6750BF">
      <w:pPr>
        <w:pStyle w:val="Claneka"/>
        <w:keepLines w:val="0"/>
      </w:pPr>
      <w:r w:rsidRPr="00C46D8F">
        <w:t>v případě chybějících ustanovení Smlouvy budou použita dostatečně konkrétní ustanovení Podmínek zadání</w:t>
      </w:r>
      <w:r>
        <w:t>.</w:t>
      </w:r>
    </w:p>
    <w:p w14:paraId="7197F270" w14:textId="77777777" w:rsidR="0001128A" w:rsidRPr="00C46D8F" w:rsidRDefault="0001128A" w:rsidP="006750BF">
      <w:pPr>
        <w:pStyle w:val="Nadpis1"/>
        <w:keepNext w:val="0"/>
        <w:keepLines w:val="0"/>
      </w:pPr>
      <w:r>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77777777" w:rsidR="0001128A" w:rsidRPr="00C46D8F" w:rsidRDefault="0001128A" w:rsidP="006750BF">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6750BF">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77777777" w:rsidR="0001128A" w:rsidRPr="00C46D8F" w:rsidRDefault="0001128A" w:rsidP="006750BF">
      <w:pPr>
        <w:pStyle w:val="Claneki"/>
        <w:keepNext w:val="0"/>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6750BF">
      <w:pPr>
        <w:pStyle w:val="Claneki"/>
        <w:keepNext w:val="0"/>
      </w:pPr>
      <w:r w:rsidRPr="00C46D8F">
        <w:lastRenderedPageBreak/>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6750BF">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6750BF">
      <w:pPr>
        <w:pStyle w:val="Claneki"/>
        <w:keepNext w:val="0"/>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6750BF">
      <w:pPr>
        <w:pStyle w:val="Claneki"/>
        <w:keepNext w:val="0"/>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3465B8F3" w14:textId="77777777"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6750BF">
      <w:pPr>
        <w:pStyle w:val="Claneka"/>
        <w:keepLines w:val="0"/>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6750BF">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6750BF">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6750BF">
      <w:pPr>
        <w:pStyle w:val="Clanek11"/>
      </w:pPr>
      <w:r w:rsidRPr="00C46D8F">
        <w:t xml:space="preserve">Zhotovitel je v plném rozsahu odpovědný za vlastní řízení postupu prací, za bezpečnost a ochranu zdraví vlastních pracovníků, pracovníků poddodavatelů a ostatních osob podílejících </w:t>
      </w:r>
      <w:r w:rsidRPr="00C46D8F">
        <w:lastRenderedPageBreak/>
        <w:t xml:space="preserve">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77777777" w:rsidR="0001128A" w:rsidRPr="00C46D8F" w:rsidRDefault="0001128A" w:rsidP="006750BF">
      <w:pPr>
        <w:pStyle w:val="Claneka"/>
        <w:keepLines w:val="0"/>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6750BF">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6750BF">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6750B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DD452D" w:rsidRDefault="0001128A" w:rsidP="006750BF">
      <w:pPr>
        <w:pStyle w:val="Clanek11"/>
        <w:rPr>
          <w:b/>
          <w:bCs w:val="0"/>
        </w:rPr>
      </w:pPr>
      <w:r w:rsidRPr="00C46D8F">
        <w:rPr>
          <w:b/>
          <w:bCs w:val="0"/>
        </w:rPr>
        <w:t xml:space="preserve">Zvláštní podmínky </w:t>
      </w:r>
      <w:r w:rsidRPr="00DD452D">
        <w:rPr>
          <w:b/>
          <w:bCs w:val="0"/>
        </w:rPr>
        <w:t>provedení Díla</w:t>
      </w:r>
      <w:r w:rsidRPr="00DD452D">
        <w:rPr>
          <w:i/>
        </w:rPr>
        <w:t xml:space="preserve"> </w:t>
      </w:r>
    </w:p>
    <w:p w14:paraId="7442DF0A" w14:textId="77777777" w:rsidR="0001128A" w:rsidRPr="00DD452D" w:rsidRDefault="0001128A" w:rsidP="006750BF">
      <w:pPr>
        <w:pStyle w:val="Claneka"/>
        <w:keepLines w:val="0"/>
      </w:pPr>
      <w:r w:rsidRPr="00DD452D">
        <w:t>V případě, že je Dílo prováděno na veřejné komunikaci, na veřejném prostranství anebo v jiném prostoru s přístupem veřejnosti bez omezení, platí, že</w:t>
      </w:r>
    </w:p>
    <w:p w14:paraId="44736BFB" w14:textId="77777777" w:rsidR="0001128A" w:rsidRPr="00DD452D" w:rsidRDefault="0001128A" w:rsidP="006750BF">
      <w:pPr>
        <w:pStyle w:val="Claneki"/>
        <w:keepNext w:val="0"/>
      </w:pPr>
      <w:r w:rsidRPr="00DD452D">
        <w:t xml:space="preserve">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w:t>
      </w:r>
      <w:proofErr w:type="spellStart"/>
      <w:r w:rsidRPr="00DD452D">
        <w:t>DIRu</w:t>
      </w:r>
      <w:proofErr w:type="spellEnd"/>
      <w:r w:rsidRPr="00DD452D">
        <w:t xml:space="preserve">, Zhotovitel je povinen si sám a na vlastní náklady zajistit projednání a prodloužení (vydání) </w:t>
      </w:r>
      <w:proofErr w:type="spellStart"/>
      <w:r w:rsidRPr="00DD452D">
        <w:t>DIRu</w:t>
      </w:r>
      <w:proofErr w:type="spellEnd"/>
      <w:r w:rsidRPr="00DD452D">
        <w:t xml:space="preserve"> k řádnému dokončení Díla;</w:t>
      </w:r>
    </w:p>
    <w:p w14:paraId="1B026503" w14:textId="77777777" w:rsidR="0001128A" w:rsidRPr="00DD452D" w:rsidRDefault="0001128A" w:rsidP="006750BF">
      <w:pPr>
        <w:pStyle w:val="Claneki"/>
        <w:keepNext w:val="0"/>
      </w:pPr>
      <w:r w:rsidRPr="00DD452D">
        <w:lastRenderedPageBreak/>
        <w:t xml:space="preserve">Objednatel odevzdá Zhotoviteli Místo plnění nejpozději ke dni uvedenému v DIR jako nejdřívější den možného zahájení plnění Díla, o čemž Strany </w:t>
      </w:r>
      <w:proofErr w:type="gramStart"/>
      <w:r w:rsidRPr="00DD452D">
        <w:t>podepíší</w:t>
      </w:r>
      <w:proofErr w:type="gramEnd"/>
      <w:r w:rsidRPr="00DD452D">
        <w:t xml:space="preserve"> protokol o převzetí Místa plnění Zhotovitelem. Pokud není zvlášť ujednáno jinak, Místo plnění zabezpečuje a na svůj náklad zajišťuje Zhotovitel, zejm. odpovídá za jeho stav a případnou škodu po předání Místa plnění, a to až do podpisu Předávacího protokolu v rámci akceptace Díla;</w:t>
      </w:r>
    </w:p>
    <w:p w14:paraId="45E9DBFC" w14:textId="77777777" w:rsidR="0001128A" w:rsidRPr="00DD452D" w:rsidRDefault="0001128A" w:rsidP="006750BF">
      <w:pPr>
        <w:pStyle w:val="Claneki"/>
        <w:keepNext w:val="0"/>
      </w:pPr>
      <w:r w:rsidRPr="00DD452D">
        <w:t>pokud to dopravní nebo jiné podmínky, stanovené úřadem veřejné správy, budou vyžadovat (požadavek příslušného silničního správního úřadu, Policie ČR atd.), doba provádění Díla dle Harmonogramu se přiměřeně prodlužuje. Zhotovitel bere toto ujednání na vědomí, neboť je srozuměn s tím, že s ohledem na charakter Díla je nezbytné respektovat dopravní a jiné podmínky;</w:t>
      </w:r>
    </w:p>
    <w:p w14:paraId="37A93FB8" w14:textId="77777777" w:rsidR="0001128A" w:rsidRPr="00DD452D" w:rsidRDefault="0001128A" w:rsidP="006750BF">
      <w:pPr>
        <w:pStyle w:val="Claneki"/>
        <w:keepNext w:val="0"/>
      </w:pPr>
      <w:r w:rsidRPr="00DD452D">
        <w:t xml:space="preserve">Zhotovitel je povinen po dobu provádění Díla udržovat v Místě plnění čistotu a pořádek, a to takovým způsobem, aby nedocházelo k omezení pohybu chodců a vozidel mimo platné umístění zařízení dle dopravně inženýrského opatření (DIO); </w:t>
      </w:r>
    </w:p>
    <w:p w14:paraId="72FE4245" w14:textId="77777777" w:rsidR="0001128A" w:rsidRPr="00DD452D" w:rsidRDefault="0001128A" w:rsidP="006750BF">
      <w:pPr>
        <w:pStyle w:val="Claneka"/>
        <w:keepLines w:val="0"/>
      </w:pPr>
      <w:r w:rsidRPr="00DD452D">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DD452D" w:rsidRDefault="0001128A" w:rsidP="006750BF">
      <w:pPr>
        <w:pStyle w:val="Claneka"/>
        <w:keepLines w:val="0"/>
      </w:pPr>
      <w:r w:rsidRPr="00DD452D">
        <w:t>Zhotovitel je povinen veškerý nepoužitelný materiál, který vznikl při realizaci Díla, zlikvidovat ve smyslu zákona č. 185/2001 Sb., o odpadech a o změně některých dalších zákonů, ve znění pozdějších předpisů (dále jen „</w:t>
      </w:r>
      <w:r w:rsidRPr="00DD452D">
        <w:rPr>
          <w:b/>
          <w:bCs/>
        </w:rPr>
        <w:t>Zákon o odpadech</w:t>
      </w:r>
      <w:r w:rsidRPr="00DD452D">
        <w:t>“),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w:t>
      </w:r>
    </w:p>
    <w:p w14:paraId="23AA45ED" w14:textId="77777777" w:rsidR="0001128A" w:rsidRPr="00DD452D" w:rsidRDefault="0001128A" w:rsidP="006750BF">
      <w:pPr>
        <w:pStyle w:val="Clanek11"/>
      </w:pPr>
      <w:r w:rsidRPr="00DD452D">
        <w:rPr>
          <w:b/>
          <w:bCs w:val="0"/>
        </w:rPr>
        <w:t>Akceptace Díla</w:t>
      </w:r>
    </w:p>
    <w:p w14:paraId="56494D98" w14:textId="77777777" w:rsidR="0001128A" w:rsidRPr="00DD452D" w:rsidRDefault="0001128A" w:rsidP="006750BF">
      <w:pPr>
        <w:pStyle w:val="Claneka"/>
        <w:keepLines w:val="0"/>
      </w:pPr>
      <w:r w:rsidRPr="00DD452D">
        <w:t>Zhotovitel předá Objednateli řádně dokončené Dílo nejpozději v termínu sjednaném ve Smlouvě.</w:t>
      </w:r>
    </w:p>
    <w:p w14:paraId="55329869" w14:textId="77777777" w:rsidR="0001128A" w:rsidRPr="00C46D8F" w:rsidRDefault="0001128A" w:rsidP="006750BF">
      <w:pPr>
        <w:pStyle w:val="Claneka"/>
        <w:keepLines w:val="0"/>
      </w:pPr>
      <w:r w:rsidRPr="00DD452D">
        <w:t>Dílo je řádně dokončeno v případě, kdy dojde (kumulativně</w:t>
      </w:r>
      <w:r w:rsidRPr="00C46D8F">
        <w:t xml:space="preserve">)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77777777" w:rsidR="0001128A" w:rsidRPr="00C46D8F" w:rsidRDefault="0001128A" w:rsidP="006750BF">
      <w:pPr>
        <w:pStyle w:val="Claneki"/>
        <w:keepNext w:val="0"/>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6750BF">
      <w:pPr>
        <w:pStyle w:val="Claneka"/>
        <w:keepLines w:val="0"/>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32BFD907" w14:textId="77777777" w:rsidR="0001128A" w:rsidRPr="00C46D8F" w:rsidRDefault="0001128A" w:rsidP="006750BF">
      <w:pPr>
        <w:pStyle w:val="Claneka"/>
        <w:keepLines w:val="0"/>
      </w:pPr>
      <w:r w:rsidRPr="00C46D8F">
        <w:lastRenderedPageBreak/>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t xml:space="preserve">Pokud Objednatel v den akceptační procedury shledá vady na předávaném Díle, které </w:t>
      </w:r>
    </w:p>
    <w:p w14:paraId="5E0EFF38" w14:textId="77777777" w:rsidR="0001128A" w:rsidRPr="00C46D8F" w:rsidRDefault="0001128A" w:rsidP="006750BF">
      <w:pPr>
        <w:pStyle w:val="Claneki"/>
        <w:keepNext w:val="0"/>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6750BF">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6750BF">
      <w:pPr>
        <w:pStyle w:val="Claneka"/>
        <w:keepLines w:val="0"/>
      </w:pPr>
      <w:r w:rsidRPr="00C46D8F">
        <w:t>Zhotovitel Díla nese nebezpečí škody nebo zničení Díla až do jeho předání Objednateli v 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42CFFF91" w:rsidR="0001128A" w:rsidRPr="00067569" w:rsidRDefault="0001128A" w:rsidP="006750BF">
      <w:pPr>
        <w:pStyle w:val="Clanek11"/>
      </w:pPr>
      <w:r w:rsidRPr="00C46D8F">
        <w:t>Mí</w:t>
      </w:r>
      <w:r w:rsidRPr="00067569">
        <w:t xml:space="preserve">stem plnění Díla je </w:t>
      </w:r>
      <w:r w:rsidR="00DD452D">
        <w:rPr>
          <w:rFonts w:eastAsiaTheme="minorHAnsi"/>
        </w:rPr>
        <w:t>h</w:t>
      </w:r>
      <w:r w:rsidR="00841D52" w:rsidRPr="00841D52">
        <w:rPr>
          <w:rFonts w:eastAsiaTheme="minorHAnsi"/>
        </w:rPr>
        <w:t xml:space="preserve">lavní město Praha – oblast: Václavské nám., Staroměstské nám., Pařížská, Dvořákovo nábřeží, Čechův most, Letenské sady, Muzejní, Ovenecká, Letenské nám., Stromovka, Výstaviště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p w14:paraId="3DB763FE" w14:textId="060947B0" w:rsidR="0001128A" w:rsidRPr="00067569" w:rsidRDefault="0001128A" w:rsidP="006750BF">
      <w:pPr>
        <w:pStyle w:val="Clanek11"/>
        <w:rPr>
          <w:i/>
        </w:rPr>
      </w:pPr>
      <w:r w:rsidRPr="00067569">
        <w:t>Termín zahájení provádění Díla: Zhotovitel je oprávněn zahájit provádění Díla nejdříve od okamžiku uveřejnění této Smlouvy v registru smluv, nejpozději do</w:t>
      </w:r>
      <w:r w:rsidR="00AF7BB0">
        <w:t xml:space="preserve"> 10 dnů</w:t>
      </w:r>
      <w:r w:rsidRPr="00067569">
        <w:rPr>
          <w:rFonts w:eastAsiaTheme="minorHAnsi"/>
        </w:rPr>
        <w:t xml:space="preserve"> od tohoto okamžiku</w:t>
      </w:r>
      <w:r w:rsidRPr="00067569">
        <w:t>.</w:t>
      </w:r>
    </w:p>
    <w:p w14:paraId="00C4AEEE" w14:textId="77777777" w:rsidR="00841D52" w:rsidRPr="00841D52" w:rsidRDefault="0001128A" w:rsidP="00841D52">
      <w:pPr>
        <w:pStyle w:val="Clanek11"/>
        <w:rPr>
          <w:rFonts w:eastAsiaTheme="minorHAnsi"/>
        </w:rPr>
      </w:pPr>
      <w:r w:rsidRPr="00067569">
        <w:t xml:space="preserve">Termín dokončení Díla a jeho předání Objednateli: </w:t>
      </w:r>
    </w:p>
    <w:p w14:paraId="75F4C497" w14:textId="2D0FDA85" w:rsidR="00841D52" w:rsidRPr="00841D52" w:rsidRDefault="0071613D" w:rsidP="00CD6B6B">
      <w:pPr>
        <w:pStyle w:val="Clanek11"/>
        <w:numPr>
          <w:ilvl w:val="0"/>
          <w:numId w:val="20"/>
        </w:numPr>
        <w:rPr>
          <w:rFonts w:eastAsiaTheme="minorHAnsi"/>
        </w:rPr>
      </w:pPr>
      <w:r w:rsidRPr="00841D52">
        <w:rPr>
          <w:rFonts w:eastAsiaTheme="minorHAnsi"/>
        </w:rPr>
        <w:t>vzorové prvky</w:t>
      </w:r>
      <w:r>
        <w:rPr>
          <w:rFonts w:eastAsiaTheme="minorHAnsi"/>
        </w:rPr>
        <w:t xml:space="preserve">: </w:t>
      </w:r>
      <w:r w:rsidR="00841D52" w:rsidRPr="00841D52">
        <w:rPr>
          <w:rFonts w:eastAsiaTheme="minorHAnsi"/>
        </w:rPr>
        <w:t xml:space="preserve">do 2 měsíců </w:t>
      </w:r>
      <w:r w:rsidR="0025109E">
        <w:rPr>
          <w:rFonts w:eastAsiaTheme="minorHAnsi"/>
        </w:rPr>
        <w:t>od zah</w:t>
      </w:r>
      <w:r>
        <w:rPr>
          <w:rFonts w:eastAsiaTheme="minorHAnsi"/>
        </w:rPr>
        <w:t>ájení provádění Díla</w:t>
      </w:r>
      <w:r w:rsidR="001B6D8B">
        <w:rPr>
          <w:rFonts w:eastAsiaTheme="minorHAnsi"/>
        </w:rPr>
        <w:t>; vzorové</w:t>
      </w:r>
      <w:r w:rsidR="00636861">
        <w:rPr>
          <w:rFonts w:eastAsiaTheme="minorHAnsi"/>
        </w:rPr>
        <w:t xml:space="preserve"> prvky</w:t>
      </w:r>
      <w:r w:rsidR="001B6D8B" w:rsidRPr="00C46D8F">
        <w:t xml:space="preserve"> budou předloženy Objednateli ke kontrole a odsouhlasení</w:t>
      </w:r>
      <w:r w:rsidR="00147A67">
        <w:rPr>
          <w:rFonts w:eastAsiaTheme="minorHAnsi"/>
        </w:rPr>
        <w:t xml:space="preserve">, přičemž </w:t>
      </w:r>
      <w:r w:rsidR="00EC7DFF">
        <w:rPr>
          <w:rFonts w:eastAsiaTheme="minorHAnsi"/>
        </w:rPr>
        <w:t xml:space="preserve">Objednatel </w:t>
      </w:r>
      <w:r w:rsidR="002D4E38">
        <w:rPr>
          <w:rFonts w:eastAsiaTheme="minorHAnsi"/>
        </w:rPr>
        <w:t xml:space="preserve">je oprávněn </w:t>
      </w:r>
      <w:r w:rsidR="00004A32">
        <w:rPr>
          <w:rFonts w:eastAsiaTheme="minorHAnsi"/>
        </w:rPr>
        <w:t>vyjádřit se ke vzorovým prvkům ve lhůtě</w:t>
      </w:r>
      <w:r w:rsidR="00293655">
        <w:rPr>
          <w:rFonts w:eastAsiaTheme="minorHAnsi"/>
        </w:rPr>
        <w:t>, která nesmí být kratší než</w:t>
      </w:r>
      <w:r w:rsidR="00C5407C">
        <w:rPr>
          <w:rFonts w:eastAsiaTheme="minorHAnsi"/>
        </w:rPr>
        <w:t xml:space="preserve"> 14 dnů</w:t>
      </w:r>
      <w:r w:rsidR="00293655">
        <w:rPr>
          <w:rFonts w:eastAsiaTheme="minorHAnsi"/>
        </w:rPr>
        <w:t xml:space="preserve"> </w:t>
      </w:r>
      <w:r w:rsidR="000E7B71">
        <w:rPr>
          <w:rFonts w:eastAsiaTheme="minorHAnsi"/>
        </w:rPr>
        <w:t xml:space="preserve">od </w:t>
      </w:r>
      <w:r w:rsidR="00293655">
        <w:rPr>
          <w:rFonts w:eastAsiaTheme="minorHAnsi"/>
        </w:rPr>
        <w:t>doručen</w:t>
      </w:r>
      <w:r w:rsidR="000E7B71">
        <w:rPr>
          <w:rFonts w:eastAsiaTheme="minorHAnsi"/>
        </w:rPr>
        <w:t xml:space="preserve">í vzorových prvků </w:t>
      </w:r>
      <w:r w:rsidR="00293655">
        <w:rPr>
          <w:rFonts w:eastAsiaTheme="minorHAnsi"/>
        </w:rPr>
        <w:t>Objednateli</w:t>
      </w:r>
      <w:r w:rsidR="000E7B71">
        <w:rPr>
          <w:rFonts w:eastAsiaTheme="minorHAnsi"/>
        </w:rPr>
        <w:t>;</w:t>
      </w:r>
      <w:r>
        <w:rPr>
          <w:rFonts w:eastAsiaTheme="minorHAnsi"/>
        </w:rPr>
        <w:t xml:space="preserve"> </w:t>
      </w:r>
      <w:r w:rsidR="00376FF4" w:rsidRPr="00376FF4">
        <w:t xml:space="preserve"> </w:t>
      </w:r>
    </w:p>
    <w:p w14:paraId="4A26D369" w14:textId="543EE0E7" w:rsidR="00841D52" w:rsidRPr="00841D52" w:rsidRDefault="0071613D" w:rsidP="00CD6B6B">
      <w:pPr>
        <w:pStyle w:val="Clanek11"/>
        <w:numPr>
          <w:ilvl w:val="0"/>
          <w:numId w:val="20"/>
        </w:numPr>
        <w:rPr>
          <w:rFonts w:eastAsiaTheme="minorHAnsi"/>
        </w:rPr>
      </w:pPr>
      <w:r w:rsidRPr="00841D52">
        <w:rPr>
          <w:rFonts w:eastAsiaTheme="minorHAnsi"/>
        </w:rPr>
        <w:t>finální prvky k</w:t>
      </w:r>
      <w:r>
        <w:rPr>
          <w:rFonts w:eastAsiaTheme="minorHAnsi"/>
        </w:rPr>
        <w:t> </w:t>
      </w:r>
      <w:r w:rsidRPr="00841D52">
        <w:rPr>
          <w:rFonts w:eastAsiaTheme="minorHAnsi"/>
        </w:rPr>
        <w:t>instalaci</w:t>
      </w:r>
      <w:r>
        <w:rPr>
          <w:rFonts w:eastAsiaTheme="minorHAnsi"/>
        </w:rPr>
        <w:t xml:space="preserve">: </w:t>
      </w:r>
      <w:r w:rsidR="00841D52" w:rsidRPr="00841D52">
        <w:rPr>
          <w:rFonts w:eastAsiaTheme="minorHAnsi"/>
        </w:rPr>
        <w:t>do 3 měsíců od odsouhlasení</w:t>
      </w:r>
      <w:r w:rsidR="009A6443">
        <w:rPr>
          <w:rFonts w:eastAsiaTheme="minorHAnsi"/>
        </w:rPr>
        <w:t xml:space="preserve"> vzorových prvků</w:t>
      </w:r>
      <w:r w:rsidR="003C0E29">
        <w:rPr>
          <w:rFonts w:eastAsiaTheme="minorHAnsi"/>
        </w:rPr>
        <w:t xml:space="preserve"> Objednatelem</w:t>
      </w:r>
      <w:r>
        <w:rPr>
          <w:rFonts w:eastAsiaTheme="minorHAnsi"/>
        </w:rPr>
        <w:t>.</w:t>
      </w:r>
    </w:p>
    <w:p w14:paraId="418B12E7" w14:textId="77777777" w:rsidR="0001128A" w:rsidRPr="00C46D8F" w:rsidRDefault="0001128A" w:rsidP="006750BF">
      <w:pPr>
        <w:pStyle w:val="Clanek11"/>
      </w:pPr>
      <w:r w:rsidRPr="00C46D8F">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6750BF">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6750BF">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6750BF">
      <w:pPr>
        <w:pStyle w:val="Nadpis1"/>
        <w:keepNext w:val="0"/>
        <w:keepLines w:val="0"/>
      </w:pPr>
      <w:r>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6750BF">
      <w:pPr>
        <w:pStyle w:val="Claneka"/>
        <w:keepLines w:val="0"/>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lastRenderedPageBreak/>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30BB5442" w:rsidR="0001128A" w:rsidRPr="00C46D8F" w:rsidRDefault="0001128A" w:rsidP="006750BF">
      <w:pPr>
        <w:pStyle w:val="Text11"/>
        <w:keepNext w:val="0"/>
        <w:ind w:left="844" w:firstLine="148"/>
        <w:rPr>
          <w:rStyle w:val="eop"/>
        </w:rPr>
      </w:pPr>
      <w:r w:rsidRPr="00C46D8F">
        <w:rPr>
          <w:rStyle w:val="eop"/>
        </w:rPr>
        <w:t xml:space="preserve">Cena bez </w:t>
      </w:r>
      <w:r w:rsidRPr="002A4B18">
        <w:rPr>
          <w:rStyle w:val="eop"/>
        </w:rPr>
        <w:t>DPH činí:</w:t>
      </w:r>
      <w:r w:rsidRPr="002A4B18">
        <w:rPr>
          <w:rStyle w:val="eop"/>
        </w:rPr>
        <w:tab/>
      </w:r>
      <w:r w:rsidR="00F62D22">
        <w:rPr>
          <w:rFonts w:cs="Arial"/>
          <w:sz w:val="20"/>
        </w:rPr>
        <w:t xml:space="preserve">1.693.840 Kč + </w:t>
      </w:r>
      <w:proofErr w:type="gramStart"/>
      <w:r w:rsidR="00F62D22">
        <w:rPr>
          <w:rFonts w:cs="Arial"/>
          <w:sz w:val="20"/>
        </w:rPr>
        <w:t>21%</w:t>
      </w:r>
      <w:proofErr w:type="gramEnd"/>
      <w:r w:rsidR="00F62D22">
        <w:rPr>
          <w:rFonts w:cs="Arial"/>
          <w:sz w:val="20"/>
        </w:rPr>
        <w:t>DPH</w:t>
      </w:r>
      <w:r w:rsidRPr="002A4B18">
        <w:t>]</w:t>
      </w:r>
      <w:r w:rsidRPr="002A4B18">
        <w:rPr>
          <w:rStyle w:val="eop"/>
        </w:rPr>
        <w:t xml:space="preserve"> (dále</w:t>
      </w:r>
      <w:r w:rsidRPr="00C46D8F">
        <w:rPr>
          <w:rStyle w:val="eop"/>
        </w:rPr>
        <w:t xml:space="preserve"> jen „</w:t>
      </w:r>
      <w:r w:rsidRPr="00C46D8F">
        <w:rPr>
          <w:rStyle w:val="eop"/>
          <w:b/>
          <w:bCs/>
        </w:rPr>
        <w:t>Cena Díla</w:t>
      </w:r>
      <w:r w:rsidRPr="00C46D8F">
        <w:rPr>
          <w:rStyle w:val="eop"/>
        </w:rPr>
        <w:t>“);</w:t>
      </w:r>
    </w:p>
    <w:p w14:paraId="369736A3" w14:textId="77777777" w:rsidR="0001128A" w:rsidRPr="00C46D8F" w:rsidRDefault="0001128A" w:rsidP="006750BF">
      <w:pPr>
        <w:pStyle w:val="Claneka"/>
        <w:keepLines w:val="0"/>
      </w:pPr>
      <w:r w:rsidRPr="00C46D8F">
        <w:rPr>
          <w:rStyle w:val="eop"/>
        </w:rPr>
        <w:t>Cena Díla je dohodnuta jako nejvýše přípustná po celou dobu trvání této Smlouvy.</w:t>
      </w:r>
    </w:p>
    <w:p w14:paraId="6217D22C" w14:textId="77777777" w:rsidR="0001128A" w:rsidRPr="00C46D8F" w:rsidRDefault="0001128A" w:rsidP="006750BF">
      <w:pPr>
        <w:pStyle w:val="Claneka"/>
        <w:keepLines w:val="0"/>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p>
    <w:p w14:paraId="46E6BC59" w14:textId="77777777" w:rsidR="0001128A" w:rsidRPr="00005BB0" w:rsidRDefault="0001128A" w:rsidP="006750BF">
      <w:pPr>
        <w:pStyle w:val="Claneki"/>
        <w:keepNext w:val="0"/>
      </w:pPr>
      <w:r w:rsidRPr="00C46D8F">
        <w:t xml:space="preserve">náklady na </w:t>
      </w:r>
      <w:r w:rsidRPr="00005BB0">
        <w:t xml:space="preserve">materiál, vodné, stočné, elektrickou energii, teplo, dopravu apod; </w:t>
      </w:r>
    </w:p>
    <w:p w14:paraId="1CD47E6C" w14:textId="77777777" w:rsidR="0001128A" w:rsidRPr="00005BB0" w:rsidRDefault="0001128A" w:rsidP="006750BF">
      <w:pPr>
        <w:pStyle w:val="Claneki"/>
        <w:keepNext w:val="0"/>
      </w:pPr>
      <w:r w:rsidRPr="00005BB0">
        <w:t>případné náklady na vypracování výrobní dokumentace, zpracování dokumentace skutečného provedení Díla ve třech (3) vyhotoveních,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1F02B1C7" w14:textId="77777777" w:rsidR="0001128A" w:rsidRPr="00C46D8F" w:rsidRDefault="0001128A" w:rsidP="006750BF">
      <w:pPr>
        <w:pStyle w:val="Claneki"/>
        <w:keepNext w:val="0"/>
      </w:pPr>
      <w:r w:rsidRPr="00005BB0">
        <w:t>případné náklady na zhotovování, výrobu, obstarání, přepravu věcí, zařízení, materiálů, dodávek, náklady na případné dopravní značení, náklady na zřízení identifikační tabule na Místě plnění, za přejímací zkoušky a měření parametrů provozní způsobilosti a jakékoliv</w:t>
      </w:r>
      <w:r w:rsidRPr="00C46D8F">
        <w:t xml:space="preserve"> další náklady či výdaje potřebné pro realizaci Díla.</w:t>
      </w:r>
    </w:p>
    <w:p w14:paraId="456AF024" w14:textId="77777777" w:rsidR="0001128A" w:rsidRPr="00C46D8F" w:rsidRDefault="0001128A" w:rsidP="006750BF">
      <w:pPr>
        <w:pStyle w:val="Claneka"/>
        <w:keepLines w:val="0"/>
      </w:pPr>
      <w:r w:rsidRPr="00C46D8F">
        <w:t xml:space="preserve">Jednotkové ceny nemohou být po dobu trvání Smlouvy zvýšeny, s výjimkou případů uvedených níže v tomto článku. </w:t>
      </w:r>
    </w:p>
    <w:p w14:paraId="328B6E8B" w14:textId="77777777" w:rsidR="0001128A" w:rsidRPr="00C46D8F" w:rsidRDefault="0001128A" w:rsidP="006750BF">
      <w:pPr>
        <w:pStyle w:val="Claneka"/>
        <w:keepLines w:val="0"/>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6750BF">
      <w:pPr>
        <w:pStyle w:val="Claneka"/>
        <w:keepLines w:val="0"/>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272710EF" w14:textId="77777777" w:rsidR="0001128A" w:rsidRPr="00C46D8F" w:rsidRDefault="0001128A" w:rsidP="006750BF">
      <w:pPr>
        <w:pStyle w:val="Clanek11"/>
        <w:rPr>
          <w:b/>
          <w:bCs w:val="0"/>
        </w:rPr>
      </w:pPr>
      <w:r w:rsidRPr="00C46D8F">
        <w:rPr>
          <w:b/>
          <w:bCs w:val="0"/>
        </w:rPr>
        <w:t>Platební podmínky</w:t>
      </w:r>
    </w:p>
    <w:p w14:paraId="20C16D2E" w14:textId="77777777" w:rsidR="0001128A" w:rsidRPr="007A3A78" w:rsidRDefault="0001128A" w:rsidP="006750BF">
      <w:pPr>
        <w:pStyle w:val="Claneka"/>
        <w:keepLines w:val="0"/>
      </w:pPr>
      <w:r w:rsidRPr="00C46D8F">
        <w:t xml:space="preserve">Pro účely tohoto odst. </w:t>
      </w:r>
      <w:r>
        <w:t xml:space="preserve">6.2 </w:t>
      </w:r>
      <w:r w:rsidRPr="00C46D8F">
        <w:t xml:space="preserve">Smlouvy sjednávají Strany výhradně elektronickou komunikaci a elektronickou fakturaci, a to s možností využití výhradně e-mailových adres k tomuto účelu </w:t>
      </w:r>
      <w:r w:rsidRPr="007A3A78">
        <w:t>uvedených v </w:t>
      </w:r>
      <w:r w:rsidRPr="007A3A78">
        <w:rPr>
          <w:u w:val="single"/>
        </w:rPr>
        <w:t>Příloze č. 3</w:t>
      </w:r>
      <w:r w:rsidRPr="007A3A78">
        <w:t xml:space="preserve"> této Smlouvy. </w:t>
      </w:r>
    </w:p>
    <w:p w14:paraId="378634B6" w14:textId="77777777" w:rsidR="0001128A" w:rsidRPr="007A3A78" w:rsidRDefault="0001128A" w:rsidP="006750BF">
      <w:pPr>
        <w:pStyle w:val="Claneka"/>
        <w:keepLines w:val="0"/>
      </w:pPr>
      <w:r w:rsidRPr="007A3A78">
        <w:t>Zhotovitel se zavazuje v průběhu realizace Díla vyhotovovat soupisy prací provedených Zhotovitelem (dále jen „</w:t>
      </w:r>
      <w:r w:rsidRPr="007A3A78">
        <w:rPr>
          <w:b/>
          <w:bCs/>
        </w:rPr>
        <w:t>Soupis provedených prací</w:t>
      </w:r>
      <w:r w:rsidRPr="007A3A78">
        <w:t>“),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Pr="007A3A78">
        <w:t>xls</w:t>
      </w:r>
      <w:proofErr w:type="spellEnd"/>
      <w:r w:rsidRPr="007A3A78">
        <w:t xml:space="preserve"> programu MS Excel či jiném otevřeném tabulkovém formátu). </w:t>
      </w:r>
    </w:p>
    <w:p w14:paraId="32A0EA08" w14:textId="77777777" w:rsidR="0001128A" w:rsidRPr="007A3A78" w:rsidRDefault="0001128A" w:rsidP="006750BF">
      <w:pPr>
        <w:pStyle w:val="Claneka"/>
        <w:keepLines w:val="0"/>
      </w:pPr>
      <w:r w:rsidRPr="007A3A78">
        <w:t xml:space="preserve">Cena Díla bude hrazena na základě daňového dokladu, který je Zhotovitel oprávněn </w:t>
      </w:r>
      <w:r w:rsidRPr="007A3A78">
        <w:lastRenderedPageBreak/>
        <w:t>vystavit za podmínek uvedených ve Smlouvě (dále jen „</w:t>
      </w:r>
      <w:r w:rsidRPr="007A3A78">
        <w:rPr>
          <w:b/>
          <w:bCs/>
        </w:rPr>
        <w:t>Faktura</w:t>
      </w:r>
      <w:r w:rsidRPr="007A3A78">
        <w:t xml:space="preserve">“). Doručení Faktury bez Objednatelem předem odsouhlaseného Soupisu provedených prací je vůči Objednateli neúčinné. </w:t>
      </w:r>
    </w:p>
    <w:p w14:paraId="6100C5BA" w14:textId="77777777" w:rsidR="0001128A" w:rsidRPr="007A3A78" w:rsidRDefault="0001128A" w:rsidP="00031273">
      <w:pPr>
        <w:pStyle w:val="Claneka"/>
      </w:pPr>
      <w:r w:rsidRPr="007A3A78">
        <w:t>Objednatel se zavazuje hradit průběžně Cenu Díla Zhotoviteli na základě dílčích Faktur Zhotovitele, které je Zhotovitel oprávněn vystavovat a doručovat Objednateli nejdříve v den podpisu a nejpozději do 10 dnů po podpisu předávacího protokolu dílčí části Díla oběma Stranami, a to dle plnění sjednaného v Podrobné specifikace Díla (</w:t>
      </w:r>
      <w:r w:rsidRPr="007A3A78">
        <w:rPr>
          <w:u w:val="single"/>
        </w:rPr>
        <w:t>Příloha č. 1</w:t>
      </w:r>
      <w:r w:rsidRPr="007A3A78">
        <w:t>), popř. Harmonogramu (</w:t>
      </w:r>
      <w:r w:rsidRPr="007A3A78">
        <w:rPr>
          <w:u w:val="single"/>
        </w:rPr>
        <w:t>Příloha č. 7</w:t>
      </w:r>
      <w:r w:rsidRPr="007A3A78">
        <w:t xml:space="preserve">). Nedílnou součástí Faktury bude </w:t>
      </w:r>
    </w:p>
    <w:p w14:paraId="75AE641B" w14:textId="77777777" w:rsidR="0001128A" w:rsidRPr="007A3A78" w:rsidRDefault="0001128A" w:rsidP="006750BF">
      <w:pPr>
        <w:pStyle w:val="Claneki"/>
        <w:keepNext w:val="0"/>
        <w:numPr>
          <w:ilvl w:val="3"/>
          <w:numId w:val="17"/>
        </w:numPr>
      </w:pPr>
      <w:r w:rsidRPr="007A3A78">
        <w:t>Soupis provedených prací odsouhlasený Objednatelem, který je Zhotovitel povinen zaslat na e-mailovou adresu kontaktní osoby Objednatele nejpozději do 3. dne následujícího po podpisu předávacího protokolu dílčí části Díla;</w:t>
      </w:r>
    </w:p>
    <w:p w14:paraId="3E436375" w14:textId="77777777" w:rsidR="0001128A" w:rsidRPr="007A3A78" w:rsidRDefault="0001128A" w:rsidP="006750BF">
      <w:pPr>
        <w:pStyle w:val="Claneki"/>
        <w:keepNext w:val="0"/>
      </w:pPr>
      <w:r w:rsidRPr="007A3A78">
        <w:t>předávací protokol dílčí části Díla podepsaný zástupci obou Stran.</w:t>
      </w:r>
    </w:p>
    <w:p w14:paraId="3A4B5EE3" w14:textId="03449D7D" w:rsidR="0001128A" w:rsidRPr="007A3A78" w:rsidRDefault="0001128A" w:rsidP="006750BF">
      <w:pPr>
        <w:pStyle w:val="Claneki"/>
        <w:keepNext w:val="0"/>
        <w:numPr>
          <w:ilvl w:val="0"/>
          <w:numId w:val="0"/>
        </w:numPr>
        <w:ind w:left="992"/>
      </w:pPr>
      <w:r w:rsidRPr="007A3A78">
        <w:t>V případě poslední dílčí Faktury vystaví Zhotovitel tuto do deseti (10) dní po ukončení akceptačního řízení doloženého Předávacím protokolem doplněného Soupisem provedených prací a všech dohodnutých podkladů a příloh. Poslední dílčí Faktura musí obsahovat i údaj o veškerých předchozích dílčích Fakturách vystavených v průběhu provádění Díla a závěrečné vyúčtování ve vztahu k ceně Díla uvedené ve Smlouvě</w:t>
      </w:r>
      <w:r w:rsidR="007A3A78" w:rsidRPr="007A3A78">
        <w:t>.</w:t>
      </w:r>
    </w:p>
    <w:p w14:paraId="1862EC50" w14:textId="07574195" w:rsidR="0001128A" w:rsidRPr="00C46D8F" w:rsidRDefault="0001128A" w:rsidP="006750BF">
      <w:pPr>
        <w:pStyle w:val="Claneka"/>
        <w:keepLines w:val="0"/>
      </w:pPr>
      <w:r w:rsidRPr="007A3A78">
        <w:t>Dnem uskutečnění zdanitelného plnění je den podpisu předávacího protokolu dílčí části Díla zástupci obou Smluvních stran.</w:t>
      </w:r>
      <w:r w:rsidRPr="00C46D8F">
        <w:t xml:space="preserve"> </w:t>
      </w:r>
    </w:p>
    <w:p w14:paraId="2610875D" w14:textId="77777777" w:rsidR="0001128A" w:rsidRPr="00C46D8F" w:rsidRDefault="0001128A" w:rsidP="006750BF">
      <w:pPr>
        <w:pStyle w:val="Claneka"/>
        <w:keepLines w:val="0"/>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6750BF">
      <w:pPr>
        <w:pStyle w:val="Claneka"/>
        <w:keepLines w:val="0"/>
      </w:pPr>
      <w:r w:rsidRPr="00C46D8F">
        <w:t xml:space="preserve">Členění Soupisu provedených prací přiloženého k Faktuře musí odpovídat </w:t>
      </w:r>
      <w:r w:rsidRPr="001F758D">
        <w:t xml:space="preserve">Příloze č. </w:t>
      </w:r>
      <w:r>
        <w:t>2</w:t>
      </w:r>
      <w:r w:rsidRPr="00C46D8F">
        <w:t xml:space="preserve">, pokud se Strany nedohodnou jinak. Soupis provedených prací musí obsahovat zejména tyto údaje: </w:t>
      </w:r>
    </w:p>
    <w:p w14:paraId="3C49BC15" w14:textId="77777777" w:rsidR="0001128A" w:rsidRPr="00C46D8F" w:rsidRDefault="0001128A" w:rsidP="006750BF">
      <w:pPr>
        <w:pStyle w:val="Claneki"/>
        <w:keepNext w:val="0"/>
      </w:pPr>
      <w:r w:rsidRPr="00C46D8F">
        <w:t xml:space="preserve">souhrnnou položku (dle druhu prací); </w:t>
      </w:r>
    </w:p>
    <w:p w14:paraId="73C152E2" w14:textId="77777777" w:rsidR="0001128A" w:rsidRPr="00C46D8F" w:rsidRDefault="0001128A" w:rsidP="006750BF">
      <w:pPr>
        <w:pStyle w:val="Claneki"/>
        <w:keepNext w:val="0"/>
      </w:pPr>
      <w:r w:rsidRPr="00C46D8F">
        <w:t xml:space="preserve">cenu za jednotku; </w:t>
      </w:r>
    </w:p>
    <w:p w14:paraId="5A959F76" w14:textId="77777777" w:rsidR="0001128A" w:rsidRPr="00073130" w:rsidRDefault="0001128A" w:rsidP="006750BF">
      <w:pPr>
        <w:pStyle w:val="Claneki"/>
        <w:keepNext w:val="0"/>
      </w:pPr>
      <w:r w:rsidRPr="00073130">
        <w:t xml:space="preserve">provedené množství; </w:t>
      </w:r>
    </w:p>
    <w:p w14:paraId="39135958" w14:textId="77777777" w:rsidR="0001128A" w:rsidRPr="00073130" w:rsidRDefault="0001128A" w:rsidP="006750BF">
      <w:pPr>
        <w:pStyle w:val="Claneki"/>
        <w:keepNext w:val="0"/>
      </w:pPr>
      <w:r w:rsidRPr="00073130">
        <w:t xml:space="preserve">celkovou cenu. </w:t>
      </w:r>
    </w:p>
    <w:p w14:paraId="66786DC3" w14:textId="29FE72B4" w:rsidR="00073130" w:rsidRPr="00073130" w:rsidRDefault="00073130" w:rsidP="006750BF">
      <w:pPr>
        <w:pStyle w:val="Claneka"/>
        <w:keepLines w:val="0"/>
      </w:pPr>
      <w:r w:rsidRPr="00073130">
        <w:rPr>
          <w:i/>
          <w:iCs/>
        </w:rPr>
        <w:t>Záměrně vynecháno.</w:t>
      </w:r>
    </w:p>
    <w:p w14:paraId="75260F1C" w14:textId="77777777" w:rsidR="008D4CB0" w:rsidRDefault="0001128A" w:rsidP="006750BF">
      <w:pPr>
        <w:pStyle w:val="Claneka"/>
        <w:keepLines w:val="0"/>
      </w:pPr>
      <w:r w:rsidRPr="00073130">
        <w:t>Faktura musí obsah</w:t>
      </w:r>
      <w:r w:rsidRPr="00C46D8F">
        <w:t xml:space="preserve">ovat </w:t>
      </w:r>
    </w:p>
    <w:p w14:paraId="63905F1D" w14:textId="77777777" w:rsidR="008D4CB0" w:rsidRDefault="0001128A" w:rsidP="006750BF">
      <w:pPr>
        <w:pStyle w:val="Claneki"/>
        <w:keepNext w:val="0"/>
        <w:ind w:left="1417" w:hanging="425"/>
      </w:pPr>
      <w:r w:rsidRPr="008D4CB0">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Default="0001128A" w:rsidP="006750BF">
      <w:pPr>
        <w:pStyle w:val="Claneki"/>
        <w:keepNext w:val="0"/>
        <w:ind w:left="1417" w:hanging="425"/>
      </w:pPr>
      <w:r w:rsidRPr="008D4CB0">
        <w:t>ve vztahu k poskytnutému plnění věcně správné a dostatečně podrobné údaje;</w:t>
      </w:r>
    </w:p>
    <w:p w14:paraId="03957778" w14:textId="77777777" w:rsidR="008D4CB0" w:rsidRDefault="0001128A" w:rsidP="006750BF">
      <w:pPr>
        <w:pStyle w:val="Claneki"/>
        <w:keepNext w:val="0"/>
        <w:ind w:left="1417" w:hanging="425"/>
      </w:pPr>
      <w:r w:rsidRPr="008D4CB0">
        <w:t>všechny Smlouvou stanovené přílohy;</w:t>
      </w:r>
    </w:p>
    <w:p w14:paraId="2A06789D" w14:textId="3899E93C" w:rsidR="0001128A" w:rsidRPr="008D4CB0" w:rsidRDefault="0001128A" w:rsidP="006750BF">
      <w:pPr>
        <w:pStyle w:val="Claneki"/>
        <w:keepNext w:val="0"/>
        <w:ind w:left="1417" w:hanging="425"/>
      </w:pPr>
      <w:r w:rsidRPr="008D4CB0">
        <w:t>číslo této Smlouvy.</w:t>
      </w:r>
    </w:p>
    <w:p w14:paraId="554DE252" w14:textId="75AE2917" w:rsidR="0001128A" w:rsidRPr="00C46D8F" w:rsidRDefault="0001128A" w:rsidP="006750BF">
      <w:pPr>
        <w:pStyle w:val="Claneka"/>
        <w:keepLines w:val="0"/>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w:t>
      </w:r>
      <w:r w:rsidRPr="00C46D8F">
        <w:lastRenderedPageBreak/>
        <w:t xml:space="preserve">fakturu elektronicky, a to výlučně e-mailem na e-mailovou adresu: </w:t>
      </w:r>
      <w:proofErr w:type="spellStart"/>
      <w:r w:rsidR="00A81B90">
        <w:t>xxxxxxxxxxx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6750BF">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6750BF">
      <w:pPr>
        <w:pStyle w:val="Claneka"/>
        <w:keepLines w:val="0"/>
      </w:pPr>
      <w:r w:rsidRPr="00C46D8F">
        <w:t xml:space="preserve">Každá se Stran hradí sama své bankovní poplatky související se splněním závazků vyplývajících ze Smlouvy. </w:t>
      </w:r>
    </w:p>
    <w:p w14:paraId="65016381" w14:textId="77777777" w:rsidR="0001128A" w:rsidRPr="00C46D8F"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6750BF">
      <w:pPr>
        <w:pStyle w:val="Claneka"/>
        <w:keepLines w:val="0"/>
      </w:pPr>
      <w:r w:rsidRPr="00C46D8F">
        <w:lastRenderedPageBreak/>
        <w:t xml:space="preserve">Je-li Zhotovitel neplátce DPH, ustanovení aplikovatelná se ze své podstaty pouze na 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77777777" w:rsidR="0001128A" w:rsidRPr="00073130" w:rsidRDefault="0001128A" w:rsidP="006750BF">
      <w:pPr>
        <w:pStyle w:val="Claneka"/>
        <w:keepLines w:val="0"/>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w:t>
      </w:r>
      <w:r w:rsidRPr="00073130">
        <w:rPr>
          <w:rStyle w:val="normaltextrun"/>
        </w:rPr>
        <w:t xml:space="preserve">plnit všechny další povinnosti z pojištění vyplývající, tak aby pojistné plnění nebylo ohroženo. </w:t>
      </w:r>
    </w:p>
    <w:p w14:paraId="32E3FAFC" w14:textId="43243F84" w:rsidR="0001128A" w:rsidRPr="00C46D8F" w:rsidRDefault="0001128A" w:rsidP="006750BF">
      <w:pPr>
        <w:pStyle w:val="Claneka"/>
        <w:keepLines w:val="0"/>
      </w:pPr>
      <w:r w:rsidRPr="00073130">
        <w:rPr>
          <w:rStyle w:val="normaltextrun"/>
        </w:rPr>
        <w:t xml:space="preserve">Minimální pojistná částka pojištění odpovědnosti za škodu dle předchozího písm. (a) je </w:t>
      </w:r>
      <w:r w:rsidR="002C1825" w:rsidRPr="00073130">
        <w:rPr>
          <w:rStyle w:val="normaltextrun"/>
        </w:rPr>
        <w:t>500.000</w:t>
      </w:r>
      <w:r w:rsidRPr="00073130">
        <w:rPr>
          <w:rStyle w:val="normaltextrun"/>
        </w:rPr>
        <w:t xml:space="preserve"> Kč (slovy: </w:t>
      </w:r>
      <w:r w:rsidR="002C1825" w:rsidRPr="00073130">
        <w:rPr>
          <w:rStyle w:val="normaltextrun"/>
        </w:rPr>
        <w:t>pět set tisíc</w:t>
      </w:r>
      <w:r w:rsidRPr="00073130">
        <w:rPr>
          <w:rStyle w:val="normaltextrun"/>
        </w:rPr>
        <w:t xml:space="preserve"> korun českých) </w:t>
      </w:r>
      <w:r w:rsidRPr="00073130">
        <w:t xml:space="preserve">na jednu </w:t>
      </w:r>
      <w:r w:rsidRPr="00C46D8F">
        <w:t>pojistnou událost</w:t>
      </w:r>
      <w:r w:rsidRPr="00C46D8F">
        <w:rPr>
          <w:rStyle w:val="normaltextrun"/>
        </w:rPr>
        <w:t>. </w:t>
      </w:r>
      <w:r w:rsidRPr="00C46D8F">
        <w:rPr>
          <w:rStyle w:val="eop"/>
        </w:rPr>
        <w:t> </w:t>
      </w:r>
    </w:p>
    <w:p w14:paraId="6F2054C9" w14:textId="77777777" w:rsidR="0001128A" w:rsidRPr="00C46D8F" w:rsidRDefault="0001128A" w:rsidP="006750BF">
      <w:pPr>
        <w:pStyle w:val="Claneka"/>
        <w:keepLines w:val="0"/>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C46D8F" w:rsidRDefault="0001128A" w:rsidP="006750BF">
      <w:pPr>
        <w:pStyle w:val="Claneka"/>
        <w:keepLines w:val="0"/>
        <w:rPr>
          <w:rStyle w:val="eop"/>
        </w:rPr>
      </w:pPr>
      <w:r w:rsidRPr="00C46D8F">
        <w:rPr>
          <w:rStyle w:val="normaltextrun"/>
        </w:rPr>
        <w:t>Doba pojištění skončí nejdříve 3 měsíce po skončení účinnosti této Smlouvy.</w:t>
      </w:r>
    </w:p>
    <w:p w14:paraId="26C0417F" w14:textId="77777777" w:rsidR="0001128A" w:rsidRPr="00C46D8F" w:rsidRDefault="0001128A" w:rsidP="006750BF">
      <w:pPr>
        <w:pStyle w:val="Claneka"/>
        <w:keepLines w:val="0"/>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389D686C" w14:textId="77777777" w:rsidR="0001128A" w:rsidRPr="00C46D8F" w:rsidRDefault="0001128A" w:rsidP="006750BF">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38D1243C" w:rsidR="0001128A" w:rsidRPr="00C46D8F" w:rsidRDefault="0001128A" w:rsidP="006750BF">
      <w:pPr>
        <w:pStyle w:val="Claneka"/>
        <w:keepLines w:val="0"/>
      </w:pPr>
      <w:r w:rsidRPr="00C46D8F">
        <w:t xml:space="preserve">Zhotovitel se zavazuje, že níže uvedené činnosti bude realizovat vždy přímo (výhradně) on sám, to jest nevyužije k jejich realizaci </w:t>
      </w:r>
      <w:r w:rsidR="00FE4A04" w:rsidRPr="00C46D8F">
        <w:t xml:space="preserve">poddodavatele: </w:t>
      </w:r>
      <w:r w:rsidR="00FE4A04">
        <w:t>- Nevyužijeme poddodavatele</w:t>
      </w:r>
    </w:p>
    <w:p w14:paraId="18196FC4" w14:textId="77777777" w:rsidR="0001128A" w:rsidRPr="00C46D8F" w:rsidRDefault="0001128A" w:rsidP="006750BF">
      <w:pPr>
        <w:pStyle w:val="Claneka"/>
        <w:keepLines w:val="0"/>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6750BF">
      <w:pPr>
        <w:pStyle w:val="Claneka"/>
        <w:keepLines w:val="0"/>
      </w:pPr>
      <w:r w:rsidRPr="00C46D8F">
        <w:t>Nebudou-li k provedení díla využiti Poddodavatelé, ustanovení vztahující se ze své podstaty na Poddodavatele, se neaplikují.</w:t>
      </w:r>
    </w:p>
    <w:p w14:paraId="3882FEE9" w14:textId="77777777" w:rsidR="0001128A" w:rsidRPr="00C46D8F" w:rsidRDefault="0001128A" w:rsidP="006750BF">
      <w:pPr>
        <w:pStyle w:val="Clanek11"/>
      </w:pPr>
      <w:r w:rsidRPr="00C46D8F">
        <w:rPr>
          <w:b/>
          <w:bCs w:val="0"/>
        </w:rPr>
        <w:t>Záruční doba</w:t>
      </w:r>
    </w:p>
    <w:p w14:paraId="147A0863" w14:textId="4C35E79D" w:rsidR="0001128A" w:rsidRPr="00C46D8F" w:rsidRDefault="0001128A" w:rsidP="006750BF">
      <w:pPr>
        <w:pStyle w:val="Claneka"/>
        <w:keepLines w:val="0"/>
      </w:pPr>
      <w:r w:rsidRPr="00C46D8F">
        <w:t>Zhotovitel poskytuje Objednateli na Dílo</w:t>
      </w:r>
      <w:r w:rsidR="00715865">
        <w:t xml:space="preserve"> </w:t>
      </w:r>
      <w:r w:rsidR="00715865" w:rsidRPr="00F7483C">
        <w:t>bezplatnou</w:t>
      </w:r>
      <w:r w:rsidRPr="00F7483C">
        <w:t xml:space="preserve"> </w:t>
      </w:r>
      <w:r w:rsidRPr="00F7483C">
        <w:rPr>
          <w:b/>
        </w:rPr>
        <w:t>záruku za jakost v délce 24 měsíců</w:t>
      </w:r>
      <w:r w:rsidRPr="00F7483C">
        <w:t xml:space="preserve"> </w:t>
      </w:r>
      <w:r w:rsidRPr="00C46D8F">
        <w:t>(dále jen „</w:t>
      </w:r>
      <w:r w:rsidRPr="00C46D8F">
        <w:rPr>
          <w:b/>
        </w:rPr>
        <w:t>Záruční doba</w:t>
      </w:r>
      <w:r w:rsidRPr="00C46D8F">
        <w:t xml:space="preserve">“). Pakliže k Dílu či jeho části stanoví obal, záruční listina či jiné prohlášení záruční dobu delší, použije se prohlášení příznivější pro Objednatele. </w:t>
      </w:r>
    </w:p>
    <w:p w14:paraId="28A08C57" w14:textId="77777777" w:rsidR="0001128A" w:rsidRPr="00C46D8F" w:rsidRDefault="0001128A" w:rsidP="006750BF">
      <w:pPr>
        <w:pStyle w:val="Claneka"/>
        <w:keepLines w:val="0"/>
      </w:pPr>
      <w:r w:rsidRPr="00C46D8F">
        <w:lastRenderedPageBreak/>
        <w:t>Záruční doba počíná běžet dnem předáním a převzetím Díla nebo jednotlivé části Díla v případě převzetí Díla po částech.</w:t>
      </w:r>
    </w:p>
    <w:p w14:paraId="3234BF4C" w14:textId="77777777" w:rsidR="0001128A" w:rsidRPr="00C46D8F" w:rsidRDefault="0001128A" w:rsidP="006750BF">
      <w:pPr>
        <w:pStyle w:val="Claneka"/>
        <w:keepLines w:val="0"/>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6750BF">
      <w:pPr>
        <w:pStyle w:val="Claneka"/>
        <w:keepLines w:val="0"/>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77777777" w:rsidR="0001128A" w:rsidRPr="00C46D8F" w:rsidRDefault="0001128A" w:rsidP="006750BF">
      <w:pPr>
        <w:pStyle w:val="Claneka"/>
        <w:keepLines w:val="0"/>
      </w:pPr>
      <w:r w:rsidRPr="00C46D8F">
        <w:t>Objednatel je povinen zjištěné vady písemně reklamovat u Zhotovitele, a to do 14 pracovních dnů ode dne, kdy tuto vadu zjistil. V</w:t>
      </w:r>
      <w:r>
        <w:t xml:space="preserve"> oznámení o </w:t>
      </w:r>
      <w:r w:rsidRPr="00C46D8F">
        <w:t>reklamaci Objednatel uvede popis vady, jak se projevuje, zda požaduje vadu odstranit nebo zda požaduje slevu z ceny Díla.</w:t>
      </w:r>
    </w:p>
    <w:p w14:paraId="2323686C" w14:textId="77777777" w:rsidR="0001128A" w:rsidRPr="00C46D8F" w:rsidRDefault="0001128A" w:rsidP="006750BF">
      <w:pPr>
        <w:pStyle w:val="Claneka"/>
        <w:keepLines w:val="0"/>
      </w:pPr>
      <w:r w:rsidRPr="00C46D8F">
        <w:t>Nedohodnou-li se Strany jinak, Zhotovitel započne s odstraňováním reklamované vady</w:t>
      </w:r>
      <w:r>
        <w:t xml:space="preserve"> bezprostředně po obdržení oznámení o reklamaci od Objednatele, nejpozději však</w:t>
      </w:r>
      <w:r w:rsidRPr="00C46D8F">
        <w:t xml:space="preserve"> do 10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069CA08" w14:textId="061939D8" w:rsidR="0001128A" w:rsidRPr="00C46D8F" w:rsidRDefault="0001128A" w:rsidP="006750BF">
      <w:pPr>
        <w:pStyle w:val="Claneka"/>
        <w:keepLines w:val="0"/>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6750BF">
      <w:pPr>
        <w:pStyle w:val="Clanek11"/>
        <w:rPr>
          <w:b/>
          <w:bCs w:val="0"/>
        </w:rPr>
      </w:pPr>
      <w:r w:rsidRPr="00C46D8F">
        <w:rPr>
          <w:b/>
          <w:bCs w:val="0"/>
        </w:rPr>
        <w:t>Smluvní sankce</w:t>
      </w:r>
    </w:p>
    <w:p w14:paraId="4696DA12" w14:textId="77777777"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6750BF">
      <w:pPr>
        <w:pStyle w:val="Claneka"/>
        <w:keepLines w:val="0"/>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7777777" w:rsidR="0001128A" w:rsidRPr="00C46D8F" w:rsidRDefault="0001128A" w:rsidP="006750BF">
      <w:pPr>
        <w:pStyle w:val="Claneka"/>
        <w:keepLines w:val="0"/>
      </w:pPr>
      <w:r w:rsidRPr="00C46D8F">
        <w:lastRenderedPageBreak/>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6750BF">
      <w:pPr>
        <w:pStyle w:val="Claneka"/>
        <w:keepLines w:val="0"/>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6750BF">
      <w:pPr>
        <w:pStyle w:val="Claneka"/>
        <w:keepLines w:val="0"/>
      </w:pPr>
      <w:r w:rsidRPr="00C46D8F">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6750BF">
      <w:pPr>
        <w:pStyle w:val="Claneka"/>
        <w:keepLines w:val="0"/>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Celková výše smluvních pokut uplatněných Objednatelem vůči Zhotoviteli je omezena limitem 100 % výše celkové Ceny Díla.</w:t>
      </w:r>
    </w:p>
    <w:p w14:paraId="26E46C56" w14:textId="77777777" w:rsidR="0001128A" w:rsidRPr="00C46D8F" w:rsidRDefault="0001128A" w:rsidP="006750BF">
      <w:pPr>
        <w:pStyle w:val="Claneka"/>
        <w:keepLines w:val="0"/>
      </w:pPr>
      <w:r w:rsidRPr="00C46D8F">
        <w:t xml:space="preserve">Smluvní pokuty mohou být kombinovány (uplatnění jedné smluvní pokuty nevylučuje souběžné uplatnění jakékoliv jiné smluvní pokuty). </w:t>
      </w:r>
    </w:p>
    <w:p w14:paraId="241CD8CA" w14:textId="77777777" w:rsidR="0001128A" w:rsidRPr="00010D75" w:rsidRDefault="0001128A" w:rsidP="006750BF">
      <w:pPr>
        <w:pStyle w:val="Claneka"/>
        <w:keepLines w:val="0"/>
      </w:pPr>
      <w:r w:rsidRPr="00C46D8F">
        <w:t xml:space="preserve">Smluvní pokuta je splatná do třiceti (30) dnů po doručení výzvy oprávněné Strany druhé Straně k její úhradě. Výzva musí vždy obsahovat popis a časové určení události, která v souladu s </w:t>
      </w:r>
      <w:r w:rsidRPr="00010D75">
        <w:t>uzavřenou Smlouvou zakládá právo účtovat smluvní pokutu.</w:t>
      </w:r>
    </w:p>
    <w:p w14:paraId="01B5840B" w14:textId="77777777" w:rsidR="0001128A" w:rsidRPr="00010D75" w:rsidRDefault="0001128A" w:rsidP="006750BF">
      <w:pPr>
        <w:pStyle w:val="Clanek11"/>
        <w:rPr>
          <w:b/>
          <w:bCs w:val="0"/>
        </w:rPr>
      </w:pPr>
      <w:r w:rsidRPr="00010D75">
        <w:rPr>
          <w:b/>
          <w:bCs w:val="0"/>
        </w:rPr>
        <w:t>Licence</w:t>
      </w:r>
    </w:p>
    <w:p w14:paraId="2B97587D" w14:textId="77777777" w:rsidR="0001128A" w:rsidRPr="00010D75" w:rsidRDefault="0001128A" w:rsidP="006750BF">
      <w:pPr>
        <w:pStyle w:val="Claneka"/>
        <w:keepLines w:val="0"/>
      </w:pPr>
      <w:r w:rsidRPr="00010D75">
        <w:lastRenderedPageBreak/>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010D75">
        <w:rPr>
          <w:b/>
          <w:bCs/>
        </w:rPr>
        <w:t>AZ</w:t>
      </w:r>
      <w:r w:rsidRPr="00010D75">
        <w:t>“), je k těmto součástem plnění poskytována licence za podmínek sjednaných dále v tomto článku Smlouvy. Tímto není dotčeno nabytí vlastnického práva k výsledkům činností Zhotovitele.</w:t>
      </w:r>
    </w:p>
    <w:p w14:paraId="682A799E" w14:textId="77777777" w:rsidR="0001128A" w:rsidRPr="00010D75" w:rsidRDefault="0001128A" w:rsidP="006750BF">
      <w:pPr>
        <w:pStyle w:val="Claneka"/>
        <w:keepLines w:val="0"/>
      </w:pPr>
      <w:r w:rsidRPr="00010D75">
        <w:t>Objednatel je oprávněn veškeré součásti plnění této Smlouvy považované za autorské dílo dle AZ („</w:t>
      </w:r>
      <w:r w:rsidRPr="00010D75">
        <w:rPr>
          <w:b/>
          <w:bCs/>
        </w:rPr>
        <w:t>Autorské dílo</w:t>
      </w:r>
      <w:r w:rsidRPr="00010D75">
        <w:t>“) užívat dle níže uvedených podmínek.</w:t>
      </w:r>
    </w:p>
    <w:p w14:paraId="40889ACF" w14:textId="77777777" w:rsidR="0001128A" w:rsidRPr="00010D75" w:rsidRDefault="0001128A" w:rsidP="006750BF">
      <w:pPr>
        <w:pStyle w:val="Claneka"/>
        <w:keepLines w:val="0"/>
      </w:pPr>
      <w:r w:rsidRPr="00010D75">
        <w:t>Objednatel je oprávněn Autorské dílo užívat dle níže uvedených licenčních podmínek („</w:t>
      </w:r>
      <w:r w:rsidRPr="00010D75">
        <w:rPr>
          <w:b/>
          <w:bCs/>
        </w:rPr>
        <w:t>Licence</w:t>
      </w:r>
      <w:r w:rsidRPr="00010D75">
        <w:t>“), a to od okamžiku účinnosti poskytnutí Licence. Okamžik účinnosti poskytnutí Licence nastává okamžikem provedení Díla či jeho části, jejíž je Autorské dílo součástí. Licence je udělena k užití Autorského díla Objednateli k jakémukoliv účelu a v neomezeném rozsahu. Pro vyloučení všech pochybností to znamená, že:</w:t>
      </w:r>
    </w:p>
    <w:p w14:paraId="53A7CD11" w14:textId="77777777" w:rsidR="0001128A" w:rsidRPr="00010D75" w:rsidRDefault="0001128A" w:rsidP="006750BF">
      <w:pPr>
        <w:pStyle w:val="Claneki"/>
        <w:keepNext w:val="0"/>
      </w:pPr>
      <w:r w:rsidRPr="00010D75">
        <w:t>Licence je výhradní a neomezená, a to zejména ke splnění účelu Smlouvy;</w:t>
      </w:r>
    </w:p>
    <w:p w14:paraId="6772E528" w14:textId="77777777" w:rsidR="0001128A" w:rsidRPr="00010D75" w:rsidRDefault="0001128A" w:rsidP="006750BF">
      <w:pPr>
        <w:pStyle w:val="Claneki"/>
        <w:keepNext w:val="0"/>
      </w:pPr>
      <w:r w:rsidRPr="00010D75">
        <w:t>Licence je bez časového (po dobu trvaní majetkových práv autorských k příslušným Autorským dílům), územního a množstevního omezení a pro všechny způsoby užití;</w:t>
      </w:r>
    </w:p>
    <w:p w14:paraId="3DCE2385" w14:textId="77777777" w:rsidR="0001128A" w:rsidRPr="00010D75" w:rsidRDefault="0001128A" w:rsidP="006750BF">
      <w:pPr>
        <w:pStyle w:val="Claneki"/>
        <w:keepNext w:val="0"/>
      </w:pPr>
      <w:r w:rsidRPr="00010D75">
        <w:t>Objednatel je oprávněn Autorská díla užít v původní nebo jiným způsobem zpracované či jinak změněné podobě, samostatně nebo v souboru anebo ve spojení s jiným dílem či prvky;</w:t>
      </w:r>
    </w:p>
    <w:p w14:paraId="2835860D" w14:textId="77777777" w:rsidR="0001128A" w:rsidRPr="00010D75" w:rsidRDefault="0001128A" w:rsidP="006750BF">
      <w:pPr>
        <w:pStyle w:val="Claneki"/>
        <w:keepNext w:val="0"/>
      </w:pPr>
      <w:r w:rsidRPr="00010D75">
        <w:t xml:space="preserve">Licence je bez potřeby jakéhokoliv dalšího svolení Zhotovitele udělena Objednateli s právem podlicence a je rovněž dále postupitelná jakékoliv třetí osobě; </w:t>
      </w:r>
    </w:p>
    <w:p w14:paraId="2864674F" w14:textId="77777777" w:rsidR="0001128A" w:rsidRPr="00010D75" w:rsidRDefault="0001128A" w:rsidP="006750BF">
      <w:pPr>
        <w:pStyle w:val="Claneki"/>
        <w:keepNext w:val="0"/>
      </w:pPr>
      <w:r w:rsidRPr="00010D75">
        <w:t>Licence se vztahuje automaticky i na všechny nové verze, úpravy a překlady příslušných Autorských děl;</w:t>
      </w:r>
    </w:p>
    <w:p w14:paraId="2EDBF939" w14:textId="77777777" w:rsidR="0001128A" w:rsidRPr="00010D75" w:rsidRDefault="0001128A" w:rsidP="006750BF">
      <w:pPr>
        <w:pStyle w:val="Claneki"/>
        <w:keepNext w:val="0"/>
      </w:pPr>
      <w:r w:rsidRPr="00010D75">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47F4CA09" w14:textId="77777777" w:rsidR="0001128A" w:rsidRPr="00010D75" w:rsidRDefault="0001128A" w:rsidP="006750BF">
      <w:pPr>
        <w:pStyle w:val="Claneki"/>
        <w:keepNext w:val="0"/>
      </w:pPr>
      <w:r w:rsidRPr="00010D75">
        <w:t xml:space="preserve">Licenci není Objednatel povinen využít, a to ani z části. </w:t>
      </w:r>
    </w:p>
    <w:p w14:paraId="14F79C4E" w14:textId="77777777" w:rsidR="0001128A" w:rsidRPr="00010D75" w:rsidRDefault="0001128A" w:rsidP="006750BF">
      <w:pPr>
        <w:pStyle w:val="Claneka"/>
        <w:keepLines w:val="0"/>
      </w:pPr>
      <w:r w:rsidRPr="00010D75">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7A34186D" w14:textId="77777777" w:rsidR="0001128A" w:rsidRPr="00010D75" w:rsidRDefault="0001128A" w:rsidP="006750BF">
      <w:pPr>
        <w:pStyle w:val="Claneka"/>
        <w:keepLines w:val="0"/>
      </w:pPr>
      <w:r w:rsidRPr="00010D75">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B9A015D" w14:textId="77777777" w:rsidR="0001128A" w:rsidRPr="00010D75" w:rsidRDefault="0001128A" w:rsidP="006750BF">
      <w:pPr>
        <w:pStyle w:val="Claneka"/>
        <w:keepLines w:val="0"/>
      </w:pPr>
      <w:r w:rsidRPr="00010D75">
        <w:t xml:space="preserve">Udělení veškerých práv uvedených v tomto článku Smlouvy nelze ze strany Zhotovitele vypovědět a na jejich udělení nemá vliv ukončení účinnost Smlouvy. </w:t>
      </w:r>
    </w:p>
    <w:p w14:paraId="1E3318B1" w14:textId="77777777" w:rsidR="0001128A" w:rsidRPr="00010D75" w:rsidRDefault="0001128A" w:rsidP="006750BF">
      <w:pPr>
        <w:pStyle w:val="Claneka"/>
        <w:keepLines w:val="0"/>
      </w:pPr>
      <w:r w:rsidRPr="00010D75">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2946F1DA" w14:textId="77777777" w:rsidR="0001128A" w:rsidRPr="00010D75" w:rsidRDefault="0001128A" w:rsidP="006750BF">
      <w:pPr>
        <w:pStyle w:val="Claneka"/>
        <w:keepLines w:val="0"/>
      </w:pPr>
      <w:r w:rsidRPr="00010D75">
        <w:t>Na základě žádosti Objednatele vystaví Zhotovitel písemné potvrzení o rozsahu Licence k předmětu Licence nebo k části předmětu Licence.</w:t>
      </w:r>
    </w:p>
    <w:p w14:paraId="21B910D6" w14:textId="77777777" w:rsidR="0001128A" w:rsidRPr="00010D75" w:rsidRDefault="0001128A" w:rsidP="006750BF">
      <w:pPr>
        <w:pStyle w:val="Claneka"/>
        <w:keepLines w:val="0"/>
      </w:pPr>
      <w:r w:rsidRPr="00010D75">
        <w:t xml:space="preserve">Zhotovitel prohlašuje, že veškeré jím dodané plnění podle Smlouvy bude prosté právních </w:t>
      </w:r>
      <w:r w:rsidRPr="00010D75">
        <w:lastRenderedPageBreak/>
        <w:t xml:space="preserve">vad a zavazuje se odškodnit Objednatele v plné výši v případě, že třetí osoba úspěšně uplatní autorskoprávní nebo jiný nárok plynoucí z právní vady poskytnutého plnění dle Smlouvy.  </w:t>
      </w:r>
    </w:p>
    <w:p w14:paraId="53C7B702" w14:textId="77777777" w:rsidR="0001128A" w:rsidRPr="00010D75" w:rsidRDefault="0001128A" w:rsidP="006750BF">
      <w:pPr>
        <w:pStyle w:val="Claneka"/>
        <w:keepLines w:val="0"/>
      </w:pPr>
      <w:r w:rsidRPr="00010D75">
        <w:t xml:space="preserve">Zhotovitel podpisem Smlouvy výslovně prohlašuje, že odměna za veškerá oprávnění poskytnutá dle tohoto článku Smlouvy je již zahrnuta v Ceně Díla. </w:t>
      </w:r>
    </w:p>
    <w:p w14:paraId="2FC4BCB1" w14:textId="77777777" w:rsidR="0001128A" w:rsidRPr="00010D75" w:rsidRDefault="0001128A" w:rsidP="006750BF">
      <w:pPr>
        <w:pStyle w:val="Claneka"/>
        <w:keepLines w:val="0"/>
      </w:pPr>
      <w:r w:rsidRPr="00010D75">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29879A89" w14:textId="77777777" w:rsidR="0001128A" w:rsidRPr="00010D75" w:rsidRDefault="0001128A" w:rsidP="006750BF">
      <w:pPr>
        <w:pStyle w:val="Claneka"/>
        <w:keepLines w:val="0"/>
      </w:pPr>
      <w:r w:rsidRPr="00010D75">
        <w:t xml:space="preserve">Zhotovitel je povinen Objednateli uhradit jakoukoliv majetkovou i nemajetkovou újmu vzniklou v důsledku toho, že Objednatel nemohl výsledek předmětu Smlouvy užívat řádně a nerušeně. Jestliže Zhotovitel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2403124" w14:textId="77777777" w:rsidR="0001128A" w:rsidRPr="00010D75" w:rsidRDefault="0001128A" w:rsidP="006750BF">
      <w:pPr>
        <w:pStyle w:val="Claneka"/>
        <w:keepLines w:val="0"/>
      </w:pPr>
      <w:r w:rsidRPr="00010D75">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03AA14D6" w14:textId="77777777" w:rsidR="0001128A" w:rsidRPr="00010D75" w:rsidRDefault="0001128A" w:rsidP="006750BF">
      <w:pPr>
        <w:pStyle w:val="Claneka"/>
        <w:keepLines w:val="0"/>
      </w:pPr>
      <w:r w:rsidRPr="00010D75">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2EEE18A8" w14:textId="77777777" w:rsidR="0001128A" w:rsidRPr="00010D75" w:rsidRDefault="0001128A" w:rsidP="006750BF">
      <w:pPr>
        <w:pStyle w:val="Claneka"/>
        <w:keepLines w:val="0"/>
      </w:pPr>
      <w:r w:rsidRPr="00010D75">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7F34A05F" w14:textId="77777777" w:rsidR="0001128A" w:rsidRPr="00010D75" w:rsidRDefault="0001128A" w:rsidP="006750BF">
      <w:pPr>
        <w:pStyle w:val="Nadpis1"/>
        <w:keepNext w:val="0"/>
        <w:keepLines w:val="0"/>
      </w:pPr>
      <w:r w:rsidRPr="00010D75">
        <w:t xml:space="preserve">Trvání Smlouvy, odstoupení od Smlouvy </w:t>
      </w:r>
    </w:p>
    <w:p w14:paraId="20F95752" w14:textId="77777777" w:rsidR="0001128A" w:rsidRPr="00010D75" w:rsidRDefault="0001128A" w:rsidP="006750BF">
      <w:pPr>
        <w:pStyle w:val="Clanek11"/>
        <w:rPr>
          <w:b/>
          <w:bCs w:val="0"/>
        </w:rPr>
      </w:pPr>
      <w:r w:rsidRPr="00010D75">
        <w:rPr>
          <w:b/>
          <w:bCs w:val="0"/>
        </w:rPr>
        <w:t>Účinnost Smlouvy</w:t>
      </w:r>
    </w:p>
    <w:p w14:paraId="1897B38B" w14:textId="77777777" w:rsidR="0001128A" w:rsidRPr="00C46D8F" w:rsidRDefault="0001128A" w:rsidP="006750BF">
      <w:pPr>
        <w:pStyle w:val="Claneka"/>
        <w:keepLines w:val="0"/>
      </w:pPr>
      <w:r w:rsidRPr="00010D75">
        <w:rPr>
          <w:szCs w:val="22"/>
        </w:rPr>
        <w:t>Vztahuje-li se na Smlouvu povinnost uveřejn</w:t>
      </w:r>
      <w:r w:rsidRPr="00C46D8F">
        <w:rPr>
          <w:szCs w:val="22"/>
        </w:rPr>
        <w:t xml:space="preserve">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w:t>
      </w:r>
      <w:r w:rsidRPr="00C46D8F">
        <w:rPr>
          <w:szCs w:val="22"/>
        </w:rPr>
        <w:lastRenderedPageBreak/>
        <w:t>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77777777" w:rsidR="0001128A" w:rsidRPr="00C46D8F" w:rsidRDefault="0001128A" w:rsidP="006750BF">
      <w:pPr>
        <w:pStyle w:val="Claneki"/>
        <w:keepNext w:val="0"/>
      </w:pPr>
      <w:r w:rsidRPr="00C46D8F">
        <w:t xml:space="preserve">odstoupením od Smlouvy kteroukoliv ze Stran v případech uvedených ve Smlouvě; nebo </w:t>
      </w:r>
    </w:p>
    <w:p w14:paraId="2924FDE7" w14:textId="77777777" w:rsidR="0001128A" w:rsidRPr="00C46D8F" w:rsidRDefault="0001128A" w:rsidP="006750BF">
      <w:pPr>
        <w:pStyle w:val="Claneki"/>
        <w:keepNext w:val="0"/>
      </w:pPr>
      <w:r w:rsidRPr="00C46D8F">
        <w:t>řádným splněním všech povinností Zhotovitele.</w:t>
      </w:r>
    </w:p>
    <w:p w14:paraId="0B2D5F1D" w14:textId="77777777" w:rsidR="0001128A" w:rsidRPr="00C46D8F" w:rsidRDefault="0001128A" w:rsidP="006750BF">
      <w:pPr>
        <w:pStyle w:val="Clanek11"/>
      </w:pPr>
      <w:r w:rsidRPr="00C46D8F">
        <w:rPr>
          <w:b/>
          <w:bCs w:val="0"/>
        </w:rPr>
        <w:t>Odstoupení od Smlouvy</w:t>
      </w:r>
    </w:p>
    <w:p w14:paraId="66A686FE" w14:textId="77777777" w:rsidR="0001128A" w:rsidRPr="00C46D8F" w:rsidRDefault="0001128A" w:rsidP="006750BF">
      <w:pPr>
        <w:pStyle w:val="Claneka"/>
        <w:keepLines w:val="0"/>
      </w:pPr>
      <w:r w:rsidRPr="00C46D8F">
        <w:t>Objednatel má právo od Smlouvy odstoupit v zákonem stanovených případech a dále v následujících případech:</w:t>
      </w:r>
    </w:p>
    <w:p w14:paraId="1D95A59A" w14:textId="77777777" w:rsidR="0001128A" w:rsidRPr="00C46D8F" w:rsidRDefault="0001128A" w:rsidP="006750BF">
      <w:pPr>
        <w:pStyle w:val="Claneki"/>
        <w:keepNext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6750BF">
      <w:pPr>
        <w:pStyle w:val="Claneki"/>
        <w:keepNext w:val="0"/>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6750BF">
      <w:pPr>
        <w:pStyle w:val="Claneki"/>
        <w:keepNext w:val="0"/>
      </w:pPr>
      <w:r w:rsidRPr="00C46D8F">
        <w:t xml:space="preserve">Zhotovitel nedodrží podmínky stanovené pro změnu poddodavatelů stanovené ve 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6750BF">
      <w:pPr>
        <w:pStyle w:val="Claneki"/>
        <w:keepNext w:val="0"/>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6750BF">
      <w:pPr>
        <w:pStyle w:val="Claneki"/>
        <w:keepNext w:val="0"/>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6750BF">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77777777" w:rsidR="0001128A" w:rsidRPr="00C46D8F" w:rsidRDefault="0001128A" w:rsidP="006750BF">
      <w:pPr>
        <w:pStyle w:val="Claneka"/>
        <w:keepLines w:val="0"/>
      </w:pPr>
      <w:r w:rsidRPr="00C46D8F">
        <w:t xml:space="preserve">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w:t>
      </w:r>
      <w:r w:rsidRPr="00C46D8F">
        <w:lastRenderedPageBreak/>
        <w:t>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6750BF">
      <w:pPr>
        <w:pStyle w:val="Claneka"/>
        <w:keepLines w:val="0"/>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3D511656" w14:textId="77777777" w:rsidR="0001128A" w:rsidRPr="00C46D8F" w:rsidRDefault="0001128A" w:rsidP="006750BF">
      <w:pPr>
        <w:pStyle w:val="Claneka"/>
        <w:keepLines w:val="0"/>
      </w:pPr>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6750BF">
      <w:pPr>
        <w:pStyle w:val="Claneka"/>
        <w:keepLines w:val="0"/>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6750BF">
      <w:pPr>
        <w:pStyle w:val="Claneka"/>
        <w:keepLines w:val="0"/>
      </w:pPr>
      <w:r w:rsidRPr="00C46D8F">
        <w:lastRenderedPageBreak/>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6750BF">
      <w:pPr>
        <w:pStyle w:val="Claneka"/>
        <w:keepLines w:val="0"/>
      </w:pPr>
      <w:r w:rsidRPr="00C46D8F">
        <w:t>Zhotovitel se podrobně seznámil s povinnostmi, které mu vyplývají ze Smlouvy a s důsledky, které způsobí jejich případné nesplnění.</w:t>
      </w:r>
    </w:p>
    <w:p w14:paraId="54B0354C" w14:textId="77777777" w:rsidR="0001128A" w:rsidRPr="00C46D8F" w:rsidRDefault="0001128A" w:rsidP="006750BF">
      <w:pPr>
        <w:pStyle w:val="Clanek11"/>
        <w:rPr>
          <w:b/>
          <w:bCs w:val="0"/>
        </w:rPr>
      </w:pPr>
      <w:r w:rsidRPr="00C46D8F">
        <w:rPr>
          <w:b/>
          <w:bCs w:val="0"/>
        </w:rPr>
        <w:t>Důvěrné informace</w:t>
      </w:r>
    </w:p>
    <w:p w14:paraId="06F98D5D" w14:textId="77777777" w:rsidR="0001128A" w:rsidRPr="00C46D8F" w:rsidRDefault="0001128A" w:rsidP="006750BF">
      <w:pPr>
        <w:pStyle w:val="Claneka"/>
        <w:keepLines w:val="0"/>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77777777" w:rsidR="0001128A" w:rsidRPr="00C46D8F" w:rsidRDefault="0001128A" w:rsidP="006750BF">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77777777" w:rsidR="0001128A" w:rsidRPr="00C46D8F" w:rsidRDefault="0001128A" w:rsidP="006750BF">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6750BF">
      <w:pPr>
        <w:pStyle w:val="Claneka"/>
        <w:keepLines w:val="0"/>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6750BF">
      <w:pPr>
        <w:pStyle w:val="Claneka"/>
        <w:keepLines w:val="0"/>
      </w:pPr>
      <w:r w:rsidRPr="00C46D8F">
        <w:t xml:space="preserve"> Strany se zavazují vrátit si na jejich žádost neprodleně veškeré materiály obsahující Důvěrné informace včetně všech případných kopií nebo písemně či e-mailem potvrdit, že </w:t>
      </w:r>
      <w:r w:rsidRPr="00C46D8F">
        <w:lastRenderedPageBreak/>
        <w:t>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6750BF">
      <w:pPr>
        <w:pStyle w:val="Claneka"/>
        <w:keepLines w:val="0"/>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6750BF">
      <w:pPr>
        <w:pStyle w:val="Claneka"/>
        <w:keepLines w:val="0"/>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6750BF">
      <w:pPr>
        <w:pStyle w:val="Claneka"/>
        <w:keepLines w:val="0"/>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6750BF">
      <w:pPr>
        <w:pStyle w:val="Claneka"/>
        <w:keepLines w:val="0"/>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6750BF">
      <w:pPr>
        <w:pStyle w:val="Claneka"/>
        <w:keepLines w:val="0"/>
      </w:pPr>
      <w:r w:rsidRPr="00C46D8F">
        <w:t>Zhotovitel se podle § 2000 odst. 2 Občanského zákoníku vzdává práva domáhat se zrušení závazku ze Smlouvy.</w:t>
      </w:r>
    </w:p>
    <w:p w14:paraId="095F12BA" w14:textId="77777777"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6750BF">
      <w:pPr>
        <w:pStyle w:val="Claneka"/>
        <w:keepLines w:val="0"/>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6750BF">
      <w:pPr>
        <w:pStyle w:val="Claneka"/>
        <w:keepLines w:val="0"/>
      </w:pPr>
      <w:r w:rsidRPr="00C46D8F">
        <w:t xml:space="preserve">Strany vylučují pro Smlouvu použití ustanovení § 2609 Občanského zákoníku o </w:t>
      </w:r>
      <w:r w:rsidRPr="00C46D8F">
        <w:lastRenderedPageBreak/>
        <w:t>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Pr="00C46D8F" w:rsidRDefault="0001128A" w:rsidP="006750BF">
      <w:pPr>
        <w:pStyle w:val="Claneka"/>
        <w:keepLines w:val="0"/>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6750BF">
      <w:pPr>
        <w:pStyle w:val="Claneka"/>
        <w:keepLines w:val="0"/>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6750BF">
      <w:pPr>
        <w:pStyle w:val="Claneka"/>
        <w:keepLines w:val="0"/>
      </w:pPr>
      <w:r w:rsidRPr="00C46D8F">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6750BF">
      <w:pPr>
        <w:pStyle w:val="Claneka"/>
        <w:keepLines w:val="0"/>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6750BF">
      <w:pPr>
        <w:pStyle w:val="Claneka"/>
        <w:keepLines w:val="0"/>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6750BF">
      <w:pPr>
        <w:pStyle w:val="Claneka"/>
        <w:keepLines w:val="0"/>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77777777" w:rsidR="0001128A" w:rsidRPr="00C46D8F" w:rsidRDefault="0001128A" w:rsidP="006750BF">
      <w:pPr>
        <w:pStyle w:val="Claneka"/>
        <w:keepLines w:val="0"/>
      </w:pPr>
      <w:r w:rsidRPr="00C46D8F">
        <w:t xml:space="preserve">Pokud některé ze Stran brání ve splnění jakékoli její povinnosti ze Smlouvy překážka v </w:t>
      </w:r>
      <w:r w:rsidRPr="00C46D8F">
        <w:lastRenderedPageBreak/>
        <w:t xml:space="preserve">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6750BF">
      <w:pPr>
        <w:pStyle w:val="Claneki"/>
        <w:keepNext w:val="0"/>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6750BF">
      <w:pPr>
        <w:pStyle w:val="Claneka"/>
        <w:keepLines w:val="0"/>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6750BF">
      <w:pPr>
        <w:pStyle w:val="Claneka"/>
        <w:keepLines w:val="0"/>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6750BF">
      <w:pPr>
        <w:pStyle w:val="Claneka"/>
        <w:keepLines w:val="0"/>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4734D0A5" w:rsidR="0001128A" w:rsidRDefault="0001128A" w:rsidP="006750BF">
      <w:pPr>
        <w:pStyle w:val="Claneka"/>
        <w:keepLines w:val="0"/>
      </w:pPr>
      <w:r w:rsidRPr="00C46D8F">
        <w:t xml:space="preserve">Smlouva </w:t>
      </w:r>
      <w:r w:rsidR="00EC5885">
        <w:t xml:space="preserve">může být měněna pouze písemnými dodatky odsouhlasenými oběma Stranami a při dodržení náležitostí daných ZZVZ, vyjma změny kontaktních údajů Stran, pokud se </w:t>
      </w:r>
      <w:r w:rsidR="00EC5885">
        <w:lastRenderedPageBreak/>
        <w:t xml:space="preserve">týkají adres, jmen, telefonních, bankovních a e-mailových spojení, kde postačí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1" w:history="1">
        <w:proofErr w:type="spellStart"/>
        <w:r w:rsidR="00A81B90">
          <w:rPr>
            <w:rStyle w:val="Hypertextovodkaz"/>
            <w:rFonts w:ascii="Arial" w:hAnsi="Arial"/>
          </w:rPr>
          <w:t>xxxxxxxxxxxxxxxx</w:t>
        </w:r>
        <w:proofErr w:type="spellEnd"/>
      </w:hyperlink>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77777777" w:rsidR="0001128A" w:rsidRPr="00B32D79" w:rsidRDefault="0001128A" w:rsidP="006750BF">
      <w:pPr>
        <w:pStyle w:val="Claneka"/>
        <w:keepLines w:val="0"/>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6750BF">
      <w:pPr>
        <w:pStyle w:val="Claneka"/>
        <w:keepLines w:val="0"/>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6750BF">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6750BF">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6750BF">
      <w:pPr>
        <w:pStyle w:val="Clanek11"/>
      </w:pPr>
      <w:r w:rsidRPr="00C46D8F">
        <w:t xml:space="preserve">Tato Smlouva je sepsána ve třech (3) vyhotoveních, z nichž obdrží Objednatel dvě (2) vyhotovení a Zhotovitel jedno (1) vyhotovení.  V případě, že je Smlouva uzavírána elektronicky </w:t>
      </w:r>
      <w:r w:rsidRPr="00C46D8F">
        <w:lastRenderedPageBreak/>
        <w:t>za využití uznávaných elektronických podpisů, postačí jedno vyhotovení Smlouvy, na kterém jsou zaznamenány uznávané elektronické podpisy zástupců Stran.</w:t>
      </w:r>
    </w:p>
    <w:p w14:paraId="34D79FF0" w14:textId="77777777" w:rsidR="0001128A" w:rsidRPr="00C46D8F" w:rsidRDefault="0001128A" w:rsidP="006750BF">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6750BF">
      <w:pPr>
        <w:pStyle w:val="Clanek11"/>
      </w:pPr>
      <w:r w:rsidRPr="00C46D8F">
        <w:t>Nedílnou součástí této Smlouvy jsou přílohy:</w:t>
      </w:r>
    </w:p>
    <w:p w14:paraId="093F6510" w14:textId="77777777" w:rsidR="0001128A" w:rsidRPr="001B025B" w:rsidRDefault="0001128A" w:rsidP="006750BF">
      <w:pPr>
        <w:pStyle w:val="Claneka"/>
        <w:keepLines w:val="0"/>
      </w:pPr>
      <w:r w:rsidRPr="00C46D8F">
        <w:t xml:space="preserve">Příloha č. </w:t>
      </w:r>
      <w:r>
        <w:t>1</w:t>
      </w:r>
      <w:r w:rsidRPr="00C46D8F">
        <w:t xml:space="preserve"> – Podrobná </w:t>
      </w:r>
      <w:r w:rsidRPr="001B025B">
        <w:t>specifikace Díla</w:t>
      </w:r>
    </w:p>
    <w:p w14:paraId="6014D7C6" w14:textId="77777777" w:rsidR="0001128A" w:rsidRPr="001B025B" w:rsidRDefault="0001128A" w:rsidP="006750BF">
      <w:pPr>
        <w:pStyle w:val="Claneka"/>
        <w:keepLines w:val="0"/>
      </w:pPr>
      <w:r w:rsidRPr="001B025B">
        <w:t>Příloha č. 2 – Cenová nabídka (Položkový rozpočet)</w:t>
      </w:r>
    </w:p>
    <w:p w14:paraId="1AA6B347" w14:textId="77777777" w:rsidR="0001128A" w:rsidRPr="001B025B" w:rsidRDefault="0001128A" w:rsidP="006750BF">
      <w:pPr>
        <w:pStyle w:val="Claneka"/>
        <w:keepLines w:val="0"/>
      </w:pPr>
      <w:r w:rsidRPr="001B025B">
        <w:t>Příloha č. 3 – Kontaktní údaje</w:t>
      </w:r>
    </w:p>
    <w:p w14:paraId="0838774C" w14:textId="543285DE" w:rsidR="0001128A" w:rsidRPr="001B025B" w:rsidRDefault="0001128A" w:rsidP="006750BF">
      <w:pPr>
        <w:pStyle w:val="Claneka"/>
        <w:keepLines w:val="0"/>
      </w:pPr>
      <w:r w:rsidRPr="001B025B">
        <w:t xml:space="preserve">Příloha č. 4 – Seznam poddodavatelů </w:t>
      </w:r>
    </w:p>
    <w:p w14:paraId="7945638A" w14:textId="77777777" w:rsidR="0001128A" w:rsidRPr="001B025B" w:rsidRDefault="0001128A" w:rsidP="006750BF">
      <w:pPr>
        <w:pStyle w:val="Claneka"/>
        <w:keepLines w:val="0"/>
      </w:pPr>
      <w:r w:rsidRPr="001B025B">
        <w:t xml:space="preserve">Příloha č. 5 – Souhrnná smluvní doložka </w:t>
      </w:r>
    </w:p>
    <w:p w14:paraId="7608A987" w14:textId="77777777" w:rsidR="0001128A" w:rsidRPr="001B025B" w:rsidRDefault="0001128A" w:rsidP="006750BF">
      <w:pPr>
        <w:pStyle w:val="Claneka"/>
        <w:keepLines w:val="0"/>
        <w:numPr>
          <w:ilvl w:val="2"/>
          <w:numId w:val="6"/>
        </w:numPr>
      </w:pPr>
      <w:r w:rsidRPr="001B025B">
        <w:t>Příloha č. 6 – Vzor písemného souhlasu ohledně poddodavatele</w:t>
      </w:r>
    </w:p>
    <w:p w14:paraId="455C9EBF" w14:textId="655F4585" w:rsidR="0001128A" w:rsidRPr="001B025B" w:rsidRDefault="0001128A" w:rsidP="006750BF">
      <w:pPr>
        <w:pStyle w:val="Claneka"/>
        <w:keepLines w:val="0"/>
      </w:pPr>
      <w:r w:rsidRPr="001B025B">
        <w:t>Příloha č. 7 – Harmonogram</w:t>
      </w:r>
      <w:r w:rsidR="00A71DA7">
        <w:t xml:space="preserve"> – </w:t>
      </w:r>
      <w:r w:rsidR="00A71DA7" w:rsidRPr="00A71DA7">
        <w:rPr>
          <w:i/>
          <w:iCs/>
        </w:rPr>
        <w:t>neužije se</w:t>
      </w:r>
    </w:p>
    <w:p w14:paraId="5D961782" w14:textId="780FEA7B" w:rsidR="00934952" w:rsidRPr="001B025B" w:rsidRDefault="00934952" w:rsidP="006750BF">
      <w:pPr>
        <w:pStyle w:val="Claneka"/>
        <w:keepLines w:val="0"/>
      </w:pPr>
      <w:r w:rsidRPr="001B025B">
        <w:t>Příloha č. 8</w:t>
      </w:r>
      <w:r w:rsidR="00B3278D">
        <w:t xml:space="preserve"> – </w:t>
      </w:r>
      <w:r w:rsidR="00E377D1">
        <w:t>Zmocnění – Ing. Josef Richtr</w:t>
      </w:r>
    </w:p>
    <w:p w14:paraId="0D42E539" w14:textId="77777777" w:rsidR="0001128A" w:rsidRDefault="0001128A" w:rsidP="006750BF">
      <w:pPr>
        <w:spacing w:after="120"/>
        <w:jc w:val="center"/>
        <w:rPr>
          <w:rFonts w:cs="Arial"/>
          <w:szCs w:val="22"/>
        </w:rPr>
      </w:pPr>
    </w:p>
    <w:p w14:paraId="624FA0D5" w14:textId="77777777" w:rsidR="00923534" w:rsidRPr="00C46D8F" w:rsidRDefault="00923534" w:rsidP="006750BF">
      <w:pPr>
        <w:spacing w:after="120"/>
        <w:jc w:val="center"/>
        <w:rPr>
          <w:rFonts w:cs="Arial"/>
          <w:szCs w:val="22"/>
        </w:rPr>
      </w:pPr>
    </w:p>
    <w:p w14:paraId="5A607B65" w14:textId="77777777" w:rsidR="0001128A" w:rsidRPr="00C46D8F" w:rsidRDefault="0001128A" w:rsidP="006750BF">
      <w:pPr>
        <w:spacing w:after="120"/>
        <w:jc w:val="center"/>
        <w:rPr>
          <w:rFonts w:cs="Arial"/>
          <w:szCs w:val="22"/>
        </w:rPr>
      </w:pPr>
      <w:r w:rsidRPr="001B025B">
        <w:rPr>
          <w:rFonts w:cs="Arial"/>
          <w:i/>
          <w:szCs w:val="22"/>
        </w:rPr>
        <w:t>Podpisy následují na další straně.</w:t>
      </w:r>
    </w:p>
    <w:p w14:paraId="30B2830B" w14:textId="77777777" w:rsidR="009B35E2" w:rsidRDefault="009B35E2" w:rsidP="006750BF">
      <w:pPr>
        <w:rPr>
          <w:b/>
          <w:szCs w:val="22"/>
        </w:rPr>
      </w:pPr>
    </w:p>
    <w:p w14:paraId="7AC166DB" w14:textId="77777777" w:rsidR="00923534" w:rsidRDefault="00923534" w:rsidP="006750BF">
      <w:pPr>
        <w:rPr>
          <w:b/>
          <w:szCs w:val="22"/>
        </w:rPr>
      </w:pPr>
    </w:p>
    <w:p w14:paraId="1387F7F5" w14:textId="705482B3" w:rsidR="0001128A" w:rsidRPr="00C46D8F" w:rsidRDefault="0001128A" w:rsidP="00A55227">
      <w:pPr>
        <w:keepNext/>
        <w:keepLines/>
        <w:rPr>
          <w:b/>
          <w:szCs w:val="22"/>
        </w:rPr>
      </w:pPr>
      <w:r w:rsidRPr="00C46D8F">
        <w:rPr>
          <w:b/>
          <w:szCs w:val="22"/>
        </w:rPr>
        <w:t xml:space="preserve">Strany tímto výslovně prohlašují, že tato Smlouva, č. smlouvy </w:t>
      </w:r>
      <w:r w:rsidRPr="00A81B90">
        <w:rPr>
          <w:b/>
          <w:color w:val="000000" w:themeColor="text1"/>
          <w:szCs w:val="22"/>
        </w:rPr>
        <w:t xml:space="preserve">Objednatele </w:t>
      </w:r>
      <w:r w:rsidR="00A81B90" w:rsidRPr="00A81B90">
        <w:rPr>
          <w:b/>
          <w:color w:val="000000" w:themeColor="text1"/>
          <w:szCs w:val="22"/>
        </w:rPr>
        <w:t>3/25/6000/016</w:t>
      </w:r>
      <w:r w:rsidRPr="00A81B90">
        <w:rPr>
          <w:b/>
          <w:color w:val="000000" w:themeColor="text1"/>
          <w:szCs w:val="22"/>
        </w:rPr>
        <w:t xml:space="preserve">, </w:t>
      </w:r>
      <w:r w:rsidRPr="00C46D8F">
        <w:rPr>
          <w:b/>
          <w:szCs w:val="22"/>
        </w:rPr>
        <w:t xml:space="preserve">č. Smlouvy </w:t>
      </w:r>
      <w:r w:rsidRPr="00A81B90">
        <w:rPr>
          <w:b/>
          <w:color w:val="000000" w:themeColor="text1"/>
          <w:szCs w:val="22"/>
        </w:rPr>
        <w:t xml:space="preserve">Zhotovitele </w:t>
      </w:r>
      <w:r w:rsidR="00A81B90" w:rsidRPr="00A81B90">
        <w:rPr>
          <w:b/>
          <w:color w:val="000000" w:themeColor="text1"/>
          <w:szCs w:val="22"/>
        </w:rPr>
        <w:t>250723</w:t>
      </w:r>
      <w:r w:rsidRPr="00A81B90">
        <w:rPr>
          <w:b/>
          <w:color w:val="000000" w:themeColor="text1"/>
          <w:szCs w:val="22"/>
        </w:rPr>
        <w:t xml:space="preserve"> </w:t>
      </w:r>
      <w:r w:rsidRPr="00C46D8F">
        <w:rPr>
          <w:b/>
          <w:szCs w:val="22"/>
        </w:rPr>
        <w:t>vyjadřuje jejich pravou a svobodnou vůli, na důkaz čehož připojují níže své podpisy.</w:t>
      </w:r>
    </w:p>
    <w:p w14:paraId="62403091" w14:textId="77777777" w:rsidR="0001128A" w:rsidRPr="00C46D8F" w:rsidRDefault="0001128A"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3A2B3738" w:rsidR="0001128A" w:rsidRPr="00583241" w:rsidRDefault="0001128A" w:rsidP="00A55227">
            <w:pPr>
              <w:keepNext/>
              <w:keepLines/>
              <w:spacing w:before="120" w:after="120"/>
            </w:pPr>
            <w:r w:rsidRPr="00583241">
              <w:t xml:space="preserve">V </w:t>
            </w:r>
            <w:r w:rsidR="001B025B">
              <w:t>Praze</w:t>
            </w:r>
            <w:r w:rsidRPr="00583241">
              <w:t xml:space="preserve"> dne </w:t>
            </w:r>
            <w:r w:rsidR="00A81B90">
              <w:rPr>
                <w:color w:val="000000" w:themeColor="text1"/>
              </w:rPr>
              <w:t>11.6.2025</w:t>
            </w:r>
          </w:p>
        </w:tc>
        <w:tc>
          <w:tcPr>
            <w:tcW w:w="4605" w:type="dxa"/>
          </w:tcPr>
          <w:p w14:paraId="6F356D02" w14:textId="5B2AB1BE" w:rsidR="0001128A" w:rsidRPr="00FE4A04" w:rsidRDefault="0001128A" w:rsidP="00A55227">
            <w:pPr>
              <w:keepNext/>
              <w:keepLines/>
              <w:spacing w:before="120" w:after="120"/>
            </w:pPr>
            <w:r w:rsidRPr="00FE4A04">
              <w:t xml:space="preserve">V </w:t>
            </w:r>
            <w:proofErr w:type="gramStart"/>
            <w:r w:rsidR="00FE4A04" w:rsidRPr="00FE4A04">
              <w:t xml:space="preserve">Praze </w:t>
            </w:r>
            <w:r w:rsidRPr="00FE4A04">
              <w:t xml:space="preserve"> dne</w:t>
            </w:r>
            <w:proofErr w:type="gramEnd"/>
            <w:r w:rsidRPr="00FE4A04">
              <w:t xml:space="preserve"> </w:t>
            </w:r>
            <w:r w:rsidRPr="00FE4A04">
              <w:rPr>
                <w:color w:val="FF0000"/>
              </w:rPr>
              <w:fldChar w:fldCharType="begin">
                <w:ffData>
                  <w:name w:val="Text7"/>
                  <w:enabled/>
                  <w:calcOnExit w:val="0"/>
                  <w:textInput>
                    <w:default w:val="[bude doplněno]"/>
                  </w:textInput>
                </w:ffData>
              </w:fldChar>
            </w:r>
            <w:r w:rsidRPr="00FE4A04">
              <w:rPr>
                <w:color w:val="FF0000"/>
              </w:rPr>
              <w:instrText xml:space="preserve"> FORMTEXT </w:instrText>
            </w:r>
            <w:r w:rsidRPr="00FE4A04">
              <w:rPr>
                <w:color w:val="FF0000"/>
              </w:rPr>
            </w:r>
            <w:r w:rsidRPr="00FE4A04">
              <w:rPr>
                <w:color w:val="FF0000"/>
              </w:rPr>
              <w:fldChar w:fldCharType="separate"/>
            </w:r>
            <w:r w:rsidRPr="00FE4A04">
              <w:rPr>
                <w:noProof/>
                <w:color w:val="FF0000"/>
              </w:rPr>
              <w:t>[bude doplněno]</w:t>
            </w:r>
            <w:r w:rsidRPr="00FE4A04">
              <w:rPr>
                <w:color w:val="FF0000"/>
              </w:rPr>
              <w:fldChar w:fldCharType="end"/>
            </w:r>
          </w:p>
        </w:tc>
      </w:tr>
      <w:tr w:rsidR="0001128A" w:rsidRPr="00583241" w14:paraId="0C8071B6" w14:textId="77777777" w:rsidTr="009E5179">
        <w:tc>
          <w:tcPr>
            <w:tcW w:w="4605" w:type="dxa"/>
          </w:tcPr>
          <w:p w14:paraId="7DFDAA1A" w14:textId="77777777" w:rsidR="0001128A" w:rsidRPr="00B3278D" w:rsidRDefault="0001128A" w:rsidP="00A55227">
            <w:pPr>
              <w:keepNext/>
              <w:keepLines/>
              <w:spacing w:before="120" w:after="120"/>
            </w:pPr>
            <w:r w:rsidRPr="00B3278D">
              <w:t>Za Objednatele:</w:t>
            </w:r>
          </w:p>
          <w:p w14:paraId="07739811" w14:textId="77777777" w:rsidR="0001128A" w:rsidRPr="00B3278D" w:rsidRDefault="0001128A" w:rsidP="00A55227">
            <w:pPr>
              <w:keepNext/>
              <w:keepLines/>
              <w:spacing w:before="120" w:after="120"/>
              <w:rPr>
                <w:b/>
                <w:bCs/>
              </w:rPr>
            </w:pPr>
            <w:r w:rsidRPr="00B3278D">
              <w:rPr>
                <w:b/>
                <w:bCs/>
              </w:rPr>
              <w:t>Technická správa komunikací hl. m. Prahy, a.s.</w:t>
            </w:r>
          </w:p>
        </w:tc>
        <w:tc>
          <w:tcPr>
            <w:tcW w:w="4605" w:type="dxa"/>
          </w:tcPr>
          <w:p w14:paraId="789D77F3" w14:textId="77777777" w:rsidR="0001128A" w:rsidRPr="00FE4A04" w:rsidRDefault="0001128A" w:rsidP="00A55227">
            <w:pPr>
              <w:keepNext/>
              <w:keepLines/>
              <w:spacing w:before="120" w:after="120"/>
            </w:pPr>
            <w:r w:rsidRPr="00FE4A04">
              <w:t>Za Zhotovitele:</w:t>
            </w:r>
          </w:p>
          <w:p w14:paraId="4C0F92D2" w14:textId="192AB887" w:rsidR="0001128A" w:rsidRPr="00FE4A04" w:rsidRDefault="00FE4A04" w:rsidP="00A55227">
            <w:pPr>
              <w:keepNext/>
              <w:keepLines/>
              <w:spacing w:before="120" w:after="120"/>
              <w:rPr>
                <w:b/>
                <w:bCs/>
              </w:rPr>
            </w:pPr>
            <w:r w:rsidRPr="00FE4A04">
              <w:rPr>
                <w:b/>
                <w:bCs/>
              </w:rPr>
              <w:t>Luna Ateliér s.r.o.</w:t>
            </w:r>
          </w:p>
        </w:tc>
      </w:tr>
      <w:tr w:rsidR="0001128A" w:rsidRPr="00C46D8F" w14:paraId="7D52027D" w14:textId="77777777" w:rsidTr="009E5179">
        <w:tc>
          <w:tcPr>
            <w:tcW w:w="4605" w:type="dxa"/>
          </w:tcPr>
          <w:p w14:paraId="36970A6A" w14:textId="77777777" w:rsidR="0001128A" w:rsidRPr="00B3278D" w:rsidRDefault="0001128A" w:rsidP="00A55227">
            <w:pPr>
              <w:keepNext/>
              <w:keepLines/>
              <w:spacing w:before="120" w:after="120"/>
            </w:pPr>
          </w:p>
          <w:p w14:paraId="5B77604B" w14:textId="77777777" w:rsidR="0001128A" w:rsidRPr="00B3278D" w:rsidRDefault="0001128A" w:rsidP="00A55227">
            <w:pPr>
              <w:keepNext/>
              <w:keepLines/>
              <w:spacing w:before="120" w:after="120"/>
            </w:pPr>
            <w:r w:rsidRPr="00B3278D">
              <w:t>_______________________</w:t>
            </w:r>
          </w:p>
          <w:p w14:paraId="654F76D9" w14:textId="77777777" w:rsidR="005353D6" w:rsidRPr="00B3278D" w:rsidRDefault="005353D6" w:rsidP="00A55227">
            <w:pPr>
              <w:keepNext/>
              <w:keepLines/>
              <w:spacing w:before="120" w:after="120"/>
            </w:pPr>
            <w:r w:rsidRPr="00B3278D">
              <w:t>Ing. Josef Richtr</w:t>
            </w:r>
          </w:p>
          <w:p w14:paraId="04778065" w14:textId="2B6B04B0" w:rsidR="005353D6" w:rsidRPr="00B3278D" w:rsidRDefault="005353D6" w:rsidP="00A55227">
            <w:pPr>
              <w:keepNext/>
              <w:keepLines/>
              <w:spacing w:before="120" w:after="120"/>
            </w:pPr>
            <w:r w:rsidRPr="00B3278D">
              <w:t>místopředseda představenstva</w:t>
            </w:r>
          </w:p>
          <w:p w14:paraId="0DB60AA5" w14:textId="20EE9614" w:rsidR="0001128A" w:rsidRPr="00B3278D" w:rsidRDefault="005353D6" w:rsidP="00A55227">
            <w:pPr>
              <w:keepNext/>
              <w:keepLines/>
              <w:spacing w:before="120" w:after="120"/>
            </w:pPr>
            <w:r w:rsidRPr="00B3278D">
              <w:t>na základě zmocnění</w:t>
            </w:r>
          </w:p>
          <w:p w14:paraId="1BC316EA" w14:textId="77777777" w:rsidR="0001128A" w:rsidRPr="00B3278D" w:rsidRDefault="0001128A" w:rsidP="00A55227">
            <w:pPr>
              <w:keepNext/>
              <w:keepLines/>
              <w:spacing w:before="120" w:after="120"/>
            </w:pPr>
          </w:p>
          <w:p w14:paraId="2652C09D" w14:textId="77777777" w:rsidR="0001128A" w:rsidRPr="00B3278D" w:rsidRDefault="0001128A" w:rsidP="00A55227">
            <w:pPr>
              <w:keepNext/>
              <w:keepLines/>
              <w:spacing w:before="120" w:after="120"/>
            </w:pPr>
          </w:p>
          <w:p w14:paraId="480874F7" w14:textId="32CD077C" w:rsidR="0001128A" w:rsidRPr="00B3278D" w:rsidRDefault="0001128A" w:rsidP="00A55227">
            <w:pPr>
              <w:keepNext/>
              <w:keepLines/>
              <w:spacing w:before="120" w:after="120"/>
            </w:pPr>
          </w:p>
        </w:tc>
        <w:tc>
          <w:tcPr>
            <w:tcW w:w="4605" w:type="dxa"/>
          </w:tcPr>
          <w:p w14:paraId="077C12F5" w14:textId="77777777" w:rsidR="0001128A" w:rsidRPr="00583241" w:rsidRDefault="0001128A" w:rsidP="00A55227">
            <w:pPr>
              <w:keepNext/>
              <w:keepLines/>
              <w:spacing w:before="120" w:after="120"/>
            </w:pPr>
          </w:p>
          <w:p w14:paraId="3DEFF1B5" w14:textId="77777777" w:rsidR="0001128A" w:rsidRPr="00583241" w:rsidRDefault="0001128A" w:rsidP="00A55227">
            <w:pPr>
              <w:keepNext/>
              <w:keepLines/>
              <w:spacing w:before="120" w:after="120"/>
            </w:pPr>
            <w:r w:rsidRPr="00583241">
              <w:t>_______________________</w:t>
            </w:r>
          </w:p>
          <w:p w14:paraId="3187F5F6" w14:textId="77777777" w:rsidR="0001128A" w:rsidRPr="00631F3D" w:rsidRDefault="00631F3D" w:rsidP="00A55227">
            <w:pPr>
              <w:keepNext/>
              <w:keepLines/>
              <w:spacing w:before="120" w:after="120"/>
            </w:pPr>
            <w:r w:rsidRPr="00631F3D">
              <w:t xml:space="preserve">Martin </w:t>
            </w:r>
            <w:proofErr w:type="spellStart"/>
            <w:r w:rsidRPr="00631F3D">
              <w:t>Plandor</w:t>
            </w:r>
            <w:proofErr w:type="spellEnd"/>
          </w:p>
          <w:p w14:paraId="39188924" w14:textId="01957037" w:rsidR="00631F3D" w:rsidRPr="00583241" w:rsidRDefault="00631F3D" w:rsidP="00A55227">
            <w:pPr>
              <w:keepNext/>
              <w:keepLines/>
              <w:spacing w:before="120" w:after="120"/>
            </w:pPr>
            <w:r w:rsidRPr="00631F3D">
              <w:t>Jednatel</w:t>
            </w:r>
          </w:p>
        </w:tc>
      </w:tr>
    </w:tbl>
    <w:p w14:paraId="4E368280" w14:textId="77777777" w:rsidR="0001128A" w:rsidRPr="00C46D8F" w:rsidRDefault="0001128A" w:rsidP="006750BF"/>
    <w:p w14:paraId="66B07203" w14:textId="4F334AC0" w:rsidR="009D1C50" w:rsidRPr="00C46D8F" w:rsidRDefault="009D1C50" w:rsidP="006750BF">
      <w:bookmarkStart w:id="0" w:name="_DV_M343"/>
      <w:bookmarkStart w:id="1" w:name="_DV_M344"/>
      <w:bookmarkEnd w:id="0"/>
      <w:bookmarkEnd w:id="1"/>
    </w:p>
    <w:sectPr w:rsidR="009D1C50" w:rsidRPr="00C46D8F" w:rsidSect="0067351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56954" w14:textId="77777777" w:rsidR="00D04E7F" w:rsidRDefault="00D04E7F">
      <w:r>
        <w:separator/>
      </w:r>
    </w:p>
  </w:endnote>
  <w:endnote w:type="continuationSeparator" w:id="0">
    <w:p w14:paraId="7BF14C28" w14:textId="77777777" w:rsidR="00D04E7F" w:rsidRDefault="00D04E7F">
      <w:r>
        <w:continuationSeparator/>
      </w:r>
    </w:p>
  </w:endnote>
  <w:endnote w:type="continuationNotice" w:id="1">
    <w:p w14:paraId="6C8D6D74" w14:textId="77777777" w:rsidR="00D04E7F" w:rsidRDefault="00D04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9966" w14:textId="77777777" w:rsidR="00BE2822" w:rsidRDefault="00BE2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6ABD1D5E"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BE2822">
            <w:rPr>
              <w:i/>
              <w:sz w:val="16"/>
              <w:szCs w:val="16"/>
            </w:rPr>
            <w:t>77</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1020F" w14:textId="77777777" w:rsidR="00D04E7F" w:rsidRDefault="00D04E7F">
      <w:r>
        <w:separator/>
      </w:r>
    </w:p>
  </w:footnote>
  <w:footnote w:type="continuationSeparator" w:id="0">
    <w:p w14:paraId="1F993764" w14:textId="77777777" w:rsidR="00D04E7F" w:rsidRDefault="00D04E7F">
      <w:r>
        <w:continuationSeparator/>
      </w:r>
    </w:p>
  </w:footnote>
  <w:footnote w:type="continuationNotice" w:id="1">
    <w:p w14:paraId="0688AD99" w14:textId="77777777" w:rsidR="00D04E7F" w:rsidRDefault="00D04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F54" w14:textId="77777777" w:rsidR="00BE2822" w:rsidRDefault="00BE28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3A333D"/>
    <w:multiLevelType w:val="hybridMultilevel"/>
    <w:tmpl w:val="5D0603FA"/>
    <w:lvl w:ilvl="0" w:tplc="2B523B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7"/>
  </w:num>
  <w:num w:numId="2" w16cid:durableId="965355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6"/>
  </w:num>
  <w:num w:numId="4" w16cid:durableId="1552880374">
    <w:abstractNumId w:val="11"/>
  </w:num>
  <w:num w:numId="5" w16cid:durableId="335573947">
    <w:abstractNumId w:val="13"/>
  </w:num>
  <w:num w:numId="6" w16cid:durableId="556673610">
    <w:abstractNumId w:val="12"/>
  </w:num>
  <w:num w:numId="7" w16cid:durableId="2076855806">
    <w:abstractNumId w:val="12"/>
  </w:num>
  <w:num w:numId="8" w16cid:durableId="283853522">
    <w:abstractNumId w:val="14"/>
  </w:num>
  <w:num w:numId="9" w16cid:durableId="16783085">
    <w:abstractNumId w:val="3"/>
  </w:num>
  <w:num w:numId="10" w16cid:durableId="1604412202">
    <w:abstractNumId w:val="9"/>
  </w:num>
  <w:num w:numId="11" w16cid:durableId="1837917008">
    <w:abstractNumId w:val="5"/>
  </w:num>
  <w:num w:numId="12" w16cid:durableId="1255094615">
    <w:abstractNumId w:val="10"/>
  </w:num>
  <w:num w:numId="13" w16cid:durableId="119611410">
    <w:abstractNumId w:val="0"/>
  </w:num>
  <w:num w:numId="14" w16cid:durableId="1884975056">
    <w:abstractNumId w:val="2"/>
  </w:num>
  <w:num w:numId="15" w16cid:durableId="1480532961">
    <w:abstractNumId w:val="1"/>
  </w:num>
  <w:num w:numId="16" w16cid:durableId="323093300">
    <w:abstractNumId w:val="12"/>
  </w:num>
  <w:num w:numId="17" w16cid:durableId="352725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2"/>
  </w:num>
  <w:num w:numId="20" w16cid:durableId="136433039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A32"/>
    <w:rsid w:val="00004B7D"/>
    <w:rsid w:val="000052CD"/>
    <w:rsid w:val="00005BB0"/>
    <w:rsid w:val="00005EC5"/>
    <w:rsid w:val="00005F14"/>
    <w:rsid w:val="00005F3B"/>
    <w:rsid w:val="00006CEE"/>
    <w:rsid w:val="00010C04"/>
    <w:rsid w:val="00010CE0"/>
    <w:rsid w:val="00010D75"/>
    <w:rsid w:val="0001128A"/>
    <w:rsid w:val="0001171C"/>
    <w:rsid w:val="00012DE8"/>
    <w:rsid w:val="000141C3"/>
    <w:rsid w:val="00014ACD"/>
    <w:rsid w:val="00014AFD"/>
    <w:rsid w:val="00015088"/>
    <w:rsid w:val="00015217"/>
    <w:rsid w:val="0001644F"/>
    <w:rsid w:val="000173AE"/>
    <w:rsid w:val="00017719"/>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273"/>
    <w:rsid w:val="00031BE5"/>
    <w:rsid w:val="00031CE5"/>
    <w:rsid w:val="00032462"/>
    <w:rsid w:val="00034F1A"/>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0"/>
    <w:rsid w:val="00073136"/>
    <w:rsid w:val="00073CD1"/>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C33"/>
    <w:rsid w:val="000C3E43"/>
    <w:rsid w:val="000C554E"/>
    <w:rsid w:val="000C7150"/>
    <w:rsid w:val="000C7993"/>
    <w:rsid w:val="000D20E8"/>
    <w:rsid w:val="000D2F03"/>
    <w:rsid w:val="000D3C9F"/>
    <w:rsid w:val="000D3E04"/>
    <w:rsid w:val="000D401F"/>
    <w:rsid w:val="000D47FC"/>
    <w:rsid w:val="000D525A"/>
    <w:rsid w:val="000D54B6"/>
    <w:rsid w:val="000D6382"/>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B71"/>
    <w:rsid w:val="000E7D00"/>
    <w:rsid w:val="000F045D"/>
    <w:rsid w:val="000F074B"/>
    <w:rsid w:val="000F080F"/>
    <w:rsid w:val="000F0F91"/>
    <w:rsid w:val="000F1561"/>
    <w:rsid w:val="000F196E"/>
    <w:rsid w:val="000F1CFC"/>
    <w:rsid w:val="000F20E2"/>
    <w:rsid w:val="000F2688"/>
    <w:rsid w:val="000F3936"/>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6AC4"/>
    <w:rsid w:val="001378AA"/>
    <w:rsid w:val="001403BD"/>
    <w:rsid w:val="00140F47"/>
    <w:rsid w:val="001416DF"/>
    <w:rsid w:val="001422C4"/>
    <w:rsid w:val="0014241C"/>
    <w:rsid w:val="0014458C"/>
    <w:rsid w:val="00146D26"/>
    <w:rsid w:val="00146EA8"/>
    <w:rsid w:val="0014717E"/>
    <w:rsid w:val="00147A67"/>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424D"/>
    <w:rsid w:val="00165E6B"/>
    <w:rsid w:val="001662FA"/>
    <w:rsid w:val="0016661C"/>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53D7"/>
    <w:rsid w:val="001A6A96"/>
    <w:rsid w:val="001B004E"/>
    <w:rsid w:val="001B025B"/>
    <w:rsid w:val="001B0B29"/>
    <w:rsid w:val="001B221E"/>
    <w:rsid w:val="001B300D"/>
    <w:rsid w:val="001B3517"/>
    <w:rsid w:val="001B3917"/>
    <w:rsid w:val="001B3CA0"/>
    <w:rsid w:val="001B3D4B"/>
    <w:rsid w:val="001B430C"/>
    <w:rsid w:val="001B56E8"/>
    <w:rsid w:val="001B5A7A"/>
    <w:rsid w:val="001B5CD3"/>
    <w:rsid w:val="001B6054"/>
    <w:rsid w:val="001B61F9"/>
    <w:rsid w:val="001B6D8B"/>
    <w:rsid w:val="001B6F57"/>
    <w:rsid w:val="001B6FD3"/>
    <w:rsid w:val="001B7465"/>
    <w:rsid w:val="001B756B"/>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070C"/>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068"/>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528"/>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09E"/>
    <w:rsid w:val="00251C13"/>
    <w:rsid w:val="0025245B"/>
    <w:rsid w:val="0025394B"/>
    <w:rsid w:val="002548C8"/>
    <w:rsid w:val="0025502D"/>
    <w:rsid w:val="002553DB"/>
    <w:rsid w:val="0025578F"/>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3655"/>
    <w:rsid w:val="0029606C"/>
    <w:rsid w:val="002968A5"/>
    <w:rsid w:val="00296E14"/>
    <w:rsid w:val="002A0BA3"/>
    <w:rsid w:val="002A0C9F"/>
    <w:rsid w:val="002A1F2A"/>
    <w:rsid w:val="002A354D"/>
    <w:rsid w:val="002A367C"/>
    <w:rsid w:val="002A39F2"/>
    <w:rsid w:val="002A4191"/>
    <w:rsid w:val="002A4896"/>
    <w:rsid w:val="002A4B18"/>
    <w:rsid w:val="002A55D8"/>
    <w:rsid w:val="002A5713"/>
    <w:rsid w:val="002A5774"/>
    <w:rsid w:val="002A69C1"/>
    <w:rsid w:val="002A6B36"/>
    <w:rsid w:val="002A7213"/>
    <w:rsid w:val="002A7284"/>
    <w:rsid w:val="002B00C6"/>
    <w:rsid w:val="002B035C"/>
    <w:rsid w:val="002B144B"/>
    <w:rsid w:val="002B2129"/>
    <w:rsid w:val="002B2989"/>
    <w:rsid w:val="002B30FE"/>
    <w:rsid w:val="002B3ED9"/>
    <w:rsid w:val="002B5048"/>
    <w:rsid w:val="002B5A5E"/>
    <w:rsid w:val="002B6101"/>
    <w:rsid w:val="002B644C"/>
    <w:rsid w:val="002B6FDB"/>
    <w:rsid w:val="002C0DEE"/>
    <w:rsid w:val="002C153F"/>
    <w:rsid w:val="002C1825"/>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4E38"/>
    <w:rsid w:val="002D5D05"/>
    <w:rsid w:val="002D613C"/>
    <w:rsid w:val="002D6447"/>
    <w:rsid w:val="002D6B6B"/>
    <w:rsid w:val="002E03B9"/>
    <w:rsid w:val="002E0E15"/>
    <w:rsid w:val="002E11FE"/>
    <w:rsid w:val="002E175E"/>
    <w:rsid w:val="002E2BCF"/>
    <w:rsid w:val="002E3467"/>
    <w:rsid w:val="002E35A6"/>
    <w:rsid w:val="002E3660"/>
    <w:rsid w:val="002E563D"/>
    <w:rsid w:val="002E5D35"/>
    <w:rsid w:val="002E6FC5"/>
    <w:rsid w:val="002F009B"/>
    <w:rsid w:val="002F0886"/>
    <w:rsid w:val="002F0DF9"/>
    <w:rsid w:val="002F140D"/>
    <w:rsid w:val="002F4361"/>
    <w:rsid w:val="002F4DB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17BB"/>
    <w:rsid w:val="003327DD"/>
    <w:rsid w:val="003342C3"/>
    <w:rsid w:val="00335C95"/>
    <w:rsid w:val="003360DC"/>
    <w:rsid w:val="00336142"/>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4E22"/>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76FF4"/>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7C5B"/>
    <w:rsid w:val="003B7F5D"/>
    <w:rsid w:val="003B7F98"/>
    <w:rsid w:val="003C0892"/>
    <w:rsid w:val="003C0C39"/>
    <w:rsid w:val="003C0E2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5545"/>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818"/>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4D03"/>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23E"/>
    <w:rsid w:val="004B2A9F"/>
    <w:rsid w:val="004B2DC9"/>
    <w:rsid w:val="004B360F"/>
    <w:rsid w:val="004B4111"/>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480"/>
    <w:rsid w:val="004E01F4"/>
    <w:rsid w:val="004E0B0F"/>
    <w:rsid w:val="004E277A"/>
    <w:rsid w:val="004E56FB"/>
    <w:rsid w:val="004E5B4D"/>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53D6"/>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254"/>
    <w:rsid w:val="00562DCA"/>
    <w:rsid w:val="00562EF5"/>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395F"/>
    <w:rsid w:val="005A592D"/>
    <w:rsid w:val="005A5A0E"/>
    <w:rsid w:val="005A60D3"/>
    <w:rsid w:val="005A7861"/>
    <w:rsid w:val="005B1A11"/>
    <w:rsid w:val="005B213C"/>
    <w:rsid w:val="005B29A2"/>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C75F0"/>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1CAB"/>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C12"/>
    <w:rsid w:val="00623E69"/>
    <w:rsid w:val="00624A86"/>
    <w:rsid w:val="0062665F"/>
    <w:rsid w:val="00626BD3"/>
    <w:rsid w:val="0063184B"/>
    <w:rsid w:val="00631F3D"/>
    <w:rsid w:val="0063200A"/>
    <w:rsid w:val="00632375"/>
    <w:rsid w:val="00632812"/>
    <w:rsid w:val="00632E94"/>
    <w:rsid w:val="0063310C"/>
    <w:rsid w:val="006334B0"/>
    <w:rsid w:val="0063354D"/>
    <w:rsid w:val="00633A6E"/>
    <w:rsid w:val="00633DF0"/>
    <w:rsid w:val="006341F2"/>
    <w:rsid w:val="00636861"/>
    <w:rsid w:val="00637875"/>
    <w:rsid w:val="00637DF8"/>
    <w:rsid w:val="00640473"/>
    <w:rsid w:val="00640B66"/>
    <w:rsid w:val="00641EFB"/>
    <w:rsid w:val="006423EF"/>
    <w:rsid w:val="006432B7"/>
    <w:rsid w:val="00643CAE"/>
    <w:rsid w:val="00643D85"/>
    <w:rsid w:val="006440D0"/>
    <w:rsid w:val="00645E24"/>
    <w:rsid w:val="0065030E"/>
    <w:rsid w:val="00651811"/>
    <w:rsid w:val="006525A5"/>
    <w:rsid w:val="00652AE8"/>
    <w:rsid w:val="00652C44"/>
    <w:rsid w:val="00653007"/>
    <w:rsid w:val="006536C4"/>
    <w:rsid w:val="00653A6A"/>
    <w:rsid w:val="00654413"/>
    <w:rsid w:val="00654711"/>
    <w:rsid w:val="00654D86"/>
    <w:rsid w:val="00655149"/>
    <w:rsid w:val="006565F0"/>
    <w:rsid w:val="00657262"/>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20E4"/>
    <w:rsid w:val="00682720"/>
    <w:rsid w:val="006848A8"/>
    <w:rsid w:val="00686556"/>
    <w:rsid w:val="00686A52"/>
    <w:rsid w:val="00686C7D"/>
    <w:rsid w:val="00687766"/>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381"/>
    <w:rsid w:val="006E6986"/>
    <w:rsid w:val="006E7CE9"/>
    <w:rsid w:val="006E7F0C"/>
    <w:rsid w:val="006F0F97"/>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865"/>
    <w:rsid w:val="007159F5"/>
    <w:rsid w:val="0071613D"/>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2C2F"/>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133D"/>
    <w:rsid w:val="00772DB6"/>
    <w:rsid w:val="00774005"/>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A78"/>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CE8"/>
    <w:rsid w:val="007C1D89"/>
    <w:rsid w:val="007C2F9F"/>
    <w:rsid w:val="007C30B0"/>
    <w:rsid w:val="007C4228"/>
    <w:rsid w:val="007C5F22"/>
    <w:rsid w:val="007C646F"/>
    <w:rsid w:val="007C649D"/>
    <w:rsid w:val="007C67B9"/>
    <w:rsid w:val="007C6B50"/>
    <w:rsid w:val="007C71A0"/>
    <w:rsid w:val="007D0806"/>
    <w:rsid w:val="007D1678"/>
    <w:rsid w:val="007D1BFC"/>
    <w:rsid w:val="007D1E66"/>
    <w:rsid w:val="007D1F6D"/>
    <w:rsid w:val="007D299D"/>
    <w:rsid w:val="007D31C1"/>
    <w:rsid w:val="007D3ACE"/>
    <w:rsid w:val="007D5620"/>
    <w:rsid w:val="007D58C6"/>
    <w:rsid w:val="007D7F99"/>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1D52"/>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0656"/>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6FD7"/>
    <w:rsid w:val="008C7D01"/>
    <w:rsid w:val="008D00AA"/>
    <w:rsid w:val="008D04F3"/>
    <w:rsid w:val="008D0572"/>
    <w:rsid w:val="008D079B"/>
    <w:rsid w:val="008D17B8"/>
    <w:rsid w:val="008D2DB2"/>
    <w:rsid w:val="008D2FEF"/>
    <w:rsid w:val="008D412A"/>
    <w:rsid w:val="008D4CB0"/>
    <w:rsid w:val="008E0376"/>
    <w:rsid w:val="008E03E6"/>
    <w:rsid w:val="008E2190"/>
    <w:rsid w:val="008E225B"/>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137B"/>
    <w:rsid w:val="00923534"/>
    <w:rsid w:val="00924CC2"/>
    <w:rsid w:val="00924DD5"/>
    <w:rsid w:val="0092505A"/>
    <w:rsid w:val="009253AD"/>
    <w:rsid w:val="00926589"/>
    <w:rsid w:val="009267C3"/>
    <w:rsid w:val="009279B9"/>
    <w:rsid w:val="0093068D"/>
    <w:rsid w:val="00931165"/>
    <w:rsid w:val="009317D4"/>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B92"/>
    <w:rsid w:val="00955E45"/>
    <w:rsid w:val="00956DBF"/>
    <w:rsid w:val="00956FC0"/>
    <w:rsid w:val="00957A16"/>
    <w:rsid w:val="00957E39"/>
    <w:rsid w:val="00957E42"/>
    <w:rsid w:val="00957E7A"/>
    <w:rsid w:val="009603C4"/>
    <w:rsid w:val="00960AC8"/>
    <w:rsid w:val="00960AD7"/>
    <w:rsid w:val="00960E12"/>
    <w:rsid w:val="00960F97"/>
    <w:rsid w:val="00961881"/>
    <w:rsid w:val="009623C0"/>
    <w:rsid w:val="0096316D"/>
    <w:rsid w:val="00963955"/>
    <w:rsid w:val="0096396F"/>
    <w:rsid w:val="00964E1E"/>
    <w:rsid w:val="00966258"/>
    <w:rsid w:val="009662AB"/>
    <w:rsid w:val="009708C6"/>
    <w:rsid w:val="00970C55"/>
    <w:rsid w:val="00971645"/>
    <w:rsid w:val="0097210A"/>
    <w:rsid w:val="00972659"/>
    <w:rsid w:val="00972D17"/>
    <w:rsid w:val="00972E0E"/>
    <w:rsid w:val="00973D72"/>
    <w:rsid w:val="00974484"/>
    <w:rsid w:val="00974E72"/>
    <w:rsid w:val="00975241"/>
    <w:rsid w:val="00976F2C"/>
    <w:rsid w:val="0097710B"/>
    <w:rsid w:val="00977878"/>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6260"/>
    <w:rsid w:val="009A6443"/>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B7B67"/>
    <w:rsid w:val="009C0037"/>
    <w:rsid w:val="009C011D"/>
    <w:rsid w:val="009C07DA"/>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BFA"/>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227"/>
    <w:rsid w:val="00A553DF"/>
    <w:rsid w:val="00A55501"/>
    <w:rsid w:val="00A562C7"/>
    <w:rsid w:val="00A567A5"/>
    <w:rsid w:val="00A605DF"/>
    <w:rsid w:val="00A60A78"/>
    <w:rsid w:val="00A60AAC"/>
    <w:rsid w:val="00A60E20"/>
    <w:rsid w:val="00A6265E"/>
    <w:rsid w:val="00A62BD0"/>
    <w:rsid w:val="00A62C76"/>
    <w:rsid w:val="00A633A2"/>
    <w:rsid w:val="00A63866"/>
    <w:rsid w:val="00A63886"/>
    <w:rsid w:val="00A63C23"/>
    <w:rsid w:val="00A63D5D"/>
    <w:rsid w:val="00A64539"/>
    <w:rsid w:val="00A7027D"/>
    <w:rsid w:val="00A70671"/>
    <w:rsid w:val="00A7154F"/>
    <w:rsid w:val="00A71DA7"/>
    <w:rsid w:val="00A72569"/>
    <w:rsid w:val="00A731A2"/>
    <w:rsid w:val="00A734C3"/>
    <w:rsid w:val="00A75FD8"/>
    <w:rsid w:val="00A7655C"/>
    <w:rsid w:val="00A77A9C"/>
    <w:rsid w:val="00A809A7"/>
    <w:rsid w:val="00A8199E"/>
    <w:rsid w:val="00A81B90"/>
    <w:rsid w:val="00A82745"/>
    <w:rsid w:val="00A83AB0"/>
    <w:rsid w:val="00A83D95"/>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0A4D"/>
    <w:rsid w:val="00AC1A96"/>
    <w:rsid w:val="00AC22FE"/>
    <w:rsid w:val="00AC2C0F"/>
    <w:rsid w:val="00AC31F8"/>
    <w:rsid w:val="00AC3F12"/>
    <w:rsid w:val="00AC3FE5"/>
    <w:rsid w:val="00AC4701"/>
    <w:rsid w:val="00AC59B5"/>
    <w:rsid w:val="00AC5D0B"/>
    <w:rsid w:val="00AC659D"/>
    <w:rsid w:val="00AC6D18"/>
    <w:rsid w:val="00AC7A97"/>
    <w:rsid w:val="00AD1076"/>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BB0"/>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75F9"/>
    <w:rsid w:val="00B30A55"/>
    <w:rsid w:val="00B30ECC"/>
    <w:rsid w:val="00B3278D"/>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210E"/>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AF0"/>
    <w:rsid w:val="00B914BC"/>
    <w:rsid w:val="00B91B06"/>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FF"/>
    <w:rsid w:val="00BB31E2"/>
    <w:rsid w:val="00BB390B"/>
    <w:rsid w:val="00BB3A99"/>
    <w:rsid w:val="00BB4144"/>
    <w:rsid w:val="00BB5BF0"/>
    <w:rsid w:val="00BB617A"/>
    <w:rsid w:val="00BB6719"/>
    <w:rsid w:val="00BB7540"/>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266F"/>
    <w:rsid w:val="00BD3380"/>
    <w:rsid w:val="00BD4A68"/>
    <w:rsid w:val="00BD4CBC"/>
    <w:rsid w:val="00BD6780"/>
    <w:rsid w:val="00BD6C06"/>
    <w:rsid w:val="00BD72FC"/>
    <w:rsid w:val="00BE1531"/>
    <w:rsid w:val="00BE22D1"/>
    <w:rsid w:val="00BE2822"/>
    <w:rsid w:val="00BE28EF"/>
    <w:rsid w:val="00BE6194"/>
    <w:rsid w:val="00BE625D"/>
    <w:rsid w:val="00BE64A5"/>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A75"/>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07C"/>
    <w:rsid w:val="00C548D7"/>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C75"/>
    <w:rsid w:val="00C71CF9"/>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275"/>
    <w:rsid w:val="00CA431E"/>
    <w:rsid w:val="00CA4D3D"/>
    <w:rsid w:val="00CA4F03"/>
    <w:rsid w:val="00CA50D3"/>
    <w:rsid w:val="00CA69D4"/>
    <w:rsid w:val="00CA75C2"/>
    <w:rsid w:val="00CA7D87"/>
    <w:rsid w:val="00CB02FA"/>
    <w:rsid w:val="00CB0FDF"/>
    <w:rsid w:val="00CB28B8"/>
    <w:rsid w:val="00CB2A29"/>
    <w:rsid w:val="00CB3A7B"/>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307"/>
    <w:rsid w:val="00CD2546"/>
    <w:rsid w:val="00CD2D12"/>
    <w:rsid w:val="00CD313A"/>
    <w:rsid w:val="00CD3810"/>
    <w:rsid w:val="00CD39DE"/>
    <w:rsid w:val="00CD4833"/>
    <w:rsid w:val="00CD4F0C"/>
    <w:rsid w:val="00CD53F7"/>
    <w:rsid w:val="00CD6639"/>
    <w:rsid w:val="00CD6B6B"/>
    <w:rsid w:val="00CD7125"/>
    <w:rsid w:val="00CE0752"/>
    <w:rsid w:val="00CE1A7C"/>
    <w:rsid w:val="00CE2EA4"/>
    <w:rsid w:val="00CE34DE"/>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4E7F"/>
    <w:rsid w:val="00D05F29"/>
    <w:rsid w:val="00D071A2"/>
    <w:rsid w:val="00D073A5"/>
    <w:rsid w:val="00D073F1"/>
    <w:rsid w:val="00D07F36"/>
    <w:rsid w:val="00D11AF4"/>
    <w:rsid w:val="00D1367E"/>
    <w:rsid w:val="00D13AC1"/>
    <w:rsid w:val="00D145C2"/>
    <w:rsid w:val="00D14805"/>
    <w:rsid w:val="00D155E0"/>
    <w:rsid w:val="00D156B3"/>
    <w:rsid w:val="00D159AD"/>
    <w:rsid w:val="00D16CCC"/>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52"/>
    <w:rsid w:val="00D35280"/>
    <w:rsid w:val="00D35348"/>
    <w:rsid w:val="00D35DD5"/>
    <w:rsid w:val="00D35E54"/>
    <w:rsid w:val="00D3673D"/>
    <w:rsid w:val="00D36AAB"/>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6C4E"/>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231"/>
    <w:rsid w:val="00DA071C"/>
    <w:rsid w:val="00DA3076"/>
    <w:rsid w:val="00DA3487"/>
    <w:rsid w:val="00DA3EF6"/>
    <w:rsid w:val="00DA4609"/>
    <w:rsid w:val="00DA4AF1"/>
    <w:rsid w:val="00DA4D23"/>
    <w:rsid w:val="00DA5044"/>
    <w:rsid w:val="00DA5612"/>
    <w:rsid w:val="00DA6F76"/>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452D"/>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BB"/>
    <w:rsid w:val="00E02C64"/>
    <w:rsid w:val="00E03B8E"/>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3643"/>
    <w:rsid w:val="00E353E7"/>
    <w:rsid w:val="00E35E30"/>
    <w:rsid w:val="00E37277"/>
    <w:rsid w:val="00E377D1"/>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4F40"/>
    <w:rsid w:val="00E550C5"/>
    <w:rsid w:val="00E60415"/>
    <w:rsid w:val="00E60F8F"/>
    <w:rsid w:val="00E60FD1"/>
    <w:rsid w:val="00E62328"/>
    <w:rsid w:val="00E627E1"/>
    <w:rsid w:val="00E63063"/>
    <w:rsid w:val="00E63125"/>
    <w:rsid w:val="00E6396E"/>
    <w:rsid w:val="00E63EBC"/>
    <w:rsid w:val="00E6416A"/>
    <w:rsid w:val="00E64497"/>
    <w:rsid w:val="00E64A5F"/>
    <w:rsid w:val="00E64CD9"/>
    <w:rsid w:val="00E64EFE"/>
    <w:rsid w:val="00E65C14"/>
    <w:rsid w:val="00E6620E"/>
    <w:rsid w:val="00E67130"/>
    <w:rsid w:val="00E6797F"/>
    <w:rsid w:val="00E700E2"/>
    <w:rsid w:val="00E703E0"/>
    <w:rsid w:val="00E733F5"/>
    <w:rsid w:val="00E751E8"/>
    <w:rsid w:val="00E77F3C"/>
    <w:rsid w:val="00E80645"/>
    <w:rsid w:val="00E80CA4"/>
    <w:rsid w:val="00E830BF"/>
    <w:rsid w:val="00E86AF6"/>
    <w:rsid w:val="00E87594"/>
    <w:rsid w:val="00E87F0D"/>
    <w:rsid w:val="00E907CF"/>
    <w:rsid w:val="00E90873"/>
    <w:rsid w:val="00E90983"/>
    <w:rsid w:val="00E916AD"/>
    <w:rsid w:val="00E91E3F"/>
    <w:rsid w:val="00E927F9"/>
    <w:rsid w:val="00E939D8"/>
    <w:rsid w:val="00E9521D"/>
    <w:rsid w:val="00E95798"/>
    <w:rsid w:val="00E958C8"/>
    <w:rsid w:val="00E969A9"/>
    <w:rsid w:val="00E96DBB"/>
    <w:rsid w:val="00E97471"/>
    <w:rsid w:val="00E9762F"/>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85"/>
    <w:rsid w:val="00EC58A8"/>
    <w:rsid w:val="00EC6169"/>
    <w:rsid w:val="00EC63C4"/>
    <w:rsid w:val="00EC66F7"/>
    <w:rsid w:val="00EC7DFF"/>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A12"/>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1408"/>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4F1"/>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2D22"/>
    <w:rsid w:val="00F6576C"/>
    <w:rsid w:val="00F6618E"/>
    <w:rsid w:val="00F665C6"/>
    <w:rsid w:val="00F6673E"/>
    <w:rsid w:val="00F6697C"/>
    <w:rsid w:val="00F67187"/>
    <w:rsid w:val="00F671DD"/>
    <w:rsid w:val="00F67538"/>
    <w:rsid w:val="00F67C63"/>
    <w:rsid w:val="00F730A6"/>
    <w:rsid w:val="00F7413C"/>
    <w:rsid w:val="00F742B6"/>
    <w:rsid w:val="00F7465A"/>
    <w:rsid w:val="00F7483C"/>
    <w:rsid w:val="00F74E5C"/>
    <w:rsid w:val="00F756F8"/>
    <w:rsid w:val="00F75C76"/>
    <w:rsid w:val="00F75FEE"/>
    <w:rsid w:val="00F7660B"/>
    <w:rsid w:val="00F77192"/>
    <w:rsid w:val="00F777E3"/>
    <w:rsid w:val="00F81109"/>
    <w:rsid w:val="00F82336"/>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24A7"/>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6C6"/>
    <w:rsid w:val="00FD58F9"/>
    <w:rsid w:val="00FD613D"/>
    <w:rsid w:val="00FD63D3"/>
    <w:rsid w:val="00FD66CF"/>
    <w:rsid w:val="00FD68C3"/>
    <w:rsid w:val="00FD758C"/>
    <w:rsid w:val="00FD7590"/>
    <w:rsid w:val="00FD77D9"/>
    <w:rsid w:val="00FD79F2"/>
    <w:rsid w:val="00FD7C21"/>
    <w:rsid w:val="00FE14A4"/>
    <w:rsid w:val="00FE1A27"/>
    <w:rsid w:val="00FE495B"/>
    <w:rsid w:val="00FE4A04"/>
    <w:rsid w:val="00FE564D"/>
    <w:rsid w:val="00FE6270"/>
    <w:rsid w:val="00FE6AE3"/>
    <w:rsid w:val="00FE6E8A"/>
    <w:rsid w:val="00FF057C"/>
    <w:rsid w:val="00FF1758"/>
    <w:rsid w:val="00FF1996"/>
    <w:rsid w:val="00FF1A4B"/>
    <w:rsid w:val="00FF2FF8"/>
    <w:rsid w:val="00FF461F"/>
    <w:rsid w:val="00FF5169"/>
    <w:rsid w:val="00FF5E7B"/>
    <w:rsid w:val="00FF6116"/>
    <w:rsid w:val="00FF61CD"/>
    <w:rsid w:val="00FF66BD"/>
    <w:rsid w:val="00FF6A0D"/>
    <w:rsid w:val="00FF7290"/>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17577281">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0702747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489789582">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02532737">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4.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10125</Words>
  <Characters>59909</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2024-09-04T12:51:00Z</cp:lastPrinted>
  <dcterms:created xsi:type="dcterms:W3CDTF">2025-06-12T07:02:00Z</dcterms:created>
  <dcterms:modified xsi:type="dcterms:W3CDTF">2025-06-12T07:02:00Z</dcterms:modified>
</cp:coreProperties>
</file>