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90F9" w14:textId="77777777" w:rsidR="006070ED" w:rsidRDefault="006070ED" w:rsidP="006546D5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</w:p>
    <w:p w14:paraId="12DF5C3C" w14:textId="77777777" w:rsidR="00F7406C" w:rsidRPr="00284128" w:rsidRDefault="00F7406C" w:rsidP="00F7406C">
      <w:pPr>
        <w:spacing w:before="60" w:after="60"/>
        <w:ind w:left="5040" w:firstLine="720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>TRINITY BANK a.s.</w:t>
      </w:r>
    </w:p>
    <w:p w14:paraId="1DE21329" w14:textId="77777777" w:rsidR="00F7406C" w:rsidRDefault="00F7406C" w:rsidP="00F7406C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284128">
        <w:rPr>
          <w:rFonts w:ascii="Tahoma" w:hAnsi="Tahoma" w:cs="Tahoma"/>
          <w:b/>
          <w:sz w:val="22"/>
          <w:szCs w:val="22"/>
        </w:rPr>
        <w:tab/>
      </w:r>
      <w:r w:rsidRPr="00B02CF2">
        <w:rPr>
          <w:rFonts w:ascii="Tahoma" w:hAnsi="Tahoma" w:cs="Tahoma"/>
          <w:bCs/>
          <w:sz w:val="22"/>
          <w:szCs w:val="22"/>
        </w:rPr>
        <w:t>Celetná 969/40</w:t>
      </w:r>
    </w:p>
    <w:p w14:paraId="0505C990" w14:textId="77777777" w:rsidR="00F7406C" w:rsidRPr="00284128" w:rsidRDefault="00F7406C" w:rsidP="00F7406C">
      <w:pPr>
        <w:spacing w:before="60" w:after="60"/>
        <w:ind w:left="5040" w:firstLine="720"/>
        <w:rPr>
          <w:rFonts w:ascii="Tahoma" w:hAnsi="Tahoma" w:cs="Tahoma"/>
          <w:bCs/>
          <w:sz w:val="22"/>
          <w:szCs w:val="22"/>
        </w:rPr>
      </w:pPr>
      <w:r w:rsidRPr="00B02CF2">
        <w:rPr>
          <w:rFonts w:ascii="Tahoma" w:hAnsi="Tahoma" w:cs="Tahoma"/>
          <w:bCs/>
          <w:sz w:val="22"/>
          <w:szCs w:val="22"/>
        </w:rPr>
        <w:t>110 00 Praha 1</w:t>
      </w:r>
      <w:r>
        <w:rPr>
          <w:rFonts w:ascii="Tahoma" w:hAnsi="Tahoma" w:cs="Tahoma"/>
          <w:bCs/>
          <w:sz w:val="22"/>
          <w:szCs w:val="22"/>
        </w:rPr>
        <w:t xml:space="preserve"> - </w:t>
      </w:r>
      <w:r w:rsidRPr="00B02CF2">
        <w:rPr>
          <w:rFonts w:ascii="Tahoma" w:hAnsi="Tahoma" w:cs="Tahoma"/>
          <w:bCs/>
          <w:sz w:val="22"/>
          <w:szCs w:val="22"/>
        </w:rPr>
        <w:t>Staré Město</w:t>
      </w:r>
    </w:p>
    <w:p w14:paraId="1D211401" w14:textId="77777777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</w:p>
    <w:p w14:paraId="1909384B" w14:textId="11F80D54" w:rsidR="00C21D3D" w:rsidRPr="00284128" w:rsidRDefault="00C21D3D" w:rsidP="00644192">
      <w:pPr>
        <w:spacing w:before="60" w:after="60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>V</w:t>
      </w:r>
      <w:r w:rsidR="000438AC">
        <w:rPr>
          <w:rFonts w:ascii="Tahoma" w:hAnsi="Tahoma" w:cs="Tahoma"/>
          <w:bCs/>
          <w:sz w:val="22"/>
          <w:szCs w:val="22"/>
        </w:rPr>
        <w:t xml:space="preserve">e Zlíně </w:t>
      </w:r>
      <w:r w:rsidRPr="00284128">
        <w:rPr>
          <w:rFonts w:ascii="Tahoma" w:hAnsi="Tahoma" w:cs="Tahoma"/>
          <w:bCs/>
          <w:sz w:val="22"/>
          <w:szCs w:val="22"/>
        </w:rPr>
        <w:t xml:space="preserve">dne </w:t>
      </w:r>
      <w:r w:rsidR="000438AC">
        <w:rPr>
          <w:rFonts w:ascii="Tahoma" w:hAnsi="Tahoma" w:cs="Tahoma"/>
          <w:bCs/>
          <w:sz w:val="22"/>
          <w:szCs w:val="22"/>
        </w:rPr>
        <w:t>………….</w:t>
      </w:r>
    </w:p>
    <w:p w14:paraId="11C14521" w14:textId="77777777" w:rsidR="00C21D3D" w:rsidRPr="00284128" w:rsidRDefault="00C21D3D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3E85B916" w14:textId="52EA2C83" w:rsidR="00780DD8" w:rsidRPr="00284128" w:rsidRDefault="00780DD8" w:rsidP="009F09E8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Žádost klienta o </w:t>
      </w:r>
      <w:r w:rsidR="00920689" w:rsidRPr="00284128">
        <w:rPr>
          <w:rFonts w:ascii="Tahoma" w:hAnsi="Tahoma" w:cs="Tahoma"/>
          <w:b/>
          <w:sz w:val="22"/>
          <w:szCs w:val="22"/>
        </w:rPr>
        <w:t>úpravu parametrů zajištění</w:t>
      </w:r>
    </w:p>
    <w:p w14:paraId="2DF0257B" w14:textId="77777777" w:rsidR="00780DD8" w:rsidRPr="00284128" w:rsidRDefault="00780DD8" w:rsidP="00644192">
      <w:pPr>
        <w:spacing w:before="60" w:after="60"/>
        <w:rPr>
          <w:rFonts w:ascii="Tahoma" w:hAnsi="Tahoma" w:cs="Tahoma"/>
          <w:b/>
          <w:sz w:val="22"/>
          <w:szCs w:val="22"/>
        </w:rPr>
      </w:pPr>
    </w:p>
    <w:p w14:paraId="491DF85E" w14:textId="21B29508" w:rsidR="004169E6" w:rsidRPr="00284128" w:rsidRDefault="00C21D3D" w:rsidP="00C21D3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b/>
          <w:sz w:val="22"/>
          <w:szCs w:val="22"/>
        </w:rPr>
        <w:t xml:space="preserve">Klient: </w:t>
      </w:r>
      <w:r w:rsidR="000438AC">
        <w:rPr>
          <w:rFonts w:ascii="Tahoma" w:hAnsi="Tahoma" w:cs="Tahoma"/>
          <w:b/>
          <w:sz w:val="22"/>
          <w:szCs w:val="22"/>
        </w:rPr>
        <w:t>Zlínský kraj</w:t>
      </w:r>
    </w:p>
    <w:p w14:paraId="7A6C0118" w14:textId="06BB0A6E" w:rsidR="00EE50C1" w:rsidRDefault="00061AFE" w:rsidP="006070ED">
      <w:pPr>
        <w:spacing w:before="60" w:after="60"/>
        <w:jc w:val="both"/>
        <w:rPr>
          <w:rStyle w:val="platne1"/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se sídlem</w:t>
      </w:r>
      <w:r w:rsidR="0086460A">
        <w:rPr>
          <w:rFonts w:ascii="Tahoma" w:hAnsi="Tahoma" w:cs="Tahoma"/>
          <w:sz w:val="22"/>
          <w:szCs w:val="22"/>
        </w:rPr>
        <w:t xml:space="preserve"> </w:t>
      </w:r>
      <w:r w:rsidR="000438AC" w:rsidRPr="000438AC">
        <w:rPr>
          <w:rStyle w:val="platne1"/>
          <w:rFonts w:ascii="Tahoma" w:hAnsi="Tahoma" w:cs="Tahoma"/>
          <w:sz w:val="22"/>
          <w:szCs w:val="22"/>
        </w:rPr>
        <w:t>třída Tomáše Bati 21, 760 01 Zlín</w:t>
      </w:r>
      <w:r w:rsidR="0086460A">
        <w:rPr>
          <w:rStyle w:val="platne1"/>
          <w:rFonts w:ascii="Tahoma" w:hAnsi="Tahoma" w:cs="Tahoma"/>
          <w:sz w:val="22"/>
          <w:szCs w:val="22"/>
        </w:rPr>
        <w:t>,</w:t>
      </w:r>
    </w:p>
    <w:p w14:paraId="124598C5" w14:textId="791D25A5" w:rsidR="00D36676" w:rsidRPr="00284128" w:rsidRDefault="009E2E3E" w:rsidP="006070ED">
      <w:pPr>
        <w:spacing w:before="60" w:after="60"/>
        <w:jc w:val="both"/>
        <w:rPr>
          <w:rFonts w:ascii="Tahoma" w:hAnsi="Tahoma" w:cs="Tahoma"/>
          <w:b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IČO</w:t>
      </w:r>
      <w:r w:rsidR="00EE50C1">
        <w:rPr>
          <w:rFonts w:ascii="Tahoma" w:hAnsi="Tahoma" w:cs="Tahoma"/>
          <w:sz w:val="22"/>
          <w:szCs w:val="22"/>
        </w:rPr>
        <w:t>:</w:t>
      </w:r>
      <w:r w:rsidRPr="00284128">
        <w:rPr>
          <w:rFonts w:ascii="Tahoma" w:hAnsi="Tahoma" w:cs="Tahoma"/>
          <w:sz w:val="22"/>
          <w:szCs w:val="22"/>
        </w:rPr>
        <w:t xml:space="preserve"> </w:t>
      </w:r>
      <w:r w:rsidR="000438AC" w:rsidRPr="000438AC">
        <w:rPr>
          <w:rStyle w:val="platne1"/>
          <w:rFonts w:ascii="Tahoma" w:hAnsi="Tahoma" w:cs="Tahoma"/>
          <w:sz w:val="22"/>
          <w:szCs w:val="22"/>
        </w:rPr>
        <w:t>70891320</w:t>
      </w:r>
      <w:r w:rsidR="00C21D3D" w:rsidRPr="00284128">
        <w:rPr>
          <w:rStyle w:val="platne1"/>
          <w:rFonts w:ascii="Tahoma" w:hAnsi="Tahoma" w:cs="Tahoma"/>
          <w:sz w:val="22"/>
          <w:szCs w:val="22"/>
        </w:rPr>
        <w:t>,</w:t>
      </w:r>
      <w:r w:rsidR="00C21D3D" w:rsidRPr="00284128">
        <w:rPr>
          <w:rFonts w:ascii="Tahoma" w:hAnsi="Tahoma" w:cs="Tahoma"/>
          <w:b/>
          <w:sz w:val="22"/>
          <w:szCs w:val="22"/>
        </w:rPr>
        <w:t xml:space="preserve"> </w:t>
      </w:r>
      <w:r w:rsidR="00713B57" w:rsidRPr="00694EA3">
        <w:rPr>
          <w:rFonts w:ascii="Tahoma" w:hAnsi="Tahoma" w:cs="Tahoma"/>
          <w:b/>
          <w:bCs/>
          <w:sz w:val="22"/>
          <w:szCs w:val="22"/>
        </w:rPr>
        <w:t>zastoupen</w:t>
      </w:r>
      <w:r w:rsidR="000438AC" w:rsidRPr="00694EA3">
        <w:rPr>
          <w:rFonts w:ascii="Tahoma" w:hAnsi="Tahoma" w:cs="Tahoma"/>
          <w:b/>
          <w:bCs/>
          <w:sz w:val="22"/>
          <w:szCs w:val="22"/>
        </w:rPr>
        <w:t>ý: Ing. Radim Holiš, hejtman</w:t>
      </w:r>
    </w:p>
    <w:p w14:paraId="13026B0D" w14:textId="3853F181" w:rsidR="007D1979" w:rsidRPr="00284128" w:rsidRDefault="00C21D3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tímto, s odkazem na předmětná ustanovení Rámcové smlouvy o zajištění depozita státními cennými papíry ze dne </w:t>
      </w:r>
      <w:r w:rsidR="000438AC">
        <w:rPr>
          <w:rFonts w:ascii="Tahoma" w:hAnsi="Tahoma" w:cs="Tahoma"/>
          <w:bCs/>
          <w:sz w:val="22"/>
          <w:szCs w:val="22"/>
        </w:rPr>
        <w:t>28</w:t>
      </w:r>
      <w:r w:rsidR="006957A7">
        <w:rPr>
          <w:rFonts w:ascii="Tahoma" w:hAnsi="Tahoma" w:cs="Tahoma"/>
          <w:bCs/>
          <w:sz w:val="22"/>
          <w:szCs w:val="22"/>
        </w:rPr>
        <w:t>.</w:t>
      </w:r>
      <w:r w:rsidR="000438AC">
        <w:rPr>
          <w:rFonts w:ascii="Tahoma" w:hAnsi="Tahoma" w:cs="Tahoma"/>
          <w:bCs/>
          <w:sz w:val="22"/>
          <w:szCs w:val="22"/>
        </w:rPr>
        <w:t>6</w:t>
      </w:r>
      <w:r w:rsidR="006957A7">
        <w:rPr>
          <w:rFonts w:ascii="Tahoma" w:hAnsi="Tahoma" w:cs="Tahoma"/>
          <w:bCs/>
          <w:sz w:val="22"/>
          <w:szCs w:val="22"/>
        </w:rPr>
        <w:t>.202</w:t>
      </w:r>
      <w:r w:rsidR="000438AC">
        <w:rPr>
          <w:rFonts w:ascii="Tahoma" w:hAnsi="Tahoma" w:cs="Tahoma"/>
          <w:bCs/>
          <w:sz w:val="22"/>
          <w:szCs w:val="22"/>
        </w:rPr>
        <w:t>2</w:t>
      </w:r>
      <w:r w:rsidRPr="00284128">
        <w:rPr>
          <w:rFonts w:ascii="Tahoma" w:hAnsi="Tahoma" w:cs="Tahoma"/>
          <w:bCs/>
          <w:sz w:val="22"/>
          <w:szCs w:val="22"/>
        </w:rPr>
        <w:t xml:space="preserve">, </w:t>
      </w:r>
    </w:p>
    <w:p w14:paraId="25BEFE55" w14:textId="758044C4" w:rsidR="00920689" w:rsidRPr="00284128" w:rsidRDefault="00920689" w:rsidP="00920689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45C1F898" w14:textId="2CF5E5BF" w:rsidR="007D1979" w:rsidRPr="00284128" w:rsidRDefault="00CE3CEC" w:rsidP="004169E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sdt>
        <w:sdtPr>
          <w:rPr>
            <w:rFonts w:ascii="Tahoma" w:hAnsi="Tahoma" w:cs="Tahoma"/>
            <w:bCs/>
            <w:sz w:val="22"/>
            <w:szCs w:val="22"/>
          </w:rPr>
          <w:id w:val="1524134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57A7">
            <w:rPr>
              <w:rFonts w:ascii="MS Gothic" w:eastAsia="MS Gothic" w:hAnsi="MS Gothic" w:cs="Tahoma" w:hint="eastAsia"/>
              <w:bCs/>
              <w:sz w:val="22"/>
              <w:szCs w:val="22"/>
            </w:rPr>
            <w:t>☒</w:t>
          </w:r>
        </w:sdtContent>
      </w:sdt>
      <w:r w:rsidR="00920689" w:rsidRPr="00284128">
        <w:rPr>
          <w:rFonts w:ascii="Tahoma" w:hAnsi="Tahoma" w:cs="Tahoma"/>
          <w:bCs/>
          <w:sz w:val="22"/>
          <w:szCs w:val="22"/>
        </w:rPr>
        <w:t xml:space="preserve"> </w:t>
      </w:r>
      <w:r w:rsidR="00645BF3" w:rsidRPr="00284128">
        <w:rPr>
          <w:rFonts w:ascii="Tahoma" w:hAnsi="Tahoma" w:cs="Tahoma"/>
          <w:bCs/>
          <w:sz w:val="22"/>
          <w:szCs w:val="22"/>
        </w:rPr>
        <w:tab/>
      </w:r>
      <w:r w:rsidR="00C21D3D" w:rsidRPr="00284128">
        <w:rPr>
          <w:rFonts w:ascii="Tahoma" w:hAnsi="Tahoma" w:cs="Tahoma"/>
          <w:bCs/>
          <w:sz w:val="22"/>
          <w:szCs w:val="22"/>
        </w:rPr>
        <w:t xml:space="preserve">žádá </w:t>
      </w:r>
      <w:r w:rsidR="00B16B44" w:rsidRPr="0095331C">
        <w:rPr>
          <w:rFonts w:ascii="Tahoma" w:hAnsi="Tahoma" w:cs="Tahoma"/>
          <w:b/>
          <w:sz w:val="22"/>
          <w:szCs w:val="22"/>
        </w:rPr>
        <w:t xml:space="preserve">o </w:t>
      </w:r>
      <w:r w:rsidR="006E579E" w:rsidRPr="0095331C">
        <w:rPr>
          <w:rFonts w:ascii="Tahoma" w:hAnsi="Tahoma" w:cs="Tahoma"/>
          <w:b/>
          <w:sz w:val="22"/>
          <w:szCs w:val="22"/>
        </w:rPr>
        <w:t>prodloužení</w:t>
      </w:r>
      <w:r w:rsidR="00645BF3" w:rsidRPr="0095331C">
        <w:rPr>
          <w:rFonts w:ascii="Tahoma" w:hAnsi="Tahoma" w:cs="Tahoma"/>
          <w:b/>
          <w:sz w:val="22"/>
          <w:szCs w:val="22"/>
        </w:rPr>
        <w:t xml:space="preserve"> zajištění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6E579E" w:rsidRPr="00284128">
        <w:rPr>
          <w:rFonts w:ascii="Tahoma" w:hAnsi="Tahoma" w:cs="Tahoma"/>
          <w:bCs/>
          <w:i/>
          <w:iCs/>
          <w:sz w:val="22"/>
          <w:szCs w:val="22"/>
        </w:rPr>
        <w:t>/</w:t>
      </w:r>
      <w:r w:rsidR="00645BF3" w:rsidRPr="0028412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B16B44" w:rsidRPr="0095331C">
        <w:rPr>
          <w:rFonts w:ascii="Tahoma" w:hAnsi="Tahoma" w:cs="Tahoma"/>
          <w:bCs/>
          <w:strike/>
          <w:sz w:val="22"/>
          <w:szCs w:val="22"/>
        </w:rPr>
        <w:t>opětovné</w:t>
      </w:r>
      <w:r w:rsidR="00645BF3" w:rsidRPr="0095331C">
        <w:rPr>
          <w:rFonts w:ascii="Tahoma" w:hAnsi="Tahoma" w:cs="Tahoma"/>
          <w:bCs/>
          <w:strike/>
          <w:sz w:val="22"/>
          <w:szCs w:val="22"/>
        </w:rPr>
        <w:t xml:space="preserve"> z</w:t>
      </w:r>
      <w:r w:rsidR="00B16B44" w:rsidRPr="0095331C">
        <w:rPr>
          <w:rFonts w:ascii="Tahoma" w:hAnsi="Tahoma" w:cs="Tahoma"/>
          <w:bCs/>
          <w:strike/>
          <w:sz w:val="22"/>
          <w:szCs w:val="22"/>
        </w:rPr>
        <w:t>ajištění</w:t>
      </w:r>
      <w:r w:rsidR="00284128" w:rsidRPr="0095331C">
        <w:rPr>
          <w:rFonts w:ascii="Tahoma" w:hAnsi="Tahoma" w:cs="Tahoma"/>
          <w:bCs/>
          <w:strike/>
          <w:sz w:val="22"/>
          <w:szCs w:val="22"/>
        </w:rPr>
        <w:t xml:space="preserve"> </w:t>
      </w:r>
      <w:r w:rsidR="00645BF3" w:rsidRPr="0095331C">
        <w:rPr>
          <w:rStyle w:val="Znakapoznpodarou"/>
          <w:rFonts w:ascii="Tahoma" w:hAnsi="Tahoma" w:cs="Tahoma"/>
          <w:bCs/>
          <w:strike/>
          <w:sz w:val="22"/>
          <w:szCs w:val="22"/>
        </w:rPr>
        <w:footnoteReference w:id="2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pohledávky</w:t>
      </w:r>
      <w:r w:rsidR="004E000D" w:rsidRPr="00284128">
        <w:rPr>
          <w:rStyle w:val="Znakapoznpodarou"/>
          <w:rFonts w:ascii="Tahoma" w:hAnsi="Tahoma" w:cs="Tahoma"/>
          <w:bCs/>
          <w:sz w:val="22"/>
          <w:szCs w:val="22"/>
        </w:rPr>
        <w:footnoteReference w:id="3"/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 za TRINITY BANK 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a.s. </w:t>
      </w:r>
      <w:r w:rsidR="00B16B44" w:rsidRPr="00284128">
        <w:rPr>
          <w:rFonts w:ascii="Tahoma" w:hAnsi="Tahoma" w:cs="Tahoma"/>
          <w:bCs/>
          <w:sz w:val="22"/>
          <w:szCs w:val="22"/>
        </w:rPr>
        <w:t xml:space="preserve">z vkladového účtu č. </w:t>
      </w:r>
      <w:r w:rsidR="00AB4FC2" w:rsidRPr="00AB4FC2">
        <w:rPr>
          <w:rFonts w:ascii="Tahoma" w:hAnsi="Tahoma" w:cs="Tahoma"/>
          <w:bCs/>
          <w:sz w:val="22"/>
          <w:szCs w:val="22"/>
        </w:rPr>
        <w:t>0050530763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, </w:t>
      </w:r>
      <w:r w:rsidR="00DC2C17" w:rsidRPr="00284128">
        <w:rPr>
          <w:rFonts w:ascii="Tahoma" w:hAnsi="Tahoma" w:cs="Tahoma"/>
          <w:bCs/>
          <w:sz w:val="22"/>
          <w:szCs w:val="22"/>
        </w:rPr>
        <w:t xml:space="preserve">přičemž zástavní právo bylo v Systému krátkodobých dluhopisů zapsáno dne </w:t>
      </w:r>
      <w:r w:rsidR="00AB4FC2">
        <w:rPr>
          <w:rFonts w:ascii="Tahoma" w:hAnsi="Tahoma" w:cs="Tahoma"/>
          <w:bCs/>
          <w:sz w:val="22"/>
          <w:szCs w:val="22"/>
        </w:rPr>
        <w:t>2</w:t>
      </w:r>
      <w:r w:rsidR="00E41FC4">
        <w:rPr>
          <w:rFonts w:ascii="Tahoma" w:hAnsi="Tahoma" w:cs="Tahoma"/>
          <w:bCs/>
          <w:sz w:val="22"/>
          <w:szCs w:val="22"/>
        </w:rPr>
        <w:t>9</w:t>
      </w:r>
      <w:r w:rsidR="006957A7">
        <w:rPr>
          <w:rFonts w:ascii="Tahoma" w:hAnsi="Tahoma" w:cs="Tahoma"/>
          <w:bCs/>
          <w:sz w:val="22"/>
          <w:szCs w:val="22"/>
        </w:rPr>
        <w:t>.</w:t>
      </w:r>
      <w:r w:rsidR="00AB4FC2">
        <w:rPr>
          <w:rFonts w:ascii="Tahoma" w:hAnsi="Tahoma" w:cs="Tahoma"/>
          <w:bCs/>
          <w:sz w:val="22"/>
          <w:szCs w:val="22"/>
        </w:rPr>
        <w:t>6</w:t>
      </w:r>
      <w:r w:rsidR="006957A7">
        <w:rPr>
          <w:rFonts w:ascii="Tahoma" w:hAnsi="Tahoma" w:cs="Tahoma"/>
          <w:bCs/>
          <w:sz w:val="22"/>
          <w:szCs w:val="22"/>
        </w:rPr>
        <w:t>.202</w:t>
      </w:r>
      <w:r w:rsidR="00AB4FC2">
        <w:rPr>
          <w:rFonts w:ascii="Tahoma" w:hAnsi="Tahoma" w:cs="Tahoma"/>
          <w:bCs/>
          <w:sz w:val="22"/>
          <w:szCs w:val="22"/>
        </w:rPr>
        <w:t>2</w:t>
      </w:r>
      <w:r w:rsidR="00DC2C17" w:rsidRPr="00284128">
        <w:rPr>
          <w:rFonts w:ascii="Tahoma" w:hAnsi="Tahoma" w:cs="Tahoma"/>
          <w:bCs/>
          <w:sz w:val="22"/>
          <w:szCs w:val="22"/>
        </w:rPr>
        <w:t>,</w:t>
      </w:r>
      <w:r w:rsidR="004169E6" w:rsidRPr="00284128">
        <w:rPr>
          <w:rFonts w:ascii="Tahoma" w:hAnsi="Tahoma" w:cs="Tahoma"/>
          <w:bCs/>
          <w:sz w:val="22"/>
          <w:szCs w:val="22"/>
        </w:rPr>
        <w:t xml:space="preserve"> a</w:t>
      </w:r>
      <w:r w:rsidR="007D1979" w:rsidRPr="00284128">
        <w:rPr>
          <w:rFonts w:ascii="Tahoma" w:hAnsi="Tahoma" w:cs="Tahoma"/>
          <w:bCs/>
          <w:sz w:val="22"/>
          <w:szCs w:val="22"/>
        </w:rPr>
        <w:t xml:space="preserve"> to </w:t>
      </w:r>
      <w:r w:rsidR="00E85D63" w:rsidRPr="00E85D63">
        <w:rPr>
          <w:rFonts w:ascii="Tahoma" w:hAnsi="Tahoma" w:cs="Tahoma"/>
          <w:b/>
          <w:sz w:val="22"/>
          <w:szCs w:val="22"/>
        </w:rPr>
        <w:t xml:space="preserve">nově </w:t>
      </w:r>
      <w:r w:rsidR="007D1979" w:rsidRPr="0095331C">
        <w:rPr>
          <w:rFonts w:ascii="Tahoma" w:hAnsi="Tahoma" w:cs="Tahoma"/>
          <w:b/>
          <w:sz w:val="22"/>
          <w:szCs w:val="22"/>
        </w:rPr>
        <w:t>do výše</w:t>
      </w:r>
      <w:r w:rsidR="008E0182" w:rsidRPr="0095331C">
        <w:rPr>
          <w:rFonts w:ascii="Tahoma" w:hAnsi="Tahoma" w:cs="Tahoma"/>
          <w:b/>
          <w:sz w:val="22"/>
          <w:szCs w:val="22"/>
        </w:rPr>
        <w:t xml:space="preserve"> </w:t>
      </w:r>
      <w:r w:rsidR="00D3222E">
        <w:rPr>
          <w:rFonts w:ascii="Tahoma" w:hAnsi="Tahoma" w:cs="Tahoma"/>
          <w:b/>
          <w:sz w:val="22"/>
          <w:szCs w:val="22"/>
        </w:rPr>
        <w:t>590</w:t>
      </w:r>
      <w:r w:rsidR="008E0182">
        <w:rPr>
          <w:rFonts w:ascii="Tahoma" w:hAnsi="Tahoma" w:cs="Tahoma"/>
          <w:b/>
          <w:sz w:val="22"/>
          <w:szCs w:val="22"/>
        </w:rPr>
        <w:t>.</w:t>
      </w:r>
      <w:r w:rsidR="006957A7" w:rsidRPr="0095331C">
        <w:rPr>
          <w:rFonts w:ascii="Tahoma" w:hAnsi="Tahoma" w:cs="Tahoma"/>
          <w:b/>
          <w:sz w:val="22"/>
          <w:szCs w:val="22"/>
        </w:rPr>
        <w:t>000.000</w:t>
      </w:r>
      <w:r w:rsidR="007D1979" w:rsidRPr="0095331C">
        <w:rPr>
          <w:rFonts w:ascii="Tahoma" w:hAnsi="Tahoma" w:cs="Tahoma"/>
          <w:b/>
          <w:sz w:val="22"/>
          <w:szCs w:val="22"/>
        </w:rPr>
        <w:t xml:space="preserve"> Kč</w:t>
      </w:r>
      <w:r w:rsidR="004169E6" w:rsidRPr="00EE50C1">
        <w:rPr>
          <w:rFonts w:ascii="Tahoma" w:hAnsi="Tahoma" w:cs="Tahoma"/>
          <w:b/>
          <w:sz w:val="22"/>
          <w:szCs w:val="22"/>
        </w:rPr>
        <w:t xml:space="preserve"> </w:t>
      </w:r>
      <w:r w:rsidR="007D1979" w:rsidRPr="00EE50C1">
        <w:rPr>
          <w:rFonts w:ascii="Tahoma" w:hAnsi="Tahoma" w:cs="Tahoma"/>
          <w:b/>
          <w:sz w:val="22"/>
          <w:szCs w:val="22"/>
        </w:rPr>
        <w:t xml:space="preserve">s délkou trvání zajištění </w:t>
      </w:r>
      <w:r w:rsidR="00DC0BBE" w:rsidRPr="00EE50C1">
        <w:rPr>
          <w:rFonts w:ascii="Tahoma" w:hAnsi="Tahoma" w:cs="Tahoma"/>
          <w:b/>
          <w:sz w:val="22"/>
          <w:szCs w:val="22"/>
        </w:rPr>
        <w:t xml:space="preserve">od </w:t>
      </w:r>
      <w:r w:rsidR="0095331C">
        <w:rPr>
          <w:rFonts w:ascii="Tahoma" w:hAnsi="Tahoma" w:cs="Tahoma"/>
          <w:b/>
          <w:sz w:val="22"/>
          <w:szCs w:val="22"/>
        </w:rPr>
        <w:t>12</w:t>
      </w:r>
      <w:r w:rsidR="006957A7" w:rsidRPr="00EE50C1">
        <w:rPr>
          <w:rFonts w:ascii="Tahoma" w:hAnsi="Tahoma" w:cs="Tahoma"/>
          <w:b/>
          <w:sz w:val="22"/>
          <w:szCs w:val="22"/>
        </w:rPr>
        <w:t>.0</w:t>
      </w:r>
      <w:r w:rsidR="000438AC">
        <w:rPr>
          <w:rFonts w:ascii="Tahoma" w:hAnsi="Tahoma" w:cs="Tahoma"/>
          <w:b/>
          <w:sz w:val="22"/>
          <w:szCs w:val="22"/>
        </w:rPr>
        <w:t>6</w:t>
      </w:r>
      <w:r w:rsidR="006957A7" w:rsidRPr="00EE50C1">
        <w:rPr>
          <w:rFonts w:ascii="Tahoma" w:hAnsi="Tahoma" w:cs="Tahoma"/>
          <w:b/>
          <w:sz w:val="22"/>
          <w:szCs w:val="22"/>
        </w:rPr>
        <w:t>.202</w:t>
      </w:r>
      <w:r w:rsidR="0095331C">
        <w:rPr>
          <w:rFonts w:ascii="Tahoma" w:hAnsi="Tahoma" w:cs="Tahoma"/>
          <w:b/>
          <w:sz w:val="22"/>
          <w:szCs w:val="22"/>
        </w:rPr>
        <w:t>5</w:t>
      </w:r>
      <w:r w:rsidR="006957A7" w:rsidRPr="00EE50C1">
        <w:rPr>
          <w:rFonts w:ascii="Tahoma" w:hAnsi="Tahoma" w:cs="Tahoma"/>
          <w:b/>
          <w:sz w:val="22"/>
          <w:szCs w:val="22"/>
        </w:rPr>
        <w:t xml:space="preserve"> do </w:t>
      </w:r>
      <w:r w:rsidR="0095331C">
        <w:rPr>
          <w:rFonts w:ascii="Tahoma" w:hAnsi="Tahoma" w:cs="Tahoma"/>
          <w:b/>
          <w:sz w:val="22"/>
          <w:szCs w:val="22"/>
        </w:rPr>
        <w:t>12</w:t>
      </w:r>
      <w:r w:rsidR="006957A7" w:rsidRPr="00EE50C1">
        <w:rPr>
          <w:rFonts w:ascii="Tahoma" w:hAnsi="Tahoma" w:cs="Tahoma"/>
          <w:b/>
          <w:sz w:val="22"/>
          <w:szCs w:val="22"/>
        </w:rPr>
        <w:t>.0</w:t>
      </w:r>
      <w:r w:rsidR="0095331C">
        <w:rPr>
          <w:rFonts w:ascii="Tahoma" w:hAnsi="Tahoma" w:cs="Tahoma"/>
          <w:b/>
          <w:sz w:val="22"/>
          <w:szCs w:val="22"/>
        </w:rPr>
        <w:t>6</w:t>
      </w:r>
      <w:r w:rsidR="006957A7" w:rsidRPr="00EE50C1">
        <w:rPr>
          <w:rFonts w:ascii="Tahoma" w:hAnsi="Tahoma" w:cs="Tahoma"/>
          <w:b/>
          <w:sz w:val="22"/>
          <w:szCs w:val="22"/>
        </w:rPr>
        <w:t>.202</w:t>
      </w:r>
      <w:r w:rsidR="0095331C">
        <w:rPr>
          <w:rFonts w:ascii="Tahoma" w:hAnsi="Tahoma" w:cs="Tahoma"/>
          <w:b/>
          <w:sz w:val="22"/>
          <w:szCs w:val="22"/>
        </w:rPr>
        <w:t>6</w:t>
      </w:r>
      <w:r w:rsidR="006957A7" w:rsidRPr="00EE50C1">
        <w:rPr>
          <w:rFonts w:ascii="Tahoma" w:hAnsi="Tahoma" w:cs="Tahoma"/>
          <w:b/>
          <w:sz w:val="22"/>
          <w:szCs w:val="22"/>
        </w:rPr>
        <w:t>.</w:t>
      </w:r>
    </w:p>
    <w:p w14:paraId="24E6AB02" w14:textId="27FF8822" w:rsidR="00920689" w:rsidRPr="00284128" w:rsidRDefault="00920689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</w:p>
    <w:p w14:paraId="11164045" w14:textId="549DD1BD" w:rsidR="0076435D" w:rsidRPr="00284128" w:rsidRDefault="0076435D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284128">
        <w:rPr>
          <w:rFonts w:ascii="Tahoma" w:hAnsi="Tahoma" w:cs="Tahoma"/>
          <w:bCs/>
          <w:sz w:val="22"/>
          <w:szCs w:val="22"/>
        </w:rPr>
        <w:t xml:space="preserve">Klient se zavazuje nejpozději do pěti pracovních dnů od okamžiku, kdy </w:t>
      </w:r>
      <w:r w:rsidR="003449F9" w:rsidRPr="00284128">
        <w:rPr>
          <w:rFonts w:ascii="Tahoma" w:hAnsi="Tahoma" w:cs="Tahoma"/>
          <w:bCs/>
          <w:sz w:val="22"/>
          <w:szCs w:val="22"/>
        </w:rPr>
        <w:t xml:space="preserve">mu </w:t>
      </w:r>
      <w:r w:rsidRPr="00284128">
        <w:rPr>
          <w:rFonts w:ascii="Tahoma" w:hAnsi="Tahoma" w:cs="Tahoma"/>
          <w:sz w:val="22"/>
          <w:szCs w:val="22"/>
        </w:rPr>
        <w:t>bude ze strany TRINITY BANK</w:t>
      </w:r>
      <w:r w:rsidR="004169E6" w:rsidRPr="00284128">
        <w:rPr>
          <w:rFonts w:ascii="Tahoma" w:hAnsi="Tahoma" w:cs="Tahoma"/>
          <w:sz w:val="22"/>
          <w:szCs w:val="22"/>
        </w:rPr>
        <w:t xml:space="preserve"> a.s.</w:t>
      </w:r>
      <w:r w:rsidRPr="00284128">
        <w:rPr>
          <w:rFonts w:ascii="Tahoma" w:hAnsi="Tahoma" w:cs="Tahoma"/>
          <w:sz w:val="22"/>
          <w:szCs w:val="22"/>
        </w:rPr>
        <w:t xml:space="preserve">  </w:t>
      </w:r>
      <w:r w:rsidR="003449F9" w:rsidRPr="00284128">
        <w:rPr>
          <w:rFonts w:ascii="Tahoma" w:hAnsi="Tahoma" w:cs="Tahoma"/>
          <w:sz w:val="22"/>
          <w:szCs w:val="22"/>
        </w:rPr>
        <w:t>doručen</w:t>
      </w:r>
      <w:r w:rsidR="00E9727E" w:rsidRPr="00284128">
        <w:rPr>
          <w:rFonts w:ascii="Tahoma" w:hAnsi="Tahoma" w:cs="Tahoma"/>
          <w:sz w:val="22"/>
          <w:szCs w:val="22"/>
        </w:rPr>
        <w:t xml:space="preserve">o oznámení </w:t>
      </w:r>
      <w:r w:rsidRPr="00284128">
        <w:rPr>
          <w:rFonts w:ascii="Tahoma" w:hAnsi="Tahoma" w:cs="Tahoma"/>
          <w:sz w:val="22"/>
          <w:szCs w:val="22"/>
        </w:rPr>
        <w:t xml:space="preserve">o </w:t>
      </w:r>
      <w:r w:rsidR="00E9727E" w:rsidRPr="00284128">
        <w:rPr>
          <w:rFonts w:ascii="Tahoma" w:hAnsi="Tahoma" w:cs="Tahoma"/>
          <w:sz w:val="22"/>
          <w:szCs w:val="22"/>
        </w:rPr>
        <w:t>provedení zápisu</w:t>
      </w:r>
      <w:r w:rsidR="003449F9" w:rsidRPr="00284128">
        <w:rPr>
          <w:rFonts w:ascii="Tahoma" w:hAnsi="Tahoma" w:cs="Tahoma"/>
          <w:sz w:val="22"/>
          <w:szCs w:val="22"/>
        </w:rPr>
        <w:t xml:space="preserve"> </w:t>
      </w:r>
      <w:r w:rsidRPr="00284128">
        <w:rPr>
          <w:rFonts w:ascii="Tahoma" w:hAnsi="Tahoma" w:cs="Tahoma"/>
          <w:sz w:val="22"/>
          <w:szCs w:val="22"/>
        </w:rPr>
        <w:t>zástavního práva, resp. navýšení zajištění pohledávky, zajistit na vkladovém účtu minimální zůstatek ve výši sjednaného zajištění. Klient současně souhlasí s tím, že zůstatek na vkladovém účtu bude za podmínek stanovených rámcovou smlouvou bloko</w:t>
      </w:r>
      <w:r w:rsidR="006546D5" w:rsidRPr="00284128">
        <w:rPr>
          <w:rFonts w:ascii="Tahoma" w:hAnsi="Tahoma" w:cs="Tahoma"/>
          <w:sz w:val="22"/>
          <w:szCs w:val="22"/>
        </w:rPr>
        <w:t>v</w:t>
      </w:r>
      <w:r w:rsidRPr="00284128">
        <w:rPr>
          <w:rFonts w:ascii="Tahoma" w:hAnsi="Tahoma" w:cs="Tahoma"/>
          <w:sz w:val="22"/>
          <w:szCs w:val="22"/>
        </w:rPr>
        <w:t xml:space="preserve">án. </w:t>
      </w:r>
    </w:p>
    <w:p w14:paraId="4F57A413" w14:textId="77777777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</w:pPr>
    </w:p>
    <w:p w14:paraId="4B772917" w14:textId="25F1FBDA" w:rsidR="006546D5" w:rsidRPr="00284128" w:rsidRDefault="006546D5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ascii="Tahoma" w:hAnsi="Tahoma" w:cs="Tahoma"/>
          <w:sz w:val="22"/>
          <w:szCs w:val="22"/>
        </w:rPr>
        <w:sectPr w:rsidR="006546D5" w:rsidRPr="00284128" w:rsidSect="006441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702" w:right="1418" w:bottom="1418" w:left="1418" w:header="1020" w:footer="709" w:gutter="0"/>
          <w:cols w:space="708"/>
          <w:docGrid w:linePitch="272"/>
        </w:sectPr>
      </w:pPr>
    </w:p>
    <w:p w14:paraId="357028CE" w14:textId="77777777" w:rsidR="00D36676" w:rsidRPr="00284128" w:rsidRDefault="00D36676" w:rsidP="004E000D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rPr>
          <w:rFonts w:ascii="Tahoma" w:hAnsi="Tahoma" w:cs="Tahoma"/>
          <w:sz w:val="22"/>
          <w:szCs w:val="22"/>
        </w:rPr>
      </w:pPr>
    </w:p>
    <w:p w14:paraId="2ADA2B52" w14:textId="77777777" w:rsidR="00780DD8" w:rsidRPr="00284128" w:rsidRDefault="00780DD8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14:paraId="0EBCC361" w14:textId="77777777" w:rsidR="00D36676" w:rsidRPr="00284128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284128">
        <w:rPr>
          <w:rFonts w:ascii="Tahoma" w:hAnsi="Tahoma" w:cs="Tahoma"/>
          <w:sz w:val="22"/>
          <w:szCs w:val="22"/>
        </w:rPr>
        <w:t>……………………………..</w:t>
      </w:r>
    </w:p>
    <w:p w14:paraId="6D995D30" w14:textId="69767AF1" w:rsidR="00D36676" w:rsidRPr="00284128" w:rsidRDefault="00780DD8" w:rsidP="006546D5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ascii="Tahoma" w:hAnsi="Tahoma" w:cs="Tahoma"/>
          <w:sz w:val="22"/>
          <w:szCs w:val="22"/>
        </w:rPr>
        <w:sectPr w:rsidR="00D36676" w:rsidRPr="00284128" w:rsidSect="00D36676">
          <w:type w:val="continuous"/>
          <w:pgSz w:w="11907" w:h="16840"/>
          <w:pgMar w:top="1702" w:right="1418" w:bottom="1418" w:left="1418" w:header="1020" w:footer="709" w:gutter="0"/>
          <w:cols w:num="2" w:space="708"/>
          <w:docGrid w:linePitch="272"/>
        </w:sectPr>
      </w:pPr>
      <w:r w:rsidRPr="00284128">
        <w:rPr>
          <w:rFonts w:ascii="Tahoma" w:hAnsi="Tahoma" w:cs="Tahoma"/>
          <w:sz w:val="22"/>
          <w:szCs w:val="22"/>
        </w:rPr>
        <w:t>Kli</w:t>
      </w:r>
      <w:r w:rsidR="006546D5" w:rsidRPr="00284128">
        <w:rPr>
          <w:rFonts w:ascii="Tahoma" w:hAnsi="Tahoma" w:cs="Tahoma"/>
          <w:sz w:val="22"/>
          <w:szCs w:val="22"/>
        </w:rPr>
        <w:t>en</w:t>
      </w:r>
      <w:r w:rsidR="006070ED">
        <w:rPr>
          <w:rFonts w:ascii="Tahoma" w:hAnsi="Tahoma" w:cs="Tahoma"/>
          <w:sz w:val="22"/>
          <w:szCs w:val="22"/>
        </w:rPr>
        <w:t>t</w:t>
      </w:r>
    </w:p>
    <w:p w14:paraId="77E4BC5C" w14:textId="339DA6ED" w:rsidR="006070ED" w:rsidRPr="006070ED" w:rsidRDefault="006070ED" w:rsidP="006070ED">
      <w:pPr>
        <w:tabs>
          <w:tab w:val="left" w:pos="3975"/>
        </w:tabs>
        <w:rPr>
          <w:rFonts w:ascii="Arial" w:hAnsi="Arial" w:cs="Arial"/>
          <w:sz w:val="22"/>
          <w:szCs w:val="22"/>
        </w:rPr>
      </w:pPr>
    </w:p>
    <w:sectPr w:rsidR="006070ED" w:rsidRPr="006070ED" w:rsidSect="00D36676">
      <w:type w:val="continuous"/>
      <w:pgSz w:w="11907" w:h="16840"/>
      <w:pgMar w:top="1702" w:right="1418" w:bottom="1418" w:left="1418" w:header="10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8A7F" w14:textId="77777777" w:rsidR="006E35F9" w:rsidRDefault="006E35F9">
      <w:r>
        <w:separator/>
      </w:r>
    </w:p>
  </w:endnote>
  <w:endnote w:type="continuationSeparator" w:id="0">
    <w:p w14:paraId="550A288B" w14:textId="77777777" w:rsidR="006E35F9" w:rsidRDefault="006E35F9">
      <w:r>
        <w:continuationSeparator/>
      </w:r>
    </w:p>
  </w:endnote>
  <w:endnote w:type="continuationNotice" w:id="1">
    <w:p w14:paraId="1596B14B" w14:textId="77777777" w:rsidR="006E35F9" w:rsidRDefault="006E3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A28E" w14:textId="77777777" w:rsidR="00D3222E" w:rsidRDefault="00D32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E17A" w14:textId="353166E0" w:rsidR="003E7A79" w:rsidRPr="0092750D" w:rsidRDefault="00CE3CEC" w:rsidP="0092750D">
    <w:pPr>
      <w:pStyle w:val="Zpat"/>
      <w:jc w:val="right"/>
      <w:rPr>
        <w:rFonts w:ascii="Myriad Pro" w:hAnsi="Myriad Pro"/>
        <w:sz w:val="22"/>
        <w:szCs w:val="22"/>
      </w:rPr>
    </w:pPr>
    <w:sdt>
      <w:sdtPr>
        <w:rPr>
          <w:rFonts w:ascii="Myriad Pro" w:hAnsi="Myriad Pro"/>
          <w:sz w:val="22"/>
          <w:szCs w:val="22"/>
        </w:rPr>
        <w:id w:val="2008011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sz w:val="22"/>
              <w:szCs w:val="22"/>
            </w:rPr>
            <w:id w:val="783694668"/>
            <w:docPartObj>
              <w:docPartGallery w:val="Page Numbers (Top of Page)"/>
              <w:docPartUnique/>
            </w:docPartObj>
          </w:sdtPr>
          <w:sdtEndPr/>
          <w:sdtContent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Stránka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PAGE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t xml:space="preserve"> z 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 w:val="22"/>
                <w:szCs w:val="22"/>
              </w:rPr>
              <w:instrText>NUMPAGES</w:instrTex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119A6">
              <w:rPr>
                <w:rFonts w:ascii="Myriad Pro" w:hAnsi="Myriad Pro"/>
                <w:noProof/>
                <w:sz w:val="22"/>
                <w:szCs w:val="22"/>
              </w:rPr>
              <w:t>9</w:t>
            </w:r>
            <w:r w:rsidR="00A27FC0" w:rsidRPr="0092750D">
              <w:rPr>
                <w:rFonts w:ascii="Myriad Pro" w:hAnsi="Myriad Pro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B18A" w14:textId="77777777" w:rsidR="00D3222E" w:rsidRDefault="00D32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8E86" w14:textId="77777777" w:rsidR="006E35F9" w:rsidRDefault="006E35F9">
      <w:r>
        <w:separator/>
      </w:r>
    </w:p>
  </w:footnote>
  <w:footnote w:type="continuationSeparator" w:id="0">
    <w:p w14:paraId="42193CC8" w14:textId="77777777" w:rsidR="006E35F9" w:rsidRDefault="006E35F9">
      <w:r>
        <w:continuationSeparator/>
      </w:r>
    </w:p>
  </w:footnote>
  <w:footnote w:type="continuationNotice" w:id="1">
    <w:p w14:paraId="21A56C69" w14:textId="77777777" w:rsidR="006E35F9" w:rsidRDefault="006E35F9"/>
  </w:footnote>
  <w:footnote w:id="2">
    <w:p w14:paraId="7B5F61D2" w14:textId="77777777" w:rsidR="00645BF3" w:rsidRPr="00284128" w:rsidRDefault="00645BF3" w:rsidP="00645BF3">
      <w:pPr>
        <w:pStyle w:val="Textpoznpodarou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Nehodící se škrtněte. </w:t>
      </w:r>
    </w:p>
  </w:footnote>
  <w:footnote w:id="3">
    <w:p w14:paraId="343168CA" w14:textId="4105BADC" w:rsidR="004E000D" w:rsidRPr="00284128" w:rsidRDefault="004E000D" w:rsidP="004E000D">
      <w:pPr>
        <w:pStyle w:val="Textpoznpodarou"/>
        <w:jc w:val="both"/>
        <w:rPr>
          <w:rFonts w:ascii="Tahoma" w:hAnsi="Tahoma" w:cs="Tahoma"/>
        </w:rPr>
      </w:pPr>
      <w:r w:rsidRPr="00284128">
        <w:rPr>
          <w:rStyle w:val="Znakapoznpodarou"/>
          <w:rFonts w:ascii="Tahoma" w:hAnsi="Tahoma" w:cs="Tahoma"/>
        </w:rPr>
        <w:footnoteRef/>
      </w:r>
      <w:r w:rsidRPr="00284128">
        <w:rPr>
          <w:rFonts w:ascii="Tahoma" w:hAnsi="Tahoma" w:cs="Tahoma"/>
        </w:rPr>
        <w:t xml:space="preserve"> </w:t>
      </w:r>
      <w:r w:rsidRPr="00284128">
        <w:rPr>
          <w:rFonts w:ascii="Tahoma" w:hAnsi="Tahoma" w:cs="Tahoma"/>
          <w:bCs/>
        </w:rPr>
        <w:t xml:space="preserve">V případě žádosti o opětovné zajištění pohledávky dochází k uzavření dílčí zástavní smlouvy okamžikem doručení </w:t>
      </w:r>
      <w:r w:rsidR="00E9727E" w:rsidRPr="00284128">
        <w:rPr>
          <w:rFonts w:ascii="Tahoma" w:hAnsi="Tahoma" w:cs="Tahoma"/>
          <w:bCs/>
        </w:rPr>
        <w:t>oznámení o provedení zápisu zástavního práva</w:t>
      </w:r>
      <w:r w:rsidRPr="00284128">
        <w:rPr>
          <w:rFonts w:ascii="Tahoma" w:hAnsi="Tahoma" w:cs="Tahoma"/>
          <w:bCs/>
        </w:rPr>
        <w:t xml:space="preserve"> Klientovi ze strany TRINITY BANK</w:t>
      </w:r>
      <w:r w:rsidR="003449F9" w:rsidRPr="00284128">
        <w:rPr>
          <w:rFonts w:ascii="Tahoma" w:hAnsi="Tahoma" w:cs="Tahoma"/>
          <w:bCs/>
        </w:rPr>
        <w:t xml:space="preserve"> a.s</w:t>
      </w:r>
      <w:r w:rsidRPr="00284128">
        <w:rPr>
          <w:rFonts w:ascii="Tahoma" w:hAnsi="Tahoma" w:cs="Tahoma"/>
          <w:bCs/>
        </w:rPr>
        <w:t xml:space="preserve">. Bližší podmínky jsou upraveny rámcovou smlouvou.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3D01" w14:textId="77777777" w:rsidR="00D3222E" w:rsidRDefault="00D3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3CFF" w14:textId="77777777" w:rsidR="00D3222E" w:rsidRDefault="00D32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0F5A" w14:textId="77777777" w:rsidR="00651534" w:rsidRPr="0092750D" w:rsidRDefault="00DD28FB" w:rsidP="0092750D">
    <w:pPr>
      <w:pStyle w:val="Zhlav"/>
      <w:tabs>
        <w:tab w:val="clear" w:pos="4536"/>
      </w:tabs>
      <w:jc w:val="right"/>
      <w:rPr>
        <w:rFonts w:ascii="Myriad Pro" w:hAnsi="Myriad Pro"/>
        <w:sz w:val="22"/>
        <w:szCs w:val="22"/>
      </w:rPr>
    </w:pPr>
    <w:proofErr w:type="spellStart"/>
    <w:r w:rsidRPr="0092750D">
      <w:rPr>
        <w:rFonts w:ascii="Myriad Pro" w:hAnsi="Myriad Pro" w:cs="Calibri"/>
        <w:iCs/>
        <w:sz w:val="22"/>
        <w:szCs w:val="22"/>
      </w:rPr>
      <w:t>Reg</w:t>
    </w:r>
    <w:proofErr w:type="spellEnd"/>
    <w:r w:rsidRPr="0092750D">
      <w:rPr>
        <w:rFonts w:ascii="Myriad Pro" w:hAnsi="Myriad Pro" w:cs="Calibri"/>
        <w:iCs/>
        <w:sz w:val="22"/>
        <w:szCs w:val="22"/>
      </w:rPr>
      <w:t xml:space="preserve">. číslo </w:t>
    </w:r>
    <w:proofErr w:type="spellStart"/>
    <w:r w:rsidRPr="0092750D">
      <w:rPr>
        <w:rFonts w:ascii="Myriad Pro" w:hAnsi="Myriad Pro" w:cs="Calibri"/>
        <w:iCs/>
        <w:sz w:val="22"/>
        <w:szCs w:val="22"/>
        <w:highlight w:val="yellow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55D"/>
    <w:multiLevelType w:val="hybridMultilevel"/>
    <w:tmpl w:val="C166078A"/>
    <w:lvl w:ilvl="0" w:tplc="B8C00F9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E934626"/>
    <w:multiLevelType w:val="hybridMultilevel"/>
    <w:tmpl w:val="CA6883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A8731F"/>
    <w:multiLevelType w:val="hybridMultilevel"/>
    <w:tmpl w:val="58A403D0"/>
    <w:lvl w:ilvl="0" w:tplc="F41A3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E51"/>
    <w:multiLevelType w:val="singleLevel"/>
    <w:tmpl w:val="7C38E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4" w15:restartNumberingAfterBreak="0">
    <w:nsid w:val="138C1F2E"/>
    <w:multiLevelType w:val="hybridMultilevel"/>
    <w:tmpl w:val="87569342"/>
    <w:lvl w:ilvl="0" w:tplc="8DF0955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84179"/>
    <w:multiLevelType w:val="singleLevel"/>
    <w:tmpl w:val="C74C364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0F92C60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22083A08"/>
    <w:multiLevelType w:val="hybridMultilevel"/>
    <w:tmpl w:val="24C2A2B0"/>
    <w:lvl w:ilvl="0" w:tplc="D37016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0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9DF1846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2A6B0241"/>
    <w:multiLevelType w:val="singleLevel"/>
    <w:tmpl w:val="F556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12F2396"/>
    <w:multiLevelType w:val="singleLevel"/>
    <w:tmpl w:val="CE46D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4363A76"/>
    <w:multiLevelType w:val="hybridMultilevel"/>
    <w:tmpl w:val="887C6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D00E8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AFA47F6"/>
    <w:multiLevelType w:val="singleLevel"/>
    <w:tmpl w:val="DEACF9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676C16"/>
    <w:multiLevelType w:val="hybridMultilevel"/>
    <w:tmpl w:val="E9842946"/>
    <w:lvl w:ilvl="0" w:tplc="02166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24"/>
    <w:multiLevelType w:val="singleLevel"/>
    <w:tmpl w:val="7152B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7" w15:restartNumberingAfterBreak="0">
    <w:nsid w:val="443D0BA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5BF6310"/>
    <w:multiLevelType w:val="singleLevel"/>
    <w:tmpl w:val="31E69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5F34740"/>
    <w:multiLevelType w:val="hybridMultilevel"/>
    <w:tmpl w:val="3E129C40"/>
    <w:lvl w:ilvl="0" w:tplc="C7DE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356E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5B2329DE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BE22E75"/>
    <w:multiLevelType w:val="singleLevel"/>
    <w:tmpl w:val="E71A9694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3" w15:restartNumberingAfterBreak="0">
    <w:nsid w:val="60613784"/>
    <w:multiLevelType w:val="singleLevel"/>
    <w:tmpl w:val="134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13157C4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37F583E"/>
    <w:multiLevelType w:val="multilevel"/>
    <w:tmpl w:val="887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929A4"/>
    <w:multiLevelType w:val="hybridMultilevel"/>
    <w:tmpl w:val="B11A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709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6D20437E"/>
    <w:multiLevelType w:val="hybridMultilevel"/>
    <w:tmpl w:val="28B2A754"/>
    <w:lvl w:ilvl="0" w:tplc="FCD07AD8">
      <w:start w:val="1"/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DA344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22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122785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2E6342E"/>
    <w:multiLevelType w:val="hybridMultilevel"/>
    <w:tmpl w:val="30E64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4719B"/>
    <w:multiLevelType w:val="multilevel"/>
    <w:tmpl w:val="423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45106668">
    <w:abstractNumId w:val="6"/>
  </w:num>
  <w:num w:numId="2" w16cid:durableId="903372526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 w16cid:durableId="768353551">
    <w:abstractNumId w:val="9"/>
  </w:num>
  <w:num w:numId="4" w16cid:durableId="82996689">
    <w:abstractNumId w:val="27"/>
  </w:num>
  <w:num w:numId="5" w16cid:durableId="1694573761">
    <w:abstractNumId w:val="22"/>
  </w:num>
  <w:num w:numId="6" w16cid:durableId="1304113700">
    <w:abstractNumId w:val="20"/>
  </w:num>
  <w:num w:numId="7" w16cid:durableId="79180695">
    <w:abstractNumId w:val="5"/>
  </w:num>
  <w:num w:numId="8" w16cid:durableId="59058149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 w16cid:durableId="1917353968">
    <w:abstractNumId w:val="8"/>
  </w:num>
  <w:num w:numId="10" w16cid:durableId="578053969">
    <w:abstractNumId w:val="18"/>
  </w:num>
  <w:num w:numId="11" w16cid:durableId="1897626487">
    <w:abstractNumId w:val="23"/>
  </w:num>
  <w:num w:numId="12" w16cid:durableId="802623177">
    <w:abstractNumId w:val="14"/>
  </w:num>
  <w:num w:numId="13" w16cid:durableId="1528835075">
    <w:abstractNumId w:val="21"/>
  </w:num>
  <w:num w:numId="14" w16cid:durableId="2018730323">
    <w:abstractNumId w:val="31"/>
  </w:num>
  <w:num w:numId="15" w16cid:durableId="678431085">
    <w:abstractNumId w:val="17"/>
  </w:num>
  <w:num w:numId="16" w16cid:durableId="1095780579">
    <w:abstractNumId w:val="24"/>
  </w:num>
  <w:num w:numId="17" w16cid:durableId="1850023230">
    <w:abstractNumId w:val="13"/>
  </w:num>
  <w:num w:numId="18" w16cid:durableId="983924107">
    <w:abstractNumId w:val="10"/>
  </w:num>
  <w:num w:numId="19" w16cid:durableId="631713611">
    <w:abstractNumId w:val="16"/>
  </w:num>
  <w:num w:numId="20" w16cid:durableId="1879319227">
    <w:abstractNumId w:val="3"/>
  </w:num>
  <w:num w:numId="21" w16cid:durableId="215551948">
    <w:abstractNumId w:val="11"/>
  </w:num>
  <w:num w:numId="22" w16cid:durableId="157886924">
    <w:abstractNumId w:val="12"/>
  </w:num>
  <w:num w:numId="23" w16cid:durableId="713698949">
    <w:abstractNumId w:val="29"/>
  </w:num>
  <w:num w:numId="24" w16cid:durableId="1357467002">
    <w:abstractNumId w:val="28"/>
  </w:num>
  <w:num w:numId="25" w16cid:durableId="1100033108">
    <w:abstractNumId w:val="33"/>
  </w:num>
  <w:num w:numId="26" w16cid:durableId="1909263283">
    <w:abstractNumId w:val="4"/>
  </w:num>
  <w:num w:numId="27" w16cid:durableId="1657688740">
    <w:abstractNumId w:val="15"/>
  </w:num>
  <w:num w:numId="28" w16cid:durableId="1107624866">
    <w:abstractNumId w:val="2"/>
  </w:num>
  <w:num w:numId="29" w16cid:durableId="141386181">
    <w:abstractNumId w:val="1"/>
  </w:num>
  <w:num w:numId="30" w16cid:durableId="2125734934">
    <w:abstractNumId w:val="7"/>
  </w:num>
  <w:num w:numId="31" w16cid:durableId="1925412480">
    <w:abstractNumId w:val="25"/>
  </w:num>
  <w:num w:numId="32" w16cid:durableId="1413577730">
    <w:abstractNumId w:val="19"/>
  </w:num>
  <w:num w:numId="33" w16cid:durableId="408387206">
    <w:abstractNumId w:val="30"/>
  </w:num>
  <w:num w:numId="34" w16cid:durableId="2021812988">
    <w:abstractNumId w:val="32"/>
  </w:num>
  <w:num w:numId="35" w16cid:durableId="884022269">
    <w:abstractNumId w:val="0"/>
  </w:num>
  <w:num w:numId="36" w16cid:durableId="14681664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6B"/>
    <w:rsid w:val="0000583D"/>
    <w:rsid w:val="00006119"/>
    <w:rsid w:val="00023107"/>
    <w:rsid w:val="00026F85"/>
    <w:rsid w:val="00035612"/>
    <w:rsid w:val="000434F7"/>
    <w:rsid w:val="000438AC"/>
    <w:rsid w:val="000440CB"/>
    <w:rsid w:val="0005781D"/>
    <w:rsid w:val="00061AFE"/>
    <w:rsid w:val="00077D03"/>
    <w:rsid w:val="000860EE"/>
    <w:rsid w:val="00090328"/>
    <w:rsid w:val="000B1B46"/>
    <w:rsid w:val="000B23AF"/>
    <w:rsid w:val="000E55C1"/>
    <w:rsid w:val="00100E73"/>
    <w:rsid w:val="00102093"/>
    <w:rsid w:val="00111C41"/>
    <w:rsid w:val="001168FA"/>
    <w:rsid w:val="0012466D"/>
    <w:rsid w:val="0012535B"/>
    <w:rsid w:val="0014750D"/>
    <w:rsid w:val="00150B0D"/>
    <w:rsid w:val="0015376E"/>
    <w:rsid w:val="00163617"/>
    <w:rsid w:val="00164A7E"/>
    <w:rsid w:val="00180CD5"/>
    <w:rsid w:val="00186D12"/>
    <w:rsid w:val="0019339E"/>
    <w:rsid w:val="001945E5"/>
    <w:rsid w:val="001A5DF7"/>
    <w:rsid w:val="001A7081"/>
    <w:rsid w:val="001B4CBE"/>
    <w:rsid w:val="001C09CF"/>
    <w:rsid w:val="001C6F7A"/>
    <w:rsid w:val="001F1CD0"/>
    <w:rsid w:val="001F327F"/>
    <w:rsid w:val="00232D5A"/>
    <w:rsid w:val="00243384"/>
    <w:rsid w:val="00246D96"/>
    <w:rsid w:val="00261790"/>
    <w:rsid w:val="00267B70"/>
    <w:rsid w:val="002751BD"/>
    <w:rsid w:val="00277746"/>
    <w:rsid w:val="002818F4"/>
    <w:rsid w:val="00284128"/>
    <w:rsid w:val="002900EC"/>
    <w:rsid w:val="00290A0B"/>
    <w:rsid w:val="00294E36"/>
    <w:rsid w:val="002952F0"/>
    <w:rsid w:val="002B2732"/>
    <w:rsid w:val="002D0468"/>
    <w:rsid w:val="002D6512"/>
    <w:rsid w:val="002D7328"/>
    <w:rsid w:val="002D7737"/>
    <w:rsid w:val="002E0925"/>
    <w:rsid w:val="002F2204"/>
    <w:rsid w:val="002F75E9"/>
    <w:rsid w:val="002F774A"/>
    <w:rsid w:val="00304169"/>
    <w:rsid w:val="00307C6F"/>
    <w:rsid w:val="00314846"/>
    <w:rsid w:val="00316B2F"/>
    <w:rsid w:val="00331C4C"/>
    <w:rsid w:val="003449F9"/>
    <w:rsid w:val="00363687"/>
    <w:rsid w:val="0036557D"/>
    <w:rsid w:val="003753C4"/>
    <w:rsid w:val="00381B6C"/>
    <w:rsid w:val="003855DC"/>
    <w:rsid w:val="003926FC"/>
    <w:rsid w:val="003A0EB0"/>
    <w:rsid w:val="003B06B1"/>
    <w:rsid w:val="003B451C"/>
    <w:rsid w:val="003C750D"/>
    <w:rsid w:val="003C76AC"/>
    <w:rsid w:val="003E0C17"/>
    <w:rsid w:val="003E6884"/>
    <w:rsid w:val="003E7A79"/>
    <w:rsid w:val="003F3A98"/>
    <w:rsid w:val="004169E6"/>
    <w:rsid w:val="0042247B"/>
    <w:rsid w:val="00437295"/>
    <w:rsid w:val="00450517"/>
    <w:rsid w:val="004564B9"/>
    <w:rsid w:val="00456E23"/>
    <w:rsid w:val="00462537"/>
    <w:rsid w:val="00466E6B"/>
    <w:rsid w:val="00467D20"/>
    <w:rsid w:val="00476B5B"/>
    <w:rsid w:val="004871E6"/>
    <w:rsid w:val="004A25B5"/>
    <w:rsid w:val="004B6243"/>
    <w:rsid w:val="004C266A"/>
    <w:rsid w:val="004C2AAF"/>
    <w:rsid w:val="004D3F0B"/>
    <w:rsid w:val="004E000D"/>
    <w:rsid w:val="004F14E7"/>
    <w:rsid w:val="004F46DC"/>
    <w:rsid w:val="00506F82"/>
    <w:rsid w:val="005125C0"/>
    <w:rsid w:val="005174C8"/>
    <w:rsid w:val="00533396"/>
    <w:rsid w:val="00540ABC"/>
    <w:rsid w:val="00546A97"/>
    <w:rsid w:val="005549A2"/>
    <w:rsid w:val="00554BDB"/>
    <w:rsid w:val="005670D0"/>
    <w:rsid w:val="00583EEF"/>
    <w:rsid w:val="005C116C"/>
    <w:rsid w:val="005C2CBE"/>
    <w:rsid w:val="005C4128"/>
    <w:rsid w:val="005D7E77"/>
    <w:rsid w:val="005E103D"/>
    <w:rsid w:val="005E3CF3"/>
    <w:rsid w:val="005E4ED2"/>
    <w:rsid w:val="005E6439"/>
    <w:rsid w:val="006070ED"/>
    <w:rsid w:val="0061064D"/>
    <w:rsid w:val="0061235C"/>
    <w:rsid w:val="00623A30"/>
    <w:rsid w:val="00625FDB"/>
    <w:rsid w:val="00636089"/>
    <w:rsid w:val="00636453"/>
    <w:rsid w:val="00641306"/>
    <w:rsid w:val="00644192"/>
    <w:rsid w:val="00645BF3"/>
    <w:rsid w:val="006461EF"/>
    <w:rsid w:val="00651534"/>
    <w:rsid w:val="006531EA"/>
    <w:rsid w:val="006546D5"/>
    <w:rsid w:val="0068048C"/>
    <w:rsid w:val="00685F54"/>
    <w:rsid w:val="00694EA3"/>
    <w:rsid w:val="006957A7"/>
    <w:rsid w:val="006C4040"/>
    <w:rsid w:val="006E1BA5"/>
    <w:rsid w:val="006E35F9"/>
    <w:rsid w:val="006E579E"/>
    <w:rsid w:val="006E7F37"/>
    <w:rsid w:val="006F199F"/>
    <w:rsid w:val="006F3E26"/>
    <w:rsid w:val="007040F2"/>
    <w:rsid w:val="00713B57"/>
    <w:rsid w:val="00722F98"/>
    <w:rsid w:val="00754276"/>
    <w:rsid w:val="007627D6"/>
    <w:rsid w:val="0076435D"/>
    <w:rsid w:val="00765F65"/>
    <w:rsid w:val="00767C34"/>
    <w:rsid w:val="0077046A"/>
    <w:rsid w:val="00775A0C"/>
    <w:rsid w:val="00780DD8"/>
    <w:rsid w:val="007822DA"/>
    <w:rsid w:val="0079646F"/>
    <w:rsid w:val="007A1A3B"/>
    <w:rsid w:val="007B20C5"/>
    <w:rsid w:val="007B6AF9"/>
    <w:rsid w:val="007D1979"/>
    <w:rsid w:val="007E2189"/>
    <w:rsid w:val="007F5BE9"/>
    <w:rsid w:val="00801A12"/>
    <w:rsid w:val="00807FAE"/>
    <w:rsid w:val="00817FD8"/>
    <w:rsid w:val="008213B4"/>
    <w:rsid w:val="008277D1"/>
    <w:rsid w:val="00845AC4"/>
    <w:rsid w:val="00860831"/>
    <w:rsid w:val="0086460A"/>
    <w:rsid w:val="00865FB7"/>
    <w:rsid w:val="00876EEE"/>
    <w:rsid w:val="008866CC"/>
    <w:rsid w:val="00895CB5"/>
    <w:rsid w:val="008960B2"/>
    <w:rsid w:val="008A0453"/>
    <w:rsid w:val="008B1AA5"/>
    <w:rsid w:val="008C02B1"/>
    <w:rsid w:val="008D0440"/>
    <w:rsid w:val="008D2DDE"/>
    <w:rsid w:val="008D59A5"/>
    <w:rsid w:val="008E0182"/>
    <w:rsid w:val="008E3B86"/>
    <w:rsid w:val="00903E81"/>
    <w:rsid w:val="00906BB1"/>
    <w:rsid w:val="0090724C"/>
    <w:rsid w:val="009102E7"/>
    <w:rsid w:val="009105C2"/>
    <w:rsid w:val="00914E0B"/>
    <w:rsid w:val="00916ADC"/>
    <w:rsid w:val="00920689"/>
    <w:rsid w:val="00924532"/>
    <w:rsid w:val="0092750D"/>
    <w:rsid w:val="00934367"/>
    <w:rsid w:val="00945266"/>
    <w:rsid w:val="0095331C"/>
    <w:rsid w:val="009720A4"/>
    <w:rsid w:val="00972F84"/>
    <w:rsid w:val="00981DA1"/>
    <w:rsid w:val="00982C85"/>
    <w:rsid w:val="00984AF0"/>
    <w:rsid w:val="009A3D63"/>
    <w:rsid w:val="009A48F6"/>
    <w:rsid w:val="009A647F"/>
    <w:rsid w:val="009B3940"/>
    <w:rsid w:val="009C21BF"/>
    <w:rsid w:val="009C26EA"/>
    <w:rsid w:val="009C7287"/>
    <w:rsid w:val="009D7A72"/>
    <w:rsid w:val="009E2E3E"/>
    <w:rsid w:val="009E5ED8"/>
    <w:rsid w:val="009F09E8"/>
    <w:rsid w:val="009F29F7"/>
    <w:rsid w:val="00A10932"/>
    <w:rsid w:val="00A27FC0"/>
    <w:rsid w:val="00A5732F"/>
    <w:rsid w:val="00A57380"/>
    <w:rsid w:val="00A6287F"/>
    <w:rsid w:val="00A642CC"/>
    <w:rsid w:val="00A81CD2"/>
    <w:rsid w:val="00A97384"/>
    <w:rsid w:val="00A97F11"/>
    <w:rsid w:val="00AB4FC2"/>
    <w:rsid w:val="00AC1F61"/>
    <w:rsid w:val="00AC31A6"/>
    <w:rsid w:val="00AD04D8"/>
    <w:rsid w:val="00AD7BE5"/>
    <w:rsid w:val="00AF21E6"/>
    <w:rsid w:val="00B0336B"/>
    <w:rsid w:val="00B14AF2"/>
    <w:rsid w:val="00B150B1"/>
    <w:rsid w:val="00B16B44"/>
    <w:rsid w:val="00B179F4"/>
    <w:rsid w:val="00B36C73"/>
    <w:rsid w:val="00B427A1"/>
    <w:rsid w:val="00B459CE"/>
    <w:rsid w:val="00B4773D"/>
    <w:rsid w:val="00B54038"/>
    <w:rsid w:val="00B56B7F"/>
    <w:rsid w:val="00B6007F"/>
    <w:rsid w:val="00B644E4"/>
    <w:rsid w:val="00B64898"/>
    <w:rsid w:val="00B668DD"/>
    <w:rsid w:val="00B74E2D"/>
    <w:rsid w:val="00B812D6"/>
    <w:rsid w:val="00B978D2"/>
    <w:rsid w:val="00BB68FA"/>
    <w:rsid w:val="00BC73B1"/>
    <w:rsid w:val="00BC7E7A"/>
    <w:rsid w:val="00BD08BE"/>
    <w:rsid w:val="00BD3618"/>
    <w:rsid w:val="00BE3B7B"/>
    <w:rsid w:val="00BE55B0"/>
    <w:rsid w:val="00C1075E"/>
    <w:rsid w:val="00C21278"/>
    <w:rsid w:val="00C21D3D"/>
    <w:rsid w:val="00C50286"/>
    <w:rsid w:val="00C94A0A"/>
    <w:rsid w:val="00CA4314"/>
    <w:rsid w:val="00CA4D5D"/>
    <w:rsid w:val="00CC3BA3"/>
    <w:rsid w:val="00CC5F86"/>
    <w:rsid w:val="00CD4FEE"/>
    <w:rsid w:val="00CE3CEC"/>
    <w:rsid w:val="00D15298"/>
    <w:rsid w:val="00D27B6D"/>
    <w:rsid w:val="00D316E3"/>
    <w:rsid w:val="00D3222E"/>
    <w:rsid w:val="00D32260"/>
    <w:rsid w:val="00D34BF7"/>
    <w:rsid w:val="00D36676"/>
    <w:rsid w:val="00D421AC"/>
    <w:rsid w:val="00D536A7"/>
    <w:rsid w:val="00D77453"/>
    <w:rsid w:val="00D830EF"/>
    <w:rsid w:val="00D87485"/>
    <w:rsid w:val="00D93C17"/>
    <w:rsid w:val="00D94A74"/>
    <w:rsid w:val="00DA2810"/>
    <w:rsid w:val="00DA3446"/>
    <w:rsid w:val="00DB1B6B"/>
    <w:rsid w:val="00DC0BBE"/>
    <w:rsid w:val="00DC2C17"/>
    <w:rsid w:val="00DD28AB"/>
    <w:rsid w:val="00DD28FB"/>
    <w:rsid w:val="00DD6CB5"/>
    <w:rsid w:val="00E040D6"/>
    <w:rsid w:val="00E07FF9"/>
    <w:rsid w:val="00E41FC4"/>
    <w:rsid w:val="00E60A0B"/>
    <w:rsid w:val="00E77760"/>
    <w:rsid w:val="00E819A4"/>
    <w:rsid w:val="00E85D63"/>
    <w:rsid w:val="00E9727E"/>
    <w:rsid w:val="00EB17C1"/>
    <w:rsid w:val="00EB64BF"/>
    <w:rsid w:val="00ED49A7"/>
    <w:rsid w:val="00ED69F9"/>
    <w:rsid w:val="00EE112D"/>
    <w:rsid w:val="00EE50C1"/>
    <w:rsid w:val="00EE7D97"/>
    <w:rsid w:val="00EF2AA6"/>
    <w:rsid w:val="00F119A6"/>
    <w:rsid w:val="00F11DC7"/>
    <w:rsid w:val="00F17117"/>
    <w:rsid w:val="00F20287"/>
    <w:rsid w:val="00F221F0"/>
    <w:rsid w:val="00F24D4E"/>
    <w:rsid w:val="00F25C46"/>
    <w:rsid w:val="00F45576"/>
    <w:rsid w:val="00F554F3"/>
    <w:rsid w:val="00F70D68"/>
    <w:rsid w:val="00F71542"/>
    <w:rsid w:val="00F72E1F"/>
    <w:rsid w:val="00F73D6A"/>
    <w:rsid w:val="00F7406C"/>
    <w:rsid w:val="00F75153"/>
    <w:rsid w:val="00FB7817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B9369D"/>
  <w15:docId w15:val="{FBC21A90-790E-4B33-92E8-929E006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532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532"/>
    <w:pPr>
      <w:keepNext/>
      <w:spacing w:line="240" w:lineRule="atLeast"/>
      <w:outlineLvl w:val="0"/>
    </w:pPr>
    <w:rPr>
      <w:rFonts w:ascii="Garamond" w:hAnsi="Garamond" w:cs="Garamond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92453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245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24532"/>
    <w:pPr>
      <w:tabs>
        <w:tab w:val="left" w:pos="284"/>
      </w:tabs>
      <w:ind w:left="705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532"/>
    <w:pPr>
      <w:spacing w:line="240" w:lineRule="atLeast"/>
      <w:ind w:firstLine="357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4532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24532"/>
    <w:pPr>
      <w:spacing w:line="240" w:lineRule="atLeast"/>
      <w:jc w:val="both"/>
    </w:pPr>
    <w:rPr>
      <w:rFonts w:ascii="Garamond" w:hAnsi="Garamond" w:cs="Garamond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4532"/>
    <w:pPr>
      <w:jc w:val="center"/>
    </w:pPr>
    <w:rPr>
      <w:rFonts w:ascii="Garamond" w:hAnsi="Garamond" w:cs="Garamond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F3A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4532"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rsid w:val="00243384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3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738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8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B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A6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qFormat/>
    <w:rsid w:val="00A97384"/>
    <w:pPr>
      <w:widowControl w:val="0"/>
      <w:tabs>
        <w:tab w:val="left" w:pos="709"/>
      </w:tabs>
      <w:autoSpaceDE w:val="0"/>
      <w:autoSpaceDN w:val="0"/>
      <w:adjustRightInd w:val="0"/>
      <w:spacing w:after="300"/>
      <w:ind w:left="709" w:hanging="709"/>
      <w:jc w:val="both"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1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97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9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6798-F40C-4EEB-8616-BE3F4C3C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DF419-F410-4EA2-8743-DD556F8C3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8A7D7-A6B1-49EC-A0D8-FFE45686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FA895-407D-4BAA-AD42-64024015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935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zást. práva k nemovitostem</vt:lpstr>
      <vt:lpstr>Smlouva o zřízení zást. práva k nemovitostem</vt:lpstr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zást. práva k nemovitostem</dc:title>
  <dc:creator>AK</dc:creator>
  <cp:keywords>[SEC=OSOBNÍ (skrytý)]</cp:keywords>
  <cp:lastModifiedBy>Divílková Tereza</cp:lastModifiedBy>
  <cp:revision>2</cp:revision>
  <cp:lastPrinted>2025-05-22T10:58:00Z</cp:lastPrinted>
  <dcterms:created xsi:type="dcterms:W3CDTF">2025-05-22T10:59:00Z</dcterms:created>
  <dcterms:modified xsi:type="dcterms:W3CDTF">2025-05-22T10:59:00Z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F87F734D279835EA71FEB1E892B44866367159ED</vt:lpwstr>
  </property>
  <property fmtid="{D5CDD505-2E9C-101B-9397-08002B2CF9AE}" pid="3" name="PM_SecurityClassification">
    <vt:lpwstr>OSOBNÍ (skrytý)</vt:lpwstr>
  </property>
  <property fmtid="{D5CDD505-2E9C-101B-9397-08002B2CF9AE}" pid="4" name="PM_DisplayValueSecClassificationWithQualifier">
    <vt:lpwstr>OSOBNÍ (skrytý)</vt:lpwstr>
  </property>
  <property fmtid="{D5CDD505-2E9C-101B-9397-08002B2CF9AE}" pid="5" name="PM_Qualifier">
    <vt:lpwstr/>
  </property>
  <property fmtid="{D5CDD505-2E9C-101B-9397-08002B2CF9AE}" pid="6" name="PM_Hash_SHA1">
    <vt:lpwstr>41C07856DF225E66B573E4DC1BF89E0B94416B6A</vt:lpwstr>
  </property>
  <property fmtid="{D5CDD505-2E9C-101B-9397-08002B2CF9AE}" pid="7" name="PM_InsertionValue">
    <vt:lpwstr>OSOBNÍ (skrytý)</vt:lpwstr>
  </property>
  <property fmtid="{D5CDD505-2E9C-101B-9397-08002B2CF9AE}" pid="8" name="PM_Hash_Salt">
    <vt:lpwstr>03275B0F34ADEC083EB96FE1E5230103</vt:lpwstr>
  </property>
  <property fmtid="{D5CDD505-2E9C-101B-9397-08002B2CF9AE}" pid="9" name="PM_Hash_Version">
    <vt:lpwstr>2014.2</vt:lpwstr>
  </property>
  <property fmtid="{D5CDD505-2E9C-101B-9397-08002B2CF9AE}" pid="10" name="PM_Hash_Salt_Prev">
    <vt:lpwstr>5A6E7720FFD372917A91F341B8B74524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OSOBNÍ (skrytý)</vt:lpwstr>
  </property>
  <property fmtid="{D5CDD505-2E9C-101B-9397-08002B2CF9AE}" pid="13" name="PM_Qualifier_Prev">
    <vt:lpwstr/>
  </property>
</Properties>
</file>