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285AF" w14:textId="77777777" w:rsidR="00802766" w:rsidRDefault="002578CC">
      <w:pPr>
        <w:pStyle w:val="Zkladntext30"/>
        <w:spacing w:after="5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3BA285D5" wp14:editId="3BA285D6">
                <wp:simplePos x="0" y="0"/>
                <wp:positionH relativeFrom="page">
                  <wp:posOffset>6294120</wp:posOffset>
                </wp:positionH>
                <wp:positionV relativeFrom="paragraph">
                  <wp:posOffset>12700</wp:posOffset>
                </wp:positionV>
                <wp:extent cx="460375" cy="11874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75" cy="118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BA285E6" w14:textId="77777777" w:rsidR="00802766" w:rsidRDefault="002578CC">
                            <w:pPr>
                              <w:pStyle w:val="Zkladntext30"/>
                              <w:spacing w:after="0"/>
                            </w:pPr>
                            <w:r>
                              <w:rPr>
                                <w:rStyle w:val="Zkladntext3"/>
                                <w:i/>
                                <w:iCs/>
                              </w:rPr>
                              <w:t>106/2004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95.60000000000002pt;margin-top:1.pt;width:36.25pt;height:9.3499999999999996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i/>
                          <w:iCs/>
                        </w:rPr>
                        <w:t>106/2004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Zkladntext3"/>
          <w:i/>
          <w:iCs/>
        </w:rPr>
        <w:t>Dodatek č.</w:t>
      </w:r>
      <w:r>
        <w:rPr>
          <w:rStyle w:val="Zkladntext3"/>
        </w:rPr>
        <w:t xml:space="preserve"> 5 </w:t>
      </w:r>
      <w:r>
        <w:rPr>
          <w:rStyle w:val="Zkladntext3"/>
          <w:i/>
          <w:iCs/>
        </w:rPr>
        <w:t>ke Smlouvě o poskytnuti programového vybaveni značky DATACENTRUM pro Windows a jeho servisu</w:t>
      </w:r>
    </w:p>
    <w:p w14:paraId="3BA285B0" w14:textId="77777777" w:rsidR="00802766" w:rsidRDefault="002578CC">
      <w:pPr>
        <w:pStyle w:val="Zkladntext20"/>
        <w:spacing w:line="266" w:lineRule="auto"/>
      </w:pPr>
      <w:r>
        <w:rPr>
          <w:rStyle w:val="Zkladntext2"/>
          <w:b/>
          <w:bCs/>
        </w:rPr>
        <w:t>DODATEK ČÍSLO 5</w:t>
      </w:r>
    </w:p>
    <w:p w14:paraId="3BA285B1" w14:textId="00FD05FE" w:rsidR="00802766" w:rsidRDefault="002578CC">
      <w:pPr>
        <w:pStyle w:val="Zkladntext20"/>
        <w:spacing w:line="266" w:lineRule="auto"/>
      </w:pPr>
      <w:r>
        <w:rPr>
          <w:rStyle w:val="Zkladntext2"/>
          <w:b/>
          <w:bCs/>
        </w:rPr>
        <w:t>Smlouvy o poskytnutí programového vybavení</w:t>
      </w:r>
      <w:r>
        <w:rPr>
          <w:rStyle w:val="Zkladntext2"/>
          <w:b/>
          <w:bCs/>
        </w:rPr>
        <w:br/>
        <w:t>DATACENTRUM pro Windows (</w:t>
      </w:r>
      <w:proofErr w:type="gramStart"/>
      <w:r>
        <w:rPr>
          <w:rStyle w:val="Zkladntext2"/>
          <w:b/>
          <w:bCs/>
        </w:rPr>
        <w:t>DC1</w:t>
      </w:r>
      <w:r>
        <w:rPr>
          <w:rStyle w:val="Zkladntext2"/>
          <w:b/>
          <w:bCs/>
        </w:rPr>
        <w:t>- Mzdy</w:t>
      </w:r>
      <w:proofErr w:type="gramEnd"/>
      <w:r>
        <w:rPr>
          <w:rStyle w:val="Zkladntext2"/>
          <w:b/>
          <w:bCs/>
        </w:rPr>
        <w:t>)</w:t>
      </w:r>
      <w:r>
        <w:rPr>
          <w:rStyle w:val="Zkladntext2"/>
          <w:b/>
          <w:bCs/>
        </w:rPr>
        <w:br/>
        <w:t>a jeho servisu</w:t>
      </w:r>
    </w:p>
    <w:p w14:paraId="3BA285B2" w14:textId="77777777" w:rsidR="00802766" w:rsidRDefault="002578CC">
      <w:pPr>
        <w:pStyle w:val="Zkladntext20"/>
        <w:spacing w:line="262" w:lineRule="auto"/>
      </w:pPr>
      <w:r>
        <w:rPr>
          <w:rStyle w:val="Zkladntext2"/>
          <w:b/>
          <w:bCs/>
        </w:rPr>
        <w:t xml:space="preserve">číslo smlouvy </w:t>
      </w:r>
      <w:r>
        <w:rPr>
          <w:rStyle w:val="Zkladntext2"/>
          <w:b/>
          <w:bCs/>
        </w:rPr>
        <w:t>poskytovatele: 106/ 2004</w:t>
      </w:r>
      <w:bookmarkStart w:id="0" w:name="_GoBack"/>
      <w:bookmarkEnd w:id="0"/>
      <w:r>
        <w:rPr>
          <w:rStyle w:val="Zkladntext2"/>
          <w:b/>
          <w:bCs/>
        </w:rPr>
        <w:br/>
        <w:t>číslo zakázky: 864</w:t>
      </w:r>
    </w:p>
    <w:p w14:paraId="3BA285B3" w14:textId="77777777" w:rsidR="00802766" w:rsidRDefault="002578CC">
      <w:pPr>
        <w:pStyle w:val="Zkladntext1"/>
        <w:spacing w:after="300"/>
        <w:jc w:val="center"/>
      </w:pPr>
      <w:r>
        <w:rPr>
          <w:rStyle w:val="Zkladntext"/>
        </w:rPr>
        <w:t>(dále jen „smlouva“) mezi</w:t>
      </w:r>
    </w:p>
    <w:p w14:paraId="3BA285B4" w14:textId="77777777" w:rsidR="00802766" w:rsidRDefault="002578CC">
      <w:pPr>
        <w:pStyle w:val="Zkladntext20"/>
        <w:spacing w:after="0" w:line="240" w:lineRule="auto"/>
        <w:jc w:val="left"/>
      </w:pPr>
      <w:r>
        <w:rPr>
          <w:rStyle w:val="Zkladntext2"/>
          <w:b/>
          <w:bCs/>
        </w:rPr>
        <w:t xml:space="preserve">DATACENTRUM Systems &amp; </w:t>
      </w:r>
      <w:proofErr w:type="spellStart"/>
      <w:r>
        <w:rPr>
          <w:rStyle w:val="Zkladntext2"/>
          <w:b/>
          <w:bCs/>
        </w:rPr>
        <w:t>Consulting</w:t>
      </w:r>
      <w:proofErr w:type="spellEnd"/>
      <w:r>
        <w:rPr>
          <w:rStyle w:val="Zkladntext2"/>
          <w:b/>
          <w:bCs/>
        </w:rPr>
        <w:t>, a. s.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6"/>
        <w:gridCol w:w="6173"/>
      </w:tblGrid>
      <w:tr w:rsidR="00802766" w14:paraId="3BA285BB" w14:textId="77777777">
        <w:tblPrEx>
          <w:tblCellMar>
            <w:top w:w="0" w:type="dxa"/>
            <w:bottom w:w="0" w:type="dxa"/>
          </w:tblCellMar>
        </w:tblPrEx>
        <w:trPr>
          <w:trHeight w:hRule="exact" w:val="864"/>
        </w:trPr>
        <w:tc>
          <w:tcPr>
            <w:tcW w:w="1306" w:type="dxa"/>
            <w:shd w:val="clear" w:color="auto" w:fill="auto"/>
          </w:tcPr>
          <w:p w14:paraId="3BA285B5" w14:textId="77777777" w:rsidR="00802766" w:rsidRDefault="002578CC">
            <w:pPr>
              <w:pStyle w:val="Jin0"/>
              <w:spacing w:after="0" w:line="254" w:lineRule="auto"/>
            </w:pPr>
            <w:r>
              <w:rPr>
                <w:rStyle w:val="Jin"/>
              </w:rPr>
              <w:t>Se sídlem Zastoupená IČ:</w:t>
            </w:r>
          </w:p>
          <w:p w14:paraId="3BA285B6" w14:textId="77777777" w:rsidR="00802766" w:rsidRDefault="002578CC">
            <w:pPr>
              <w:pStyle w:val="Jin0"/>
              <w:spacing w:after="0" w:line="254" w:lineRule="auto"/>
            </w:pPr>
            <w:r>
              <w:rPr>
                <w:rStyle w:val="Jin"/>
              </w:rPr>
              <w:t>Bank, spojení:</w:t>
            </w:r>
          </w:p>
        </w:tc>
        <w:tc>
          <w:tcPr>
            <w:tcW w:w="6173" w:type="dxa"/>
            <w:shd w:val="clear" w:color="auto" w:fill="auto"/>
          </w:tcPr>
          <w:p w14:paraId="3BA285B7" w14:textId="77777777" w:rsidR="00802766" w:rsidRDefault="002578CC">
            <w:pPr>
              <w:pStyle w:val="Jin0"/>
              <w:spacing w:after="0"/>
              <w:ind w:firstLine="160"/>
            </w:pPr>
            <w:r>
              <w:rPr>
                <w:rStyle w:val="Jin"/>
              </w:rPr>
              <w:t>Písnická 30/13,142 00 Praha 4 - Kamýk,</w:t>
            </w:r>
          </w:p>
          <w:p w14:paraId="3BA285B8" w14:textId="77777777" w:rsidR="00802766" w:rsidRDefault="002578CC">
            <w:pPr>
              <w:pStyle w:val="Jin0"/>
              <w:spacing w:after="0"/>
              <w:ind w:firstLine="160"/>
            </w:pPr>
            <w:r>
              <w:rPr>
                <w:rStyle w:val="Jin"/>
              </w:rPr>
              <w:t>Ing. Kamilem Ryšavým, předsedou představenstva společnosti</w:t>
            </w:r>
          </w:p>
          <w:p w14:paraId="3BA285B9" w14:textId="77777777" w:rsidR="00802766" w:rsidRDefault="002578CC">
            <w:pPr>
              <w:pStyle w:val="Jin0"/>
              <w:tabs>
                <w:tab w:val="left" w:pos="1432"/>
                <w:tab w:val="left" w:pos="2474"/>
              </w:tabs>
              <w:spacing w:after="0"/>
              <w:ind w:firstLine="160"/>
            </w:pPr>
            <w:r>
              <w:rPr>
                <w:rStyle w:val="Jin"/>
              </w:rPr>
              <w:t>25631721</w:t>
            </w:r>
            <w:r>
              <w:rPr>
                <w:rStyle w:val="Jin"/>
              </w:rPr>
              <w:tab/>
              <w:t>DIČ:</w:t>
            </w:r>
            <w:r>
              <w:rPr>
                <w:rStyle w:val="Jin"/>
              </w:rPr>
              <w:tab/>
              <w:t>CZ25631721</w:t>
            </w:r>
          </w:p>
          <w:p w14:paraId="3BA285BA" w14:textId="77777777" w:rsidR="00802766" w:rsidRDefault="002578CC">
            <w:pPr>
              <w:pStyle w:val="Jin0"/>
              <w:tabs>
                <w:tab w:val="left" w:pos="3285"/>
                <w:tab w:val="left" w:pos="4466"/>
              </w:tabs>
              <w:spacing w:after="0"/>
              <w:ind w:firstLine="160"/>
              <w:jc w:val="both"/>
            </w:pPr>
            <w:r>
              <w:rPr>
                <w:rStyle w:val="Jin"/>
              </w:rPr>
              <w:t>KB Praha 4, expozitura Chodov</w:t>
            </w:r>
            <w:r>
              <w:rPr>
                <w:rStyle w:val="Jin"/>
              </w:rPr>
              <w:tab/>
              <w:t>číslo účtu</w:t>
            </w:r>
            <w:r>
              <w:rPr>
                <w:rStyle w:val="Jin"/>
              </w:rPr>
              <w:tab/>
              <w:t>19-8779880297/0100</w:t>
            </w:r>
          </w:p>
        </w:tc>
      </w:tr>
    </w:tbl>
    <w:p w14:paraId="3BA285BC" w14:textId="77777777" w:rsidR="00802766" w:rsidRDefault="00802766">
      <w:pPr>
        <w:spacing w:after="119" w:line="1" w:lineRule="exact"/>
      </w:pPr>
    </w:p>
    <w:p w14:paraId="3BA285BD" w14:textId="77777777" w:rsidR="00802766" w:rsidRDefault="002578CC">
      <w:pPr>
        <w:pStyle w:val="Zkladntext1"/>
        <w:spacing w:after="0"/>
      </w:pPr>
      <w:r>
        <w:rPr>
          <w:rStyle w:val="Zkladntext"/>
        </w:rPr>
        <w:t>(dále jen „poskytovatel“)</w:t>
      </w:r>
    </w:p>
    <w:p w14:paraId="3BA285BE" w14:textId="77777777" w:rsidR="00802766" w:rsidRDefault="002578CC">
      <w:pPr>
        <w:pStyle w:val="Zkladntext1"/>
        <w:numPr>
          <w:ilvl w:val="0"/>
          <w:numId w:val="1"/>
        </w:numPr>
        <w:tabs>
          <w:tab w:val="left" w:pos="248"/>
        </w:tabs>
        <w:spacing w:after="120"/>
      </w:pPr>
      <w:r>
        <w:rPr>
          <w:rStyle w:val="Zkladntext"/>
        </w:rPr>
        <w:t>na straně jedné -</w:t>
      </w:r>
    </w:p>
    <w:p w14:paraId="3BA285BF" w14:textId="77777777" w:rsidR="00802766" w:rsidRDefault="002578CC">
      <w:pPr>
        <w:pStyle w:val="Zkladntext1"/>
        <w:spacing w:after="120"/>
      </w:pPr>
      <w:r>
        <w:rPr>
          <w:rStyle w:val="Zkladntext"/>
        </w:rPr>
        <w:t>a</w:t>
      </w:r>
    </w:p>
    <w:p w14:paraId="3BA285C0" w14:textId="77777777" w:rsidR="00802766" w:rsidRDefault="002578CC">
      <w:pPr>
        <w:pStyle w:val="Zkladntext20"/>
        <w:spacing w:after="0" w:line="240" w:lineRule="auto"/>
        <w:jc w:val="left"/>
      </w:pPr>
      <w:r>
        <w:rPr>
          <w:rStyle w:val="Zkladntext2"/>
          <w:b/>
          <w:bCs/>
        </w:rPr>
        <w:t>Dětské centrum Paprsek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6"/>
        <w:gridCol w:w="6168"/>
      </w:tblGrid>
      <w:tr w:rsidR="00802766" w14:paraId="3BA285C3" w14:textId="77777777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1306" w:type="dxa"/>
            <w:shd w:val="clear" w:color="auto" w:fill="auto"/>
            <w:vAlign w:val="bottom"/>
          </w:tcPr>
          <w:p w14:paraId="3BA285C1" w14:textId="77777777" w:rsidR="00802766" w:rsidRDefault="002578CC">
            <w:pPr>
              <w:pStyle w:val="Jin0"/>
              <w:spacing w:after="0" w:line="254" w:lineRule="auto"/>
            </w:pPr>
            <w:r>
              <w:rPr>
                <w:rStyle w:val="Jin"/>
              </w:rPr>
              <w:t>Se sídlem Zastoupená IČ:</w:t>
            </w:r>
          </w:p>
        </w:tc>
        <w:tc>
          <w:tcPr>
            <w:tcW w:w="6168" w:type="dxa"/>
            <w:shd w:val="clear" w:color="auto" w:fill="auto"/>
            <w:vAlign w:val="bottom"/>
          </w:tcPr>
          <w:p w14:paraId="3BA285C2" w14:textId="77777777" w:rsidR="00802766" w:rsidRDefault="002578CC">
            <w:pPr>
              <w:pStyle w:val="Jin0"/>
              <w:tabs>
                <w:tab w:val="left" w:pos="1384"/>
                <w:tab w:val="left" w:pos="2478"/>
              </w:tabs>
              <w:spacing w:after="0" w:line="254" w:lineRule="auto"/>
              <w:ind w:left="160" w:firstLine="20"/>
            </w:pPr>
            <w:r>
              <w:rPr>
                <w:rStyle w:val="Jin"/>
              </w:rPr>
              <w:t xml:space="preserve">Šestajovická 580/19, 198 00 Praha 14 - Hloubětín Mgr. Ivanou Hejlovou, ředitelkou </w:t>
            </w:r>
            <w:r>
              <w:rPr>
                <w:rStyle w:val="Jin"/>
              </w:rPr>
              <w:t>centra 70875413</w:t>
            </w:r>
            <w:r>
              <w:rPr>
                <w:rStyle w:val="Jin"/>
              </w:rPr>
              <w:tab/>
              <w:t>DIČ:</w:t>
            </w:r>
            <w:r>
              <w:rPr>
                <w:rStyle w:val="Jin"/>
              </w:rPr>
              <w:tab/>
              <w:t>Neplátce DPH</w:t>
            </w:r>
          </w:p>
        </w:tc>
      </w:tr>
      <w:tr w:rsidR="00802766" w14:paraId="3BA285C6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306" w:type="dxa"/>
            <w:shd w:val="clear" w:color="auto" w:fill="auto"/>
          </w:tcPr>
          <w:p w14:paraId="3BA285C4" w14:textId="77777777" w:rsidR="00802766" w:rsidRDefault="002578CC">
            <w:pPr>
              <w:pStyle w:val="Jin0"/>
              <w:spacing w:after="0"/>
            </w:pPr>
            <w:r>
              <w:rPr>
                <w:rStyle w:val="Jin"/>
              </w:rPr>
              <w:t>Bank, spojení:</w:t>
            </w:r>
          </w:p>
        </w:tc>
        <w:tc>
          <w:tcPr>
            <w:tcW w:w="6168" w:type="dxa"/>
            <w:shd w:val="clear" w:color="auto" w:fill="auto"/>
          </w:tcPr>
          <w:p w14:paraId="3BA285C5" w14:textId="77777777" w:rsidR="00802766" w:rsidRDefault="002578CC">
            <w:pPr>
              <w:pStyle w:val="Jin0"/>
              <w:tabs>
                <w:tab w:val="left" w:pos="3285"/>
                <w:tab w:val="left" w:pos="4514"/>
              </w:tabs>
              <w:spacing w:after="0"/>
              <w:ind w:firstLine="160"/>
            </w:pPr>
            <w:r>
              <w:rPr>
                <w:rStyle w:val="Jin"/>
              </w:rPr>
              <w:t>PPF Banka</w:t>
            </w:r>
            <w:r>
              <w:rPr>
                <w:rStyle w:val="Jin"/>
              </w:rPr>
              <w:tab/>
              <w:t>číslo účtu</w:t>
            </w:r>
            <w:r>
              <w:rPr>
                <w:rStyle w:val="Jin"/>
              </w:rPr>
              <w:tab/>
              <w:t>2001420006/6000</w:t>
            </w:r>
          </w:p>
        </w:tc>
      </w:tr>
    </w:tbl>
    <w:p w14:paraId="3BA285C7" w14:textId="77777777" w:rsidR="00802766" w:rsidRDefault="00802766">
      <w:pPr>
        <w:spacing w:after="119" w:line="1" w:lineRule="exact"/>
      </w:pPr>
    </w:p>
    <w:p w14:paraId="3BA285C8" w14:textId="77777777" w:rsidR="00802766" w:rsidRDefault="002578CC">
      <w:pPr>
        <w:pStyle w:val="Zkladntext1"/>
        <w:spacing w:after="0"/>
      </w:pPr>
      <w:r>
        <w:rPr>
          <w:rStyle w:val="Zkladntext"/>
        </w:rPr>
        <w:t>(dále jen „zákazník“)</w:t>
      </w:r>
    </w:p>
    <w:p w14:paraId="3BA285C9" w14:textId="77777777" w:rsidR="00802766" w:rsidRDefault="002578CC">
      <w:pPr>
        <w:pStyle w:val="Zkladntext1"/>
        <w:numPr>
          <w:ilvl w:val="0"/>
          <w:numId w:val="1"/>
        </w:numPr>
        <w:tabs>
          <w:tab w:val="left" w:pos="253"/>
        </w:tabs>
        <w:spacing w:after="120"/>
      </w:pPr>
      <w:r>
        <w:rPr>
          <w:rStyle w:val="Zkladntext"/>
        </w:rPr>
        <w:t>na straně druhé -</w:t>
      </w:r>
    </w:p>
    <w:p w14:paraId="3BA285CA" w14:textId="77777777" w:rsidR="00802766" w:rsidRDefault="002578CC">
      <w:pPr>
        <w:pStyle w:val="Zkladntext1"/>
        <w:spacing w:after="700"/>
      </w:pPr>
      <w:r>
        <w:rPr>
          <w:rStyle w:val="Zkladntext"/>
        </w:rPr>
        <w:t>(společně pak „smluvní strany“)</w:t>
      </w:r>
    </w:p>
    <w:p w14:paraId="3BA285CB" w14:textId="77777777" w:rsidR="00802766" w:rsidRDefault="00802766">
      <w:pPr>
        <w:pStyle w:val="Zkladntext1"/>
        <w:numPr>
          <w:ilvl w:val="0"/>
          <w:numId w:val="2"/>
        </w:numPr>
        <w:spacing w:after="380" w:line="259" w:lineRule="auto"/>
        <w:jc w:val="center"/>
      </w:pPr>
    </w:p>
    <w:p w14:paraId="3BA285CC" w14:textId="77777777" w:rsidR="00802766" w:rsidRDefault="002578CC">
      <w:pPr>
        <w:pStyle w:val="Zkladntext1"/>
        <w:spacing w:after="600" w:line="259" w:lineRule="auto"/>
        <w:ind w:firstLine="360"/>
      </w:pPr>
      <w:r>
        <w:rPr>
          <w:rStyle w:val="Zkladntext"/>
          <w:b/>
          <w:bCs/>
        </w:rPr>
        <w:t xml:space="preserve">Předmětem dodatku je doplnění smlouvy o zakoupenou licenci nadstavbového modulu </w:t>
      </w:r>
      <w:proofErr w:type="gramStart"/>
      <w:r>
        <w:rPr>
          <w:rStyle w:val="Zkladntext"/>
          <w:b/>
          <w:bCs/>
          <w:i/>
          <w:iCs/>
        </w:rPr>
        <w:t>DZNP - Dotaz</w:t>
      </w:r>
      <w:proofErr w:type="gramEnd"/>
      <w:r>
        <w:rPr>
          <w:rStyle w:val="Zkladntext"/>
          <w:b/>
          <w:bCs/>
          <w:i/>
          <w:iCs/>
        </w:rPr>
        <w:t xml:space="preserve"> </w:t>
      </w:r>
      <w:r>
        <w:rPr>
          <w:rStyle w:val="Zkladntext"/>
          <w:b/>
          <w:bCs/>
          <w:i/>
          <w:iCs/>
        </w:rPr>
        <w:t>zaměstnavatele</w:t>
      </w:r>
      <w:r>
        <w:rPr>
          <w:rStyle w:val="Zkladntext"/>
          <w:b/>
          <w:bCs/>
        </w:rPr>
        <w:t xml:space="preserve"> o </w:t>
      </w:r>
      <w:r>
        <w:rPr>
          <w:rStyle w:val="Zkladntext"/>
          <w:b/>
          <w:bCs/>
          <w:i/>
          <w:iCs/>
        </w:rPr>
        <w:t>nemocenském pojištění.</w:t>
      </w:r>
    </w:p>
    <w:p w14:paraId="3BA285CD" w14:textId="77777777" w:rsidR="00802766" w:rsidRDefault="00802766">
      <w:pPr>
        <w:pStyle w:val="Zkladntext1"/>
        <w:numPr>
          <w:ilvl w:val="0"/>
          <w:numId w:val="2"/>
        </w:numPr>
        <w:spacing w:after="380"/>
        <w:jc w:val="center"/>
      </w:pPr>
    </w:p>
    <w:p w14:paraId="3BA285CE" w14:textId="0F5CAC68" w:rsidR="00802766" w:rsidRDefault="002578CC">
      <w:pPr>
        <w:pStyle w:val="Zkladntext1"/>
        <w:spacing w:after="1360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3BA285D9" wp14:editId="00501607">
                <wp:simplePos x="0" y="0"/>
                <wp:positionH relativeFrom="page">
                  <wp:posOffset>1155065</wp:posOffset>
                </wp:positionH>
                <wp:positionV relativeFrom="paragraph">
                  <wp:posOffset>1254760</wp:posOffset>
                </wp:positionV>
                <wp:extent cx="667385" cy="140335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385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BA285E7" w14:textId="77777777" w:rsidR="00802766" w:rsidRDefault="002578CC">
                            <w:pPr>
                              <w:pStyle w:val="Titulekobrzku0"/>
                              <w:jc w:val="left"/>
                            </w:pPr>
                            <w:r>
                              <w:rPr>
                                <w:rStyle w:val="Titulekobrzku"/>
                              </w:rPr>
                              <w:t>V Praze dne: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BA285D9"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7" type="#_x0000_t202" style="position:absolute;margin-left:90.95pt;margin-top:98.8pt;width:52.55pt;height:11.0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" filled="f" stroked="f">
                <v:textbox inset="0,0,0,0">
                  <w:txbxContent>
                    <w:p w14:paraId="3BA285E7" w14:textId="77777777" w:rsidR="00802766" w:rsidRDefault="002578CC">
                      <w:pPr>
                        <w:pStyle w:val="Titulekobrzku0"/>
                        <w:jc w:val="left"/>
                      </w:pPr>
                      <w:r>
                        <w:rPr>
                          <w:rStyle w:val="Titulekobrzku"/>
                        </w:rPr>
                        <w:t>V Praze dne: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BA285DD" wp14:editId="714EC1A8">
                <wp:simplePos x="0" y="0"/>
                <wp:positionH relativeFrom="page">
                  <wp:posOffset>1978025</wp:posOffset>
                </wp:positionH>
                <wp:positionV relativeFrom="paragraph">
                  <wp:posOffset>2153920</wp:posOffset>
                </wp:positionV>
                <wp:extent cx="941705" cy="267970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1705" cy="267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BA285E8" w14:textId="4FAB5369" w:rsidR="00802766" w:rsidRDefault="00802766">
                            <w:pPr>
                              <w:pStyle w:val="Titulekobrzku0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BA285DD" id="Shape 9" o:spid="_x0000_s1028" type="#_x0000_t202" style="position:absolute;margin-left:155.75pt;margin-top:169.6pt;width:74.15pt;height:21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" filled="f" stroked="f">
                <v:textbox inset="0,0,0,0">
                  <w:txbxContent>
                    <w:p w14:paraId="3BA285E8" w14:textId="4FAB5369" w:rsidR="00802766" w:rsidRDefault="00802766">
                      <w:pPr>
                        <w:pStyle w:val="Titulekobrzku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Style w:val="Zkladntext"/>
        </w:rPr>
        <w:t>Tento dodatek je vyhotoven ve dvou stejnopisech s platností originálu. Každá strana obdrží jeden originál tohoto dodatku. Tento dodatek nabývá účinnosti a platnos</w:t>
      </w:r>
      <w:r>
        <w:rPr>
          <w:rStyle w:val="Zkladntext"/>
        </w:rPr>
        <w:t>ti dnem podpisu obou smluvních stran. Ostatní body smlouvy zůstávají nezměněny.</w:t>
      </w:r>
    </w:p>
    <w:p w14:paraId="3BA285CF" w14:textId="77777777" w:rsidR="00802766" w:rsidRDefault="002578CC">
      <w:pPr>
        <w:pStyle w:val="Zkladntext1"/>
        <w:spacing w:after="240"/>
        <w:jc w:val="center"/>
      </w:pPr>
      <w:r>
        <w:rPr>
          <w:rStyle w:val="Zkladntext"/>
        </w:rPr>
        <w:t>V Praze dne:</w:t>
      </w:r>
    </w:p>
    <w:p w14:paraId="3BA285D1" w14:textId="5EBB4FFC" w:rsidR="00802766" w:rsidRDefault="00802766">
      <w:pPr>
        <w:pStyle w:val="Zkladntext20"/>
        <w:spacing w:after="0" w:line="252" w:lineRule="auto"/>
      </w:pPr>
    </w:p>
    <w:p w14:paraId="3BA285D2" w14:textId="71DB87DD" w:rsidR="00802766" w:rsidRDefault="00802766">
      <w:pPr>
        <w:pStyle w:val="Zkladntext40"/>
        <w:spacing w:after="380" w:line="252" w:lineRule="auto"/>
      </w:pPr>
    </w:p>
    <w:sectPr w:rsidR="00802766">
      <w:footerReference w:type="default" r:id="rId7"/>
      <w:pgSz w:w="11900" w:h="16840"/>
      <w:pgMar w:top="985" w:right="1254" w:bottom="1181" w:left="1306" w:header="557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A285E4" w14:textId="77777777" w:rsidR="00000000" w:rsidRDefault="002578CC">
      <w:r>
        <w:separator/>
      </w:r>
    </w:p>
  </w:endnote>
  <w:endnote w:type="continuationSeparator" w:id="0">
    <w:p w14:paraId="3BA285E6" w14:textId="77777777" w:rsidR="00000000" w:rsidRDefault="00257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285E1" w14:textId="77777777" w:rsidR="00802766" w:rsidRDefault="002578C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3BA285E2" wp14:editId="3BA285E3">
              <wp:simplePos x="0" y="0"/>
              <wp:positionH relativeFrom="page">
                <wp:posOffset>853440</wp:posOffset>
              </wp:positionH>
              <wp:positionV relativeFrom="page">
                <wp:posOffset>9943465</wp:posOffset>
              </wp:positionV>
              <wp:extent cx="5797550" cy="9144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9755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A285E9" w14:textId="77777777" w:rsidR="00802766" w:rsidRDefault="002578CC">
                          <w:pPr>
                            <w:pStyle w:val="Zhlavnebozpat20"/>
                            <w:tabs>
                              <w:tab w:val="right" w:pos="9130"/>
                            </w:tabs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4"/>
                              <w:szCs w:val="14"/>
                            </w:rPr>
                            <w:t xml:space="preserve">864_Dětské centrum Paprsek_DC1_dodatek č. 5_modul </w:t>
                          </w:r>
                          <w:proofErr w:type="spell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4"/>
                              <w:szCs w:val="14"/>
                            </w:rPr>
                            <w:t>DZNP_informativni</w:t>
                          </w:r>
                          <w:proofErr w:type="spellEnd"/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  <w:t>ID 864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67.200000000000003pt;margin-top:782.95000000000005pt;width:456.5pt;height:7.2000000000000002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13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i/>
                        <w:iCs/>
                        <w:sz w:val="14"/>
                        <w:szCs w:val="14"/>
                      </w:rPr>
                      <w:t>864_Dětské centrum Paprsek_DC1_dodatek č. 5_modul DZNP_informativni</w:t>
                      <w:tab/>
                      <w:t>ID 864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3BA285E4" wp14:editId="3BA285E5">
              <wp:simplePos x="0" y="0"/>
              <wp:positionH relativeFrom="page">
                <wp:posOffset>831850</wp:posOffset>
              </wp:positionH>
              <wp:positionV relativeFrom="page">
                <wp:posOffset>9897110</wp:posOffset>
              </wp:positionV>
              <wp:extent cx="5922010" cy="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201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5.5pt;margin-top:779.30000000000007pt;width:466.30000000000001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A285DF" w14:textId="77777777" w:rsidR="00802766" w:rsidRDefault="00802766"/>
  </w:footnote>
  <w:footnote w:type="continuationSeparator" w:id="0">
    <w:p w14:paraId="3BA285E0" w14:textId="77777777" w:rsidR="00802766" w:rsidRDefault="0080276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EE4B6A"/>
    <w:multiLevelType w:val="multilevel"/>
    <w:tmpl w:val="D460175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7640A24"/>
    <w:multiLevelType w:val="multilevel"/>
    <w:tmpl w:val="55226AF4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766"/>
    <w:rsid w:val="002578CC"/>
    <w:rsid w:val="0080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285AF"/>
  <w15:docId w15:val="{9D2827FB-E4C2-4CC7-9365-1E955435C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Zkladntext30">
    <w:name w:val="Základní text (3)"/>
    <w:basedOn w:val="Normln"/>
    <w:link w:val="Zkladntext3"/>
    <w:pPr>
      <w:spacing w:after="250"/>
    </w:pPr>
    <w:rPr>
      <w:rFonts w:ascii="Arial" w:eastAsia="Arial" w:hAnsi="Arial" w:cs="Arial"/>
      <w:i/>
      <w:iCs/>
      <w:sz w:val="14"/>
      <w:szCs w:val="14"/>
    </w:rPr>
  </w:style>
  <w:style w:type="paragraph" w:customStyle="1" w:styleId="Titulekobrzku0">
    <w:name w:val="Titulek obrázku"/>
    <w:basedOn w:val="Normln"/>
    <w:link w:val="Titulekobrzku"/>
    <w:pPr>
      <w:jc w:val="center"/>
    </w:pPr>
    <w:rPr>
      <w:rFonts w:ascii="Arial" w:eastAsia="Arial" w:hAnsi="Arial" w:cs="Arial"/>
      <w:sz w:val="17"/>
      <w:szCs w:val="17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pacing w:after="120" w:line="264" w:lineRule="auto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pacing w:after="340"/>
    </w:pPr>
    <w:rPr>
      <w:rFonts w:ascii="Arial" w:eastAsia="Arial" w:hAnsi="Arial" w:cs="Arial"/>
      <w:sz w:val="17"/>
      <w:szCs w:val="17"/>
    </w:rPr>
  </w:style>
  <w:style w:type="paragraph" w:customStyle="1" w:styleId="Jin0">
    <w:name w:val="Jiné"/>
    <w:basedOn w:val="Normln"/>
    <w:link w:val="Jin"/>
    <w:pPr>
      <w:spacing w:after="340"/>
    </w:pPr>
    <w:rPr>
      <w:rFonts w:ascii="Arial" w:eastAsia="Arial" w:hAnsi="Arial" w:cs="Arial"/>
      <w:sz w:val="17"/>
      <w:szCs w:val="17"/>
    </w:rPr>
  </w:style>
  <w:style w:type="paragraph" w:customStyle="1" w:styleId="Zkladntext40">
    <w:name w:val="Základní text (4)"/>
    <w:basedOn w:val="Normln"/>
    <w:link w:val="Zkladntext4"/>
    <w:pPr>
      <w:spacing w:after="190" w:line="245" w:lineRule="auto"/>
      <w:ind w:left="3080"/>
    </w:pPr>
    <w:rPr>
      <w:rFonts w:ascii="Arial" w:eastAsia="Arial" w:hAnsi="Arial" w:cs="Arial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1109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SKM_C3321i25061108130</dc:title>
  <dc:subject/>
  <dc:creator/>
  <cp:keywords/>
  <cp:lastModifiedBy>Zdeňka Reichertová</cp:lastModifiedBy>
  <cp:revision>2</cp:revision>
  <dcterms:created xsi:type="dcterms:W3CDTF">2025-06-11T07:45:00Z</dcterms:created>
  <dcterms:modified xsi:type="dcterms:W3CDTF">2025-06-11T07:47:00Z</dcterms:modified>
</cp:coreProperties>
</file>