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informací p. Kvapila, Vám nabízíme dodávku a montáž klimatizace pro budovu O na oddělení laboratoře </w:t>
      </w:r>
      <w:r w:rsidRPr="00AA2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celkovou částku 60.410,--Kč</w:t>
      </w: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, bez DPH.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A21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Tato částka se skládá z: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36.640,-</w:t>
      </w:r>
      <w:proofErr w:type="gram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Kč ......klimatizace</w:t>
      </w:r>
      <w:proofErr w:type="gram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TOSHIBA SEIYA NEW RAS-B16E2KVG-E/RAS-16E2AVG-E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 (vnitřní + venkovní jednotka), </w:t>
      </w:r>
      <w:r w:rsidRPr="00AA21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>s chladícím výkonem max</w:t>
      </w:r>
      <w:r w:rsidRPr="00AA2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4,7 kW</w:t>
      </w: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A2124" w:rsidRPr="00AA2124" w:rsidRDefault="00AA2124" w:rsidP="00AA2124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      a topným výkonem max. </w:t>
      </w:r>
      <w:r w:rsidRPr="00AA2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kW</w:t>
      </w: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nástěnného provedení</w:t>
      </w:r>
    </w:p>
    <w:p w:rsidR="00AA2124" w:rsidRPr="00AA2124" w:rsidRDefault="00AA2124" w:rsidP="00AA2124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vč. </w:t>
      </w:r>
      <w:proofErr w:type="spell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dálk</w:t>
      </w:r>
      <w:proofErr w:type="spell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. ovládání</w:t>
      </w:r>
      <w:r w:rsidRPr="00AA2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energetická třída A++, s ekologickým chladivem R32</w:t>
      </w:r>
    </w:p>
    <w:p w:rsidR="00AA2124" w:rsidRPr="00AA2124" w:rsidRDefault="00AA2124" w:rsidP="00AA2124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 (katalogová cena 42.300,-Kč)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 7.920,-</w:t>
      </w:r>
      <w:proofErr w:type="gram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Kč ......propojovací</w:t>
      </w:r>
      <w:proofErr w:type="gram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chladírenské CU potrubí vč. izolace DUAL SPLIT,</w:t>
      </w:r>
    </w:p>
    <w:p w:rsidR="00AA2124" w:rsidRPr="00AA2124" w:rsidRDefault="00AA2124" w:rsidP="00AA2124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 spojovací a montážní materiál, potrubí PVC odvodu kondenzátu,</w:t>
      </w:r>
    </w:p>
    <w:p w:rsidR="00AA2124" w:rsidRPr="00AA2124" w:rsidRDefault="00AA2124" w:rsidP="00AA2124">
      <w:pPr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propojovací kabel elektro, tmel, PVC lišty, konzoly 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 9.800,-</w:t>
      </w:r>
      <w:proofErr w:type="gram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Kč...... lešení</w:t>
      </w:r>
      <w:proofErr w:type="gram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montáž a následná demontáž, v=8m a 1x2m)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 5.600,-</w:t>
      </w:r>
      <w:proofErr w:type="gram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Kč.......montáž</w:t>
      </w:r>
      <w:proofErr w:type="gram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klimatizace 2 pracovníci 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450,--</w:t>
      </w:r>
      <w:proofErr w:type="gramStart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Kč.......cestovné</w:t>
      </w:r>
      <w:proofErr w:type="gramEnd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km (tam a zpět), 15 Kč/km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  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Ing. Iveta Kolenčíková, MBA, </w:t>
      </w:r>
      <w:hyperlink r:id="rId4" w:history="1">
        <w:r w:rsidRPr="00AA2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efrig@seznam.cz</w:t>
        </w:r>
      </w:hyperlink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Pod Školou 1920, 739 34 Šenov (Ostrava), IČ: 21477931</w:t>
      </w:r>
    </w:p>
    <w:p w:rsidR="00AA2124" w:rsidRPr="00AA2124" w:rsidRDefault="00AA2124" w:rsidP="00AA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124">
        <w:rPr>
          <w:rFonts w:ascii="Times New Roman" w:eastAsia="Times New Roman" w:hAnsi="Times New Roman" w:cs="Times New Roman"/>
          <w:sz w:val="24"/>
          <w:szCs w:val="24"/>
          <w:lang w:eastAsia="cs-CZ"/>
        </w:rPr>
        <w:t>Tel: +420 596 728 918,</w:t>
      </w:r>
      <w:hyperlink r:id="rId5" w:history="1">
        <w:r w:rsidRPr="00AA2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https://www.efrig-ostrava.cz/</w:t>
        </w:r>
      </w:hyperlink>
    </w:p>
    <w:p w:rsidR="008E0690" w:rsidRDefault="008E0690"/>
    <w:sectPr w:rsidR="008E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4B"/>
    <w:rsid w:val="0003654B"/>
    <w:rsid w:val="008E0690"/>
    <w:rsid w:val="00A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F6E6-DE14-40FD-8E63-570ED22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frig-ostrava.cz/" TargetMode="External"/><Relationship Id="rId4" Type="http://schemas.openxmlformats.org/officeDocument/2006/relationships/hyperlink" Target="mailto:efrig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Company>Nemocnice ve Frýdku-Místku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Gallová Regína, Bc.</dc:creator>
  <cp:keywords/>
  <dc:description/>
  <cp:lastModifiedBy>Gallová Regína, Bc.</cp:lastModifiedBy>
  <cp:revision>2</cp:revision>
  <dcterms:created xsi:type="dcterms:W3CDTF">2025-06-11T11:52:00Z</dcterms:created>
  <dcterms:modified xsi:type="dcterms:W3CDTF">2025-06-11T11:53:00Z</dcterms:modified>
</cp:coreProperties>
</file>