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4A817" w14:textId="0CAEB0C6" w:rsidR="006F4638" w:rsidRPr="005C618C" w:rsidRDefault="005C618C" w:rsidP="00B74EFA">
      <w:pPr>
        <w:jc w:val="right"/>
        <w:rPr>
          <w:rFonts w:asciiTheme="minorHAnsi" w:hAnsiTheme="minorHAnsi" w:cstheme="minorHAnsi"/>
          <w:b/>
          <w:i/>
          <w:color w:val="FF0000"/>
          <w:szCs w:val="24"/>
          <w:u w:val="single"/>
        </w:rPr>
      </w:pP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p>
    <w:p w14:paraId="0934A81A" w14:textId="725EA9B3" w:rsidR="006F4638" w:rsidRPr="008A620F" w:rsidRDefault="005C618C">
      <w:pPr>
        <w:pStyle w:val="Nadpis3"/>
        <w:spacing w:before="0" w:after="0"/>
        <w:jc w:val="center"/>
        <w:rPr>
          <w:rFonts w:asciiTheme="minorHAnsi" w:hAnsiTheme="minorHAnsi" w:cstheme="minorHAnsi"/>
          <w:sz w:val="28"/>
          <w:szCs w:val="28"/>
        </w:rPr>
      </w:pPr>
      <w:r w:rsidRPr="008A620F">
        <w:rPr>
          <w:rFonts w:asciiTheme="minorHAnsi" w:hAnsiTheme="minorHAnsi" w:cstheme="minorHAnsi"/>
          <w:sz w:val="28"/>
          <w:szCs w:val="28"/>
        </w:rPr>
        <w:t xml:space="preserve">Smlouva o spolupráci č. </w:t>
      </w:r>
      <w:r w:rsidR="00420F2B" w:rsidRPr="00420F2B">
        <w:rPr>
          <w:rFonts w:asciiTheme="minorHAnsi" w:hAnsiTheme="minorHAnsi" w:cstheme="minorHAnsi"/>
          <w:sz w:val="28"/>
          <w:szCs w:val="28"/>
        </w:rPr>
        <w:t>250753</w:t>
      </w:r>
    </w:p>
    <w:p w14:paraId="0934A81B" w14:textId="7ED5EEED" w:rsidR="006F4638" w:rsidRPr="005C618C" w:rsidRDefault="005C618C">
      <w:pPr>
        <w:jc w:val="center"/>
        <w:rPr>
          <w:rFonts w:asciiTheme="minorHAnsi" w:hAnsiTheme="minorHAnsi" w:cstheme="minorHAnsi"/>
          <w:color w:val="000000"/>
          <w:szCs w:val="24"/>
        </w:rPr>
      </w:pPr>
      <w:r w:rsidRPr="005C618C">
        <w:rPr>
          <w:rFonts w:asciiTheme="minorHAnsi" w:hAnsiTheme="minorHAnsi" w:cstheme="minorHAnsi"/>
          <w:color w:val="000000"/>
          <w:szCs w:val="24"/>
        </w:rPr>
        <w:t xml:space="preserve">uzavřená dle § 1746 odst. 2 </w:t>
      </w:r>
      <w:r w:rsidR="00CA4A0E">
        <w:rPr>
          <w:rFonts w:asciiTheme="minorHAnsi" w:hAnsiTheme="minorHAnsi" w:cstheme="minorHAnsi"/>
          <w:color w:val="000000"/>
          <w:szCs w:val="24"/>
        </w:rPr>
        <w:t xml:space="preserve">zákona </w:t>
      </w:r>
      <w:r w:rsidRPr="005C618C">
        <w:rPr>
          <w:rFonts w:asciiTheme="minorHAnsi" w:hAnsiTheme="minorHAnsi" w:cstheme="minorHAnsi"/>
          <w:color w:val="000000"/>
          <w:szCs w:val="24"/>
        </w:rPr>
        <w:t>č. 89/2012 Sb.</w:t>
      </w:r>
      <w:r w:rsidR="00CA4A0E">
        <w:rPr>
          <w:rFonts w:asciiTheme="minorHAnsi" w:hAnsiTheme="minorHAnsi" w:cstheme="minorHAnsi"/>
          <w:color w:val="000000"/>
          <w:szCs w:val="24"/>
        </w:rPr>
        <w:t>,</w:t>
      </w:r>
      <w:r w:rsidR="00CA4A0E" w:rsidRPr="00CA4A0E">
        <w:rPr>
          <w:rFonts w:asciiTheme="minorHAnsi" w:hAnsiTheme="minorHAnsi" w:cstheme="minorHAnsi"/>
          <w:color w:val="000000"/>
          <w:szCs w:val="24"/>
        </w:rPr>
        <w:t xml:space="preserve"> </w:t>
      </w:r>
      <w:r w:rsidR="00CA4A0E" w:rsidRPr="005C618C">
        <w:rPr>
          <w:rFonts w:asciiTheme="minorHAnsi" w:hAnsiTheme="minorHAnsi" w:cstheme="minorHAnsi"/>
          <w:color w:val="000000"/>
          <w:szCs w:val="24"/>
        </w:rPr>
        <w:t>občansk</w:t>
      </w:r>
      <w:r w:rsidR="00CA4A0E">
        <w:rPr>
          <w:rFonts w:asciiTheme="minorHAnsi" w:hAnsiTheme="minorHAnsi" w:cstheme="minorHAnsi"/>
          <w:color w:val="000000"/>
          <w:szCs w:val="24"/>
        </w:rPr>
        <w:t>ý</w:t>
      </w:r>
      <w:r w:rsidR="00CA4A0E" w:rsidRPr="005C618C">
        <w:rPr>
          <w:rFonts w:asciiTheme="minorHAnsi" w:hAnsiTheme="minorHAnsi" w:cstheme="minorHAnsi"/>
          <w:color w:val="000000"/>
          <w:szCs w:val="24"/>
        </w:rPr>
        <w:t xml:space="preserve"> zákoník</w:t>
      </w:r>
      <w:r w:rsidR="00CA4A0E">
        <w:rPr>
          <w:rFonts w:asciiTheme="minorHAnsi" w:hAnsiTheme="minorHAnsi" w:cstheme="minorHAnsi"/>
          <w:color w:val="000000"/>
          <w:szCs w:val="24"/>
        </w:rPr>
        <w:t>, ve</w:t>
      </w:r>
      <w:r w:rsidR="00944DCB">
        <w:rPr>
          <w:rFonts w:asciiTheme="minorHAnsi" w:hAnsiTheme="minorHAnsi" w:cstheme="minorHAnsi"/>
          <w:color w:val="000000"/>
          <w:szCs w:val="24"/>
        </w:rPr>
        <w:t xml:space="preserve"> </w:t>
      </w:r>
      <w:r w:rsidR="00CA4A0E">
        <w:rPr>
          <w:rFonts w:asciiTheme="minorHAnsi" w:hAnsiTheme="minorHAnsi" w:cstheme="minorHAnsi"/>
          <w:color w:val="000000"/>
          <w:szCs w:val="24"/>
        </w:rPr>
        <w:t xml:space="preserve">znění pozdějších </w:t>
      </w:r>
      <w:r w:rsidR="00944DCB">
        <w:rPr>
          <w:rFonts w:asciiTheme="minorHAnsi" w:hAnsiTheme="minorHAnsi" w:cstheme="minorHAnsi"/>
          <w:color w:val="000000"/>
          <w:szCs w:val="24"/>
        </w:rPr>
        <w:t>předpisů</w:t>
      </w:r>
    </w:p>
    <w:p w14:paraId="0934A81C" w14:textId="77777777" w:rsidR="006F4638" w:rsidRDefault="006F4638">
      <w:pPr>
        <w:rPr>
          <w:rFonts w:asciiTheme="minorHAnsi" w:hAnsiTheme="minorHAnsi" w:cstheme="minorHAnsi"/>
          <w:szCs w:val="24"/>
        </w:rPr>
      </w:pPr>
    </w:p>
    <w:p w14:paraId="47ADB157" w14:textId="77777777" w:rsidR="00944DCB" w:rsidRPr="005C618C" w:rsidRDefault="00944DCB">
      <w:pPr>
        <w:rPr>
          <w:rFonts w:asciiTheme="minorHAnsi" w:hAnsiTheme="minorHAnsi" w:cstheme="minorHAnsi"/>
          <w:szCs w:val="24"/>
        </w:rPr>
      </w:pPr>
    </w:p>
    <w:p w14:paraId="0934A81D" w14:textId="58981FF3" w:rsidR="006F4638" w:rsidRDefault="006F4638">
      <w:pPr>
        <w:rPr>
          <w:rFonts w:asciiTheme="minorHAnsi" w:hAnsiTheme="minorHAnsi" w:cstheme="minorHAnsi"/>
          <w:szCs w:val="24"/>
        </w:rPr>
      </w:pPr>
    </w:p>
    <w:p w14:paraId="3CA37260" w14:textId="77777777" w:rsidR="00F92D07" w:rsidRPr="00F92D07" w:rsidRDefault="00F92D07" w:rsidP="009D5576">
      <w:pPr>
        <w:jc w:val="both"/>
        <w:rPr>
          <w:rFonts w:asciiTheme="minorHAnsi" w:hAnsiTheme="minorHAnsi" w:cstheme="minorHAnsi"/>
          <w:b/>
          <w:color w:val="2C353C"/>
          <w:szCs w:val="24"/>
          <w:shd w:val="clear" w:color="auto" w:fill="FFFFFF"/>
        </w:rPr>
      </w:pPr>
      <w:r w:rsidRPr="00F92D07">
        <w:rPr>
          <w:rFonts w:asciiTheme="minorHAnsi" w:hAnsiTheme="minorHAnsi" w:cstheme="minorHAnsi"/>
          <w:b/>
          <w:color w:val="2C353C"/>
          <w:szCs w:val="24"/>
          <w:shd w:val="clear" w:color="auto" w:fill="FFFFFF"/>
        </w:rPr>
        <w:t>Společnost Národního muzea, z. s.</w:t>
      </w:r>
    </w:p>
    <w:p w14:paraId="20F63258" w14:textId="7581C676" w:rsidR="00944DCB" w:rsidRDefault="00F92D07" w:rsidP="009D5576">
      <w:pPr>
        <w:jc w:val="both"/>
        <w:rPr>
          <w:rFonts w:asciiTheme="minorHAnsi" w:hAnsiTheme="minorHAnsi" w:cstheme="minorHAnsi"/>
          <w:color w:val="2C353C"/>
          <w:szCs w:val="24"/>
          <w:shd w:val="clear" w:color="auto" w:fill="FFFFFF"/>
        </w:rPr>
      </w:pPr>
      <w:r w:rsidRPr="00F92D07">
        <w:rPr>
          <w:rFonts w:asciiTheme="minorHAnsi" w:hAnsiTheme="minorHAnsi" w:cstheme="minorHAnsi"/>
          <w:color w:val="2C353C"/>
          <w:szCs w:val="24"/>
          <w:shd w:val="clear" w:color="auto" w:fill="FFFFFF"/>
        </w:rPr>
        <w:t>se sídlem</w:t>
      </w:r>
      <w:r w:rsidR="008906E1">
        <w:rPr>
          <w:rFonts w:asciiTheme="minorHAnsi" w:hAnsiTheme="minorHAnsi" w:cstheme="minorHAnsi"/>
          <w:color w:val="2C353C"/>
          <w:szCs w:val="24"/>
        </w:rPr>
        <w:t xml:space="preserve"> </w:t>
      </w:r>
      <w:r w:rsidRPr="00F92D07">
        <w:rPr>
          <w:rFonts w:asciiTheme="minorHAnsi" w:hAnsiTheme="minorHAnsi" w:cstheme="minorHAnsi"/>
          <w:color w:val="2C353C"/>
          <w:szCs w:val="24"/>
          <w:shd w:val="clear" w:color="auto" w:fill="FFFFFF"/>
        </w:rPr>
        <w:t>Václavské náměstí 1700/68</w:t>
      </w:r>
      <w:r w:rsidR="00944DCB">
        <w:rPr>
          <w:rFonts w:asciiTheme="minorHAnsi" w:hAnsiTheme="minorHAnsi" w:cstheme="minorHAnsi"/>
          <w:color w:val="2C353C"/>
          <w:szCs w:val="24"/>
          <w:shd w:val="clear" w:color="auto" w:fill="FFFFFF"/>
        </w:rPr>
        <w:t xml:space="preserve">, </w:t>
      </w:r>
      <w:r w:rsidRPr="00F92D07">
        <w:rPr>
          <w:rFonts w:asciiTheme="minorHAnsi" w:hAnsiTheme="minorHAnsi" w:cstheme="minorHAnsi"/>
          <w:color w:val="2C353C"/>
          <w:szCs w:val="24"/>
          <w:shd w:val="clear" w:color="auto" w:fill="FFFFFF"/>
        </w:rPr>
        <w:t>110 00 Praha 1</w:t>
      </w:r>
      <w:r w:rsidR="00F17802">
        <w:rPr>
          <w:rFonts w:asciiTheme="minorHAnsi" w:hAnsiTheme="minorHAnsi" w:cstheme="minorHAnsi"/>
          <w:color w:val="2C353C"/>
          <w:szCs w:val="24"/>
          <w:shd w:val="clear" w:color="auto" w:fill="FFFFFF"/>
        </w:rPr>
        <w:t>, Nové Město</w:t>
      </w:r>
    </w:p>
    <w:p w14:paraId="0B21811B" w14:textId="77777777" w:rsidR="009D5576" w:rsidRDefault="00F92D07" w:rsidP="009D5576">
      <w:pPr>
        <w:jc w:val="both"/>
        <w:rPr>
          <w:rFonts w:asciiTheme="minorHAnsi" w:hAnsiTheme="minorHAnsi" w:cstheme="minorHAnsi"/>
          <w:color w:val="2C353C"/>
          <w:szCs w:val="24"/>
          <w:shd w:val="clear" w:color="auto" w:fill="FFFFFF"/>
        </w:rPr>
      </w:pPr>
      <w:r w:rsidRPr="00F92D07">
        <w:rPr>
          <w:rFonts w:asciiTheme="minorHAnsi" w:hAnsiTheme="minorHAnsi" w:cstheme="minorHAnsi"/>
          <w:color w:val="2C353C"/>
          <w:szCs w:val="24"/>
          <w:shd w:val="clear" w:color="auto" w:fill="FFFFFF"/>
        </w:rPr>
        <w:t>IČO: 18629733</w:t>
      </w:r>
    </w:p>
    <w:p w14:paraId="7CD889F7" w14:textId="1F628EF3" w:rsidR="00F17802" w:rsidRPr="00F92D07" w:rsidRDefault="00F17802" w:rsidP="009D5576">
      <w:pPr>
        <w:jc w:val="both"/>
        <w:rPr>
          <w:rFonts w:asciiTheme="minorHAnsi" w:hAnsiTheme="minorHAnsi" w:cstheme="minorHAnsi"/>
          <w:szCs w:val="24"/>
        </w:rPr>
      </w:pPr>
      <w:r w:rsidRPr="00F92D07">
        <w:rPr>
          <w:rFonts w:asciiTheme="minorHAnsi" w:hAnsiTheme="minorHAnsi" w:cstheme="minorHAnsi"/>
          <w:szCs w:val="24"/>
        </w:rPr>
        <w:t>zastoupená: PhDr. Pavlem Muchkou</w:t>
      </w:r>
      <w:r>
        <w:rPr>
          <w:rFonts w:asciiTheme="minorHAnsi" w:hAnsiTheme="minorHAnsi" w:cstheme="minorHAnsi"/>
          <w:szCs w:val="24"/>
        </w:rPr>
        <w:t>, předsedou spolku</w:t>
      </w:r>
    </w:p>
    <w:p w14:paraId="5F0EA4B6" w14:textId="5768DDC7" w:rsidR="008A620F" w:rsidRPr="00F92D07" w:rsidRDefault="000860D1" w:rsidP="009D5576">
      <w:pPr>
        <w:jc w:val="both"/>
        <w:rPr>
          <w:rFonts w:asciiTheme="minorHAnsi" w:hAnsiTheme="minorHAnsi" w:cstheme="minorHAnsi"/>
          <w:szCs w:val="24"/>
        </w:rPr>
      </w:pPr>
      <w:r>
        <w:rPr>
          <w:rFonts w:asciiTheme="minorHAnsi" w:hAnsiTheme="minorHAnsi" w:cstheme="minorHAnsi"/>
          <w:color w:val="2C353C"/>
          <w:szCs w:val="24"/>
          <w:shd w:val="clear" w:color="auto" w:fill="FFFFFF"/>
        </w:rPr>
        <w:t xml:space="preserve">č. účtu: </w:t>
      </w:r>
      <w:r w:rsidR="001666FB">
        <w:rPr>
          <w:rFonts w:asciiTheme="minorHAnsi" w:hAnsiTheme="minorHAnsi" w:cstheme="minorHAnsi"/>
          <w:color w:val="2C353C"/>
          <w:szCs w:val="24"/>
          <w:shd w:val="clear" w:color="auto" w:fill="FFFFFF"/>
        </w:rPr>
        <w:t>XXXXXXXXXXXXX</w:t>
      </w:r>
    </w:p>
    <w:p w14:paraId="0934A825" w14:textId="18B1DA09" w:rsidR="006F4638" w:rsidRPr="00F92D07" w:rsidRDefault="005C618C" w:rsidP="009D5576">
      <w:pPr>
        <w:jc w:val="both"/>
        <w:rPr>
          <w:rFonts w:asciiTheme="minorHAnsi" w:hAnsiTheme="minorHAnsi" w:cstheme="minorHAnsi"/>
          <w:szCs w:val="24"/>
        </w:rPr>
      </w:pPr>
      <w:r w:rsidRPr="00F92D07">
        <w:rPr>
          <w:rFonts w:asciiTheme="minorHAnsi" w:hAnsiTheme="minorHAnsi" w:cstheme="minorHAnsi"/>
          <w:szCs w:val="24"/>
        </w:rPr>
        <w:t xml:space="preserve">(dále jen </w:t>
      </w:r>
      <w:r w:rsidR="00C63507">
        <w:rPr>
          <w:rFonts w:asciiTheme="minorHAnsi" w:hAnsiTheme="minorHAnsi" w:cstheme="minorHAnsi"/>
          <w:szCs w:val="24"/>
        </w:rPr>
        <w:t>SNM</w:t>
      </w:r>
      <w:r w:rsidRPr="00F92D07">
        <w:rPr>
          <w:rFonts w:asciiTheme="minorHAnsi" w:hAnsiTheme="minorHAnsi" w:cstheme="minorHAnsi"/>
          <w:szCs w:val="24"/>
        </w:rPr>
        <w:t>)</w:t>
      </w:r>
    </w:p>
    <w:p w14:paraId="0934A826" w14:textId="77777777" w:rsidR="006F4638" w:rsidRPr="00F92D07" w:rsidRDefault="006F4638" w:rsidP="009D5576">
      <w:pPr>
        <w:jc w:val="both"/>
        <w:rPr>
          <w:rFonts w:asciiTheme="minorHAnsi" w:hAnsiTheme="minorHAnsi" w:cstheme="minorHAnsi"/>
          <w:szCs w:val="24"/>
        </w:rPr>
      </w:pPr>
    </w:p>
    <w:p w14:paraId="0934A831" w14:textId="77777777" w:rsidR="006F4638" w:rsidRPr="005C618C" w:rsidRDefault="005C618C" w:rsidP="009D5576">
      <w:pPr>
        <w:jc w:val="both"/>
        <w:rPr>
          <w:rFonts w:asciiTheme="minorHAnsi" w:hAnsiTheme="minorHAnsi" w:cstheme="minorHAnsi"/>
          <w:szCs w:val="24"/>
        </w:rPr>
      </w:pPr>
      <w:r w:rsidRPr="005C618C">
        <w:rPr>
          <w:rFonts w:asciiTheme="minorHAnsi" w:hAnsiTheme="minorHAnsi" w:cstheme="minorHAnsi"/>
          <w:szCs w:val="24"/>
        </w:rPr>
        <w:t>a</w:t>
      </w:r>
    </w:p>
    <w:p w14:paraId="0934A832" w14:textId="77777777" w:rsidR="006F4638" w:rsidRPr="005C618C" w:rsidRDefault="006F4638" w:rsidP="009D5576">
      <w:pPr>
        <w:jc w:val="both"/>
        <w:rPr>
          <w:rFonts w:asciiTheme="minorHAnsi" w:hAnsiTheme="minorHAnsi" w:cstheme="minorHAnsi"/>
          <w:szCs w:val="24"/>
        </w:rPr>
      </w:pPr>
    </w:p>
    <w:p w14:paraId="0934A833" w14:textId="41436E8C" w:rsidR="006F4638" w:rsidRPr="00A43637" w:rsidRDefault="005C618C" w:rsidP="009D5576">
      <w:pPr>
        <w:jc w:val="both"/>
        <w:rPr>
          <w:rFonts w:asciiTheme="minorHAnsi" w:hAnsiTheme="minorHAnsi" w:cstheme="minorHAnsi"/>
          <w:szCs w:val="24"/>
        </w:rPr>
      </w:pPr>
      <w:r w:rsidRPr="00A43637">
        <w:rPr>
          <w:rFonts w:asciiTheme="minorHAnsi" w:hAnsiTheme="minorHAnsi" w:cstheme="minorHAnsi"/>
          <w:b/>
          <w:szCs w:val="24"/>
        </w:rPr>
        <w:t>Národní muzeum</w:t>
      </w:r>
    </w:p>
    <w:p w14:paraId="1E295B13" w14:textId="0D447F62" w:rsidR="00A43637" w:rsidRPr="00A43637" w:rsidRDefault="00A43637" w:rsidP="009D5576">
      <w:pPr>
        <w:jc w:val="both"/>
        <w:rPr>
          <w:rFonts w:asciiTheme="minorHAnsi" w:hAnsiTheme="minorHAnsi" w:cstheme="minorHAnsi"/>
          <w:szCs w:val="22"/>
        </w:rPr>
      </w:pPr>
      <w:r w:rsidRPr="00A43637">
        <w:rPr>
          <w:rFonts w:asciiTheme="minorHAnsi" w:hAnsiTheme="minorHAnsi" w:cstheme="minorHAnsi"/>
          <w:szCs w:val="22"/>
        </w:rPr>
        <w:t xml:space="preserve">příspěvková organizace nepodléhající zápisu do obchodního rejstříku, zřízená Ministerstvem kultury ČR, zřizovací listina č. j. 9437/2023 ze dne 10. 2. 2023 </w:t>
      </w:r>
    </w:p>
    <w:p w14:paraId="0934A835" w14:textId="02CDA180" w:rsidR="006F4638" w:rsidRPr="00A43637" w:rsidRDefault="005C618C" w:rsidP="009D5576">
      <w:pPr>
        <w:jc w:val="both"/>
        <w:rPr>
          <w:rFonts w:asciiTheme="minorHAnsi" w:hAnsiTheme="minorHAnsi" w:cstheme="minorHAnsi"/>
          <w:szCs w:val="24"/>
        </w:rPr>
      </w:pPr>
      <w:r w:rsidRPr="00A43637">
        <w:rPr>
          <w:rFonts w:asciiTheme="minorHAnsi" w:hAnsiTheme="minorHAnsi" w:cstheme="minorHAnsi"/>
          <w:szCs w:val="24"/>
        </w:rPr>
        <w:t xml:space="preserve">se sídlem Václavské náměstí 1700/68, 115 79 Praha 1, </w:t>
      </w:r>
      <w:r w:rsidR="009D5576">
        <w:rPr>
          <w:rFonts w:asciiTheme="minorHAnsi" w:hAnsiTheme="minorHAnsi" w:cstheme="minorHAnsi"/>
          <w:szCs w:val="24"/>
        </w:rPr>
        <w:t>Nové Město</w:t>
      </w:r>
    </w:p>
    <w:p w14:paraId="0934A837" w14:textId="4D7B82DA" w:rsidR="006F4638" w:rsidRPr="00A43637" w:rsidRDefault="005C618C" w:rsidP="009D5576">
      <w:pPr>
        <w:pStyle w:val="Nadpis2"/>
        <w:tabs>
          <w:tab w:val="left" w:pos="708"/>
        </w:tabs>
        <w:jc w:val="both"/>
        <w:rPr>
          <w:rFonts w:asciiTheme="minorHAnsi" w:hAnsiTheme="minorHAnsi" w:cstheme="minorHAnsi"/>
          <w:b w:val="0"/>
          <w:bCs w:val="0"/>
          <w:szCs w:val="24"/>
          <w:u w:val="none"/>
        </w:rPr>
      </w:pPr>
      <w:r w:rsidRPr="00A43637">
        <w:rPr>
          <w:rFonts w:asciiTheme="minorHAnsi" w:hAnsiTheme="minorHAnsi" w:cstheme="minorHAnsi"/>
          <w:b w:val="0"/>
          <w:bCs w:val="0"/>
          <w:szCs w:val="24"/>
          <w:u w:val="none"/>
        </w:rPr>
        <w:t>IČO: 00023272</w:t>
      </w:r>
      <w:r w:rsidR="008A620F" w:rsidRPr="00A43637">
        <w:rPr>
          <w:rFonts w:asciiTheme="minorHAnsi" w:hAnsiTheme="minorHAnsi" w:cstheme="minorHAnsi"/>
          <w:b w:val="0"/>
          <w:bCs w:val="0"/>
          <w:szCs w:val="24"/>
          <w:u w:val="none"/>
        </w:rPr>
        <w:t xml:space="preserve">, </w:t>
      </w:r>
      <w:r w:rsidRPr="00A43637">
        <w:rPr>
          <w:rFonts w:asciiTheme="minorHAnsi" w:hAnsiTheme="minorHAnsi" w:cstheme="minorHAnsi"/>
          <w:b w:val="0"/>
          <w:bCs w:val="0"/>
          <w:szCs w:val="24"/>
          <w:u w:val="none"/>
        </w:rPr>
        <w:t>DIČ: CZ00023272</w:t>
      </w:r>
    </w:p>
    <w:p w14:paraId="228C656A" w14:textId="77777777" w:rsidR="009D5576" w:rsidRPr="00A43637" w:rsidRDefault="009D5576" w:rsidP="009D5576">
      <w:pPr>
        <w:jc w:val="both"/>
        <w:rPr>
          <w:rFonts w:asciiTheme="minorHAnsi" w:hAnsiTheme="minorHAnsi" w:cstheme="minorHAnsi"/>
          <w:szCs w:val="24"/>
        </w:rPr>
      </w:pPr>
      <w:r w:rsidRPr="00A43637">
        <w:rPr>
          <w:rFonts w:asciiTheme="minorHAnsi" w:hAnsiTheme="minorHAnsi" w:cstheme="minorHAnsi"/>
          <w:szCs w:val="24"/>
        </w:rPr>
        <w:t>zastoupené: PhDr. Michalem Lukešem, Ph.D., generálním ředitelem</w:t>
      </w:r>
    </w:p>
    <w:p w14:paraId="0934A838" w14:textId="65095D99" w:rsidR="006F4638" w:rsidRPr="00A43637" w:rsidRDefault="005C618C" w:rsidP="009D5576">
      <w:pPr>
        <w:pStyle w:val="Nadpis2"/>
        <w:tabs>
          <w:tab w:val="left" w:pos="708"/>
        </w:tabs>
        <w:jc w:val="both"/>
        <w:rPr>
          <w:rFonts w:asciiTheme="minorHAnsi" w:hAnsiTheme="minorHAnsi" w:cstheme="minorHAnsi"/>
          <w:b w:val="0"/>
          <w:bCs w:val="0"/>
          <w:szCs w:val="24"/>
          <w:u w:val="none"/>
        </w:rPr>
      </w:pPr>
      <w:r w:rsidRPr="00A43637">
        <w:rPr>
          <w:rFonts w:asciiTheme="minorHAnsi" w:hAnsiTheme="minorHAnsi" w:cstheme="minorHAnsi"/>
          <w:b w:val="0"/>
          <w:bCs w:val="0"/>
          <w:szCs w:val="24"/>
          <w:u w:val="none"/>
        </w:rPr>
        <w:t xml:space="preserve">č. účtu: </w:t>
      </w:r>
      <w:r w:rsidR="001666FB">
        <w:rPr>
          <w:rFonts w:asciiTheme="minorHAnsi" w:hAnsiTheme="minorHAnsi" w:cstheme="minorHAnsi"/>
          <w:b w:val="0"/>
          <w:bCs w:val="0"/>
          <w:szCs w:val="24"/>
          <w:u w:val="none"/>
        </w:rPr>
        <w:t>XXXXXXXXXXXX</w:t>
      </w:r>
    </w:p>
    <w:p w14:paraId="0934A83A" w14:textId="77777777" w:rsidR="006F4638" w:rsidRPr="00A43637" w:rsidRDefault="005C618C" w:rsidP="009D5576">
      <w:pPr>
        <w:jc w:val="both"/>
        <w:rPr>
          <w:rFonts w:asciiTheme="minorHAnsi" w:hAnsiTheme="minorHAnsi" w:cstheme="minorHAnsi"/>
          <w:szCs w:val="24"/>
        </w:rPr>
      </w:pPr>
      <w:r w:rsidRPr="00A43637">
        <w:rPr>
          <w:rFonts w:asciiTheme="minorHAnsi" w:hAnsiTheme="minorHAnsi" w:cstheme="minorHAnsi"/>
          <w:szCs w:val="24"/>
        </w:rPr>
        <w:t>(dále jen NM)</w:t>
      </w:r>
    </w:p>
    <w:p w14:paraId="0934A83C" w14:textId="77777777" w:rsidR="006F4638" w:rsidRPr="005C618C" w:rsidRDefault="006F4638">
      <w:pPr>
        <w:snapToGrid w:val="0"/>
        <w:rPr>
          <w:rFonts w:asciiTheme="minorHAnsi" w:hAnsiTheme="minorHAnsi" w:cstheme="minorHAnsi"/>
          <w:szCs w:val="24"/>
        </w:rPr>
      </w:pPr>
    </w:p>
    <w:p w14:paraId="0934A840" w14:textId="77777777" w:rsidR="006F4638" w:rsidRPr="005C618C" w:rsidRDefault="006F4638">
      <w:pPr>
        <w:rPr>
          <w:rFonts w:asciiTheme="minorHAnsi" w:hAnsiTheme="minorHAnsi" w:cstheme="minorHAnsi"/>
          <w:szCs w:val="24"/>
        </w:rPr>
      </w:pPr>
    </w:p>
    <w:p w14:paraId="0934A841"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I.</w:t>
      </w:r>
    </w:p>
    <w:p w14:paraId="0934A842"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Předmět smlouvy</w:t>
      </w:r>
    </w:p>
    <w:p w14:paraId="0934A843" w14:textId="1D86A490" w:rsidR="006F4638" w:rsidRPr="005C618C" w:rsidRDefault="005C618C">
      <w:pPr>
        <w:numPr>
          <w:ilvl w:val="0"/>
          <w:numId w:val="2"/>
        </w:numPr>
        <w:ind w:left="426" w:hanging="426"/>
        <w:jc w:val="both"/>
        <w:rPr>
          <w:rFonts w:asciiTheme="minorHAnsi" w:hAnsiTheme="minorHAnsi" w:cstheme="minorHAnsi"/>
          <w:szCs w:val="24"/>
        </w:rPr>
      </w:pPr>
      <w:r w:rsidRPr="005C618C">
        <w:rPr>
          <w:rFonts w:asciiTheme="minorHAnsi" w:hAnsiTheme="minorHAnsi" w:cstheme="minorHAnsi"/>
          <w:szCs w:val="24"/>
        </w:rPr>
        <w:t xml:space="preserve">Předmětem </w:t>
      </w:r>
      <w:r w:rsidR="00C71A95">
        <w:rPr>
          <w:rFonts w:asciiTheme="minorHAnsi" w:hAnsiTheme="minorHAnsi" w:cstheme="minorHAnsi"/>
          <w:szCs w:val="24"/>
        </w:rPr>
        <w:t xml:space="preserve">této </w:t>
      </w:r>
      <w:r w:rsidRPr="005C618C">
        <w:rPr>
          <w:rFonts w:asciiTheme="minorHAnsi" w:hAnsiTheme="minorHAnsi" w:cstheme="minorHAnsi"/>
          <w:szCs w:val="24"/>
        </w:rPr>
        <w:t xml:space="preserve">smlouvy je vzájemná </w:t>
      </w:r>
      <w:r w:rsidRPr="005C618C">
        <w:rPr>
          <w:rFonts w:asciiTheme="minorHAnsi" w:hAnsiTheme="minorHAnsi" w:cstheme="minorHAnsi"/>
          <w:bCs w:val="0"/>
          <w:szCs w:val="24"/>
        </w:rPr>
        <w:t>spolupráce smluvních stran na vydání neperiodické publikace</w:t>
      </w:r>
      <w:r w:rsidR="00197666" w:rsidRPr="005C618C">
        <w:rPr>
          <w:rFonts w:asciiTheme="minorHAnsi" w:hAnsiTheme="minorHAnsi" w:cstheme="minorHAnsi"/>
          <w:bCs w:val="0"/>
          <w:szCs w:val="24"/>
        </w:rPr>
        <w:t xml:space="preserve"> </w:t>
      </w:r>
      <w:r w:rsidR="008906E1">
        <w:rPr>
          <w:rFonts w:asciiTheme="minorHAnsi" w:hAnsiTheme="minorHAnsi" w:cstheme="minorHAnsi"/>
          <w:bCs w:val="0"/>
          <w:szCs w:val="24"/>
        </w:rPr>
        <w:t xml:space="preserve">Běly Čapkové </w:t>
      </w:r>
      <w:r w:rsidR="008906E1">
        <w:rPr>
          <w:rFonts w:asciiTheme="minorHAnsi" w:hAnsiTheme="minorHAnsi" w:cstheme="minorHAnsi"/>
          <w:b/>
          <w:szCs w:val="24"/>
        </w:rPr>
        <w:t xml:space="preserve">Z jabkenické myslivny </w:t>
      </w:r>
      <w:r w:rsidRPr="005C618C">
        <w:rPr>
          <w:rFonts w:asciiTheme="minorHAnsi" w:hAnsiTheme="minorHAnsi" w:cstheme="minorHAnsi"/>
          <w:szCs w:val="24"/>
        </w:rPr>
        <w:t xml:space="preserve">(dále jen publikace) za podmínek dále touto </w:t>
      </w:r>
      <w:r w:rsidRPr="008738BE">
        <w:rPr>
          <w:rFonts w:asciiTheme="minorHAnsi" w:hAnsiTheme="minorHAnsi" w:cstheme="minorHAnsi"/>
          <w:szCs w:val="24"/>
        </w:rPr>
        <w:t>smlouv</w:t>
      </w:r>
      <w:r w:rsidRPr="008738BE">
        <w:rPr>
          <w:rFonts w:asciiTheme="minorHAnsi" w:hAnsiTheme="minorHAnsi" w:cstheme="minorHAnsi"/>
          <w:color w:val="000000" w:themeColor="text1"/>
          <w:szCs w:val="24"/>
        </w:rPr>
        <w:t xml:space="preserve">ou stanovených. Publikaci vydá </w:t>
      </w:r>
      <w:r w:rsidR="00C63507">
        <w:rPr>
          <w:rFonts w:asciiTheme="minorHAnsi" w:hAnsiTheme="minorHAnsi" w:cstheme="minorHAnsi"/>
          <w:color w:val="000000" w:themeColor="text1"/>
          <w:szCs w:val="24"/>
        </w:rPr>
        <w:t>NM</w:t>
      </w:r>
      <w:r w:rsidRPr="008738BE">
        <w:rPr>
          <w:rFonts w:asciiTheme="minorHAnsi" w:hAnsiTheme="minorHAnsi" w:cstheme="minorHAnsi"/>
          <w:color w:val="000000" w:themeColor="text1"/>
          <w:szCs w:val="24"/>
        </w:rPr>
        <w:t xml:space="preserve"> společně s</w:t>
      </w:r>
      <w:r w:rsidR="008906E1">
        <w:rPr>
          <w:rFonts w:asciiTheme="minorHAnsi" w:hAnsiTheme="minorHAnsi" w:cstheme="minorHAnsi"/>
          <w:color w:val="000000" w:themeColor="text1"/>
          <w:szCs w:val="24"/>
        </w:rPr>
        <w:t>e S</w:t>
      </w:r>
      <w:r w:rsidRPr="008738BE">
        <w:rPr>
          <w:rFonts w:asciiTheme="minorHAnsi" w:hAnsiTheme="minorHAnsi" w:cstheme="minorHAnsi"/>
          <w:color w:val="000000" w:themeColor="text1"/>
          <w:szCs w:val="24"/>
        </w:rPr>
        <w:t xml:space="preserve">NM </w:t>
      </w:r>
      <w:r w:rsidR="008906E1">
        <w:rPr>
          <w:rFonts w:asciiTheme="minorHAnsi" w:hAnsiTheme="minorHAnsi" w:cstheme="minorHAnsi"/>
          <w:color w:val="000000" w:themeColor="text1"/>
          <w:szCs w:val="24"/>
        </w:rPr>
        <w:t>v nákladu 10</w:t>
      </w:r>
      <w:r w:rsidRPr="008738BE">
        <w:rPr>
          <w:rFonts w:asciiTheme="minorHAnsi" w:hAnsiTheme="minorHAnsi" w:cstheme="minorHAnsi"/>
          <w:color w:val="000000" w:themeColor="text1"/>
          <w:szCs w:val="24"/>
        </w:rPr>
        <w:t>00 ks</w:t>
      </w:r>
      <w:r w:rsidR="00803BE4">
        <w:rPr>
          <w:rFonts w:asciiTheme="minorHAnsi" w:hAnsiTheme="minorHAnsi" w:cstheme="minorHAnsi"/>
          <w:color w:val="000000" w:themeColor="text1"/>
          <w:szCs w:val="24"/>
        </w:rPr>
        <w:t xml:space="preserve">                </w:t>
      </w:r>
      <w:r w:rsidRPr="008738BE">
        <w:rPr>
          <w:rFonts w:asciiTheme="minorHAnsi" w:hAnsiTheme="minorHAnsi" w:cstheme="minorHAnsi"/>
          <w:color w:val="000000" w:themeColor="text1"/>
          <w:szCs w:val="24"/>
        </w:rPr>
        <w:t xml:space="preserve">do </w:t>
      </w:r>
      <w:r w:rsidR="008906E1">
        <w:rPr>
          <w:rFonts w:asciiTheme="minorHAnsi" w:hAnsiTheme="minorHAnsi" w:cstheme="minorHAnsi"/>
          <w:color w:val="000000" w:themeColor="text1"/>
          <w:szCs w:val="24"/>
        </w:rPr>
        <w:t>30</w:t>
      </w:r>
      <w:r w:rsidR="0010708C" w:rsidRPr="008738BE">
        <w:rPr>
          <w:rFonts w:asciiTheme="minorHAnsi" w:hAnsiTheme="minorHAnsi" w:cstheme="minorHAnsi"/>
          <w:color w:val="000000" w:themeColor="text1"/>
          <w:szCs w:val="24"/>
        </w:rPr>
        <w:t>.</w:t>
      </w:r>
      <w:r w:rsidRPr="008738BE">
        <w:rPr>
          <w:rFonts w:asciiTheme="minorHAnsi" w:hAnsiTheme="minorHAnsi" w:cstheme="minorHAnsi"/>
          <w:color w:val="000000" w:themeColor="text1"/>
          <w:szCs w:val="24"/>
        </w:rPr>
        <w:t xml:space="preserve"> </w:t>
      </w:r>
      <w:r w:rsidR="004412B0">
        <w:rPr>
          <w:rFonts w:asciiTheme="minorHAnsi" w:hAnsiTheme="minorHAnsi" w:cstheme="minorHAnsi"/>
          <w:color w:val="000000" w:themeColor="text1"/>
          <w:szCs w:val="24"/>
        </w:rPr>
        <w:t>8</w:t>
      </w:r>
      <w:r w:rsidR="008906E1">
        <w:rPr>
          <w:rFonts w:asciiTheme="minorHAnsi" w:hAnsiTheme="minorHAnsi" w:cstheme="minorHAnsi"/>
          <w:color w:val="000000" w:themeColor="text1"/>
          <w:szCs w:val="24"/>
        </w:rPr>
        <w:t>.</w:t>
      </w:r>
      <w:r w:rsidRPr="008738BE">
        <w:rPr>
          <w:rFonts w:asciiTheme="minorHAnsi" w:hAnsiTheme="minorHAnsi" w:cstheme="minorHAnsi"/>
          <w:color w:val="000000" w:themeColor="text1"/>
          <w:szCs w:val="24"/>
        </w:rPr>
        <w:t xml:space="preserve"> </w:t>
      </w:r>
      <w:r w:rsidR="0010708C" w:rsidRPr="008738BE">
        <w:rPr>
          <w:rFonts w:asciiTheme="minorHAnsi" w:hAnsiTheme="minorHAnsi" w:cstheme="minorHAnsi"/>
          <w:color w:val="000000" w:themeColor="text1"/>
          <w:szCs w:val="24"/>
        </w:rPr>
        <w:t>202</w:t>
      </w:r>
      <w:r w:rsidR="008906E1">
        <w:rPr>
          <w:rFonts w:asciiTheme="minorHAnsi" w:hAnsiTheme="minorHAnsi" w:cstheme="minorHAnsi"/>
          <w:color w:val="000000" w:themeColor="text1"/>
          <w:szCs w:val="24"/>
        </w:rPr>
        <w:t>5</w:t>
      </w:r>
      <w:r w:rsidRPr="008738BE">
        <w:rPr>
          <w:rFonts w:asciiTheme="minorHAnsi" w:hAnsiTheme="minorHAnsi" w:cstheme="minorHAnsi"/>
          <w:color w:val="000000" w:themeColor="text1"/>
          <w:szCs w:val="24"/>
        </w:rPr>
        <w:t>.</w:t>
      </w:r>
    </w:p>
    <w:p w14:paraId="0934A844" w14:textId="2FFDE0BD" w:rsidR="006F4638" w:rsidRPr="006C0C14" w:rsidRDefault="005C618C">
      <w:pPr>
        <w:numPr>
          <w:ilvl w:val="0"/>
          <w:numId w:val="2"/>
        </w:numPr>
        <w:ind w:left="426" w:hanging="426"/>
        <w:jc w:val="both"/>
        <w:rPr>
          <w:rFonts w:asciiTheme="minorHAnsi" w:hAnsiTheme="minorHAnsi" w:cstheme="minorHAnsi"/>
          <w:color w:val="FF0000"/>
          <w:szCs w:val="24"/>
        </w:rPr>
      </w:pPr>
      <w:r w:rsidRPr="005C618C">
        <w:rPr>
          <w:rFonts w:asciiTheme="minorHAnsi" w:hAnsiTheme="minorHAnsi" w:cstheme="minorHAnsi"/>
          <w:szCs w:val="24"/>
        </w:rPr>
        <w:t>Smluvní strany jso</w:t>
      </w:r>
      <w:r w:rsidRPr="005C618C">
        <w:rPr>
          <w:rFonts w:asciiTheme="minorHAnsi" w:hAnsiTheme="minorHAnsi" w:cstheme="minorHAnsi"/>
          <w:color w:val="000000" w:themeColor="text1"/>
          <w:szCs w:val="24"/>
        </w:rPr>
        <w:t>u spolu</w:t>
      </w:r>
      <w:r w:rsidRPr="005C618C">
        <w:rPr>
          <w:rFonts w:asciiTheme="minorHAnsi" w:hAnsiTheme="minorHAnsi" w:cstheme="minorHAnsi"/>
          <w:szCs w:val="24"/>
        </w:rPr>
        <w:t>nakladateli publikace ve smyslu příslušných ustanovení autorského zákona č. 121/2000 Sb.</w:t>
      </w:r>
      <w:r w:rsidR="006C0C14">
        <w:rPr>
          <w:rFonts w:asciiTheme="minorHAnsi" w:hAnsiTheme="minorHAnsi" w:cstheme="minorHAnsi"/>
          <w:szCs w:val="24"/>
        </w:rPr>
        <w:t>, v e znění pozdějších předpisů.</w:t>
      </w:r>
      <w:r w:rsidRPr="005C618C">
        <w:rPr>
          <w:rFonts w:asciiTheme="minorHAnsi" w:hAnsiTheme="minorHAnsi" w:cstheme="minorHAnsi"/>
          <w:szCs w:val="24"/>
        </w:rPr>
        <w:t xml:space="preserve"> Na všech obvyklých místech v publikaci bude proto vždy zároveň uveden</w:t>
      </w:r>
      <w:r w:rsidR="00B7739D">
        <w:rPr>
          <w:rFonts w:asciiTheme="minorHAnsi" w:hAnsiTheme="minorHAnsi" w:cstheme="minorHAnsi"/>
          <w:szCs w:val="24"/>
        </w:rPr>
        <w:t>o logo,</w:t>
      </w:r>
      <w:r w:rsidRPr="005C618C">
        <w:rPr>
          <w:rFonts w:asciiTheme="minorHAnsi" w:hAnsiTheme="minorHAnsi" w:cstheme="minorHAnsi"/>
          <w:szCs w:val="24"/>
        </w:rPr>
        <w:t xml:space="preserve"> copyright </w:t>
      </w:r>
      <w:r w:rsidR="00B7739D">
        <w:rPr>
          <w:rFonts w:asciiTheme="minorHAnsi" w:hAnsiTheme="minorHAnsi" w:cstheme="minorHAnsi"/>
          <w:szCs w:val="24"/>
        </w:rPr>
        <w:t xml:space="preserve">či </w:t>
      </w:r>
      <w:r w:rsidR="00A43637">
        <w:rPr>
          <w:rFonts w:asciiTheme="minorHAnsi" w:hAnsiTheme="minorHAnsi" w:cstheme="minorHAnsi"/>
          <w:color w:val="000000" w:themeColor="text1"/>
          <w:szCs w:val="24"/>
        </w:rPr>
        <w:t>ISBN NM</w:t>
      </w:r>
      <w:r w:rsidR="00525153">
        <w:rPr>
          <w:rFonts w:asciiTheme="minorHAnsi" w:hAnsiTheme="minorHAnsi" w:cstheme="minorHAnsi"/>
          <w:color w:val="000000" w:themeColor="text1"/>
          <w:szCs w:val="24"/>
        </w:rPr>
        <w:t xml:space="preserve"> a SNM</w:t>
      </w:r>
      <w:r w:rsidR="00A43637">
        <w:rPr>
          <w:rFonts w:asciiTheme="minorHAnsi" w:hAnsiTheme="minorHAnsi" w:cstheme="minorHAnsi"/>
          <w:color w:val="000000" w:themeColor="text1"/>
          <w:szCs w:val="24"/>
        </w:rPr>
        <w:t xml:space="preserve">. </w:t>
      </w:r>
    </w:p>
    <w:p w14:paraId="5268DB23" w14:textId="77777777" w:rsidR="006C0C14" w:rsidRDefault="006C0C14" w:rsidP="006C0C14">
      <w:pPr>
        <w:jc w:val="both"/>
        <w:rPr>
          <w:rFonts w:asciiTheme="minorHAnsi" w:hAnsiTheme="minorHAnsi" w:cstheme="minorHAnsi"/>
          <w:color w:val="000000" w:themeColor="text1"/>
          <w:szCs w:val="24"/>
        </w:rPr>
      </w:pPr>
    </w:p>
    <w:p w14:paraId="24057BB9" w14:textId="77777777" w:rsidR="006C0C14" w:rsidRDefault="006C0C14" w:rsidP="006C0C14">
      <w:pPr>
        <w:jc w:val="both"/>
        <w:rPr>
          <w:rFonts w:asciiTheme="minorHAnsi" w:hAnsiTheme="minorHAnsi" w:cstheme="minorHAnsi"/>
          <w:color w:val="000000" w:themeColor="text1"/>
          <w:szCs w:val="24"/>
        </w:rPr>
      </w:pPr>
    </w:p>
    <w:p w14:paraId="0934A847" w14:textId="77777777" w:rsidR="006F4638" w:rsidRPr="005C618C" w:rsidRDefault="005C618C">
      <w:pPr>
        <w:pStyle w:val="Tlotextu"/>
        <w:jc w:val="center"/>
        <w:rPr>
          <w:rFonts w:asciiTheme="minorHAnsi" w:hAnsiTheme="minorHAnsi" w:cstheme="minorHAnsi"/>
          <w:b/>
          <w:szCs w:val="24"/>
        </w:rPr>
      </w:pPr>
      <w:r w:rsidRPr="005C618C">
        <w:rPr>
          <w:rFonts w:asciiTheme="minorHAnsi" w:hAnsiTheme="minorHAnsi" w:cstheme="minorHAnsi"/>
          <w:b/>
          <w:szCs w:val="24"/>
        </w:rPr>
        <w:t>II.</w:t>
      </w:r>
    </w:p>
    <w:p w14:paraId="0934A848" w14:textId="77777777" w:rsidR="006F4638" w:rsidRPr="005C618C" w:rsidRDefault="005C618C">
      <w:pPr>
        <w:pStyle w:val="Tlotextu"/>
        <w:jc w:val="center"/>
        <w:rPr>
          <w:rFonts w:asciiTheme="minorHAnsi" w:hAnsiTheme="minorHAnsi" w:cstheme="minorHAnsi"/>
          <w:b/>
          <w:szCs w:val="24"/>
        </w:rPr>
      </w:pPr>
      <w:r w:rsidRPr="005C618C">
        <w:rPr>
          <w:rFonts w:asciiTheme="minorHAnsi" w:hAnsiTheme="minorHAnsi" w:cstheme="minorHAnsi"/>
          <w:b/>
          <w:szCs w:val="24"/>
        </w:rPr>
        <w:t>Práva a povinnosti NM</w:t>
      </w:r>
    </w:p>
    <w:p w14:paraId="0934A849" w14:textId="686090D8" w:rsidR="006F4638" w:rsidRPr="005C618C" w:rsidRDefault="005C618C">
      <w:pPr>
        <w:pStyle w:val="Tlotextu"/>
        <w:numPr>
          <w:ilvl w:val="0"/>
          <w:numId w:val="3"/>
        </w:numPr>
        <w:ind w:left="426" w:hanging="426"/>
        <w:rPr>
          <w:rFonts w:asciiTheme="minorHAnsi" w:hAnsiTheme="minorHAnsi" w:cstheme="minorHAnsi"/>
          <w:szCs w:val="24"/>
        </w:rPr>
      </w:pPr>
      <w:r w:rsidRPr="008738BE">
        <w:rPr>
          <w:rFonts w:asciiTheme="minorHAnsi" w:hAnsiTheme="minorHAnsi" w:cstheme="minorHAnsi"/>
          <w:szCs w:val="24"/>
        </w:rPr>
        <w:t xml:space="preserve">NM se zavazuje zajistit </w:t>
      </w:r>
      <w:r w:rsidR="0041338A">
        <w:rPr>
          <w:rFonts w:asciiTheme="minorHAnsi" w:hAnsiTheme="minorHAnsi" w:cstheme="minorHAnsi"/>
          <w:szCs w:val="24"/>
        </w:rPr>
        <w:t xml:space="preserve">předtiskovou </w:t>
      </w:r>
      <w:r w:rsidRPr="008738BE">
        <w:rPr>
          <w:rFonts w:asciiTheme="minorHAnsi" w:hAnsiTheme="minorHAnsi" w:cstheme="minorHAnsi"/>
          <w:szCs w:val="24"/>
        </w:rPr>
        <w:t>přípravu</w:t>
      </w:r>
      <w:r w:rsidR="0041338A">
        <w:rPr>
          <w:rFonts w:asciiTheme="minorHAnsi" w:hAnsiTheme="minorHAnsi" w:cstheme="minorHAnsi"/>
          <w:szCs w:val="24"/>
        </w:rPr>
        <w:t xml:space="preserve">, </w:t>
      </w:r>
      <w:r w:rsidR="0041338A" w:rsidRPr="005C618C">
        <w:rPr>
          <w:rFonts w:asciiTheme="minorHAnsi" w:hAnsiTheme="minorHAnsi" w:cstheme="minorHAnsi"/>
          <w:szCs w:val="24"/>
        </w:rPr>
        <w:t>odpovídající typografickou a polygrafickou kvalitu publikace v součinnosti s</w:t>
      </w:r>
      <w:r w:rsidR="00803BE4">
        <w:rPr>
          <w:rFonts w:asciiTheme="minorHAnsi" w:hAnsiTheme="minorHAnsi" w:cstheme="minorHAnsi"/>
          <w:szCs w:val="24"/>
        </w:rPr>
        <w:t> </w:t>
      </w:r>
      <w:r w:rsidR="0041338A" w:rsidRPr="005C618C">
        <w:rPr>
          <w:rFonts w:asciiTheme="minorHAnsi" w:hAnsiTheme="minorHAnsi" w:cstheme="minorHAnsi"/>
          <w:szCs w:val="24"/>
        </w:rPr>
        <w:t>grafikem</w:t>
      </w:r>
      <w:r w:rsidR="00803BE4">
        <w:rPr>
          <w:rFonts w:asciiTheme="minorHAnsi" w:hAnsiTheme="minorHAnsi" w:cstheme="minorHAnsi"/>
          <w:szCs w:val="24"/>
        </w:rPr>
        <w:t xml:space="preserve"> a </w:t>
      </w:r>
      <w:r w:rsidR="0041338A">
        <w:rPr>
          <w:rFonts w:asciiTheme="minorHAnsi" w:hAnsiTheme="minorHAnsi" w:cstheme="minorHAnsi"/>
          <w:szCs w:val="24"/>
        </w:rPr>
        <w:t>ilustr</w:t>
      </w:r>
      <w:r w:rsidR="00803BE4">
        <w:rPr>
          <w:rFonts w:asciiTheme="minorHAnsi" w:hAnsiTheme="minorHAnsi" w:cstheme="minorHAnsi"/>
          <w:szCs w:val="24"/>
        </w:rPr>
        <w:t>átorem</w:t>
      </w:r>
      <w:r w:rsidR="0041338A">
        <w:rPr>
          <w:rFonts w:asciiTheme="minorHAnsi" w:hAnsiTheme="minorHAnsi" w:cstheme="minorHAnsi"/>
          <w:szCs w:val="24"/>
        </w:rPr>
        <w:t>, korektury sazby a</w:t>
      </w:r>
      <w:r w:rsidR="0041338A" w:rsidRPr="005C618C">
        <w:rPr>
          <w:rFonts w:asciiTheme="minorHAnsi" w:hAnsiTheme="minorHAnsi" w:cstheme="minorHAnsi"/>
          <w:szCs w:val="24"/>
        </w:rPr>
        <w:t xml:space="preserve"> tisk</w:t>
      </w:r>
      <w:r w:rsidR="00803BE4">
        <w:rPr>
          <w:rFonts w:asciiTheme="minorHAnsi" w:hAnsiTheme="minorHAnsi" w:cstheme="minorHAnsi"/>
          <w:szCs w:val="24"/>
        </w:rPr>
        <w:t xml:space="preserve"> </w:t>
      </w:r>
      <w:r w:rsidR="008906E1">
        <w:rPr>
          <w:rFonts w:asciiTheme="minorHAnsi" w:hAnsiTheme="minorHAnsi" w:cstheme="minorHAnsi"/>
          <w:szCs w:val="24"/>
        </w:rPr>
        <w:t xml:space="preserve">knihy </w:t>
      </w:r>
      <w:r w:rsidRPr="008738BE">
        <w:rPr>
          <w:rFonts w:asciiTheme="minorHAnsi" w:hAnsiTheme="minorHAnsi" w:cstheme="minorHAnsi"/>
          <w:szCs w:val="24"/>
        </w:rPr>
        <w:t>v</w:t>
      </w:r>
      <w:r w:rsidR="008906E1">
        <w:rPr>
          <w:rFonts w:asciiTheme="minorHAnsi" w:hAnsiTheme="minorHAnsi" w:cstheme="minorHAnsi"/>
          <w:szCs w:val="24"/>
        </w:rPr>
        <w:t> </w:t>
      </w:r>
      <w:r w:rsidRPr="008738BE">
        <w:rPr>
          <w:rFonts w:asciiTheme="minorHAnsi" w:hAnsiTheme="minorHAnsi" w:cstheme="minorHAnsi"/>
          <w:szCs w:val="24"/>
        </w:rPr>
        <w:t>českém</w:t>
      </w:r>
      <w:r w:rsidR="008906E1">
        <w:rPr>
          <w:rFonts w:asciiTheme="minorHAnsi" w:hAnsiTheme="minorHAnsi" w:cstheme="minorHAnsi"/>
          <w:szCs w:val="24"/>
        </w:rPr>
        <w:t xml:space="preserve"> </w:t>
      </w:r>
      <w:r w:rsidR="0002355E" w:rsidRPr="008738BE">
        <w:rPr>
          <w:rFonts w:asciiTheme="minorHAnsi" w:hAnsiTheme="minorHAnsi" w:cstheme="minorHAnsi"/>
          <w:szCs w:val="24"/>
        </w:rPr>
        <w:t>jazyce</w:t>
      </w:r>
      <w:r w:rsidRPr="005C618C">
        <w:rPr>
          <w:rFonts w:asciiTheme="minorHAnsi" w:hAnsiTheme="minorHAnsi" w:cstheme="minorHAnsi"/>
          <w:szCs w:val="24"/>
        </w:rPr>
        <w:t>.</w:t>
      </w:r>
    </w:p>
    <w:p w14:paraId="0934A84A" w14:textId="18277430" w:rsidR="006F4638" w:rsidRPr="005C618C" w:rsidRDefault="005C618C">
      <w:pPr>
        <w:pStyle w:val="Tlotextu"/>
        <w:numPr>
          <w:ilvl w:val="0"/>
          <w:numId w:val="3"/>
        </w:numPr>
        <w:ind w:left="426" w:hanging="426"/>
        <w:rPr>
          <w:rFonts w:asciiTheme="minorHAnsi" w:hAnsiTheme="minorHAnsi" w:cstheme="minorHAnsi"/>
          <w:b/>
          <w:szCs w:val="24"/>
        </w:rPr>
      </w:pPr>
      <w:r w:rsidRPr="005C618C">
        <w:rPr>
          <w:rFonts w:asciiTheme="minorHAnsi" w:hAnsiTheme="minorHAnsi" w:cstheme="minorHAnsi"/>
          <w:szCs w:val="24"/>
        </w:rPr>
        <w:t xml:space="preserve">V této souvislosti prohlašuje, že </w:t>
      </w:r>
      <w:r w:rsidR="008906E1">
        <w:rPr>
          <w:rFonts w:asciiTheme="minorHAnsi" w:hAnsiTheme="minorHAnsi" w:cstheme="minorHAnsi"/>
          <w:szCs w:val="24"/>
        </w:rPr>
        <w:t xml:space="preserve">zajistí </w:t>
      </w:r>
      <w:r w:rsidR="00803BE4">
        <w:rPr>
          <w:rFonts w:asciiTheme="minorHAnsi" w:hAnsiTheme="minorHAnsi" w:cstheme="minorHAnsi"/>
          <w:szCs w:val="24"/>
        </w:rPr>
        <w:t xml:space="preserve">veškerá </w:t>
      </w:r>
      <w:r w:rsidRPr="005C618C">
        <w:rPr>
          <w:rFonts w:asciiTheme="minorHAnsi" w:hAnsiTheme="minorHAnsi" w:cstheme="minorHAnsi"/>
          <w:szCs w:val="24"/>
        </w:rPr>
        <w:t>autorsk</w:t>
      </w:r>
      <w:r w:rsidR="008906E1">
        <w:rPr>
          <w:rFonts w:asciiTheme="minorHAnsi" w:hAnsiTheme="minorHAnsi" w:cstheme="minorHAnsi"/>
          <w:szCs w:val="24"/>
        </w:rPr>
        <w:t>á</w:t>
      </w:r>
      <w:r w:rsidRPr="005C618C">
        <w:rPr>
          <w:rFonts w:asciiTheme="minorHAnsi" w:hAnsiTheme="minorHAnsi" w:cstheme="minorHAnsi"/>
          <w:szCs w:val="24"/>
        </w:rPr>
        <w:t xml:space="preserve"> </w:t>
      </w:r>
      <w:r w:rsidR="008906E1">
        <w:rPr>
          <w:rFonts w:asciiTheme="minorHAnsi" w:hAnsiTheme="minorHAnsi" w:cstheme="minorHAnsi"/>
          <w:szCs w:val="24"/>
        </w:rPr>
        <w:t>a</w:t>
      </w:r>
      <w:r w:rsidRPr="005C618C">
        <w:rPr>
          <w:rFonts w:asciiTheme="minorHAnsi" w:hAnsiTheme="minorHAnsi" w:cstheme="minorHAnsi"/>
          <w:szCs w:val="24"/>
        </w:rPr>
        <w:t xml:space="preserve"> majetkov</w:t>
      </w:r>
      <w:r w:rsidR="008906E1">
        <w:rPr>
          <w:rFonts w:asciiTheme="minorHAnsi" w:hAnsiTheme="minorHAnsi" w:cstheme="minorHAnsi"/>
          <w:szCs w:val="24"/>
        </w:rPr>
        <w:t>á</w:t>
      </w:r>
      <w:r w:rsidRPr="005C618C">
        <w:rPr>
          <w:rFonts w:asciiTheme="minorHAnsi" w:hAnsiTheme="minorHAnsi" w:cstheme="minorHAnsi"/>
          <w:szCs w:val="24"/>
        </w:rPr>
        <w:t xml:space="preserve"> práv</w:t>
      </w:r>
      <w:r w:rsidR="008906E1">
        <w:rPr>
          <w:rFonts w:asciiTheme="minorHAnsi" w:hAnsiTheme="minorHAnsi" w:cstheme="minorHAnsi"/>
          <w:szCs w:val="24"/>
        </w:rPr>
        <w:t>a</w:t>
      </w:r>
      <w:r w:rsidRPr="005C618C">
        <w:rPr>
          <w:rFonts w:asciiTheme="minorHAnsi" w:hAnsiTheme="minorHAnsi" w:cstheme="minorHAnsi"/>
          <w:szCs w:val="24"/>
        </w:rPr>
        <w:t xml:space="preserve"> k této publikaci. </w:t>
      </w:r>
    </w:p>
    <w:p w14:paraId="0934A84B" w14:textId="008120F2" w:rsidR="006F4638" w:rsidRPr="005C618C" w:rsidRDefault="005C618C">
      <w:pPr>
        <w:pStyle w:val="Tlotextu"/>
        <w:numPr>
          <w:ilvl w:val="0"/>
          <w:numId w:val="3"/>
        </w:numPr>
        <w:ind w:left="426" w:hanging="426"/>
        <w:rPr>
          <w:rFonts w:asciiTheme="minorHAnsi" w:hAnsiTheme="minorHAnsi" w:cstheme="minorHAnsi"/>
          <w:szCs w:val="24"/>
        </w:rPr>
      </w:pPr>
      <w:r w:rsidRPr="005C618C">
        <w:rPr>
          <w:rFonts w:asciiTheme="minorHAnsi" w:hAnsiTheme="minorHAnsi" w:cstheme="minorHAnsi"/>
          <w:szCs w:val="24"/>
        </w:rPr>
        <w:t xml:space="preserve">Bere na vědomí, že </w:t>
      </w:r>
      <w:r w:rsidR="00C63507">
        <w:rPr>
          <w:rFonts w:asciiTheme="minorHAnsi" w:hAnsiTheme="minorHAnsi" w:cstheme="minorHAnsi"/>
          <w:szCs w:val="24"/>
        </w:rPr>
        <w:t>SNM</w:t>
      </w:r>
      <w:r w:rsidR="008906E1">
        <w:rPr>
          <w:rFonts w:asciiTheme="minorHAnsi" w:hAnsiTheme="minorHAnsi" w:cstheme="minorHAnsi"/>
          <w:szCs w:val="24"/>
        </w:rPr>
        <w:t xml:space="preserve"> </w:t>
      </w:r>
      <w:r w:rsidRPr="005C618C">
        <w:rPr>
          <w:rFonts w:asciiTheme="minorHAnsi" w:hAnsiTheme="minorHAnsi" w:cstheme="minorHAnsi"/>
          <w:szCs w:val="24"/>
        </w:rPr>
        <w:t>neodpovíd</w:t>
      </w:r>
      <w:r w:rsidR="008906E1">
        <w:rPr>
          <w:rFonts w:asciiTheme="minorHAnsi" w:hAnsiTheme="minorHAnsi" w:cstheme="minorHAnsi"/>
          <w:szCs w:val="24"/>
        </w:rPr>
        <w:t xml:space="preserve">á </w:t>
      </w:r>
      <w:r w:rsidRPr="005C618C">
        <w:rPr>
          <w:rFonts w:asciiTheme="minorHAnsi" w:hAnsiTheme="minorHAnsi" w:cstheme="minorHAnsi"/>
          <w:szCs w:val="24"/>
        </w:rPr>
        <w:t>za případné porušení autorských práv k dílům poskytnutý</w:t>
      </w:r>
      <w:r w:rsidR="00A43637">
        <w:rPr>
          <w:rFonts w:asciiTheme="minorHAnsi" w:hAnsiTheme="minorHAnsi" w:cstheme="minorHAnsi"/>
          <w:szCs w:val="24"/>
        </w:rPr>
        <w:t xml:space="preserve">m </w:t>
      </w:r>
      <w:r w:rsidRPr="005C618C">
        <w:rPr>
          <w:rFonts w:asciiTheme="minorHAnsi" w:hAnsiTheme="minorHAnsi" w:cstheme="minorHAnsi"/>
          <w:szCs w:val="24"/>
        </w:rPr>
        <w:t xml:space="preserve">do publikace ze strany NM. NM se zavazuje uhradit případnou náhradu škody, bezdůvodné obohacení či jiné náklady, které by v souvislosti s užitím těchto děl dle </w:t>
      </w:r>
      <w:r w:rsidRPr="005C618C">
        <w:rPr>
          <w:rFonts w:asciiTheme="minorHAnsi" w:hAnsiTheme="minorHAnsi" w:cstheme="minorHAnsi"/>
          <w:szCs w:val="24"/>
        </w:rPr>
        <w:lastRenderedPageBreak/>
        <w:t xml:space="preserve">této smlouvy mohly </w:t>
      </w:r>
      <w:r w:rsidR="00C63507">
        <w:rPr>
          <w:rFonts w:asciiTheme="minorHAnsi" w:hAnsiTheme="minorHAnsi" w:cstheme="minorHAnsi"/>
          <w:szCs w:val="24"/>
        </w:rPr>
        <w:t>SNM</w:t>
      </w:r>
      <w:r w:rsidRPr="005C618C">
        <w:rPr>
          <w:rFonts w:asciiTheme="minorHAnsi" w:hAnsiTheme="minorHAnsi" w:cstheme="minorHAnsi"/>
          <w:szCs w:val="24"/>
        </w:rPr>
        <w:t xml:space="preserve"> vzniknout v důsledku porušení autorských práv třetích osob k těmto autorským dílům ze strany NM.</w:t>
      </w:r>
    </w:p>
    <w:p w14:paraId="0934A84C" w14:textId="11A4118B" w:rsidR="006F4638" w:rsidRDefault="005C618C">
      <w:pPr>
        <w:pStyle w:val="Tlotextu"/>
        <w:numPr>
          <w:ilvl w:val="0"/>
          <w:numId w:val="3"/>
        </w:numPr>
        <w:ind w:left="426" w:hanging="426"/>
        <w:rPr>
          <w:rFonts w:asciiTheme="minorHAnsi" w:hAnsiTheme="minorHAnsi" w:cstheme="minorHAnsi"/>
          <w:szCs w:val="24"/>
        </w:rPr>
      </w:pPr>
      <w:r w:rsidRPr="005C618C">
        <w:rPr>
          <w:rFonts w:asciiTheme="minorHAnsi" w:hAnsiTheme="minorHAnsi" w:cstheme="minorHAnsi"/>
          <w:szCs w:val="24"/>
        </w:rPr>
        <w:t xml:space="preserve">NM obdrží </w:t>
      </w:r>
      <w:r w:rsidR="008906E1">
        <w:rPr>
          <w:rFonts w:asciiTheme="minorHAnsi" w:hAnsiTheme="minorHAnsi" w:cstheme="minorHAnsi"/>
          <w:szCs w:val="24"/>
        </w:rPr>
        <w:t>z</w:t>
      </w:r>
      <w:r w:rsidR="00C2077A">
        <w:rPr>
          <w:rFonts w:asciiTheme="minorHAnsi" w:hAnsiTheme="minorHAnsi" w:cstheme="minorHAnsi"/>
          <w:szCs w:val="24"/>
        </w:rPr>
        <w:t xml:space="preserve"> celkového </w:t>
      </w:r>
      <w:r w:rsidR="008906E1">
        <w:rPr>
          <w:rFonts w:asciiTheme="minorHAnsi" w:hAnsiTheme="minorHAnsi" w:cstheme="minorHAnsi"/>
          <w:szCs w:val="24"/>
        </w:rPr>
        <w:t>nákladu 9</w:t>
      </w:r>
      <w:r w:rsidRPr="005C618C">
        <w:rPr>
          <w:rFonts w:asciiTheme="minorHAnsi" w:hAnsiTheme="minorHAnsi" w:cstheme="minorHAnsi"/>
          <w:szCs w:val="24"/>
        </w:rPr>
        <w:t>00 výtisků</w:t>
      </w:r>
      <w:r w:rsidR="008906E1">
        <w:rPr>
          <w:rFonts w:asciiTheme="minorHAnsi" w:hAnsiTheme="minorHAnsi" w:cstheme="minorHAnsi"/>
          <w:szCs w:val="24"/>
        </w:rPr>
        <w:t xml:space="preserve"> </w:t>
      </w:r>
      <w:r w:rsidRPr="005C618C">
        <w:rPr>
          <w:rFonts w:asciiTheme="minorHAnsi" w:hAnsiTheme="minorHAnsi" w:cstheme="minorHAnsi"/>
          <w:szCs w:val="24"/>
        </w:rPr>
        <w:t>za</w:t>
      </w:r>
      <w:r w:rsidRPr="005C618C">
        <w:rPr>
          <w:rFonts w:asciiTheme="minorHAnsi" w:hAnsiTheme="minorHAnsi" w:cstheme="minorHAnsi"/>
          <w:i/>
          <w:iCs/>
          <w:szCs w:val="24"/>
        </w:rPr>
        <w:t xml:space="preserve"> </w:t>
      </w:r>
      <w:r w:rsidRPr="005C618C">
        <w:rPr>
          <w:rFonts w:asciiTheme="minorHAnsi" w:hAnsiTheme="minorHAnsi" w:cstheme="minorHAnsi"/>
          <w:szCs w:val="24"/>
        </w:rPr>
        <w:t>účelem prodeje</w:t>
      </w:r>
      <w:r w:rsidR="0041338A">
        <w:rPr>
          <w:rFonts w:asciiTheme="minorHAnsi" w:hAnsiTheme="minorHAnsi" w:cstheme="minorHAnsi"/>
          <w:szCs w:val="24"/>
        </w:rPr>
        <w:t xml:space="preserve">. </w:t>
      </w:r>
      <w:r w:rsidR="008906E1">
        <w:rPr>
          <w:rFonts w:asciiTheme="minorHAnsi" w:hAnsiTheme="minorHAnsi" w:cstheme="minorHAnsi"/>
          <w:szCs w:val="24"/>
        </w:rPr>
        <w:t>Prodejní</w:t>
      </w:r>
      <w:r w:rsidRPr="005C618C">
        <w:rPr>
          <w:rFonts w:asciiTheme="minorHAnsi" w:hAnsiTheme="minorHAnsi" w:cstheme="minorHAnsi"/>
          <w:szCs w:val="24"/>
        </w:rPr>
        <w:t xml:space="preserve"> cenu stanoví</w:t>
      </w:r>
      <w:r w:rsidR="008906E1">
        <w:rPr>
          <w:rFonts w:asciiTheme="minorHAnsi" w:hAnsiTheme="minorHAnsi" w:cstheme="minorHAnsi"/>
          <w:szCs w:val="24"/>
        </w:rPr>
        <w:t xml:space="preserve"> NM dle interních předpisů.</w:t>
      </w:r>
      <w:r w:rsidRPr="005C618C">
        <w:rPr>
          <w:rFonts w:asciiTheme="minorHAnsi" w:hAnsiTheme="minorHAnsi" w:cstheme="minorHAnsi"/>
          <w:szCs w:val="24"/>
        </w:rPr>
        <w:t xml:space="preserve"> </w:t>
      </w:r>
    </w:p>
    <w:p w14:paraId="51653A9F" w14:textId="470C426D" w:rsidR="0041338A" w:rsidRDefault="004412B0">
      <w:pPr>
        <w:pStyle w:val="Tlotextu"/>
        <w:numPr>
          <w:ilvl w:val="0"/>
          <w:numId w:val="3"/>
        </w:numPr>
        <w:ind w:left="426" w:hanging="426"/>
        <w:rPr>
          <w:rFonts w:asciiTheme="minorHAnsi" w:hAnsiTheme="minorHAnsi" w:cstheme="minorHAnsi"/>
          <w:szCs w:val="24"/>
        </w:rPr>
      </w:pPr>
      <w:r>
        <w:rPr>
          <w:rFonts w:asciiTheme="minorHAnsi" w:hAnsiTheme="minorHAnsi" w:cstheme="minorHAnsi"/>
          <w:szCs w:val="24"/>
        </w:rPr>
        <w:t>NM z</w:t>
      </w:r>
      <w:r w:rsidRPr="005C618C">
        <w:rPr>
          <w:rFonts w:asciiTheme="minorHAnsi" w:hAnsiTheme="minorHAnsi" w:cstheme="minorHAnsi"/>
          <w:szCs w:val="24"/>
        </w:rPr>
        <w:t xml:space="preserve">ašle </w:t>
      </w:r>
      <w:r w:rsidR="0041338A" w:rsidRPr="005C618C">
        <w:rPr>
          <w:rFonts w:asciiTheme="minorHAnsi" w:hAnsiTheme="minorHAnsi" w:cstheme="minorHAnsi"/>
          <w:szCs w:val="24"/>
        </w:rPr>
        <w:t xml:space="preserve">povinné výtisky knihovnám, které na ně </w:t>
      </w:r>
      <w:r w:rsidRPr="005C618C">
        <w:rPr>
          <w:rFonts w:asciiTheme="minorHAnsi" w:hAnsiTheme="minorHAnsi" w:cstheme="minorHAnsi"/>
          <w:szCs w:val="24"/>
        </w:rPr>
        <w:t xml:space="preserve">mají </w:t>
      </w:r>
      <w:r w:rsidR="0041338A" w:rsidRPr="005C618C">
        <w:rPr>
          <w:rFonts w:asciiTheme="minorHAnsi" w:hAnsiTheme="minorHAnsi" w:cstheme="minorHAnsi"/>
          <w:szCs w:val="24"/>
        </w:rPr>
        <w:t>ze zákona nárok</w:t>
      </w:r>
      <w:r w:rsidR="00D8228D">
        <w:rPr>
          <w:rFonts w:asciiTheme="minorHAnsi" w:hAnsiTheme="minorHAnsi" w:cstheme="minorHAnsi"/>
          <w:szCs w:val="24"/>
        </w:rPr>
        <w:t xml:space="preserve"> a vyrovná rovněž autorské výtisky</w:t>
      </w:r>
      <w:r w:rsidR="0041338A">
        <w:rPr>
          <w:rFonts w:asciiTheme="minorHAnsi" w:hAnsiTheme="minorHAnsi" w:cstheme="minorHAnsi"/>
          <w:szCs w:val="24"/>
        </w:rPr>
        <w:t>.</w:t>
      </w:r>
    </w:p>
    <w:p w14:paraId="4EB7B67A" w14:textId="176F2934" w:rsidR="0041338A" w:rsidRPr="005C618C" w:rsidRDefault="00A43637">
      <w:pPr>
        <w:pStyle w:val="Tlotextu"/>
        <w:numPr>
          <w:ilvl w:val="0"/>
          <w:numId w:val="3"/>
        </w:numPr>
        <w:ind w:left="426" w:hanging="426"/>
        <w:rPr>
          <w:rFonts w:asciiTheme="minorHAnsi" w:hAnsiTheme="minorHAnsi" w:cstheme="minorHAnsi"/>
          <w:szCs w:val="24"/>
        </w:rPr>
      </w:pPr>
      <w:r>
        <w:rPr>
          <w:rFonts w:asciiTheme="minorHAnsi" w:hAnsiTheme="minorHAnsi" w:cstheme="minorHAnsi"/>
          <w:szCs w:val="24"/>
        </w:rPr>
        <w:t>NM př</w:t>
      </w:r>
      <w:r w:rsidR="0041338A" w:rsidRPr="005C618C">
        <w:rPr>
          <w:rFonts w:asciiTheme="minorHAnsi" w:hAnsiTheme="minorHAnsi" w:cstheme="minorHAnsi"/>
          <w:szCs w:val="24"/>
        </w:rPr>
        <w:t xml:space="preserve">edá </w:t>
      </w:r>
      <w:r w:rsidR="00C2077A">
        <w:rPr>
          <w:rFonts w:asciiTheme="minorHAnsi" w:hAnsiTheme="minorHAnsi" w:cstheme="minorHAnsi"/>
          <w:szCs w:val="24"/>
        </w:rPr>
        <w:t xml:space="preserve">SNM </w:t>
      </w:r>
      <w:r w:rsidR="0041338A" w:rsidRPr="005C618C">
        <w:rPr>
          <w:rFonts w:asciiTheme="minorHAnsi" w:hAnsiTheme="minorHAnsi" w:cstheme="minorHAnsi"/>
          <w:szCs w:val="24"/>
        </w:rPr>
        <w:t xml:space="preserve">nejpozději do </w:t>
      </w:r>
      <w:r w:rsidR="0041338A">
        <w:rPr>
          <w:rFonts w:asciiTheme="minorHAnsi" w:hAnsiTheme="minorHAnsi" w:cstheme="minorHAnsi"/>
          <w:szCs w:val="24"/>
        </w:rPr>
        <w:t>30</w:t>
      </w:r>
      <w:r w:rsidR="0041338A" w:rsidRPr="005C618C">
        <w:rPr>
          <w:rFonts w:asciiTheme="minorHAnsi" w:hAnsiTheme="minorHAnsi" w:cstheme="minorHAnsi"/>
          <w:szCs w:val="24"/>
        </w:rPr>
        <w:t xml:space="preserve"> pracovních dnů po vydání </w:t>
      </w:r>
      <w:r w:rsidR="00C2077A">
        <w:rPr>
          <w:rFonts w:asciiTheme="minorHAnsi" w:hAnsiTheme="minorHAnsi" w:cstheme="minorHAnsi"/>
          <w:szCs w:val="24"/>
        </w:rPr>
        <w:t>publikace</w:t>
      </w:r>
      <w:r>
        <w:rPr>
          <w:rFonts w:asciiTheme="minorHAnsi" w:hAnsiTheme="minorHAnsi" w:cstheme="minorHAnsi"/>
          <w:szCs w:val="24"/>
        </w:rPr>
        <w:t xml:space="preserve"> 100 ks </w:t>
      </w:r>
      <w:r w:rsidR="0041338A">
        <w:rPr>
          <w:rFonts w:asciiTheme="minorHAnsi" w:hAnsiTheme="minorHAnsi" w:cstheme="minorHAnsi"/>
          <w:szCs w:val="24"/>
        </w:rPr>
        <w:t>z celkového nákladu</w:t>
      </w:r>
      <w:r>
        <w:rPr>
          <w:rFonts w:asciiTheme="minorHAnsi" w:hAnsiTheme="minorHAnsi" w:cstheme="minorHAnsi"/>
          <w:szCs w:val="24"/>
        </w:rPr>
        <w:t>.</w:t>
      </w:r>
    </w:p>
    <w:p w14:paraId="19498238" w14:textId="755E9047" w:rsidR="0002355E" w:rsidRDefault="0024115D" w:rsidP="0002355E">
      <w:pPr>
        <w:pStyle w:val="Tlotextu"/>
        <w:numPr>
          <w:ilvl w:val="0"/>
          <w:numId w:val="3"/>
        </w:numPr>
        <w:spacing w:line="252" w:lineRule="auto"/>
        <w:ind w:left="426" w:hanging="426"/>
        <w:rPr>
          <w:rFonts w:asciiTheme="minorHAnsi" w:hAnsiTheme="minorHAnsi" w:cstheme="minorHAnsi"/>
          <w:szCs w:val="24"/>
        </w:rPr>
      </w:pPr>
      <w:r>
        <w:rPr>
          <w:rFonts w:asciiTheme="minorHAnsi" w:hAnsiTheme="minorHAnsi" w:cstheme="minorHAnsi"/>
          <w:szCs w:val="24"/>
        </w:rPr>
        <w:t>NM</w:t>
      </w:r>
      <w:r w:rsidR="00C2077A">
        <w:rPr>
          <w:rFonts w:asciiTheme="minorHAnsi" w:hAnsiTheme="minorHAnsi" w:cstheme="minorHAnsi"/>
          <w:szCs w:val="24"/>
        </w:rPr>
        <w:t xml:space="preserve"> je o</w:t>
      </w:r>
      <w:r w:rsidRPr="005C618C">
        <w:rPr>
          <w:rFonts w:asciiTheme="minorHAnsi" w:hAnsiTheme="minorHAnsi" w:cstheme="minorHAnsi"/>
          <w:szCs w:val="24"/>
        </w:rPr>
        <w:t>právněn</w:t>
      </w:r>
      <w:r>
        <w:rPr>
          <w:rFonts w:asciiTheme="minorHAnsi" w:hAnsiTheme="minorHAnsi" w:cstheme="minorHAnsi"/>
          <w:szCs w:val="24"/>
        </w:rPr>
        <w:t>o</w:t>
      </w:r>
      <w:r w:rsidRPr="005C618C">
        <w:rPr>
          <w:rFonts w:asciiTheme="minorHAnsi" w:hAnsiTheme="minorHAnsi" w:cstheme="minorHAnsi"/>
          <w:szCs w:val="24"/>
        </w:rPr>
        <w:t xml:space="preserve"> nabízet knihy v distribuci a prodeji do obchodní sítě na území ČR </w:t>
      </w:r>
      <w:r>
        <w:rPr>
          <w:rFonts w:asciiTheme="minorHAnsi" w:hAnsiTheme="minorHAnsi" w:cstheme="minorHAnsi"/>
          <w:szCs w:val="24"/>
        </w:rPr>
        <w:t xml:space="preserve">                               </w:t>
      </w:r>
      <w:r w:rsidRPr="005C618C">
        <w:rPr>
          <w:rFonts w:asciiTheme="minorHAnsi" w:hAnsiTheme="minorHAnsi" w:cstheme="minorHAnsi"/>
          <w:szCs w:val="24"/>
        </w:rPr>
        <w:t xml:space="preserve">i v zahraničí, jakož i </w:t>
      </w:r>
      <w:r w:rsidR="00C2077A">
        <w:rPr>
          <w:rFonts w:asciiTheme="minorHAnsi" w:hAnsiTheme="minorHAnsi" w:cstheme="minorHAnsi"/>
          <w:szCs w:val="24"/>
        </w:rPr>
        <w:t xml:space="preserve">v internetové </w:t>
      </w:r>
      <w:r w:rsidRPr="005C618C">
        <w:rPr>
          <w:rFonts w:asciiTheme="minorHAnsi" w:hAnsiTheme="minorHAnsi" w:cstheme="minorHAnsi"/>
          <w:szCs w:val="24"/>
        </w:rPr>
        <w:t>sít</w:t>
      </w:r>
      <w:r w:rsidR="00C2077A">
        <w:rPr>
          <w:rFonts w:asciiTheme="minorHAnsi" w:hAnsiTheme="minorHAnsi" w:cstheme="minorHAnsi"/>
          <w:szCs w:val="24"/>
        </w:rPr>
        <w:t>i</w:t>
      </w:r>
      <w:r w:rsidRPr="005C618C">
        <w:rPr>
          <w:rFonts w:asciiTheme="minorHAnsi" w:hAnsiTheme="minorHAnsi" w:cstheme="minorHAnsi"/>
          <w:szCs w:val="24"/>
        </w:rPr>
        <w:t>. Veškerý výnos z prodeje těchto publikací náleží pouze</w:t>
      </w:r>
      <w:r>
        <w:rPr>
          <w:rFonts w:asciiTheme="minorHAnsi" w:hAnsiTheme="minorHAnsi" w:cstheme="minorHAnsi"/>
          <w:szCs w:val="24"/>
        </w:rPr>
        <w:t xml:space="preserve"> NM.</w:t>
      </w:r>
    </w:p>
    <w:p w14:paraId="6FA30027" w14:textId="77777777" w:rsidR="001536B9" w:rsidRDefault="001536B9" w:rsidP="001536B9">
      <w:pPr>
        <w:pStyle w:val="Tlotextu"/>
        <w:spacing w:line="252" w:lineRule="auto"/>
        <w:rPr>
          <w:rFonts w:asciiTheme="minorHAnsi" w:hAnsiTheme="minorHAnsi" w:cstheme="minorHAnsi"/>
          <w:szCs w:val="24"/>
        </w:rPr>
      </w:pPr>
    </w:p>
    <w:p w14:paraId="37135378" w14:textId="77777777" w:rsidR="001536B9" w:rsidRDefault="001536B9" w:rsidP="001536B9">
      <w:pPr>
        <w:pStyle w:val="Tlotextu"/>
        <w:spacing w:line="252" w:lineRule="auto"/>
        <w:rPr>
          <w:rFonts w:asciiTheme="minorHAnsi" w:hAnsiTheme="minorHAnsi" w:cstheme="minorHAnsi"/>
          <w:szCs w:val="24"/>
        </w:rPr>
      </w:pPr>
    </w:p>
    <w:p w14:paraId="0934A852" w14:textId="77777777" w:rsidR="006F4638" w:rsidRPr="005C618C" w:rsidRDefault="005C618C">
      <w:pPr>
        <w:pStyle w:val="Tlotextu"/>
        <w:jc w:val="center"/>
        <w:rPr>
          <w:rFonts w:asciiTheme="minorHAnsi" w:hAnsiTheme="minorHAnsi" w:cstheme="minorHAnsi"/>
          <w:b/>
          <w:szCs w:val="24"/>
        </w:rPr>
      </w:pPr>
      <w:r w:rsidRPr="005C618C">
        <w:rPr>
          <w:rFonts w:asciiTheme="minorHAnsi" w:hAnsiTheme="minorHAnsi" w:cstheme="minorHAnsi"/>
          <w:b/>
          <w:szCs w:val="24"/>
        </w:rPr>
        <w:t>III.</w:t>
      </w:r>
    </w:p>
    <w:p w14:paraId="0934A85D" w14:textId="7F4E84B2"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 xml:space="preserve">Práva a povinnosti </w:t>
      </w:r>
      <w:r w:rsidR="00617C3E">
        <w:rPr>
          <w:rFonts w:asciiTheme="minorHAnsi" w:hAnsiTheme="minorHAnsi" w:cstheme="minorHAnsi"/>
          <w:b/>
          <w:szCs w:val="24"/>
        </w:rPr>
        <w:t xml:space="preserve">SNM </w:t>
      </w:r>
    </w:p>
    <w:p w14:paraId="36449B25" w14:textId="77777777" w:rsidR="00A43637" w:rsidRPr="00A43637" w:rsidRDefault="00631160" w:rsidP="009572DA">
      <w:pPr>
        <w:pStyle w:val="Odstavecseseznamem"/>
        <w:numPr>
          <w:ilvl w:val="0"/>
          <w:numId w:val="8"/>
        </w:numPr>
        <w:ind w:left="426" w:hanging="426"/>
        <w:jc w:val="both"/>
        <w:rPr>
          <w:rFonts w:asciiTheme="minorHAnsi" w:hAnsiTheme="minorHAnsi" w:cstheme="minorHAnsi"/>
          <w:szCs w:val="24"/>
        </w:rPr>
      </w:pPr>
      <w:r>
        <w:rPr>
          <w:rFonts w:asciiTheme="minorHAnsi" w:hAnsiTheme="minorHAnsi" w:cstheme="minorHAnsi"/>
          <w:bCs w:val="0"/>
          <w:szCs w:val="24"/>
        </w:rPr>
        <w:t>SNM p</w:t>
      </w:r>
      <w:r w:rsidR="005C618C" w:rsidRPr="005C618C">
        <w:rPr>
          <w:rFonts w:asciiTheme="minorHAnsi" w:hAnsiTheme="minorHAnsi" w:cstheme="minorHAnsi"/>
          <w:bCs w:val="0"/>
          <w:szCs w:val="24"/>
        </w:rPr>
        <w:t xml:space="preserve">řispěje na vydání publikace </w:t>
      </w:r>
      <w:r w:rsidR="005C618C" w:rsidRPr="00615E8D">
        <w:rPr>
          <w:rFonts w:asciiTheme="minorHAnsi" w:hAnsiTheme="minorHAnsi" w:cstheme="minorHAnsi"/>
          <w:bCs w:val="0"/>
          <w:szCs w:val="24"/>
        </w:rPr>
        <w:t xml:space="preserve">částkou </w:t>
      </w:r>
      <w:r w:rsidR="00240257">
        <w:rPr>
          <w:rFonts w:asciiTheme="minorHAnsi" w:hAnsiTheme="minorHAnsi" w:cstheme="minorHAnsi"/>
          <w:bCs w:val="0"/>
          <w:szCs w:val="24"/>
        </w:rPr>
        <w:t>70</w:t>
      </w:r>
      <w:r w:rsidR="00FC4A63" w:rsidRPr="00FC4A63">
        <w:rPr>
          <w:rFonts w:asciiTheme="minorHAnsi" w:hAnsiTheme="minorHAnsi" w:cstheme="minorHAnsi"/>
          <w:bCs w:val="0"/>
          <w:szCs w:val="24"/>
        </w:rPr>
        <w:t> </w:t>
      </w:r>
      <w:r w:rsidR="00240257">
        <w:rPr>
          <w:rFonts w:asciiTheme="minorHAnsi" w:hAnsiTheme="minorHAnsi" w:cstheme="minorHAnsi"/>
          <w:bCs w:val="0"/>
          <w:szCs w:val="24"/>
        </w:rPr>
        <w:t>000</w:t>
      </w:r>
      <w:r w:rsidR="004B6FD5" w:rsidRPr="00615E8D">
        <w:rPr>
          <w:rFonts w:asciiTheme="minorHAnsi" w:hAnsiTheme="minorHAnsi" w:cstheme="minorHAnsi"/>
          <w:bCs w:val="0"/>
          <w:szCs w:val="24"/>
        </w:rPr>
        <w:t>,- Kč</w:t>
      </w:r>
      <w:r w:rsidR="00240257">
        <w:rPr>
          <w:rFonts w:asciiTheme="minorHAnsi" w:hAnsiTheme="minorHAnsi" w:cstheme="minorHAnsi"/>
          <w:bCs w:val="0"/>
          <w:szCs w:val="24"/>
        </w:rPr>
        <w:t>, a to do 7 dnů po podpisu</w:t>
      </w:r>
      <w:r w:rsidR="003B13DF">
        <w:rPr>
          <w:rFonts w:asciiTheme="minorHAnsi" w:hAnsiTheme="minorHAnsi" w:cstheme="minorHAnsi"/>
          <w:bCs w:val="0"/>
          <w:szCs w:val="24"/>
        </w:rPr>
        <w:t xml:space="preserve"> této smlouvy na účet NM.</w:t>
      </w:r>
    </w:p>
    <w:p w14:paraId="0934A862" w14:textId="0B5C7C45" w:rsidR="006F4638" w:rsidRDefault="003B13DF" w:rsidP="009572DA">
      <w:pPr>
        <w:pStyle w:val="Odstavecseseznamem"/>
        <w:numPr>
          <w:ilvl w:val="0"/>
          <w:numId w:val="8"/>
        </w:numPr>
        <w:ind w:left="426" w:hanging="426"/>
        <w:jc w:val="both"/>
        <w:rPr>
          <w:rFonts w:asciiTheme="minorHAnsi" w:hAnsiTheme="minorHAnsi" w:cstheme="minorHAnsi"/>
          <w:szCs w:val="24"/>
        </w:rPr>
      </w:pPr>
      <w:r w:rsidRPr="00A43637">
        <w:rPr>
          <w:rFonts w:asciiTheme="minorHAnsi" w:hAnsiTheme="minorHAnsi" w:cstheme="minorHAnsi"/>
          <w:szCs w:val="24"/>
        </w:rPr>
        <w:t xml:space="preserve">SNM z celkového nákladu obdrží 100 </w:t>
      </w:r>
      <w:r w:rsidR="00631160" w:rsidRPr="00A43637">
        <w:rPr>
          <w:rFonts w:asciiTheme="minorHAnsi" w:hAnsiTheme="minorHAnsi" w:cstheme="minorHAnsi"/>
          <w:szCs w:val="24"/>
        </w:rPr>
        <w:t>výtisků</w:t>
      </w:r>
      <w:r w:rsidR="00A43637" w:rsidRPr="00A43637">
        <w:rPr>
          <w:rFonts w:asciiTheme="minorHAnsi" w:hAnsiTheme="minorHAnsi" w:cstheme="minorHAnsi"/>
          <w:szCs w:val="24"/>
        </w:rPr>
        <w:t>.</w:t>
      </w:r>
    </w:p>
    <w:p w14:paraId="13037CBE" w14:textId="77777777" w:rsidR="00A43637" w:rsidRDefault="00A43637" w:rsidP="009572DA">
      <w:pPr>
        <w:rPr>
          <w:rFonts w:asciiTheme="minorHAnsi" w:hAnsiTheme="minorHAnsi" w:cstheme="minorHAnsi"/>
          <w:szCs w:val="24"/>
        </w:rPr>
      </w:pPr>
    </w:p>
    <w:p w14:paraId="55C52FC8" w14:textId="77777777" w:rsidR="009572DA" w:rsidRPr="009572DA" w:rsidRDefault="009572DA" w:rsidP="009572DA">
      <w:pPr>
        <w:rPr>
          <w:rFonts w:asciiTheme="minorHAnsi" w:hAnsiTheme="minorHAnsi" w:cstheme="minorHAnsi"/>
          <w:szCs w:val="24"/>
        </w:rPr>
      </w:pPr>
    </w:p>
    <w:p w14:paraId="0934A863" w14:textId="47D1F173" w:rsidR="006F4638" w:rsidRPr="005C618C" w:rsidRDefault="00C2077A">
      <w:pPr>
        <w:jc w:val="center"/>
        <w:rPr>
          <w:rFonts w:asciiTheme="minorHAnsi" w:hAnsiTheme="minorHAnsi" w:cstheme="minorHAnsi"/>
          <w:b/>
          <w:szCs w:val="24"/>
        </w:rPr>
      </w:pPr>
      <w:r>
        <w:rPr>
          <w:rFonts w:asciiTheme="minorHAnsi" w:hAnsiTheme="minorHAnsi" w:cstheme="minorHAnsi"/>
          <w:b/>
          <w:szCs w:val="24"/>
        </w:rPr>
        <w:t>I</w:t>
      </w:r>
      <w:r w:rsidR="005C618C" w:rsidRPr="005C618C">
        <w:rPr>
          <w:rFonts w:asciiTheme="minorHAnsi" w:hAnsiTheme="minorHAnsi" w:cstheme="minorHAnsi"/>
          <w:b/>
          <w:szCs w:val="24"/>
        </w:rPr>
        <w:t>V.</w:t>
      </w:r>
    </w:p>
    <w:p w14:paraId="0934A864"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Další ujednání</w:t>
      </w:r>
    </w:p>
    <w:p w14:paraId="0934A865" w14:textId="77777777" w:rsidR="006F4638" w:rsidRPr="005C618C" w:rsidRDefault="005C618C">
      <w:pPr>
        <w:numPr>
          <w:ilvl w:val="0"/>
          <w:numId w:val="5"/>
        </w:numPr>
        <w:ind w:left="426" w:hanging="426"/>
        <w:jc w:val="both"/>
        <w:rPr>
          <w:rFonts w:asciiTheme="minorHAnsi" w:hAnsiTheme="minorHAnsi" w:cstheme="minorHAnsi"/>
          <w:szCs w:val="24"/>
        </w:rPr>
      </w:pPr>
      <w:r w:rsidRPr="005C618C">
        <w:rPr>
          <w:rFonts w:asciiTheme="minorHAnsi" w:hAnsiTheme="minorHAnsi" w:cstheme="minorHAnsi"/>
          <w:szCs w:val="24"/>
        </w:rPr>
        <w:t>Smluvní strany se budou vzájemně informovat o všech důležitých rozhodnutích týkajících se příprav a výroby publikace. 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porušením smlouvy v tomto bodě dopustila.</w:t>
      </w:r>
    </w:p>
    <w:p w14:paraId="0934A866" w14:textId="77777777" w:rsidR="006F4638" w:rsidRPr="005C618C" w:rsidRDefault="005C618C">
      <w:pPr>
        <w:numPr>
          <w:ilvl w:val="0"/>
          <w:numId w:val="5"/>
        </w:numPr>
        <w:ind w:left="426" w:hanging="426"/>
        <w:jc w:val="both"/>
        <w:rPr>
          <w:rFonts w:asciiTheme="minorHAnsi" w:hAnsiTheme="minorHAnsi" w:cstheme="minorHAnsi"/>
          <w:szCs w:val="24"/>
        </w:rPr>
      </w:pPr>
      <w:r w:rsidRPr="005C618C">
        <w:rPr>
          <w:rFonts w:asciiTheme="minorHAnsi" w:hAnsiTheme="minorHAnsi" w:cstheme="minorHAnsi"/>
          <w:szCs w:val="24"/>
        </w:rPr>
        <w:t>Obě smluvní strany zajistí splnění svých povinností ze smlouvy na své náklady. Žádná ze smluvních stran není povinna poskytnout druhé smluvní straně finanční plnění či jiná plnění než plnění výslovně uvedená v této smlouvě.</w:t>
      </w:r>
    </w:p>
    <w:p w14:paraId="0934A867" w14:textId="77777777" w:rsidR="006F4638" w:rsidRPr="005C618C" w:rsidRDefault="005C618C">
      <w:pPr>
        <w:numPr>
          <w:ilvl w:val="0"/>
          <w:numId w:val="5"/>
        </w:numPr>
        <w:ind w:left="426" w:hanging="426"/>
        <w:jc w:val="both"/>
        <w:rPr>
          <w:rFonts w:asciiTheme="minorHAnsi" w:hAnsiTheme="minorHAnsi" w:cstheme="minorHAnsi"/>
          <w:szCs w:val="24"/>
        </w:rPr>
      </w:pPr>
      <w:r w:rsidRPr="005C618C">
        <w:rPr>
          <w:rFonts w:asciiTheme="minorHAnsi" w:hAnsiTheme="minorHAnsi" w:cstheme="minorHAnsi"/>
          <w:szCs w:val="24"/>
        </w:rPr>
        <w:t>Kontaktními osobami jsou:</w:t>
      </w:r>
    </w:p>
    <w:p w14:paraId="0934A868" w14:textId="615E63F4" w:rsidR="006F4638" w:rsidRPr="005C618C" w:rsidRDefault="00583A6C">
      <w:pPr>
        <w:numPr>
          <w:ilvl w:val="0"/>
          <w:numId w:val="6"/>
        </w:numPr>
        <w:tabs>
          <w:tab w:val="left" w:pos="2250"/>
        </w:tabs>
        <w:ind w:left="1134" w:hanging="369"/>
        <w:jc w:val="both"/>
        <w:rPr>
          <w:rFonts w:asciiTheme="minorHAnsi" w:hAnsiTheme="minorHAnsi" w:cstheme="minorHAnsi"/>
          <w:szCs w:val="24"/>
        </w:rPr>
      </w:pPr>
      <w:r w:rsidRPr="005C618C">
        <w:rPr>
          <w:rFonts w:asciiTheme="minorHAnsi" w:hAnsiTheme="minorHAnsi" w:cstheme="minorHAnsi"/>
          <w:szCs w:val="24"/>
        </w:rPr>
        <w:t>Z</w:t>
      </w:r>
      <w:r w:rsidR="005C618C" w:rsidRPr="005C618C">
        <w:rPr>
          <w:rFonts w:asciiTheme="minorHAnsi" w:hAnsiTheme="minorHAnsi" w:cstheme="minorHAnsi"/>
          <w:szCs w:val="24"/>
        </w:rPr>
        <w:t>a</w:t>
      </w:r>
      <w:r>
        <w:rPr>
          <w:rFonts w:asciiTheme="minorHAnsi" w:hAnsiTheme="minorHAnsi" w:cstheme="minorHAnsi"/>
          <w:szCs w:val="24"/>
        </w:rPr>
        <w:t xml:space="preserve"> </w:t>
      </w:r>
      <w:r w:rsidR="005C618C" w:rsidRPr="005C618C">
        <w:rPr>
          <w:rFonts w:asciiTheme="minorHAnsi" w:hAnsiTheme="minorHAnsi" w:cstheme="minorHAnsi"/>
          <w:szCs w:val="24"/>
        </w:rPr>
        <w:t xml:space="preserve">NM: </w:t>
      </w:r>
      <w:r w:rsidR="00BD1C34">
        <w:rPr>
          <w:rFonts w:asciiTheme="minorHAnsi" w:hAnsiTheme="minorHAnsi" w:cstheme="minorHAnsi"/>
          <w:szCs w:val="24"/>
        </w:rPr>
        <w:t>XXXXXXXXXXXXXXXXXXXXXXXXXXXXXXXXXXXXXXXXXXXXXXXXXXXXXXXX</w:t>
      </w:r>
      <w:r w:rsidR="005C618C" w:rsidRPr="005C618C">
        <w:rPr>
          <w:rFonts w:asciiTheme="minorHAnsi" w:hAnsiTheme="minorHAnsi" w:cstheme="minorHAnsi"/>
          <w:szCs w:val="24"/>
        </w:rPr>
        <w:t xml:space="preserve"> </w:t>
      </w:r>
    </w:p>
    <w:p w14:paraId="0934A86A" w14:textId="37ECE9AD" w:rsidR="006F4638" w:rsidRPr="005C618C" w:rsidRDefault="005C618C">
      <w:pPr>
        <w:numPr>
          <w:ilvl w:val="0"/>
          <w:numId w:val="6"/>
        </w:numPr>
        <w:tabs>
          <w:tab w:val="left" w:pos="2250"/>
        </w:tabs>
        <w:ind w:left="1125" w:hanging="360"/>
        <w:jc w:val="both"/>
        <w:rPr>
          <w:rFonts w:asciiTheme="minorHAnsi" w:hAnsiTheme="minorHAnsi" w:cstheme="minorHAnsi"/>
          <w:color w:val="000000"/>
          <w:szCs w:val="24"/>
        </w:rPr>
      </w:pPr>
      <w:r w:rsidRPr="005C618C">
        <w:rPr>
          <w:rFonts w:asciiTheme="minorHAnsi" w:hAnsiTheme="minorHAnsi" w:cstheme="minorHAnsi"/>
          <w:szCs w:val="24"/>
        </w:rPr>
        <w:t xml:space="preserve">za </w:t>
      </w:r>
      <w:r w:rsidR="00617C3E">
        <w:rPr>
          <w:rFonts w:asciiTheme="minorHAnsi" w:hAnsiTheme="minorHAnsi" w:cstheme="minorHAnsi"/>
          <w:szCs w:val="24"/>
        </w:rPr>
        <w:t>SNM</w:t>
      </w:r>
      <w:r w:rsidRPr="005C618C">
        <w:rPr>
          <w:rFonts w:asciiTheme="minorHAnsi" w:hAnsiTheme="minorHAnsi" w:cstheme="minorHAnsi"/>
          <w:szCs w:val="24"/>
        </w:rPr>
        <w:t>:</w:t>
      </w:r>
      <w:r w:rsidR="00454073">
        <w:rPr>
          <w:rFonts w:asciiTheme="minorHAnsi" w:hAnsiTheme="minorHAnsi" w:cstheme="minorHAnsi"/>
          <w:szCs w:val="24"/>
        </w:rPr>
        <w:t xml:space="preserve"> </w:t>
      </w:r>
      <w:r w:rsidR="00BD1C34">
        <w:rPr>
          <w:rFonts w:asciiTheme="minorHAnsi" w:hAnsiTheme="minorHAnsi" w:cstheme="minorHAnsi"/>
          <w:szCs w:val="24"/>
        </w:rPr>
        <w:t>XXXXXXXXXXXXXXXXXXXXXXXXXXXXXXXXXXXXXXXXXXXXXXXXXXXXXXX</w:t>
      </w:r>
    </w:p>
    <w:p w14:paraId="0934A86B" w14:textId="77777777" w:rsidR="006F4638" w:rsidRDefault="006F4638">
      <w:pPr>
        <w:tabs>
          <w:tab w:val="left" w:pos="2250"/>
        </w:tabs>
        <w:jc w:val="both"/>
        <w:rPr>
          <w:rFonts w:asciiTheme="minorHAnsi" w:hAnsiTheme="minorHAnsi" w:cstheme="minorHAnsi"/>
          <w:color w:val="000000"/>
          <w:szCs w:val="24"/>
        </w:rPr>
      </w:pPr>
    </w:p>
    <w:p w14:paraId="502898C6" w14:textId="77777777" w:rsidR="009572DA" w:rsidRPr="005C618C" w:rsidRDefault="009572DA">
      <w:pPr>
        <w:tabs>
          <w:tab w:val="left" w:pos="2250"/>
        </w:tabs>
        <w:jc w:val="both"/>
        <w:rPr>
          <w:rFonts w:asciiTheme="minorHAnsi" w:hAnsiTheme="minorHAnsi" w:cstheme="minorHAnsi"/>
          <w:color w:val="000000"/>
          <w:szCs w:val="24"/>
        </w:rPr>
      </w:pPr>
    </w:p>
    <w:p w14:paraId="0934A86D" w14:textId="5C2893C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Článek V.</w:t>
      </w:r>
    </w:p>
    <w:p w14:paraId="0934A86E"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Ukončení smlouvy</w:t>
      </w:r>
    </w:p>
    <w:p w14:paraId="500CBEB8" w14:textId="77777777" w:rsidR="00127E21" w:rsidRDefault="00127E21" w:rsidP="00127E21">
      <w:pPr>
        <w:ind w:left="426" w:hanging="426"/>
        <w:jc w:val="both"/>
        <w:rPr>
          <w:rFonts w:asciiTheme="minorHAnsi" w:hAnsiTheme="minorHAnsi" w:cstheme="minorHAnsi"/>
          <w:color w:val="000000"/>
          <w:szCs w:val="24"/>
        </w:rPr>
      </w:pPr>
      <w:r>
        <w:rPr>
          <w:rFonts w:asciiTheme="minorHAnsi" w:hAnsiTheme="minorHAnsi" w:cstheme="minorHAnsi"/>
          <w:color w:val="000000"/>
          <w:szCs w:val="24"/>
        </w:rPr>
        <w:t>1.</w:t>
      </w:r>
      <w:r>
        <w:rPr>
          <w:rFonts w:asciiTheme="minorHAnsi" w:hAnsiTheme="minorHAnsi" w:cstheme="minorHAnsi"/>
          <w:color w:val="000000"/>
          <w:szCs w:val="24"/>
        </w:rPr>
        <w:tab/>
      </w:r>
      <w:r w:rsidR="005C618C" w:rsidRPr="005C618C">
        <w:rPr>
          <w:rFonts w:asciiTheme="minorHAnsi" w:hAnsiTheme="minorHAnsi" w:cstheme="minorHAnsi"/>
          <w:color w:val="000000"/>
          <w:szCs w:val="24"/>
        </w:rPr>
        <w:t>Tuto smlouvu lze předčasně ukončit buď na základě dohody smluvních stran, nebo odstoupením od smlouvy kteroukoliv ze smluvních stran.</w:t>
      </w:r>
    </w:p>
    <w:p w14:paraId="0934A86F" w14:textId="54CFD667" w:rsidR="006F4638" w:rsidRDefault="00127E21" w:rsidP="00127E21">
      <w:pPr>
        <w:ind w:left="426" w:hanging="426"/>
        <w:jc w:val="both"/>
        <w:rPr>
          <w:rFonts w:asciiTheme="minorHAnsi" w:hAnsiTheme="minorHAnsi" w:cstheme="minorHAnsi"/>
          <w:color w:val="000000"/>
          <w:szCs w:val="24"/>
        </w:rPr>
      </w:pPr>
      <w:r>
        <w:rPr>
          <w:rFonts w:asciiTheme="minorHAnsi" w:hAnsiTheme="minorHAnsi" w:cstheme="minorHAnsi"/>
          <w:color w:val="000000"/>
          <w:szCs w:val="24"/>
        </w:rPr>
        <w:t>2.</w:t>
      </w:r>
      <w:r>
        <w:rPr>
          <w:rFonts w:asciiTheme="minorHAnsi" w:hAnsiTheme="minorHAnsi" w:cstheme="minorHAnsi"/>
          <w:color w:val="000000"/>
          <w:szCs w:val="24"/>
        </w:rPr>
        <w:tab/>
      </w:r>
      <w:r w:rsidR="005C618C" w:rsidRPr="005C618C">
        <w:rPr>
          <w:rFonts w:asciiTheme="minorHAnsi" w:hAnsiTheme="minorHAnsi" w:cstheme="minorHAnsi"/>
          <w:color w:val="000000"/>
          <w:szCs w:val="24"/>
        </w:rPr>
        <w:t xml:space="preserve">Smluvní strana je oprávněna od smlouvy bez dalšího písemně odstoupit, pokud druhá smluvní strana podstatným způsobem poruší své povinnosti ze smlouvy, zejména nesplní-li řádně své závazky v termínech uvedených ve smlouvě. Při nepodstatném porušení smluvních povinností jedné ze stran je druhá smluvní strana oprávněna od smlouvy písemně odstoupit až po předchozím písemném upozornění a marném uplynutí dodatečně poskytnuté lhůty k plnění. Odstoupení je účinné doručením doporučeného </w:t>
      </w:r>
      <w:r w:rsidR="005C618C" w:rsidRPr="005C618C">
        <w:rPr>
          <w:rFonts w:asciiTheme="minorHAnsi" w:hAnsiTheme="minorHAnsi" w:cstheme="minorHAnsi"/>
          <w:color w:val="000000"/>
          <w:szCs w:val="24"/>
        </w:rPr>
        <w:lastRenderedPageBreak/>
        <w:t>dopisu druhé smluvní straně na adresu uvedenou v záhlaví této smlouvy. Odstoupení od smlouvy se nedotýká práva na náhradu škody vzniklé z porušení smluvní povinnosti.</w:t>
      </w:r>
    </w:p>
    <w:p w14:paraId="77B68ECB" w14:textId="77777777" w:rsidR="000746D6" w:rsidRDefault="000746D6" w:rsidP="00127E21">
      <w:pPr>
        <w:ind w:left="426" w:hanging="426"/>
        <w:jc w:val="both"/>
        <w:rPr>
          <w:rFonts w:asciiTheme="minorHAnsi" w:hAnsiTheme="minorHAnsi" w:cstheme="minorHAnsi"/>
          <w:color w:val="000000"/>
          <w:szCs w:val="24"/>
        </w:rPr>
      </w:pPr>
    </w:p>
    <w:p w14:paraId="219A6952" w14:textId="77777777" w:rsidR="000746D6" w:rsidRPr="005C618C" w:rsidRDefault="000746D6" w:rsidP="00127E21">
      <w:pPr>
        <w:ind w:left="426" w:hanging="426"/>
        <w:jc w:val="both"/>
        <w:rPr>
          <w:rFonts w:asciiTheme="minorHAnsi" w:hAnsiTheme="minorHAnsi" w:cstheme="minorHAnsi"/>
          <w:color w:val="000000"/>
          <w:szCs w:val="24"/>
        </w:rPr>
      </w:pPr>
    </w:p>
    <w:p w14:paraId="0934A871" w14:textId="1BBA32AE"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VI.</w:t>
      </w:r>
    </w:p>
    <w:p w14:paraId="0934A872"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Závěrečná ustanovení</w:t>
      </w:r>
    </w:p>
    <w:p w14:paraId="0934A873" w14:textId="77777777" w:rsidR="006F4638" w:rsidRPr="005C618C" w:rsidRDefault="005C618C">
      <w:pPr>
        <w:numPr>
          <w:ilvl w:val="0"/>
          <w:numId w:val="7"/>
        </w:numPr>
        <w:ind w:left="425" w:hanging="425"/>
        <w:jc w:val="both"/>
        <w:rPr>
          <w:rFonts w:asciiTheme="minorHAnsi" w:hAnsiTheme="minorHAnsi" w:cstheme="minorHAnsi"/>
          <w:color w:val="000000"/>
          <w:szCs w:val="24"/>
        </w:rPr>
      </w:pPr>
      <w:r w:rsidRPr="005C618C">
        <w:rPr>
          <w:rFonts w:asciiTheme="minorHAnsi" w:hAnsiTheme="minorHAnsi" w:cstheme="minorHAnsi"/>
          <w:szCs w:val="24"/>
        </w:rPr>
        <w:t xml:space="preserve">Veškeré vztahy vzniklé mezi smluvními stranami, které nejsou upraveny přímo touto smlouvou, se řídí příslušnými </w:t>
      </w:r>
      <w:r w:rsidRPr="005C618C">
        <w:rPr>
          <w:rFonts w:asciiTheme="minorHAnsi" w:hAnsiTheme="minorHAnsi" w:cstheme="minorHAnsi"/>
          <w:color w:val="000000"/>
          <w:szCs w:val="24"/>
        </w:rPr>
        <w:t xml:space="preserve">ustanoveními občanského zákoníku a autorského zákona. </w:t>
      </w:r>
    </w:p>
    <w:p w14:paraId="0934A874" w14:textId="1FF35461" w:rsidR="006F4638" w:rsidRPr="005C618C" w:rsidRDefault="005C618C">
      <w:pPr>
        <w:numPr>
          <w:ilvl w:val="0"/>
          <w:numId w:val="7"/>
        </w:numPr>
        <w:suppressAutoHyphens w:val="0"/>
        <w:ind w:left="425" w:hanging="425"/>
        <w:jc w:val="both"/>
        <w:rPr>
          <w:rFonts w:asciiTheme="minorHAnsi" w:hAnsiTheme="minorHAnsi" w:cstheme="minorHAnsi"/>
          <w:color w:val="000000"/>
          <w:szCs w:val="24"/>
        </w:rPr>
      </w:pPr>
      <w:r w:rsidRPr="005C618C">
        <w:rPr>
          <w:rFonts w:asciiTheme="minorHAnsi" w:hAnsiTheme="minorHAnsi" w:cstheme="minorHAnsi"/>
          <w:color w:val="000000"/>
          <w:szCs w:val="24"/>
        </w:rPr>
        <w:t xml:space="preserve">Změny a dodatky této smlouvy platí pouze tehdy, jestliže jsou podány písemně a podepsány oprávněnými osobami dle této smlouvy. </w:t>
      </w:r>
    </w:p>
    <w:p w14:paraId="0934A875" w14:textId="791AC3FD" w:rsidR="006F4638" w:rsidRPr="005C618C" w:rsidRDefault="005C618C">
      <w:pPr>
        <w:numPr>
          <w:ilvl w:val="0"/>
          <w:numId w:val="7"/>
        </w:numPr>
        <w:suppressAutoHyphens w:val="0"/>
        <w:ind w:left="425" w:hanging="425"/>
        <w:jc w:val="both"/>
        <w:rPr>
          <w:rFonts w:asciiTheme="minorHAnsi" w:hAnsiTheme="minorHAnsi" w:cstheme="minorHAnsi"/>
          <w:color w:val="000000"/>
          <w:szCs w:val="24"/>
        </w:rPr>
      </w:pPr>
      <w:r w:rsidRPr="005C618C">
        <w:rPr>
          <w:rFonts w:asciiTheme="minorHAnsi" w:hAnsiTheme="minorHAnsi" w:cstheme="minorHAnsi"/>
          <w:color w:val="000000"/>
          <w:szCs w:val="24"/>
        </w:rPr>
        <w:t xml:space="preserve">Tato smlouva nabývá </w:t>
      </w:r>
      <w:r w:rsidR="000746D6">
        <w:rPr>
          <w:rFonts w:asciiTheme="minorHAnsi" w:hAnsiTheme="minorHAnsi" w:cstheme="minorHAnsi"/>
          <w:color w:val="000000"/>
          <w:szCs w:val="24"/>
        </w:rPr>
        <w:t xml:space="preserve">platnosti dnem podpisu smluvních stran a </w:t>
      </w:r>
      <w:r w:rsidRPr="005C618C">
        <w:rPr>
          <w:rFonts w:asciiTheme="minorHAnsi" w:hAnsiTheme="minorHAnsi" w:cstheme="minorHAnsi"/>
          <w:color w:val="000000"/>
          <w:szCs w:val="24"/>
        </w:rPr>
        <w:t>účinnosti dnem zveřejnění v registru smluv.</w:t>
      </w:r>
    </w:p>
    <w:p w14:paraId="0934A876" w14:textId="1342A7EB" w:rsidR="006F4638" w:rsidRPr="005C618C" w:rsidRDefault="005C618C">
      <w:pPr>
        <w:numPr>
          <w:ilvl w:val="0"/>
          <w:numId w:val="7"/>
        </w:numPr>
        <w:suppressAutoHyphens w:val="0"/>
        <w:ind w:left="425" w:hanging="425"/>
        <w:jc w:val="both"/>
        <w:rPr>
          <w:rFonts w:asciiTheme="minorHAnsi" w:hAnsiTheme="minorHAnsi" w:cstheme="minorHAnsi"/>
          <w:color w:val="000000"/>
          <w:szCs w:val="24"/>
        </w:rPr>
      </w:pPr>
      <w:r w:rsidRPr="005C618C">
        <w:rPr>
          <w:rFonts w:asciiTheme="minorHAnsi" w:hAnsiTheme="minorHAnsi" w:cstheme="minorHAnsi"/>
          <w:color w:val="000000"/>
          <w:szCs w:val="24"/>
        </w:rPr>
        <w:t xml:space="preserve">Tato smlouva je vyhotovena </w:t>
      </w:r>
      <w:r w:rsidR="003B13DF">
        <w:rPr>
          <w:rFonts w:asciiTheme="minorHAnsi" w:hAnsiTheme="minorHAnsi" w:cstheme="minorHAnsi"/>
          <w:color w:val="000000"/>
          <w:szCs w:val="24"/>
        </w:rPr>
        <w:t>ve třech</w:t>
      </w:r>
      <w:r w:rsidRPr="005C618C">
        <w:rPr>
          <w:rFonts w:asciiTheme="minorHAnsi" w:hAnsiTheme="minorHAnsi" w:cstheme="minorHAnsi"/>
          <w:color w:val="000000"/>
          <w:szCs w:val="24"/>
        </w:rPr>
        <w:t xml:space="preserve"> stejnopisech, z nichž </w:t>
      </w:r>
      <w:r w:rsidR="003B13DF">
        <w:rPr>
          <w:rFonts w:asciiTheme="minorHAnsi" w:hAnsiTheme="minorHAnsi" w:cstheme="minorHAnsi"/>
          <w:color w:val="000000"/>
          <w:szCs w:val="24"/>
        </w:rPr>
        <w:t>SNM obdrží jed</w:t>
      </w:r>
      <w:r w:rsidR="00631160">
        <w:rPr>
          <w:rFonts w:asciiTheme="minorHAnsi" w:hAnsiTheme="minorHAnsi" w:cstheme="minorHAnsi"/>
          <w:color w:val="000000"/>
          <w:szCs w:val="24"/>
        </w:rPr>
        <w:t>en</w:t>
      </w:r>
      <w:r w:rsidR="003B13DF">
        <w:rPr>
          <w:rFonts w:asciiTheme="minorHAnsi" w:hAnsiTheme="minorHAnsi" w:cstheme="minorHAnsi"/>
          <w:color w:val="000000"/>
          <w:szCs w:val="24"/>
        </w:rPr>
        <w:t xml:space="preserve"> a NM </w:t>
      </w:r>
      <w:r w:rsidRPr="005C618C">
        <w:rPr>
          <w:rFonts w:asciiTheme="minorHAnsi" w:hAnsiTheme="minorHAnsi" w:cstheme="minorHAnsi"/>
          <w:color w:val="000000"/>
          <w:szCs w:val="24"/>
        </w:rPr>
        <w:t>dva podepsané výtisky.</w:t>
      </w:r>
    </w:p>
    <w:p w14:paraId="0934A877" w14:textId="1F58FEFD" w:rsidR="006F4638" w:rsidRPr="005C618C" w:rsidRDefault="005C618C">
      <w:pPr>
        <w:numPr>
          <w:ilvl w:val="0"/>
          <w:numId w:val="7"/>
        </w:numPr>
        <w:suppressAutoHyphens w:val="0"/>
        <w:ind w:left="425" w:hanging="425"/>
        <w:jc w:val="both"/>
        <w:rPr>
          <w:rFonts w:asciiTheme="minorHAnsi" w:hAnsiTheme="minorHAnsi" w:cstheme="minorHAnsi"/>
          <w:color w:val="000000"/>
          <w:szCs w:val="24"/>
        </w:rPr>
      </w:pPr>
      <w:r w:rsidRPr="005C618C">
        <w:rPr>
          <w:rFonts w:asciiTheme="minorHAnsi" w:hAnsiTheme="minorHAnsi" w:cstheme="minorHAnsi"/>
          <w:color w:val="000000"/>
          <w:szCs w:val="24"/>
        </w:rPr>
        <w:t>Smluvní strany prohlašují, že je jim znám obsah této smlouvy, že s jejím obsahem souhlasí, a že smlouvu uzavírají svobodně, nikoliv v tísni či za nevýhodných podmínek.</w:t>
      </w:r>
    </w:p>
    <w:p w14:paraId="0934A879" w14:textId="77777777" w:rsidR="006F4638" w:rsidRDefault="006F4638">
      <w:pPr>
        <w:ind w:left="426" w:hanging="426"/>
        <w:jc w:val="both"/>
        <w:rPr>
          <w:rFonts w:asciiTheme="minorHAnsi" w:hAnsiTheme="minorHAnsi" w:cstheme="minorHAnsi"/>
          <w:szCs w:val="24"/>
        </w:rPr>
      </w:pPr>
    </w:p>
    <w:p w14:paraId="56373056" w14:textId="77777777" w:rsidR="003B13DF" w:rsidRPr="005C618C" w:rsidRDefault="003B13DF">
      <w:pPr>
        <w:ind w:left="426" w:hanging="426"/>
        <w:jc w:val="both"/>
        <w:rPr>
          <w:rFonts w:asciiTheme="minorHAnsi" w:hAnsiTheme="minorHAnsi" w:cstheme="minorHAnsi"/>
          <w:szCs w:val="24"/>
        </w:rPr>
      </w:pPr>
    </w:p>
    <w:p w14:paraId="0934A87A" w14:textId="77777777" w:rsidR="006F4638" w:rsidRPr="005C618C" w:rsidRDefault="006F4638">
      <w:pPr>
        <w:ind w:left="426" w:hanging="426"/>
        <w:jc w:val="both"/>
        <w:rPr>
          <w:rFonts w:asciiTheme="minorHAnsi" w:hAnsiTheme="minorHAnsi" w:cstheme="minorHAnsi"/>
          <w:szCs w:val="24"/>
        </w:rPr>
      </w:pPr>
    </w:p>
    <w:p w14:paraId="0934A87B" w14:textId="6B659538" w:rsidR="006F4638" w:rsidRPr="005C618C" w:rsidRDefault="005C618C">
      <w:pPr>
        <w:jc w:val="both"/>
        <w:rPr>
          <w:rFonts w:asciiTheme="minorHAnsi" w:hAnsiTheme="minorHAnsi" w:cstheme="minorHAnsi"/>
          <w:szCs w:val="24"/>
        </w:rPr>
      </w:pPr>
      <w:r w:rsidRPr="005C618C">
        <w:rPr>
          <w:rFonts w:asciiTheme="minorHAnsi" w:hAnsiTheme="minorHAnsi" w:cstheme="minorHAnsi"/>
          <w:szCs w:val="24"/>
        </w:rPr>
        <w:t>V</w:t>
      </w:r>
      <w:r w:rsidR="003B13DF">
        <w:rPr>
          <w:rFonts w:asciiTheme="minorHAnsi" w:hAnsiTheme="minorHAnsi" w:cstheme="minorHAnsi"/>
          <w:szCs w:val="24"/>
        </w:rPr>
        <w:t> </w:t>
      </w:r>
      <w:r w:rsidRPr="005C618C">
        <w:rPr>
          <w:rFonts w:asciiTheme="minorHAnsi" w:hAnsiTheme="minorHAnsi" w:cstheme="minorHAnsi"/>
          <w:szCs w:val="24"/>
        </w:rPr>
        <w:t>Praze</w:t>
      </w:r>
      <w:r w:rsidR="003B13DF">
        <w:rPr>
          <w:rFonts w:asciiTheme="minorHAnsi" w:hAnsiTheme="minorHAnsi" w:cstheme="minorHAnsi"/>
          <w:szCs w:val="24"/>
        </w:rPr>
        <w:t>,</w:t>
      </w:r>
      <w:r w:rsidRPr="005C618C">
        <w:rPr>
          <w:rFonts w:asciiTheme="minorHAnsi" w:hAnsiTheme="minorHAnsi" w:cstheme="minorHAnsi"/>
          <w:szCs w:val="24"/>
        </w:rPr>
        <w:t xml:space="preserve"> dne ………………….</w:t>
      </w:r>
      <w:r w:rsidRPr="005C618C">
        <w:rPr>
          <w:rFonts w:asciiTheme="minorHAnsi" w:hAnsiTheme="minorHAnsi" w:cstheme="minorHAnsi"/>
          <w:szCs w:val="24"/>
        </w:rPr>
        <w:tab/>
      </w:r>
      <w:r w:rsidRPr="005C618C">
        <w:rPr>
          <w:rFonts w:asciiTheme="minorHAnsi" w:hAnsiTheme="minorHAnsi" w:cstheme="minorHAnsi"/>
          <w:szCs w:val="24"/>
        </w:rPr>
        <w:tab/>
      </w:r>
      <w:r w:rsidRPr="005C618C">
        <w:rPr>
          <w:rFonts w:asciiTheme="minorHAnsi" w:hAnsiTheme="minorHAnsi" w:cstheme="minorHAnsi"/>
          <w:szCs w:val="24"/>
        </w:rPr>
        <w:tab/>
      </w:r>
      <w:r w:rsidRPr="005C618C">
        <w:rPr>
          <w:rFonts w:asciiTheme="minorHAnsi" w:hAnsiTheme="minorHAnsi" w:cstheme="minorHAnsi"/>
          <w:szCs w:val="24"/>
        </w:rPr>
        <w:tab/>
        <w:t>V</w:t>
      </w:r>
      <w:r w:rsidR="003B13DF">
        <w:rPr>
          <w:rFonts w:asciiTheme="minorHAnsi" w:hAnsiTheme="minorHAnsi" w:cstheme="minorHAnsi"/>
          <w:szCs w:val="24"/>
        </w:rPr>
        <w:t> </w:t>
      </w:r>
      <w:r w:rsidRPr="005C618C">
        <w:rPr>
          <w:rFonts w:asciiTheme="minorHAnsi" w:hAnsiTheme="minorHAnsi" w:cstheme="minorHAnsi"/>
          <w:szCs w:val="24"/>
        </w:rPr>
        <w:t>Praze</w:t>
      </w:r>
      <w:r w:rsidR="003B13DF">
        <w:rPr>
          <w:rFonts w:asciiTheme="minorHAnsi" w:hAnsiTheme="minorHAnsi" w:cstheme="minorHAnsi"/>
          <w:szCs w:val="24"/>
        </w:rPr>
        <w:t>,</w:t>
      </w:r>
      <w:r w:rsidRPr="005C618C">
        <w:rPr>
          <w:rFonts w:asciiTheme="minorHAnsi" w:hAnsiTheme="minorHAnsi" w:cstheme="minorHAnsi"/>
          <w:szCs w:val="24"/>
        </w:rPr>
        <w:t xml:space="preserve"> dne ………………….</w:t>
      </w:r>
    </w:p>
    <w:p w14:paraId="0934A880" w14:textId="77777777" w:rsidR="006F4638" w:rsidRDefault="006F4638">
      <w:pPr>
        <w:jc w:val="both"/>
        <w:rPr>
          <w:rFonts w:asciiTheme="minorHAnsi" w:hAnsiTheme="minorHAnsi" w:cstheme="minorHAnsi"/>
          <w:szCs w:val="24"/>
        </w:rPr>
      </w:pPr>
    </w:p>
    <w:p w14:paraId="0F350FBE" w14:textId="77777777" w:rsidR="00583A6C" w:rsidRPr="005C618C" w:rsidRDefault="00583A6C">
      <w:pPr>
        <w:jc w:val="both"/>
        <w:rPr>
          <w:rFonts w:asciiTheme="minorHAnsi" w:hAnsiTheme="minorHAnsi" w:cstheme="minorHAnsi"/>
          <w:szCs w:val="24"/>
        </w:rPr>
      </w:pPr>
    </w:p>
    <w:p w14:paraId="0934A883" w14:textId="77777777" w:rsidR="006F4638" w:rsidRPr="005C618C" w:rsidRDefault="006F4638">
      <w:pPr>
        <w:jc w:val="both"/>
        <w:rPr>
          <w:rFonts w:asciiTheme="minorHAnsi" w:hAnsiTheme="minorHAnsi" w:cstheme="minorHAnsi"/>
          <w:szCs w:val="24"/>
        </w:rPr>
      </w:pPr>
    </w:p>
    <w:p w14:paraId="0934A884" w14:textId="334E26F4" w:rsidR="006F4638" w:rsidRPr="005C618C" w:rsidRDefault="00D3367C">
      <w:pPr>
        <w:jc w:val="both"/>
        <w:rPr>
          <w:rFonts w:asciiTheme="minorHAnsi" w:hAnsiTheme="minorHAnsi" w:cstheme="minorHAnsi"/>
          <w:szCs w:val="24"/>
        </w:rPr>
      </w:pPr>
      <w:r>
        <w:rPr>
          <w:rFonts w:asciiTheme="minorHAnsi" w:hAnsiTheme="minorHAnsi" w:cstheme="minorHAnsi"/>
          <w:szCs w:val="24"/>
        </w:rPr>
        <w:t>…..…..</w:t>
      </w:r>
      <w:r w:rsidR="005C618C" w:rsidRPr="005C618C">
        <w:rPr>
          <w:rFonts w:asciiTheme="minorHAnsi" w:hAnsiTheme="minorHAnsi" w:cstheme="minorHAnsi"/>
          <w:szCs w:val="24"/>
        </w:rPr>
        <w:t>………………………….………….</w:t>
      </w:r>
      <w:r w:rsidR="005C618C" w:rsidRPr="005C618C">
        <w:rPr>
          <w:rFonts w:asciiTheme="minorHAnsi" w:hAnsiTheme="minorHAnsi" w:cstheme="minorHAnsi"/>
          <w:szCs w:val="24"/>
        </w:rPr>
        <w:tab/>
      </w:r>
      <w:r w:rsidR="005C618C" w:rsidRPr="005C618C">
        <w:rPr>
          <w:rFonts w:asciiTheme="minorHAnsi" w:hAnsiTheme="minorHAnsi" w:cstheme="minorHAnsi"/>
          <w:szCs w:val="24"/>
        </w:rPr>
        <w:tab/>
      </w:r>
      <w:r w:rsidR="005C618C" w:rsidRPr="005C618C">
        <w:rPr>
          <w:rFonts w:asciiTheme="minorHAnsi" w:hAnsiTheme="minorHAnsi" w:cstheme="minorHAnsi"/>
          <w:szCs w:val="24"/>
        </w:rPr>
        <w:tab/>
      </w:r>
      <w:r w:rsidR="000719A0">
        <w:rPr>
          <w:rFonts w:asciiTheme="minorHAnsi" w:hAnsiTheme="minorHAnsi" w:cstheme="minorHAnsi"/>
          <w:szCs w:val="24"/>
        </w:rPr>
        <w:tab/>
      </w:r>
      <w:r w:rsidR="005C618C" w:rsidRPr="005C618C">
        <w:rPr>
          <w:rFonts w:asciiTheme="minorHAnsi" w:hAnsiTheme="minorHAnsi" w:cstheme="minorHAnsi"/>
          <w:szCs w:val="24"/>
        </w:rPr>
        <w:t>…………………………………</w:t>
      </w:r>
      <w:r>
        <w:rPr>
          <w:rFonts w:asciiTheme="minorHAnsi" w:hAnsiTheme="minorHAnsi" w:cstheme="minorHAnsi"/>
          <w:szCs w:val="24"/>
        </w:rPr>
        <w:t>………..</w:t>
      </w:r>
    </w:p>
    <w:p w14:paraId="0934A885" w14:textId="5839303D" w:rsidR="006F4638" w:rsidRPr="005C618C" w:rsidRDefault="00915776">
      <w:pPr>
        <w:jc w:val="both"/>
        <w:rPr>
          <w:rFonts w:asciiTheme="minorHAnsi" w:hAnsiTheme="minorHAnsi" w:cstheme="minorHAnsi"/>
          <w:szCs w:val="24"/>
        </w:rPr>
      </w:pPr>
      <w:r>
        <w:rPr>
          <w:rFonts w:asciiTheme="minorHAnsi" w:hAnsiTheme="minorHAnsi" w:cstheme="minorHAnsi"/>
          <w:szCs w:val="24"/>
        </w:rPr>
        <w:t>PhDr. Pavel Muchka</w:t>
      </w:r>
      <w:r w:rsidR="005C618C" w:rsidRPr="005C618C">
        <w:rPr>
          <w:rFonts w:asciiTheme="minorHAnsi" w:hAnsiTheme="minorHAnsi" w:cstheme="minorHAnsi"/>
          <w:szCs w:val="24"/>
        </w:rPr>
        <w:tab/>
      </w:r>
      <w:r w:rsidR="005C618C" w:rsidRPr="005C618C">
        <w:rPr>
          <w:rFonts w:asciiTheme="minorHAnsi" w:hAnsiTheme="minorHAnsi" w:cstheme="minorHAnsi"/>
          <w:szCs w:val="24"/>
        </w:rPr>
        <w:tab/>
      </w:r>
      <w:r w:rsidR="005C618C" w:rsidRPr="005C618C">
        <w:rPr>
          <w:rFonts w:asciiTheme="minorHAnsi" w:hAnsiTheme="minorHAnsi" w:cstheme="minorHAnsi"/>
          <w:szCs w:val="24"/>
        </w:rPr>
        <w:tab/>
      </w:r>
      <w:r w:rsidR="005C618C" w:rsidRPr="005C618C">
        <w:rPr>
          <w:rFonts w:asciiTheme="minorHAnsi" w:hAnsiTheme="minorHAnsi" w:cstheme="minorHAnsi"/>
          <w:szCs w:val="24"/>
        </w:rPr>
        <w:tab/>
      </w:r>
      <w:r w:rsidR="005C618C" w:rsidRPr="005C618C">
        <w:rPr>
          <w:rFonts w:asciiTheme="minorHAnsi" w:hAnsiTheme="minorHAnsi" w:cstheme="minorHAnsi"/>
          <w:szCs w:val="24"/>
        </w:rPr>
        <w:tab/>
      </w:r>
      <w:r w:rsidR="00D3367C">
        <w:rPr>
          <w:rFonts w:asciiTheme="minorHAnsi" w:hAnsiTheme="minorHAnsi" w:cstheme="minorHAnsi"/>
          <w:szCs w:val="24"/>
        </w:rPr>
        <w:tab/>
      </w:r>
      <w:r w:rsidR="005C618C" w:rsidRPr="005C618C">
        <w:rPr>
          <w:rFonts w:asciiTheme="minorHAnsi" w:hAnsiTheme="minorHAnsi" w:cstheme="minorHAnsi"/>
          <w:szCs w:val="24"/>
        </w:rPr>
        <w:t>PhDr. Michal Lukeš, Ph.D.</w:t>
      </w:r>
    </w:p>
    <w:p w14:paraId="078466B4" w14:textId="6363A613" w:rsidR="00AD1FD9" w:rsidRDefault="00915776">
      <w:pPr>
        <w:jc w:val="both"/>
        <w:rPr>
          <w:rFonts w:asciiTheme="minorHAnsi" w:hAnsiTheme="minorHAnsi" w:cstheme="minorHAnsi"/>
          <w:szCs w:val="24"/>
        </w:rPr>
      </w:pPr>
      <w:r>
        <w:rPr>
          <w:rFonts w:asciiTheme="minorHAnsi" w:hAnsiTheme="minorHAnsi" w:cstheme="minorHAnsi"/>
          <w:szCs w:val="24"/>
        </w:rPr>
        <w:t>předseda Společnosti Národního muzea</w:t>
      </w:r>
      <w:r w:rsidR="00AD1FD9">
        <w:rPr>
          <w:rFonts w:asciiTheme="minorHAnsi" w:hAnsiTheme="minorHAnsi" w:cstheme="minorHAnsi"/>
          <w:szCs w:val="24"/>
        </w:rPr>
        <w:t>, z. s.</w:t>
      </w:r>
      <w:r w:rsidR="00D3367C">
        <w:rPr>
          <w:rFonts w:asciiTheme="minorHAnsi" w:hAnsiTheme="minorHAnsi" w:cstheme="minorHAnsi"/>
          <w:szCs w:val="24"/>
        </w:rPr>
        <w:tab/>
      </w:r>
      <w:r w:rsidR="00D3367C">
        <w:rPr>
          <w:rFonts w:asciiTheme="minorHAnsi" w:hAnsiTheme="minorHAnsi" w:cstheme="minorHAnsi"/>
          <w:szCs w:val="24"/>
        </w:rPr>
        <w:tab/>
      </w:r>
      <w:r w:rsidR="00AD1FD9" w:rsidRPr="005C618C">
        <w:rPr>
          <w:rFonts w:asciiTheme="minorHAnsi" w:hAnsiTheme="minorHAnsi" w:cstheme="minorHAnsi"/>
          <w:szCs w:val="24"/>
        </w:rPr>
        <w:t>generální ředitel Národního muzea</w:t>
      </w:r>
    </w:p>
    <w:sectPr w:rsidR="00AD1FD9">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variable"/>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05B2"/>
    <w:multiLevelType w:val="multilevel"/>
    <w:tmpl w:val="7F28A90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3A7A1B"/>
    <w:multiLevelType w:val="multilevel"/>
    <w:tmpl w:val="407AE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64DE3"/>
    <w:multiLevelType w:val="multilevel"/>
    <w:tmpl w:val="E44AA442"/>
    <w:lvl w:ilvl="0">
      <w:start w:val="1"/>
      <w:numFmt w:val="decimal"/>
      <w:lvlText w:val="%1."/>
      <w:lvlJc w:val="left"/>
      <w:pPr>
        <w:ind w:left="720" w:hanging="360"/>
      </w:pPr>
      <w:rPr>
        <w:rFonts w:ascii="Calibri" w:hAnsi="Calibri"/>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501F09"/>
    <w:multiLevelType w:val="multilevel"/>
    <w:tmpl w:val="C3DEB5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D7D203E"/>
    <w:multiLevelType w:val="multilevel"/>
    <w:tmpl w:val="28E406EE"/>
    <w:lvl w:ilvl="0">
      <w:start w:val="1"/>
      <w:numFmt w:val="decimal"/>
      <w:lvlText w:val="%1."/>
      <w:lvlJc w:val="left"/>
      <w:pPr>
        <w:ind w:left="720" w:hanging="360"/>
      </w:pPr>
      <w:rPr>
        <w:rFonts w:ascii="Calibri" w:hAnsi="Calibri"/>
        <w:color w:val="00000A"/>
      </w:rPr>
    </w:lvl>
    <w:lvl w:ilvl="1">
      <w:start w:val="2"/>
      <w:numFmt w:val="decimal"/>
      <w:lvlText w:val="%1.%2."/>
      <w:lvlJc w:val="left"/>
      <w:pPr>
        <w:ind w:left="1080" w:hanging="720"/>
      </w:pPr>
      <w:rPr>
        <w:rFonts w:ascii="Calibri" w:hAnsi="Calibri"/>
        <w:b/>
      </w:rPr>
    </w:lvl>
    <w:lvl w:ilvl="2">
      <w:start w:val="1"/>
      <w:numFmt w:val="decimal"/>
      <w:lvlText w:val="%1.%2.%3."/>
      <w:lvlJc w:val="left"/>
      <w:pPr>
        <w:ind w:left="1080" w:hanging="720"/>
      </w:pPr>
      <w:rPr>
        <w:rFonts w:ascii="Calibri" w:hAnsi="Calibri"/>
        <w:b/>
      </w:rPr>
    </w:lvl>
    <w:lvl w:ilvl="3">
      <w:start w:val="1"/>
      <w:numFmt w:val="decimal"/>
      <w:lvlText w:val="%1.%2.%3.%4."/>
      <w:lvlJc w:val="left"/>
      <w:pPr>
        <w:ind w:left="1440" w:hanging="1080"/>
      </w:pPr>
      <w:rPr>
        <w:rFonts w:ascii="Calibri" w:hAnsi="Calibri"/>
        <w:b/>
      </w:rPr>
    </w:lvl>
    <w:lvl w:ilvl="4">
      <w:start w:val="1"/>
      <w:numFmt w:val="decimal"/>
      <w:lvlText w:val="%1.%2.%3.%4.%5."/>
      <w:lvlJc w:val="left"/>
      <w:pPr>
        <w:ind w:left="1440" w:hanging="1080"/>
      </w:pPr>
      <w:rPr>
        <w:rFonts w:ascii="Calibri" w:hAnsi="Calibri"/>
        <w:b/>
      </w:rPr>
    </w:lvl>
    <w:lvl w:ilvl="5">
      <w:start w:val="1"/>
      <w:numFmt w:val="decimal"/>
      <w:lvlText w:val="%1.%2.%3.%4.%5.%6."/>
      <w:lvlJc w:val="left"/>
      <w:pPr>
        <w:ind w:left="1800" w:hanging="1440"/>
      </w:pPr>
      <w:rPr>
        <w:rFonts w:ascii="Calibri" w:hAnsi="Calibri"/>
        <w:b/>
      </w:rPr>
    </w:lvl>
    <w:lvl w:ilvl="6">
      <w:start w:val="1"/>
      <w:numFmt w:val="decimal"/>
      <w:lvlText w:val="%1.%2.%3.%4.%5.%6.%7."/>
      <w:lvlJc w:val="left"/>
      <w:pPr>
        <w:ind w:left="1800" w:hanging="1440"/>
      </w:pPr>
      <w:rPr>
        <w:rFonts w:ascii="Calibri" w:hAnsi="Calibri"/>
        <w:b/>
      </w:rPr>
    </w:lvl>
    <w:lvl w:ilvl="7">
      <w:start w:val="1"/>
      <w:numFmt w:val="decimal"/>
      <w:lvlText w:val="%1.%2.%3.%4.%5.%6.%7.%8."/>
      <w:lvlJc w:val="left"/>
      <w:pPr>
        <w:ind w:left="2160" w:hanging="1800"/>
      </w:pPr>
      <w:rPr>
        <w:rFonts w:ascii="Calibri" w:hAnsi="Calibri"/>
        <w:b/>
      </w:rPr>
    </w:lvl>
    <w:lvl w:ilvl="8">
      <w:start w:val="1"/>
      <w:numFmt w:val="decimal"/>
      <w:lvlText w:val="%1.%2.%3.%4.%5.%6.%7.%8.%9."/>
      <w:lvlJc w:val="left"/>
      <w:pPr>
        <w:ind w:left="2160" w:hanging="1800"/>
      </w:pPr>
      <w:rPr>
        <w:rFonts w:ascii="Calibri" w:hAnsi="Calibri"/>
        <w:b/>
      </w:rPr>
    </w:lvl>
  </w:abstractNum>
  <w:abstractNum w:abstractNumId="5" w15:restartNumberingAfterBreak="0">
    <w:nsid w:val="44204937"/>
    <w:multiLevelType w:val="multilevel"/>
    <w:tmpl w:val="27A2B6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D174D28"/>
    <w:multiLevelType w:val="multilevel"/>
    <w:tmpl w:val="63F4F394"/>
    <w:lvl w:ilvl="0">
      <w:start w:val="3"/>
      <w:numFmt w:val="bullet"/>
      <w:lvlText w:val="-"/>
      <w:lvlJc w:val="left"/>
      <w:pPr>
        <w:tabs>
          <w:tab w:val="num" w:pos="42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9631B5A"/>
    <w:multiLevelType w:val="multilevel"/>
    <w:tmpl w:val="1E5E5CBA"/>
    <w:lvl w:ilvl="0">
      <w:start w:val="1"/>
      <w:numFmt w:val="decimal"/>
      <w:lvlText w:val="%1."/>
      <w:lvlJc w:val="left"/>
      <w:pPr>
        <w:ind w:left="360" w:hanging="360"/>
      </w:pPr>
      <w:rPr>
        <w:rFonts w:ascii="Calibri" w:hAnsi="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C21B9B"/>
    <w:multiLevelType w:val="multilevel"/>
    <w:tmpl w:val="82AC9DF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8917636">
    <w:abstractNumId w:val="5"/>
  </w:num>
  <w:num w:numId="2" w16cid:durableId="127209772">
    <w:abstractNumId w:val="4"/>
  </w:num>
  <w:num w:numId="3" w16cid:durableId="105469892">
    <w:abstractNumId w:val="2"/>
  </w:num>
  <w:num w:numId="4" w16cid:durableId="1189097739">
    <w:abstractNumId w:val="0"/>
  </w:num>
  <w:num w:numId="5" w16cid:durableId="1703483340">
    <w:abstractNumId w:val="7"/>
  </w:num>
  <w:num w:numId="6" w16cid:durableId="2048988561">
    <w:abstractNumId w:val="6"/>
  </w:num>
  <w:num w:numId="7" w16cid:durableId="1998340310">
    <w:abstractNumId w:val="8"/>
  </w:num>
  <w:num w:numId="8" w16cid:durableId="207301333">
    <w:abstractNumId w:val="1"/>
  </w:num>
  <w:num w:numId="9" w16cid:durableId="21251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38"/>
    <w:rsid w:val="0002355E"/>
    <w:rsid w:val="000518A6"/>
    <w:rsid w:val="000719A0"/>
    <w:rsid w:val="000746D6"/>
    <w:rsid w:val="000860D1"/>
    <w:rsid w:val="000A3AA2"/>
    <w:rsid w:val="00106C8C"/>
    <w:rsid w:val="0010708C"/>
    <w:rsid w:val="00127E21"/>
    <w:rsid w:val="00134271"/>
    <w:rsid w:val="001536B9"/>
    <w:rsid w:val="001666FB"/>
    <w:rsid w:val="001817C9"/>
    <w:rsid w:val="00197666"/>
    <w:rsid w:val="002368F2"/>
    <w:rsid w:val="00240257"/>
    <w:rsid w:val="0024115D"/>
    <w:rsid w:val="002962FB"/>
    <w:rsid w:val="003B13DF"/>
    <w:rsid w:val="003B2FB7"/>
    <w:rsid w:val="0041338A"/>
    <w:rsid w:val="00420F2B"/>
    <w:rsid w:val="004412B0"/>
    <w:rsid w:val="00454073"/>
    <w:rsid w:val="00462D9A"/>
    <w:rsid w:val="004B6FD5"/>
    <w:rsid w:val="004C6270"/>
    <w:rsid w:val="004E0DD8"/>
    <w:rsid w:val="00515971"/>
    <w:rsid w:val="00521829"/>
    <w:rsid w:val="00525153"/>
    <w:rsid w:val="005621EF"/>
    <w:rsid w:val="00583A6C"/>
    <w:rsid w:val="005B109C"/>
    <w:rsid w:val="005C618C"/>
    <w:rsid w:val="005D73CD"/>
    <w:rsid w:val="005E1016"/>
    <w:rsid w:val="00604347"/>
    <w:rsid w:val="00615E8D"/>
    <w:rsid w:val="00617C3E"/>
    <w:rsid w:val="00631160"/>
    <w:rsid w:val="006B47DE"/>
    <w:rsid w:val="006C0C14"/>
    <w:rsid w:val="006D3E04"/>
    <w:rsid w:val="006F3086"/>
    <w:rsid w:val="006F4638"/>
    <w:rsid w:val="00735483"/>
    <w:rsid w:val="007767DD"/>
    <w:rsid w:val="00803BE4"/>
    <w:rsid w:val="008738BE"/>
    <w:rsid w:val="008906E1"/>
    <w:rsid w:val="00897046"/>
    <w:rsid w:val="008A3BEC"/>
    <w:rsid w:val="008A620F"/>
    <w:rsid w:val="008F756D"/>
    <w:rsid w:val="00904670"/>
    <w:rsid w:val="00915776"/>
    <w:rsid w:val="00915BC0"/>
    <w:rsid w:val="00944DCB"/>
    <w:rsid w:val="009518DD"/>
    <w:rsid w:val="009572DA"/>
    <w:rsid w:val="00962A2F"/>
    <w:rsid w:val="009C0597"/>
    <w:rsid w:val="009D2135"/>
    <w:rsid w:val="009D5576"/>
    <w:rsid w:val="00A43637"/>
    <w:rsid w:val="00A442D7"/>
    <w:rsid w:val="00A93620"/>
    <w:rsid w:val="00AD1FD9"/>
    <w:rsid w:val="00AE58D7"/>
    <w:rsid w:val="00B632BA"/>
    <w:rsid w:val="00B74EFA"/>
    <w:rsid w:val="00B7739D"/>
    <w:rsid w:val="00B8045A"/>
    <w:rsid w:val="00BD1C34"/>
    <w:rsid w:val="00BF0459"/>
    <w:rsid w:val="00BF6F6A"/>
    <w:rsid w:val="00C01E7A"/>
    <w:rsid w:val="00C2077A"/>
    <w:rsid w:val="00C232A0"/>
    <w:rsid w:val="00C4681E"/>
    <w:rsid w:val="00C63507"/>
    <w:rsid w:val="00C71A95"/>
    <w:rsid w:val="00C90EAF"/>
    <w:rsid w:val="00CA4A0E"/>
    <w:rsid w:val="00CB128B"/>
    <w:rsid w:val="00D3367C"/>
    <w:rsid w:val="00D8228D"/>
    <w:rsid w:val="00DB2B6E"/>
    <w:rsid w:val="00E153B6"/>
    <w:rsid w:val="00E446B3"/>
    <w:rsid w:val="00E57930"/>
    <w:rsid w:val="00E92522"/>
    <w:rsid w:val="00EB163B"/>
    <w:rsid w:val="00F073C9"/>
    <w:rsid w:val="00F11D06"/>
    <w:rsid w:val="00F17802"/>
    <w:rsid w:val="00F32910"/>
    <w:rsid w:val="00F54955"/>
    <w:rsid w:val="00F62E0C"/>
    <w:rsid w:val="00F92D07"/>
    <w:rsid w:val="00FC09EE"/>
    <w:rsid w:val="00FC4A6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A817"/>
  <w15:docId w15:val="{59AFCCC3-358B-47B9-85FA-F72FD464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4EDE"/>
    <w:pPr>
      <w:suppressAutoHyphens/>
      <w:spacing w:line="240" w:lineRule="auto"/>
    </w:pPr>
    <w:rPr>
      <w:rFonts w:ascii="Times New Roman" w:eastAsia="Times New Roman" w:hAnsi="Times New Roman" w:cs="Times New Roman"/>
      <w:bCs/>
      <w:color w:val="00000A"/>
      <w:sz w:val="24"/>
      <w:szCs w:val="20"/>
      <w:lang w:eastAsia="ar-SA"/>
    </w:rPr>
  </w:style>
  <w:style w:type="paragraph" w:styleId="Nadpis1">
    <w:name w:val="heading 1"/>
    <w:basedOn w:val="Normln"/>
    <w:link w:val="Nadpis1Char"/>
    <w:qFormat/>
    <w:rsid w:val="00F74EDE"/>
    <w:pPr>
      <w:keepNext/>
      <w:jc w:val="center"/>
      <w:outlineLvl w:val="0"/>
    </w:pPr>
    <w:rPr>
      <w:b/>
      <w:bCs w:val="0"/>
      <w:sz w:val="28"/>
    </w:rPr>
  </w:style>
  <w:style w:type="paragraph" w:styleId="Nadpis2">
    <w:name w:val="heading 2"/>
    <w:basedOn w:val="Normln"/>
    <w:link w:val="Nadpis2Char"/>
    <w:semiHidden/>
    <w:unhideWhenUsed/>
    <w:qFormat/>
    <w:rsid w:val="00F74EDE"/>
    <w:pPr>
      <w:keepNext/>
      <w:outlineLvl w:val="1"/>
    </w:pPr>
    <w:rPr>
      <w:b/>
      <w:u w:val="single"/>
    </w:rPr>
  </w:style>
  <w:style w:type="paragraph" w:styleId="Nadpis3">
    <w:name w:val="heading 3"/>
    <w:basedOn w:val="Normln"/>
    <w:link w:val="Nadpis3Char"/>
    <w:semiHidden/>
    <w:unhideWhenUsed/>
    <w:qFormat/>
    <w:rsid w:val="00F74EDE"/>
    <w:pPr>
      <w:keepNext/>
      <w:spacing w:before="240" w:after="60"/>
      <w:outlineLvl w:val="2"/>
    </w:pPr>
    <w:rPr>
      <w:rFonts w:ascii="Cambria" w:hAnsi="Cambria"/>
      <w:b/>
      <w:sz w:val="26"/>
      <w:szCs w:val="26"/>
    </w:rPr>
  </w:style>
  <w:style w:type="paragraph" w:styleId="Nadpis4">
    <w:name w:val="heading 4"/>
    <w:basedOn w:val="Normln"/>
    <w:link w:val="Nadpis4Char"/>
    <w:semiHidden/>
    <w:unhideWhenUsed/>
    <w:qFormat/>
    <w:rsid w:val="00F74EDE"/>
    <w:pPr>
      <w:keepNext/>
      <w:snapToGrid w:val="0"/>
      <w:outlineLvl w:val="3"/>
    </w:pPr>
    <w:rPr>
      <w:rFonts w:eastAsia="Arial Unicode MS"/>
      <w:b/>
      <w:bCs w:val="0"/>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F74EDE"/>
    <w:rPr>
      <w:rFonts w:ascii="Times New Roman" w:eastAsia="Times New Roman" w:hAnsi="Times New Roman" w:cs="Times New Roman"/>
      <w:b/>
      <w:sz w:val="28"/>
      <w:szCs w:val="20"/>
      <w:lang w:eastAsia="ar-SA"/>
    </w:rPr>
  </w:style>
  <w:style w:type="character" w:customStyle="1" w:styleId="Nadpis2Char">
    <w:name w:val="Nadpis 2 Char"/>
    <w:basedOn w:val="Standardnpsmoodstavce"/>
    <w:link w:val="Nadpis2"/>
    <w:semiHidden/>
    <w:qFormat/>
    <w:rsid w:val="00F74EDE"/>
    <w:rPr>
      <w:rFonts w:ascii="Times New Roman" w:eastAsia="Times New Roman" w:hAnsi="Times New Roman" w:cs="Times New Roman"/>
      <w:b/>
      <w:bCs/>
      <w:sz w:val="24"/>
      <w:szCs w:val="20"/>
      <w:u w:val="single"/>
      <w:lang w:eastAsia="ar-SA"/>
    </w:rPr>
  </w:style>
  <w:style w:type="character" w:customStyle="1" w:styleId="Nadpis3Char">
    <w:name w:val="Nadpis 3 Char"/>
    <w:basedOn w:val="Standardnpsmoodstavce"/>
    <w:link w:val="Nadpis3"/>
    <w:semiHidden/>
    <w:qFormat/>
    <w:rsid w:val="00F74EDE"/>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semiHidden/>
    <w:qFormat/>
    <w:rsid w:val="00F74EDE"/>
    <w:rPr>
      <w:rFonts w:ascii="Times New Roman" w:eastAsia="Arial Unicode MS" w:hAnsi="Times New Roman" w:cs="Times New Roman"/>
      <w:b/>
      <w:color w:val="000000"/>
      <w:sz w:val="24"/>
      <w:szCs w:val="20"/>
      <w:lang w:eastAsia="ar-SA"/>
    </w:rPr>
  </w:style>
  <w:style w:type="character" w:customStyle="1" w:styleId="Internetovodkaz">
    <w:name w:val="Internetový odkaz"/>
    <w:semiHidden/>
    <w:unhideWhenUsed/>
    <w:rsid w:val="00F74EDE"/>
    <w:rPr>
      <w:color w:val="0000FF"/>
      <w:u w:val="single"/>
    </w:rPr>
  </w:style>
  <w:style w:type="character" w:customStyle="1" w:styleId="ZkladntextChar">
    <w:name w:val="Základní text Char"/>
    <w:basedOn w:val="Standardnpsmoodstavce"/>
    <w:link w:val="Tlotextu"/>
    <w:semiHidden/>
    <w:qFormat/>
    <w:rsid w:val="00F74EDE"/>
    <w:rPr>
      <w:rFonts w:ascii="Times New Roman" w:eastAsia="Times New Roman" w:hAnsi="Times New Roman" w:cs="Times New Roman"/>
      <w:bCs/>
      <w:sz w:val="24"/>
      <w:szCs w:val="20"/>
      <w:lang w:eastAsia="ar-SA"/>
    </w:rPr>
  </w:style>
  <w:style w:type="character" w:styleId="Odkaznakoment">
    <w:name w:val="annotation reference"/>
    <w:basedOn w:val="Standardnpsmoodstavce"/>
    <w:uiPriority w:val="99"/>
    <w:semiHidden/>
    <w:unhideWhenUsed/>
    <w:qFormat/>
    <w:rsid w:val="00637366"/>
    <w:rPr>
      <w:sz w:val="16"/>
      <w:szCs w:val="16"/>
    </w:rPr>
  </w:style>
  <w:style w:type="character" w:customStyle="1" w:styleId="TextkomenteChar">
    <w:name w:val="Text komentáře Char"/>
    <w:basedOn w:val="Standardnpsmoodstavce"/>
    <w:link w:val="Textkomente"/>
    <w:uiPriority w:val="99"/>
    <w:qFormat/>
    <w:rsid w:val="00637366"/>
    <w:rPr>
      <w:rFonts w:ascii="Times New Roman" w:eastAsia="Times New Roman" w:hAnsi="Times New Roman" w:cs="Times New Roman"/>
      <w:bCs/>
      <w:sz w:val="20"/>
      <w:szCs w:val="20"/>
      <w:lang w:eastAsia="ar-SA"/>
    </w:rPr>
  </w:style>
  <w:style w:type="character" w:customStyle="1" w:styleId="PedmtkomenteChar">
    <w:name w:val="Předmět komentáře Char"/>
    <w:basedOn w:val="TextkomenteChar"/>
    <w:link w:val="Pedmtkomente"/>
    <w:uiPriority w:val="99"/>
    <w:semiHidden/>
    <w:qFormat/>
    <w:rsid w:val="00637366"/>
    <w:rPr>
      <w:rFonts w:ascii="Times New Roman" w:eastAsia="Times New Roman" w:hAnsi="Times New Roman" w:cs="Times New Roman"/>
      <w:b/>
      <w:bCs/>
      <w:sz w:val="20"/>
      <w:szCs w:val="20"/>
      <w:lang w:eastAsia="ar-SA"/>
    </w:rPr>
  </w:style>
  <w:style w:type="character" w:customStyle="1" w:styleId="TextbublinyChar">
    <w:name w:val="Text bubliny Char"/>
    <w:basedOn w:val="Standardnpsmoodstavce"/>
    <w:link w:val="Textbubliny"/>
    <w:uiPriority w:val="99"/>
    <w:semiHidden/>
    <w:qFormat/>
    <w:rsid w:val="00637366"/>
    <w:rPr>
      <w:rFonts w:ascii="Segoe UI" w:eastAsia="Times New Roman" w:hAnsi="Segoe UI" w:cs="Segoe UI"/>
      <w:bCs/>
      <w:sz w:val="18"/>
      <w:szCs w:val="18"/>
      <w:lang w:eastAsia="ar-SA"/>
    </w:rPr>
  </w:style>
  <w:style w:type="character" w:customStyle="1" w:styleId="ListLabel1">
    <w:name w:val="ListLabel 1"/>
    <w:qFormat/>
    <w:rPr>
      <w:color w:val="00000A"/>
    </w:rPr>
  </w:style>
  <w:style w:type="character" w:customStyle="1" w:styleId="ListLabel2">
    <w:name w:val="ListLabel 2"/>
    <w:qFormat/>
    <w:rPr>
      <w:b/>
    </w:rPr>
  </w:style>
  <w:style w:type="character" w:customStyle="1" w:styleId="ListLabel3">
    <w:name w:val="ListLabel 3"/>
    <w:qFormat/>
    <w:rPr>
      <w:i w:val="0"/>
    </w:rPr>
  </w:style>
  <w:style w:type="character" w:customStyle="1" w:styleId="ListLabel4">
    <w:name w:val="ListLabel 4"/>
    <w:qFormat/>
    <w:rPr>
      <w:rFonts w:ascii="Calibri" w:hAnsi="Calibri"/>
      <w:color w:val="00000A"/>
    </w:rPr>
  </w:style>
  <w:style w:type="character" w:customStyle="1" w:styleId="ListLabel5">
    <w:name w:val="ListLabel 5"/>
    <w:qFormat/>
    <w:rPr>
      <w:rFonts w:ascii="Calibri" w:hAnsi="Calibri"/>
      <w:b/>
    </w:rPr>
  </w:style>
  <w:style w:type="character" w:customStyle="1" w:styleId="ListLabel6">
    <w:name w:val="ListLabel 6"/>
    <w:qFormat/>
    <w:rPr>
      <w:rFonts w:ascii="Calibri" w:hAnsi="Calibri"/>
      <w:i w:val="0"/>
    </w:rPr>
  </w:style>
  <w:style w:type="character" w:customStyle="1" w:styleId="ListLabel7">
    <w:name w:val="ListLabel 7"/>
    <w:qFormat/>
    <w:rPr>
      <w:rFonts w:ascii="Calibri" w:hAnsi="Calibri" w:cs="OpenSymbol"/>
    </w:rPr>
  </w:style>
  <w:style w:type="character" w:customStyle="1" w:styleId="ListLabel8">
    <w:name w:val="ListLabel 8"/>
    <w:qFormat/>
    <w:rPr>
      <w:rFonts w:ascii="Calibri" w:hAnsi="Calibri"/>
      <w:color w:val="00000A"/>
    </w:rPr>
  </w:style>
  <w:style w:type="character" w:customStyle="1" w:styleId="ListLabel9">
    <w:name w:val="ListLabel 9"/>
    <w:qFormat/>
    <w:rPr>
      <w:rFonts w:ascii="Calibri" w:hAnsi="Calibri"/>
      <w:b/>
    </w:rPr>
  </w:style>
  <w:style w:type="character" w:customStyle="1" w:styleId="ListLabel10">
    <w:name w:val="ListLabel 10"/>
    <w:qFormat/>
    <w:rPr>
      <w:rFonts w:ascii="Calibri" w:hAnsi="Calibri"/>
      <w:i w:val="0"/>
    </w:rPr>
  </w:style>
  <w:style w:type="character" w:customStyle="1" w:styleId="ListLabel11">
    <w:name w:val="ListLabel 11"/>
    <w:qFormat/>
    <w:rPr>
      <w:rFonts w:ascii="Calibri" w:hAnsi="Calibri" w:cs="OpenSymbol"/>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link w:val="ZkladntextChar"/>
    <w:semiHidden/>
    <w:unhideWhenUsed/>
    <w:rsid w:val="00F74EDE"/>
    <w:pPr>
      <w:jc w:val="both"/>
    </w:pPr>
  </w:style>
  <w:style w:type="paragraph" w:styleId="Seznam">
    <w:name w:val="List"/>
    <w:basedOn w:val="Tlotextu"/>
    <w:rPr>
      <w:rFonts w:cs="Arial"/>
    </w:rPr>
  </w:style>
  <w:style w:type="paragraph" w:customStyle="1" w:styleId="Popisek">
    <w:name w:val="Popisek"/>
    <w:basedOn w:val="Normln"/>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F74EDE"/>
    <w:pPr>
      <w:ind w:left="720"/>
      <w:contextualSpacing/>
    </w:pPr>
  </w:style>
  <w:style w:type="paragraph" w:styleId="Textkomente">
    <w:name w:val="annotation text"/>
    <w:basedOn w:val="Normln"/>
    <w:link w:val="TextkomenteChar"/>
    <w:uiPriority w:val="99"/>
    <w:unhideWhenUsed/>
    <w:qFormat/>
    <w:rsid w:val="00637366"/>
    <w:rPr>
      <w:sz w:val="20"/>
    </w:rPr>
  </w:style>
  <w:style w:type="paragraph" w:styleId="Pedmtkomente">
    <w:name w:val="annotation subject"/>
    <w:basedOn w:val="Textkomente"/>
    <w:link w:val="PedmtkomenteChar"/>
    <w:uiPriority w:val="99"/>
    <w:semiHidden/>
    <w:unhideWhenUsed/>
    <w:qFormat/>
    <w:rsid w:val="00637366"/>
    <w:rPr>
      <w:b/>
    </w:rPr>
  </w:style>
  <w:style w:type="paragraph" w:styleId="Textbubliny">
    <w:name w:val="Balloon Text"/>
    <w:basedOn w:val="Normln"/>
    <w:link w:val="TextbublinyChar"/>
    <w:uiPriority w:val="99"/>
    <w:semiHidden/>
    <w:unhideWhenUsed/>
    <w:qFormat/>
    <w:rsid w:val="00637366"/>
    <w:rPr>
      <w:rFonts w:ascii="Segoe UI" w:hAnsi="Segoe UI" w:cs="Segoe UI"/>
      <w:sz w:val="18"/>
      <w:szCs w:val="18"/>
    </w:rPr>
  </w:style>
  <w:style w:type="paragraph" w:styleId="Revize">
    <w:name w:val="Revision"/>
    <w:hidden/>
    <w:uiPriority w:val="99"/>
    <w:semiHidden/>
    <w:rsid w:val="00F073C9"/>
    <w:pPr>
      <w:spacing w:line="240" w:lineRule="auto"/>
    </w:pPr>
    <w:rPr>
      <w:rFonts w:ascii="Times New Roman" w:eastAsia="Times New Roman" w:hAnsi="Times New Roman" w:cs="Times New Roman"/>
      <w:bCs/>
      <w:color w:val="00000A"/>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04687">
      <w:bodyDiv w:val="1"/>
      <w:marLeft w:val="0"/>
      <w:marRight w:val="0"/>
      <w:marTop w:val="0"/>
      <w:marBottom w:val="0"/>
      <w:divBdr>
        <w:top w:val="none" w:sz="0" w:space="0" w:color="auto"/>
        <w:left w:val="none" w:sz="0" w:space="0" w:color="auto"/>
        <w:bottom w:val="none" w:sz="0" w:space="0" w:color="auto"/>
        <w:right w:val="none" w:sz="0" w:space="0" w:color="auto"/>
      </w:divBdr>
    </w:div>
    <w:div w:id="1006515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74EB3-5040-447E-A5E8-C2CD6108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765</Words>
  <Characters>4518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Jaroslav</dc:creator>
  <cp:keywords/>
  <dc:description/>
  <cp:lastModifiedBy>Procházková Dana</cp:lastModifiedBy>
  <cp:revision>5</cp:revision>
  <cp:lastPrinted>2025-04-03T10:16:00Z</cp:lastPrinted>
  <dcterms:created xsi:type="dcterms:W3CDTF">2025-06-09T14:24:00Z</dcterms:created>
  <dcterms:modified xsi:type="dcterms:W3CDTF">2025-06-10T09:40:00Z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