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F4" w:rsidRDefault="004C3564">
      <w:pPr>
        <w:keepNext/>
        <w:keepLines/>
        <w:pBdr>
          <w:top w:val="nil"/>
          <w:left w:val="nil"/>
          <w:bottom w:val="nil"/>
          <w:right w:val="nil"/>
          <w:between w:val="nil"/>
        </w:pBdr>
        <w:spacing w:after="120"/>
        <w:jc w:val="center"/>
        <w:rPr>
          <w:b/>
          <w:color w:val="000000"/>
          <w:sz w:val="48"/>
          <w:szCs w:val="48"/>
        </w:rPr>
      </w:pPr>
      <w:bookmarkStart w:id="0" w:name="_heading=h.u3ezip3v5ubw" w:colFirst="0" w:colLast="0"/>
      <w:bookmarkEnd w:id="0"/>
      <w:r>
        <w:rPr>
          <w:b/>
          <w:color w:val="000000"/>
          <w:sz w:val="48"/>
          <w:szCs w:val="48"/>
        </w:rPr>
        <w:t>Smlouva o zprostředkování uměleckého vystoupení</w:t>
      </w:r>
    </w:p>
    <w:p w:rsidR="00EF06F4" w:rsidRDefault="004C3564">
      <w:pPr>
        <w:spacing w:after="200"/>
        <w:jc w:val="center"/>
        <w:rPr>
          <w:b/>
          <w:sz w:val="40"/>
          <w:szCs w:val="40"/>
        </w:rPr>
      </w:pPr>
      <w:r>
        <w:rPr>
          <w:b/>
          <w:sz w:val="40"/>
          <w:szCs w:val="40"/>
        </w:rPr>
        <w:t>č. 202545</w:t>
      </w:r>
    </w:p>
    <w:p w:rsidR="00EF06F4" w:rsidRDefault="004C3564">
      <w:pPr>
        <w:spacing w:after="200"/>
        <w:jc w:val="center"/>
        <w:rPr>
          <w:rFonts w:ascii="Arial" w:eastAsia="Arial" w:hAnsi="Arial" w:cs="Arial"/>
          <w:sz w:val="27"/>
          <w:szCs w:val="27"/>
        </w:rPr>
      </w:pPr>
      <w:r>
        <w:t>uzavřená ve smyslu ustanovení § 1746 ods.2 zákona č. 89/2012 Sb., občanského zákoníku</w:t>
      </w:r>
    </w:p>
    <w:p w:rsidR="00EF06F4" w:rsidRDefault="004C3564">
      <w:r>
        <w:t>Poskytovatel: Jakub Matoušek</w:t>
      </w:r>
      <w:r>
        <w:br/>
        <w:t>Sídlo: Družstevní 111, 463 31 Chrastava</w:t>
      </w:r>
      <w:r>
        <w:br/>
        <w:t>IČ: 14111608</w:t>
      </w:r>
    </w:p>
    <w:p w:rsidR="00EF06F4" w:rsidRDefault="004C3564">
      <w:r>
        <w:t xml:space="preserve">DIČ: </w:t>
      </w:r>
      <w:proofErr w:type="spellStart"/>
      <w:r>
        <w:t>CZ</w:t>
      </w:r>
      <w:r w:rsidR="00DA11D6">
        <w:t>xxxxxxxxxxxxxxx</w:t>
      </w:r>
      <w:proofErr w:type="spellEnd"/>
      <w:r>
        <w:br/>
        <w:t>Telefon: +420 </w:t>
      </w:r>
      <w:proofErr w:type="spellStart"/>
      <w:r w:rsidR="00DA11D6">
        <w:t>xxxxxxxxxxxx</w:t>
      </w:r>
      <w:proofErr w:type="spellEnd"/>
      <w:r>
        <w:br/>
      </w:r>
      <w:bookmarkStart w:id="1" w:name="_GoBack"/>
      <w:bookmarkEnd w:id="1"/>
    </w:p>
    <w:p w:rsidR="00EF06F4" w:rsidRDefault="004C3564">
      <w:pPr>
        <w:spacing w:after="200"/>
      </w:pPr>
      <w:r>
        <w:t xml:space="preserve">E-mail pro zaslání faktury: </w:t>
      </w:r>
      <w:r w:rsidR="00DA11D6">
        <w:t>xxxxxxxxxxxx</w:t>
      </w:r>
      <w:r>
        <w:t>@gmail.com</w:t>
      </w:r>
      <w:r>
        <w:br/>
        <w:t>(dále jen „poskytovatel“)</w:t>
      </w:r>
    </w:p>
    <w:p w:rsidR="00EF06F4" w:rsidRDefault="004C3564">
      <w:r>
        <w:t>a</w:t>
      </w:r>
    </w:p>
    <w:p w:rsidR="00EF06F4" w:rsidRDefault="004C3564">
      <w:r>
        <w:t>Objednatel: Kulturní zařízení Kadaň, příspěvková organizace</w:t>
      </w:r>
      <w:r>
        <w:br/>
        <w:t>Sídlo: Čechova 147, 43201 Kadaň</w:t>
      </w:r>
    </w:p>
    <w:p w:rsidR="00EF06F4" w:rsidRDefault="004C3564">
      <w:r>
        <w:t>IČ: 75110245</w:t>
      </w:r>
    </w:p>
    <w:p w:rsidR="00EF06F4" w:rsidRDefault="004C3564">
      <w:r>
        <w:t>DIČ: CZ75110245</w:t>
      </w:r>
    </w:p>
    <w:p w:rsidR="00EF06F4" w:rsidRDefault="004C3564">
      <w:r>
        <w:t xml:space="preserve">Ředitelka: Jana Čechová – tel.: </w:t>
      </w:r>
      <w:proofErr w:type="spellStart"/>
      <w:r w:rsidR="00DA11D6">
        <w:t>xxxxxxxxxxxx</w:t>
      </w:r>
      <w:proofErr w:type="spellEnd"/>
    </w:p>
    <w:p w:rsidR="00EF06F4" w:rsidRDefault="004C3564">
      <w:r>
        <w:t xml:space="preserve">Kontaktní osoba: Lucie Bakalářová – tel.: </w:t>
      </w:r>
      <w:proofErr w:type="spellStart"/>
      <w:r w:rsidR="00DA11D6">
        <w:t>xxxxxxxxxxxxxx</w:t>
      </w:r>
      <w:proofErr w:type="spellEnd"/>
    </w:p>
    <w:p w:rsidR="00EF06F4" w:rsidRDefault="004C3564">
      <w:r>
        <w:t xml:space="preserve">Technický pracovník: Pavel Kotáb – tel.: </w:t>
      </w:r>
      <w:proofErr w:type="spellStart"/>
      <w:r w:rsidR="00DA11D6">
        <w:t>xxxxxxxxxxxxxx</w:t>
      </w:r>
      <w:proofErr w:type="spellEnd"/>
      <w:r>
        <w:br/>
        <w:t xml:space="preserve">E-mail: </w:t>
      </w:r>
      <w:r w:rsidR="00DA11D6">
        <w:t>xxxxxxxxx</w:t>
      </w:r>
      <w:r>
        <w:t>@kultura-kadan.cz</w:t>
      </w:r>
    </w:p>
    <w:p w:rsidR="00EF06F4" w:rsidRDefault="00DA11D6">
      <w:r>
        <w:t xml:space="preserve"> </w:t>
      </w:r>
      <w:r w:rsidR="004C3564">
        <w:t>(dále jen „objednatel“)</w:t>
      </w:r>
    </w:p>
    <w:p w:rsidR="00EF06F4" w:rsidRDefault="004C3564">
      <w:pPr>
        <w:pStyle w:val="Podnadpis"/>
      </w:pPr>
      <w:bookmarkStart w:id="2" w:name="_heading=h.sma424yqha0" w:colFirst="0" w:colLast="0"/>
      <w:bookmarkEnd w:id="2"/>
      <w:r>
        <w:t>I. Předmět smlouvy</w:t>
      </w:r>
    </w:p>
    <w:p w:rsidR="00EF06F4" w:rsidRDefault="00EF06F4">
      <w:pPr>
        <w:spacing w:line="240" w:lineRule="auto"/>
        <w:jc w:val="center"/>
        <w:rPr>
          <w:b/>
        </w:rPr>
      </w:pPr>
    </w:p>
    <w:p w:rsidR="00EF06F4" w:rsidRDefault="004C3564">
      <w:pPr>
        <w:spacing w:line="240" w:lineRule="auto"/>
      </w:pPr>
      <w:r>
        <w:t>1.1. Tato smlouva obsahuje 3 strany ujednání.</w:t>
      </w:r>
    </w:p>
    <w:p w:rsidR="00EF06F4" w:rsidRDefault="004C3564">
      <w:pPr>
        <w:spacing w:line="240" w:lineRule="auto"/>
      </w:pPr>
      <w:r>
        <w:br/>
        <w:t>1.2. Předmětem této smlouvy je vymezení práv a povinnosti obou smluvních stran vznikajících v souvislosti s vystoupením:</w:t>
      </w:r>
    </w:p>
    <w:p w:rsidR="00EF06F4" w:rsidRDefault="004C3564">
      <w:pPr>
        <w:spacing w:before="200"/>
        <w:rPr>
          <w:b/>
        </w:rPr>
      </w:pPr>
      <w:r>
        <w:rPr>
          <w:b/>
        </w:rPr>
        <w:t>Osobnost/i: Jiřina Bohdalová</w:t>
      </w:r>
      <w:r>
        <w:br/>
      </w:r>
      <w:r>
        <w:rPr>
          <w:b/>
        </w:rPr>
        <w:t>Datum akce: 18.</w:t>
      </w:r>
      <w:r w:rsidR="00DA11D6">
        <w:rPr>
          <w:b/>
        </w:rPr>
        <w:t xml:space="preserve"> </w:t>
      </w:r>
      <w:r>
        <w:rPr>
          <w:b/>
        </w:rPr>
        <w:t>11.</w:t>
      </w:r>
      <w:r w:rsidR="00DA11D6">
        <w:rPr>
          <w:b/>
        </w:rPr>
        <w:t xml:space="preserve"> </w:t>
      </w:r>
      <w:r>
        <w:rPr>
          <w:b/>
        </w:rPr>
        <w:t xml:space="preserve">2025                                       </w:t>
      </w:r>
    </w:p>
    <w:p w:rsidR="00EF06F4" w:rsidRDefault="004C3564">
      <w:pPr>
        <w:rPr>
          <w:b/>
        </w:rPr>
      </w:pPr>
      <w:r>
        <w:rPr>
          <w:b/>
        </w:rPr>
        <w:t xml:space="preserve">Název akce: </w:t>
      </w:r>
      <w:r>
        <w:rPr>
          <w:b/>
          <w:color w:val="222222"/>
          <w:highlight w:val="white"/>
        </w:rPr>
        <w:t>Na slovíčko s Jiřinou Bohdalovou</w:t>
      </w:r>
      <w:r>
        <w:rPr>
          <w:b/>
        </w:rPr>
        <w:t xml:space="preserve">                                                                                                          </w:t>
      </w:r>
    </w:p>
    <w:p w:rsidR="00EF06F4" w:rsidRDefault="004C3564">
      <w:pPr>
        <w:rPr>
          <w:b/>
          <w:highlight w:val="white"/>
        </w:rPr>
      </w:pPr>
      <w:r>
        <w:rPr>
          <w:b/>
        </w:rPr>
        <w:t xml:space="preserve">Místo konání: Kulturní zařízení </w:t>
      </w:r>
      <w:proofErr w:type="spellStart"/>
      <w:r>
        <w:rPr>
          <w:b/>
        </w:rPr>
        <w:t>Orfeum</w:t>
      </w:r>
      <w:proofErr w:type="spellEnd"/>
    </w:p>
    <w:p w:rsidR="00EF06F4" w:rsidRDefault="004C3564">
      <w:pPr>
        <w:rPr>
          <w:b/>
        </w:rPr>
      </w:pPr>
      <w:r>
        <w:rPr>
          <w:b/>
        </w:rPr>
        <w:t>Začátek vystoupení: 19:00</w:t>
      </w:r>
    </w:p>
    <w:p w:rsidR="00EF06F4" w:rsidRDefault="004C3564">
      <w:pPr>
        <w:rPr>
          <w:b/>
        </w:rPr>
      </w:pPr>
      <w:r>
        <w:rPr>
          <w:b/>
        </w:rPr>
        <w:t>Zvuková zkouška: po příjezdu poskytovatele (minimálně 30 minut předem)</w:t>
      </w:r>
    </w:p>
    <w:p w:rsidR="00EF06F4" w:rsidRDefault="004C3564">
      <w:pPr>
        <w:spacing w:after="200"/>
      </w:pPr>
      <w:r>
        <w:rPr>
          <w:b/>
        </w:rPr>
        <w:t>Délka pořadu: 90 minut bez přestávky</w:t>
      </w:r>
    </w:p>
    <w:p w:rsidR="00EF06F4" w:rsidRDefault="004C3564">
      <w:pPr>
        <w:jc w:val="center"/>
        <w:rPr>
          <w:sz w:val="28"/>
          <w:szCs w:val="28"/>
        </w:rPr>
      </w:pPr>
      <w:r>
        <w:rPr>
          <w:b/>
        </w:rPr>
        <w:t>II. Finanční podmínky</w:t>
      </w:r>
    </w:p>
    <w:p w:rsidR="00EF06F4" w:rsidRDefault="004C3564">
      <w:pPr>
        <w:spacing w:before="200"/>
        <w:rPr>
          <w:b/>
        </w:rPr>
      </w:pPr>
      <w:r>
        <w:t>2.1. Poskytovateli náleží finanční odměna ve výši:</w:t>
      </w:r>
    </w:p>
    <w:p w:rsidR="00EF06F4" w:rsidRDefault="004C3564">
      <w:pPr>
        <w:numPr>
          <w:ilvl w:val="0"/>
          <w:numId w:val="1"/>
        </w:numPr>
        <w:rPr>
          <w:b/>
        </w:rPr>
      </w:pPr>
      <w:r>
        <w:rPr>
          <w:b/>
        </w:rPr>
        <w:t>při prodeji do 200 ks vstupenek - 55 000 Kč + 21% DPH</w:t>
      </w:r>
    </w:p>
    <w:p w:rsidR="00EF06F4" w:rsidRDefault="004C3564">
      <w:pPr>
        <w:numPr>
          <w:ilvl w:val="0"/>
          <w:numId w:val="1"/>
        </w:numPr>
        <w:rPr>
          <w:b/>
        </w:rPr>
      </w:pPr>
      <w:r>
        <w:rPr>
          <w:b/>
        </w:rPr>
        <w:t>při prodeji od 201 ks vstupenek - 67 000 Kč + 21% DPH</w:t>
      </w:r>
    </w:p>
    <w:p w:rsidR="00EF06F4" w:rsidRDefault="004C3564">
      <w:pPr>
        <w:spacing w:before="200"/>
        <w:jc w:val="both"/>
      </w:pPr>
      <w:r>
        <w:t xml:space="preserve">2.2. Cena za vystoupení </w:t>
      </w:r>
      <w:r>
        <w:rPr>
          <w:b/>
        </w:rPr>
        <w:t>zahrnuje dopravu</w:t>
      </w:r>
      <w:r>
        <w:t xml:space="preserve"> účinkujících</w:t>
      </w:r>
    </w:p>
    <w:p w:rsidR="00EF06F4" w:rsidRDefault="004C3564">
      <w:pPr>
        <w:spacing w:before="200" w:after="200"/>
        <w:jc w:val="both"/>
        <w:rPr>
          <w:b/>
        </w:rPr>
      </w:pPr>
      <w:r>
        <w:lastRenderedPageBreak/>
        <w:t xml:space="preserve">2.3. Objednatel se zavazuje zaplatit dohodnutou smluvní cenu základě faktury včetně DPH nejpozději 10 dnů od vystavení faktury na účet </w:t>
      </w:r>
      <w:proofErr w:type="spellStart"/>
      <w:r w:rsidR="00DA11D6">
        <w:rPr>
          <w:b/>
        </w:rPr>
        <w:t>xxxxxxxxxxxx</w:t>
      </w:r>
      <w:proofErr w:type="spellEnd"/>
    </w:p>
    <w:p w:rsidR="00EF06F4" w:rsidRDefault="004C3564">
      <w:pPr>
        <w:jc w:val="both"/>
      </w:pPr>
      <w:r>
        <w:t>2.4. Poskytovatel má právo v případě neuhrazení faktury ve stanoveném termínu účtovat penále ve výši 0,2% dlužné částky za každý den prodlení</w:t>
      </w:r>
    </w:p>
    <w:p w:rsidR="00EF06F4" w:rsidRDefault="004C3564">
      <w:pPr>
        <w:spacing w:before="200"/>
      </w:pPr>
      <w:r>
        <w:t>2.5. Objednatel zajistí prodej vstupenek přes prodejní systém Kulturních zařízení Kadaň, p. o.</w:t>
      </w:r>
    </w:p>
    <w:p w:rsidR="00EF06F4" w:rsidRDefault="00EF06F4">
      <w:pPr>
        <w:spacing w:line="240" w:lineRule="auto"/>
      </w:pPr>
    </w:p>
    <w:p w:rsidR="00EF06F4" w:rsidRDefault="004C3564">
      <w:pPr>
        <w:jc w:val="center"/>
        <w:rPr>
          <w:b/>
        </w:rPr>
      </w:pPr>
      <w:r>
        <w:rPr>
          <w:b/>
        </w:rPr>
        <w:t>III. Další práva a povinnosti smluvních stran</w:t>
      </w:r>
    </w:p>
    <w:p w:rsidR="00EF06F4" w:rsidRDefault="004C3564">
      <w:pPr>
        <w:spacing w:line="240" w:lineRule="auto"/>
        <w:jc w:val="both"/>
      </w:pPr>
      <w:r>
        <w:t>3.1. Poskytovatel se zavazuje zajisti</w:t>
      </w:r>
      <w:r w:rsidR="00DA11D6">
        <w:t>t</w:t>
      </w:r>
      <w:r>
        <w:t xml:space="preserve"> vystoupení v rozsahu sjednaném touto smlouvou. Poskytovatel však neodpovídá za případné zdržení z důvodu úrazu výkonného umělce nebo technického personálu, způsobené během cesty nebo na místě vystoupení či z důvodu vyšší moci.</w:t>
      </w:r>
    </w:p>
    <w:p w:rsidR="00EF06F4" w:rsidRDefault="004C3564">
      <w:pPr>
        <w:spacing w:line="240" w:lineRule="auto"/>
        <w:jc w:val="both"/>
      </w:pPr>
      <w:r>
        <w:br/>
        <w:t>3.2. Objednatel je povinen zajistit v případě možnosti vytápěnou uzamykatelnou šatnu v blízkosti WC pro účinkující. Dále se objednatel zavazuje zajistit, aby byl znemožněn přístup nepovolaným osobám na jeviště, do prostoru zákulisí a šatny před, v průběhu i po vystoupení účinkujících</w:t>
      </w:r>
    </w:p>
    <w:p w:rsidR="00EF06F4" w:rsidRDefault="00EF06F4">
      <w:pPr>
        <w:spacing w:line="240" w:lineRule="auto"/>
        <w:jc w:val="both"/>
      </w:pPr>
    </w:p>
    <w:p w:rsidR="00EF06F4" w:rsidRDefault="004C3564">
      <w:pPr>
        <w:spacing w:line="240" w:lineRule="auto"/>
        <w:jc w:val="both"/>
        <w:rPr>
          <w:highlight w:val="white"/>
        </w:rPr>
      </w:pPr>
      <w:r>
        <w:t xml:space="preserve">3.3. Objednatel je povinen zajistit </w:t>
      </w:r>
      <w:r>
        <w:rPr>
          <w:highlight w:val="white"/>
        </w:rPr>
        <w:t>ozvučení prostoru, odposlech dle potřeby. Na jevišti 2x mikrofon (pokud možno bezdrátový), stoleček se sklenicemi neperlivé vody, 2x židle nebo křesla</w:t>
      </w:r>
    </w:p>
    <w:p w:rsidR="00EF06F4" w:rsidRDefault="00EF06F4">
      <w:pPr>
        <w:spacing w:line="240" w:lineRule="auto"/>
        <w:jc w:val="both"/>
      </w:pPr>
    </w:p>
    <w:p w:rsidR="00EF06F4" w:rsidRDefault="004C3564">
      <w:pPr>
        <w:spacing w:line="240" w:lineRule="auto"/>
        <w:jc w:val="both"/>
      </w:pPr>
      <w:r>
        <w:t>3.4. Objednatel je povinen zajistit bezpečné parkování pro 2 osobní vozidla v místě konání vystoupení</w:t>
      </w:r>
    </w:p>
    <w:p w:rsidR="00EF06F4" w:rsidRDefault="00EF06F4">
      <w:pPr>
        <w:spacing w:line="240" w:lineRule="auto"/>
        <w:jc w:val="both"/>
      </w:pPr>
    </w:p>
    <w:p w:rsidR="00EF06F4" w:rsidRDefault="004C3564">
      <w:pPr>
        <w:spacing w:line="240" w:lineRule="auto"/>
        <w:jc w:val="both"/>
        <w:rPr>
          <w:highlight w:val="white"/>
        </w:rPr>
      </w:pPr>
      <w:r>
        <w:t>3.5. Objednatel se zavazuje zajistit pro zhotovitele šatnu s minimálním počtem schodů v blízkosti pódia, do které nebude umožněn vstup divákům, pokud zhotovitel výslovně nestanoví jinak.</w:t>
      </w:r>
    </w:p>
    <w:p w:rsidR="00EF06F4" w:rsidRDefault="00EF06F4">
      <w:pPr>
        <w:spacing w:line="240" w:lineRule="auto"/>
        <w:jc w:val="both"/>
        <w:rPr>
          <w:highlight w:val="white"/>
        </w:rPr>
      </w:pPr>
    </w:p>
    <w:p w:rsidR="00EF06F4" w:rsidRDefault="004C3564">
      <w:pPr>
        <w:spacing w:line="240" w:lineRule="auto"/>
        <w:jc w:val="center"/>
      </w:pPr>
      <w:r>
        <w:rPr>
          <w:b/>
        </w:rPr>
        <w:t>IV. Všeobecné podmínky</w:t>
      </w:r>
    </w:p>
    <w:p w:rsidR="00EF06F4" w:rsidRDefault="004C3564">
      <w:pPr>
        <w:spacing w:after="200" w:line="240" w:lineRule="auto"/>
        <w:jc w:val="both"/>
      </w:pPr>
      <w:r>
        <w:br/>
        <w:t>4.1. Objednatel má povinnost zajistit důstojný prostor, ve kterém bude produkce realizována (např. sál, místnost v kulturním domě apod.) a samostatnou uzamykatelnou místnost (pro účely odložení civilního oblečení a osobních věcí umělců), která bude umělcům k dispozici minimálně hodinu před začátkem produkce.</w:t>
      </w:r>
    </w:p>
    <w:p w:rsidR="00EF06F4" w:rsidRDefault="004C3564">
      <w:pPr>
        <w:widowControl w:val="0"/>
        <w:spacing w:after="200" w:line="240" w:lineRule="auto"/>
        <w:jc w:val="both"/>
      </w:pPr>
      <w:r>
        <w:t>4.2. V případě, že je mezi stranami sjednán závazek objednatel zajistit ubytování, má povinnost na vlastní náklady toto ubytování umělcům zajistit (např. samostatné pokoje se sociálním zařízením pro každého jednotlivého umělce). Shora popsaný závazek musí být sjednán písemně, jinak je neplatný.</w:t>
      </w:r>
    </w:p>
    <w:p w:rsidR="00EF06F4" w:rsidRDefault="004C3564">
      <w:pPr>
        <w:widowControl w:val="0"/>
        <w:spacing w:after="200" w:line="240" w:lineRule="auto"/>
        <w:jc w:val="both"/>
      </w:pPr>
      <w:r>
        <w:t>4.3. Objednatel má povinnost zajistit dostatečnou a včasnou propagaci produkce, poskytovatel je povinen poskytnout objednateli v rámci propagace potřebnou součinnost (např. ve formě poskytnutí propagačních materiálů, elektronických plakátů apod.).</w:t>
      </w:r>
    </w:p>
    <w:p w:rsidR="00EF06F4" w:rsidRDefault="004C3564">
      <w:pPr>
        <w:widowControl w:val="0"/>
        <w:spacing w:after="200" w:line="240" w:lineRule="auto"/>
        <w:jc w:val="both"/>
      </w:pPr>
      <w:r>
        <w:t>4.4. Bude-li realizace produkce znemožněna, či bude produkce zrušena z důvodů tzv. vis maior, kterými jsou zejména: různé druhy přírodních katastrof (zemětřesení, povodeň, vichřice apod.), epidemie, a jiných podobně závažných důvodů stojících mimo smluvní strany, mají účastníci právo od smlouvy odstoupit bez nároku na jakákoli vzájemná plnění.</w:t>
      </w:r>
    </w:p>
    <w:p w:rsidR="00EF06F4" w:rsidRDefault="004C3564">
      <w:pPr>
        <w:widowControl w:val="0"/>
        <w:spacing w:after="200" w:line="240" w:lineRule="auto"/>
        <w:jc w:val="both"/>
      </w:pPr>
      <w:r>
        <w:t>4.5. Mezi závažné důvody stojící mimo smluvní strany nepatří zejména: malý zájem o vstupenky, nezajištění prostoru ze strany pořadatele, nepříznivé počasí apod.</w:t>
      </w:r>
    </w:p>
    <w:p w:rsidR="00EF06F4" w:rsidRDefault="004C3564">
      <w:r>
        <w:br w:type="page"/>
      </w:r>
    </w:p>
    <w:p w:rsidR="00EF06F4" w:rsidRDefault="004C3564">
      <w:pPr>
        <w:widowControl w:val="0"/>
        <w:spacing w:after="200" w:line="240" w:lineRule="auto"/>
        <w:jc w:val="both"/>
      </w:pPr>
      <w:r>
        <w:lastRenderedPageBreak/>
        <w:t>4.6. Strany této smlouvy pro případ zrušení produkce ze strany objednatele sjednávají smluvní pokutu ve výši:</w:t>
      </w:r>
    </w:p>
    <w:p w:rsidR="00EF06F4" w:rsidRDefault="004C3564">
      <w:pPr>
        <w:widowControl w:val="0"/>
        <w:spacing w:after="200" w:line="240" w:lineRule="auto"/>
        <w:ind w:firstLine="567"/>
        <w:jc w:val="both"/>
      </w:pPr>
      <w:r>
        <w:t>- 50% poplatku, je-li produkce zrušena 30 a méně dní před datem konání akce;</w:t>
      </w:r>
    </w:p>
    <w:p w:rsidR="00EF06F4" w:rsidRDefault="004C3564">
      <w:pPr>
        <w:widowControl w:val="0"/>
        <w:spacing w:after="200" w:line="240" w:lineRule="auto"/>
        <w:ind w:firstLine="567"/>
        <w:jc w:val="both"/>
      </w:pPr>
      <w:r>
        <w:t>- 100% poplatku, je-li produkce zrušena 21 a méně dní před datem konání akce;</w:t>
      </w:r>
    </w:p>
    <w:p w:rsidR="00EF06F4" w:rsidRDefault="004C3564">
      <w:pPr>
        <w:widowControl w:val="0"/>
        <w:spacing w:after="200" w:line="240" w:lineRule="auto"/>
        <w:jc w:val="both"/>
      </w:pPr>
      <w:bookmarkStart w:id="3" w:name="_heading=h.gjdgxs" w:colFirst="0" w:colLast="0"/>
      <w:bookmarkEnd w:id="3"/>
      <w:r>
        <w:t>4.7. Strany této smlouvy pro případ prodlení s úhradou poplatku, sjednávají smluvní pokutu ve výši 0,5% z dlužné částky za každý jednotlivý den prodlení. Toto ustanovení o smluvní pokutě nemá vliv na případné uplatnění nároku z titulu náhrady škody.</w:t>
      </w:r>
    </w:p>
    <w:p w:rsidR="00EF06F4" w:rsidRDefault="004C3564">
      <w:pPr>
        <w:widowControl w:val="0"/>
        <w:spacing w:after="200" w:line="240" w:lineRule="auto"/>
        <w:jc w:val="both"/>
      </w:pPr>
      <w:r>
        <w:t>4.8. Neuskuteční-li se předmětné vystoupení zaviněním poskytovatele, je tento povinen uhradit objednateli náklady prokazatelně a účelně vynaložené v souvislosti s pořádáním předmětného vystoupení. </w:t>
      </w:r>
    </w:p>
    <w:p w:rsidR="00EF06F4" w:rsidRDefault="004C3564">
      <w:pPr>
        <w:widowControl w:val="0"/>
        <w:spacing w:before="200" w:line="240" w:lineRule="auto"/>
        <w:jc w:val="both"/>
        <w:rPr>
          <w:color w:val="222222"/>
          <w:highlight w:val="white"/>
        </w:rPr>
      </w:pPr>
      <w:r>
        <w:t xml:space="preserve">4.9. </w:t>
      </w:r>
      <w:r>
        <w:rPr>
          <w:color w:val="222222"/>
          <w:highlight w:val="white"/>
        </w:rPr>
        <w:t>V případě konání nebezpečných činností tj. použití otevřeného ohně, kouření, dýmových efektů apod. podá poskytovatel informace jevištnímu technikovi v místě hostování</w:t>
      </w:r>
    </w:p>
    <w:p w:rsidR="00EF06F4" w:rsidRDefault="004C3564">
      <w:pPr>
        <w:widowControl w:val="0"/>
        <w:spacing w:before="200" w:line="240" w:lineRule="auto"/>
        <w:jc w:val="both"/>
        <w:rPr>
          <w:color w:val="222222"/>
          <w:highlight w:val="white"/>
        </w:rPr>
      </w:pPr>
      <w:r>
        <w:rPr>
          <w:color w:val="222222"/>
          <w:highlight w:val="white"/>
        </w:rPr>
        <w:t>4.10. Poskytovatel potvrzuje, že jeho vlastní technické prostředky a elektrická zařízení používané při představení splňují podmínky ČSN-EN a mají platnou revizi těchto zařízení.</w:t>
      </w:r>
    </w:p>
    <w:p w:rsidR="00EF06F4" w:rsidRDefault="004C3564">
      <w:pPr>
        <w:widowControl w:val="0"/>
        <w:spacing w:before="200" w:line="240" w:lineRule="auto"/>
        <w:jc w:val="both"/>
        <w:rPr>
          <w:color w:val="222222"/>
          <w:highlight w:val="white"/>
        </w:rPr>
      </w:pPr>
      <w:r>
        <w:rPr>
          <w:color w:val="222222"/>
          <w:highlight w:val="white"/>
        </w:rPr>
        <w:t>4.11. Poskytovatel se zavazuje respektovat vnitřní předpisy BOZP a PO objednatele, se kterými poskytovatele seznámí</w:t>
      </w:r>
    </w:p>
    <w:p w:rsidR="00DA11D6" w:rsidRDefault="00DA11D6">
      <w:pPr>
        <w:spacing w:line="240" w:lineRule="auto"/>
        <w:jc w:val="center"/>
        <w:rPr>
          <w:b/>
          <w:u w:val="single"/>
        </w:rPr>
      </w:pPr>
    </w:p>
    <w:p w:rsidR="00EF06F4" w:rsidRDefault="004C3564">
      <w:pPr>
        <w:spacing w:line="240" w:lineRule="auto"/>
        <w:jc w:val="center"/>
      </w:pPr>
      <w:r>
        <w:rPr>
          <w:b/>
          <w:u w:val="single"/>
        </w:rPr>
        <w:t>Akci lze přesunout na jiné datum po vzájemné dohodě.</w:t>
      </w:r>
    </w:p>
    <w:p w:rsidR="00EF06F4" w:rsidRDefault="00EF06F4">
      <w:pPr>
        <w:spacing w:line="240" w:lineRule="auto"/>
      </w:pPr>
    </w:p>
    <w:p w:rsidR="00EF06F4" w:rsidRDefault="004C3564">
      <w:pPr>
        <w:spacing w:line="240" w:lineRule="auto"/>
        <w:jc w:val="center"/>
        <w:rPr>
          <w:b/>
        </w:rPr>
      </w:pPr>
      <w:r>
        <w:rPr>
          <w:b/>
        </w:rPr>
        <w:t>V. Závěrečná ustanovení</w:t>
      </w:r>
    </w:p>
    <w:p w:rsidR="00EF06F4" w:rsidRDefault="004C3564">
      <w:pPr>
        <w:spacing w:line="240" w:lineRule="auto"/>
        <w:jc w:val="both"/>
      </w:pPr>
      <w:r>
        <w:br/>
        <w:t>5.1. Tato smlouva nabývá platnost a je účinná dnem podpisu obou smluvních stran.</w:t>
      </w:r>
    </w:p>
    <w:p w:rsidR="00EF06F4" w:rsidRDefault="004C3564">
      <w:pPr>
        <w:spacing w:line="240" w:lineRule="auto"/>
        <w:jc w:val="both"/>
      </w:pPr>
      <w:r>
        <w:br/>
        <w:t>5.2. Tato smlouva může být měněna či doplněna pouze na základě písemných dodatků smlouvy po vzájemné dohodě a podpisu obou smluvních stran.</w:t>
      </w:r>
    </w:p>
    <w:p w:rsidR="00EF06F4" w:rsidRDefault="004C3564">
      <w:pPr>
        <w:spacing w:line="240" w:lineRule="auto"/>
        <w:jc w:val="both"/>
      </w:pPr>
      <w:r>
        <w:br/>
        <w:t>5.3. Záležitost neupravené touto smlouvou se řídí občanským zákoníkem v platném znění.</w:t>
      </w:r>
    </w:p>
    <w:p w:rsidR="00EF06F4" w:rsidRDefault="004C3564">
      <w:pPr>
        <w:spacing w:line="240" w:lineRule="auto"/>
        <w:jc w:val="both"/>
      </w:pPr>
      <w:r>
        <w:br/>
        <w:t>5.4. Tato smlouva se vyhotovuje ve dvou (2) vyhotoveních, z nichž po jednom obdrží každá ze smluvních stran.</w:t>
      </w:r>
    </w:p>
    <w:p w:rsidR="00EF06F4" w:rsidRDefault="004C3564">
      <w:pPr>
        <w:spacing w:line="240" w:lineRule="auto"/>
        <w:jc w:val="both"/>
      </w:pPr>
      <w:r>
        <w:br/>
        <w:t>5.5. Smluvní strany po přečtení této smlouvy prohlašují, že souhlasí s jejím obsahem, že tato</w:t>
      </w:r>
      <w:r>
        <w:br/>
        <w:t>smlouva byla sepsána na základě pravdivých údajů a jejich pravé, vážné a svobodné vůle a že</w:t>
      </w:r>
      <w:r>
        <w:br/>
        <w:t>není uzavírána v tísni ani za nápadně nevýhodných podmínek; na důkaz toho připojují níže své podpisy.</w:t>
      </w:r>
    </w:p>
    <w:p w:rsidR="00EF06F4" w:rsidRDefault="00EF06F4">
      <w:pPr>
        <w:spacing w:line="240" w:lineRule="auto"/>
        <w:rPr>
          <w:b/>
        </w:rPr>
      </w:pPr>
    </w:p>
    <w:p w:rsidR="00EF06F4" w:rsidRDefault="00EF06F4">
      <w:pPr>
        <w:spacing w:line="240" w:lineRule="auto"/>
      </w:pPr>
    </w:p>
    <w:p w:rsidR="00EF06F4" w:rsidRDefault="004C3564">
      <w:pPr>
        <w:spacing w:line="240" w:lineRule="auto"/>
      </w:pPr>
      <w:r>
        <w:br/>
        <w:t>V Chrastavě dne: 5.</w:t>
      </w:r>
      <w:r w:rsidR="00DA11D6">
        <w:t xml:space="preserve"> </w:t>
      </w:r>
      <w:r>
        <w:t>6.</w:t>
      </w:r>
      <w:r w:rsidR="00DA11D6">
        <w:t xml:space="preserve"> </w:t>
      </w:r>
      <w:proofErr w:type="gramStart"/>
      <w:r>
        <w:t>2025                                                 V</w:t>
      </w:r>
      <w:r w:rsidR="00DA11D6">
        <w:t> Kadani</w:t>
      </w:r>
      <w:proofErr w:type="gramEnd"/>
      <w:r w:rsidR="00DA11D6">
        <w:t xml:space="preserve"> </w:t>
      </w:r>
      <w:r>
        <w:t xml:space="preserve">dne: </w:t>
      </w:r>
      <w:r w:rsidR="00DA11D6">
        <w:t>6. 6. 2025</w:t>
      </w:r>
    </w:p>
    <w:p w:rsidR="00EF06F4" w:rsidRDefault="00EF06F4">
      <w:pPr>
        <w:spacing w:line="240" w:lineRule="auto"/>
      </w:pPr>
    </w:p>
    <w:p w:rsidR="00EF06F4" w:rsidRDefault="00EF06F4">
      <w:pPr>
        <w:spacing w:line="240" w:lineRule="auto"/>
      </w:pPr>
    </w:p>
    <w:p w:rsidR="00EF06F4" w:rsidRDefault="00EF06F4">
      <w:pPr>
        <w:spacing w:line="240" w:lineRule="auto"/>
      </w:pPr>
    </w:p>
    <w:p w:rsidR="00EF06F4" w:rsidRDefault="00EF06F4">
      <w:pPr>
        <w:spacing w:line="240" w:lineRule="auto"/>
      </w:pPr>
    </w:p>
    <w:p w:rsidR="00EF06F4" w:rsidRDefault="00EF06F4">
      <w:pPr>
        <w:spacing w:line="240" w:lineRule="auto"/>
      </w:pPr>
    </w:p>
    <w:p w:rsidR="00EF06F4" w:rsidRDefault="00EF06F4">
      <w:pPr>
        <w:spacing w:line="240" w:lineRule="auto"/>
      </w:pPr>
    </w:p>
    <w:p w:rsidR="00EF06F4" w:rsidRDefault="004C3564">
      <w:pPr>
        <w:spacing w:line="240" w:lineRule="auto"/>
      </w:pPr>
      <w:r>
        <w:t xml:space="preserve">…………………………………                      </w:t>
      </w:r>
      <w:r>
        <w:tab/>
        <w:t xml:space="preserve">     ……………………………………</w:t>
      </w:r>
    </w:p>
    <w:p w:rsidR="00EF06F4" w:rsidRDefault="004C3564">
      <w:pPr>
        <w:spacing w:line="240" w:lineRule="auto"/>
        <w:ind w:firstLine="720"/>
      </w:pPr>
      <w:r>
        <w:t>Jakub Matoušek</w:t>
      </w:r>
      <w:r>
        <w:tab/>
      </w:r>
      <w:r>
        <w:tab/>
      </w:r>
      <w:r w:rsidR="00DA11D6">
        <w:tab/>
      </w:r>
      <w:r w:rsidR="00DA11D6">
        <w:tab/>
      </w:r>
      <w:r w:rsidR="00DA11D6">
        <w:tab/>
        <w:t>Jana Čechová, ředitelka</w:t>
      </w:r>
      <w:r>
        <w:tab/>
      </w:r>
    </w:p>
    <w:p w:rsidR="00EF06F4" w:rsidRDefault="004C3564">
      <w:pPr>
        <w:spacing w:line="240" w:lineRule="auto"/>
        <w:ind w:firstLine="720"/>
      </w:pPr>
      <w:r>
        <w:t>(</w:t>
      </w:r>
      <w:proofErr w:type="gramStart"/>
      <w:r>
        <w:t>poskytovatel)</w:t>
      </w:r>
      <w:r>
        <w:tab/>
      </w:r>
      <w:r>
        <w:tab/>
      </w:r>
      <w:r>
        <w:tab/>
      </w:r>
      <w:r>
        <w:tab/>
      </w:r>
      <w:r>
        <w:tab/>
      </w:r>
      <w:r>
        <w:tab/>
      </w:r>
      <w:r>
        <w:tab/>
        <w:t>(objednatel</w:t>
      </w:r>
      <w:proofErr w:type="gramEnd"/>
      <w:r>
        <w:t>)</w:t>
      </w:r>
      <w:r>
        <w:br/>
        <w:t xml:space="preserve">                                                                   </w:t>
      </w:r>
    </w:p>
    <w:sectPr w:rsidR="00EF06F4">
      <w:footerReference w:type="default" r:id="rId8"/>
      <w:pgSz w:w="11906" w:h="16838"/>
      <w:pgMar w:top="567" w:right="1418" w:bottom="28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ED" w:rsidRDefault="008D4BED">
      <w:pPr>
        <w:spacing w:line="240" w:lineRule="auto"/>
      </w:pPr>
      <w:r>
        <w:separator/>
      </w:r>
    </w:p>
  </w:endnote>
  <w:endnote w:type="continuationSeparator" w:id="0">
    <w:p w:rsidR="008D4BED" w:rsidRDefault="008D4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F4" w:rsidRDefault="004C3564">
    <w:pPr>
      <w:jc w:val="center"/>
    </w:pPr>
    <w:r>
      <w:fldChar w:fldCharType="begin"/>
    </w:r>
    <w:r>
      <w:instrText>PAGE</w:instrText>
    </w:r>
    <w:r>
      <w:fldChar w:fldCharType="separate"/>
    </w:r>
    <w:r w:rsidR="00A969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ED" w:rsidRDefault="008D4BED">
      <w:pPr>
        <w:spacing w:line="240" w:lineRule="auto"/>
      </w:pPr>
      <w:r>
        <w:separator/>
      </w:r>
    </w:p>
  </w:footnote>
  <w:footnote w:type="continuationSeparator" w:id="0">
    <w:p w:rsidR="008D4BED" w:rsidRDefault="008D4B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018F2"/>
    <w:multiLevelType w:val="multilevel"/>
    <w:tmpl w:val="46827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F4"/>
    <w:rsid w:val="004C3564"/>
    <w:rsid w:val="008D4BED"/>
    <w:rsid w:val="00A96952"/>
    <w:rsid w:val="00DA11D6"/>
    <w:rsid w:val="00EF0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77531-A431-41C9-A3B1-87E89FA5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2AD"/>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546C43"/>
    <w:pPr>
      <w:spacing w:line="240" w:lineRule="auto"/>
      <w:jc w:val="center"/>
    </w:pPr>
    <w:rPr>
      <w:b/>
      <w:sz w:val="20"/>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customStyle="1" w:styleId="markedcontent">
    <w:name w:val="markedcontent"/>
    <w:basedOn w:val="Standardnpsmoodstavce"/>
    <w:rsid w:val="00D42587"/>
  </w:style>
  <w:style w:type="character" w:styleId="Hypertextovodkaz">
    <w:name w:val="Hyperlink"/>
    <w:basedOn w:val="Standardnpsmoodstavce"/>
    <w:uiPriority w:val="99"/>
    <w:unhideWhenUsed/>
    <w:rsid w:val="00D42587"/>
    <w:rPr>
      <w:color w:val="0000FF" w:themeColor="hyperlink"/>
      <w:u w:val="single"/>
    </w:rPr>
  </w:style>
  <w:style w:type="paragraph" w:styleId="Odstavecseseznamem">
    <w:name w:val="List Paragraph"/>
    <w:basedOn w:val="Normln"/>
    <w:uiPriority w:val="34"/>
    <w:qFormat/>
    <w:rsid w:val="001F21AF"/>
    <w:pPr>
      <w:ind w:left="720"/>
      <w:contextualSpacing/>
    </w:pPr>
  </w:style>
  <w:style w:type="character" w:customStyle="1" w:styleId="NzevChar">
    <w:name w:val="Název Char"/>
    <w:basedOn w:val="Standardnpsmoodstavce"/>
    <w:link w:val="Nzev"/>
    <w:rsid w:val="00546C43"/>
    <w:rPr>
      <w:rFonts w:ascii="Times New Roman" w:eastAsia="Times New Roman" w:hAnsi="Times New Roman" w:cs="Times New Roman"/>
      <w:b/>
      <w:sz w:val="20"/>
      <w:szCs w:val="20"/>
    </w:rPr>
  </w:style>
  <w:style w:type="character" w:customStyle="1" w:styleId="Nevyeenzmnka1">
    <w:name w:val="Nevyřešená zmínka1"/>
    <w:basedOn w:val="Standardnpsmoodstavce"/>
    <w:uiPriority w:val="99"/>
    <w:semiHidden/>
    <w:unhideWhenUsed/>
    <w:rsid w:val="000C3AAD"/>
    <w:rPr>
      <w:color w:val="605E5C"/>
      <w:shd w:val="clear" w:color="auto" w:fill="E1DFDD"/>
    </w:rPr>
  </w:style>
  <w:style w:type="character" w:styleId="Siln">
    <w:name w:val="Strong"/>
    <w:basedOn w:val="Standardnpsmoodstavce"/>
    <w:uiPriority w:val="22"/>
    <w:qFormat/>
    <w:rsid w:val="000F72C7"/>
    <w:rPr>
      <w:b/>
      <w:bCs/>
    </w:rPr>
  </w:style>
  <w:style w:type="paragraph" w:styleId="Podnadpis">
    <w:name w:val="Subtitle"/>
    <w:basedOn w:val="Normln"/>
    <w:next w:val="Normln"/>
    <w:pPr>
      <w:keepNext/>
      <w:keepLines/>
      <w:pBdr>
        <w:top w:val="nil"/>
        <w:left w:val="nil"/>
        <w:bottom w:val="nil"/>
        <w:right w:val="nil"/>
        <w:between w:val="nil"/>
      </w:pBdr>
      <w:spacing w:line="240" w:lineRule="auto"/>
      <w:jc w:val="center"/>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DKFS7AAdkplzviaLQ/acqvKyA==">CgMxLjAyDmgudTNlemlwM3Y1dWJ3Mg1oLnNtYTQyNHlxaGEwMghoLmdqZGd4czgAciExdi1xNzV1UVIwSTZOcndVbE1LYV8zRFNyd3dob09fb0E=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5700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Lenovo</cp:lastModifiedBy>
  <cp:revision>3</cp:revision>
  <dcterms:created xsi:type="dcterms:W3CDTF">2025-06-11T08:34:00Z</dcterms:created>
  <dcterms:modified xsi:type="dcterms:W3CDTF">2025-06-11T08:38:00Z</dcterms:modified>
</cp:coreProperties>
</file>