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77553" w:rsidTr="00177553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77553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77553" w:rsidRDefault="00177553" w:rsidP="00177553">
                        <w:pPr>
                          <w:spacing w:before="100" w:beforeAutospacing="1" w:after="100" w:afterAutospacing="1" w:line="270" w:lineRule="exact"/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 xml:space="preserve">Potvrzení objednávky bylo zasláno na </w:t>
                        </w:r>
                        <w:hyperlink r:id="rId4" w:history="1">
                          <w:r>
                            <w:rPr>
                              <w:rStyle w:val="Hypertextovodkaz"/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  <w:t>havlova@muzeumtachov.cz</w:t>
                          </w:r>
                        </w:hyperlink>
                        <w:r>
                          <w:rPr>
                            <w:rStyle w:val="Siln"/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.</w:t>
                        </w:r>
                      </w:p>
                      <w:p w:rsidR="00177553" w:rsidRDefault="00177553">
                        <w:pPr>
                          <w:spacing w:before="100" w:beforeAutospacing="1" w:after="100" w:afterAutospacing="1" w:line="270" w:lineRule="exact"/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Číslo objednávky: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 O000757632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single" w:sz="6" w:space="0" w:color="EFF1F2"/>
                          <w:right w:val="nil"/>
                        </w:tcBorders>
                        <w:vAlign w:val="center"/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5000" w:type="pct"/>
                        <w:vAlign w:val="center"/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20"/>
                          <w:gridCol w:w="6480"/>
                        </w:tblGrid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Datum objednávky: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11.6.2025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Dodací adresa: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Muzeum Českého lesa v Tachově, příspěvková organizace, Zahradní 502, 34701 Tachov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Fakturační adresa: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Muzeum Českého lesa v Tachově, příspěvková organizace, tř. Míru 447, 34701 Tachov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+420777356889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Kontaktní osoba: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Lenka Havlová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Platební metoda: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Zálohová faktura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1000" w:type="pct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Doprava:</w:t>
                              </w:r>
                            </w:p>
                          </w:tc>
                          <w:tc>
                            <w:tcPr>
                              <w:tcW w:w="4000" w:type="pct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 xml:space="preserve">Doprava 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Toptrans - bez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 xml:space="preserve"> vynášky a montáže</w:t>
                              </w:r>
                            </w:p>
                          </w:tc>
                        </w:tr>
                      </w:tbl>
                      <w:p w:rsidR="00177553" w:rsidRDefault="0017755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single" w:sz="6" w:space="0" w:color="EFF1F2"/>
                          <w:right w:val="nil"/>
                        </w:tcBorders>
                        <w:vAlign w:val="center"/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5000" w:type="pct"/>
                        <w:vAlign w:val="center"/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177553" w:rsidRDefault="00177553">
                        <w:pPr>
                          <w:pStyle w:val="Nadpis4"/>
                          <w:spacing w:after="0" w:afterAutospacing="0"/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</w:rPr>
                          <w:t>Shrnutí objednávky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CCCCCC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1200"/>
                    <w:gridCol w:w="6900"/>
                  </w:tblGrid>
                  <w:tr w:rsidR="00177553"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pacing w:val="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33425" cy="733425"/>
                              <wp:effectExtent l="0" t="0" r="9525" b="9525"/>
                              <wp:docPr id="3" name="Obrázek 3" descr="produktbil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produktbil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177553" w:rsidRDefault="00177553">
                        <w:pPr>
                          <w:spacing w:after="100" w:afterAutospacing="1" w:line="270" w:lineRule="exact"/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Vozík na stoly, na 12 stolů 1200x500 nebo 1200x600 mm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969696"/>
                            <w:spacing w:val="6"/>
                            <w:sz w:val="18"/>
                            <w:szCs w:val="18"/>
                          </w:rPr>
                          <w:t>Číslo výrobku: 11889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Cena za jednotku: 6799 Kč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Množství: 2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Celkem: 13598 Kč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CCCCCC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1200"/>
                    <w:gridCol w:w="6900"/>
                  </w:tblGrid>
                  <w:tr w:rsidR="00177553"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pacing w:val="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33425" cy="733425"/>
                              <wp:effectExtent l="0" t="0" r="9525" b="9525"/>
                              <wp:docPr id="2" name="Obrázek 2" descr="produktbil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produktbil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177553" w:rsidRDefault="00177553">
                        <w:pPr>
                          <w:spacing w:after="100" w:afterAutospacing="1" w:line="270" w:lineRule="exact"/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Lékárnička CURE, se zásuvkou, zámek na klíč, 455x400x300 mm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969696"/>
                            <w:spacing w:val="6"/>
                            <w:sz w:val="18"/>
                            <w:szCs w:val="18"/>
                          </w:rPr>
                          <w:t>Číslo výrobku: 134664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Cena za jednotku: 5399 Kč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Množství: 1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Celkem: 5399 Kč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CCCCCC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1200"/>
                    <w:gridCol w:w="6900"/>
                  </w:tblGrid>
                  <w:tr w:rsidR="00177553"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pacing w:val="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33425" cy="733425"/>
                              <wp:effectExtent l="0" t="0" r="9525" b="9525"/>
                              <wp:docPr id="1" name="Obrázek 1" descr="produktbil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produktbil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CCCCC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177553" w:rsidRDefault="00177553">
                        <w:pPr>
                          <w:spacing w:after="100" w:afterAutospacing="1" w:line="270" w:lineRule="exact"/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Skládací stůl CLAIRE, 1200x500 mm, buk, chrom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969696"/>
                            <w:spacing w:val="6"/>
                            <w:sz w:val="18"/>
                            <w:szCs w:val="18"/>
                          </w:rPr>
                          <w:t>Číslo výrobku: 143351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Cena za jednotku: 2799 Kč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Množství: 15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br/>
                          <w:t>Celkem: 41985 Kč</w:t>
                        </w:r>
                      </w:p>
                    </w:tc>
                  </w:tr>
                </w:tbl>
                <w:p w:rsidR="00177553" w:rsidRDefault="00177553">
                  <w:pPr>
                    <w:rPr>
                      <w:rFonts w:ascii="Arial" w:eastAsia="Times New Roman" w:hAnsi="Arial" w:cs="Arial"/>
                      <w:vanish/>
                      <w:color w:val="000000"/>
                      <w:spacing w:val="6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177553">
                    <w:tc>
                      <w:tcPr>
                        <w:tcW w:w="5000" w:type="pct"/>
                        <w:vAlign w:val="center"/>
                        <w:hideMark/>
                      </w:tcPr>
                      <w:p w:rsidR="00177553" w:rsidRDefault="00177553">
                        <w:pP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pacing w:val="6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tbl>
                  <w:tblPr>
                    <w:tblpPr w:vertAnchor="text" w:tblpXSpec="right" w:tblpYSpec="center"/>
                    <w:tblW w:w="2500" w:type="pct"/>
                    <w:shd w:val="clear" w:color="auto" w:fill="FAFAF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0"/>
                  </w:tblGrid>
                  <w:tr w:rsidR="00177553">
                    <w:tc>
                      <w:tcPr>
                        <w:tcW w:w="0" w:type="auto"/>
                        <w:shd w:val="clear" w:color="auto" w:fill="FAFAF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5000" w:type="pct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2"/>
                          <w:gridCol w:w="1688"/>
                        </w:tblGrid>
                        <w:tr w:rsidR="00177553">
                          <w:tc>
                            <w:tcPr>
                              <w:tcW w:w="27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Cena zboží</w:t>
                              </w: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 60982 Kč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27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Doprava</w:t>
                              </w: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 0 Kč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Celkem bez DPH</w:t>
                              </w: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 60982 Kč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27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DPH</w:t>
                              </w: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 12806 Kč</w:t>
                              </w:r>
                            </w:p>
                          </w:tc>
                        </w:tr>
                        <w:tr w:rsidR="0017755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Celkem s DPH</w:t>
                              </w: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p w:rsidR="00177553" w:rsidRDefault="0017755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 73788 Kč</w:t>
                              </w:r>
                            </w:p>
                          </w:tc>
                        </w:tr>
                      </w:tbl>
                      <w:p w:rsidR="00177553" w:rsidRDefault="0017755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7553" w:rsidRDefault="001775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77553" w:rsidRDefault="00177553">
            <w:pPr>
              <w:rPr>
                <w:rFonts w:ascii="Arial" w:eastAsia="Times New Roman" w:hAnsi="Arial" w:cs="Arial"/>
                <w:vanish/>
                <w:color w:val="000000"/>
                <w:spacing w:val="6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77553">
              <w:trPr>
                <w:trHeight w:val="105"/>
              </w:trPr>
              <w:tc>
                <w:tcPr>
                  <w:tcW w:w="0" w:type="auto"/>
                  <w:shd w:val="clear" w:color="auto" w:fill="EFF1F2"/>
                  <w:vAlign w:val="center"/>
                  <w:hideMark/>
                </w:tcPr>
                <w:p w:rsidR="00177553" w:rsidRDefault="00177553" w:rsidP="00177553">
                  <w:pPr>
                    <w:pStyle w:val="Bezmezer"/>
                  </w:pPr>
                  <w:r>
                    <w:rPr>
                      <w:rFonts w:ascii="Arial" w:eastAsia="Times New Roman" w:hAnsi="Arial" w:cs="Arial"/>
                      <w:color w:val="000000"/>
                      <w:spacing w:val="6"/>
                      <w:sz w:val="18"/>
                      <w:szCs w:val="18"/>
                    </w:rPr>
                    <w:t> </w:t>
                  </w:r>
                  <w:r>
                    <w:t>AJ Produkty</w:t>
                  </w:r>
                </w:p>
                <w:p w:rsidR="00177553" w:rsidRDefault="00177553" w:rsidP="00177553">
                  <w:pPr>
                    <w:pStyle w:val="Bezmezer"/>
                  </w:pPr>
                  <w:r>
                    <w:t>Baarova 885/1a, 140 00 Praha 4 – Michle</w:t>
                  </w:r>
                  <w:r>
                    <w:t>, IČ 27218759</w:t>
                  </w:r>
                </w:p>
                <w:p w:rsidR="00177553" w:rsidRDefault="00177553">
                  <w:pPr>
                    <w:rPr>
                      <w:rFonts w:ascii="Arial" w:eastAsia="Times New Roman" w:hAnsi="Arial" w:cs="Arial"/>
                      <w:color w:val="000000"/>
                      <w:spacing w:val="6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</w:tbl>
          <w:p w:rsidR="00177553" w:rsidRDefault="00177553">
            <w:pPr>
              <w:rPr>
                <w:rFonts w:ascii="Arial" w:eastAsia="Times New Roman" w:hAnsi="Arial" w:cs="Arial"/>
                <w:vanish/>
                <w:color w:val="000000"/>
                <w:spacing w:val="6"/>
                <w:sz w:val="18"/>
                <w:szCs w:val="18"/>
              </w:rPr>
            </w:pPr>
          </w:p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77553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p w:rsidR="00177553" w:rsidRDefault="00177553">
                  <w:pPr>
                    <w:spacing w:before="100" w:beforeAutospacing="1" w:after="100" w:afterAutospacing="1" w:line="270" w:lineRule="exact"/>
                    <w:rPr>
                      <w:rFonts w:ascii="Arial" w:hAnsi="Arial" w:cs="Arial"/>
                      <w:color w:val="000000"/>
                      <w:spacing w:val="6"/>
                      <w:sz w:val="18"/>
                      <w:szCs w:val="18"/>
                    </w:rPr>
                  </w:pPr>
                </w:p>
                <w:p w:rsidR="00177553" w:rsidRDefault="00177553">
                  <w:pPr>
                    <w:spacing w:before="100" w:beforeAutospacing="1" w:after="100" w:afterAutospacing="1" w:line="270" w:lineRule="exact"/>
                    <w:rPr>
                      <w:rFonts w:ascii="Arial" w:hAnsi="Arial" w:cs="Arial"/>
                      <w:color w:val="000000"/>
                      <w:spacing w:val="6"/>
                      <w:sz w:val="18"/>
                      <w:szCs w:val="18"/>
                    </w:rPr>
                  </w:pPr>
                </w:p>
                <w:p w:rsidR="00177553" w:rsidRDefault="00177553">
                  <w:pPr>
                    <w:spacing w:before="100" w:beforeAutospacing="1" w:after="100" w:afterAutospacing="1" w:line="270" w:lineRule="exact"/>
                    <w:rPr>
                      <w:rFonts w:ascii="Arial" w:hAnsi="Arial" w:cs="Arial"/>
                      <w:color w:val="000000"/>
                      <w:spacing w:val="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6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77553" w:rsidRDefault="00177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6265" w:rsidRDefault="00376265"/>
    <w:sectPr w:rsidR="0037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53"/>
    <w:rsid w:val="00177553"/>
    <w:rsid w:val="00376265"/>
    <w:rsid w:val="003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3D7E"/>
  <w15:chartTrackingRefBased/>
  <w15:docId w15:val="{598F5254-CA6C-4380-A087-93433A7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7553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77553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177553"/>
    <w:pPr>
      <w:spacing w:after="100" w:afterAutospacing="1"/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553"/>
    <w:rPr>
      <w:rFonts w:ascii="Calibri" w:hAnsi="Calibri" w:cs="Calibri"/>
      <w:b/>
      <w:bCs/>
      <w:kern w:val="36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553"/>
    <w:rPr>
      <w:rFonts w:ascii="Calibri" w:hAnsi="Calibri" w:cs="Calibri"/>
      <w:b/>
      <w:bCs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7553"/>
    <w:rPr>
      <w:color w:val="000000"/>
      <w:u w:val="single"/>
      <w:effect w:val="none"/>
    </w:rPr>
  </w:style>
  <w:style w:type="character" w:styleId="Siln">
    <w:name w:val="Strong"/>
    <w:basedOn w:val="Standardnpsmoodstavce"/>
    <w:uiPriority w:val="22"/>
    <w:qFormat/>
    <w:rsid w:val="00177553"/>
    <w:rPr>
      <w:b/>
      <w:bCs/>
    </w:rPr>
  </w:style>
  <w:style w:type="paragraph" w:styleId="Bezmezer">
    <w:name w:val="No Spacing"/>
    <w:uiPriority w:val="1"/>
    <w:qFormat/>
    <w:rsid w:val="00177553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3466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11889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143351.jpg" TargetMode="External"/><Relationship Id="rId4" Type="http://schemas.openxmlformats.org/officeDocument/2006/relationships/hyperlink" Target="mailto:havlova@muzeumtachov.cz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2025-06-11T07:00:00Z</dcterms:created>
  <dcterms:modified xsi:type="dcterms:W3CDTF">2025-06-11T07:11:00Z</dcterms:modified>
</cp:coreProperties>
</file>