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4D096" w14:textId="72244831" w:rsidR="00ED3ED3" w:rsidRPr="008973C6" w:rsidRDefault="00ED3ED3" w:rsidP="00ED3ED3">
      <w:pPr>
        <w:pStyle w:val="Nzev"/>
        <w:spacing w:before="240" w:after="240"/>
        <w:jc w:val="left"/>
        <w:rPr>
          <w:rFonts w:ascii="Segoe UI" w:hAnsi="Segoe UI" w:cs="Segoe UI"/>
          <w:b w:val="0"/>
          <w:color w:val="FF0000"/>
          <w:sz w:val="20"/>
        </w:rPr>
      </w:pPr>
      <w:r w:rsidRPr="008973C6">
        <w:rPr>
          <w:rFonts w:ascii="Segoe UI" w:hAnsi="Segoe UI" w:cs="Segoe UI"/>
          <w:b w:val="0"/>
          <w:sz w:val="20"/>
        </w:rPr>
        <w:t xml:space="preserve">Číslo smlouvy: </w:t>
      </w:r>
      <w:r w:rsidR="00CE0690" w:rsidRPr="008973C6">
        <w:rPr>
          <w:rFonts w:ascii="Segoe UI" w:hAnsi="Segoe UI" w:cs="Segoe UI"/>
          <w:b w:val="0"/>
          <w:sz w:val="20"/>
        </w:rPr>
        <w:t>114/2025</w:t>
      </w:r>
    </w:p>
    <w:p w14:paraId="5FCD33FD" w14:textId="77777777" w:rsidR="00342782" w:rsidRDefault="00342782" w:rsidP="00342782">
      <w:pPr>
        <w:pStyle w:val="Hlavninadpis"/>
        <w:widowControl w:val="0"/>
        <w:spacing w:before="360" w:after="120" w:line="264" w:lineRule="auto"/>
        <w:rPr>
          <w:rFonts w:ascii="Segoe UI" w:hAnsi="Segoe UI" w:cs="Segoe UI"/>
          <w:caps/>
          <w:szCs w:val="36"/>
        </w:rPr>
      </w:pPr>
    </w:p>
    <w:p w14:paraId="2872E529" w14:textId="24F4D647" w:rsidR="00163EF5" w:rsidRPr="000031E5" w:rsidRDefault="00163EF5" w:rsidP="004C3093">
      <w:pPr>
        <w:pStyle w:val="Hlavninadpis"/>
        <w:widowControl w:val="0"/>
        <w:spacing w:before="360" w:after="120" w:line="264" w:lineRule="auto"/>
        <w:rPr>
          <w:rFonts w:ascii="Segoe UI" w:hAnsi="Segoe UI" w:cs="Segoe UI"/>
          <w:sz w:val="28"/>
          <w:szCs w:val="28"/>
        </w:rPr>
      </w:pPr>
      <w:r w:rsidRPr="004C3093">
        <w:rPr>
          <w:rFonts w:ascii="Segoe UI" w:hAnsi="Segoe UI" w:cs="Segoe UI"/>
          <w:caps/>
          <w:szCs w:val="36"/>
        </w:rPr>
        <w:t>SMLOUVA O PROPAGACI</w:t>
      </w:r>
    </w:p>
    <w:p w14:paraId="5E0B6AA7" w14:textId="77777777" w:rsidR="00342782" w:rsidRPr="000031E5" w:rsidRDefault="00342782" w:rsidP="00FA73F0">
      <w:pPr>
        <w:pStyle w:val="Nzev"/>
        <w:outlineLvl w:val="0"/>
        <w:rPr>
          <w:rFonts w:ascii="Segoe UI" w:hAnsi="Segoe UI" w:cs="Segoe UI"/>
          <w:b w:val="0"/>
          <w:sz w:val="20"/>
        </w:rPr>
      </w:pPr>
    </w:p>
    <w:p w14:paraId="2F893952" w14:textId="77952949" w:rsidR="00163EF5" w:rsidRPr="000031E5" w:rsidRDefault="00163EF5" w:rsidP="00FA73F0">
      <w:pPr>
        <w:pStyle w:val="Nzev"/>
        <w:outlineLvl w:val="0"/>
        <w:rPr>
          <w:rFonts w:ascii="Segoe UI" w:hAnsi="Segoe UI" w:cs="Segoe UI"/>
          <w:b w:val="0"/>
          <w:bCs/>
          <w:sz w:val="20"/>
        </w:rPr>
      </w:pPr>
    </w:p>
    <w:p w14:paraId="3E68C599" w14:textId="77777777" w:rsidR="00163EF5" w:rsidRPr="000031E5" w:rsidRDefault="000031E5" w:rsidP="000031E5">
      <w:pPr>
        <w:pStyle w:val="Nzev"/>
        <w:spacing w:before="240"/>
        <w:jc w:val="left"/>
        <w:rPr>
          <w:rFonts w:ascii="Segoe UI" w:hAnsi="Segoe UI" w:cs="Segoe UI"/>
          <w:sz w:val="20"/>
        </w:rPr>
      </w:pPr>
      <w:r w:rsidRPr="000031E5">
        <w:rPr>
          <w:rFonts w:ascii="Segoe UI" w:hAnsi="Segoe UI" w:cs="Segoe UI"/>
          <w:sz w:val="20"/>
        </w:rPr>
        <w:t>Smluvní strany:</w:t>
      </w:r>
    </w:p>
    <w:p w14:paraId="54714B02" w14:textId="77777777" w:rsidR="00163EF5" w:rsidRPr="000031E5" w:rsidRDefault="00163EF5" w:rsidP="000031E5">
      <w:pPr>
        <w:pStyle w:val="Nzev"/>
        <w:jc w:val="left"/>
        <w:rPr>
          <w:rFonts w:ascii="Segoe UI" w:hAnsi="Segoe UI" w:cs="Segoe UI"/>
          <w:b w:val="0"/>
          <w:sz w:val="20"/>
        </w:rPr>
      </w:pPr>
    </w:p>
    <w:p w14:paraId="1957700F" w14:textId="77777777" w:rsidR="00163EF5" w:rsidRPr="000031E5" w:rsidRDefault="00163EF5" w:rsidP="00FA73F0">
      <w:pPr>
        <w:pStyle w:val="Odstavec"/>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rPr>
          <w:rFonts w:ascii="Segoe UI" w:hAnsi="Segoe UI" w:cs="Segoe UI"/>
          <w:b/>
          <w:color w:val="auto"/>
          <w:sz w:val="20"/>
          <w:szCs w:val="20"/>
          <w:lang w:val="cs-CZ" w:eastAsia="cs-CZ"/>
        </w:rPr>
      </w:pPr>
      <w:r w:rsidRPr="000031E5">
        <w:rPr>
          <w:rFonts w:ascii="Segoe UI" w:hAnsi="Segoe UI" w:cs="Segoe UI"/>
          <w:b/>
          <w:color w:val="auto"/>
          <w:sz w:val="20"/>
          <w:szCs w:val="20"/>
          <w:lang w:val="cs-CZ" w:eastAsia="cs-CZ"/>
        </w:rPr>
        <w:t>Státní fond životního prostředí</w:t>
      </w:r>
      <w:r w:rsidR="000031E5">
        <w:rPr>
          <w:rFonts w:ascii="Segoe UI" w:hAnsi="Segoe UI" w:cs="Segoe UI"/>
          <w:b/>
          <w:color w:val="auto"/>
          <w:sz w:val="20"/>
          <w:szCs w:val="20"/>
          <w:lang w:val="cs-CZ" w:eastAsia="cs-CZ"/>
        </w:rPr>
        <w:t xml:space="preserve"> České republiky</w:t>
      </w:r>
    </w:p>
    <w:p w14:paraId="4A72AB3E" w14:textId="502A2532" w:rsidR="00163EF5" w:rsidRDefault="00163EF5" w:rsidP="00506FDD">
      <w:pPr>
        <w:rPr>
          <w:rFonts w:ascii="Segoe UI" w:hAnsi="Segoe UI" w:cs="Segoe UI"/>
          <w:bCs/>
        </w:rPr>
      </w:pPr>
      <w:r w:rsidRPr="000031E5">
        <w:rPr>
          <w:rFonts w:ascii="Segoe UI" w:hAnsi="Segoe UI" w:cs="Segoe UI"/>
        </w:rPr>
        <w:t>Sídlo:</w:t>
      </w:r>
      <w:r w:rsidRPr="000031E5">
        <w:rPr>
          <w:rFonts w:ascii="Segoe UI" w:hAnsi="Segoe UI" w:cs="Segoe UI"/>
          <w:b/>
          <w:bCs/>
        </w:rPr>
        <w:t xml:space="preserve"> </w:t>
      </w:r>
      <w:r w:rsidRPr="000031E5">
        <w:rPr>
          <w:rFonts w:ascii="Segoe UI" w:hAnsi="Segoe UI" w:cs="Segoe UI"/>
          <w:b/>
          <w:bCs/>
        </w:rPr>
        <w:tab/>
      </w:r>
      <w:r w:rsidRPr="000031E5">
        <w:rPr>
          <w:rFonts w:ascii="Segoe UI" w:hAnsi="Segoe UI" w:cs="Segoe UI"/>
          <w:b/>
          <w:bCs/>
        </w:rPr>
        <w:tab/>
      </w:r>
      <w:r w:rsidRPr="000031E5">
        <w:rPr>
          <w:rFonts w:ascii="Segoe UI" w:hAnsi="Segoe UI" w:cs="Segoe UI"/>
          <w:b/>
          <w:bCs/>
        </w:rPr>
        <w:tab/>
      </w:r>
      <w:r w:rsidR="000031E5">
        <w:rPr>
          <w:rFonts w:ascii="Segoe UI" w:hAnsi="Segoe UI" w:cs="Segoe UI"/>
          <w:bCs/>
        </w:rPr>
        <w:t>Kaplanova 1931, 148 00 Praha 11</w:t>
      </w:r>
    </w:p>
    <w:p w14:paraId="2C20416A" w14:textId="77777777" w:rsidR="000031E5" w:rsidRPr="000031E5" w:rsidRDefault="000031E5" w:rsidP="00506FDD">
      <w:pPr>
        <w:rPr>
          <w:rStyle w:val="platne1"/>
          <w:rFonts w:ascii="Segoe UI" w:hAnsi="Segoe UI" w:cs="Segoe UI"/>
        </w:rPr>
      </w:pPr>
      <w:r>
        <w:rPr>
          <w:rFonts w:ascii="Segoe UI" w:hAnsi="Segoe UI" w:cs="Segoe UI"/>
          <w:bCs/>
        </w:rPr>
        <w:t>Korespondenční adresa:</w:t>
      </w:r>
      <w:r>
        <w:rPr>
          <w:rFonts w:ascii="Segoe UI" w:hAnsi="Segoe UI" w:cs="Segoe UI"/>
          <w:bCs/>
        </w:rPr>
        <w:tab/>
        <w:t>Olbrachtova 2006/9, 140 00 Praha 4</w:t>
      </w:r>
    </w:p>
    <w:p w14:paraId="6C7A5BD1" w14:textId="47302258" w:rsidR="00163EF5" w:rsidRPr="000031E5" w:rsidRDefault="00163EF5" w:rsidP="00FA73F0">
      <w:pPr>
        <w:pStyle w:val="Normln1"/>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Segoe UI" w:hAnsi="Segoe UI" w:cs="Segoe UI"/>
          <w:sz w:val="20"/>
          <w:szCs w:val="20"/>
          <w:lang w:val="cs-CZ"/>
        </w:rPr>
      </w:pPr>
      <w:r w:rsidRPr="000031E5">
        <w:rPr>
          <w:rFonts w:ascii="Segoe UI" w:hAnsi="Segoe UI" w:cs="Segoe UI"/>
          <w:sz w:val="20"/>
          <w:szCs w:val="20"/>
          <w:lang w:val="cs-CZ"/>
        </w:rPr>
        <w:t>IČ</w:t>
      </w:r>
      <w:r w:rsidR="00587D85">
        <w:rPr>
          <w:rFonts w:ascii="Segoe UI" w:hAnsi="Segoe UI" w:cs="Segoe UI"/>
          <w:sz w:val="20"/>
          <w:szCs w:val="20"/>
          <w:lang w:val="cs-CZ"/>
        </w:rPr>
        <w:t>O</w:t>
      </w:r>
      <w:r w:rsidRPr="000031E5">
        <w:rPr>
          <w:rFonts w:ascii="Segoe UI" w:hAnsi="Segoe UI" w:cs="Segoe UI"/>
          <w:sz w:val="20"/>
          <w:szCs w:val="20"/>
          <w:lang w:val="cs-CZ"/>
        </w:rPr>
        <w:t xml:space="preserve">: </w:t>
      </w:r>
      <w:r w:rsidRPr="000031E5">
        <w:rPr>
          <w:rFonts w:ascii="Segoe UI" w:hAnsi="Segoe UI" w:cs="Segoe UI"/>
          <w:sz w:val="20"/>
          <w:szCs w:val="20"/>
          <w:lang w:val="cs-CZ"/>
        </w:rPr>
        <w:tab/>
      </w:r>
      <w:r w:rsidRPr="000031E5">
        <w:rPr>
          <w:rFonts w:ascii="Segoe UI" w:hAnsi="Segoe UI" w:cs="Segoe UI"/>
          <w:sz w:val="20"/>
          <w:szCs w:val="20"/>
          <w:lang w:val="cs-CZ"/>
        </w:rPr>
        <w:tab/>
      </w:r>
      <w:r w:rsidRPr="000031E5">
        <w:rPr>
          <w:rFonts w:ascii="Segoe UI" w:hAnsi="Segoe UI" w:cs="Segoe UI"/>
          <w:sz w:val="20"/>
          <w:szCs w:val="20"/>
          <w:lang w:val="cs-CZ"/>
        </w:rPr>
        <w:tab/>
      </w:r>
      <w:r w:rsidR="000031E5">
        <w:rPr>
          <w:rFonts w:ascii="Segoe UI" w:hAnsi="Segoe UI" w:cs="Segoe UI"/>
          <w:sz w:val="20"/>
          <w:szCs w:val="20"/>
          <w:lang w:val="cs-CZ"/>
        </w:rPr>
        <w:t>00020729</w:t>
      </w:r>
      <w:r w:rsidR="000031E5" w:rsidRPr="000031E5">
        <w:rPr>
          <w:rFonts w:ascii="Segoe UI" w:hAnsi="Segoe UI" w:cs="Segoe UI"/>
          <w:sz w:val="20"/>
          <w:szCs w:val="20"/>
          <w:lang w:val="cs-CZ"/>
        </w:rPr>
        <w:t xml:space="preserve"> </w:t>
      </w:r>
    </w:p>
    <w:p w14:paraId="2D2158BD" w14:textId="228F5E84" w:rsidR="00163EF5" w:rsidRPr="000031E5" w:rsidRDefault="00163EF5" w:rsidP="00FA73F0">
      <w:pPr>
        <w:pStyle w:val="Normln1"/>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platne1"/>
          <w:rFonts w:ascii="Segoe UI" w:hAnsi="Segoe UI" w:cs="Segoe UI"/>
          <w:sz w:val="20"/>
          <w:szCs w:val="20"/>
          <w:lang w:val="cs-CZ"/>
        </w:rPr>
      </w:pPr>
      <w:r w:rsidRPr="000031E5">
        <w:rPr>
          <w:rFonts w:ascii="Segoe UI" w:hAnsi="Segoe UI" w:cs="Segoe UI"/>
          <w:sz w:val="20"/>
          <w:szCs w:val="20"/>
          <w:lang w:val="cs-CZ"/>
        </w:rPr>
        <w:t xml:space="preserve">DIČ: </w:t>
      </w:r>
      <w:r w:rsidRPr="000031E5">
        <w:rPr>
          <w:rFonts w:ascii="Segoe UI" w:hAnsi="Segoe UI" w:cs="Segoe UI"/>
          <w:sz w:val="20"/>
          <w:szCs w:val="20"/>
          <w:lang w:val="cs-CZ"/>
        </w:rPr>
        <w:tab/>
      </w:r>
      <w:r w:rsidRPr="000031E5">
        <w:rPr>
          <w:rFonts w:ascii="Segoe UI" w:hAnsi="Segoe UI" w:cs="Segoe UI"/>
          <w:sz w:val="20"/>
          <w:szCs w:val="20"/>
          <w:lang w:val="cs-CZ"/>
        </w:rPr>
        <w:tab/>
      </w:r>
      <w:r w:rsidRPr="000031E5">
        <w:rPr>
          <w:rFonts w:ascii="Segoe UI" w:hAnsi="Segoe UI" w:cs="Segoe UI"/>
          <w:sz w:val="20"/>
          <w:szCs w:val="20"/>
          <w:lang w:val="cs-CZ"/>
        </w:rPr>
        <w:tab/>
      </w:r>
      <w:r w:rsidR="000031E5">
        <w:rPr>
          <w:rFonts w:ascii="Segoe UI" w:hAnsi="Segoe UI" w:cs="Segoe UI"/>
          <w:sz w:val="20"/>
          <w:szCs w:val="20"/>
          <w:lang w:val="cs-CZ"/>
        </w:rPr>
        <w:t>není plátcem DPH</w:t>
      </w:r>
    </w:p>
    <w:p w14:paraId="73560F37" w14:textId="7129BA01" w:rsidR="00163EF5" w:rsidRPr="000031E5" w:rsidRDefault="00163EF5" w:rsidP="00FA73F0">
      <w:pPr>
        <w:rPr>
          <w:rFonts w:ascii="Segoe UI" w:hAnsi="Segoe UI" w:cs="Segoe UI"/>
        </w:rPr>
      </w:pPr>
      <w:r w:rsidRPr="000031E5">
        <w:rPr>
          <w:rStyle w:val="platne1"/>
          <w:rFonts w:ascii="Segoe UI" w:hAnsi="Segoe UI" w:cs="Segoe UI"/>
        </w:rPr>
        <w:t xml:space="preserve">Bankovní spojení:  </w:t>
      </w:r>
      <w:r w:rsidRPr="000031E5">
        <w:rPr>
          <w:rStyle w:val="platne1"/>
          <w:rFonts w:ascii="Segoe UI" w:hAnsi="Segoe UI" w:cs="Segoe UI"/>
        </w:rPr>
        <w:tab/>
      </w:r>
      <w:r w:rsidR="000031E5">
        <w:rPr>
          <w:rStyle w:val="platne1"/>
          <w:rFonts w:ascii="Segoe UI" w:hAnsi="Segoe UI" w:cs="Segoe UI"/>
        </w:rPr>
        <w:t>ČNB Praha, č. ú. 9025001/0710</w:t>
      </w:r>
    </w:p>
    <w:p w14:paraId="4792B8E6" w14:textId="4CFC2E87" w:rsidR="00163EF5" w:rsidRDefault="00163EF5" w:rsidP="00FA73F0">
      <w:pPr>
        <w:ind w:left="1416" w:hanging="1416"/>
        <w:rPr>
          <w:rFonts w:ascii="Segoe UI" w:hAnsi="Segoe UI" w:cs="Segoe UI"/>
        </w:rPr>
      </w:pPr>
      <w:r w:rsidRPr="000031E5">
        <w:rPr>
          <w:rFonts w:ascii="Segoe UI" w:hAnsi="Segoe UI" w:cs="Segoe UI"/>
        </w:rPr>
        <w:t>Zastoupen:</w:t>
      </w:r>
      <w:r w:rsidRPr="000031E5">
        <w:rPr>
          <w:rFonts w:ascii="Segoe UI" w:hAnsi="Segoe UI" w:cs="Segoe UI"/>
        </w:rPr>
        <w:tab/>
        <w:t xml:space="preserve"> </w:t>
      </w:r>
      <w:r w:rsidRPr="000031E5">
        <w:rPr>
          <w:rFonts w:ascii="Segoe UI" w:hAnsi="Segoe UI" w:cs="Segoe UI"/>
        </w:rPr>
        <w:tab/>
      </w:r>
      <w:r w:rsidR="000031E5">
        <w:rPr>
          <w:rFonts w:ascii="Segoe UI" w:hAnsi="Segoe UI" w:cs="Segoe UI"/>
        </w:rPr>
        <w:t>Ing. Petrem Valdmanem</w:t>
      </w:r>
      <w:r w:rsidR="00C553CA">
        <w:rPr>
          <w:rFonts w:ascii="Segoe UI" w:hAnsi="Segoe UI" w:cs="Segoe UI"/>
        </w:rPr>
        <w:t>, ředitelem SFŽP ČR</w:t>
      </w:r>
    </w:p>
    <w:p w14:paraId="39CB0FA3" w14:textId="66A47711" w:rsidR="00CB7756" w:rsidRPr="00E50317" w:rsidRDefault="00CB7756" w:rsidP="00CB7756">
      <w:pPr>
        <w:tabs>
          <w:tab w:val="left" w:pos="1560"/>
        </w:tabs>
        <w:spacing w:line="264" w:lineRule="auto"/>
        <w:jc w:val="both"/>
        <w:rPr>
          <w:rFonts w:ascii="Segoe UI" w:hAnsi="Segoe UI" w:cs="Segoe UI"/>
          <w:i/>
          <w:iCs/>
        </w:rPr>
      </w:pPr>
      <w:r>
        <w:rPr>
          <w:rFonts w:ascii="Segoe UI" w:hAnsi="Segoe UI" w:cs="Segoe UI"/>
        </w:rPr>
        <w:t>kontaktní osoba</w:t>
      </w:r>
      <w:r w:rsidRPr="00E50317">
        <w:rPr>
          <w:rFonts w:ascii="Segoe UI" w:hAnsi="Segoe UI" w:cs="Segoe UI"/>
        </w:rPr>
        <w:t xml:space="preserve">: </w:t>
      </w:r>
      <w:r>
        <w:rPr>
          <w:rFonts w:ascii="Segoe UI" w:hAnsi="Segoe UI" w:cs="Segoe UI"/>
        </w:rPr>
        <w:tab/>
      </w:r>
      <w:r>
        <w:rPr>
          <w:rFonts w:ascii="Segoe UI" w:hAnsi="Segoe UI" w:cs="Segoe UI"/>
        </w:rPr>
        <w:tab/>
      </w:r>
      <w:r w:rsidR="00721A92" w:rsidRPr="00721A92">
        <w:rPr>
          <w:rFonts w:ascii="Segoe UI" w:hAnsi="Segoe UI" w:cs="Segoe UI"/>
          <w:highlight w:val="yellow"/>
        </w:rPr>
        <w:t>xxx</w:t>
      </w:r>
    </w:p>
    <w:p w14:paraId="3E23B0B0" w14:textId="32CDD6D8" w:rsidR="00CB7756" w:rsidRDefault="00CB7756" w:rsidP="00CB7756">
      <w:pPr>
        <w:ind w:left="1416" w:hanging="1416"/>
        <w:rPr>
          <w:rFonts w:ascii="Segoe UI" w:hAnsi="Segoe UI" w:cs="Segoe UI"/>
        </w:rPr>
      </w:pPr>
      <w:r w:rsidRPr="00E50317">
        <w:rPr>
          <w:rFonts w:ascii="Segoe UI" w:hAnsi="Segoe UI" w:cs="Segoe UI"/>
        </w:rPr>
        <w:t>e-mail:</w:t>
      </w:r>
      <w:r>
        <w:rPr>
          <w:rFonts w:ascii="Segoe UI" w:hAnsi="Segoe UI" w:cs="Segoe UI"/>
        </w:rPr>
        <w:t xml:space="preserve"> </w:t>
      </w:r>
      <w:r>
        <w:rPr>
          <w:rFonts w:ascii="Segoe UI" w:hAnsi="Segoe UI" w:cs="Segoe UI"/>
        </w:rPr>
        <w:tab/>
      </w:r>
      <w:r>
        <w:rPr>
          <w:rFonts w:ascii="Segoe UI" w:hAnsi="Segoe UI" w:cs="Segoe UI"/>
        </w:rPr>
        <w:tab/>
      </w:r>
      <w:r w:rsidR="00721A92" w:rsidRPr="00721A92">
        <w:rPr>
          <w:rFonts w:ascii="Segoe UI" w:hAnsi="Segoe UI" w:cs="Segoe UI"/>
          <w:highlight w:val="yellow"/>
        </w:rPr>
        <w:t>xxx</w:t>
      </w:r>
      <w:r w:rsidRPr="00E50317">
        <w:rPr>
          <w:rFonts w:ascii="Segoe UI" w:hAnsi="Segoe UI" w:cs="Segoe UI"/>
        </w:rPr>
        <w:t xml:space="preserve"> </w:t>
      </w:r>
    </w:p>
    <w:p w14:paraId="111ECB75" w14:textId="77777777" w:rsidR="00721A92" w:rsidRDefault="00CB7756" w:rsidP="00721A92">
      <w:pPr>
        <w:ind w:left="1416" w:hanging="1416"/>
        <w:rPr>
          <w:rFonts w:ascii="Segoe UI" w:hAnsi="Segoe UI" w:cs="Segoe UI"/>
        </w:rPr>
      </w:pPr>
      <w:r w:rsidRPr="00E50317">
        <w:rPr>
          <w:rFonts w:ascii="Segoe UI" w:hAnsi="Segoe UI" w:cs="Segoe UI"/>
        </w:rPr>
        <w:t>tel.:</w:t>
      </w:r>
      <w:r>
        <w:rPr>
          <w:rFonts w:ascii="Segoe UI" w:hAnsi="Segoe UI" w:cs="Segoe UI"/>
        </w:rPr>
        <w:t xml:space="preserve"> </w:t>
      </w:r>
      <w:r>
        <w:rPr>
          <w:rFonts w:ascii="Segoe UI" w:hAnsi="Segoe UI" w:cs="Segoe UI"/>
        </w:rPr>
        <w:tab/>
      </w:r>
      <w:r>
        <w:rPr>
          <w:rFonts w:ascii="Segoe UI" w:hAnsi="Segoe UI" w:cs="Segoe UI"/>
        </w:rPr>
        <w:tab/>
        <w:t>+420</w:t>
      </w:r>
      <w:r w:rsidR="00980431">
        <w:rPr>
          <w:rFonts w:ascii="Segoe UI" w:hAnsi="Segoe UI" w:cs="Segoe UI"/>
        </w:rPr>
        <w:t xml:space="preserve"> </w:t>
      </w:r>
      <w:r w:rsidR="00721A92" w:rsidRPr="00721A92">
        <w:rPr>
          <w:rFonts w:ascii="Segoe UI" w:hAnsi="Segoe UI" w:cs="Segoe UI"/>
          <w:highlight w:val="yellow"/>
        </w:rPr>
        <w:t>xxx</w:t>
      </w:r>
    </w:p>
    <w:p w14:paraId="62CC3C93" w14:textId="57DE959F" w:rsidR="00163EF5" w:rsidRPr="000031E5" w:rsidRDefault="00163EF5" w:rsidP="00721A92">
      <w:pPr>
        <w:ind w:left="1416" w:hanging="1416"/>
        <w:rPr>
          <w:rFonts w:ascii="Segoe UI" w:hAnsi="Segoe UI" w:cs="Segoe UI"/>
        </w:rPr>
      </w:pPr>
      <w:r w:rsidRPr="000031E5">
        <w:rPr>
          <w:rFonts w:ascii="Segoe UI" w:hAnsi="Segoe UI" w:cs="Segoe UI"/>
        </w:rPr>
        <w:t xml:space="preserve"> (dále jen </w:t>
      </w:r>
      <w:r w:rsidRPr="00342782">
        <w:rPr>
          <w:rFonts w:ascii="Segoe UI" w:hAnsi="Segoe UI" w:cs="Segoe UI"/>
        </w:rPr>
        <w:t>„</w:t>
      </w:r>
      <w:r w:rsidR="00342782" w:rsidRPr="006434FE">
        <w:rPr>
          <w:rFonts w:ascii="Segoe UI" w:hAnsi="Segoe UI" w:cs="Segoe UI"/>
          <w:b/>
          <w:bCs/>
        </w:rPr>
        <w:t>Objednatel</w:t>
      </w:r>
      <w:r w:rsidRPr="00342782">
        <w:rPr>
          <w:rFonts w:ascii="Segoe UI" w:hAnsi="Segoe UI" w:cs="Segoe UI"/>
        </w:rPr>
        <w:t>“</w:t>
      </w:r>
      <w:r w:rsidRPr="000031E5">
        <w:rPr>
          <w:rFonts w:ascii="Segoe UI" w:hAnsi="Segoe UI" w:cs="Segoe UI"/>
        </w:rPr>
        <w:t>)</w:t>
      </w:r>
    </w:p>
    <w:p w14:paraId="4475822F" w14:textId="77777777" w:rsidR="00163EF5" w:rsidRPr="000031E5" w:rsidRDefault="00163EF5" w:rsidP="00FA73F0">
      <w:pPr>
        <w:rPr>
          <w:rFonts w:ascii="Segoe UI" w:hAnsi="Segoe UI" w:cs="Segoe UI"/>
        </w:rPr>
      </w:pPr>
      <w:r w:rsidRPr="000031E5">
        <w:rPr>
          <w:rFonts w:ascii="Segoe UI" w:hAnsi="Segoe UI" w:cs="Segoe UI"/>
        </w:rPr>
        <w:t>a</w:t>
      </w:r>
    </w:p>
    <w:p w14:paraId="6B10267B" w14:textId="77777777" w:rsidR="00163EF5" w:rsidRPr="000031E5" w:rsidRDefault="00163EF5" w:rsidP="00FA73F0">
      <w:pPr>
        <w:rPr>
          <w:rFonts w:ascii="Segoe UI" w:hAnsi="Segoe UI" w:cs="Segoe UI"/>
        </w:rPr>
      </w:pPr>
    </w:p>
    <w:p w14:paraId="65A11B9E" w14:textId="77777777" w:rsidR="00163EF5" w:rsidRPr="000031E5" w:rsidRDefault="00163EF5" w:rsidP="00FA73F0">
      <w:pPr>
        <w:rPr>
          <w:rFonts w:ascii="Segoe UI" w:hAnsi="Segoe UI" w:cs="Segoe UI"/>
          <w:b/>
        </w:rPr>
      </w:pPr>
      <w:r w:rsidRPr="000031E5">
        <w:rPr>
          <w:rFonts w:ascii="Segoe UI" w:hAnsi="Segoe UI" w:cs="Segoe UI"/>
          <w:b/>
        </w:rPr>
        <w:t>16:9 Productions, s.r.o.</w:t>
      </w:r>
    </w:p>
    <w:p w14:paraId="70AD5BA1" w14:textId="77777777" w:rsidR="00163EF5" w:rsidRPr="000031E5" w:rsidRDefault="00163EF5" w:rsidP="00FA73F0">
      <w:pPr>
        <w:rPr>
          <w:rFonts w:ascii="Segoe UI" w:hAnsi="Segoe UI" w:cs="Segoe UI"/>
        </w:rPr>
      </w:pPr>
      <w:r w:rsidRPr="000031E5">
        <w:rPr>
          <w:rFonts w:ascii="Segoe UI" w:hAnsi="Segoe UI" w:cs="Segoe UI"/>
        </w:rPr>
        <w:t>Sídlo:</w:t>
      </w:r>
      <w:r w:rsidRPr="000031E5">
        <w:rPr>
          <w:rFonts w:ascii="Segoe UI" w:hAnsi="Segoe UI" w:cs="Segoe UI"/>
          <w:b/>
          <w:bCs/>
        </w:rPr>
        <w:t xml:space="preserve"> </w:t>
      </w:r>
      <w:r w:rsidRPr="000031E5">
        <w:rPr>
          <w:rFonts w:ascii="Segoe UI" w:hAnsi="Segoe UI" w:cs="Segoe UI"/>
          <w:b/>
          <w:bCs/>
        </w:rPr>
        <w:tab/>
      </w:r>
      <w:r w:rsidRPr="000031E5">
        <w:rPr>
          <w:rFonts w:ascii="Segoe UI" w:hAnsi="Segoe UI" w:cs="Segoe UI"/>
          <w:b/>
          <w:bCs/>
        </w:rPr>
        <w:tab/>
      </w:r>
      <w:r w:rsidRPr="000031E5">
        <w:rPr>
          <w:rFonts w:ascii="Segoe UI" w:hAnsi="Segoe UI" w:cs="Segoe UI"/>
          <w:b/>
          <w:bCs/>
        </w:rPr>
        <w:tab/>
      </w:r>
      <w:r w:rsidRPr="000031E5">
        <w:rPr>
          <w:rStyle w:val="platne1"/>
          <w:rFonts w:ascii="Segoe UI" w:hAnsi="Segoe UI" w:cs="Segoe UI"/>
        </w:rPr>
        <w:t xml:space="preserve">Husitská 117/90, Praha 3 130 00 </w:t>
      </w:r>
    </w:p>
    <w:p w14:paraId="45A12A85" w14:textId="77777777" w:rsidR="00163EF5" w:rsidRPr="000031E5" w:rsidRDefault="00163EF5" w:rsidP="00FA73F0">
      <w:pPr>
        <w:pStyle w:val="Zkladntext"/>
        <w:rPr>
          <w:rFonts w:ascii="Segoe UI" w:hAnsi="Segoe UI" w:cs="Segoe UI"/>
          <w:sz w:val="20"/>
        </w:rPr>
      </w:pPr>
      <w:r w:rsidRPr="000031E5">
        <w:rPr>
          <w:rFonts w:ascii="Segoe UI" w:hAnsi="Segoe UI" w:cs="Segoe UI"/>
          <w:sz w:val="20"/>
        </w:rPr>
        <w:t>zapsaná v obchodním rejstříku u Městského soudu v Praze, oddíl C, vložka 140644</w:t>
      </w:r>
    </w:p>
    <w:p w14:paraId="52E9140C" w14:textId="403B7204" w:rsidR="00163EF5" w:rsidRPr="000031E5" w:rsidRDefault="00163EF5" w:rsidP="00FA73F0">
      <w:pPr>
        <w:rPr>
          <w:rFonts w:ascii="Segoe UI" w:hAnsi="Segoe UI" w:cs="Segoe UI"/>
        </w:rPr>
      </w:pPr>
      <w:r w:rsidRPr="000031E5">
        <w:rPr>
          <w:rFonts w:ascii="Segoe UI" w:hAnsi="Segoe UI" w:cs="Segoe UI"/>
        </w:rPr>
        <w:t>IČ</w:t>
      </w:r>
      <w:r w:rsidR="00587D85">
        <w:rPr>
          <w:rFonts w:ascii="Segoe UI" w:hAnsi="Segoe UI" w:cs="Segoe UI"/>
        </w:rPr>
        <w:t>O</w:t>
      </w:r>
      <w:r w:rsidRPr="000031E5">
        <w:rPr>
          <w:rFonts w:ascii="Segoe UI" w:hAnsi="Segoe UI" w:cs="Segoe UI"/>
        </w:rPr>
        <w:t xml:space="preserve">: </w:t>
      </w:r>
      <w:r w:rsidRPr="000031E5">
        <w:rPr>
          <w:rFonts w:ascii="Segoe UI" w:hAnsi="Segoe UI" w:cs="Segoe UI"/>
        </w:rPr>
        <w:tab/>
      </w:r>
      <w:r w:rsidRPr="000031E5">
        <w:rPr>
          <w:rFonts w:ascii="Segoe UI" w:hAnsi="Segoe UI" w:cs="Segoe UI"/>
        </w:rPr>
        <w:tab/>
      </w:r>
      <w:r w:rsidRPr="000031E5">
        <w:rPr>
          <w:rFonts w:ascii="Segoe UI" w:hAnsi="Segoe UI" w:cs="Segoe UI"/>
        </w:rPr>
        <w:tab/>
        <w:t>28426347</w:t>
      </w:r>
    </w:p>
    <w:p w14:paraId="52B2E122" w14:textId="77777777" w:rsidR="00163EF5" w:rsidRPr="000031E5" w:rsidRDefault="00163EF5" w:rsidP="00FA73F0">
      <w:pPr>
        <w:rPr>
          <w:rFonts w:ascii="Segoe UI" w:hAnsi="Segoe UI" w:cs="Segoe UI"/>
        </w:rPr>
      </w:pPr>
      <w:r w:rsidRPr="000031E5">
        <w:rPr>
          <w:rFonts w:ascii="Segoe UI" w:hAnsi="Segoe UI" w:cs="Segoe UI"/>
        </w:rPr>
        <w:t xml:space="preserve">DIČ: </w:t>
      </w:r>
      <w:r w:rsidRPr="000031E5">
        <w:rPr>
          <w:rFonts w:ascii="Segoe UI" w:hAnsi="Segoe UI" w:cs="Segoe UI"/>
        </w:rPr>
        <w:tab/>
      </w:r>
      <w:r w:rsidRPr="000031E5">
        <w:rPr>
          <w:rFonts w:ascii="Segoe UI" w:hAnsi="Segoe UI" w:cs="Segoe UI"/>
        </w:rPr>
        <w:tab/>
      </w:r>
      <w:r w:rsidRPr="000031E5">
        <w:rPr>
          <w:rFonts w:ascii="Segoe UI" w:hAnsi="Segoe UI" w:cs="Segoe UI"/>
        </w:rPr>
        <w:tab/>
        <w:t>CZ 28426347</w:t>
      </w:r>
    </w:p>
    <w:p w14:paraId="3373A7D9" w14:textId="77777777" w:rsidR="00163EF5" w:rsidRPr="000031E5" w:rsidRDefault="00163EF5" w:rsidP="00FA73F0">
      <w:pPr>
        <w:pStyle w:val="Normlnweb"/>
        <w:rPr>
          <w:rFonts w:ascii="Segoe UI" w:hAnsi="Segoe UI" w:cs="Segoe UI"/>
          <w:sz w:val="20"/>
          <w:szCs w:val="20"/>
        </w:rPr>
      </w:pPr>
      <w:r w:rsidRPr="000031E5">
        <w:rPr>
          <w:rFonts w:ascii="Segoe UI" w:hAnsi="Segoe UI" w:cs="Segoe UI"/>
          <w:sz w:val="20"/>
          <w:szCs w:val="20"/>
        </w:rPr>
        <w:t xml:space="preserve">Bankovní spojení: </w:t>
      </w:r>
      <w:r w:rsidRPr="000031E5">
        <w:rPr>
          <w:rFonts w:ascii="Segoe UI" w:hAnsi="Segoe UI" w:cs="Segoe UI"/>
          <w:sz w:val="20"/>
          <w:szCs w:val="20"/>
        </w:rPr>
        <w:tab/>
        <w:t>Česká spořitelna, č.</w:t>
      </w:r>
      <w:r w:rsidR="000031E5">
        <w:rPr>
          <w:rFonts w:ascii="Segoe UI" w:hAnsi="Segoe UI" w:cs="Segoe UI"/>
          <w:sz w:val="20"/>
          <w:szCs w:val="20"/>
        </w:rPr>
        <w:t xml:space="preserve"> </w:t>
      </w:r>
      <w:r w:rsidRPr="000031E5">
        <w:rPr>
          <w:rFonts w:ascii="Segoe UI" w:hAnsi="Segoe UI" w:cs="Segoe UI"/>
          <w:sz w:val="20"/>
          <w:szCs w:val="20"/>
        </w:rPr>
        <w:t>ú</w:t>
      </w:r>
      <w:r w:rsidR="000031E5">
        <w:rPr>
          <w:rFonts w:ascii="Segoe UI" w:hAnsi="Segoe UI" w:cs="Segoe UI"/>
          <w:sz w:val="20"/>
          <w:szCs w:val="20"/>
        </w:rPr>
        <w:t>.</w:t>
      </w:r>
      <w:r w:rsidRPr="000031E5">
        <w:rPr>
          <w:rFonts w:ascii="Segoe UI" w:hAnsi="Segoe UI" w:cs="Segoe UI"/>
          <w:sz w:val="20"/>
          <w:szCs w:val="20"/>
        </w:rPr>
        <w:t xml:space="preserve"> 2113276379/0800</w:t>
      </w:r>
    </w:p>
    <w:p w14:paraId="76FB0925" w14:textId="77777777" w:rsidR="00163EF5" w:rsidRPr="000031E5" w:rsidRDefault="00163EF5" w:rsidP="00FA73F0">
      <w:pPr>
        <w:rPr>
          <w:rFonts w:ascii="Segoe UI" w:hAnsi="Segoe UI" w:cs="Segoe UI"/>
        </w:rPr>
      </w:pPr>
      <w:r w:rsidRPr="000031E5">
        <w:rPr>
          <w:rFonts w:ascii="Segoe UI" w:hAnsi="Segoe UI" w:cs="Segoe UI"/>
        </w:rPr>
        <w:t>Zastoupená:</w:t>
      </w:r>
      <w:r w:rsidRPr="000031E5">
        <w:rPr>
          <w:rFonts w:ascii="Segoe UI" w:hAnsi="Segoe UI" w:cs="Segoe UI"/>
        </w:rPr>
        <w:tab/>
        <w:t xml:space="preserve"> </w:t>
      </w:r>
      <w:r w:rsidRPr="000031E5">
        <w:rPr>
          <w:rFonts w:ascii="Segoe UI" w:hAnsi="Segoe UI" w:cs="Segoe UI"/>
        </w:rPr>
        <w:tab/>
        <w:t>Jiřím Suchánkem, jednatelem společnosti</w:t>
      </w:r>
    </w:p>
    <w:p w14:paraId="179ABE10" w14:textId="74F26E51" w:rsidR="00163EF5" w:rsidRDefault="00163EF5" w:rsidP="000031E5">
      <w:pPr>
        <w:spacing w:before="120"/>
        <w:rPr>
          <w:rFonts w:ascii="Segoe UI" w:hAnsi="Segoe UI" w:cs="Segoe UI"/>
        </w:rPr>
      </w:pPr>
      <w:r w:rsidRPr="000031E5">
        <w:rPr>
          <w:rFonts w:ascii="Segoe UI" w:hAnsi="Segoe UI" w:cs="Segoe UI"/>
        </w:rPr>
        <w:t>(dále jen „</w:t>
      </w:r>
      <w:r w:rsidR="00342782" w:rsidRPr="004C3093">
        <w:rPr>
          <w:rFonts w:ascii="Segoe UI" w:hAnsi="Segoe UI" w:cs="Segoe UI"/>
          <w:b/>
          <w:bCs/>
          <w:iCs/>
        </w:rPr>
        <w:t>Poskytovatel</w:t>
      </w:r>
      <w:r w:rsidRPr="000031E5">
        <w:rPr>
          <w:rFonts w:ascii="Segoe UI" w:hAnsi="Segoe UI" w:cs="Segoe UI"/>
        </w:rPr>
        <w:t>“)</w:t>
      </w:r>
    </w:p>
    <w:p w14:paraId="1461E8E2" w14:textId="1D91B248" w:rsidR="00342782" w:rsidRDefault="00342782" w:rsidP="000031E5">
      <w:pPr>
        <w:spacing w:before="120"/>
        <w:rPr>
          <w:rFonts w:ascii="Segoe UI" w:hAnsi="Segoe UI" w:cs="Segoe UI"/>
        </w:rPr>
      </w:pPr>
      <w:r w:rsidRPr="00CD760C">
        <w:rPr>
          <w:rFonts w:ascii="Segoe UI" w:hAnsi="Segoe UI" w:cs="Segoe UI"/>
        </w:rPr>
        <w:t>(dále společně též „</w:t>
      </w:r>
      <w:r w:rsidRPr="00CD760C">
        <w:rPr>
          <w:rFonts w:ascii="Segoe UI" w:hAnsi="Segoe UI" w:cs="Segoe UI"/>
          <w:b/>
        </w:rPr>
        <w:t>Smluvní strany</w:t>
      </w:r>
      <w:r w:rsidRPr="00CD760C">
        <w:rPr>
          <w:rFonts w:ascii="Segoe UI" w:hAnsi="Segoe UI" w:cs="Segoe UI"/>
        </w:rPr>
        <w:t>“, nebo samostatně „</w:t>
      </w:r>
      <w:r w:rsidRPr="00CD760C">
        <w:rPr>
          <w:rFonts w:ascii="Segoe UI" w:hAnsi="Segoe UI" w:cs="Segoe UI"/>
          <w:b/>
        </w:rPr>
        <w:t>Smluvní</w:t>
      </w:r>
      <w:r w:rsidRPr="00CD760C">
        <w:rPr>
          <w:rFonts w:ascii="Segoe UI" w:hAnsi="Segoe UI" w:cs="Segoe UI"/>
        </w:rPr>
        <w:t xml:space="preserve"> </w:t>
      </w:r>
      <w:r w:rsidRPr="00CD760C">
        <w:rPr>
          <w:rFonts w:ascii="Segoe UI" w:hAnsi="Segoe UI" w:cs="Segoe UI"/>
          <w:b/>
        </w:rPr>
        <w:t>strana“</w:t>
      </w:r>
      <w:r w:rsidRPr="00CD760C">
        <w:rPr>
          <w:rFonts w:ascii="Segoe UI" w:hAnsi="Segoe UI" w:cs="Segoe UI"/>
        </w:rPr>
        <w:t>)</w:t>
      </w:r>
    </w:p>
    <w:p w14:paraId="49DD557F" w14:textId="77777777" w:rsidR="00342782" w:rsidRDefault="00342782" w:rsidP="000031E5">
      <w:pPr>
        <w:spacing w:before="120"/>
        <w:rPr>
          <w:rFonts w:ascii="Segoe UI" w:hAnsi="Segoe UI" w:cs="Segoe UI"/>
        </w:rPr>
      </w:pPr>
    </w:p>
    <w:p w14:paraId="1A58EE2C" w14:textId="77777777" w:rsidR="0078566C" w:rsidRDefault="0078566C" w:rsidP="000031E5">
      <w:pPr>
        <w:spacing w:before="120"/>
        <w:rPr>
          <w:rFonts w:ascii="Segoe UI" w:hAnsi="Segoe UI" w:cs="Segoe UI"/>
        </w:rPr>
      </w:pPr>
    </w:p>
    <w:p w14:paraId="2C648D68" w14:textId="77777777" w:rsidR="0078566C" w:rsidRDefault="0078566C" w:rsidP="000031E5">
      <w:pPr>
        <w:spacing w:before="120"/>
        <w:rPr>
          <w:rFonts w:ascii="Segoe UI" w:hAnsi="Segoe UI" w:cs="Segoe UI"/>
        </w:rPr>
      </w:pPr>
    </w:p>
    <w:p w14:paraId="15A483A4" w14:textId="18A94D69" w:rsidR="00342782" w:rsidRDefault="00342782" w:rsidP="004C3093">
      <w:pPr>
        <w:spacing w:before="120" w:line="264" w:lineRule="auto"/>
        <w:jc w:val="both"/>
        <w:rPr>
          <w:rFonts w:ascii="Segoe UI" w:hAnsi="Segoe UI" w:cs="Segoe UI"/>
        </w:rPr>
      </w:pPr>
      <w:r w:rsidRPr="00CD760C">
        <w:rPr>
          <w:rFonts w:ascii="Segoe UI" w:hAnsi="Segoe UI" w:cs="Segoe UI"/>
        </w:rPr>
        <w:t>uzavírají dle příslušných ustanovení zákona č. 89/2012 Sb., občanský zákoník, ve znění pozdějších předpisů (dále též jen jako „občanský zákoník“) níže uvedeného dne, měsíce a roku tuto Smlouvu o </w:t>
      </w:r>
      <w:r w:rsidR="00306A12">
        <w:rPr>
          <w:rFonts w:ascii="Segoe UI" w:hAnsi="Segoe UI" w:cs="Segoe UI"/>
        </w:rPr>
        <w:t>propagaci</w:t>
      </w:r>
      <w:r w:rsidRPr="00CD760C">
        <w:rPr>
          <w:rFonts w:ascii="Segoe UI" w:hAnsi="Segoe UI" w:cs="Segoe UI"/>
        </w:rPr>
        <w:t xml:space="preserve"> (dále též jen jako</w:t>
      </w:r>
      <w:r w:rsidR="005231C3">
        <w:rPr>
          <w:rFonts w:ascii="Segoe UI" w:hAnsi="Segoe UI" w:cs="Segoe UI"/>
        </w:rPr>
        <w:t xml:space="preserve"> </w:t>
      </w:r>
      <w:r w:rsidRPr="00CD760C">
        <w:rPr>
          <w:rFonts w:ascii="Segoe UI" w:hAnsi="Segoe UI" w:cs="Segoe UI"/>
        </w:rPr>
        <w:t>„</w:t>
      </w:r>
      <w:r w:rsidRPr="00CD760C">
        <w:rPr>
          <w:rFonts w:ascii="Segoe UI" w:hAnsi="Segoe UI" w:cs="Segoe UI"/>
          <w:b/>
        </w:rPr>
        <w:t>Smlouva</w:t>
      </w:r>
      <w:r w:rsidRPr="00CD760C">
        <w:rPr>
          <w:rFonts w:ascii="Segoe UI" w:hAnsi="Segoe UI" w:cs="Segoe UI"/>
        </w:rPr>
        <w:t>“).</w:t>
      </w:r>
    </w:p>
    <w:p w14:paraId="49A1089E" w14:textId="56109979" w:rsidR="00342782" w:rsidRPr="000031E5" w:rsidRDefault="00342782" w:rsidP="00A779EA">
      <w:pPr>
        <w:overflowPunct/>
        <w:autoSpaceDE/>
        <w:autoSpaceDN/>
        <w:adjustRightInd/>
        <w:spacing w:line="264" w:lineRule="auto"/>
        <w:textAlignment w:val="auto"/>
        <w:rPr>
          <w:rFonts w:ascii="Segoe UI" w:hAnsi="Segoe UI" w:cs="Segoe UI"/>
        </w:rPr>
      </w:pPr>
      <w:r>
        <w:rPr>
          <w:rFonts w:ascii="Segoe UI" w:hAnsi="Segoe UI" w:cs="Segoe UI"/>
        </w:rPr>
        <w:br w:type="page"/>
      </w:r>
    </w:p>
    <w:p w14:paraId="3A537A69" w14:textId="305DD187" w:rsidR="00163EF5" w:rsidRPr="000031E5" w:rsidRDefault="004F3C32" w:rsidP="00A779EA">
      <w:pPr>
        <w:pStyle w:val="Nzev"/>
        <w:numPr>
          <w:ilvl w:val="0"/>
          <w:numId w:val="19"/>
        </w:numPr>
        <w:spacing w:before="120" w:after="120" w:line="264" w:lineRule="auto"/>
        <w:ind w:hanging="720"/>
        <w:jc w:val="left"/>
        <w:rPr>
          <w:rFonts w:ascii="Segoe UI" w:hAnsi="Segoe UI" w:cs="Segoe UI"/>
          <w:sz w:val="20"/>
        </w:rPr>
      </w:pPr>
      <w:r w:rsidRPr="000031E5">
        <w:rPr>
          <w:rFonts w:ascii="Segoe UI" w:hAnsi="Segoe UI" w:cs="Segoe UI"/>
          <w:sz w:val="20"/>
        </w:rPr>
        <w:lastRenderedPageBreak/>
        <w:t>P</w:t>
      </w:r>
      <w:r>
        <w:rPr>
          <w:rFonts w:ascii="Segoe UI" w:hAnsi="Segoe UI" w:cs="Segoe UI"/>
          <w:sz w:val="20"/>
        </w:rPr>
        <w:t>REAMBULE</w:t>
      </w:r>
    </w:p>
    <w:p w14:paraId="2F8BEE6E" w14:textId="74F77DF4" w:rsidR="00163EF5" w:rsidRDefault="000A06E3" w:rsidP="0078566C">
      <w:pPr>
        <w:pStyle w:val="Textkomente"/>
        <w:numPr>
          <w:ilvl w:val="1"/>
          <w:numId w:val="20"/>
        </w:numPr>
        <w:spacing w:line="264" w:lineRule="auto"/>
        <w:ind w:left="709" w:hanging="709"/>
        <w:jc w:val="both"/>
        <w:rPr>
          <w:rFonts w:ascii="Segoe UI" w:hAnsi="Segoe UI" w:cs="Segoe UI"/>
        </w:rPr>
      </w:pPr>
      <w:r>
        <w:rPr>
          <w:rFonts w:ascii="Segoe UI" w:hAnsi="Segoe UI" w:cs="Segoe UI"/>
        </w:rPr>
        <w:t xml:space="preserve">Objednatel </w:t>
      </w:r>
      <w:r w:rsidR="00163EF5" w:rsidRPr="000031E5">
        <w:rPr>
          <w:rFonts w:ascii="Segoe UI" w:hAnsi="Segoe UI" w:cs="Segoe UI"/>
        </w:rPr>
        <w:t>usilujíce o zvýšení veřejného povědomí a informovanosti o problematice klimatick</w:t>
      </w:r>
      <w:r>
        <w:rPr>
          <w:rFonts w:ascii="Segoe UI" w:hAnsi="Segoe UI" w:cs="Segoe UI"/>
        </w:rPr>
        <w:t>é změny a </w:t>
      </w:r>
      <w:r w:rsidR="00C553D9">
        <w:rPr>
          <w:rFonts w:ascii="Segoe UI" w:hAnsi="Segoe UI" w:cs="Segoe UI"/>
        </w:rPr>
        <w:t>ochrany klimatu</w:t>
      </w:r>
      <w:r w:rsidR="00163EF5" w:rsidRPr="000031E5">
        <w:rPr>
          <w:rFonts w:ascii="Segoe UI" w:hAnsi="Segoe UI" w:cs="Segoe UI"/>
        </w:rPr>
        <w:t xml:space="preserve"> uzavírá </w:t>
      </w:r>
      <w:r w:rsidR="00C553D9">
        <w:rPr>
          <w:rFonts w:ascii="Segoe UI" w:hAnsi="Segoe UI" w:cs="Segoe UI"/>
        </w:rPr>
        <w:t>za tímto účelem t</w:t>
      </w:r>
      <w:r w:rsidR="00163EF5" w:rsidRPr="000031E5">
        <w:rPr>
          <w:rFonts w:ascii="Segoe UI" w:hAnsi="Segoe UI" w:cs="Segoe UI"/>
        </w:rPr>
        <w:t xml:space="preserve">uto </w:t>
      </w:r>
      <w:r w:rsidR="004F3C32">
        <w:rPr>
          <w:rFonts w:ascii="Segoe UI" w:hAnsi="Segoe UI" w:cs="Segoe UI"/>
        </w:rPr>
        <w:t>S</w:t>
      </w:r>
      <w:r w:rsidR="004F3C32" w:rsidRPr="000031E5">
        <w:rPr>
          <w:rFonts w:ascii="Segoe UI" w:hAnsi="Segoe UI" w:cs="Segoe UI"/>
        </w:rPr>
        <w:t xml:space="preserve">mlouvu </w:t>
      </w:r>
      <w:r w:rsidR="000031E5">
        <w:rPr>
          <w:rFonts w:ascii="Segoe UI" w:hAnsi="Segoe UI" w:cs="Segoe UI"/>
        </w:rPr>
        <w:t>s</w:t>
      </w:r>
      <w:r w:rsidR="004F3C32">
        <w:rPr>
          <w:rFonts w:ascii="Segoe UI" w:hAnsi="Segoe UI" w:cs="Segoe UI"/>
        </w:rPr>
        <w:t> P</w:t>
      </w:r>
      <w:r w:rsidR="000031E5">
        <w:rPr>
          <w:rFonts w:ascii="Segoe UI" w:hAnsi="Segoe UI" w:cs="Segoe UI"/>
        </w:rPr>
        <w:t>oskytovatelem</w:t>
      </w:r>
      <w:r w:rsidR="00163EF5" w:rsidRPr="000031E5">
        <w:rPr>
          <w:rFonts w:ascii="Segoe UI" w:hAnsi="Segoe UI" w:cs="Segoe UI"/>
        </w:rPr>
        <w:t xml:space="preserve">, </w:t>
      </w:r>
      <w:r w:rsidR="000031E5" w:rsidRPr="000031E5">
        <w:rPr>
          <w:rFonts w:ascii="Segoe UI" w:hAnsi="Segoe UI" w:cs="Segoe UI"/>
        </w:rPr>
        <w:t>kter</w:t>
      </w:r>
      <w:r w:rsidR="000031E5">
        <w:rPr>
          <w:rFonts w:ascii="Segoe UI" w:hAnsi="Segoe UI" w:cs="Segoe UI"/>
        </w:rPr>
        <w:t>ý</w:t>
      </w:r>
      <w:r w:rsidR="000031E5" w:rsidRPr="000031E5">
        <w:rPr>
          <w:rFonts w:ascii="Segoe UI" w:hAnsi="Segoe UI" w:cs="Segoe UI"/>
        </w:rPr>
        <w:t xml:space="preserve"> </w:t>
      </w:r>
      <w:r w:rsidR="00163EF5" w:rsidRPr="000031E5">
        <w:rPr>
          <w:rFonts w:ascii="Segoe UI" w:hAnsi="Segoe UI" w:cs="Segoe UI"/>
        </w:rPr>
        <w:t>je výrobcem pořadu s názvem „Česko</w:t>
      </w:r>
      <w:r w:rsidR="00C553D9">
        <w:rPr>
          <w:rFonts w:ascii="Segoe UI" w:hAnsi="Segoe UI" w:cs="Segoe UI"/>
        </w:rPr>
        <w:t xml:space="preserve"> a Evropa řeší klima</w:t>
      </w:r>
      <w:r w:rsidR="0099291F">
        <w:rPr>
          <w:rFonts w:ascii="Segoe UI" w:hAnsi="Segoe UI" w:cs="Segoe UI"/>
        </w:rPr>
        <w:t xml:space="preserve"> II</w:t>
      </w:r>
      <w:r w:rsidR="009C4F0F">
        <w:rPr>
          <w:rFonts w:ascii="Segoe UI" w:hAnsi="Segoe UI" w:cs="Segoe UI"/>
        </w:rPr>
        <w:t>I</w:t>
      </w:r>
      <w:r w:rsidR="0099291F">
        <w:rPr>
          <w:rFonts w:ascii="Segoe UI" w:hAnsi="Segoe UI" w:cs="Segoe UI"/>
        </w:rPr>
        <w:t>.</w:t>
      </w:r>
      <w:r w:rsidR="00163EF5" w:rsidRPr="000031E5">
        <w:rPr>
          <w:rFonts w:ascii="Segoe UI" w:hAnsi="Segoe UI" w:cs="Segoe UI"/>
        </w:rPr>
        <w:t>“ v roce 2</w:t>
      </w:r>
      <w:r w:rsidR="00C553D9">
        <w:rPr>
          <w:rFonts w:ascii="Segoe UI" w:hAnsi="Segoe UI" w:cs="Segoe UI"/>
        </w:rPr>
        <w:t>02</w:t>
      </w:r>
      <w:r w:rsidR="009C4F0F">
        <w:rPr>
          <w:rFonts w:ascii="Segoe UI" w:hAnsi="Segoe UI" w:cs="Segoe UI"/>
        </w:rPr>
        <w:t>5</w:t>
      </w:r>
      <w:r w:rsidR="00163EF5" w:rsidRPr="000031E5">
        <w:rPr>
          <w:rFonts w:ascii="Segoe UI" w:hAnsi="Segoe UI" w:cs="Segoe UI"/>
        </w:rPr>
        <w:t>.</w:t>
      </w:r>
    </w:p>
    <w:p w14:paraId="49928DBF" w14:textId="77777777" w:rsidR="0078566C" w:rsidRPr="000031E5" w:rsidRDefault="0078566C" w:rsidP="004C3093">
      <w:pPr>
        <w:pStyle w:val="Textkomente"/>
        <w:spacing w:line="264" w:lineRule="auto"/>
        <w:jc w:val="both"/>
        <w:rPr>
          <w:rFonts w:ascii="Segoe UI" w:hAnsi="Segoe UI" w:cs="Segoe UI"/>
        </w:rPr>
      </w:pPr>
    </w:p>
    <w:p w14:paraId="2646B519" w14:textId="7A2EE1E1" w:rsidR="00163EF5" w:rsidRPr="00A779EA" w:rsidRDefault="00F4148A" w:rsidP="00A779EA">
      <w:pPr>
        <w:pStyle w:val="Odstavecseseznamem"/>
        <w:numPr>
          <w:ilvl w:val="0"/>
          <w:numId w:val="20"/>
        </w:numPr>
        <w:spacing w:before="120" w:after="120" w:line="264" w:lineRule="auto"/>
        <w:ind w:left="709" w:hanging="709"/>
        <w:contextualSpacing w:val="0"/>
        <w:rPr>
          <w:rFonts w:ascii="Segoe UI" w:hAnsi="Segoe UI" w:cs="Segoe UI"/>
          <w:b/>
        </w:rPr>
      </w:pPr>
      <w:r>
        <w:rPr>
          <w:rFonts w:ascii="Segoe UI" w:hAnsi="Segoe UI" w:cs="Segoe UI"/>
          <w:b/>
        </w:rPr>
        <w:t>PŘEDMĚT SMLOUVY</w:t>
      </w:r>
    </w:p>
    <w:p w14:paraId="317C94F6" w14:textId="6F55ED24" w:rsidR="000A06E3" w:rsidRPr="004C3093" w:rsidRDefault="000A06E3" w:rsidP="004C3093">
      <w:pPr>
        <w:pStyle w:val="Textkomente"/>
        <w:numPr>
          <w:ilvl w:val="1"/>
          <w:numId w:val="20"/>
        </w:numPr>
        <w:spacing w:after="120" w:line="264" w:lineRule="auto"/>
        <w:ind w:left="709" w:hanging="709"/>
        <w:jc w:val="both"/>
        <w:rPr>
          <w:rFonts w:ascii="Segoe UI" w:hAnsi="Segoe UI" w:cs="Segoe UI"/>
        </w:rPr>
      </w:pPr>
      <w:r w:rsidRPr="004C3093">
        <w:rPr>
          <w:rFonts w:ascii="Segoe UI" w:hAnsi="Segoe UI" w:cs="Segoe UI"/>
        </w:rPr>
        <w:t xml:space="preserve">Předmětem této smlouvy je závazek </w:t>
      </w:r>
      <w:r w:rsidR="004F141E">
        <w:rPr>
          <w:rFonts w:ascii="Segoe UI" w:hAnsi="Segoe UI" w:cs="Segoe UI"/>
        </w:rPr>
        <w:t>P</w:t>
      </w:r>
      <w:r w:rsidRPr="004C3093">
        <w:rPr>
          <w:rFonts w:ascii="Segoe UI" w:hAnsi="Segoe UI" w:cs="Segoe UI"/>
        </w:rPr>
        <w:t xml:space="preserve">oskytovatele zajistit pro </w:t>
      </w:r>
      <w:r w:rsidR="004F141E">
        <w:rPr>
          <w:rFonts w:ascii="Segoe UI" w:hAnsi="Segoe UI" w:cs="Segoe UI"/>
        </w:rPr>
        <w:t>O</w:t>
      </w:r>
      <w:r w:rsidRPr="004C3093">
        <w:rPr>
          <w:rFonts w:ascii="Segoe UI" w:hAnsi="Segoe UI" w:cs="Segoe UI"/>
        </w:rPr>
        <w:t xml:space="preserve">bjednatele níže specifikovaný rozsah služeb a závazek </w:t>
      </w:r>
      <w:r w:rsidR="004F141E">
        <w:rPr>
          <w:rFonts w:ascii="Segoe UI" w:hAnsi="Segoe UI" w:cs="Segoe UI"/>
        </w:rPr>
        <w:t>O</w:t>
      </w:r>
      <w:r w:rsidRPr="004C3093">
        <w:rPr>
          <w:rFonts w:ascii="Segoe UI" w:hAnsi="Segoe UI" w:cs="Segoe UI"/>
        </w:rPr>
        <w:t xml:space="preserve">bjednatele uhradit </w:t>
      </w:r>
      <w:r w:rsidR="004F141E">
        <w:rPr>
          <w:rFonts w:ascii="Segoe UI" w:hAnsi="Segoe UI" w:cs="Segoe UI"/>
        </w:rPr>
        <w:t>P</w:t>
      </w:r>
      <w:r w:rsidRPr="004C3093">
        <w:rPr>
          <w:rFonts w:ascii="Segoe UI" w:hAnsi="Segoe UI" w:cs="Segoe UI"/>
        </w:rPr>
        <w:t>oskytovateli za tyto služby sjednanou cenu.</w:t>
      </w:r>
    </w:p>
    <w:p w14:paraId="2D97394A" w14:textId="09D1E0E4" w:rsidR="00163EF5" w:rsidRPr="000031E5" w:rsidRDefault="003A5620" w:rsidP="006434FE">
      <w:pPr>
        <w:pStyle w:val="Textkomente"/>
        <w:numPr>
          <w:ilvl w:val="1"/>
          <w:numId w:val="20"/>
        </w:numPr>
        <w:spacing w:line="264" w:lineRule="auto"/>
        <w:ind w:left="709" w:hanging="709"/>
        <w:jc w:val="both"/>
        <w:rPr>
          <w:rFonts w:ascii="Segoe UI" w:hAnsi="Segoe UI" w:cs="Segoe UI"/>
          <w:iCs/>
          <w:color w:val="000000"/>
        </w:rPr>
      </w:pPr>
      <w:r>
        <w:rPr>
          <w:rFonts w:ascii="Segoe UI" w:hAnsi="Segoe UI" w:cs="Segoe UI"/>
          <w:bCs/>
          <w:iCs/>
          <w:color w:val="000000"/>
        </w:rPr>
        <w:t>Poskytovatel</w:t>
      </w:r>
      <w:r w:rsidR="00163EF5" w:rsidRPr="000031E5">
        <w:rPr>
          <w:rFonts w:ascii="Segoe UI" w:hAnsi="Segoe UI" w:cs="Segoe UI"/>
          <w:bCs/>
          <w:iCs/>
          <w:color w:val="000000"/>
        </w:rPr>
        <w:t xml:space="preserve"> se touto </w:t>
      </w:r>
      <w:r w:rsidR="00DF2DBA">
        <w:rPr>
          <w:rFonts w:ascii="Segoe UI" w:hAnsi="Segoe UI" w:cs="Segoe UI"/>
          <w:bCs/>
          <w:iCs/>
          <w:color w:val="000000"/>
        </w:rPr>
        <w:t>S</w:t>
      </w:r>
      <w:r w:rsidR="00DF2DBA" w:rsidRPr="000031E5">
        <w:rPr>
          <w:rFonts w:ascii="Segoe UI" w:hAnsi="Segoe UI" w:cs="Segoe UI"/>
          <w:bCs/>
          <w:iCs/>
          <w:color w:val="000000"/>
        </w:rPr>
        <w:t xml:space="preserve">mlouvou </w:t>
      </w:r>
      <w:r w:rsidR="00163EF5" w:rsidRPr="000031E5">
        <w:rPr>
          <w:rFonts w:ascii="Segoe UI" w:hAnsi="Segoe UI" w:cs="Segoe UI"/>
          <w:bCs/>
          <w:iCs/>
          <w:color w:val="000000"/>
        </w:rPr>
        <w:t xml:space="preserve">zavazuje vyrobit 4 </w:t>
      </w:r>
      <w:r w:rsidR="00DE6217">
        <w:rPr>
          <w:rFonts w:ascii="Segoe UI" w:hAnsi="Segoe UI" w:cs="Segoe UI"/>
          <w:bCs/>
          <w:iCs/>
          <w:color w:val="000000"/>
        </w:rPr>
        <w:t>díly</w:t>
      </w:r>
      <w:r w:rsidR="00163EF5" w:rsidRPr="000031E5">
        <w:rPr>
          <w:rFonts w:ascii="Segoe UI" w:hAnsi="Segoe UI" w:cs="Segoe UI"/>
          <w:bCs/>
          <w:iCs/>
          <w:color w:val="000000"/>
        </w:rPr>
        <w:t xml:space="preserve"> pořadu</w:t>
      </w:r>
      <w:r w:rsidR="00DE6217">
        <w:rPr>
          <w:rFonts w:ascii="Segoe UI" w:hAnsi="Segoe UI" w:cs="Segoe UI"/>
          <w:bCs/>
          <w:iCs/>
          <w:color w:val="000000"/>
        </w:rPr>
        <w:t xml:space="preserve"> </w:t>
      </w:r>
      <w:r w:rsidR="00163EF5" w:rsidRPr="000031E5">
        <w:rPr>
          <w:rFonts w:ascii="Segoe UI" w:hAnsi="Segoe UI" w:cs="Segoe UI"/>
          <w:bCs/>
          <w:iCs/>
          <w:color w:val="000000"/>
        </w:rPr>
        <w:t>„</w:t>
      </w:r>
      <w:r w:rsidR="00C553D9" w:rsidRPr="00C553D9">
        <w:rPr>
          <w:rFonts w:ascii="Segoe UI" w:hAnsi="Segoe UI" w:cs="Segoe UI"/>
          <w:bCs/>
          <w:iCs/>
          <w:color w:val="000000"/>
        </w:rPr>
        <w:t>Česko a Evropa řeší klima</w:t>
      </w:r>
      <w:r w:rsidR="00775C9E">
        <w:rPr>
          <w:rFonts w:ascii="Segoe UI" w:hAnsi="Segoe UI" w:cs="Segoe UI"/>
          <w:bCs/>
          <w:iCs/>
          <w:color w:val="000000"/>
        </w:rPr>
        <w:t xml:space="preserve"> II</w:t>
      </w:r>
      <w:r w:rsidR="009C4F0F">
        <w:rPr>
          <w:rFonts w:ascii="Segoe UI" w:hAnsi="Segoe UI" w:cs="Segoe UI"/>
          <w:bCs/>
          <w:iCs/>
          <w:color w:val="000000"/>
        </w:rPr>
        <w:t>I</w:t>
      </w:r>
      <w:r w:rsidR="00775C9E">
        <w:rPr>
          <w:rFonts w:ascii="Segoe UI" w:hAnsi="Segoe UI" w:cs="Segoe UI"/>
          <w:bCs/>
          <w:iCs/>
          <w:color w:val="000000"/>
        </w:rPr>
        <w:t>.</w:t>
      </w:r>
      <w:r w:rsidR="00163EF5" w:rsidRPr="000031E5">
        <w:rPr>
          <w:rFonts w:ascii="Segoe UI" w:hAnsi="Segoe UI" w:cs="Segoe UI"/>
          <w:bCs/>
          <w:iCs/>
          <w:color w:val="000000"/>
        </w:rPr>
        <w:t xml:space="preserve">“ </w:t>
      </w:r>
      <w:r w:rsidR="00163EF5" w:rsidRPr="003A5620">
        <w:rPr>
          <w:rFonts w:ascii="Segoe UI" w:hAnsi="Segoe UI" w:cs="Segoe UI"/>
        </w:rPr>
        <w:t>(dále jen „</w:t>
      </w:r>
      <w:r w:rsidR="00DF2DBA">
        <w:rPr>
          <w:rFonts w:ascii="Segoe UI" w:hAnsi="Segoe UI" w:cs="Segoe UI"/>
        </w:rPr>
        <w:t>P</w:t>
      </w:r>
      <w:r w:rsidR="00DF2DBA" w:rsidRPr="003A5620">
        <w:rPr>
          <w:rFonts w:ascii="Segoe UI" w:hAnsi="Segoe UI" w:cs="Segoe UI"/>
        </w:rPr>
        <w:t>ořad</w:t>
      </w:r>
      <w:r w:rsidR="00163EF5" w:rsidRPr="003A5620">
        <w:rPr>
          <w:rFonts w:ascii="Segoe UI" w:hAnsi="Segoe UI" w:cs="Segoe UI"/>
        </w:rPr>
        <w:t xml:space="preserve">“) </w:t>
      </w:r>
      <w:r w:rsidR="00163EF5" w:rsidRPr="003A5620">
        <w:rPr>
          <w:rFonts w:ascii="Segoe UI" w:hAnsi="Segoe UI" w:cs="Segoe UI"/>
          <w:bCs/>
          <w:iCs/>
          <w:color w:val="000000"/>
        </w:rPr>
        <w:t>a</w:t>
      </w:r>
      <w:r w:rsidR="00163EF5" w:rsidRPr="000031E5">
        <w:rPr>
          <w:rFonts w:ascii="Segoe UI" w:hAnsi="Segoe UI" w:cs="Segoe UI"/>
          <w:bCs/>
          <w:iCs/>
          <w:color w:val="000000"/>
        </w:rPr>
        <w:t xml:space="preserve"> zrealizovat propagaci </w:t>
      </w:r>
      <w:r w:rsidR="0078566C">
        <w:rPr>
          <w:rFonts w:ascii="Segoe UI" w:hAnsi="Segoe UI" w:cs="Segoe UI"/>
          <w:bCs/>
          <w:iCs/>
          <w:color w:val="000000"/>
        </w:rPr>
        <w:t>O</w:t>
      </w:r>
      <w:r w:rsidR="0078566C" w:rsidRPr="000031E5">
        <w:rPr>
          <w:rFonts w:ascii="Segoe UI" w:hAnsi="Segoe UI" w:cs="Segoe UI"/>
          <w:bCs/>
          <w:iCs/>
          <w:color w:val="000000"/>
        </w:rPr>
        <w:t xml:space="preserve">bjednatele </w:t>
      </w:r>
      <w:r w:rsidR="00163EF5" w:rsidRPr="000031E5">
        <w:rPr>
          <w:rFonts w:ascii="Segoe UI" w:hAnsi="Segoe UI" w:cs="Segoe UI"/>
          <w:bCs/>
          <w:iCs/>
          <w:color w:val="000000"/>
        </w:rPr>
        <w:t xml:space="preserve">formou produktového partnerství v rámci </w:t>
      </w:r>
      <w:r w:rsidR="0078566C">
        <w:rPr>
          <w:rFonts w:ascii="Segoe UI" w:hAnsi="Segoe UI" w:cs="Segoe UI"/>
        </w:rPr>
        <w:t>P</w:t>
      </w:r>
      <w:r w:rsidR="0078566C" w:rsidRPr="003A5620">
        <w:rPr>
          <w:rFonts w:ascii="Segoe UI" w:hAnsi="Segoe UI" w:cs="Segoe UI"/>
        </w:rPr>
        <w:t xml:space="preserve">ořadu </w:t>
      </w:r>
      <w:r w:rsidR="00163EF5" w:rsidRPr="003A5620">
        <w:rPr>
          <w:rFonts w:ascii="Segoe UI" w:hAnsi="Segoe UI" w:cs="Segoe UI"/>
        </w:rPr>
        <w:t xml:space="preserve">a zajistit </w:t>
      </w:r>
      <w:r w:rsidR="00DE6217">
        <w:rPr>
          <w:rFonts w:ascii="Segoe UI" w:hAnsi="Segoe UI" w:cs="Segoe UI"/>
        </w:rPr>
        <w:t xml:space="preserve">jeho </w:t>
      </w:r>
      <w:r w:rsidR="00163EF5" w:rsidRPr="003A5620">
        <w:rPr>
          <w:rFonts w:ascii="Segoe UI" w:hAnsi="Segoe UI" w:cs="Segoe UI"/>
        </w:rPr>
        <w:t>vysílání</w:t>
      </w:r>
      <w:r w:rsidR="00DE6217">
        <w:rPr>
          <w:rFonts w:ascii="Segoe UI" w:hAnsi="Segoe UI" w:cs="Segoe UI"/>
        </w:rPr>
        <w:t xml:space="preserve"> </w:t>
      </w:r>
      <w:r w:rsidR="00163EF5" w:rsidRPr="003A5620">
        <w:rPr>
          <w:rFonts w:ascii="Segoe UI" w:hAnsi="Segoe UI" w:cs="Segoe UI"/>
        </w:rPr>
        <w:t>Českou televizí v roce 20</w:t>
      </w:r>
      <w:r w:rsidR="00C553D9">
        <w:rPr>
          <w:rFonts w:ascii="Segoe UI" w:hAnsi="Segoe UI" w:cs="Segoe UI"/>
        </w:rPr>
        <w:t>2</w:t>
      </w:r>
      <w:r w:rsidR="009C4F0F">
        <w:rPr>
          <w:rFonts w:ascii="Segoe UI" w:hAnsi="Segoe UI" w:cs="Segoe UI"/>
        </w:rPr>
        <w:t>5</w:t>
      </w:r>
      <w:r w:rsidR="00163EF5" w:rsidRPr="000031E5">
        <w:rPr>
          <w:rFonts w:ascii="Segoe UI" w:hAnsi="Segoe UI" w:cs="Segoe UI"/>
        </w:rPr>
        <w:t xml:space="preserve">. </w:t>
      </w:r>
      <w:r w:rsidR="00DE6217">
        <w:rPr>
          <w:rFonts w:ascii="Segoe UI" w:hAnsi="Segoe UI" w:cs="Segoe UI"/>
        </w:rPr>
        <w:t>P</w:t>
      </w:r>
      <w:r w:rsidR="00163EF5" w:rsidRPr="000031E5">
        <w:rPr>
          <w:rFonts w:ascii="Segoe UI" w:hAnsi="Segoe UI" w:cs="Segoe UI"/>
        </w:rPr>
        <w:t xml:space="preserve">ropagace </w:t>
      </w:r>
      <w:r w:rsidR="0078566C">
        <w:rPr>
          <w:rFonts w:ascii="Segoe UI" w:hAnsi="Segoe UI" w:cs="Segoe UI"/>
        </w:rPr>
        <w:t>O</w:t>
      </w:r>
      <w:r w:rsidR="0078566C" w:rsidRPr="000031E5">
        <w:rPr>
          <w:rFonts w:ascii="Segoe UI" w:hAnsi="Segoe UI" w:cs="Segoe UI"/>
        </w:rPr>
        <w:t xml:space="preserve">bjednatele </w:t>
      </w:r>
      <w:r w:rsidR="00163EF5" w:rsidRPr="000031E5">
        <w:rPr>
          <w:rFonts w:ascii="Segoe UI" w:hAnsi="Segoe UI" w:cs="Segoe UI"/>
        </w:rPr>
        <w:t xml:space="preserve">bude </w:t>
      </w:r>
      <w:r w:rsidR="00DE6217">
        <w:rPr>
          <w:rFonts w:ascii="Segoe UI" w:hAnsi="Segoe UI" w:cs="Segoe UI"/>
          <w:iCs/>
        </w:rPr>
        <w:t>v tomto</w:t>
      </w:r>
      <w:r w:rsidR="00163EF5" w:rsidRPr="000031E5">
        <w:rPr>
          <w:rFonts w:ascii="Segoe UI" w:hAnsi="Segoe UI" w:cs="Segoe UI"/>
          <w:iCs/>
          <w:color w:val="000000"/>
        </w:rPr>
        <w:t xml:space="preserve"> rozsahu:</w:t>
      </w:r>
    </w:p>
    <w:p w14:paraId="1D7D8EAF" w14:textId="5EE7F592" w:rsidR="00163EF5" w:rsidRPr="000031E5" w:rsidRDefault="00163EF5" w:rsidP="006434FE">
      <w:pPr>
        <w:pStyle w:val="Zkladntext3"/>
        <w:numPr>
          <w:ilvl w:val="0"/>
          <w:numId w:val="1"/>
        </w:numPr>
        <w:tabs>
          <w:tab w:val="left" w:pos="1276"/>
        </w:tabs>
        <w:spacing w:after="0" w:line="264" w:lineRule="auto"/>
        <w:ind w:left="1134" w:hanging="357"/>
        <w:jc w:val="both"/>
        <w:rPr>
          <w:rFonts w:ascii="Segoe UI" w:hAnsi="Segoe UI" w:cs="Segoe UI"/>
          <w:iCs/>
          <w:color w:val="000000"/>
          <w:sz w:val="20"/>
          <w:szCs w:val="20"/>
        </w:rPr>
      </w:pPr>
      <w:r w:rsidRPr="000031E5">
        <w:rPr>
          <w:rFonts w:ascii="Segoe UI" w:hAnsi="Segoe UI" w:cs="Segoe UI"/>
          <w:iCs/>
          <w:color w:val="000000"/>
          <w:sz w:val="20"/>
          <w:szCs w:val="20"/>
        </w:rPr>
        <w:t xml:space="preserve">4 </w:t>
      </w:r>
      <w:r w:rsidR="00DE6217">
        <w:rPr>
          <w:rFonts w:ascii="Segoe UI" w:hAnsi="Segoe UI" w:cs="Segoe UI"/>
          <w:iCs/>
          <w:color w:val="000000"/>
          <w:sz w:val="20"/>
          <w:szCs w:val="20"/>
        </w:rPr>
        <w:t>díly</w:t>
      </w:r>
      <w:r w:rsidRPr="000031E5">
        <w:rPr>
          <w:rFonts w:ascii="Segoe UI" w:hAnsi="Segoe UI" w:cs="Segoe UI"/>
          <w:iCs/>
          <w:color w:val="000000"/>
          <w:sz w:val="20"/>
          <w:szCs w:val="20"/>
        </w:rPr>
        <w:t xml:space="preserve"> </w:t>
      </w:r>
      <w:r w:rsidR="0078566C">
        <w:rPr>
          <w:rFonts w:ascii="Segoe UI" w:hAnsi="Segoe UI" w:cs="Segoe UI"/>
          <w:iCs/>
          <w:color w:val="000000"/>
          <w:sz w:val="20"/>
          <w:szCs w:val="20"/>
        </w:rPr>
        <w:t>P</w:t>
      </w:r>
      <w:r w:rsidR="0078566C" w:rsidRPr="000031E5">
        <w:rPr>
          <w:rFonts w:ascii="Segoe UI" w:hAnsi="Segoe UI" w:cs="Segoe UI"/>
          <w:iCs/>
          <w:color w:val="000000"/>
          <w:sz w:val="20"/>
          <w:szCs w:val="20"/>
        </w:rPr>
        <w:t xml:space="preserve">ořadu </w:t>
      </w:r>
      <w:r w:rsidRPr="000031E5">
        <w:rPr>
          <w:rFonts w:ascii="Segoe UI" w:hAnsi="Segoe UI" w:cs="Segoe UI"/>
          <w:iCs/>
          <w:color w:val="000000"/>
          <w:sz w:val="20"/>
          <w:szCs w:val="20"/>
        </w:rPr>
        <w:t>o stopáži 2</w:t>
      </w:r>
      <w:r w:rsidR="00C553D9">
        <w:rPr>
          <w:rFonts w:ascii="Segoe UI" w:hAnsi="Segoe UI" w:cs="Segoe UI"/>
          <w:iCs/>
          <w:color w:val="000000"/>
          <w:sz w:val="20"/>
          <w:szCs w:val="20"/>
        </w:rPr>
        <w:t>0</w:t>
      </w:r>
      <w:r w:rsidRPr="000031E5">
        <w:rPr>
          <w:rFonts w:ascii="Segoe UI" w:hAnsi="Segoe UI" w:cs="Segoe UI"/>
          <w:iCs/>
          <w:color w:val="000000"/>
          <w:sz w:val="20"/>
          <w:szCs w:val="20"/>
        </w:rPr>
        <w:t xml:space="preserve"> min</w:t>
      </w:r>
      <w:r w:rsidR="0078566C">
        <w:rPr>
          <w:rFonts w:ascii="Segoe UI" w:hAnsi="Segoe UI" w:cs="Segoe UI"/>
          <w:iCs/>
          <w:color w:val="000000"/>
          <w:sz w:val="20"/>
          <w:szCs w:val="20"/>
        </w:rPr>
        <w:t xml:space="preserve">ut </w:t>
      </w:r>
      <w:r w:rsidRPr="000031E5">
        <w:rPr>
          <w:rFonts w:ascii="Segoe UI" w:hAnsi="Segoe UI" w:cs="Segoe UI"/>
          <w:iCs/>
          <w:color w:val="000000"/>
          <w:sz w:val="20"/>
          <w:szCs w:val="20"/>
        </w:rPr>
        <w:t>věnovaných příslušné problematice klimatických změn</w:t>
      </w:r>
      <w:r w:rsidR="0078566C">
        <w:rPr>
          <w:rFonts w:ascii="Segoe UI" w:hAnsi="Segoe UI" w:cs="Segoe UI"/>
          <w:iCs/>
          <w:color w:val="000000"/>
          <w:sz w:val="20"/>
          <w:szCs w:val="20"/>
        </w:rPr>
        <w:t>,</w:t>
      </w:r>
    </w:p>
    <w:p w14:paraId="74D793A5" w14:textId="052087B5" w:rsidR="00163EF5" w:rsidRPr="000031E5" w:rsidRDefault="00163EF5" w:rsidP="006434FE">
      <w:pPr>
        <w:pStyle w:val="Zkladntext3"/>
        <w:numPr>
          <w:ilvl w:val="0"/>
          <w:numId w:val="1"/>
        </w:numPr>
        <w:tabs>
          <w:tab w:val="left" w:pos="1276"/>
        </w:tabs>
        <w:spacing w:after="0" w:line="264" w:lineRule="auto"/>
        <w:ind w:left="1134" w:hanging="357"/>
        <w:jc w:val="both"/>
        <w:rPr>
          <w:rFonts w:ascii="Segoe UI" w:hAnsi="Segoe UI" w:cs="Segoe UI"/>
          <w:iCs/>
          <w:color w:val="000000"/>
          <w:sz w:val="20"/>
          <w:szCs w:val="20"/>
        </w:rPr>
      </w:pPr>
      <w:r w:rsidRPr="000031E5">
        <w:rPr>
          <w:rFonts w:ascii="Segoe UI" w:hAnsi="Segoe UI" w:cs="Segoe UI"/>
          <w:iCs/>
          <w:color w:val="000000"/>
          <w:sz w:val="20"/>
          <w:szCs w:val="20"/>
        </w:rPr>
        <w:t>každ</w:t>
      </w:r>
      <w:r w:rsidR="0078566C">
        <w:rPr>
          <w:rFonts w:ascii="Segoe UI" w:hAnsi="Segoe UI" w:cs="Segoe UI"/>
          <w:iCs/>
          <w:color w:val="000000"/>
          <w:sz w:val="20"/>
          <w:szCs w:val="20"/>
        </w:rPr>
        <w:t>ý</w:t>
      </w:r>
      <w:r w:rsidRPr="000031E5">
        <w:rPr>
          <w:rFonts w:ascii="Segoe UI" w:hAnsi="Segoe UI" w:cs="Segoe UI"/>
          <w:iCs/>
          <w:color w:val="000000"/>
          <w:sz w:val="20"/>
          <w:szCs w:val="20"/>
        </w:rPr>
        <w:t xml:space="preserve"> díl </w:t>
      </w:r>
      <w:r w:rsidR="0078566C">
        <w:rPr>
          <w:rFonts w:ascii="Segoe UI" w:hAnsi="Segoe UI" w:cs="Segoe UI"/>
          <w:iCs/>
          <w:color w:val="000000"/>
          <w:sz w:val="20"/>
          <w:szCs w:val="20"/>
        </w:rPr>
        <w:t>P</w:t>
      </w:r>
      <w:r w:rsidR="0078566C" w:rsidRPr="000031E5">
        <w:rPr>
          <w:rFonts w:ascii="Segoe UI" w:hAnsi="Segoe UI" w:cs="Segoe UI"/>
          <w:iCs/>
          <w:color w:val="000000"/>
          <w:sz w:val="20"/>
          <w:szCs w:val="20"/>
        </w:rPr>
        <w:t xml:space="preserve">ořadu </w:t>
      </w:r>
      <w:r w:rsidRPr="000031E5">
        <w:rPr>
          <w:rFonts w:ascii="Segoe UI" w:hAnsi="Segoe UI" w:cs="Segoe UI"/>
          <w:iCs/>
          <w:color w:val="000000"/>
          <w:sz w:val="20"/>
          <w:szCs w:val="20"/>
        </w:rPr>
        <w:t xml:space="preserve">se </w:t>
      </w:r>
      <w:r w:rsidR="0078566C">
        <w:rPr>
          <w:rFonts w:ascii="Segoe UI" w:hAnsi="Segoe UI" w:cs="Segoe UI"/>
          <w:iCs/>
          <w:color w:val="000000"/>
          <w:sz w:val="20"/>
          <w:szCs w:val="20"/>
        </w:rPr>
        <w:t xml:space="preserve">bude </w:t>
      </w:r>
      <w:r w:rsidRPr="000031E5">
        <w:rPr>
          <w:rFonts w:ascii="Segoe UI" w:hAnsi="Segoe UI" w:cs="Segoe UI"/>
          <w:iCs/>
          <w:color w:val="000000"/>
          <w:sz w:val="20"/>
          <w:szCs w:val="20"/>
        </w:rPr>
        <w:t>věnovat tématům definovaným v příl</w:t>
      </w:r>
      <w:r w:rsidR="000A06E3">
        <w:rPr>
          <w:rFonts w:ascii="Segoe UI" w:hAnsi="Segoe UI" w:cs="Segoe UI"/>
          <w:iCs/>
          <w:color w:val="000000"/>
          <w:sz w:val="20"/>
          <w:szCs w:val="20"/>
        </w:rPr>
        <w:t xml:space="preserve">oze č. 1 </w:t>
      </w:r>
      <w:r w:rsidR="0078566C">
        <w:rPr>
          <w:rFonts w:ascii="Segoe UI" w:hAnsi="Segoe UI" w:cs="Segoe UI"/>
          <w:iCs/>
          <w:color w:val="000000"/>
          <w:sz w:val="20"/>
          <w:szCs w:val="20"/>
        </w:rPr>
        <w:t>této S</w:t>
      </w:r>
      <w:r w:rsidR="000A06E3">
        <w:rPr>
          <w:rFonts w:ascii="Segoe UI" w:hAnsi="Segoe UI" w:cs="Segoe UI"/>
          <w:iCs/>
          <w:color w:val="000000"/>
          <w:sz w:val="20"/>
          <w:szCs w:val="20"/>
        </w:rPr>
        <w:t>mlouvy</w:t>
      </w:r>
      <w:r w:rsidR="00854767">
        <w:rPr>
          <w:rFonts w:ascii="Segoe UI" w:hAnsi="Segoe UI" w:cs="Segoe UI"/>
          <w:iCs/>
          <w:color w:val="000000"/>
          <w:sz w:val="20"/>
          <w:szCs w:val="20"/>
        </w:rPr>
        <w:t>,</w:t>
      </w:r>
      <w:r w:rsidRPr="000031E5">
        <w:rPr>
          <w:rFonts w:ascii="Segoe UI" w:hAnsi="Segoe UI" w:cs="Segoe UI"/>
          <w:iCs/>
          <w:color w:val="000000"/>
          <w:sz w:val="20"/>
          <w:szCs w:val="20"/>
        </w:rPr>
        <w:t xml:space="preserve"> a to způsobem, který odpovídá zákonné regulaci reklamy a product placementu v TV vysílání</w:t>
      </w:r>
      <w:r w:rsidR="0078566C">
        <w:rPr>
          <w:rFonts w:ascii="Segoe UI" w:hAnsi="Segoe UI" w:cs="Segoe UI"/>
          <w:iCs/>
          <w:color w:val="000000"/>
          <w:sz w:val="20"/>
          <w:szCs w:val="20"/>
        </w:rPr>
        <w:t>,</w:t>
      </w:r>
    </w:p>
    <w:p w14:paraId="0D480EC1" w14:textId="37E19A10" w:rsidR="00163EF5" w:rsidRPr="000031E5" w:rsidRDefault="003A5620" w:rsidP="006434FE">
      <w:pPr>
        <w:pStyle w:val="Zkladntext3"/>
        <w:numPr>
          <w:ilvl w:val="0"/>
          <w:numId w:val="1"/>
        </w:numPr>
        <w:tabs>
          <w:tab w:val="left" w:pos="1276"/>
        </w:tabs>
        <w:spacing w:after="0" w:line="264" w:lineRule="auto"/>
        <w:ind w:left="1134" w:hanging="357"/>
        <w:jc w:val="both"/>
        <w:rPr>
          <w:rFonts w:ascii="Segoe UI" w:hAnsi="Segoe UI" w:cs="Segoe UI"/>
          <w:iCs/>
          <w:color w:val="000000"/>
          <w:sz w:val="20"/>
          <w:szCs w:val="20"/>
        </w:rPr>
      </w:pPr>
      <w:r>
        <w:rPr>
          <w:rFonts w:ascii="Segoe UI" w:hAnsi="Segoe UI" w:cs="Segoe UI"/>
          <w:iCs/>
          <w:color w:val="000000"/>
          <w:sz w:val="20"/>
          <w:szCs w:val="20"/>
        </w:rPr>
        <w:t>z</w:t>
      </w:r>
      <w:r w:rsidR="00A4668F">
        <w:rPr>
          <w:rFonts w:ascii="Segoe UI" w:hAnsi="Segoe UI" w:cs="Segoe UI"/>
          <w:iCs/>
          <w:color w:val="000000"/>
          <w:sz w:val="20"/>
          <w:szCs w:val="20"/>
        </w:rPr>
        <w:t>ařazení</w:t>
      </w:r>
      <w:r w:rsidR="00163EF5" w:rsidRPr="000031E5">
        <w:rPr>
          <w:rFonts w:ascii="Segoe UI" w:hAnsi="Segoe UI" w:cs="Segoe UI"/>
          <w:iCs/>
          <w:color w:val="000000"/>
          <w:sz w:val="20"/>
          <w:szCs w:val="20"/>
        </w:rPr>
        <w:t xml:space="preserve"> loga </w:t>
      </w:r>
      <w:r w:rsidR="00142804">
        <w:rPr>
          <w:rFonts w:ascii="Segoe UI" w:hAnsi="Segoe UI" w:cs="Segoe UI"/>
          <w:iCs/>
          <w:color w:val="000000"/>
          <w:sz w:val="20"/>
          <w:szCs w:val="20"/>
        </w:rPr>
        <w:t>O</w:t>
      </w:r>
      <w:r w:rsidR="00142804" w:rsidRPr="000031E5">
        <w:rPr>
          <w:rFonts w:ascii="Segoe UI" w:hAnsi="Segoe UI" w:cs="Segoe UI"/>
          <w:iCs/>
          <w:color w:val="000000"/>
          <w:sz w:val="20"/>
          <w:szCs w:val="20"/>
        </w:rPr>
        <w:t xml:space="preserve">bjednatele </w:t>
      </w:r>
      <w:r w:rsidR="006F0EB4">
        <w:rPr>
          <w:rFonts w:ascii="Segoe UI" w:hAnsi="Segoe UI" w:cs="Segoe UI"/>
          <w:iCs/>
          <w:color w:val="000000"/>
          <w:sz w:val="20"/>
          <w:szCs w:val="20"/>
        </w:rPr>
        <w:t xml:space="preserve">(logo SFŽP ČR) </w:t>
      </w:r>
      <w:r w:rsidR="00163EF5" w:rsidRPr="000031E5">
        <w:rPr>
          <w:rFonts w:ascii="Segoe UI" w:hAnsi="Segoe UI" w:cs="Segoe UI"/>
          <w:iCs/>
          <w:color w:val="000000"/>
          <w:sz w:val="20"/>
          <w:szCs w:val="20"/>
        </w:rPr>
        <w:t>do sponzorského vzkazu před a</w:t>
      </w:r>
      <w:r w:rsidR="00A35EE3">
        <w:rPr>
          <w:rFonts w:ascii="Segoe UI" w:hAnsi="Segoe UI" w:cs="Segoe UI"/>
          <w:iCs/>
          <w:color w:val="000000"/>
          <w:sz w:val="20"/>
          <w:szCs w:val="20"/>
        </w:rPr>
        <w:t xml:space="preserve"> </w:t>
      </w:r>
      <w:r w:rsidR="00163EF5" w:rsidRPr="000031E5">
        <w:rPr>
          <w:rFonts w:ascii="Segoe UI" w:hAnsi="Segoe UI" w:cs="Segoe UI"/>
          <w:iCs/>
          <w:color w:val="000000"/>
          <w:sz w:val="20"/>
          <w:szCs w:val="20"/>
        </w:rPr>
        <w:t xml:space="preserve">po každém díle </w:t>
      </w:r>
      <w:r w:rsidR="00142804">
        <w:rPr>
          <w:rFonts w:ascii="Segoe UI" w:hAnsi="Segoe UI" w:cs="Segoe UI"/>
          <w:iCs/>
          <w:color w:val="000000"/>
          <w:sz w:val="20"/>
          <w:szCs w:val="20"/>
        </w:rPr>
        <w:t>P</w:t>
      </w:r>
      <w:r w:rsidR="00142804" w:rsidRPr="000031E5">
        <w:rPr>
          <w:rFonts w:ascii="Segoe UI" w:hAnsi="Segoe UI" w:cs="Segoe UI"/>
          <w:iCs/>
          <w:color w:val="000000"/>
          <w:sz w:val="20"/>
          <w:szCs w:val="20"/>
        </w:rPr>
        <w:t>ořadu</w:t>
      </w:r>
      <w:r w:rsidR="00E444DA">
        <w:rPr>
          <w:rFonts w:ascii="Segoe UI" w:hAnsi="Segoe UI" w:cs="Segoe UI"/>
          <w:iCs/>
          <w:color w:val="000000"/>
          <w:sz w:val="20"/>
          <w:szCs w:val="20"/>
        </w:rPr>
        <w:t>,</w:t>
      </w:r>
    </w:p>
    <w:p w14:paraId="206AA9E7" w14:textId="3C2A81DA" w:rsidR="00163EF5" w:rsidRPr="006348C1" w:rsidRDefault="00A4668F" w:rsidP="006434FE">
      <w:pPr>
        <w:pStyle w:val="Zkladntext3"/>
        <w:numPr>
          <w:ilvl w:val="0"/>
          <w:numId w:val="1"/>
        </w:numPr>
        <w:tabs>
          <w:tab w:val="left" w:pos="1276"/>
        </w:tabs>
        <w:spacing w:line="264" w:lineRule="auto"/>
        <w:ind w:left="1134" w:hanging="357"/>
        <w:jc w:val="both"/>
        <w:rPr>
          <w:rFonts w:ascii="Segoe UI" w:hAnsi="Segoe UI" w:cs="Segoe UI"/>
          <w:sz w:val="20"/>
          <w:szCs w:val="20"/>
        </w:rPr>
      </w:pPr>
      <w:r>
        <w:rPr>
          <w:rFonts w:ascii="Segoe UI" w:hAnsi="Segoe UI" w:cs="Segoe UI"/>
          <w:iCs/>
          <w:color w:val="000000"/>
          <w:sz w:val="20"/>
          <w:szCs w:val="20"/>
        </w:rPr>
        <w:t>poděkování</w:t>
      </w:r>
      <w:r w:rsidR="00163EF5" w:rsidRPr="003A5620">
        <w:rPr>
          <w:rFonts w:ascii="Segoe UI" w:hAnsi="Segoe UI" w:cs="Segoe UI"/>
          <w:iCs/>
          <w:color w:val="000000"/>
          <w:sz w:val="20"/>
          <w:szCs w:val="20"/>
        </w:rPr>
        <w:t xml:space="preserve"> v titulku</w:t>
      </w:r>
      <w:r w:rsidR="00163EF5" w:rsidRPr="000031E5">
        <w:rPr>
          <w:rFonts w:ascii="Segoe UI" w:hAnsi="Segoe UI" w:cs="Segoe UI"/>
          <w:b/>
          <w:iCs/>
          <w:color w:val="000000"/>
          <w:sz w:val="20"/>
          <w:szCs w:val="20"/>
        </w:rPr>
        <w:t xml:space="preserve"> </w:t>
      </w:r>
      <w:r w:rsidR="00163EF5" w:rsidRPr="000031E5">
        <w:rPr>
          <w:rFonts w:ascii="Segoe UI" w:hAnsi="Segoe UI" w:cs="Segoe UI"/>
          <w:iCs/>
          <w:color w:val="000000"/>
          <w:sz w:val="20"/>
          <w:szCs w:val="20"/>
        </w:rPr>
        <w:t xml:space="preserve">pro </w:t>
      </w:r>
      <w:r w:rsidR="00142804">
        <w:rPr>
          <w:rFonts w:ascii="Segoe UI" w:hAnsi="Segoe UI" w:cs="Segoe UI"/>
          <w:iCs/>
          <w:color w:val="000000"/>
          <w:sz w:val="20"/>
          <w:szCs w:val="20"/>
        </w:rPr>
        <w:t>O</w:t>
      </w:r>
      <w:r w:rsidR="00142804" w:rsidRPr="000031E5">
        <w:rPr>
          <w:rFonts w:ascii="Segoe UI" w:hAnsi="Segoe UI" w:cs="Segoe UI"/>
          <w:iCs/>
          <w:color w:val="000000"/>
          <w:sz w:val="20"/>
          <w:szCs w:val="20"/>
        </w:rPr>
        <w:t xml:space="preserve">bjednatele </w:t>
      </w:r>
      <w:r w:rsidR="00E444DA">
        <w:rPr>
          <w:rFonts w:ascii="Segoe UI" w:hAnsi="Segoe UI" w:cs="Segoe UI"/>
          <w:iCs/>
          <w:color w:val="000000"/>
          <w:sz w:val="20"/>
          <w:szCs w:val="20"/>
        </w:rPr>
        <w:t>P</w:t>
      </w:r>
      <w:r w:rsidR="00163EF5" w:rsidRPr="000031E5">
        <w:rPr>
          <w:rFonts w:ascii="Segoe UI" w:hAnsi="Segoe UI" w:cs="Segoe UI"/>
          <w:iCs/>
          <w:color w:val="000000"/>
          <w:sz w:val="20"/>
          <w:szCs w:val="20"/>
        </w:rPr>
        <w:t>ořadu</w:t>
      </w:r>
      <w:r w:rsidR="006348C1">
        <w:rPr>
          <w:rFonts w:ascii="Segoe UI" w:hAnsi="Segoe UI" w:cs="Segoe UI"/>
          <w:iCs/>
          <w:color w:val="000000"/>
          <w:sz w:val="20"/>
          <w:szCs w:val="20"/>
        </w:rPr>
        <w:t>.</w:t>
      </w:r>
    </w:p>
    <w:p w14:paraId="4173A556" w14:textId="62778694" w:rsidR="008C52A7" w:rsidRPr="008C52A7" w:rsidRDefault="008C52A7" w:rsidP="006434FE">
      <w:pPr>
        <w:pStyle w:val="Textkomente"/>
        <w:numPr>
          <w:ilvl w:val="1"/>
          <w:numId w:val="20"/>
        </w:numPr>
        <w:spacing w:after="120" w:line="264" w:lineRule="auto"/>
        <w:ind w:left="709" w:hanging="709"/>
        <w:jc w:val="both"/>
        <w:rPr>
          <w:rFonts w:ascii="Segoe UI" w:hAnsi="Segoe UI" w:cs="Segoe UI"/>
        </w:rPr>
      </w:pPr>
      <w:r>
        <w:rPr>
          <w:rFonts w:ascii="Segoe UI" w:hAnsi="Segoe UI" w:cs="Segoe UI"/>
          <w:iCs/>
        </w:rPr>
        <w:t xml:space="preserve">Poskytovatel vyhotoví a </w:t>
      </w:r>
      <w:r w:rsidR="00717BD2">
        <w:rPr>
          <w:rFonts w:ascii="Segoe UI" w:hAnsi="Segoe UI" w:cs="Segoe UI"/>
          <w:iCs/>
        </w:rPr>
        <w:t>O</w:t>
      </w:r>
      <w:r>
        <w:rPr>
          <w:rFonts w:ascii="Segoe UI" w:hAnsi="Segoe UI" w:cs="Segoe UI"/>
          <w:iCs/>
        </w:rPr>
        <w:t xml:space="preserve">bjednateli předá </w:t>
      </w:r>
      <w:r w:rsidRPr="008143AC">
        <w:rPr>
          <w:rFonts w:ascii="Segoe UI" w:hAnsi="Segoe UI" w:cs="Segoe UI"/>
          <w:iCs/>
        </w:rPr>
        <w:t>audiovizuální záznam</w:t>
      </w:r>
      <w:r w:rsidR="00717BD2">
        <w:rPr>
          <w:rFonts w:ascii="Segoe UI" w:hAnsi="Segoe UI" w:cs="Segoe UI"/>
          <w:iCs/>
        </w:rPr>
        <w:t xml:space="preserve"> Pořadu</w:t>
      </w:r>
      <w:r w:rsidRPr="008143AC">
        <w:rPr>
          <w:rFonts w:ascii="Segoe UI" w:hAnsi="Segoe UI" w:cs="Segoe UI"/>
          <w:iCs/>
        </w:rPr>
        <w:t xml:space="preserve"> na DVD nebo jiném nosiči umožňujícím </w:t>
      </w:r>
      <w:r w:rsidR="00717BD2">
        <w:rPr>
          <w:rFonts w:ascii="Segoe UI" w:hAnsi="Segoe UI" w:cs="Segoe UI"/>
          <w:iCs/>
        </w:rPr>
        <w:t xml:space="preserve">jeho </w:t>
      </w:r>
      <w:r w:rsidRPr="008143AC">
        <w:rPr>
          <w:rFonts w:ascii="Segoe UI" w:hAnsi="Segoe UI" w:cs="Segoe UI"/>
          <w:iCs/>
        </w:rPr>
        <w:t>přehrání</w:t>
      </w:r>
      <w:r w:rsidR="00ED5507">
        <w:rPr>
          <w:rFonts w:ascii="Segoe UI" w:hAnsi="Segoe UI" w:cs="Segoe UI"/>
          <w:iCs/>
        </w:rPr>
        <w:t>,</w:t>
      </w:r>
      <w:r w:rsidR="001A751E">
        <w:rPr>
          <w:rFonts w:ascii="Segoe UI" w:hAnsi="Segoe UI" w:cs="Segoe UI"/>
          <w:iCs/>
        </w:rPr>
        <w:t xml:space="preserve"> </w:t>
      </w:r>
      <w:r w:rsidR="00ED5507">
        <w:rPr>
          <w:rFonts w:ascii="Segoe UI" w:hAnsi="Segoe UI" w:cs="Segoe UI"/>
          <w:iCs/>
        </w:rPr>
        <w:t>a to </w:t>
      </w:r>
      <w:r w:rsidR="00ED5507" w:rsidRPr="00A66CC5">
        <w:rPr>
          <w:rFonts w:ascii="Segoe UI" w:hAnsi="Segoe UI" w:cs="Segoe UI"/>
          <w:iCs/>
        </w:rPr>
        <w:t xml:space="preserve">nejpozději do </w:t>
      </w:r>
      <w:r w:rsidR="00B761E6" w:rsidRPr="00A66CC5">
        <w:rPr>
          <w:rFonts w:ascii="Segoe UI" w:hAnsi="Segoe UI" w:cs="Segoe UI"/>
          <w:iCs/>
        </w:rPr>
        <w:t>čtyř</w:t>
      </w:r>
      <w:r w:rsidR="003B2911" w:rsidRPr="00A66CC5">
        <w:rPr>
          <w:rFonts w:ascii="Segoe UI" w:hAnsi="Segoe UI" w:cs="Segoe UI"/>
          <w:iCs/>
        </w:rPr>
        <w:t xml:space="preserve"> </w:t>
      </w:r>
      <w:r w:rsidR="00ED5507" w:rsidRPr="00A66CC5">
        <w:rPr>
          <w:rFonts w:ascii="Segoe UI" w:hAnsi="Segoe UI" w:cs="Segoe UI"/>
          <w:iCs/>
        </w:rPr>
        <w:t>týdnů od</w:t>
      </w:r>
      <w:r w:rsidR="00ED5507" w:rsidRPr="000031E5">
        <w:rPr>
          <w:rFonts w:ascii="Segoe UI" w:hAnsi="Segoe UI" w:cs="Segoe UI"/>
          <w:iCs/>
        </w:rPr>
        <w:t xml:space="preserve"> </w:t>
      </w:r>
      <w:r w:rsidR="00533AC4">
        <w:rPr>
          <w:rFonts w:ascii="Segoe UI" w:hAnsi="Segoe UI" w:cs="Segoe UI"/>
          <w:iCs/>
        </w:rPr>
        <w:t xml:space="preserve">odvysílání </w:t>
      </w:r>
      <w:r w:rsidR="00717BD2">
        <w:rPr>
          <w:rFonts w:ascii="Segoe UI" w:hAnsi="Segoe UI" w:cs="Segoe UI"/>
          <w:iCs/>
        </w:rPr>
        <w:t>P</w:t>
      </w:r>
      <w:r w:rsidR="00533AC4">
        <w:rPr>
          <w:rFonts w:ascii="Segoe UI" w:hAnsi="Segoe UI" w:cs="Segoe UI"/>
          <w:iCs/>
        </w:rPr>
        <w:t>ořadu</w:t>
      </w:r>
      <w:r w:rsidR="00ED5507">
        <w:rPr>
          <w:rFonts w:ascii="Segoe UI" w:hAnsi="Segoe UI" w:cs="Segoe UI"/>
          <w:iCs/>
        </w:rPr>
        <w:t>.</w:t>
      </w:r>
    </w:p>
    <w:p w14:paraId="7BCABF83" w14:textId="137F16A2" w:rsidR="00854767" w:rsidRPr="004A0F08" w:rsidRDefault="000A06E3" w:rsidP="006434FE">
      <w:pPr>
        <w:pStyle w:val="Textkomente"/>
        <w:numPr>
          <w:ilvl w:val="1"/>
          <w:numId w:val="20"/>
        </w:numPr>
        <w:spacing w:line="264" w:lineRule="auto"/>
        <w:ind w:left="709" w:hanging="709"/>
        <w:jc w:val="both"/>
        <w:rPr>
          <w:rFonts w:ascii="Segoe UI" w:hAnsi="Segoe UI" w:cs="Segoe UI"/>
          <w:iCs/>
        </w:rPr>
      </w:pPr>
      <w:r w:rsidRPr="004A0F08">
        <w:rPr>
          <w:rFonts w:ascii="Segoe UI" w:hAnsi="Segoe UI" w:cs="Segoe UI"/>
          <w:iCs/>
        </w:rPr>
        <w:t>Poskytovatel</w:t>
      </w:r>
      <w:r w:rsidR="00163EF5" w:rsidRPr="004A0F08">
        <w:rPr>
          <w:rFonts w:ascii="Segoe UI" w:hAnsi="Segoe UI" w:cs="Segoe UI"/>
          <w:iCs/>
        </w:rPr>
        <w:t xml:space="preserve"> dále </w:t>
      </w:r>
      <w:r w:rsidR="008C52A7" w:rsidRPr="004A0F08">
        <w:rPr>
          <w:rFonts w:ascii="Segoe UI" w:hAnsi="Segoe UI" w:cs="Segoe UI"/>
          <w:iCs/>
        </w:rPr>
        <w:t xml:space="preserve">pro </w:t>
      </w:r>
      <w:r w:rsidR="00142804" w:rsidRPr="004A0F08">
        <w:rPr>
          <w:rFonts w:ascii="Segoe UI" w:hAnsi="Segoe UI" w:cs="Segoe UI"/>
          <w:iCs/>
        </w:rPr>
        <w:t xml:space="preserve">Objednatele </w:t>
      </w:r>
      <w:r w:rsidR="00163EF5" w:rsidRPr="004A0F08">
        <w:rPr>
          <w:rFonts w:ascii="Segoe UI" w:hAnsi="Segoe UI" w:cs="Segoe UI"/>
          <w:iCs/>
        </w:rPr>
        <w:t xml:space="preserve">vyrobí </w:t>
      </w:r>
      <w:r w:rsidR="00A668CD" w:rsidRPr="004A0F08">
        <w:rPr>
          <w:rFonts w:ascii="Segoe UI" w:hAnsi="Segoe UI" w:cs="Segoe UI"/>
          <w:iCs/>
        </w:rPr>
        <w:t xml:space="preserve">dva </w:t>
      </w:r>
      <w:r w:rsidR="00842629" w:rsidRPr="004A0F08">
        <w:rPr>
          <w:rFonts w:ascii="Segoe UI" w:hAnsi="Segoe UI" w:cs="Segoe UI"/>
          <w:iCs/>
        </w:rPr>
        <w:t xml:space="preserve">bonusové </w:t>
      </w:r>
      <w:r w:rsidR="00163EF5" w:rsidRPr="004A0F08">
        <w:rPr>
          <w:rFonts w:ascii="Segoe UI" w:hAnsi="Segoe UI" w:cs="Segoe UI"/>
          <w:iCs/>
        </w:rPr>
        <w:t>videomateriál</w:t>
      </w:r>
      <w:r w:rsidR="00C553D9" w:rsidRPr="004A0F08">
        <w:rPr>
          <w:rFonts w:ascii="Segoe UI" w:hAnsi="Segoe UI" w:cs="Segoe UI"/>
          <w:iCs/>
        </w:rPr>
        <w:t>y</w:t>
      </w:r>
      <w:r w:rsidR="00775C9E" w:rsidRPr="004A0F08">
        <w:rPr>
          <w:rFonts w:ascii="Segoe UI" w:hAnsi="Segoe UI" w:cs="Segoe UI"/>
          <w:iCs/>
        </w:rPr>
        <w:t xml:space="preserve"> </w:t>
      </w:r>
      <w:r w:rsidR="00FA1F39" w:rsidRPr="004A0F08">
        <w:rPr>
          <w:rFonts w:ascii="Segoe UI" w:hAnsi="Segoe UI" w:cs="Segoe UI"/>
          <w:iCs/>
        </w:rPr>
        <w:t xml:space="preserve">(dále jen „Videomateriál“) </w:t>
      </w:r>
      <w:r w:rsidR="00775C9E" w:rsidRPr="004A0F08">
        <w:rPr>
          <w:rFonts w:ascii="Segoe UI" w:hAnsi="Segoe UI" w:cs="Segoe UI"/>
          <w:iCs/>
        </w:rPr>
        <w:t xml:space="preserve">pro použití </w:t>
      </w:r>
      <w:r w:rsidR="00142804" w:rsidRPr="004A0F08">
        <w:rPr>
          <w:rFonts w:ascii="Segoe UI" w:hAnsi="Segoe UI" w:cs="Segoe UI"/>
          <w:iCs/>
        </w:rPr>
        <w:t xml:space="preserve">Objednatelem </w:t>
      </w:r>
      <w:r w:rsidR="003F73C4">
        <w:rPr>
          <w:rFonts w:ascii="Segoe UI" w:hAnsi="Segoe UI" w:cs="Segoe UI"/>
          <w:iCs/>
        </w:rPr>
        <w:t>při</w:t>
      </w:r>
      <w:r w:rsidR="00775C9E" w:rsidRPr="004A0F08">
        <w:rPr>
          <w:rFonts w:ascii="Segoe UI" w:hAnsi="Segoe UI" w:cs="Segoe UI"/>
          <w:iCs/>
        </w:rPr>
        <w:t xml:space="preserve"> jeho komunikaci na </w:t>
      </w:r>
      <w:r w:rsidR="00854767" w:rsidRPr="004A0F08">
        <w:rPr>
          <w:rFonts w:ascii="Segoe UI" w:hAnsi="Segoe UI" w:cs="Segoe UI"/>
          <w:iCs/>
        </w:rPr>
        <w:t>různých platformách</w:t>
      </w:r>
      <w:r w:rsidR="00E979BD" w:rsidRPr="004A0F08">
        <w:rPr>
          <w:rFonts w:ascii="Segoe UI" w:hAnsi="Segoe UI" w:cs="Segoe UI"/>
          <w:iCs/>
        </w:rPr>
        <w:t>, a to</w:t>
      </w:r>
      <w:r w:rsidR="00163EF5" w:rsidRPr="004A0F08">
        <w:rPr>
          <w:rFonts w:ascii="Segoe UI" w:hAnsi="Segoe UI" w:cs="Segoe UI"/>
          <w:iCs/>
        </w:rPr>
        <w:t xml:space="preserve"> v</w:t>
      </w:r>
      <w:r w:rsidR="00C553D9" w:rsidRPr="004A0F08">
        <w:rPr>
          <w:rFonts w:ascii="Segoe UI" w:hAnsi="Segoe UI" w:cs="Segoe UI"/>
          <w:iCs/>
        </w:rPr>
        <w:t xml:space="preserve"> následujícím </w:t>
      </w:r>
      <w:r w:rsidR="00163EF5" w:rsidRPr="004A0F08">
        <w:rPr>
          <w:rFonts w:ascii="Segoe UI" w:hAnsi="Segoe UI" w:cs="Segoe UI"/>
          <w:iCs/>
        </w:rPr>
        <w:t>rozsahu</w:t>
      </w:r>
      <w:r w:rsidR="00775C9E" w:rsidRPr="004A0F08">
        <w:rPr>
          <w:rFonts w:ascii="Segoe UI" w:hAnsi="Segoe UI" w:cs="Segoe UI"/>
          <w:iCs/>
        </w:rPr>
        <w:t xml:space="preserve"> a</w:t>
      </w:r>
      <w:r w:rsidR="005231C3" w:rsidRPr="004A0F08">
        <w:rPr>
          <w:rFonts w:ascii="Segoe UI" w:hAnsi="Segoe UI" w:cs="Segoe UI"/>
          <w:iCs/>
        </w:rPr>
        <w:t> </w:t>
      </w:r>
      <w:r w:rsidR="00775C9E" w:rsidRPr="004A0F08">
        <w:rPr>
          <w:rFonts w:ascii="Segoe UI" w:hAnsi="Segoe UI" w:cs="Segoe UI"/>
          <w:iCs/>
        </w:rPr>
        <w:t>s následujícím zaměřením</w:t>
      </w:r>
      <w:r w:rsidR="00C553D9" w:rsidRPr="004A0F08">
        <w:rPr>
          <w:rFonts w:ascii="Segoe UI" w:hAnsi="Segoe UI" w:cs="Segoe UI"/>
          <w:iCs/>
        </w:rPr>
        <w:t>:</w:t>
      </w:r>
    </w:p>
    <w:p w14:paraId="3855F2F6" w14:textId="0D940C69" w:rsidR="00854767" w:rsidRPr="004A0F08" w:rsidRDefault="001C1314" w:rsidP="006434FE">
      <w:pPr>
        <w:pStyle w:val="Zkladntext3"/>
        <w:numPr>
          <w:ilvl w:val="0"/>
          <w:numId w:val="21"/>
        </w:numPr>
        <w:tabs>
          <w:tab w:val="left" w:pos="1276"/>
        </w:tabs>
        <w:spacing w:after="0" w:line="264" w:lineRule="auto"/>
        <w:ind w:left="1134"/>
        <w:jc w:val="both"/>
        <w:rPr>
          <w:rFonts w:ascii="Segoe UI" w:hAnsi="Segoe UI" w:cs="Segoe UI"/>
          <w:iCs/>
          <w:sz w:val="20"/>
          <w:szCs w:val="20"/>
        </w:rPr>
      </w:pPr>
      <w:r w:rsidRPr="004A0F08">
        <w:rPr>
          <w:rFonts w:ascii="Segoe UI" w:hAnsi="Segoe UI" w:cs="Segoe UI"/>
          <w:iCs/>
          <w:sz w:val="20"/>
          <w:szCs w:val="20"/>
        </w:rPr>
        <w:t xml:space="preserve">představení </w:t>
      </w:r>
      <w:r w:rsidR="001861CD">
        <w:rPr>
          <w:rFonts w:ascii="Segoe UI" w:hAnsi="Segoe UI" w:cs="Segoe UI"/>
          <w:iCs/>
          <w:sz w:val="20"/>
          <w:szCs w:val="20"/>
        </w:rPr>
        <w:t xml:space="preserve">programu </w:t>
      </w:r>
      <w:r w:rsidRPr="004A0F08">
        <w:rPr>
          <w:rFonts w:ascii="Segoe UI" w:hAnsi="Segoe UI" w:cs="Segoe UI"/>
          <w:iCs/>
          <w:sz w:val="20"/>
          <w:szCs w:val="20"/>
        </w:rPr>
        <w:t>Modernizačního fondu: sestřih se ohlédne za fungováním programu od jeho spuštění v roce 2021 a shrne dosavadní přínosy a priority programu i směrem k</w:t>
      </w:r>
      <w:r w:rsidR="00A7420D">
        <w:rPr>
          <w:rFonts w:ascii="Segoe UI" w:hAnsi="Segoe UI" w:cs="Segoe UI"/>
          <w:iCs/>
          <w:sz w:val="20"/>
          <w:szCs w:val="20"/>
        </w:rPr>
        <w:t> </w:t>
      </w:r>
      <w:r w:rsidRPr="004A0F08">
        <w:rPr>
          <w:rFonts w:ascii="Segoe UI" w:hAnsi="Segoe UI" w:cs="Segoe UI"/>
          <w:iCs/>
          <w:sz w:val="20"/>
          <w:szCs w:val="20"/>
        </w:rPr>
        <w:t>blízké budoucnosti. Stopáž 4-5 minut.</w:t>
      </w:r>
    </w:p>
    <w:p w14:paraId="330EF6B5" w14:textId="19BB6587" w:rsidR="00854767" w:rsidRPr="001C1314" w:rsidRDefault="001C1314" w:rsidP="008973C6">
      <w:pPr>
        <w:pStyle w:val="Zkladntext3"/>
        <w:numPr>
          <w:ilvl w:val="0"/>
          <w:numId w:val="21"/>
        </w:numPr>
        <w:tabs>
          <w:tab w:val="left" w:pos="1276"/>
        </w:tabs>
        <w:spacing w:line="264" w:lineRule="auto"/>
        <w:ind w:left="1134" w:hanging="357"/>
        <w:jc w:val="both"/>
        <w:rPr>
          <w:rFonts w:ascii="Segoe UI" w:hAnsi="Segoe UI" w:cs="Segoe UI"/>
          <w:iCs/>
          <w:sz w:val="20"/>
          <w:szCs w:val="20"/>
        </w:rPr>
      </w:pPr>
      <w:r w:rsidRPr="004A0F08">
        <w:rPr>
          <w:rFonts w:ascii="Segoe UI" w:hAnsi="Segoe UI" w:cs="Segoe UI"/>
          <w:iCs/>
          <w:sz w:val="20"/>
          <w:szCs w:val="20"/>
        </w:rPr>
        <w:t>Národní plán obnovy a komponenty v oblasti životního prostředí a zelené tranzice: sestřih zmapuje podporu programu směrem k zelené modernizaci ČR</w:t>
      </w:r>
      <w:r w:rsidR="00A668CD" w:rsidRPr="004A0F08">
        <w:rPr>
          <w:rFonts w:ascii="Segoe UI" w:hAnsi="Segoe UI" w:cs="Segoe UI"/>
          <w:iCs/>
          <w:sz w:val="20"/>
          <w:szCs w:val="20"/>
        </w:rPr>
        <w:t>, renovační vlně a</w:t>
      </w:r>
      <w:r w:rsidR="00A7420D">
        <w:rPr>
          <w:rFonts w:ascii="Segoe UI" w:hAnsi="Segoe UI" w:cs="Segoe UI"/>
          <w:iCs/>
          <w:sz w:val="20"/>
          <w:szCs w:val="20"/>
        </w:rPr>
        <w:t> </w:t>
      </w:r>
      <w:r w:rsidRPr="004A0F08">
        <w:rPr>
          <w:rFonts w:ascii="Segoe UI" w:hAnsi="Segoe UI" w:cs="Segoe UI"/>
          <w:iCs/>
          <w:sz w:val="20"/>
          <w:szCs w:val="20"/>
        </w:rPr>
        <w:t xml:space="preserve">dekarbonizačním projektům pro české domácnosti, firmy i veřejný sektor. Stopáž 4-5 </w:t>
      </w:r>
      <w:r w:rsidRPr="001C1314">
        <w:rPr>
          <w:rFonts w:ascii="Segoe UI" w:hAnsi="Segoe UI" w:cs="Segoe UI"/>
          <w:iCs/>
          <w:sz w:val="20"/>
          <w:szCs w:val="20"/>
        </w:rPr>
        <w:t>minut.</w:t>
      </w:r>
    </w:p>
    <w:p w14:paraId="24158DBC" w14:textId="531E7FB1" w:rsidR="00306A12" w:rsidRDefault="00ED5507" w:rsidP="00306A12">
      <w:pPr>
        <w:pStyle w:val="Textkomente"/>
        <w:numPr>
          <w:ilvl w:val="1"/>
          <w:numId w:val="20"/>
        </w:numPr>
        <w:spacing w:line="264" w:lineRule="auto"/>
        <w:ind w:left="709" w:hanging="709"/>
        <w:jc w:val="both"/>
        <w:rPr>
          <w:rFonts w:ascii="Segoe UI" w:hAnsi="Segoe UI" w:cs="Segoe UI"/>
          <w:iCs/>
        </w:rPr>
      </w:pPr>
      <w:r>
        <w:rPr>
          <w:rFonts w:ascii="Segoe UI" w:hAnsi="Segoe UI" w:cs="Segoe UI"/>
          <w:iCs/>
        </w:rPr>
        <w:t xml:space="preserve">Poskytovatel </w:t>
      </w:r>
      <w:r w:rsidR="00FA1F39">
        <w:rPr>
          <w:rFonts w:ascii="Segoe UI" w:hAnsi="Segoe UI" w:cs="Segoe UI"/>
          <w:iCs/>
        </w:rPr>
        <w:t>V</w:t>
      </w:r>
      <w:r w:rsidR="00A43BE7">
        <w:rPr>
          <w:rFonts w:ascii="Segoe UI" w:hAnsi="Segoe UI" w:cs="Segoe UI"/>
          <w:iCs/>
        </w:rPr>
        <w:t xml:space="preserve">ideomateriál </w:t>
      </w:r>
      <w:r w:rsidR="00046C41">
        <w:rPr>
          <w:rFonts w:ascii="Segoe UI" w:hAnsi="Segoe UI" w:cs="Segoe UI"/>
          <w:iCs/>
        </w:rPr>
        <w:t xml:space="preserve">dle předešlého článku </w:t>
      </w:r>
      <w:r w:rsidR="00A43BE7">
        <w:rPr>
          <w:rFonts w:ascii="Segoe UI" w:hAnsi="Segoe UI" w:cs="Segoe UI"/>
          <w:iCs/>
        </w:rPr>
        <w:t xml:space="preserve">zašle </w:t>
      </w:r>
      <w:r w:rsidR="00142804">
        <w:rPr>
          <w:rFonts w:ascii="Segoe UI" w:hAnsi="Segoe UI" w:cs="Segoe UI"/>
          <w:iCs/>
        </w:rPr>
        <w:t xml:space="preserve">Objednateli </w:t>
      </w:r>
      <w:r w:rsidR="00A43BE7">
        <w:rPr>
          <w:rFonts w:ascii="Segoe UI" w:hAnsi="Segoe UI" w:cs="Segoe UI"/>
          <w:iCs/>
        </w:rPr>
        <w:t>předem k</w:t>
      </w:r>
      <w:r w:rsidR="00A35EE3">
        <w:rPr>
          <w:rFonts w:ascii="Segoe UI" w:hAnsi="Segoe UI" w:cs="Segoe UI"/>
          <w:iCs/>
        </w:rPr>
        <w:t> </w:t>
      </w:r>
      <w:r w:rsidR="00A43BE7">
        <w:rPr>
          <w:rFonts w:ascii="Segoe UI" w:hAnsi="Segoe UI" w:cs="Segoe UI"/>
          <w:iCs/>
        </w:rPr>
        <w:t>odsouhlasení</w:t>
      </w:r>
      <w:r w:rsidR="00A35EE3">
        <w:rPr>
          <w:rFonts w:ascii="Segoe UI" w:hAnsi="Segoe UI" w:cs="Segoe UI"/>
          <w:iCs/>
        </w:rPr>
        <w:t xml:space="preserve"> a</w:t>
      </w:r>
      <w:r w:rsidRPr="008143AC">
        <w:rPr>
          <w:rFonts w:ascii="Segoe UI" w:hAnsi="Segoe UI" w:cs="Segoe UI"/>
          <w:iCs/>
        </w:rPr>
        <w:t xml:space="preserve"> takto odsouhlasený </w:t>
      </w:r>
      <w:r w:rsidR="00FA1F39">
        <w:rPr>
          <w:rFonts w:ascii="Segoe UI" w:hAnsi="Segoe UI" w:cs="Segoe UI"/>
          <w:iCs/>
        </w:rPr>
        <w:t>V</w:t>
      </w:r>
      <w:r w:rsidRPr="008143AC">
        <w:rPr>
          <w:rFonts w:ascii="Segoe UI" w:hAnsi="Segoe UI" w:cs="Segoe UI"/>
          <w:iCs/>
        </w:rPr>
        <w:t xml:space="preserve">ideomateriál dodá </w:t>
      </w:r>
      <w:r w:rsidR="00142804">
        <w:rPr>
          <w:rFonts w:ascii="Segoe UI" w:hAnsi="Segoe UI" w:cs="Segoe UI"/>
          <w:iCs/>
        </w:rPr>
        <w:t>O</w:t>
      </w:r>
      <w:r w:rsidR="00142804" w:rsidRPr="00A66CC5">
        <w:rPr>
          <w:rFonts w:ascii="Segoe UI" w:hAnsi="Segoe UI" w:cs="Segoe UI"/>
          <w:iCs/>
        </w:rPr>
        <w:t xml:space="preserve">bjednateli </w:t>
      </w:r>
      <w:r w:rsidR="00B761E6" w:rsidRPr="00A66CC5">
        <w:rPr>
          <w:rFonts w:ascii="Segoe UI" w:hAnsi="Segoe UI" w:cs="Segoe UI"/>
          <w:iCs/>
        </w:rPr>
        <w:t>nejpozději do</w:t>
      </w:r>
      <w:r w:rsidR="007036FD">
        <w:rPr>
          <w:rFonts w:ascii="Segoe UI" w:hAnsi="Segoe UI" w:cs="Segoe UI"/>
          <w:iCs/>
        </w:rPr>
        <w:t xml:space="preserve"> 31. 1. 2026</w:t>
      </w:r>
      <w:r w:rsidR="00306A12">
        <w:rPr>
          <w:rFonts w:ascii="Segoe UI" w:hAnsi="Segoe UI" w:cs="Segoe UI"/>
          <w:iCs/>
        </w:rPr>
        <w:t>.</w:t>
      </w:r>
    </w:p>
    <w:p w14:paraId="0A32E912" w14:textId="77777777" w:rsidR="00306A12" w:rsidRDefault="00306A12" w:rsidP="00306A12">
      <w:pPr>
        <w:pStyle w:val="Textkomente"/>
        <w:spacing w:line="264" w:lineRule="auto"/>
        <w:jc w:val="both"/>
        <w:rPr>
          <w:rFonts w:ascii="Segoe UI" w:hAnsi="Segoe UI" w:cs="Segoe UI"/>
          <w:iCs/>
        </w:rPr>
      </w:pPr>
    </w:p>
    <w:p w14:paraId="669934C9" w14:textId="7C3AEE68" w:rsidR="00306A12" w:rsidRDefault="00306A12" w:rsidP="00A779EA">
      <w:pPr>
        <w:pStyle w:val="Odstavecseseznamem"/>
        <w:numPr>
          <w:ilvl w:val="0"/>
          <w:numId w:val="20"/>
        </w:numPr>
        <w:spacing w:before="120" w:after="120" w:line="264" w:lineRule="auto"/>
        <w:ind w:left="709" w:hanging="709"/>
        <w:contextualSpacing w:val="0"/>
        <w:rPr>
          <w:rFonts w:ascii="Segoe UI" w:hAnsi="Segoe UI" w:cs="Segoe UI"/>
          <w:iCs/>
        </w:rPr>
      </w:pPr>
      <w:r>
        <w:rPr>
          <w:rFonts w:ascii="Segoe UI" w:hAnsi="Segoe UI" w:cs="Segoe UI"/>
          <w:b/>
          <w:bCs/>
          <w:iCs/>
        </w:rPr>
        <w:t>LICENČNÍ UJEDNÁNÍ</w:t>
      </w:r>
    </w:p>
    <w:p w14:paraId="0D8EA58C" w14:textId="6CEFD353" w:rsidR="00733923" w:rsidRPr="00733923" w:rsidRDefault="00396DB0" w:rsidP="008973C6">
      <w:pPr>
        <w:pStyle w:val="Textkomente"/>
        <w:numPr>
          <w:ilvl w:val="1"/>
          <w:numId w:val="20"/>
        </w:numPr>
        <w:spacing w:after="120" w:line="264" w:lineRule="auto"/>
        <w:ind w:left="709" w:hanging="709"/>
        <w:jc w:val="both"/>
        <w:rPr>
          <w:rFonts w:ascii="Segoe UI" w:hAnsi="Segoe UI" w:cs="Segoe UI"/>
          <w:iCs/>
        </w:rPr>
      </w:pPr>
      <w:r w:rsidRPr="00A779EA">
        <w:rPr>
          <w:rFonts w:ascii="Segoe UI" w:hAnsi="Segoe UI" w:cs="Segoe UI"/>
          <w:iCs/>
        </w:rPr>
        <w:t xml:space="preserve">Obě Smluvní strany považují Videomateriál dle čl. 2.4 této Smlouvy za autorské dílo dle zákona č. 121/2000 Sb., o právu autorském, o právech souvisejících s právem autorským a o změně některých zákonů, ve znění pozdějších předpisů (dále jen „autorský zákon“). </w:t>
      </w:r>
      <w:r w:rsidR="00341A22" w:rsidRPr="004B7B34">
        <w:rPr>
          <w:rFonts w:ascii="Segoe UI" w:hAnsi="Segoe UI" w:cs="Segoe UI"/>
          <w:iCs/>
        </w:rPr>
        <w:t xml:space="preserve">Poskytovatel </w:t>
      </w:r>
      <w:r w:rsidR="00501BA1">
        <w:rPr>
          <w:rFonts w:ascii="Segoe UI" w:hAnsi="Segoe UI" w:cs="Segoe UI"/>
          <w:iCs/>
        </w:rPr>
        <w:t>t</w:t>
      </w:r>
      <w:r w:rsidR="00813594">
        <w:rPr>
          <w:rFonts w:ascii="Segoe UI" w:hAnsi="Segoe UI" w:cs="Segoe UI"/>
          <w:iCs/>
        </w:rPr>
        <w:t xml:space="preserve">outo Smlouvou </w:t>
      </w:r>
      <w:r w:rsidR="00733923" w:rsidRPr="00733923">
        <w:rPr>
          <w:rFonts w:ascii="Segoe UI" w:hAnsi="Segoe UI" w:cs="Segoe UI"/>
          <w:iCs/>
        </w:rPr>
        <w:t xml:space="preserve">poskytuje Objednateli </w:t>
      </w:r>
      <w:r w:rsidR="00717BD2">
        <w:rPr>
          <w:rFonts w:ascii="Segoe UI" w:hAnsi="Segoe UI" w:cs="Segoe UI"/>
          <w:iCs/>
        </w:rPr>
        <w:t xml:space="preserve">k </w:t>
      </w:r>
      <w:r w:rsidR="00FA1F39">
        <w:rPr>
          <w:rFonts w:ascii="Segoe UI" w:hAnsi="Segoe UI" w:cs="Segoe UI"/>
          <w:iCs/>
        </w:rPr>
        <w:t>V</w:t>
      </w:r>
      <w:r w:rsidR="00717BD2">
        <w:rPr>
          <w:rFonts w:ascii="Segoe UI" w:hAnsi="Segoe UI" w:cs="Segoe UI"/>
          <w:iCs/>
        </w:rPr>
        <w:t>ideomateriál</w:t>
      </w:r>
      <w:r w:rsidR="00FA1F39">
        <w:rPr>
          <w:rFonts w:ascii="Segoe UI" w:hAnsi="Segoe UI" w:cs="Segoe UI"/>
          <w:iCs/>
        </w:rPr>
        <w:t>u</w:t>
      </w:r>
      <w:r w:rsidR="00717BD2">
        <w:rPr>
          <w:rFonts w:ascii="Segoe UI" w:hAnsi="Segoe UI" w:cs="Segoe UI"/>
          <w:iCs/>
        </w:rPr>
        <w:t xml:space="preserve"> </w:t>
      </w:r>
      <w:r w:rsidR="00733923" w:rsidRPr="00733923">
        <w:rPr>
          <w:rFonts w:ascii="Segoe UI" w:hAnsi="Segoe UI" w:cs="Segoe UI"/>
          <w:iCs/>
        </w:rPr>
        <w:t xml:space="preserve">výhradní a neomezenou licenci, tj. licenci neomezenou časově, územně, množstevně, způsoby, technologií užití ani jinak. </w:t>
      </w:r>
      <w:r w:rsidR="00341A22">
        <w:rPr>
          <w:rFonts w:ascii="Segoe UI" w:hAnsi="Segoe UI" w:cs="Segoe UI"/>
          <w:iCs/>
        </w:rPr>
        <w:t xml:space="preserve">Poskytovatel </w:t>
      </w:r>
      <w:r w:rsidR="00733923" w:rsidRPr="00733923">
        <w:rPr>
          <w:rFonts w:ascii="Segoe UI" w:hAnsi="Segoe UI" w:cs="Segoe UI"/>
          <w:iCs/>
        </w:rPr>
        <w:t xml:space="preserve">není oprávněn </w:t>
      </w:r>
      <w:r w:rsidR="00306A12">
        <w:rPr>
          <w:rFonts w:ascii="Segoe UI" w:hAnsi="Segoe UI" w:cs="Segoe UI"/>
          <w:iCs/>
        </w:rPr>
        <w:t>Videomateriál</w:t>
      </w:r>
      <w:r w:rsidR="00733923" w:rsidRPr="00733923">
        <w:rPr>
          <w:rFonts w:ascii="Segoe UI" w:hAnsi="Segoe UI" w:cs="Segoe UI"/>
          <w:iCs/>
        </w:rPr>
        <w:t xml:space="preserve"> (ani jeho části), které jsou předmětem </w:t>
      </w:r>
      <w:r w:rsidR="00D838E2">
        <w:rPr>
          <w:rFonts w:ascii="Segoe UI" w:hAnsi="Segoe UI" w:cs="Segoe UI"/>
          <w:iCs/>
        </w:rPr>
        <w:t xml:space="preserve">této </w:t>
      </w:r>
      <w:r w:rsidR="00733923" w:rsidRPr="00733923">
        <w:rPr>
          <w:rFonts w:ascii="Segoe UI" w:hAnsi="Segoe UI" w:cs="Segoe UI"/>
          <w:iCs/>
        </w:rPr>
        <w:t xml:space="preserve">Smlouvy, bez </w:t>
      </w:r>
      <w:r w:rsidR="00733923" w:rsidRPr="00733923">
        <w:rPr>
          <w:rFonts w:ascii="Segoe UI" w:hAnsi="Segoe UI" w:cs="Segoe UI"/>
          <w:iCs/>
        </w:rPr>
        <w:lastRenderedPageBreak/>
        <w:t xml:space="preserve">předchozího písemného souhlasu Objednatele sám využívat ani </w:t>
      </w:r>
      <w:r w:rsidR="00341A22">
        <w:rPr>
          <w:rFonts w:ascii="Segoe UI" w:hAnsi="Segoe UI" w:cs="Segoe UI"/>
          <w:iCs/>
        </w:rPr>
        <w:t xml:space="preserve">tento </w:t>
      </w:r>
      <w:r w:rsidR="00306A12">
        <w:rPr>
          <w:rFonts w:ascii="Segoe UI" w:hAnsi="Segoe UI" w:cs="Segoe UI"/>
          <w:iCs/>
        </w:rPr>
        <w:t>Videomateriál</w:t>
      </w:r>
      <w:r w:rsidR="00733923" w:rsidRPr="00733923">
        <w:rPr>
          <w:rFonts w:ascii="Segoe UI" w:hAnsi="Segoe UI" w:cs="Segoe UI"/>
          <w:iCs/>
        </w:rPr>
        <w:t xml:space="preserve"> poskytnout jiné osobě k využití. </w:t>
      </w:r>
    </w:p>
    <w:p w14:paraId="34719BF7" w14:textId="77777777" w:rsidR="00733923" w:rsidRPr="00733923" w:rsidRDefault="00733923" w:rsidP="006434FE">
      <w:pPr>
        <w:pStyle w:val="Textkomente"/>
        <w:numPr>
          <w:ilvl w:val="1"/>
          <w:numId w:val="20"/>
        </w:numPr>
        <w:spacing w:line="264" w:lineRule="auto"/>
        <w:ind w:left="709" w:hanging="709"/>
        <w:jc w:val="both"/>
        <w:rPr>
          <w:rFonts w:ascii="Segoe UI" w:hAnsi="Segoe UI" w:cs="Segoe UI"/>
          <w:iCs/>
        </w:rPr>
      </w:pPr>
      <w:r w:rsidRPr="00733923">
        <w:rPr>
          <w:rFonts w:ascii="Segoe UI" w:hAnsi="Segoe UI" w:cs="Segoe UI"/>
          <w:iCs/>
        </w:rPr>
        <w:t>Součástí licence jsou také následující oprávnění pro Objednatele:</w:t>
      </w:r>
    </w:p>
    <w:p w14:paraId="05791DBD" w14:textId="68B3832C" w:rsidR="00733923" w:rsidRPr="00733923" w:rsidRDefault="00733923" w:rsidP="006434FE">
      <w:pPr>
        <w:numPr>
          <w:ilvl w:val="0"/>
          <w:numId w:val="25"/>
        </w:numPr>
        <w:tabs>
          <w:tab w:val="left" w:pos="1276"/>
        </w:tabs>
        <w:spacing w:line="264" w:lineRule="auto"/>
        <w:ind w:left="1134"/>
        <w:jc w:val="both"/>
        <w:rPr>
          <w:rFonts w:ascii="Segoe UI" w:hAnsi="Segoe UI" w:cs="Segoe UI"/>
          <w:iCs/>
        </w:rPr>
      </w:pPr>
      <w:r w:rsidRPr="00733923">
        <w:rPr>
          <w:rFonts w:ascii="Segoe UI" w:hAnsi="Segoe UI" w:cs="Segoe UI"/>
          <w:iCs/>
        </w:rPr>
        <w:t xml:space="preserve">oprávnění umístit </w:t>
      </w:r>
      <w:r w:rsidR="00E87175">
        <w:rPr>
          <w:rFonts w:ascii="Segoe UI" w:hAnsi="Segoe UI" w:cs="Segoe UI"/>
          <w:iCs/>
        </w:rPr>
        <w:t>Videomateriál</w:t>
      </w:r>
      <w:r w:rsidR="00E87175" w:rsidRPr="00733923">
        <w:rPr>
          <w:rFonts w:ascii="Segoe UI" w:hAnsi="Segoe UI" w:cs="Segoe UI"/>
          <w:iCs/>
        </w:rPr>
        <w:t xml:space="preserve"> </w:t>
      </w:r>
      <w:r w:rsidRPr="00733923">
        <w:rPr>
          <w:rFonts w:ascii="Segoe UI" w:hAnsi="Segoe UI" w:cs="Segoe UI"/>
          <w:iCs/>
        </w:rPr>
        <w:t>(nebo jeho část) na internet (webové stránky, sociální sítě, inzerce apod.);</w:t>
      </w:r>
    </w:p>
    <w:p w14:paraId="12768852" w14:textId="5B56D1EC" w:rsidR="00733923" w:rsidRPr="00733923" w:rsidRDefault="00733923" w:rsidP="006434FE">
      <w:pPr>
        <w:numPr>
          <w:ilvl w:val="0"/>
          <w:numId w:val="25"/>
        </w:numPr>
        <w:tabs>
          <w:tab w:val="left" w:pos="1276"/>
        </w:tabs>
        <w:spacing w:line="264" w:lineRule="auto"/>
        <w:ind w:left="1134"/>
        <w:jc w:val="both"/>
        <w:rPr>
          <w:rFonts w:ascii="Segoe UI" w:hAnsi="Segoe UI" w:cs="Segoe UI"/>
          <w:iCs/>
        </w:rPr>
      </w:pPr>
      <w:r w:rsidRPr="00733923">
        <w:rPr>
          <w:rFonts w:ascii="Segoe UI" w:hAnsi="Segoe UI" w:cs="Segoe UI"/>
          <w:iCs/>
        </w:rPr>
        <w:t xml:space="preserve">oprávnění k pořízení kopií </w:t>
      </w:r>
      <w:r w:rsidR="00E87175">
        <w:rPr>
          <w:rFonts w:ascii="Segoe UI" w:hAnsi="Segoe UI" w:cs="Segoe UI"/>
          <w:iCs/>
        </w:rPr>
        <w:t>Videomateriálu</w:t>
      </w:r>
      <w:r w:rsidR="00E87175" w:rsidRPr="00733923">
        <w:rPr>
          <w:rFonts w:ascii="Segoe UI" w:hAnsi="Segoe UI" w:cs="Segoe UI"/>
          <w:iCs/>
        </w:rPr>
        <w:t xml:space="preserve"> </w:t>
      </w:r>
      <w:r w:rsidRPr="00733923">
        <w:rPr>
          <w:rFonts w:ascii="Segoe UI" w:hAnsi="Segoe UI" w:cs="Segoe UI"/>
          <w:iCs/>
        </w:rPr>
        <w:t>a jejich distribuce;</w:t>
      </w:r>
    </w:p>
    <w:p w14:paraId="68586F27" w14:textId="0034C176" w:rsidR="00733923" w:rsidRPr="00733923" w:rsidRDefault="00733923" w:rsidP="006434FE">
      <w:pPr>
        <w:numPr>
          <w:ilvl w:val="0"/>
          <w:numId w:val="25"/>
        </w:numPr>
        <w:tabs>
          <w:tab w:val="left" w:pos="1276"/>
        </w:tabs>
        <w:spacing w:line="264" w:lineRule="auto"/>
        <w:ind w:left="1134"/>
        <w:jc w:val="both"/>
        <w:rPr>
          <w:rFonts w:ascii="Segoe UI" w:hAnsi="Segoe UI" w:cs="Segoe UI"/>
          <w:iCs/>
        </w:rPr>
      </w:pPr>
      <w:r w:rsidRPr="00733923">
        <w:rPr>
          <w:rFonts w:ascii="Segoe UI" w:hAnsi="Segoe UI" w:cs="Segoe UI"/>
          <w:iCs/>
        </w:rPr>
        <w:t xml:space="preserve">oprávnění </w:t>
      </w:r>
      <w:r w:rsidR="00E87175">
        <w:rPr>
          <w:rFonts w:ascii="Segoe UI" w:hAnsi="Segoe UI" w:cs="Segoe UI"/>
          <w:iCs/>
        </w:rPr>
        <w:t>Videomateriál</w:t>
      </w:r>
      <w:r w:rsidR="00E87175" w:rsidRPr="00733923">
        <w:rPr>
          <w:rFonts w:ascii="Segoe UI" w:hAnsi="Segoe UI" w:cs="Segoe UI"/>
          <w:iCs/>
        </w:rPr>
        <w:t xml:space="preserve"> </w:t>
      </w:r>
      <w:r w:rsidRPr="00733923">
        <w:rPr>
          <w:rFonts w:ascii="Segoe UI" w:hAnsi="Segoe UI" w:cs="Segoe UI"/>
          <w:iCs/>
        </w:rPr>
        <w:t>prezentovat na veletrzích a obdobných akcích a při dalších prezentacích Objednatele;</w:t>
      </w:r>
    </w:p>
    <w:p w14:paraId="2D2A50F4" w14:textId="6F2E1B2F" w:rsidR="00733923" w:rsidRDefault="00733923" w:rsidP="008973C6">
      <w:pPr>
        <w:numPr>
          <w:ilvl w:val="0"/>
          <w:numId w:val="25"/>
        </w:numPr>
        <w:tabs>
          <w:tab w:val="left" w:pos="1276"/>
        </w:tabs>
        <w:spacing w:after="120" w:line="264" w:lineRule="auto"/>
        <w:ind w:left="1134" w:hanging="357"/>
        <w:jc w:val="both"/>
        <w:rPr>
          <w:rFonts w:ascii="Segoe UI" w:hAnsi="Segoe UI" w:cs="Segoe UI"/>
          <w:iCs/>
        </w:rPr>
      </w:pPr>
      <w:r w:rsidRPr="008238D0">
        <w:rPr>
          <w:rFonts w:ascii="Segoe UI" w:hAnsi="Segoe UI" w:cs="Segoe UI"/>
          <w:bCs/>
        </w:rPr>
        <w:t xml:space="preserve">oprávnění </w:t>
      </w:r>
      <w:r w:rsidR="00E87175">
        <w:rPr>
          <w:rFonts w:ascii="Segoe UI" w:hAnsi="Segoe UI" w:cs="Segoe UI"/>
          <w:iCs/>
        </w:rPr>
        <w:t>Videomateriál</w:t>
      </w:r>
      <w:r w:rsidR="00E87175" w:rsidRPr="008238D0">
        <w:rPr>
          <w:rFonts w:ascii="Segoe UI" w:hAnsi="Segoe UI" w:cs="Segoe UI"/>
          <w:bCs/>
        </w:rPr>
        <w:t xml:space="preserve"> </w:t>
      </w:r>
      <w:r w:rsidRPr="008238D0">
        <w:rPr>
          <w:rFonts w:ascii="Segoe UI" w:hAnsi="Segoe UI" w:cs="Segoe UI"/>
          <w:bCs/>
        </w:rPr>
        <w:t>rozšiřovat, rozmnožovat, pronajímat, půjčovat, sdělovat veřejnosti, předat třetím osobám nebo jinak užívat.</w:t>
      </w:r>
    </w:p>
    <w:p w14:paraId="3B879B63" w14:textId="7297A962" w:rsidR="00944AFE" w:rsidRPr="00944AFE" w:rsidRDefault="00341A22" w:rsidP="008973C6">
      <w:pPr>
        <w:pStyle w:val="Textkomente"/>
        <w:numPr>
          <w:ilvl w:val="1"/>
          <w:numId w:val="20"/>
        </w:numPr>
        <w:spacing w:after="120" w:line="264" w:lineRule="auto"/>
        <w:ind w:left="709" w:hanging="709"/>
        <w:jc w:val="both"/>
        <w:rPr>
          <w:rFonts w:ascii="Segoe UI" w:hAnsi="Segoe UI" w:cs="Segoe UI"/>
          <w:iCs/>
        </w:rPr>
      </w:pPr>
      <w:r>
        <w:rPr>
          <w:rFonts w:ascii="Segoe UI" w:hAnsi="Segoe UI" w:cs="Segoe UI"/>
          <w:iCs/>
        </w:rPr>
        <w:t xml:space="preserve">Poskytovatel </w:t>
      </w:r>
      <w:r w:rsidR="00733923" w:rsidRPr="008238D0">
        <w:rPr>
          <w:rFonts w:ascii="Segoe UI" w:hAnsi="Segoe UI" w:cs="Segoe UI"/>
        </w:rPr>
        <w:t xml:space="preserve">odpovídá za případné i neúmyslné porušení cizích autorských práv a za škodu způsobenou Objednateli nekvalitním zpracováním </w:t>
      </w:r>
      <w:r w:rsidR="00E87175">
        <w:rPr>
          <w:rFonts w:ascii="Segoe UI" w:hAnsi="Segoe UI" w:cs="Segoe UI"/>
          <w:iCs/>
        </w:rPr>
        <w:t>Videomateriálu</w:t>
      </w:r>
      <w:r w:rsidR="00733923" w:rsidRPr="008238D0">
        <w:rPr>
          <w:rFonts w:ascii="Segoe UI" w:hAnsi="Segoe UI" w:cs="Segoe UI"/>
        </w:rPr>
        <w:t>.</w:t>
      </w:r>
      <w:r w:rsidR="00944AFE">
        <w:rPr>
          <w:rFonts w:ascii="Segoe UI" w:hAnsi="Segoe UI" w:cs="Segoe UI"/>
        </w:rPr>
        <w:t xml:space="preserve"> </w:t>
      </w:r>
    </w:p>
    <w:p w14:paraId="5108F00D" w14:textId="7D8D0D55" w:rsidR="00E87175" w:rsidRDefault="00E87175" w:rsidP="004C3093">
      <w:pPr>
        <w:pStyle w:val="Textkomente"/>
        <w:numPr>
          <w:ilvl w:val="1"/>
          <w:numId w:val="20"/>
        </w:numPr>
        <w:spacing w:line="264" w:lineRule="auto"/>
        <w:ind w:left="709" w:hanging="709"/>
        <w:jc w:val="both"/>
        <w:rPr>
          <w:rFonts w:ascii="Segoe UI" w:hAnsi="Segoe UI" w:cs="Segoe UI"/>
          <w:iCs/>
        </w:rPr>
      </w:pPr>
      <w:r>
        <w:rPr>
          <w:rFonts w:ascii="Segoe UI" w:hAnsi="Segoe UI" w:cs="Segoe UI"/>
        </w:rPr>
        <w:t xml:space="preserve">Pro vyloučení veškerých pochybností Smluví strany výslovně ujednávání, že ustanovení čl. </w:t>
      </w:r>
      <w:r w:rsidR="00306A12">
        <w:rPr>
          <w:rFonts w:ascii="Segoe UI" w:hAnsi="Segoe UI" w:cs="Segoe UI"/>
        </w:rPr>
        <w:t>3</w:t>
      </w:r>
      <w:r>
        <w:rPr>
          <w:rFonts w:ascii="Segoe UI" w:hAnsi="Segoe UI" w:cs="Segoe UI"/>
        </w:rPr>
        <w:t xml:space="preserve"> této Smlouvy upravují licenční ujednání výhradně vůči </w:t>
      </w:r>
      <w:r>
        <w:rPr>
          <w:rFonts w:ascii="Segoe UI" w:hAnsi="Segoe UI" w:cs="Segoe UI"/>
          <w:iCs/>
        </w:rPr>
        <w:t>Videomateriálu dle čl. 2.4 této Smlouvy a na Pořad dle čl. 2.2 této smlouvy se nijak nevztahují</w:t>
      </w:r>
      <w:r w:rsidR="00B675C2">
        <w:rPr>
          <w:rFonts w:ascii="Segoe UI" w:hAnsi="Segoe UI" w:cs="Segoe UI"/>
          <w:iCs/>
        </w:rPr>
        <w:t>.</w:t>
      </w:r>
    </w:p>
    <w:p w14:paraId="775B887B" w14:textId="77777777" w:rsidR="00733923" w:rsidRPr="00A66CC5" w:rsidRDefault="00733923" w:rsidP="004C3093">
      <w:pPr>
        <w:pStyle w:val="Zkladntext3"/>
        <w:spacing w:line="264" w:lineRule="auto"/>
        <w:jc w:val="both"/>
        <w:rPr>
          <w:rFonts w:ascii="Segoe UI" w:hAnsi="Segoe UI" w:cs="Segoe UI"/>
          <w:iCs/>
          <w:sz w:val="20"/>
          <w:szCs w:val="20"/>
        </w:rPr>
      </w:pPr>
    </w:p>
    <w:p w14:paraId="1314DFEC" w14:textId="77BA7073" w:rsidR="00163EF5" w:rsidRPr="00A779EA" w:rsidRDefault="00916A4F" w:rsidP="00A779EA">
      <w:pPr>
        <w:pStyle w:val="Odstavecseseznamem"/>
        <w:numPr>
          <w:ilvl w:val="0"/>
          <w:numId w:val="20"/>
        </w:numPr>
        <w:spacing w:before="120" w:after="120" w:line="264" w:lineRule="auto"/>
        <w:ind w:left="709" w:hanging="709"/>
        <w:contextualSpacing w:val="0"/>
        <w:rPr>
          <w:rFonts w:ascii="Segoe UI" w:hAnsi="Segoe UI" w:cs="Segoe UI"/>
          <w:b/>
        </w:rPr>
      </w:pPr>
      <w:r>
        <w:rPr>
          <w:rFonts w:ascii="Segoe UI" w:hAnsi="Segoe UI" w:cs="Segoe UI"/>
          <w:b/>
        </w:rPr>
        <w:t>CENA A PLATEBNÍ PODMÍNKY</w:t>
      </w:r>
    </w:p>
    <w:p w14:paraId="62D23064" w14:textId="78D62EE3" w:rsidR="00163EF5" w:rsidRDefault="00163EF5" w:rsidP="006434FE">
      <w:pPr>
        <w:pStyle w:val="Textkomente"/>
        <w:numPr>
          <w:ilvl w:val="1"/>
          <w:numId w:val="20"/>
        </w:numPr>
        <w:spacing w:after="120" w:line="264" w:lineRule="auto"/>
        <w:ind w:left="709" w:hanging="709"/>
        <w:jc w:val="both"/>
        <w:rPr>
          <w:rFonts w:ascii="Segoe UI" w:hAnsi="Segoe UI" w:cs="Segoe UI"/>
        </w:rPr>
      </w:pPr>
      <w:r w:rsidRPr="00A4668F">
        <w:rPr>
          <w:rFonts w:ascii="Segoe UI" w:hAnsi="Segoe UI" w:cs="Segoe UI"/>
        </w:rPr>
        <w:t>Smluvními stranami d</w:t>
      </w:r>
      <w:r w:rsidR="00A4668F" w:rsidRPr="00A4668F">
        <w:rPr>
          <w:rFonts w:ascii="Segoe UI" w:hAnsi="Segoe UI" w:cs="Segoe UI"/>
        </w:rPr>
        <w:t xml:space="preserve">ohodnutá cena plnění v rozsahu dle článku </w:t>
      </w:r>
      <w:r w:rsidR="00916A4F">
        <w:rPr>
          <w:rFonts w:ascii="Segoe UI" w:hAnsi="Segoe UI" w:cs="Segoe UI"/>
        </w:rPr>
        <w:t>2</w:t>
      </w:r>
      <w:r w:rsidR="00A4668F" w:rsidRPr="00A4668F">
        <w:rPr>
          <w:rFonts w:ascii="Segoe UI" w:hAnsi="Segoe UI" w:cs="Segoe UI"/>
        </w:rPr>
        <w:t xml:space="preserve">. této </w:t>
      </w:r>
      <w:r w:rsidR="00916A4F">
        <w:rPr>
          <w:rFonts w:ascii="Segoe UI" w:hAnsi="Segoe UI" w:cs="Segoe UI"/>
        </w:rPr>
        <w:t>S</w:t>
      </w:r>
      <w:r w:rsidR="00916A4F" w:rsidRPr="00A4668F">
        <w:rPr>
          <w:rFonts w:ascii="Segoe UI" w:hAnsi="Segoe UI" w:cs="Segoe UI"/>
        </w:rPr>
        <w:t xml:space="preserve">mlouvy </w:t>
      </w:r>
      <w:r w:rsidR="00A4668F" w:rsidRPr="00A4668F">
        <w:rPr>
          <w:rFonts w:ascii="Segoe UI" w:hAnsi="Segoe UI" w:cs="Segoe UI"/>
        </w:rPr>
        <w:t xml:space="preserve">činí </w:t>
      </w:r>
      <w:r w:rsidRPr="00A4668F">
        <w:rPr>
          <w:rFonts w:ascii="Segoe UI" w:hAnsi="Segoe UI" w:cs="Segoe UI"/>
        </w:rPr>
        <w:t xml:space="preserve">celkem </w:t>
      </w:r>
      <w:r w:rsidR="00EB108D">
        <w:rPr>
          <w:rFonts w:ascii="Segoe UI" w:hAnsi="Segoe UI" w:cs="Segoe UI"/>
          <w:b/>
        </w:rPr>
        <w:t>30</w:t>
      </w:r>
      <w:r w:rsidRPr="00A4668F">
        <w:rPr>
          <w:rFonts w:ascii="Segoe UI" w:hAnsi="Segoe UI" w:cs="Segoe UI"/>
          <w:b/>
        </w:rPr>
        <w:t xml:space="preserve">0.000,- Kč </w:t>
      </w:r>
      <w:r w:rsidRPr="00A4668F">
        <w:rPr>
          <w:rFonts w:ascii="Segoe UI" w:hAnsi="Segoe UI" w:cs="Segoe UI"/>
        </w:rPr>
        <w:t xml:space="preserve">(slovy: </w:t>
      </w:r>
      <w:r w:rsidR="00EB108D">
        <w:rPr>
          <w:rFonts w:ascii="Segoe UI" w:hAnsi="Segoe UI" w:cs="Segoe UI"/>
        </w:rPr>
        <w:t>třista</w:t>
      </w:r>
      <w:r w:rsidRPr="00A4668F">
        <w:rPr>
          <w:rFonts w:ascii="Segoe UI" w:hAnsi="Segoe UI" w:cs="Segoe UI"/>
        </w:rPr>
        <w:t>tisíc korun českých) bez DPH za ce</w:t>
      </w:r>
      <w:r w:rsidR="00A4668F" w:rsidRPr="00A4668F">
        <w:rPr>
          <w:rFonts w:ascii="Segoe UI" w:hAnsi="Segoe UI" w:cs="Segoe UI"/>
        </w:rPr>
        <w:t xml:space="preserve">lé plnění dle této </w:t>
      </w:r>
      <w:r w:rsidR="00916A4F">
        <w:rPr>
          <w:rFonts w:ascii="Segoe UI" w:hAnsi="Segoe UI" w:cs="Segoe UI"/>
        </w:rPr>
        <w:t>S</w:t>
      </w:r>
      <w:r w:rsidR="00916A4F" w:rsidRPr="00A4668F">
        <w:rPr>
          <w:rFonts w:ascii="Segoe UI" w:hAnsi="Segoe UI" w:cs="Segoe UI"/>
        </w:rPr>
        <w:t>mlouvy</w:t>
      </w:r>
      <w:r w:rsidR="00A4668F" w:rsidRPr="00A4668F">
        <w:rPr>
          <w:rFonts w:ascii="Segoe UI" w:hAnsi="Segoe UI" w:cs="Segoe UI"/>
        </w:rPr>
        <w:t xml:space="preserve">. </w:t>
      </w:r>
    </w:p>
    <w:p w14:paraId="6E1A6ACD" w14:textId="77777777" w:rsidR="00F1634B" w:rsidRPr="00A4668F" w:rsidRDefault="00F1634B" w:rsidP="00F1634B">
      <w:pPr>
        <w:pStyle w:val="Textkomente"/>
        <w:numPr>
          <w:ilvl w:val="1"/>
          <w:numId w:val="20"/>
        </w:numPr>
        <w:spacing w:after="120" w:line="264" w:lineRule="auto"/>
        <w:ind w:left="709" w:hanging="709"/>
        <w:jc w:val="both"/>
        <w:rPr>
          <w:rFonts w:ascii="Segoe UI" w:hAnsi="Segoe UI" w:cs="Segoe UI"/>
        </w:rPr>
      </w:pPr>
      <w:r w:rsidRPr="00ED3BAF">
        <w:rPr>
          <w:rFonts w:ascii="Segoe UI" w:hAnsi="Segoe UI" w:cs="Segoe UI"/>
        </w:rPr>
        <w:t xml:space="preserve">K ceně uvedené v čl. </w:t>
      </w:r>
      <w:r>
        <w:rPr>
          <w:rFonts w:ascii="Segoe UI" w:hAnsi="Segoe UI" w:cs="Segoe UI"/>
        </w:rPr>
        <w:t>4</w:t>
      </w:r>
      <w:r w:rsidRPr="00ED3BAF">
        <w:rPr>
          <w:rFonts w:ascii="Segoe UI" w:hAnsi="Segoe UI" w:cs="Segoe UI"/>
        </w:rPr>
        <w:t>.1 této Smlouvy bude připočtena DPH ve výši dle sazby odpovídající zákonné úpravě účinné ke dni uskutečnění zdanitelného plnění.</w:t>
      </w:r>
    </w:p>
    <w:p w14:paraId="34975BE6" w14:textId="393A6958" w:rsidR="00A4668F" w:rsidRPr="00355E09" w:rsidRDefault="00A4668F" w:rsidP="006434FE">
      <w:pPr>
        <w:pStyle w:val="Textkomente"/>
        <w:numPr>
          <w:ilvl w:val="1"/>
          <w:numId w:val="20"/>
        </w:numPr>
        <w:spacing w:after="120" w:line="264" w:lineRule="auto"/>
        <w:ind w:left="709" w:hanging="709"/>
        <w:jc w:val="both"/>
        <w:rPr>
          <w:rFonts w:ascii="Segoe UI" w:hAnsi="Segoe UI" w:cs="Segoe UI"/>
        </w:rPr>
      </w:pPr>
      <w:r>
        <w:rPr>
          <w:rFonts w:ascii="Segoe UI" w:hAnsi="Segoe UI" w:cs="Segoe UI"/>
          <w:iCs/>
        </w:rPr>
        <w:t>Poskytovatel</w:t>
      </w:r>
      <w:r w:rsidRPr="00A4668F">
        <w:rPr>
          <w:rFonts w:ascii="Segoe UI" w:hAnsi="Segoe UI" w:cs="Segoe UI"/>
          <w:iCs/>
        </w:rPr>
        <w:t xml:space="preserve"> je oprávněn fakturovat částku ve 2 splátkách. První splátka ve výši 50 % dohodnuté ceny bude fakturována do 30 dnů po podpisu </w:t>
      </w:r>
      <w:r w:rsidR="00233604">
        <w:rPr>
          <w:rFonts w:ascii="Segoe UI" w:hAnsi="Segoe UI" w:cs="Segoe UI"/>
          <w:iCs/>
        </w:rPr>
        <w:t>S</w:t>
      </w:r>
      <w:r w:rsidRPr="00A4668F">
        <w:rPr>
          <w:rFonts w:ascii="Segoe UI" w:hAnsi="Segoe UI" w:cs="Segoe UI"/>
          <w:iCs/>
        </w:rPr>
        <w:t xml:space="preserve">mlouvy, druhá splátka ve výši 50 % </w:t>
      </w:r>
      <w:r>
        <w:rPr>
          <w:rFonts w:ascii="Segoe UI" w:hAnsi="Segoe UI" w:cs="Segoe UI"/>
          <w:iCs/>
        </w:rPr>
        <w:t xml:space="preserve">bude fakturována </w:t>
      </w:r>
      <w:r w:rsidRPr="00A4668F">
        <w:rPr>
          <w:rFonts w:ascii="Segoe UI" w:hAnsi="Segoe UI" w:cs="Segoe UI"/>
          <w:iCs/>
        </w:rPr>
        <w:t>po natočení</w:t>
      </w:r>
      <w:r w:rsidR="00194FCE">
        <w:rPr>
          <w:rFonts w:ascii="Segoe UI" w:hAnsi="Segoe UI" w:cs="Segoe UI"/>
          <w:iCs/>
        </w:rPr>
        <w:t>, odsouhlasení</w:t>
      </w:r>
      <w:r w:rsidR="00233604">
        <w:rPr>
          <w:rFonts w:ascii="Segoe UI" w:hAnsi="Segoe UI" w:cs="Segoe UI"/>
          <w:iCs/>
        </w:rPr>
        <w:t xml:space="preserve"> </w:t>
      </w:r>
      <w:r w:rsidRPr="00A4668F">
        <w:rPr>
          <w:rFonts w:ascii="Segoe UI" w:hAnsi="Segoe UI" w:cs="Segoe UI"/>
          <w:iCs/>
        </w:rPr>
        <w:t xml:space="preserve">a odvysílání </w:t>
      </w:r>
      <w:r w:rsidR="00233604">
        <w:rPr>
          <w:rFonts w:ascii="Segoe UI" w:hAnsi="Segoe UI" w:cs="Segoe UI"/>
          <w:iCs/>
        </w:rPr>
        <w:t>P</w:t>
      </w:r>
      <w:r w:rsidRPr="00A4668F">
        <w:rPr>
          <w:rFonts w:ascii="Segoe UI" w:hAnsi="Segoe UI" w:cs="Segoe UI"/>
          <w:iCs/>
        </w:rPr>
        <w:t xml:space="preserve">ořadu obsahujících řádné plnění dle této </w:t>
      </w:r>
      <w:r w:rsidR="00233604">
        <w:rPr>
          <w:rFonts w:ascii="Segoe UI" w:hAnsi="Segoe UI" w:cs="Segoe UI"/>
          <w:iCs/>
        </w:rPr>
        <w:t>S</w:t>
      </w:r>
      <w:r w:rsidRPr="00A4668F">
        <w:rPr>
          <w:rFonts w:ascii="Segoe UI" w:hAnsi="Segoe UI" w:cs="Segoe UI"/>
          <w:iCs/>
        </w:rPr>
        <w:t>mlouvy</w:t>
      </w:r>
      <w:r w:rsidR="00A66CC5">
        <w:rPr>
          <w:rFonts w:ascii="Segoe UI" w:hAnsi="Segoe UI" w:cs="Segoe UI"/>
          <w:iCs/>
        </w:rPr>
        <w:t xml:space="preserve"> a po </w:t>
      </w:r>
      <w:r w:rsidR="00A43BE7">
        <w:rPr>
          <w:rFonts w:ascii="Segoe UI" w:hAnsi="Segoe UI" w:cs="Segoe UI"/>
          <w:iCs/>
        </w:rPr>
        <w:t>doručení</w:t>
      </w:r>
      <w:r w:rsidR="00A43BE7" w:rsidRPr="00A43BE7">
        <w:rPr>
          <w:rFonts w:ascii="Segoe UI" w:hAnsi="Segoe UI" w:cs="Segoe UI"/>
          <w:iCs/>
        </w:rPr>
        <w:t xml:space="preserve"> audiovizuální</w:t>
      </w:r>
      <w:r w:rsidR="00533AC4">
        <w:rPr>
          <w:rFonts w:ascii="Segoe UI" w:hAnsi="Segoe UI" w:cs="Segoe UI"/>
          <w:iCs/>
        </w:rPr>
        <w:t>ho</w:t>
      </w:r>
      <w:r w:rsidR="00A43BE7" w:rsidRPr="00A43BE7">
        <w:rPr>
          <w:rFonts w:ascii="Segoe UI" w:hAnsi="Segoe UI" w:cs="Segoe UI"/>
          <w:iCs/>
        </w:rPr>
        <w:t xml:space="preserve"> záznam</w:t>
      </w:r>
      <w:r w:rsidR="00533AC4">
        <w:rPr>
          <w:rFonts w:ascii="Segoe UI" w:hAnsi="Segoe UI" w:cs="Segoe UI"/>
          <w:iCs/>
        </w:rPr>
        <w:t>u</w:t>
      </w:r>
      <w:r w:rsidR="00A43BE7" w:rsidRPr="00A43BE7">
        <w:rPr>
          <w:rFonts w:ascii="Segoe UI" w:hAnsi="Segoe UI" w:cs="Segoe UI"/>
          <w:iCs/>
        </w:rPr>
        <w:t xml:space="preserve"> </w:t>
      </w:r>
      <w:r w:rsidR="00233604">
        <w:rPr>
          <w:rFonts w:ascii="Segoe UI" w:hAnsi="Segoe UI" w:cs="Segoe UI"/>
          <w:iCs/>
        </w:rPr>
        <w:t>P</w:t>
      </w:r>
      <w:r w:rsidR="00A43BE7" w:rsidRPr="00A43BE7">
        <w:rPr>
          <w:rFonts w:ascii="Segoe UI" w:hAnsi="Segoe UI" w:cs="Segoe UI"/>
          <w:iCs/>
        </w:rPr>
        <w:t xml:space="preserve">ořadu </w:t>
      </w:r>
      <w:r w:rsidR="00B761E6">
        <w:rPr>
          <w:rFonts w:ascii="Segoe UI" w:hAnsi="Segoe UI" w:cs="Segoe UI"/>
          <w:iCs/>
        </w:rPr>
        <w:t xml:space="preserve">a </w:t>
      </w:r>
      <w:r w:rsidR="00233604">
        <w:rPr>
          <w:rFonts w:ascii="Segoe UI" w:hAnsi="Segoe UI" w:cs="Segoe UI"/>
          <w:iCs/>
        </w:rPr>
        <w:t>Videomateriálu</w:t>
      </w:r>
      <w:r w:rsidR="001A2B68" w:rsidRPr="001A2B68">
        <w:rPr>
          <w:rFonts w:ascii="Segoe UI" w:hAnsi="Segoe UI" w:cs="Segoe UI"/>
          <w:iCs/>
        </w:rPr>
        <w:t xml:space="preserve"> </w:t>
      </w:r>
      <w:r w:rsidR="00A66CC5">
        <w:rPr>
          <w:rFonts w:ascii="Segoe UI" w:hAnsi="Segoe UI" w:cs="Segoe UI"/>
          <w:iCs/>
        </w:rPr>
        <w:t>na DVD nebo </w:t>
      </w:r>
      <w:r w:rsidR="00A43BE7" w:rsidRPr="00A43BE7">
        <w:rPr>
          <w:rFonts w:ascii="Segoe UI" w:hAnsi="Segoe UI" w:cs="Segoe UI"/>
          <w:iCs/>
        </w:rPr>
        <w:t>ji</w:t>
      </w:r>
      <w:r w:rsidR="001A2B68">
        <w:rPr>
          <w:rFonts w:ascii="Segoe UI" w:hAnsi="Segoe UI" w:cs="Segoe UI"/>
          <w:iCs/>
        </w:rPr>
        <w:t>ném nosiči umožňujícím přehrání.</w:t>
      </w:r>
    </w:p>
    <w:p w14:paraId="1D4C7CE6" w14:textId="60BC6B2D" w:rsidR="00355E09" w:rsidRPr="00355E09" w:rsidRDefault="00355E09" w:rsidP="006434FE">
      <w:pPr>
        <w:pStyle w:val="Textkomente"/>
        <w:numPr>
          <w:ilvl w:val="1"/>
          <w:numId w:val="20"/>
        </w:numPr>
        <w:spacing w:after="120" w:line="264" w:lineRule="auto"/>
        <w:ind w:left="709" w:hanging="709"/>
        <w:jc w:val="both"/>
        <w:rPr>
          <w:rFonts w:ascii="Segoe UI" w:hAnsi="Segoe UI" w:cs="Segoe UI"/>
          <w:iCs/>
        </w:rPr>
      </w:pPr>
      <w:r w:rsidRPr="000031E5">
        <w:rPr>
          <w:rFonts w:ascii="Segoe UI" w:hAnsi="Segoe UI" w:cs="Segoe UI"/>
          <w:iCs/>
        </w:rPr>
        <w:t>V příp</w:t>
      </w:r>
      <w:r>
        <w:rPr>
          <w:rFonts w:ascii="Segoe UI" w:hAnsi="Segoe UI" w:cs="Segoe UI"/>
          <w:iCs/>
        </w:rPr>
        <w:t>adě, že </w:t>
      </w:r>
      <w:r w:rsidR="00ED3BAF">
        <w:rPr>
          <w:rFonts w:ascii="Segoe UI" w:hAnsi="Segoe UI" w:cs="Segoe UI"/>
          <w:iCs/>
        </w:rPr>
        <w:t>Poskytovatel</w:t>
      </w:r>
      <w:r w:rsidR="00ED3BAF" w:rsidRPr="000031E5">
        <w:rPr>
          <w:rFonts w:ascii="Segoe UI" w:hAnsi="Segoe UI" w:cs="Segoe UI"/>
          <w:iCs/>
        </w:rPr>
        <w:t xml:space="preserve"> </w:t>
      </w:r>
      <w:r w:rsidRPr="000031E5">
        <w:rPr>
          <w:rFonts w:ascii="Segoe UI" w:hAnsi="Segoe UI" w:cs="Segoe UI"/>
          <w:iCs/>
        </w:rPr>
        <w:t xml:space="preserve">vystaví fakturu bez doložení plnění předmětu </w:t>
      </w:r>
      <w:r w:rsidR="00ED3BAF">
        <w:rPr>
          <w:rFonts w:ascii="Segoe UI" w:hAnsi="Segoe UI" w:cs="Segoe UI"/>
          <w:iCs/>
        </w:rPr>
        <w:t>této S</w:t>
      </w:r>
      <w:r w:rsidR="00ED3BAF" w:rsidRPr="000031E5">
        <w:rPr>
          <w:rFonts w:ascii="Segoe UI" w:hAnsi="Segoe UI" w:cs="Segoe UI"/>
          <w:iCs/>
        </w:rPr>
        <w:t>mlouvy</w:t>
      </w:r>
      <w:r>
        <w:rPr>
          <w:rFonts w:ascii="Segoe UI" w:hAnsi="Segoe UI" w:cs="Segoe UI"/>
          <w:iCs/>
        </w:rPr>
        <w:t xml:space="preserve">, je </w:t>
      </w:r>
      <w:r w:rsidR="00ED3BAF">
        <w:rPr>
          <w:rFonts w:ascii="Segoe UI" w:hAnsi="Segoe UI" w:cs="Segoe UI"/>
          <w:iCs/>
        </w:rPr>
        <w:t xml:space="preserve">Objednatel </w:t>
      </w:r>
      <w:r>
        <w:rPr>
          <w:rFonts w:ascii="Segoe UI" w:hAnsi="Segoe UI" w:cs="Segoe UI"/>
          <w:iCs/>
        </w:rPr>
        <w:t>oprávněn tuto </w:t>
      </w:r>
      <w:r w:rsidRPr="000031E5">
        <w:rPr>
          <w:rFonts w:ascii="Segoe UI" w:hAnsi="Segoe UI" w:cs="Segoe UI"/>
          <w:iCs/>
        </w:rPr>
        <w:t xml:space="preserve">fakturu </w:t>
      </w:r>
      <w:r w:rsidR="00ED3BAF">
        <w:rPr>
          <w:rFonts w:ascii="Segoe UI" w:hAnsi="Segoe UI" w:cs="Segoe UI"/>
          <w:iCs/>
        </w:rPr>
        <w:t>Poskytovateli</w:t>
      </w:r>
      <w:r w:rsidR="00ED3BAF" w:rsidRPr="000031E5">
        <w:rPr>
          <w:rFonts w:ascii="Segoe UI" w:hAnsi="Segoe UI" w:cs="Segoe UI"/>
          <w:iCs/>
        </w:rPr>
        <w:t xml:space="preserve"> </w:t>
      </w:r>
      <w:r w:rsidRPr="000031E5">
        <w:rPr>
          <w:rFonts w:ascii="Segoe UI" w:hAnsi="Segoe UI" w:cs="Segoe UI"/>
          <w:iCs/>
        </w:rPr>
        <w:t xml:space="preserve">vrátit. V takovém případě není </w:t>
      </w:r>
      <w:r w:rsidR="00ED3BAF">
        <w:rPr>
          <w:rFonts w:ascii="Segoe UI" w:hAnsi="Segoe UI" w:cs="Segoe UI"/>
          <w:iCs/>
        </w:rPr>
        <w:t>O</w:t>
      </w:r>
      <w:r w:rsidR="00ED3BAF" w:rsidRPr="000031E5">
        <w:rPr>
          <w:rFonts w:ascii="Segoe UI" w:hAnsi="Segoe UI" w:cs="Segoe UI"/>
          <w:iCs/>
        </w:rPr>
        <w:t xml:space="preserve">bjednatel </w:t>
      </w:r>
      <w:r w:rsidRPr="000031E5">
        <w:rPr>
          <w:rFonts w:ascii="Segoe UI" w:hAnsi="Segoe UI" w:cs="Segoe UI"/>
          <w:iCs/>
        </w:rPr>
        <w:t>v prodlení s úhradou faktury</w:t>
      </w:r>
      <w:r>
        <w:rPr>
          <w:rFonts w:ascii="Segoe UI" w:hAnsi="Segoe UI" w:cs="Segoe UI"/>
          <w:iCs/>
        </w:rPr>
        <w:t>.</w:t>
      </w:r>
    </w:p>
    <w:p w14:paraId="2DAD4BCA" w14:textId="6D7F5D2E" w:rsidR="00163EF5" w:rsidRPr="004C3093" w:rsidRDefault="00BE29B5" w:rsidP="00ED3BAF">
      <w:pPr>
        <w:pStyle w:val="Textkomente"/>
        <w:numPr>
          <w:ilvl w:val="1"/>
          <w:numId w:val="20"/>
        </w:numPr>
        <w:spacing w:after="120" w:line="264" w:lineRule="auto"/>
        <w:ind w:left="709" w:hanging="709"/>
        <w:jc w:val="both"/>
        <w:rPr>
          <w:rFonts w:ascii="Segoe UI" w:hAnsi="Segoe UI" w:cs="Segoe UI"/>
          <w:b/>
          <w:bCs/>
          <w:color w:val="FF0000"/>
        </w:rPr>
      </w:pPr>
      <w:r>
        <w:rPr>
          <w:rFonts w:ascii="Segoe UI" w:hAnsi="Segoe UI" w:cs="Segoe UI"/>
          <w:iCs/>
        </w:rPr>
        <w:t>Faktury</w:t>
      </w:r>
      <w:r w:rsidR="00D87810" w:rsidRPr="00CD760C">
        <w:rPr>
          <w:rFonts w:ascii="Segoe UI" w:hAnsi="Segoe UI" w:cs="Segoe UI"/>
        </w:rPr>
        <w:t xml:space="preserve"> </w:t>
      </w:r>
      <w:r w:rsidR="00ED3BAF" w:rsidRPr="00CD760C">
        <w:rPr>
          <w:rFonts w:ascii="Segoe UI" w:hAnsi="Segoe UI" w:cs="Segoe UI"/>
        </w:rPr>
        <w:t>musí odpovídat svou povahou pojmu účetního dokladu podle § 11 zákona č.</w:t>
      </w:r>
      <w:r w:rsidR="00ED3BAF">
        <w:rPr>
          <w:rFonts w:ascii="Segoe UI" w:hAnsi="Segoe UI" w:cs="Segoe UI"/>
        </w:rPr>
        <w:t> </w:t>
      </w:r>
      <w:r w:rsidR="00ED3BAF" w:rsidRPr="00CD760C">
        <w:rPr>
          <w:rFonts w:ascii="Segoe UI" w:hAnsi="Segoe UI" w:cs="Segoe UI"/>
        </w:rPr>
        <w:t>563/1991 Sb., o</w:t>
      </w:r>
      <w:r w:rsidR="00ED3BAF">
        <w:rPr>
          <w:rFonts w:ascii="Segoe UI" w:hAnsi="Segoe UI" w:cs="Segoe UI"/>
        </w:rPr>
        <w:t> </w:t>
      </w:r>
      <w:r w:rsidR="00ED3BAF" w:rsidRPr="00CD760C">
        <w:rPr>
          <w:rFonts w:ascii="Segoe UI" w:hAnsi="Segoe UI" w:cs="Segoe UI"/>
        </w:rPr>
        <w:t>účetnictví, ve znění pozdějších předpisů, a musí splňovat náležitosti obsažené v</w:t>
      </w:r>
      <w:r w:rsidR="00ED3BAF">
        <w:rPr>
          <w:rFonts w:ascii="Segoe UI" w:hAnsi="Segoe UI" w:cs="Segoe UI"/>
        </w:rPr>
        <w:t> </w:t>
      </w:r>
      <w:r w:rsidR="00ED3BAF" w:rsidRPr="00CD760C">
        <w:rPr>
          <w:rFonts w:ascii="Segoe UI" w:hAnsi="Segoe UI" w:cs="Segoe UI"/>
        </w:rPr>
        <w:t>ust. § 29</w:t>
      </w:r>
      <w:r w:rsidR="00ED3BAF" w:rsidRPr="006650D0">
        <w:rPr>
          <w:rFonts w:ascii="Segoe UI" w:hAnsi="Segoe UI" w:cs="Segoe UI"/>
        </w:rPr>
        <w:t xml:space="preserve"> zákona č. 235/2004 Sb., o dani z</w:t>
      </w:r>
      <w:r w:rsidR="00ED3BAF">
        <w:rPr>
          <w:rFonts w:ascii="Segoe UI" w:hAnsi="Segoe UI" w:cs="Segoe UI"/>
        </w:rPr>
        <w:t> </w:t>
      </w:r>
      <w:r w:rsidR="00ED3BAF" w:rsidRPr="006650D0">
        <w:rPr>
          <w:rFonts w:ascii="Segoe UI" w:hAnsi="Segoe UI" w:cs="Segoe UI"/>
        </w:rPr>
        <w:t>přidané hodnoty, ve znění pozdějších předpisů,</w:t>
      </w:r>
      <w:r w:rsidR="00ED3BAF">
        <w:rPr>
          <w:rFonts w:ascii="Segoe UI" w:hAnsi="Segoe UI" w:cs="Segoe UI"/>
        </w:rPr>
        <w:t xml:space="preserve"> </w:t>
      </w:r>
      <w:r w:rsidR="00ED3BAF" w:rsidRPr="006650D0">
        <w:rPr>
          <w:rFonts w:ascii="Segoe UI" w:hAnsi="Segoe UI" w:cs="Segoe UI"/>
        </w:rPr>
        <w:t>a</w:t>
      </w:r>
      <w:r w:rsidR="00ED3BAF">
        <w:rPr>
          <w:rFonts w:ascii="Segoe UI" w:hAnsi="Segoe UI" w:cs="Segoe UI"/>
        </w:rPr>
        <w:t> </w:t>
      </w:r>
      <w:r w:rsidR="00ED3BAF" w:rsidRPr="006650D0">
        <w:rPr>
          <w:rFonts w:ascii="Segoe UI" w:hAnsi="Segoe UI" w:cs="Segoe UI"/>
        </w:rPr>
        <w:t>§</w:t>
      </w:r>
      <w:r w:rsidR="00ED3BAF">
        <w:rPr>
          <w:rFonts w:ascii="Segoe UI" w:hAnsi="Segoe UI" w:cs="Segoe UI"/>
        </w:rPr>
        <w:t> </w:t>
      </w:r>
      <w:r w:rsidR="00ED3BAF" w:rsidRPr="006650D0">
        <w:rPr>
          <w:rFonts w:ascii="Segoe UI" w:hAnsi="Segoe UI" w:cs="Segoe UI"/>
        </w:rPr>
        <w:t>435 občanského zákoníku.</w:t>
      </w:r>
    </w:p>
    <w:p w14:paraId="6179ECFD" w14:textId="54157A10" w:rsidR="002A6701" w:rsidRPr="00842629" w:rsidRDefault="00BE29B5" w:rsidP="004C3093">
      <w:pPr>
        <w:pStyle w:val="Textkomente"/>
        <w:numPr>
          <w:ilvl w:val="1"/>
          <w:numId w:val="20"/>
        </w:numPr>
        <w:spacing w:after="120" w:line="264" w:lineRule="auto"/>
        <w:ind w:left="709" w:hanging="709"/>
        <w:jc w:val="both"/>
        <w:rPr>
          <w:rFonts w:ascii="Segoe UI" w:hAnsi="Segoe UI" w:cs="Segoe UI"/>
          <w:b/>
          <w:bCs/>
          <w:color w:val="FF0000"/>
        </w:rPr>
      </w:pPr>
      <w:r>
        <w:rPr>
          <w:rFonts w:ascii="Segoe UI" w:hAnsi="Segoe UI" w:cs="Segoe UI"/>
          <w:iCs/>
        </w:rPr>
        <w:t>Faktura</w:t>
      </w:r>
      <w:r w:rsidR="00D87810" w:rsidRPr="006650D0">
        <w:rPr>
          <w:rFonts w:ascii="Segoe UI" w:hAnsi="Segoe UI" w:cs="Segoe UI"/>
        </w:rPr>
        <w:t xml:space="preserve"> </w:t>
      </w:r>
      <w:r w:rsidR="002A6701" w:rsidRPr="006650D0">
        <w:rPr>
          <w:rFonts w:ascii="Segoe UI" w:hAnsi="Segoe UI" w:cs="Segoe UI"/>
        </w:rPr>
        <w:t xml:space="preserve">musí </w:t>
      </w:r>
      <w:r w:rsidR="002A6701">
        <w:rPr>
          <w:rFonts w:ascii="Segoe UI" w:hAnsi="Segoe UI" w:cs="Segoe UI"/>
        </w:rPr>
        <w:t xml:space="preserve">dále </w:t>
      </w:r>
      <w:r w:rsidR="002A6701" w:rsidRPr="006650D0">
        <w:rPr>
          <w:rFonts w:ascii="Segoe UI" w:hAnsi="Segoe UI" w:cs="Segoe UI"/>
        </w:rPr>
        <w:t xml:space="preserve">obsahovat číslo této </w:t>
      </w:r>
      <w:r w:rsidR="00A668CD" w:rsidRPr="008973C6">
        <w:rPr>
          <w:rFonts w:ascii="Segoe UI" w:hAnsi="Segoe UI" w:cs="Segoe UI"/>
        </w:rPr>
        <w:t>s</w:t>
      </w:r>
      <w:r w:rsidR="002A6701" w:rsidRPr="008973C6">
        <w:rPr>
          <w:rFonts w:ascii="Segoe UI" w:hAnsi="Segoe UI" w:cs="Segoe UI"/>
        </w:rPr>
        <w:t xml:space="preserve">mlouvy </w:t>
      </w:r>
      <w:r w:rsidR="00A668CD" w:rsidRPr="008973C6">
        <w:rPr>
          <w:rFonts w:ascii="Segoe UI" w:hAnsi="Segoe UI" w:cs="Segoe UI"/>
        </w:rPr>
        <w:t>„</w:t>
      </w:r>
      <w:r w:rsidR="00194FCE" w:rsidRPr="008973C6">
        <w:rPr>
          <w:rFonts w:ascii="Segoe UI" w:hAnsi="Segoe UI" w:cs="Segoe UI"/>
        </w:rPr>
        <w:t>114/2025</w:t>
      </w:r>
      <w:r w:rsidR="00A668CD" w:rsidRPr="008973C6">
        <w:rPr>
          <w:rFonts w:ascii="Segoe UI" w:hAnsi="Segoe UI" w:cs="Segoe UI"/>
        </w:rPr>
        <w:t>“.</w:t>
      </w:r>
    </w:p>
    <w:p w14:paraId="43581CCF" w14:textId="56F8A163" w:rsidR="000F2C94" w:rsidRPr="00451BF0" w:rsidRDefault="00163EF5" w:rsidP="00451BF0">
      <w:pPr>
        <w:pStyle w:val="Textkomente"/>
        <w:numPr>
          <w:ilvl w:val="1"/>
          <w:numId w:val="20"/>
        </w:numPr>
        <w:spacing w:after="120" w:line="264" w:lineRule="auto"/>
        <w:ind w:left="709" w:hanging="709"/>
        <w:jc w:val="both"/>
        <w:rPr>
          <w:rFonts w:ascii="Segoe UI" w:hAnsi="Segoe UI" w:cs="Segoe UI"/>
          <w:iCs/>
        </w:rPr>
      </w:pPr>
      <w:r w:rsidRPr="000031E5">
        <w:rPr>
          <w:rFonts w:ascii="Segoe UI" w:hAnsi="Segoe UI" w:cs="Segoe UI"/>
          <w:iCs/>
        </w:rPr>
        <w:t>Splatnost faktur se stanovuje na 30 dní</w:t>
      </w:r>
      <w:r w:rsidR="00935E4B">
        <w:rPr>
          <w:rFonts w:ascii="Segoe UI" w:hAnsi="Segoe UI" w:cs="Segoe UI"/>
          <w:iCs/>
        </w:rPr>
        <w:t xml:space="preserve"> ode dne jejich doručení </w:t>
      </w:r>
      <w:r w:rsidR="00587D85">
        <w:rPr>
          <w:rFonts w:ascii="Segoe UI" w:hAnsi="Segoe UI" w:cs="Segoe UI"/>
          <w:iCs/>
        </w:rPr>
        <w:t>O</w:t>
      </w:r>
      <w:r w:rsidR="002A1957">
        <w:rPr>
          <w:rFonts w:ascii="Segoe UI" w:hAnsi="Segoe UI" w:cs="Segoe UI"/>
          <w:iCs/>
        </w:rPr>
        <w:t>b</w:t>
      </w:r>
      <w:r w:rsidR="002A1957" w:rsidRPr="00451BF0">
        <w:rPr>
          <w:rFonts w:ascii="Segoe UI" w:hAnsi="Segoe UI" w:cs="Segoe UI"/>
          <w:iCs/>
        </w:rPr>
        <w:t>jednateli (</w:t>
      </w:r>
      <w:r w:rsidR="00935E4B" w:rsidRPr="00451BF0">
        <w:rPr>
          <w:rFonts w:ascii="Segoe UI" w:hAnsi="Segoe UI" w:cs="Segoe UI"/>
          <w:iCs/>
        </w:rPr>
        <w:t xml:space="preserve">na korespondenční adresu </w:t>
      </w:r>
      <w:r w:rsidR="00587D85" w:rsidRPr="00451BF0">
        <w:rPr>
          <w:rFonts w:ascii="Segoe UI" w:hAnsi="Segoe UI" w:cs="Segoe UI"/>
          <w:iCs/>
        </w:rPr>
        <w:t>O</w:t>
      </w:r>
      <w:r w:rsidR="00935E4B" w:rsidRPr="00451BF0">
        <w:rPr>
          <w:rFonts w:ascii="Segoe UI" w:hAnsi="Segoe UI" w:cs="Segoe UI"/>
          <w:iCs/>
        </w:rPr>
        <w:t>bjednatele</w:t>
      </w:r>
      <w:r w:rsidR="002A1957" w:rsidRPr="00451BF0">
        <w:rPr>
          <w:rFonts w:ascii="Segoe UI" w:hAnsi="Segoe UI" w:cs="Segoe UI"/>
          <w:iCs/>
        </w:rPr>
        <w:t xml:space="preserve"> nebo elektronicky</w:t>
      </w:r>
      <w:r w:rsidR="00451BF0">
        <w:rPr>
          <w:rFonts w:ascii="Segoe UI" w:hAnsi="Segoe UI" w:cs="Segoe UI"/>
          <w:iCs/>
        </w:rPr>
        <w:t xml:space="preserve"> kontaktní osobě Objednatele</w:t>
      </w:r>
      <w:r w:rsidR="002A1957" w:rsidRPr="00451BF0">
        <w:rPr>
          <w:rFonts w:ascii="Segoe UI" w:hAnsi="Segoe UI" w:cs="Segoe UI"/>
          <w:iCs/>
        </w:rPr>
        <w:t>)</w:t>
      </w:r>
      <w:r w:rsidRPr="00451BF0">
        <w:rPr>
          <w:rFonts w:ascii="Segoe UI" w:hAnsi="Segoe UI" w:cs="Segoe UI"/>
          <w:iCs/>
        </w:rPr>
        <w:t>.</w:t>
      </w:r>
      <w:r w:rsidR="00935E4B" w:rsidRPr="00451BF0">
        <w:rPr>
          <w:rFonts w:ascii="Segoe UI" w:hAnsi="Segoe UI" w:cs="Segoe UI"/>
          <w:iCs/>
        </w:rPr>
        <w:t xml:space="preserve"> </w:t>
      </w:r>
    </w:p>
    <w:p w14:paraId="21D70D3F" w14:textId="6D970F57" w:rsidR="00163EF5" w:rsidRDefault="00935E4B" w:rsidP="00ED3BAF">
      <w:pPr>
        <w:pStyle w:val="Textkomente"/>
        <w:numPr>
          <w:ilvl w:val="1"/>
          <w:numId w:val="20"/>
        </w:numPr>
        <w:spacing w:after="120" w:line="264" w:lineRule="auto"/>
        <w:ind w:left="709" w:hanging="709"/>
        <w:jc w:val="both"/>
        <w:rPr>
          <w:rFonts w:ascii="Segoe UI" w:hAnsi="Segoe UI" w:cs="Segoe UI"/>
          <w:iCs/>
        </w:rPr>
      </w:pPr>
      <w:r>
        <w:rPr>
          <w:rFonts w:ascii="Segoe UI" w:hAnsi="Segoe UI" w:cs="Segoe UI"/>
          <w:iCs/>
        </w:rPr>
        <w:t xml:space="preserve">Cena bude uhrazena bankovním převodem na účet </w:t>
      </w:r>
      <w:r w:rsidR="000F2C94">
        <w:rPr>
          <w:rFonts w:ascii="Segoe UI" w:hAnsi="Segoe UI" w:cs="Segoe UI"/>
          <w:iCs/>
        </w:rPr>
        <w:t xml:space="preserve">Poskytovatele </w:t>
      </w:r>
      <w:r>
        <w:rPr>
          <w:rFonts w:ascii="Segoe UI" w:hAnsi="Segoe UI" w:cs="Segoe UI"/>
          <w:iCs/>
        </w:rPr>
        <w:t xml:space="preserve">uvedený v hlavičce této </w:t>
      </w:r>
      <w:r w:rsidR="000F2C94">
        <w:rPr>
          <w:rFonts w:ascii="Segoe UI" w:hAnsi="Segoe UI" w:cs="Segoe UI"/>
          <w:iCs/>
        </w:rPr>
        <w:t>Smlouvy</w:t>
      </w:r>
      <w:r>
        <w:rPr>
          <w:rFonts w:ascii="Segoe UI" w:hAnsi="Segoe UI" w:cs="Segoe UI"/>
          <w:iCs/>
        </w:rPr>
        <w:t xml:space="preserve">. </w:t>
      </w:r>
    </w:p>
    <w:p w14:paraId="69F6050E" w14:textId="57346282" w:rsidR="002A6701" w:rsidRDefault="002A6701" w:rsidP="004A7277">
      <w:pPr>
        <w:pStyle w:val="Textkomente"/>
        <w:numPr>
          <w:ilvl w:val="1"/>
          <w:numId w:val="20"/>
        </w:numPr>
        <w:spacing w:after="120" w:line="264" w:lineRule="auto"/>
        <w:ind w:left="709" w:hanging="709"/>
        <w:jc w:val="both"/>
        <w:rPr>
          <w:rFonts w:ascii="Segoe UI" w:hAnsi="Segoe UI" w:cs="Segoe UI"/>
          <w:iCs/>
        </w:rPr>
      </w:pPr>
      <w:r w:rsidRPr="00D87810">
        <w:rPr>
          <w:rFonts w:ascii="Segoe UI" w:hAnsi="Segoe UI" w:cs="Segoe UI"/>
          <w:iCs/>
        </w:rPr>
        <w:lastRenderedPageBreak/>
        <w:t xml:space="preserve">Nebude-li </w:t>
      </w:r>
      <w:r w:rsidR="00BE29B5">
        <w:rPr>
          <w:rFonts w:ascii="Segoe UI" w:hAnsi="Segoe UI" w:cs="Segoe UI"/>
          <w:iCs/>
        </w:rPr>
        <w:t>faktura</w:t>
      </w:r>
      <w:r w:rsidR="00D87810" w:rsidRPr="00D87810">
        <w:rPr>
          <w:rFonts w:ascii="Segoe UI" w:hAnsi="Segoe UI" w:cs="Segoe UI"/>
          <w:iCs/>
        </w:rPr>
        <w:t xml:space="preserve"> </w:t>
      </w:r>
      <w:r w:rsidRPr="00D87810">
        <w:rPr>
          <w:rFonts w:ascii="Segoe UI" w:hAnsi="Segoe UI" w:cs="Segoe UI"/>
          <w:iCs/>
        </w:rPr>
        <w:t xml:space="preserve">obsahovat zákonné a touto Smlouvou stanovené náležitosti nebo bude mít jiné vady, je </w:t>
      </w:r>
      <w:r w:rsidR="000F2C94" w:rsidRPr="00D87810">
        <w:rPr>
          <w:rFonts w:ascii="Segoe UI" w:hAnsi="Segoe UI" w:cs="Segoe UI"/>
          <w:iCs/>
        </w:rPr>
        <w:t>O</w:t>
      </w:r>
      <w:r w:rsidRPr="00D87810">
        <w:rPr>
          <w:rFonts w:ascii="Segoe UI" w:hAnsi="Segoe UI" w:cs="Segoe UI"/>
          <w:iCs/>
        </w:rPr>
        <w:t xml:space="preserve">bjednatel oprávněn </w:t>
      </w:r>
      <w:r w:rsidR="00BE29B5">
        <w:rPr>
          <w:rFonts w:ascii="Segoe UI" w:hAnsi="Segoe UI" w:cs="Segoe UI"/>
          <w:iCs/>
        </w:rPr>
        <w:t>ji</w:t>
      </w:r>
      <w:r w:rsidRPr="00D87810">
        <w:rPr>
          <w:rFonts w:ascii="Segoe UI" w:hAnsi="Segoe UI" w:cs="Segoe UI"/>
          <w:iCs/>
        </w:rPr>
        <w:t xml:space="preserve"> </w:t>
      </w:r>
      <w:r w:rsidR="000F2C94" w:rsidRPr="00D87810">
        <w:rPr>
          <w:rFonts w:ascii="Segoe UI" w:hAnsi="Segoe UI" w:cs="Segoe UI"/>
          <w:iCs/>
        </w:rPr>
        <w:t>P</w:t>
      </w:r>
      <w:r w:rsidRPr="00D87810">
        <w:rPr>
          <w:rFonts w:ascii="Segoe UI" w:hAnsi="Segoe UI" w:cs="Segoe UI"/>
          <w:iCs/>
        </w:rPr>
        <w:t>oskytovateli vrátit</w:t>
      </w:r>
      <w:r w:rsidR="000F2C94" w:rsidRPr="00D87810">
        <w:rPr>
          <w:rFonts w:ascii="Segoe UI" w:hAnsi="Segoe UI" w:cs="Segoe UI"/>
          <w:iCs/>
        </w:rPr>
        <w:t>,</w:t>
      </w:r>
      <w:r w:rsidR="000F2C94" w:rsidRPr="00D87810">
        <w:rPr>
          <w:rFonts w:ascii="Segoe UI" w:hAnsi="Segoe UI" w:cs="Segoe UI"/>
        </w:rPr>
        <w:t xml:space="preserve"> a to neprodleně po zjištění nesouladů</w:t>
      </w:r>
      <w:r w:rsidRPr="00D87810">
        <w:rPr>
          <w:rFonts w:ascii="Segoe UI" w:hAnsi="Segoe UI" w:cs="Segoe UI"/>
          <w:iCs/>
        </w:rPr>
        <w:t xml:space="preserve">. </w:t>
      </w:r>
      <w:r w:rsidR="00D87810" w:rsidRPr="00D87810">
        <w:rPr>
          <w:rFonts w:ascii="Segoe UI" w:hAnsi="Segoe UI" w:cs="Segoe UI"/>
          <w:iCs/>
        </w:rPr>
        <w:t xml:space="preserve">Dnem vrácení </w:t>
      </w:r>
      <w:r w:rsidR="00BE29B5">
        <w:rPr>
          <w:rFonts w:ascii="Segoe UI" w:hAnsi="Segoe UI" w:cs="Segoe UI"/>
          <w:iCs/>
        </w:rPr>
        <w:t>faktury</w:t>
      </w:r>
      <w:r w:rsidR="00D87810" w:rsidRPr="00D87810">
        <w:rPr>
          <w:rFonts w:ascii="Segoe UI" w:hAnsi="Segoe UI" w:cs="Segoe UI"/>
          <w:iCs/>
        </w:rPr>
        <w:t xml:space="preserve"> se přerušuje běh lhůty j</w:t>
      </w:r>
      <w:r w:rsidR="00BE29B5">
        <w:rPr>
          <w:rFonts w:ascii="Segoe UI" w:hAnsi="Segoe UI" w:cs="Segoe UI"/>
          <w:iCs/>
        </w:rPr>
        <w:t>ejí</w:t>
      </w:r>
      <w:r w:rsidR="00D87810" w:rsidRPr="00D87810">
        <w:rPr>
          <w:rFonts w:ascii="Segoe UI" w:hAnsi="Segoe UI" w:cs="Segoe UI"/>
          <w:iCs/>
        </w:rPr>
        <w:t xml:space="preserve"> splatnosti a Objednatel tak není v prodlení s</w:t>
      </w:r>
      <w:r w:rsidR="004F141E">
        <w:rPr>
          <w:rFonts w:ascii="Segoe UI" w:hAnsi="Segoe UI" w:cs="Segoe UI"/>
          <w:iCs/>
        </w:rPr>
        <w:t> </w:t>
      </w:r>
      <w:r w:rsidR="00D87810" w:rsidRPr="00D87810">
        <w:rPr>
          <w:rFonts w:ascii="Segoe UI" w:hAnsi="Segoe UI" w:cs="Segoe UI"/>
          <w:iCs/>
        </w:rPr>
        <w:t>úhradou. Od okamžiku doručení opravené</w:t>
      </w:r>
      <w:r w:rsidR="00BE29B5">
        <w:rPr>
          <w:rFonts w:ascii="Segoe UI" w:hAnsi="Segoe UI" w:cs="Segoe UI"/>
          <w:iCs/>
        </w:rPr>
        <w:t xml:space="preserve"> faktury </w:t>
      </w:r>
      <w:r w:rsidR="00D87810" w:rsidRPr="00D87810">
        <w:rPr>
          <w:rFonts w:ascii="Segoe UI" w:hAnsi="Segoe UI" w:cs="Segoe UI"/>
          <w:iCs/>
        </w:rPr>
        <w:t>Objednateli počíná běžet nová lhůta splatnosti v původní délce, tj. 30 dní</w:t>
      </w:r>
      <w:r w:rsidR="00D87810">
        <w:rPr>
          <w:rFonts w:ascii="Segoe UI" w:hAnsi="Segoe UI" w:cs="Segoe UI"/>
          <w:iCs/>
        </w:rPr>
        <w:t>.</w:t>
      </w:r>
    </w:p>
    <w:p w14:paraId="52BADC31" w14:textId="77777777" w:rsidR="00810279" w:rsidRDefault="00810279" w:rsidP="00810279">
      <w:pPr>
        <w:pStyle w:val="Textkomente"/>
        <w:spacing w:after="120" w:line="264" w:lineRule="auto"/>
        <w:jc w:val="both"/>
        <w:rPr>
          <w:rFonts w:ascii="Segoe UI" w:hAnsi="Segoe UI" w:cs="Segoe UI"/>
          <w:iCs/>
        </w:rPr>
      </w:pPr>
    </w:p>
    <w:p w14:paraId="07239560" w14:textId="2FF8D36D" w:rsidR="00810279" w:rsidRPr="004C3093" w:rsidRDefault="003016DE" w:rsidP="00A779EA">
      <w:pPr>
        <w:pStyle w:val="Odstavecseseznamem"/>
        <w:numPr>
          <w:ilvl w:val="0"/>
          <w:numId w:val="20"/>
        </w:numPr>
        <w:spacing w:before="120" w:after="120" w:line="264" w:lineRule="auto"/>
        <w:ind w:left="709" w:hanging="709"/>
        <w:contextualSpacing w:val="0"/>
        <w:rPr>
          <w:rFonts w:ascii="Segoe UI" w:hAnsi="Segoe UI" w:cs="Segoe UI"/>
          <w:b/>
          <w:bCs/>
          <w:iCs/>
        </w:rPr>
      </w:pPr>
      <w:r w:rsidRPr="004C3093">
        <w:rPr>
          <w:rFonts w:ascii="Segoe UI" w:hAnsi="Segoe UI" w:cs="Segoe UI"/>
          <w:b/>
          <w:bCs/>
        </w:rPr>
        <w:t>ODPOVĚDNOST ZA ŠKODU</w:t>
      </w:r>
      <w:r w:rsidR="008E0F78">
        <w:rPr>
          <w:rFonts w:ascii="Segoe UI" w:hAnsi="Segoe UI" w:cs="Segoe UI"/>
          <w:b/>
          <w:bCs/>
        </w:rPr>
        <w:t>,</w:t>
      </w:r>
      <w:r w:rsidRPr="003016DE">
        <w:rPr>
          <w:rFonts w:ascii="Segoe UI" w:hAnsi="Segoe UI" w:cs="Segoe UI"/>
          <w:b/>
          <w:bCs/>
          <w:iCs/>
        </w:rPr>
        <w:t xml:space="preserve"> </w:t>
      </w:r>
      <w:r w:rsidR="00810279" w:rsidRPr="004C3093">
        <w:rPr>
          <w:rFonts w:ascii="Segoe UI" w:hAnsi="Segoe UI" w:cs="Segoe UI"/>
          <w:b/>
          <w:bCs/>
          <w:iCs/>
        </w:rPr>
        <w:t>ÚROK Z PRODLENÍ A SMLUVNÍ POKUTA</w:t>
      </w:r>
    </w:p>
    <w:p w14:paraId="766C3DE4" w14:textId="598FDACE" w:rsidR="008E0F78" w:rsidRPr="000031E5" w:rsidRDefault="006B3B2B" w:rsidP="004C3093">
      <w:pPr>
        <w:pStyle w:val="Textkomente"/>
        <w:numPr>
          <w:ilvl w:val="1"/>
          <w:numId w:val="20"/>
        </w:numPr>
        <w:spacing w:after="120" w:line="264" w:lineRule="auto"/>
        <w:ind w:left="709" w:hanging="709"/>
        <w:jc w:val="both"/>
        <w:rPr>
          <w:rFonts w:ascii="Segoe UI" w:hAnsi="Segoe UI" w:cs="Segoe UI"/>
          <w:b/>
        </w:rPr>
      </w:pPr>
      <w:r w:rsidRPr="006B3B2B">
        <w:rPr>
          <w:rFonts w:ascii="Segoe UI" w:hAnsi="Segoe UI" w:cs="Segoe UI"/>
        </w:rPr>
        <w:t xml:space="preserve">Každá ze stran odpovídá za škodu, kterou způsobí druhé </w:t>
      </w:r>
      <w:r>
        <w:rPr>
          <w:rFonts w:ascii="Segoe UI" w:hAnsi="Segoe UI" w:cs="Segoe UI"/>
        </w:rPr>
        <w:t>S</w:t>
      </w:r>
      <w:r w:rsidRPr="006B3B2B">
        <w:rPr>
          <w:rFonts w:ascii="Segoe UI" w:hAnsi="Segoe UI" w:cs="Segoe UI"/>
        </w:rPr>
        <w:t xml:space="preserve">mluvní straně v důsledku </w:t>
      </w:r>
      <w:r w:rsidR="008E0F78" w:rsidRPr="008238D0">
        <w:rPr>
          <w:rFonts w:ascii="Segoe UI" w:hAnsi="Segoe UI" w:cs="Segoe UI"/>
        </w:rPr>
        <w:t xml:space="preserve">porušení </w:t>
      </w:r>
      <w:r w:rsidR="002A1957">
        <w:rPr>
          <w:rFonts w:ascii="Segoe UI" w:hAnsi="Segoe UI" w:cs="Segoe UI"/>
        </w:rPr>
        <w:t xml:space="preserve">práv a </w:t>
      </w:r>
      <w:r w:rsidR="008E0F78" w:rsidRPr="008238D0">
        <w:rPr>
          <w:rFonts w:ascii="Segoe UI" w:hAnsi="Segoe UI" w:cs="Segoe UI"/>
        </w:rPr>
        <w:t>povinnost</w:t>
      </w:r>
      <w:r w:rsidR="002A1957">
        <w:rPr>
          <w:rFonts w:ascii="Segoe UI" w:hAnsi="Segoe UI" w:cs="Segoe UI"/>
        </w:rPr>
        <w:t xml:space="preserve">í </w:t>
      </w:r>
      <w:r w:rsidR="008E0F78" w:rsidRPr="008238D0">
        <w:rPr>
          <w:rFonts w:ascii="Segoe UI" w:hAnsi="Segoe UI" w:cs="Segoe UI"/>
        </w:rPr>
        <w:t>vyplývající</w:t>
      </w:r>
      <w:r w:rsidR="002A1957">
        <w:rPr>
          <w:rFonts w:ascii="Segoe UI" w:hAnsi="Segoe UI" w:cs="Segoe UI"/>
        </w:rPr>
        <w:t>ch</w:t>
      </w:r>
      <w:r w:rsidR="008E0F78" w:rsidRPr="008238D0">
        <w:rPr>
          <w:rFonts w:ascii="Segoe UI" w:hAnsi="Segoe UI" w:cs="Segoe UI"/>
        </w:rPr>
        <w:t xml:space="preserve"> z této Smlouvy.</w:t>
      </w:r>
    </w:p>
    <w:p w14:paraId="37E7AF68" w14:textId="4823EF95" w:rsidR="00EF167B" w:rsidRPr="00AB4EBA" w:rsidRDefault="00163EF5" w:rsidP="006434FE">
      <w:pPr>
        <w:pStyle w:val="Textkomente"/>
        <w:numPr>
          <w:ilvl w:val="1"/>
          <w:numId w:val="20"/>
        </w:numPr>
        <w:spacing w:after="120" w:line="264" w:lineRule="auto"/>
        <w:ind w:left="709" w:hanging="709"/>
        <w:jc w:val="both"/>
        <w:rPr>
          <w:rFonts w:ascii="Segoe UI" w:hAnsi="Segoe UI" w:cs="Segoe UI"/>
        </w:rPr>
      </w:pPr>
      <w:r w:rsidRPr="00EE28EB">
        <w:rPr>
          <w:rFonts w:ascii="Segoe UI" w:hAnsi="Segoe UI" w:cs="Segoe UI"/>
        </w:rPr>
        <w:t xml:space="preserve">Dostane-li se </w:t>
      </w:r>
      <w:r w:rsidR="00984532">
        <w:rPr>
          <w:rFonts w:ascii="Segoe UI" w:hAnsi="Segoe UI" w:cs="Segoe UI"/>
        </w:rPr>
        <w:t>O</w:t>
      </w:r>
      <w:r w:rsidR="00984532" w:rsidRPr="00EE28EB">
        <w:rPr>
          <w:rFonts w:ascii="Segoe UI" w:hAnsi="Segoe UI" w:cs="Segoe UI"/>
        </w:rPr>
        <w:t xml:space="preserve">bjednatel </w:t>
      </w:r>
      <w:r w:rsidRPr="00EE28EB">
        <w:rPr>
          <w:rFonts w:ascii="Segoe UI" w:hAnsi="Segoe UI" w:cs="Segoe UI"/>
        </w:rPr>
        <w:t xml:space="preserve">do prodlení s platbou, je povinen uhradit </w:t>
      </w:r>
      <w:r w:rsidR="00984532">
        <w:rPr>
          <w:rFonts w:ascii="Segoe UI" w:hAnsi="Segoe UI" w:cs="Segoe UI"/>
        </w:rPr>
        <w:t>P</w:t>
      </w:r>
      <w:r w:rsidR="00984532" w:rsidRPr="00EE28EB">
        <w:rPr>
          <w:rFonts w:ascii="Segoe UI" w:hAnsi="Segoe UI" w:cs="Segoe UI"/>
        </w:rPr>
        <w:t xml:space="preserve">oskytovateli </w:t>
      </w:r>
      <w:r w:rsidRPr="00EE28EB">
        <w:rPr>
          <w:rFonts w:ascii="Segoe UI" w:hAnsi="Segoe UI" w:cs="Segoe UI"/>
        </w:rPr>
        <w:t>zákonný úrok z</w:t>
      </w:r>
      <w:r w:rsidR="00EE28EB" w:rsidRPr="00EE28EB">
        <w:rPr>
          <w:rFonts w:ascii="Segoe UI" w:hAnsi="Segoe UI" w:cs="Segoe UI"/>
        </w:rPr>
        <w:t> prodlení ve výši stanovené nařízením</w:t>
      </w:r>
      <w:r w:rsidRPr="00EE28EB">
        <w:rPr>
          <w:rFonts w:ascii="Segoe UI" w:hAnsi="Segoe UI" w:cs="Segoe UI"/>
        </w:rPr>
        <w:t xml:space="preserve"> vlády č. 351/2013 Sb., v platném znění.</w:t>
      </w:r>
      <w:r w:rsidR="008E0F78">
        <w:rPr>
          <w:rFonts w:ascii="Segoe UI" w:hAnsi="Segoe UI" w:cs="Segoe UI"/>
        </w:rPr>
        <w:t xml:space="preserve"> </w:t>
      </w:r>
      <w:r w:rsidR="008E0F78" w:rsidRPr="00EE28EB">
        <w:rPr>
          <w:rFonts w:ascii="Segoe UI" w:hAnsi="Segoe UI" w:cs="Segoe UI"/>
        </w:rPr>
        <w:t xml:space="preserve">Poskytovatel </w:t>
      </w:r>
      <w:r w:rsidR="008E0F78" w:rsidRPr="008238D0">
        <w:rPr>
          <w:rFonts w:ascii="Segoe UI" w:hAnsi="Segoe UI" w:cs="Segoe UI"/>
        </w:rPr>
        <w:t xml:space="preserve">nemá nárok na další náhradu škody způsobenou prodlením Objednatele s úhradou </w:t>
      </w:r>
      <w:r w:rsidR="008E0F78">
        <w:rPr>
          <w:rFonts w:ascii="Segoe UI" w:hAnsi="Segoe UI" w:cs="Segoe UI"/>
        </w:rPr>
        <w:t>platby</w:t>
      </w:r>
      <w:r w:rsidR="008E0F78" w:rsidRPr="008238D0">
        <w:rPr>
          <w:rFonts w:ascii="Segoe UI" w:hAnsi="Segoe UI" w:cs="Segoe UI"/>
        </w:rPr>
        <w:t xml:space="preserve"> dle této Smlouvy</w:t>
      </w:r>
      <w:r w:rsidR="008E0F78">
        <w:rPr>
          <w:rFonts w:ascii="Segoe UI" w:hAnsi="Segoe UI" w:cs="Segoe UI"/>
        </w:rPr>
        <w:t>.</w:t>
      </w:r>
      <w:r w:rsidR="002A69A2">
        <w:rPr>
          <w:rFonts w:ascii="Segoe UI" w:hAnsi="Segoe UI" w:cs="Segoe UI"/>
        </w:rPr>
        <w:t xml:space="preserve"> </w:t>
      </w:r>
    </w:p>
    <w:p w14:paraId="5FDAB809" w14:textId="1DFFCBA2" w:rsidR="00163EF5" w:rsidRPr="00EE28EB" w:rsidRDefault="00EE28EB" w:rsidP="006434FE">
      <w:pPr>
        <w:pStyle w:val="Textkomente"/>
        <w:numPr>
          <w:ilvl w:val="1"/>
          <w:numId w:val="20"/>
        </w:numPr>
        <w:spacing w:after="120" w:line="264" w:lineRule="auto"/>
        <w:ind w:left="709" w:hanging="709"/>
        <w:jc w:val="both"/>
        <w:rPr>
          <w:rFonts w:ascii="Segoe UI" w:hAnsi="Segoe UI" w:cs="Segoe UI"/>
        </w:rPr>
      </w:pPr>
      <w:r w:rsidRPr="00EE28EB">
        <w:rPr>
          <w:rFonts w:ascii="Segoe UI" w:hAnsi="Segoe UI" w:cs="Segoe UI"/>
        </w:rPr>
        <w:t>Poskytovatel</w:t>
      </w:r>
      <w:r w:rsidR="00163EF5" w:rsidRPr="00EE28EB">
        <w:rPr>
          <w:rFonts w:ascii="Segoe UI" w:hAnsi="Segoe UI" w:cs="Segoe UI"/>
        </w:rPr>
        <w:t xml:space="preserve"> si vyhrazuje právo z mimořádných programových dů</w:t>
      </w:r>
      <w:r w:rsidR="00ED3ED3">
        <w:rPr>
          <w:rFonts w:ascii="Segoe UI" w:hAnsi="Segoe UI" w:cs="Segoe UI"/>
        </w:rPr>
        <w:t>vodů nezařadit reportáž či jiné </w:t>
      </w:r>
      <w:r w:rsidR="00163EF5" w:rsidRPr="00EE28EB">
        <w:rPr>
          <w:rFonts w:ascii="Segoe UI" w:hAnsi="Segoe UI" w:cs="Segoe UI"/>
        </w:rPr>
        <w:t xml:space="preserve">plnění dle této </w:t>
      </w:r>
      <w:r w:rsidR="00984532">
        <w:rPr>
          <w:rFonts w:ascii="Segoe UI" w:hAnsi="Segoe UI" w:cs="Segoe UI"/>
        </w:rPr>
        <w:t>S</w:t>
      </w:r>
      <w:r w:rsidR="00984532" w:rsidRPr="00EE28EB">
        <w:rPr>
          <w:rFonts w:ascii="Segoe UI" w:hAnsi="Segoe UI" w:cs="Segoe UI"/>
        </w:rPr>
        <w:t xml:space="preserve">mlouvy </w:t>
      </w:r>
      <w:r w:rsidR="00163EF5" w:rsidRPr="00EE28EB">
        <w:rPr>
          <w:rFonts w:ascii="Segoe UI" w:hAnsi="Segoe UI" w:cs="Segoe UI"/>
        </w:rPr>
        <w:t xml:space="preserve">do vysílání. V tomto případě má </w:t>
      </w:r>
      <w:r w:rsidR="00984532">
        <w:rPr>
          <w:rFonts w:ascii="Segoe UI" w:hAnsi="Segoe UI" w:cs="Segoe UI"/>
        </w:rPr>
        <w:t>O</w:t>
      </w:r>
      <w:r w:rsidR="00984532" w:rsidRPr="00EE28EB">
        <w:rPr>
          <w:rFonts w:ascii="Segoe UI" w:hAnsi="Segoe UI" w:cs="Segoe UI"/>
        </w:rPr>
        <w:t xml:space="preserve">bjednatel </w:t>
      </w:r>
      <w:r w:rsidR="00163EF5" w:rsidRPr="00EE28EB">
        <w:rPr>
          <w:rFonts w:ascii="Segoe UI" w:hAnsi="Segoe UI" w:cs="Segoe UI"/>
        </w:rPr>
        <w:t xml:space="preserve">právo na náhradní odvysílání nezařazeného plnění v náhradních dohodnutých termínech nebo alikvotní slevu z dohodnuté ceny. Jednotlivé programové změny a případné neodvysílání reportáže jsou předmětem písemného oznámení </w:t>
      </w:r>
      <w:r w:rsidR="00984532">
        <w:rPr>
          <w:rFonts w:ascii="Segoe UI" w:hAnsi="Segoe UI" w:cs="Segoe UI"/>
        </w:rPr>
        <w:t>P</w:t>
      </w:r>
      <w:r w:rsidR="00984532" w:rsidRPr="00EE28EB">
        <w:rPr>
          <w:rFonts w:ascii="Segoe UI" w:hAnsi="Segoe UI" w:cs="Segoe UI"/>
        </w:rPr>
        <w:t xml:space="preserve">oskytovatele </w:t>
      </w:r>
      <w:r w:rsidR="00163EF5" w:rsidRPr="00EE28EB">
        <w:rPr>
          <w:rFonts w:ascii="Segoe UI" w:hAnsi="Segoe UI" w:cs="Segoe UI"/>
        </w:rPr>
        <w:t xml:space="preserve">zaslaného </w:t>
      </w:r>
      <w:r w:rsidR="00984532">
        <w:rPr>
          <w:rFonts w:ascii="Segoe UI" w:hAnsi="Segoe UI" w:cs="Segoe UI"/>
        </w:rPr>
        <w:t>O</w:t>
      </w:r>
      <w:r w:rsidR="00984532" w:rsidRPr="00EE28EB">
        <w:rPr>
          <w:rFonts w:ascii="Segoe UI" w:hAnsi="Segoe UI" w:cs="Segoe UI"/>
        </w:rPr>
        <w:t xml:space="preserve">bjednateli </w:t>
      </w:r>
      <w:r w:rsidR="00163EF5" w:rsidRPr="00EE28EB">
        <w:rPr>
          <w:rFonts w:ascii="Segoe UI" w:hAnsi="Segoe UI" w:cs="Segoe UI"/>
        </w:rPr>
        <w:t>bez odkladu poté, co</w:t>
      </w:r>
      <w:r w:rsidR="00ED3ED3">
        <w:rPr>
          <w:rFonts w:ascii="Segoe UI" w:hAnsi="Segoe UI" w:cs="Segoe UI"/>
        </w:rPr>
        <w:t> </w:t>
      </w:r>
      <w:r w:rsidR="00163EF5" w:rsidRPr="00EE28EB">
        <w:rPr>
          <w:rFonts w:ascii="Segoe UI" w:hAnsi="Segoe UI" w:cs="Segoe UI"/>
        </w:rPr>
        <w:t xml:space="preserve">se </w:t>
      </w:r>
      <w:r w:rsidR="00984532">
        <w:rPr>
          <w:rFonts w:ascii="Segoe UI" w:hAnsi="Segoe UI" w:cs="Segoe UI"/>
        </w:rPr>
        <w:t>P</w:t>
      </w:r>
      <w:r w:rsidR="00984532" w:rsidRPr="00EE28EB">
        <w:rPr>
          <w:rFonts w:ascii="Segoe UI" w:hAnsi="Segoe UI" w:cs="Segoe UI"/>
        </w:rPr>
        <w:t xml:space="preserve">oskytovatel </w:t>
      </w:r>
      <w:r w:rsidR="00163EF5" w:rsidRPr="00EE28EB">
        <w:rPr>
          <w:rFonts w:ascii="Segoe UI" w:hAnsi="Segoe UI" w:cs="Segoe UI"/>
        </w:rPr>
        <w:t xml:space="preserve">o této </w:t>
      </w:r>
      <w:r w:rsidRPr="00EE28EB">
        <w:rPr>
          <w:rFonts w:ascii="Segoe UI" w:hAnsi="Segoe UI" w:cs="Segoe UI"/>
        </w:rPr>
        <w:t>změně či neodvysílání dozvěděl. S</w:t>
      </w:r>
      <w:r w:rsidR="00163EF5" w:rsidRPr="00EE28EB">
        <w:rPr>
          <w:rFonts w:ascii="Segoe UI" w:hAnsi="Segoe UI" w:cs="Segoe UI"/>
        </w:rPr>
        <w:t>oučástí bude podrobné odůvodnění programo</w:t>
      </w:r>
      <w:r w:rsidRPr="00EE28EB">
        <w:rPr>
          <w:rFonts w:ascii="Segoe UI" w:hAnsi="Segoe UI" w:cs="Segoe UI"/>
        </w:rPr>
        <w:t>vé změny či </w:t>
      </w:r>
      <w:r w:rsidR="00163EF5" w:rsidRPr="00EE28EB">
        <w:rPr>
          <w:rFonts w:ascii="Segoe UI" w:hAnsi="Segoe UI" w:cs="Segoe UI"/>
        </w:rPr>
        <w:t xml:space="preserve">důvod neodvysílání plnění. </w:t>
      </w:r>
    </w:p>
    <w:p w14:paraId="64D32D93" w14:textId="510EB50A" w:rsidR="00163EF5" w:rsidRDefault="00163EF5" w:rsidP="00810279">
      <w:pPr>
        <w:pStyle w:val="Textkomente"/>
        <w:numPr>
          <w:ilvl w:val="1"/>
          <w:numId w:val="20"/>
        </w:numPr>
        <w:spacing w:after="120" w:line="264" w:lineRule="auto"/>
        <w:ind w:left="709" w:hanging="709"/>
        <w:jc w:val="both"/>
        <w:rPr>
          <w:rFonts w:ascii="Segoe UI" w:hAnsi="Segoe UI" w:cs="Segoe UI"/>
        </w:rPr>
      </w:pPr>
      <w:r w:rsidRPr="00EE28EB">
        <w:rPr>
          <w:rFonts w:ascii="Segoe UI" w:hAnsi="Segoe UI" w:cs="Segoe UI"/>
        </w:rPr>
        <w:t xml:space="preserve">Pro případ jednání </w:t>
      </w:r>
      <w:r w:rsidR="00984532">
        <w:rPr>
          <w:rFonts w:ascii="Segoe UI" w:hAnsi="Segoe UI" w:cs="Segoe UI"/>
        </w:rPr>
        <w:t>P</w:t>
      </w:r>
      <w:r w:rsidR="00984532" w:rsidRPr="00EE28EB">
        <w:rPr>
          <w:rFonts w:ascii="Segoe UI" w:hAnsi="Segoe UI" w:cs="Segoe UI"/>
        </w:rPr>
        <w:t xml:space="preserve">oskytovatele </w:t>
      </w:r>
      <w:r w:rsidRPr="00EE28EB">
        <w:rPr>
          <w:rFonts w:ascii="Segoe UI" w:hAnsi="Segoe UI" w:cs="Segoe UI"/>
        </w:rPr>
        <w:t xml:space="preserve">způsobilého přivodit </w:t>
      </w:r>
      <w:r w:rsidR="00984532">
        <w:rPr>
          <w:rFonts w:ascii="Segoe UI" w:hAnsi="Segoe UI" w:cs="Segoe UI"/>
        </w:rPr>
        <w:t xml:space="preserve">Objednateli </w:t>
      </w:r>
      <w:r w:rsidR="00ED3ED3">
        <w:rPr>
          <w:rFonts w:ascii="Segoe UI" w:hAnsi="Segoe UI" w:cs="Segoe UI"/>
        </w:rPr>
        <w:t>újmu ohrožením nebo </w:t>
      </w:r>
      <w:r w:rsidRPr="00EE28EB">
        <w:rPr>
          <w:rFonts w:ascii="Segoe UI" w:hAnsi="Segoe UI" w:cs="Segoe UI"/>
        </w:rPr>
        <w:t xml:space="preserve">poškozením dobrého jména </w:t>
      </w:r>
      <w:r w:rsidR="00984532">
        <w:rPr>
          <w:rFonts w:ascii="Segoe UI" w:hAnsi="Segoe UI" w:cs="Segoe UI"/>
        </w:rPr>
        <w:t>O</w:t>
      </w:r>
      <w:r w:rsidR="00984532" w:rsidRPr="00EE28EB">
        <w:rPr>
          <w:rFonts w:ascii="Segoe UI" w:hAnsi="Segoe UI" w:cs="Segoe UI"/>
        </w:rPr>
        <w:t>bjednatele</w:t>
      </w:r>
      <w:r w:rsidRPr="00EE28EB">
        <w:rPr>
          <w:rFonts w:ascii="Segoe UI" w:hAnsi="Segoe UI" w:cs="Segoe UI"/>
        </w:rPr>
        <w:t xml:space="preserve"> je </w:t>
      </w:r>
      <w:r w:rsidR="00984532">
        <w:rPr>
          <w:rFonts w:ascii="Segoe UI" w:hAnsi="Segoe UI" w:cs="Segoe UI"/>
        </w:rPr>
        <w:t>O</w:t>
      </w:r>
      <w:r w:rsidR="00984532" w:rsidRPr="00EE28EB">
        <w:rPr>
          <w:rFonts w:ascii="Segoe UI" w:hAnsi="Segoe UI" w:cs="Segoe UI"/>
        </w:rPr>
        <w:t xml:space="preserve">bjednatel </w:t>
      </w:r>
      <w:r w:rsidRPr="00EE28EB">
        <w:rPr>
          <w:rFonts w:ascii="Segoe UI" w:hAnsi="Segoe UI" w:cs="Segoe UI"/>
        </w:rPr>
        <w:t xml:space="preserve">oprávněn vyúčtovat </w:t>
      </w:r>
      <w:r w:rsidR="00984532">
        <w:rPr>
          <w:rFonts w:ascii="Segoe UI" w:hAnsi="Segoe UI" w:cs="Segoe UI"/>
        </w:rPr>
        <w:t>P</w:t>
      </w:r>
      <w:r w:rsidR="00984532" w:rsidRPr="00EE28EB">
        <w:rPr>
          <w:rFonts w:ascii="Segoe UI" w:hAnsi="Segoe UI" w:cs="Segoe UI"/>
        </w:rPr>
        <w:t xml:space="preserve">oskytovateli </w:t>
      </w:r>
      <w:r w:rsidRPr="00EE28EB">
        <w:rPr>
          <w:rFonts w:ascii="Segoe UI" w:hAnsi="Segoe UI" w:cs="Segoe UI"/>
        </w:rPr>
        <w:t>smluvní pokutu ve výši 30.000 Kč</w:t>
      </w:r>
      <w:r w:rsidR="00984532">
        <w:rPr>
          <w:rFonts w:ascii="Segoe UI" w:hAnsi="Segoe UI" w:cs="Segoe UI"/>
        </w:rPr>
        <w:t xml:space="preserve"> za každý jednotlivý případ takového jednání</w:t>
      </w:r>
      <w:r w:rsidRPr="00EE28EB">
        <w:rPr>
          <w:rFonts w:ascii="Segoe UI" w:hAnsi="Segoe UI" w:cs="Segoe UI"/>
        </w:rPr>
        <w:t xml:space="preserve">. </w:t>
      </w:r>
    </w:p>
    <w:p w14:paraId="2822FD18" w14:textId="00C53EBA" w:rsidR="00C315EB" w:rsidRPr="00EE28EB" w:rsidRDefault="00C315EB" w:rsidP="002A69A2">
      <w:pPr>
        <w:pStyle w:val="Textkomente"/>
        <w:numPr>
          <w:ilvl w:val="1"/>
          <w:numId w:val="20"/>
        </w:numPr>
        <w:spacing w:after="120" w:line="264" w:lineRule="auto"/>
        <w:ind w:left="709" w:hanging="709"/>
        <w:jc w:val="both"/>
        <w:rPr>
          <w:rFonts w:ascii="Segoe UI" w:hAnsi="Segoe UI" w:cs="Segoe UI"/>
        </w:rPr>
      </w:pPr>
      <w:r w:rsidRPr="008238D0">
        <w:rPr>
          <w:rFonts w:ascii="Segoe UI" w:hAnsi="Segoe UI" w:cs="Segoe UI"/>
        </w:rPr>
        <w:t xml:space="preserve">V případě porušení povinností dle čl. </w:t>
      </w:r>
      <w:r w:rsidR="002540E5">
        <w:rPr>
          <w:rFonts w:ascii="Segoe UI" w:hAnsi="Segoe UI" w:cs="Segoe UI"/>
        </w:rPr>
        <w:t>7</w:t>
      </w:r>
      <w:r w:rsidRPr="008238D0">
        <w:rPr>
          <w:rFonts w:ascii="Segoe UI" w:hAnsi="Segoe UI" w:cs="Segoe UI"/>
        </w:rPr>
        <w:t xml:space="preserve"> této Smlouvy, anebo i v případě jakéhokoliv neoprávněného použití dat Objednatele, za které bude odpovídat v rámci realizace předmětu této Smlouvy </w:t>
      </w:r>
      <w:r w:rsidR="00997A6E" w:rsidRPr="00EE28EB">
        <w:rPr>
          <w:rFonts w:ascii="Segoe UI" w:hAnsi="Segoe UI" w:cs="Segoe UI"/>
        </w:rPr>
        <w:t>Poskytovatel</w:t>
      </w:r>
      <w:r w:rsidRPr="008238D0">
        <w:rPr>
          <w:rFonts w:ascii="Segoe UI" w:hAnsi="Segoe UI" w:cs="Segoe UI"/>
        </w:rPr>
        <w:t xml:space="preserve">, bude Objednatel oprávněn účtovat </w:t>
      </w:r>
      <w:r w:rsidR="00997A6E" w:rsidRPr="00EE28EB">
        <w:rPr>
          <w:rFonts w:ascii="Segoe UI" w:hAnsi="Segoe UI" w:cs="Segoe UI"/>
        </w:rPr>
        <w:t>Poskytovatel</w:t>
      </w:r>
      <w:r w:rsidR="00997A6E">
        <w:rPr>
          <w:rFonts w:ascii="Segoe UI" w:hAnsi="Segoe UI" w:cs="Segoe UI"/>
        </w:rPr>
        <w:t>i</w:t>
      </w:r>
      <w:r w:rsidR="00997A6E" w:rsidRPr="00EE28EB">
        <w:rPr>
          <w:rFonts w:ascii="Segoe UI" w:hAnsi="Segoe UI" w:cs="Segoe UI"/>
        </w:rPr>
        <w:t xml:space="preserve"> </w:t>
      </w:r>
      <w:r w:rsidRPr="008238D0">
        <w:rPr>
          <w:rFonts w:ascii="Segoe UI" w:hAnsi="Segoe UI" w:cs="Segoe UI"/>
        </w:rPr>
        <w:t>smluvní pokutu ve výši 10</w:t>
      </w:r>
      <w:r w:rsidR="00997A6E">
        <w:rPr>
          <w:rFonts w:ascii="Segoe UI" w:hAnsi="Segoe UI" w:cs="Segoe UI"/>
        </w:rPr>
        <w:t>0</w:t>
      </w:r>
      <w:r w:rsidRPr="008238D0">
        <w:rPr>
          <w:rFonts w:ascii="Segoe UI" w:hAnsi="Segoe UI" w:cs="Segoe UI"/>
        </w:rPr>
        <w:t>.000 Kč za každý jednotlivý případ porušení povinností.</w:t>
      </w:r>
    </w:p>
    <w:p w14:paraId="1488475B" w14:textId="02EB69D9" w:rsidR="00163EF5" w:rsidRDefault="00163EF5" w:rsidP="00810279">
      <w:pPr>
        <w:pStyle w:val="Textkomente"/>
        <w:numPr>
          <w:ilvl w:val="1"/>
          <w:numId w:val="20"/>
        </w:numPr>
        <w:spacing w:after="120" w:line="264" w:lineRule="auto"/>
        <w:ind w:left="709" w:hanging="709"/>
        <w:jc w:val="both"/>
        <w:rPr>
          <w:rFonts w:ascii="Segoe UI" w:hAnsi="Segoe UI" w:cs="Segoe UI"/>
        </w:rPr>
      </w:pPr>
      <w:r w:rsidRPr="000031E5">
        <w:rPr>
          <w:rFonts w:ascii="Segoe UI" w:hAnsi="Segoe UI" w:cs="Segoe UI"/>
        </w:rPr>
        <w:t>Sjednáním smluvních pokut není nikterak dotčeno nebo omezeno právo na náhradu škody</w:t>
      </w:r>
      <w:r w:rsidR="00E12D0E">
        <w:rPr>
          <w:rFonts w:ascii="Segoe UI" w:hAnsi="Segoe UI" w:cs="Segoe UI"/>
        </w:rPr>
        <w:t xml:space="preserve"> v plné výši</w:t>
      </w:r>
      <w:r w:rsidR="00D82F66">
        <w:rPr>
          <w:rFonts w:ascii="Segoe UI" w:hAnsi="Segoe UI" w:cs="Segoe UI"/>
        </w:rPr>
        <w:t xml:space="preserve"> (vyjma čl. 5.2 této Smlouvy)</w:t>
      </w:r>
      <w:r w:rsidRPr="000031E5">
        <w:rPr>
          <w:rFonts w:ascii="Segoe UI" w:hAnsi="Segoe UI" w:cs="Segoe UI"/>
        </w:rPr>
        <w:t>.</w:t>
      </w:r>
      <w:r w:rsidRPr="002A69A2">
        <w:rPr>
          <w:rFonts w:ascii="Segoe UI" w:hAnsi="Segoe UI" w:cs="Segoe UI"/>
        </w:rPr>
        <w:t xml:space="preserve"> </w:t>
      </w:r>
    </w:p>
    <w:p w14:paraId="6DD3EA5E" w14:textId="38A01277" w:rsidR="005333F2" w:rsidRDefault="005333F2" w:rsidP="00810279">
      <w:pPr>
        <w:pStyle w:val="Textkomente"/>
        <w:numPr>
          <w:ilvl w:val="1"/>
          <w:numId w:val="20"/>
        </w:numPr>
        <w:spacing w:after="120" w:line="264" w:lineRule="auto"/>
        <w:ind w:left="709" w:hanging="709"/>
        <w:jc w:val="both"/>
        <w:rPr>
          <w:rFonts w:ascii="Segoe UI" w:hAnsi="Segoe UI" w:cs="Segoe UI"/>
        </w:rPr>
      </w:pPr>
      <w:bookmarkStart w:id="0" w:name="_Hlk162524014"/>
      <w:r w:rsidRPr="005333F2">
        <w:rPr>
          <w:rFonts w:ascii="Segoe UI" w:hAnsi="Segoe UI" w:cs="Segoe UI"/>
        </w:rPr>
        <w:t xml:space="preserve">V případě, že </w:t>
      </w:r>
      <w:r w:rsidRPr="00EE28EB">
        <w:rPr>
          <w:rFonts w:ascii="Segoe UI" w:hAnsi="Segoe UI" w:cs="Segoe UI"/>
        </w:rPr>
        <w:t>Poskytovatel</w:t>
      </w:r>
      <w:r w:rsidRPr="005333F2">
        <w:rPr>
          <w:rFonts w:ascii="Segoe UI" w:hAnsi="Segoe UI" w:cs="Segoe UI"/>
        </w:rPr>
        <w:t xml:space="preserve"> bude </w:t>
      </w:r>
      <w:r w:rsidR="00461321">
        <w:rPr>
          <w:rFonts w:ascii="Segoe UI" w:hAnsi="Segoe UI" w:cs="Segoe UI"/>
        </w:rPr>
        <w:t xml:space="preserve">pro vytvoření </w:t>
      </w:r>
      <w:r w:rsidR="008C3551">
        <w:rPr>
          <w:rFonts w:ascii="Segoe UI" w:hAnsi="Segoe UI" w:cs="Segoe UI"/>
        </w:rPr>
        <w:t>předmětu plnění</w:t>
      </w:r>
      <w:r w:rsidR="00461321">
        <w:rPr>
          <w:rFonts w:ascii="Segoe UI" w:hAnsi="Segoe UI" w:cs="Segoe UI"/>
        </w:rPr>
        <w:t xml:space="preserve"> dle </w:t>
      </w:r>
      <w:r w:rsidRPr="005333F2">
        <w:rPr>
          <w:rFonts w:ascii="Segoe UI" w:hAnsi="Segoe UI" w:cs="Segoe UI"/>
        </w:rPr>
        <w:t xml:space="preserve">této Smlouvy </w:t>
      </w:r>
      <w:r w:rsidR="00461321">
        <w:rPr>
          <w:rFonts w:ascii="Segoe UI" w:hAnsi="Segoe UI" w:cs="Segoe UI"/>
        </w:rPr>
        <w:t>využívat</w:t>
      </w:r>
      <w:r w:rsidRPr="005333F2">
        <w:rPr>
          <w:rFonts w:ascii="Segoe UI" w:hAnsi="Segoe UI" w:cs="Segoe UI"/>
        </w:rPr>
        <w:t xml:space="preserve"> externích subjektů (tedy nikoliv svý</w:t>
      </w:r>
      <w:r w:rsidR="00175EF1">
        <w:rPr>
          <w:rFonts w:ascii="Segoe UI" w:hAnsi="Segoe UI" w:cs="Segoe UI"/>
        </w:rPr>
        <w:t>ch</w:t>
      </w:r>
      <w:r w:rsidRPr="005333F2">
        <w:rPr>
          <w:rFonts w:ascii="Segoe UI" w:hAnsi="Segoe UI" w:cs="Segoe UI"/>
        </w:rPr>
        <w:t xml:space="preserve"> zaměstnanc</w:t>
      </w:r>
      <w:r w:rsidR="00175EF1">
        <w:rPr>
          <w:rFonts w:ascii="Segoe UI" w:hAnsi="Segoe UI" w:cs="Segoe UI"/>
        </w:rPr>
        <w:t>ů</w:t>
      </w:r>
      <w:r w:rsidRPr="005333F2">
        <w:rPr>
          <w:rFonts w:ascii="Segoe UI" w:hAnsi="Segoe UI" w:cs="Segoe UI"/>
        </w:rPr>
        <w:t>),</w:t>
      </w:r>
      <w:r w:rsidR="00820D3A" w:rsidRPr="002A69A2">
        <w:rPr>
          <w:rFonts w:ascii="Segoe UI" w:hAnsi="Segoe UI" w:cs="Segoe UI"/>
        </w:rPr>
        <w:t xml:space="preserve"> je povinen </w:t>
      </w:r>
      <w:r w:rsidR="00820D3A">
        <w:rPr>
          <w:rFonts w:ascii="Segoe UI" w:hAnsi="Segoe UI" w:cs="Segoe UI"/>
        </w:rPr>
        <w:t>tyto externí subjekty</w:t>
      </w:r>
      <w:r w:rsidR="00820D3A" w:rsidRPr="002A69A2">
        <w:rPr>
          <w:rFonts w:ascii="Segoe UI" w:hAnsi="Segoe UI" w:cs="Segoe UI"/>
        </w:rPr>
        <w:t xml:space="preserve"> smluvně zavázat k tomu, aby veškeré činnosti vykonával</w:t>
      </w:r>
      <w:r w:rsidR="00820D3A">
        <w:rPr>
          <w:rFonts w:ascii="Segoe UI" w:hAnsi="Segoe UI" w:cs="Segoe UI"/>
        </w:rPr>
        <w:t>y</w:t>
      </w:r>
      <w:r w:rsidR="00820D3A" w:rsidRPr="002A69A2">
        <w:rPr>
          <w:rFonts w:ascii="Segoe UI" w:hAnsi="Segoe UI" w:cs="Segoe UI"/>
        </w:rPr>
        <w:t xml:space="preserve"> s odbornou péčí, v zájmu </w:t>
      </w:r>
      <w:r w:rsidR="00820D3A">
        <w:rPr>
          <w:rFonts w:ascii="Segoe UI" w:hAnsi="Segoe UI" w:cs="Segoe UI"/>
        </w:rPr>
        <w:t>O</w:t>
      </w:r>
      <w:r w:rsidR="00820D3A" w:rsidRPr="002A69A2">
        <w:rPr>
          <w:rFonts w:ascii="Segoe UI" w:hAnsi="Segoe UI" w:cs="Segoe UI"/>
        </w:rPr>
        <w:t xml:space="preserve">bjednatele a v souladu s touto </w:t>
      </w:r>
      <w:r w:rsidR="00820D3A">
        <w:rPr>
          <w:rFonts w:ascii="Segoe UI" w:hAnsi="Segoe UI" w:cs="Segoe UI"/>
        </w:rPr>
        <w:t>S</w:t>
      </w:r>
      <w:r w:rsidR="00820D3A" w:rsidRPr="002A69A2">
        <w:rPr>
          <w:rFonts w:ascii="Segoe UI" w:hAnsi="Segoe UI" w:cs="Segoe UI"/>
        </w:rPr>
        <w:t>mlouvou</w:t>
      </w:r>
      <w:r w:rsidRPr="005333F2">
        <w:rPr>
          <w:rFonts w:ascii="Segoe UI" w:hAnsi="Segoe UI" w:cs="Segoe UI"/>
        </w:rPr>
        <w:t xml:space="preserve"> </w:t>
      </w:r>
      <w:r w:rsidR="00820D3A">
        <w:rPr>
          <w:rFonts w:ascii="Segoe UI" w:hAnsi="Segoe UI" w:cs="Segoe UI"/>
        </w:rPr>
        <w:t xml:space="preserve">a zároveň </w:t>
      </w:r>
      <w:r w:rsidRPr="005333F2">
        <w:rPr>
          <w:rFonts w:ascii="Segoe UI" w:hAnsi="Segoe UI" w:cs="Segoe UI"/>
        </w:rPr>
        <w:t>přebírá za tyto externí subjekty odpovědnost za škodu způsobenou Objednateli ve všech případech porušení smluvních povinností včetně závazků k</w:t>
      </w:r>
      <w:r w:rsidR="006A1A0E">
        <w:rPr>
          <w:rFonts w:ascii="Segoe UI" w:hAnsi="Segoe UI" w:cs="Segoe UI"/>
        </w:rPr>
        <w:t> </w:t>
      </w:r>
      <w:r w:rsidRPr="005333F2">
        <w:rPr>
          <w:rFonts w:ascii="Segoe UI" w:hAnsi="Segoe UI" w:cs="Segoe UI"/>
        </w:rPr>
        <w:t>zaplacení smluvní pokuty.</w:t>
      </w:r>
      <w:bookmarkEnd w:id="0"/>
    </w:p>
    <w:p w14:paraId="0D45107D" w14:textId="20A11E5C" w:rsidR="0045659A" w:rsidRDefault="00AF7F2D" w:rsidP="00AF7F2D">
      <w:pPr>
        <w:pStyle w:val="Textkomente"/>
        <w:numPr>
          <w:ilvl w:val="1"/>
          <w:numId w:val="20"/>
        </w:numPr>
        <w:spacing w:after="120" w:line="264" w:lineRule="auto"/>
        <w:ind w:left="709" w:hanging="709"/>
        <w:jc w:val="both"/>
        <w:rPr>
          <w:rFonts w:ascii="Segoe UI" w:hAnsi="Segoe UI" w:cs="Segoe UI"/>
        </w:rPr>
      </w:pPr>
      <w:r w:rsidRPr="00E53170">
        <w:rPr>
          <w:rFonts w:ascii="Segoe UI" w:hAnsi="Segoe UI" w:cs="Segoe UI"/>
        </w:rPr>
        <w:t>Nebezpečí škody na věci</w:t>
      </w:r>
      <w:r w:rsidR="00587B7A">
        <w:rPr>
          <w:rFonts w:ascii="Segoe UI" w:hAnsi="Segoe UI" w:cs="Segoe UI"/>
        </w:rPr>
        <w:t xml:space="preserve">, </w:t>
      </w:r>
      <w:r w:rsidR="00587B7A" w:rsidRPr="00587B7A">
        <w:rPr>
          <w:rFonts w:ascii="Segoe UI" w:hAnsi="Segoe UI" w:cs="Segoe UI"/>
        </w:rPr>
        <w:t xml:space="preserve">oprávnění k výkonu práva </w:t>
      </w:r>
      <w:r w:rsidRPr="00E53170">
        <w:rPr>
          <w:rFonts w:ascii="Segoe UI" w:hAnsi="Segoe UI" w:cs="Segoe UI"/>
        </w:rPr>
        <w:t>k</w:t>
      </w:r>
      <w:r w:rsidR="00D74FC8">
        <w:rPr>
          <w:rFonts w:ascii="Segoe UI" w:hAnsi="Segoe UI" w:cs="Segoe UI"/>
        </w:rPr>
        <w:t> Videomateriálu</w:t>
      </w:r>
      <w:r w:rsidRPr="00E53170">
        <w:rPr>
          <w:rFonts w:ascii="Segoe UI" w:hAnsi="Segoe UI" w:cs="Segoe UI"/>
        </w:rPr>
        <w:t xml:space="preserve"> a </w:t>
      </w:r>
      <w:r w:rsidR="00587B7A" w:rsidRPr="00E53170">
        <w:rPr>
          <w:rFonts w:ascii="Segoe UI" w:hAnsi="Segoe UI" w:cs="Segoe UI"/>
        </w:rPr>
        <w:t xml:space="preserve">vlastnické právo </w:t>
      </w:r>
      <w:r w:rsidR="00587B7A">
        <w:rPr>
          <w:rFonts w:ascii="Segoe UI" w:hAnsi="Segoe UI" w:cs="Segoe UI"/>
        </w:rPr>
        <w:t>k</w:t>
      </w:r>
      <w:r w:rsidR="0045659A">
        <w:rPr>
          <w:rFonts w:ascii="Segoe UI" w:hAnsi="Segoe UI" w:cs="Segoe UI"/>
        </w:rPr>
        <w:t> </w:t>
      </w:r>
      <w:r w:rsidRPr="00E53170">
        <w:rPr>
          <w:rFonts w:ascii="Segoe UI" w:hAnsi="Segoe UI" w:cs="Segoe UI"/>
        </w:rPr>
        <w:t>nosičům, na nichž je toto uloženo, přechází na Objednatele okamžikem řádného předání.</w:t>
      </w:r>
      <w:r w:rsidR="0045659A">
        <w:rPr>
          <w:rFonts w:ascii="Segoe UI" w:hAnsi="Segoe UI" w:cs="Segoe UI"/>
        </w:rPr>
        <w:t xml:space="preserve"> </w:t>
      </w:r>
    </w:p>
    <w:p w14:paraId="6C8F620E" w14:textId="5A2CB190" w:rsidR="0045659A" w:rsidRPr="0045659A" w:rsidRDefault="0045659A" w:rsidP="0045659A">
      <w:pPr>
        <w:pStyle w:val="Textkomente"/>
        <w:numPr>
          <w:ilvl w:val="1"/>
          <w:numId w:val="20"/>
        </w:numPr>
        <w:spacing w:after="120" w:line="264" w:lineRule="auto"/>
        <w:ind w:left="709" w:hanging="709"/>
        <w:jc w:val="both"/>
        <w:rPr>
          <w:rFonts w:ascii="Segoe UI" w:hAnsi="Segoe UI" w:cs="Segoe UI"/>
        </w:rPr>
      </w:pPr>
      <w:r w:rsidRPr="0045659A">
        <w:rPr>
          <w:rFonts w:ascii="Segoe UI" w:hAnsi="Segoe UI" w:cs="Segoe UI"/>
        </w:rPr>
        <w:t xml:space="preserve">Uplatněním nároku na smluvní pokutu ani jejím zaplacením nezanikne závazek </w:t>
      </w:r>
      <w:r w:rsidR="00AB23C7" w:rsidRPr="00AB23C7">
        <w:rPr>
          <w:rFonts w:ascii="Segoe UI" w:hAnsi="Segoe UI" w:cs="Segoe UI"/>
        </w:rPr>
        <w:t>Poskytovatel</w:t>
      </w:r>
      <w:r w:rsidRPr="0045659A">
        <w:rPr>
          <w:rFonts w:ascii="Segoe UI" w:hAnsi="Segoe UI" w:cs="Segoe UI"/>
        </w:rPr>
        <w:t xml:space="preserve">e splnit povinnost, jejíž plnění bylo zajištěno smluvní pokutou a </w:t>
      </w:r>
      <w:r w:rsidR="00AB23C7" w:rsidRPr="00AB23C7">
        <w:rPr>
          <w:rFonts w:ascii="Segoe UI" w:hAnsi="Segoe UI" w:cs="Segoe UI"/>
        </w:rPr>
        <w:t>Poskytovatel</w:t>
      </w:r>
      <w:r w:rsidRPr="0045659A">
        <w:rPr>
          <w:rFonts w:ascii="Segoe UI" w:hAnsi="Segoe UI" w:cs="Segoe UI"/>
        </w:rPr>
        <w:t xml:space="preserve"> tak bude i nadále povinen ke splnění takovéto povinnosti.</w:t>
      </w:r>
    </w:p>
    <w:p w14:paraId="7712A034" w14:textId="77777777" w:rsidR="00BB745F" w:rsidRDefault="00BB745F" w:rsidP="00F5009A">
      <w:pPr>
        <w:pStyle w:val="Textkomente"/>
        <w:spacing w:after="120" w:line="264" w:lineRule="auto"/>
        <w:jc w:val="both"/>
        <w:rPr>
          <w:rFonts w:ascii="Segoe UI" w:hAnsi="Segoe UI" w:cs="Segoe UI"/>
        </w:rPr>
      </w:pPr>
    </w:p>
    <w:p w14:paraId="4CC4C8AA" w14:textId="7FA4D779" w:rsidR="00FD0BAE" w:rsidRPr="002A69A2" w:rsidRDefault="00F5009A" w:rsidP="00A779EA">
      <w:pPr>
        <w:pStyle w:val="Odstavecseseznamem"/>
        <w:numPr>
          <w:ilvl w:val="0"/>
          <w:numId w:val="20"/>
        </w:numPr>
        <w:spacing w:before="120" w:after="120" w:line="264" w:lineRule="auto"/>
        <w:ind w:left="709" w:hanging="709"/>
        <w:rPr>
          <w:rFonts w:ascii="Segoe UI" w:hAnsi="Segoe UI" w:cs="Segoe UI"/>
        </w:rPr>
      </w:pPr>
      <w:r w:rsidRPr="002A69A2">
        <w:rPr>
          <w:rFonts w:ascii="Segoe UI" w:hAnsi="Segoe UI" w:cs="Segoe UI"/>
          <w:b/>
          <w:bCs/>
        </w:rPr>
        <w:t xml:space="preserve">PRÁVA A POVINNOSTI SMLUVNÍCH </w:t>
      </w:r>
      <w:r w:rsidRPr="002A69A2">
        <w:rPr>
          <w:rFonts w:ascii="Segoe UI" w:hAnsi="Segoe UI" w:cs="Segoe UI"/>
          <w:b/>
          <w:bCs/>
          <w:iCs/>
        </w:rPr>
        <w:t>STRAN</w:t>
      </w:r>
    </w:p>
    <w:p w14:paraId="2D075C0B" w14:textId="6568A42A" w:rsidR="00FD0BAE" w:rsidRPr="000031E5" w:rsidRDefault="00FD0BAE" w:rsidP="002A69A2">
      <w:pPr>
        <w:pStyle w:val="Textkomente"/>
        <w:numPr>
          <w:ilvl w:val="1"/>
          <w:numId w:val="20"/>
        </w:numPr>
        <w:spacing w:after="120" w:line="264" w:lineRule="auto"/>
        <w:ind w:left="709" w:hanging="709"/>
        <w:jc w:val="both"/>
        <w:rPr>
          <w:rFonts w:ascii="Segoe UI" w:hAnsi="Segoe UI" w:cs="Segoe UI"/>
          <w:b/>
        </w:rPr>
      </w:pPr>
      <w:r w:rsidRPr="008238D0">
        <w:rPr>
          <w:rFonts w:ascii="Segoe UI" w:hAnsi="Segoe UI" w:cs="Segoe UI"/>
        </w:rPr>
        <w:t xml:space="preserve">Smluvní strany se zavazují vzájemně informovat o veškerých skutečnostech, které by mohly mít vliv na zhotovení </w:t>
      </w:r>
      <w:r w:rsidR="001A6C2A">
        <w:rPr>
          <w:rFonts w:ascii="Segoe UI" w:hAnsi="Segoe UI" w:cs="Segoe UI"/>
        </w:rPr>
        <w:t>předmětu plnění</w:t>
      </w:r>
      <w:r w:rsidRPr="008238D0">
        <w:rPr>
          <w:rFonts w:ascii="Segoe UI" w:hAnsi="Segoe UI" w:cs="Segoe UI"/>
        </w:rPr>
        <w:t xml:space="preserve"> podle této Smlouvy či jeho obsah</w:t>
      </w:r>
      <w:r>
        <w:rPr>
          <w:rFonts w:ascii="Segoe UI" w:hAnsi="Segoe UI" w:cs="Segoe UI"/>
        </w:rPr>
        <w:t>u</w:t>
      </w:r>
      <w:r w:rsidRPr="008238D0">
        <w:rPr>
          <w:rFonts w:ascii="Segoe UI" w:hAnsi="Segoe UI" w:cs="Segoe UI"/>
        </w:rPr>
        <w:t>.</w:t>
      </w:r>
      <w:r>
        <w:rPr>
          <w:rFonts w:ascii="Segoe UI" w:hAnsi="Segoe UI" w:cs="Segoe UI"/>
        </w:rPr>
        <w:t xml:space="preserve"> </w:t>
      </w:r>
    </w:p>
    <w:p w14:paraId="71AE06E3" w14:textId="0A31C963" w:rsidR="00163EF5" w:rsidRPr="00BC2E4A" w:rsidRDefault="00163EF5" w:rsidP="002A69A2">
      <w:pPr>
        <w:pStyle w:val="Textkomente"/>
        <w:numPr>
          <w:ilvl w:val="1"/>
          <w:numId w:val="20"/>
        </w:numPr>
        <w:spacing w:after="120" w:line="264" w:lineRule="auto"/>
        <w:ind w:left="709" w:hanging="709"/>
        <w:jc w:val="both"/>
        <w:rPr>
          <w:rFonts w:ascii="Segoe UI" w:hAnsi="Segoe UI" w:cs="Segoe UI"/>
        </w:rPr>
      </w:pPr>
      <w:r w:rsidRPr="00EE28EB">
        <w:rPr>
          <w:rFonts w:ascii="Segoe UI" w:hAnsi="Segoe UI" w:cs="Segoe UI"/>
        </w:rPr>
        <w:t xml:space="preserve">Objednatel se zavazuje předat </w:t>
      </w:r>
      <w:r w:rsidR="002F5B09">
        <w:rPr>
          <w:rFonts w:ascii="Segoe UI" w:hAnsi="Segoe UI" w:cs="Segoe UI"/>
        </w:rPr>
        <w:t>Poskytovateli</w:t>
      </w:r>
      <w:r w:rsidR="002F5B09" w:rsidRPr="00EE28EB">
        <w:rPr>
          <w:rFonts w:ascii="Segoe UI" w:hAnsi="Segoe UI" w:cs="Segoe UI"/>
        </w:rPr>
        <w:t xml:space="preserve"> </w:t>
      </w:r>
      <w:r w:rsidRPr="00EE28EB">
        <w:rPr>
          <w:rFonts w:ascii="Segoe UI" w:hAnsi="Segoe UI" w:cs="Segoe UI"/>
        </w:rPr>
        <w:t xml:space="preserve">potřebné podklady pro realizaci propagace dle článku </w:t>
      </w:r>
      <w:r w:rsidR="00FD0BAE">
        <w:rPr>
          <w:rFonts w:ascii="Segoe UI" w:hAnsi="Segoe UI" w:cs="Segoe UI"/>
        </w:rPr>
        <w:t>2</w:t>
      </w:r>
      <w:r w:rsidRPr="00EE28EB">
        <w:rPr>
          <w:rFonts w:ascii="Segoe UI" w:hAnsi="Segoe UI" w:cs="Segoe UI"/>
        </w:rPr>
        <w:t xml:space="preserve"> této </w:t>
      </w:r>
      <w:r w:rsidR="00FD0BAE">
        <w:rPr>
          <w:rFonts w:ascii="Segoe UI" w:hAnsi="Segoe UI" w:cs="Segoe UI"/>
        </w:rPr>
        <w:t>S</w:t>
      </w:r>
      <w:r w:rsidR="00FD0BAE" w:rsidRPr="00EE28EB">
        <w:rPr>
          <w:rFonts w:ascii="Segoe UI" w:hAnsi="Segoe UI" w:cs="Segoe UI"/>
        </w:rPr>
        <w:t>mlouvy</w:t>
      </w:r>
      <w:r w:rsidRPr="00EE28EB">
        <w:rPr>
          <w:rFonts w:ascii="Segoe UI" w:hAnsi="Segoe UI" w:cs="Segoe UI"/>
        </w:rPr>
        <w:t>, tj. především</w:t>
      </w:r>
      <w:r w:rsidR="00BC2E4A">
        <w:rPr>
          <w:rFonts w:ascii="Segoe UI" w:hAnsi="Segoe UI" w:cs="Segoe UI"/>
        </w:rPr>
        <w:t xml:space="preserve"> </w:t>
      </w:r>
      <w:r w:rsidRPr="00BC2E4A">
        <w:rPr>
          <w:rFonts w:ascii="Segoe UI" w:hAnsi="Segoe UI" w:cs="Segoe UI"/>
        </w:rPr>
        <w:t>logo a manuál pro jeho použití ve formě použitelné pro grafiku TV vysílání</w:t>
      </w:r>
      <w:r w:rsidR="002F5B09">
        <w:rPr>
          <w:rFonts w:ascii="Segoe UI" w:hAnsi="Segoe UI" w:cs="Segoe UI"/>
        </w:rPr>
        <w:t>.</w:t>
      </w:r>
    </w:p>
    <w:p w14:paraId="3C4B2508" w14:textId="330790D7" w:rsidR="00163EF5" w:rsidRPr="00EE28EB" w:rsidRDefault="00163EF5" w:rsidP="002A69A2">
      <w:pPr>
        <w:pStyle w:val="Textkomente"/>
        <w:numPr>
          <w:ilvl w:val="1"/>
          <w:numId w:val="20"/>
        </w:numPr>
        <w:spacing w:after="120" w:line="264" w:lineRule="auto"/>
        <w:ind w:left="709" w:hanging="709"/>
        <w:jc w:val="both"/>
        <w:rPr>
          <w:rFonts w:ascii="Segoe UI" w:hAnsi="Segoe UI" w:cs="Segoe UI"/>
        </w:rPr>
      </w:pPr>
      <w:r w:rsidRPr="00EE28EB">
        <w:rPr>
          <w:rFonts w:ascii="Segoe UI" w:hAnsi="Segoe UI" w:cs="Segoe UI"/>
        </w:rPr>
        <w:t xml:space="preserve">Objednatel </w:t>
      </w:r>
      <w:r w:rsidR="00EE28EB">
        <w:rPr>
          <w:rFonts w:ascii="Segoe UI" w:hAnsi="Segoe UI" w:cs="Segoe UI"/>
        </w:rPr>
        <w:t xml:space="preserve">se </w:t>
      </w:r>
      <w:r w:rsidRPr="00EE28EB">
        <w:rPr>
          <w:rFonts w:ascii="Segoe UI" w:hAnsi="Segoe UI" w:cs="Segoe UI"/>
        </w:rPr>
        <w:t>zavazuje koordinovat natáčení reportáží, kter</w:t>
      </w:r>
      <w:r w:rsidR="00BC2E4A">
        <w:rPr>
          <w:rFonts w:ascii="Segoe UI" w:hAnsi="Segoe UI" w:cs="Segoe UI"/>
        </w:rPr>
        <w:t>é se budou týkat jeho témat dle </w:t>
      </w:r>
      <w:r w:rsidRPr="00EE28EB">
        <w:rPr>
          <w:rFonts w:ascii="Segoe UI" w:hAnsi="Segoe UI" w:cs="Segoe UI"/>
        </w:rPr>
        <w:t xml:space="preserve">přílohy </w:t>
      </w:r>
      <w:r w:rsidR="00927F82">
        <w:rPr>
          <w:rFonts w:ascii="Segoe UI" w:hAnsi="Segoe UI" w:cs="Segoe UI"/>
        </w:rPr>
        <w:t xml:space="preserve">č. 1 </w:t>
      </w:r>
      <w:r w:rsidRPr="00EE28EB">
        <w:rPr>
          <w:rFonts w:ascii="Segoe UI" w:hAnsi="Segoe UI" w:cs="Segoe UI"/>
        </w:rPr>
        <w:t xml:space="preserve">této </w:t>
      </w:r>
      <w:r w:rsidR="002F5B09">
        <w:rPr>
          <w:rFonts w:ascii="Segoe UI" w:hAnsi="Segoe UI" w:cs="Segoe UI"/>
        </w:rPr>
        <w:t>S</w:t>
      </w:r>
      <w:r w:rsidR="002F5B09" w:rsidRPr="00EE28EB">
        <w:rPr>
          <w:rFonts w:ascii="Segoe UI" w:hAnsi="Segoe UI" w:cs="Segoe UI"/>
        </w:rPr>
        <w:t>mlouvy</w:t>
      </w:r>
      <w:r w:rsidRPr="00EE28EB">
        <w:rPr>
          <w:rFonts w:ascii="Segoe UI" w:hAnsi="Segoe UI" w:cs="Segoe UI"/>
        </w:rPr>
        <w:t>.</w:t>
      </w:r>
    </w:p>
    <w:p w14:paraId="6FD02BE7" w14:textId="5948524B" w:rsidR="00163EF5" w:rsidRPr="003B2911" w:rsidRDefault="000A06E3" w:rsidP="002A69A2">
      <w:pPr>
        <w:pStyle w:val="Textkomente"/>
        <w:numPr>
          <w:ilvl w:val="1"/>
          <w:numId w:val="20"/>
        </w:numPr>
        <w:spacing w:after="120" w:line="264" w:lineRule="auto"/>
        <w:ind w:left="709" w:hanging="709"/>
        <w:jc w:val="both"/>
        <w:rPr>
          <w:rFonts w:ascii="Segoe UI" w:hAnsi="Segoe UI" w:cs="Segoe UI"/>
        </w:rPr>
      </w:pPr>
      <w:r w:rsidRPr="00927F82">
        <w:rPr>
          <w:rFonts w:ascii="Segoe UI" w:hAnsi="Segoe UI" w:cs="Segoe UI"/>
        </w:rPr>
        <w:t xml:space="preserve">Poskytovatel je povinen zajistit a zrealizovat plnění dle článku </w:t>
      </w:r>
      <w:r w:rsidR="00FD0BAE">
        <w:rPr>
          <w:rFonts w:ascii="Segoe UI" w:hAnsi="Segoe UI" w:cs="Segoe UI"/>
        </w:rPr>
        <w:t>2</w:t>
      </w:r>
      <w:r w:rsidRPr="00927F82">
        <w:rPr>
          <w:rFonts w:ascii="Segoe UI" w:hAnsi="Segoe UI" w:cs="Segoe UI"/>
        </w:rPr>
        <w:t xml:space="preserve"> této </w:t>
      </w:r>
      <w:r w:rsidR="002F5B09">
        <w:rPr>
          <w:rFonts w:ascii="Segoe UI" w:hAnsi="Segoe UI" w:cs="Segoe UI"/>
        </w:rPr>
        <w:t>S</w:t>
      </w:r>
      <w:r w:rsidR="002F5B09" w:rsidRPr="00927F82">
        <w:rPr>
          <w:rFonts w:ascii="Segoe UI" w:hAnsi="Segoe UI" w:cs="Segoe UI"/>
        </w:rPr>
        <w:t>mlouvy</w:t>
      </w:r>
      <w:r w:rsidR="002F5B09">
        <w:rPr>
          <w:rFonts w:ascii="Segoe UI" w:hAnsi="Segoe UI" w:cs="Segoe UI"/>
        </w:rPr>
        <w:t xml:space="preserve"> </w:t>
      </w:r>
      <w:r w:rsidRPr="00927F82">
        <w:rPr>
          <w:rFonts w:ascii="Segoe UI" w:hAnsi="Segoe UI" w:cs="Segoe UI"/>
        </w:rPr>
        <w:t xml:space="preserve">s odbornou péčí v prvotřídní kvalitě a v souladu se zájmy </w:t>
      </w:r>
      <w:r w:rsidR="00944AFE">
        <w:rPr>
          <w:rFonts w:ascii="Segoe UI" w:hAnsi="Segoe UI" w:cs="Segoe UI"/>
        </w:rPr>
        <w:t>O</w:t>
      </w:r>
      <w:r w:rsidR="00944AFE" w:rsidRPr="00927F82">
        <w:rPr>
          <w:rFonts w:ascii="Segoe UI" w:hAnsi="Segoe UI" w:cs="Segoe UI"/>
        </w:rPr>
        <w:t>bjednatele</w:t>
      </w:r>
      <w:r w:rsidRPr="00927F82">
        <w:rPr>
          <w:rFonts w:ascii="Segoe UI" w:hAnsi="Segoe UI" w:cs="Segoe UI"/>
        </w:rPr>
        <w:t>.</w:t>
      </w:r>
    </w:p>
    <w:p w14:paraId="203135EE" w14:textId="4689FBC2" w:rsidR="00163EF5" w:rsidRPr="00927F82" w:rsidRDefault="00927F82" w:rsidP="002A69A2">
      <w:pPr>
        <w:pStyle w:val="Textkomente"/>
        <w:numPr>
          <w:ilvl w:val="1"/>
          <w:numId w:val="20"/>
        </w:numPr>
        <w:spacing w:after="120" w:line="264" w:lineRule="auto"/>
        <w:ind w:left="709" w:hanging="709"/>
        <w:jc w:val="both"/>
        <w:rPr>
          <w:rFonts w:ascii="Segoe UI" w:hAnsi="Segoe UI" w:cs="Segoe UI"/>
        </w:rPr>
      </w:pPr>
      <w:r w:rsidRPr="00927F82">
        <w:rPr>
          <w:rFonts w:ascii="Segoe UI" w:hAnsi="Segoe UI" w:cs="Segoe UI"/>
        </w:rPr>
        <w:t>Poskytovatel</w:t>
      </w:r>
      <w:r w:rsidR="00163EF5" w:rsidRPr="00927F82">
        <w:rPr>
          <w:rFonts w:ascii="Segoe UI" w:hAnsi="Segoe UI" w:cs="Segoe UI"/>
        </w:rPr>
        <w:t xml:space="preserve"> se zavazuje dbát na dobré jméno </w:t>
      </w:r>
      <w:r w:rsidR="00944AFE">
        <w:rPr>
          <w:rFonts w:ascii="Segoe UI" w:hAnsi="Segoe UI" w:cs="Segoe UI"/>
        </w:rPr>
        <w:t>O</w:t>
      </w:r>
      <w:r w:rsidR="00944AFE" w:rsidRPr="00927F82">
        <w:rPr>
          <w:rFonts w:ascii="Segoe UI" w:hAnsi="Segoe UI" w:cs="Segoe UI"/>
        </w:rPr>
        <w:t xml:space="preserve">bjednatele </w:t>
      </w:r>
      <w:r w:rsidR="00163EF5" w:rsidRPr="00927F82">
        <w:rPr>
          <w:rFonts w:ascii="Segoe UI" w:hAnsi="Segoe UI" w:cs="Segoe UI"/>
        </w:rPr>
        <w:t xml:space="preserve">a partnerů projektu dle </w:t>
      </w:r>
      <w:r w:rsidRPr="00927F82">
        <w:rPr>
          <w:rFonts w:ascii="Segoe UI" w:hAnsi="Segoe UI" w:cs="Segoe UI"/>
        </w:rPr>
        <w:t xml:space="preserve">této </w:t>
      </w:r>
      <w:r w:rsidR="00944AFE">
        <w:rPr>
          <w:rFonts w:ascii="Segoe UI" w:hAnsi="Segoe UI" w:cs="Segoe UI"/>
        </w:rPr>
        <w:t xml:space="preserve">Smlouvy </w:t>
      </w:r>
      <w:r w:rsidR="00ED3ED3">
        <w:rPr>
          <w:rFonts w:ascii="Segoe UI" w:hAnsi="Segoe UI" w:cs="Segoe UI"/>
        </w:rPr>
        <w:t>a </w:t>
      </w:r>
      <w:r w:rsidR="00163EF5" w:rsidRPr="00927F82">
        <w:rPr>
          <w:rFonts w:ascii="Segoe UI" w:hAnsi="Segoe UI" w:cs="Segoe UI"/>
        </w:rPr>
        <w:t xml:space="preserve">zdržet se jakéhokoliv jednání, které by mohlo dobré jméno </w:t>
      </w:r>
      <w:r w:rsidR="00944AFE">
        <w:rPr>
          <w:rFonts w:ascii="Segoe UI" w:hAnsi="Segoe UI" w:cs="Segoe UI"/>
        </w:rPr>
        <w:t>O</w:t>
      </w:r>
      <w:r w:rsidR="00944AFE" w:rsidRPr="00927F82">
        <w:rPr>
          <w:rFonts w:ascii="Segoe UI" w:hAnsi="Segoe UI" w:cs="Segoe UI"/>
        </w:rPr>
        <w:t xml:space="preserve">bjednatele </w:t>
      </w:r>
      <w:r w:rsidR="00163EF5" w:rsidRPr="00927F82">
        <w:rPr>
          <w:rFonts w:ascii="Segoe UI" w:hAnsi="Segoe UI" w:cs="Segoe UI"/>
        </w:rPr>
        <w:t xml:space="preserve">a partnerů </w:t>
      </w:r>
      <w:r w:rsidR="002F5B09" w:rsidRPr="00927F82">
        <w:rPr>
          <w:rFonts w:ascii="Segoe UI" w:hAnsi="Segoe UI" w:cs="Segoe UI"/>
        </w:rPr>
        <w:t>projektu</w:t>
      </w:r>
      <w:r w:rsidR="00163EF5" w:rsidRPr="00927F82">
        <w:rPr>
          <w:rFonts w:ascii="Segoe UI" w:hAnsi="Segoe UI" w:cs="Segoe UI"/>
        </w:rPr>
        <w:t xml:space="preserve"> jakkoliv ohrozit nebo poškodit.</w:t>
      </w:r>
    </w:p>
    <w:p w14:paraId="6209E66D" w14:textId="3A98C639" w:rsidR="007E1DC2" w:rsidRDefault="00927F82" w:rsidP="002A69A2">
      <w:pPr>
        <w:pStyle w:val="Textkomente"/>
        <w:numPr>
          <w:ilvl w:val="1"/>
          <w:numId w:val="20"/>
        </w:numPr>
        <w:spacing w:after="120" w:line="264" w:lineRule="auto"/>
        <w:ind w:left="709" w:hanging="709"/>
        <w:jc w:val="both"/>
        <w:rPr>
          <w:rFonts w:ascii="Segoe UI" w:hAnsi="Segoe UI" w:cs="Segoe UI"/>
        </w:rPr>
      </w:pPr>
      <w:r w:rsidRPr="00D74FC8">
        <w:rPr>
          <w:rFonts w:ascii="Segoe UI" w:hAnsi="Segoe UI" w:cs="Segoe UI"/>
        </w:rPr>
        <w:t xml:space="preserve">Poskytovatel </w:t>
      </w:r>
      <w:r w:rsidR="00163EF5" w:rsidRPr="00D74FC8">
        <w:rPr>
          <w:rFonts w:ascii="Segoe UI" w:hAnsi="Segoe UI" w:cs="Segoe UI"/>
        </w:rPr>
        <w:t>zaručuje, že plněním této smlouvy nebudou poškozena autorská ani jiná práva třetích osob a že veškerá práva, která jsou předmětem této smlouvy</w:t>
      </w:r>
      <w:r w:rsidRPr="00D74FC8">
        <w:rPr>
          <w:rFonts w:ascii="Segoe UI" w:hAnsi="Segoe UI" w:cs="Segoe UI"/>
        </w:rPr>
        <w:t>,</w:t>
      </w:r>
      <w:r w:rsidR="00163EF5" w:rsidRPr="00D74FC8">
        <w:rPr>
          <w:rFonts w:ascii="Segoe UI" w:hAnsi="Segoe UI" w:cs="Segoe UI"/>
        </w:rPr>
        <w:t xml:space="preserve"> jsou prosta právních vad</w:t>
      </w:r>
      <w:r w:rsidR="0046537F">
        <w:rPr>
          <w:rFonts w:ascii="Segoe UI" w:hAnsi="Segoe UI" w:cs="Segoe UI"/>
        </w:rPr>
        <w:t>.</w:t>
      </w:r>
    </w:p>
    <w:p w14:paraId="72D470AE" w14:textId="442E1487" w:rsidR="004716FF" w:rsidRPr="00F5009A" w:rsidRDefault="004716FF" w:rsidP="002A69A2">
      <w:pPr>
        <w:pStyle w:val="Textkomente"/>
        <w:numPr>
          <w:ilvl w:val="1"/>
          <w:numId w:val="20"/>
        </w:numPr>
        <w:spacing w:after="120" w:line="264" w:lineRule="auto"/>
        <w:ind w:left="709" w:hanging="709"/>
        <w:jc w:val="both"/>
        <w:rPr>
          <w:rFonts w:ascii="Segoe UI" w:hAnsi="Segoe UI" w:cs="Segoe UI"/>
        </w:rPr>
      </w:pPr>
      <w:r w:rsidRPr="004716FF">
        <w:rPr>
          <w:rFonts w:ascii="Segoe UI" w:hAnsi="Segoe UI" w:cs="Segoe UI"/>
        </w:rPr>
        <w:t xml:space="preserve">Poskytovatel se zavazuje zachovávat přísně důvěrný charakter podkladů a informací získaných při plnění </w:t>
      </w:r>
      <w:r w:rsidR="00D82F66">
        <w:rPr>
          <w:rFonts w:ascii="Segoe UI" w:hAnsi="Segoe UI" w:cs="Segoe UI"/>
        </w:rPr>
        <w:t>S</w:t>
      </w:r>
      <w:r w:rsidRPr="004716FF">
        <w:rPr>
          <w:rFonts w:ascii="Segoe UI" w:hAnsi="Segoe UI" w:cs="Segoe UI"/>
        </w:rPr>
        <w:t xml:space="preserve">mlouvy a nepoužít je k jinému účelu než k plnění </w:t>
      </w:r>
      <w:r w:rsidR="00D82F66">
        <w:rPr>
          <w:rFonts w:ascii="Segoe UI" w:hAnsi="Segoe UI" w:cs="Segoe UI"/>
        </w:rPr>
        <w:t>S</w:t>
      </w:r>
      <w:r w:rsidRPr="004716FF">
        <w:rPr>
          <w:rFonts w:ascii="Segoe UI" w:hAnsi="Segoe UI" w:cs="Segoe UI"/>
        </w:rPr>
        <w:t xml:space="preserve">mlouvy, nepoužít je ve prospěch třetích stran. Pokud je sdělení důvěrných informací třetím stranám nezbytné pro plnění </w:t>
      </w:r>
      <w:r w:rsidR="00D82F66">
        <w:rPr>
          <w:rFonts w:ascii="Segoe UI" w:hAnsi="Segoe UI" w:cs="Segoe UI"/>
        </w:rPr>
        <w:t>S</w:t>
      </w:r>
      <w:r w:rsidRPr="004716FF">
        <w:rPr>
          <w:rFonts w:ascii="Segoe UI" w:hAnsi="Segoe UI" w:cs="Segoe UI"/>
        </w:rPr>
        <w:t xml:space="preserve">mlouvy, lze tyto informace poskytnout pouze s předchozím písemným souhlasem </w:t>
      </w:r>
      <w:r w:rsidR="00D82F66">
        <w:rPr>
          <w:rFonts w:ascii="Segoe UI" w:hAnsi="Segoe UI" w:cs="Segoe UI"/>
        </w:rPr>
        <w:t>O</w:t>
      </w:r>
      <w:r w:rsidRPr="004716FF">
        <w:rPr>
          <w:rFonts w:ascii="Segoe UI" w:hAnsi="Segoe UI" w:cs="Segoe UI"/>
        </w:rPr>
        <w:t>bjednatele a za předpokladu, že třetí strana písemně potvrdí svůj závazek zachování důvěrnosti informací, které ji byly jako důvěrné předány.</w:t>
      </w:r>
    </w:p>
    <w:p w14:paraId="51599794" w14:textId="71AE6C57" w:rsidR="00163EF5" w:rsidRDefault="00163EF5" w:rsidP="00F5009A">
      <w:pPr>
        <w:pStyle w:val="Textkomente"/>
        <w:numPr>
          <w:ilvl w:val="1"/>
          <w:numId w:val="20"/>
        </w:numPr>
        <w:spacing w:after="120" w:line="264" w:lineRule="auto"/>
        <w:ind w:left="709" w:hanging="709"/>
        <w:jc w:val="both"/>
        <w:rPr>
          <w:rFonts w:ascii="Segoe UI" w:hAnsi="Segoe UI" w:cs="Segoe UI"/>
        </w:rPr>
      </w:pPr>
      <w:r w:rsidRPr="000031E5">
        <w:rPr>
          <w:rFonts w:ascii="Segoe UI" w:hAnsi="Segoe UI" w:cs="Segoe UI"/>
        </w:rPr>
        <w:t xml:space="preserve">Objednatel předem uděluje souhlas, že </w:t>
      </w:r>
      <w:r w:rsidR="00D838E2">
        <w:rPr>
          <w:rFonts w:ascii="Segoe UI" w:hAnsi="Segoe UI" w:cs="Segoe UI"/>
        </w:rPr>
        <w:t>P</w:t>
      </w:r>
      <w:r w:rsidR="00927F82">
        <w:rPr>
          <w:rFonts w:ascii="Segoe UI" w:hAnsi="Segoe UI" w:cs="Segoe UI"/>
        </w:rPr>
        <w:t>oskytovatel</w:t>
      </w:r>
      <w:r w:rsidRPr="000031E5">
        <w:rPr>
          <w:rFonts w:ascii="Segoe UI" w:hAnsi="Segoe UI" w:cs="Segoe UI"/>
        </w:rPr>
        <w:t xml:space="preserve"> může s obsahem této </w:t>
      </w:r>
      <w:r w:rsidR="00175EF1">
        <w:rPr>
          <w:rFonts w:ascii="Segoe UI" w:hAnsi="Segoe UI" w:cs="Segoe UI"/>
        </w:rPr>
        <w:t>S</w:t>
      </w:r>
      <w:r w:rsidR="00175EF1" w:rsidRPr="000031E5">
        <w:rPr>
          <w:rFonts w:ascii="Segoe UI" w:hAnsi="Segoe UI" w:cs="Segoe UI"/>
        </w:rPr>
        <w:t xml:space="preserve">mlouvy </w:t>
      </w:r>
      <w:r w:rsidRPr="000031E5">
        <w:rPr>
          <w:rFonts w:ascii="Segoe UI" w:hAnsi="Segoe UI" w:cs="Segoe UI"/>
        </w:rPr>
        <w:t xml:space="preserve">seznámit vysílatele </w:t>
      </w:r>
      <w:r w:rsidR="008C3551">
        <w:rPr>
          <w:rFonts w:ascii="Segoe UI" w:hAnsi="Segoe UI" w:cs="Segoe UI"/>
        </w:rPr>
        <w:t>P</w:t>
      </w:r>
      <w:r w:rsidRPr="000031E5">
        <w:rPr>
          <w:rFonts w:ascii="Segoe UI" w:hAnsi="Segoe UI" w:cs="Segoe UI"/>
        </w:rPr>
        <w:t>ořadu – tj. Českou televizi.</w:t>
      </w:r>
    </w:p>
    <w:p w14:paraId="28A5B45C" w14:textId="77777777" w:rsidR="002540E5" w:rsidRDefault="002540E5" w:rsidP="002540E5">
      <w:pPr>
        <w:pStyle w:val="Textkomente"/>
        <w:spacing w:after="120" w:line="264" w:lineRule="auto"/>
        <w:jc w:val="both"/>
        <w:rPr>
          <w:rFonts w:ascii="Segoe UI" w:hAnsi="Segoe UI" w:cs="Segoe UI"/>
        </w:rPr>
      </w:pPr>
    </w:p>
    <w:p w14:paraId="28C08FA9" w14:textId="7AE736D4" w:rsidR="002540E5" w:rsidRPr="002A69A2" w:rsidRDefault="002540E5" w:rsidP="00A779EA">
      <w:pPr>
        <w:pStyle w:val="Odstavecseseznamem"/>
        <w:numPr>
          <w:ilvl w:val="0"/>
          <w:numId w:val="20"/>
        </w:numPr>
        <w:spacing w:before="120" w:after="120" w:line="264" w:lineRule="auto"/>
        <w:ind w:left="709" w:hanging="709"/>
        <w:contextualSpacing w:val="0"/>
        <w:rPr>
          <w:rFonts w:ascii="Segoe UI" w:hAnsi="Segoe UI" w:cs="Segoe UI"/>
          <w:b/>
          <w:bCs/>
        </w:rPr>
      </w:pPr>
      <w:r w:rsidRPr="002A69A2">
        <w:rPr>
          <w:rFonts w:ascii="Segoe UI" w:hAnsi="Segoe UI" w:cs="Segoe UI"/>
          <w:b/>
          <w:bCs/>
        </w:rPr>
        <w:t>MLČENLIVOST A OCHRANA OSOBNÍCH ÚDAJŮ</w:t>
      </w:r>
    </w:p>
    <w:p w14:paraId="0E39FC31" w14:textId="32648F28" w:rsidR="002540E5" w:rsidRPr="008238D0" w:rsidRDefault="002540E5" w:rsidP="002A69A2">
      <w:pPr>
        <w:pStyle w:val="Textkomente"/>
        <w:numPr>
          <w:ilvl w:val="1"/>
          <w:numId w:val="20"/>
        </w:numPr>
        <w:spacing w:after="120" w:line="264" w:lineRule="auto"/>
        <w:ind w:left="709" w:hanging="709"/>
        <w:jc w:val="both"/>
        <w:rPr>
          <w:rFonts w:ascii="Segoe UI" w:hAnsi="Segoe UI" w:cs="Segoe UI"/>
        </w:rPr>
      </w:pPr>
      <w:r w:rsidRPr="008238D0">
        <w:rPr>
          <w:rFonts w:ascii="Segoe UI" w:hAnsi="Segoe UI" w:cs="Segoe UI"/>
        </w:rPr>
        <w:t>Smluvní strany jsou povinny zachovávat mlčenlivost o všech skutečnostech, které získají v</w:t>
      </w:r>
      <w:r w:rsidR="006A1A0E">
        <w:rPr>
          <w:rFonts w:ascii="Segoe UI" w:hAnsi="Segoe UI" w:cs="Segoe UI"/>
        </w:rPr>
        <w:t> </w:t>
      </w:r>
      <w:r w:rsidRPr="008238D0">
        <w:rPr>
          <w:rFonts w:ascii="Segoe UI" w:hAnsi="Segoe UI" w:cs="Segoe UI"/>
        </w:rPr>
        <w:t>průběhu činnosti podle této Smlouvy, jakož i po jejím ukončení. Smluvní strany uchovají v</w:t>
      </w:r>
      <w:r w:rsidR="006A1A0E">
        <w:rPr>
          <w:rFonts w:ascii="Segoe UI" w:hAnsi="Segoe UI" w:cs="Segoe UI"/>
        </w:rPr>
        <w:t> </w:t>
      </w:r>
      <w:r w:rsidRPr="008238D0">
        <w:rPr>
          <w:rFonts w:ascii="Segoe UI" w:hAnsi="Segoe UI" w:cs="Segoe UI"/>
        </w:rPr>
        <w:t xml:space="preserve">tajnosti veškeré informace týkající se </w:t>
      </w:r>
      <w:r w:rsidR="003F58D4" w:rsidRPr="00927F82">
        <w:rPr>
          <w:rFonts w:ascii="Segoe UI" w:hAnsi="Segoe UI" w:cs="Segoe UI"/>
        </w:rPr>
        <w:t>Poskytovatel</w:t>
      </w:r>
      <w:r w:rsidR="00D82F66">
        <w:rPr>
          <w:rFonts w:ascii="Segoe UI" w:hAnsi="Segoe UI" w:cs="Segoe UI"/>
        </w:rPr>
        <w:t>e</w:t>
      </w:r>
      <w:r w:rsidR="003F58D4">
        <w:rPr>
          <w:rFonts w:ascii="Segoe UI" w:hAnsi="Segoe UI" w:cs="Segoe UI"/>
        </w:rPr>
        <w:t xml:space="preserve"> či</w:t>
      </w:r>
      <w:r>
        <w:rPr>
          <w:rFonts w:ascii="Segoe UI" w:hAnsi="Segoe UI" w:cs="Segoe UI"/>
        </w:rPr>
        <w:t xml:space="preserve"> Objednatele</w:t>
      </w:r>
      <w:r w:rsidRPr="008238D0">
        <w:rPr>
          <w:rFonts w:ascii="Segoe UI" w:hAnsi="Segoe UI" w:cs="Segoe UI"/>
        </w:rPr>
        <w:t>, které nejsou veřejně přístupné. V této souvislosti Smluvní strany zaváží k utajování informací veškeré své zaměstnance nebo osoby, které jsou pověřeny dílčími úkoly v souvislosti s realizací této Smlouvy.</w:t>
      </w:r>
    </w:p>
    <w:p w14:paraId="618C95ED" w14:textId="77777777" w:rsidR="002540E5" w:rsidRPr="008238D0" w:rsidRDefault="002540E5" w:rsidP="002A69A2">
      <w:pPr>
        <w:pStyle w:val="Textkomente"/>
        <w:numPr>
          <w:ilvl w:val="1"/>
          <w:numId w:val="20"/>
        </w:numPr>
        <w:spacing w:line="264" w:lineRule="auto"/>
        <w:ind w:left="709" w:hanging="709"/>
        <w:jc w:val="both"/>
        <w:rPr>
          <w:rFonts w:ascii="Segoe UI" w:hAnsi="Segoe UI" w:cs="Segoe UI"/>
        </w:rPr>
      </w:pPr>
      <w:r w:rsidRPr="008238D0">
        <w:rPr>
          <w:rFonts w:ascii="Segoe UI" w:hAnsi="Segoe UI" w:cs="Segoe UI"/>
        </w:rPr>
        <w:t>Smluvní strany berou na vědomí, že pokud dojde v souvislosti s plněním předmětu této Smlouvy k předání/poskytnutí osobních údajů druhé Smluvní straně, jsou Smluvní strany povinny:</w:t>
      </w:r>
    </w:p>
    <w:p w14:paraId="696092CA" w14:textId="77777777" w:rsidR="002540E5" w:rsidRPr="002540E5" w:rsidRDefault="002540E5" w:rsidP="002A69A2">
      <w:pPr>
        <w:numPr>
          <w:ilvl w:val="0"/>
          <w:numId w:val="27"/>
        </w:numPr>
        <w:tabs>
          <w:tab w:val="left" w:pos="1276"/>
        </w:tabs>
        <w:spacing w:line="264" w:lineRule="auto"/>
        <w:ind w:left="1134" w:hanging="357"/>
        <w:jc w:val="both"/>
        <w:rPr>
          <w:rFonts w:ascii="Segoe UI" w:hAnsi="Segoe UI" w:cs="Segoe UI"/>
          <w:iCs/>
        </w:rPr>
      </w:pPr>
      <w:r w:rsidRPr="002540E5">
        <w:rPr>
          <w:rFonts w:ascii="Segoe UI" w:hAnsi="Segoe UI" w:cs="Segoe UI"/>
          <w:iCs/>
        </w:rPr>
        <w:t>zajistit povinnost mlčenlivosti osob oprávněných k nakládání s poskytnutými osobními údaji;</w:t>
      </w:r>
    </w:p>
    <w:p w14:paraId="38EC4C97" w14:textId="77777777" w:rsidR="002540E5" w:rsidRPr="002540E5" w:rsidRDefault="002540E5" w:rsidP="002A69A2">
      <w:pPr>
        <w:numPr>
          <w:ilvl w:val="0"/>
          <w:numId w:val="27"/>
        </w:numPr>
        <w:tabs>
          <w:tab w:val="left" w:pos="1276"/>
        </w:tabs>
        <w:spacing w:line="264" w:lineRule="auto"/>
        <w:ind w:left="1134" w:hanging="357"/>
        <w:jc w:val="both"/>
        <w:rPr>
          <w:rFonts w:ascii="Segoe UI" w:hAnsi="Segoe UI" w:cs="Segoe UI"/>
          <w:iCs/>
        </w:rPr>
      </w:pPr>
      <w:r w:rsidRPr="002540E5">
        <w:rPr>
          <w:rFonts w:ascii="Segoe UI" w:hAnsi="Segoe UI" w:cs="Segoe UI"/>
          <w:iCs/>
        </w:rPr>
        <w:t>zajistit bezpečnost poskytnutých osobních údajů;</w:t>
      </w:r>
    </w:p>
    <w:p w14:paraId="5C430456" w14:textId="77777777" w:rsidR="002540E5" w:rsidRPr="008238D0" w:rsidRDefault="002540E5" w:rsidP="002A69A2">
      <w:pPr>
        <w:numPr>
          <w:ilvl w:val="0"/>
          <w:numId w:val="27"/>
        </w:numPr>
        <w:tabs>
          <w:tab w:val="left" w:pos="1276"/>
        </w:tabs>
        <w:spacing w:after="120" w:line="264" w:lineRule="auto"/>
        <w:ind w:left="1134" w:hanging="357"/>
        <w:jc w:val="both"/>
        <w:rPr>
          <w:rFonts w:ascii="Segoe UI" w:hAnsi="Segoe UI" w:cs="Segoe UI"/>
        </w:rPr>
      </w:pPr>
      <w:r w:rsidRPr="002540E5">
        <w:rPr>
          <w:rFonts w:ascii="Segoe UI" w:hAnsi="Segoe UI" w:cs="Segoe UI"/>
          <w:iCs/>
        </w:rPr>
        <w:t>nakládat s poskytnutými osobními údaji pouze</w:t>
      </w:r>
      <w:r w:rsidRPr="008238D0">
        <w:rPr>
          <w:rFonts w:ascii="Segoe UI" w:hAnsi="Segoe UI" w:cs="Segoe UI"/>
        </w:rPr>
        <w:t xml:space="preserve"> za účelem a po dobu nezbytnou k plnění předmětu této Smlouvy, a to v souladu s nařízením Evropského parlamentu a Rady (EU) 2016/679, ze dne 27. dubna 2016, o ochraně fyzických osob v souvislosti se zpracováním </w:t>
      </w:r>
      <w:r w:rsidRPr="008238D0">
        <w:rPr>
          <w:rFonts w:ascii="Segoe UI" w:hAnsi="Segoe UI" w:cs="Segoe UI"/>
        </w:rPr>
        <w:lastRenderedPageBreak/>
        <w:t xml:space="preserve">osobních údajů a o volném pohybu těchto údajů a o zrušení směrnice 95/46/ES (dále jen </w:t>
      </w:r>
      <w:r w:rsidRPr="008238D0">
        <w:rPr>
          <w:rFonts w:ascii="Segoe UI" w:hAnsi="Segoe UI" w:cs="Segoe UI"/>
          <w:i/>
          <w:iCs/>
        </w:rPr>
        <w:t>„GDPR“</w:t>
      </w:r>
      <w:r w:rsidRPr="008238D0">
        <w:rPr>
          <w:rFonts w:ascii="Segoe UI" w:hAnsi="Segoe UI" w:cs="Segoe UI"/>
        </w:rPr>
        <w:t>).</w:t>
      </w:r>
    </w:p>
    <w:p w14:paraId="120A3C06" w14:textId="77777777" w:rsidR="002540E5" w:rsidRPr="002540E5" w:rsidRDefault="002540E5" w:rsidP="002A69A2">
      <w:pPr>
        <w:pStyle w:val="Textkomente"/>
        <w:numPr>
          <w:ilvl w:val="1"/>
          <w:numId w:val="20"/>
        </w:numPr>
        <w:spacing w:after="120" w:line="264" w:lineRule="auto"/>
        <w:ind w:left="709" w:hanging="709"/>
        <w:jc w:val="both"/>
        <w:rPr>
          <w:rFonts w:ascii="Segoe UI" w:hAnsi="Segoe UI" w:cs="Segoe UI"/>
        </w:rPr>
      </w:pPr>
      <w:r w:rsidRPr="008238D0">
        <w:rPr>
          <w:rFonts w:ascii="Segoe UI" w:hAnsi="Segoe UI" w:cs="Segoe UI"/>
        </w:rPr>
        <w:t>Smluvní strany se výslovně dohodly, že osobní údaje předané/poskytnuté v souvislosti s plněním předmětu této Smlouvy dále neposkytnou třetím stranám dle čl. 4 odst. 10 GDPR, ledaže by se jednalo o žádost oprávněného subjektu.</w:t>
      </w:r>
    </w:p>
    <w:p w14:paraId="04B7C327" w14:textId="2DAD716C" w:rsidR="002540E5" w:rsidRDefault="002540E5" w:rsidP="002540E5">
      <w:pPr>
        <w:pStyle w:val="Textkomente"/>
        <w:numPr>
          <w:ilvl w:val="1"/>
          <w:numId w:val="20"/>
        </w:numPr>
        <w:spacing w:after="120" w:line="264" w:lineRule="auto"/>
        <w:ind w:left="709" w:hanging="709"/>
        <w:jc w:val="both"/>
        <w:rPr>
          <w:rFonts w:ascii="Segoe UI" w:hAnsi="Segoe UI" w:cs="Segoe UI"/>
        </w:rPr>
      </w:pPr>
      <w:r w:rsidRPr="008238D0">
        <w:rPr>
          <w:rFonts w:ascii="Segoe UI" w:hAnsi="Segoe UI" w:cs="Segoe UI"/>
        </w:rPr>
        <w:t>Pro vyloučení veškerých pochybností Smluvní strany výslovně prohlašují, že pokud dojde v souvislosti s plněním předmětu této Smlouvy k předání/poskytnutí osobních údajů druhé straně, je každá ze Smluvních stran v pozici příjemce dle čl. 4 odst. 9 GDPR.</w:t>
      </w:r>
    </w:p>
    <w:p w14:paraId="039C2A10" w14:textId="77777777" w:rsidR="00BC265E" w:rsidRDefault="00BC265E" w:rsidP="00BC265E">
      <w:pPr>
        <w:pStyle w:val="Textkomente"/>
        <w:spacing w:after="120" w:line="264" w:lineRule="auto"/>
        <w:jc w:val="both"/>
        <w:rPr>
          <w:rFonts w:ascii="Segoe UI" w:hAnsi="Segoe UI" w:cs="Segoe UI"/>
        </w:rPr>
      </w:pPr>
    </w:p>
    <w:p w14:paraId="2DED4137" w14:textId="5887CD8C" w:rsidR="002540E5" w:rsidRPr="004C3093" w:rsidRDefault="00BC265E" w:rsidP="00A779EA">
      <w:pPr>
        <w:pStyle w:val="Odstavecseseznamem"/>
        <w:numPr>
          <w:ilvl w:val="0"/>
          <w:numId w:val="20"/>
        </w:numPr>
        <w:spacing w:before="120" w:after="120" w:line="264" w:lineRule="auto"/>
        <w:ind w:left="709" w:hanging="709"/>
        <w:contextualSpacing w:val="0"/>
        <w:rPr>
          <w:rFonts w:ascii="Segoe UI" w:hAnsi="Segoe UI" w:cs="Segoe UI"/>
          <w:b/>
          <w:bCs/>
        </w:rPr>
      </w:pPr>
      <w:r w:rsidRPr="004C3093">
        <w:rPr>
          <w:rFonts w:ascii="Segoe UI" w:hAnsi="Segoe UI" w:cs="Segoe UI"/>
          <w:b/>
          <w:bCs/>
        </w:rPr>
        <w:t>DOBA TRVÁNÍ A ZÁNIK SMLOUVY</w:t>
      </w:r>
    </w:p>
    <w:p w14:paraId="47BB7EC3" w14:textId="01249872" w:rsidR="000D3D34" w:rsidRDefault="000D3D34" w:rsidP="00E2762C">
      <w:pPr>
        <w:pStyle w:val="Textkomente"/>
        <w:numPr>
          <w:ilvl w:val="1"/>
          <w:numId w:val="20"/>
        </w:numPr>
        <w:spacing w:after="120" w:line="264" w:lineRule="auto"/>
        <w:ind w:left="709" w:hanging="709"/>
        <w:rPr>
          <w:rFonts w:ascii="Segoe UI" w:hAnsi="Segoe UI" w:cs="Segoe UI"/>
        </w:rPr>
      </w:pPr>
      <w:r w:rsidRPr="005A4BAF">
        <w:rPr>
          <w:rFonts w:ascii="Segoe UI" w:hAnsi="Segoe UI" w:cs="Segoe UI"/>
        </w:rPr>
        <w:t xml:space="preserve">Tato Smlouva se uzavírá na dobu určitou, a to </w:t>
      </w:r>
      <w:r w:rsidRPr="009F4628">
        <w:rPr>
          <w:rFonts w:ascii="Segoe UI" w:hAnsi="Segoe UI" w:cs="Segoe UI"/>
        </w:rPr>
        <w:t xml:space="preserve">do </w:t>
      </w:r>
      <w:r w:rsidR="005F2D2D">
        <w:rPr>
          <w:rFonts w:ascii="Segoe UI" w:hAnsi="Segoe UI" w:cs="Segoe UI"/>
        </w:rPr>
        <w:t>28</w:t>
      </w:r>
      <w:r w:rsidR="00AB071E" w:rsidRPr="008973C6">
        <w:rPr>
          <w:rFonts w:ascii="Segoe UI" w:hAnsi="Segoe UI" w:cs="Segoe UI"/>
        </w:rPr>
        <w:t xml:space="preserve">. </w:t>
      </w:r>
      <w:r w:rsidR="005F2D2D">
        <w:rPr>
          <w:rFonts w:ascii="Segoe UI" w:hAnsi="Segoe UI" w:cs="Segoe UI"/>
        </w:rPr>
        <w:t>2</w:t>
      </w:r>
      <w:r w:rsidR="00AB071E" w:rsidRPr="008973C6">
        <w:rPr>
          <w:rFonts w:ascii="Segoe UI" w:hAnsi="Segoe UI" w:cs="Segoe UI"/>
        </w:rPr>
        <w:t>. 202</w:t>
      </w:r>
      <w:r w:rsidR="00F1398B" w:rsidRPr="008973C6">
        <w:rPr>
          <w:rFonts w:ascii="Segoe UI" w:hAnsi="Segoe UI" w:cs="Segoe UI"/>
        </w:rPr>
        <w:t>6</w:t>
      </w:r>
      <w:r w:rsidRPr="004573E8">
        <w:rPr>
          <w:rFonts w:ascii="Segoe UI" w:hAnsi="Segoe UI" w:cs="Segoe UI"/>
        </w:rPr>
        <w:t>.</w:t>
      </w:r>
    </w:p>
    <w:p w14:paraId="4D296D1F" w14:textId="5E0A1627" w:rsidR="000D3D34" w:rsidRDefault="000D3D34" w:rsidP="000D3D34">
      <w:pPr>
        <w:pStyle w:val="Textkomente"/>
        <w:numPr>
          <w:ilvl w:val="1"/>
          <w:numId w:val="20"/>
        </w:numPr>
        <w:spacing w:after="120" w:line="264" w:lineRule="auto"/>
        <w:ind w:left="709" w:hanging="709"/>
        <w:jc w:val="both"/>
        <w:rPr>
          <w:rFonts w:ascii="Segoe UI" w:hAnsi="Segoe UI" w:cs="Segoe UI"/>
        </w:rPr>
      </w:pPr>
      <w:r w:rsidRPr="00C21615">
        <w:rPr>
          <w:rFonts w:ascii="Segoe UI" w:hAnsi="Segoe UI" w:cs="Segoe UI"/>
        </w:rPr>
        <w:t xml:space="preserve">Tuto Smlouvu </w:t>
      </w:r>
      <w:r>
        <w:rPr>
          <w:rFonts w:ascii="Segoe UI" w:hAnsi="Segoe UI" w:cs="Segoe UI"/>
        </w:rPr>
        <w:t>mohou Smluvní strany</w:t>
      </w:r>
      <w:r w:rsidRPr="00C21615">
        <w:rPr>
          <w:rFonts w:ascii="Segoe UI" w:hAnsi="Segoe UI" w:cs="Segoe UI"/>
        </w:rPr>
        <w:t xml:space="preserve"> ukončit dohodou, výpovědí nebo odstoupením, jinak je tato Smlouva ukončena uplynutím doby, na kterou byla uzavřena</w:t>
      </w:r>
      <w:r w:rsidR="00612CE7" w:rsidRPr="00C21615">
        <w:rPr>
          <w:rFonts w:ascii="Segoe UI" w:hAnsi="Segoe UI" w:cs="Segoe UI"/>
        </w:rPr>
        <w:t>, resp.</w:t>
      </w:r>
      <w:r w:rsidR="00612CE7" w:rsidRPr="00612CE7">
        <w:rPr>
          <w:rFonts w:ascii="Segoe UI" w:hAnsi="Segoe UI" w:cs="Segoe UI"/>
        </w:rPr>
        <w:t xml:space="preserve"> </w:t>
      </w:r>
      <w:r w:rsidR="00612CE7">
        <w:rPr>
          <w:rFonts w:ascii="Segoe UI" w:hAnsi="Segoe UI" w:cs="Segoe UI"/>
        </w:rPr>
        <w:t>splněním předmětu této Smlouvy.</w:t>
      </w:r>
    </w:p>
    <w:p w14:paraId="1AE8D92B" w14:textId="4950576B" w:rsidR="00612CE7" w:rsidRDefault="00612CE7" w:rsidP="004C3093">
      <w:pPr>
        <w:pStyle w:val="Textkomente"/>
        <w:numPr>
          <w:ilvl w:val="1"/>
          <w:numId w:val="20"/>
        </w:numPr>
        <w:spacing w:after="120" w:line="264" w:lineRule="auto"/>
        <w:ind w:left="709" w:hanging="709"/>
        <w:jc w:val="both"/>
        <w:rPr>
          <w:rFonts w:ascii="Segoe UI" w:hAnsi="Segoe UI" w:cs="Segoe UI"/>
        </w:rPr>
      </w:pPr>
      <w:r>
        <w:rPr>
          <w:rFonts w:ascii="Segoe UI" w:hAnsi="Segoe UI" w:cs="Segoe UI"/>
        </w:rPr>
        <w:t>K</w:t>
      </w:r>
      <w:r w:rsidRPr="00C21615">
        <w:rPr>
          <w:rFonts w:ascii="Segoe UI" w:hAnsi="Segoe UI" w:cs="Segoe UI"/>
        </w:rPr>
        <w:t xml:space="preserve">terákoliv ze Smluvních stran </w:t>
      </w:r>
      <w:r>
        <w:rPr>
          <w:rFonts w:ascii="Segoe UI" w:hAnsi="Segoe UI" w:cs="Segoe UI"/>
        </w:rPr>
        <w:t>je oprávněna</w:t>
      </w:r>
      <w:r w:rsidRPr="00C21615">
        <w:rPr>
          <w:rFonts w:ascii="Segoe UI" w:hAnsi="Segoe UI" w:cs="Segoe UI"/>
        </w:rPr>
        <w:t xml:space="preserve"> tuto Smlouvu písemně vypovědět</w:t>
      </w:r>
      <w:r>
        <w:rPr>
          <w:rFonts w:ascii="Segoe UI" w:hAnsi="Segoe UI" w:cs="Segoe UI"/>
        </w:rPr>
        <w:t xml:space="preserve"> </w:t>
      </w:r>
      <w:r w:rsidR="0054487B" w:rsidRPr="008238D0">
        <w:rPr>
          <w:rFonts w:ascii="Segoe UI" w:hAnsi="Segoe UI" w:cs="Segoe UI"/>
        </w:rPr>
        <w:t>bez udání důvod</w:t>
      </w:r>
      <w:r w:rsidR="002D732E">
        <w:rPr>
          <w:rFonts w:ascii="Segoe UI" w:hAnsi="Segoe UI" w:cs="Segoe UI"/>
        </w:rPr>
        <w:t>u.</w:t>
      </w:r>
      <w:r w:rsidR="0054487B" w:rsidRPr="008238D0">
        <w:rPr>
          <w:rFonts w:ascii="Segoe UI" w:hAnsi="Segoe UI" w:cs="Segoe UI"/>
        </w:rPr>
        <w:t xml:space="preserve"> </w:t>
      </w:r>
      <w:r w:rsidR="002D732E">
        <w:rPr>
          <w:rFonts w:ascii="Segoe UI" w:hAnsi="Segoe UI" w:cs="Segoe UI"/>
        </w:rPr>
        <w:t>Výpovědní l</w:t>
      </w:r>
      <w:r w:rsidR="00A17C46" w:rsidRPr="008238D0">
        <w:rPr>
          <w:rFonts w:ascii="Segoe UI" w:hAnsi="Segoe UI" w:cs="Segoe UI"/>
        </w:rPr>
        <w:t xml:space="preserve">hůta </w:t>
      </w:r>
      <w:r w:rsidR="002D732E">
        <w:rPr>
          <w:rFonts w:ascii="Segoe UI" w:hAnsi="Segoe UI" w:cs="Segoe UI"/>
        </w:rPr>
        <w:t xml:space="preserve">činí jeden měsíc a </w:t>
      </w:r>
      <w:r w:rsidR="00A17C46" w:rsidRPr="008238D0">
        <w:rPr>
          <w:rFonts w:ascii="Segoe UI" w:hAnsi="Segoe UI" w:cs="Segoe UI"/>
        </w:rPr>
        <w:t>počíná běžet prvním dnem měsíce následujícího po měsíci, ve kterém byla výpověď doručena druhé Smluvní straně.</w:t>
      </w:r>
    </w:p>
    <w:p w14:paraId="54091BF8" w14:textId="3CDCA82D" w:rsidR="000316A9" w:rsidRPr="000316A9" w:rsidRDefault="000316A9" w:rsidP="00587D85">
      <w:pPr>
        <w:pStyle w:val="Textkomente"/>
        <w:numPr>
          <w:ilvl w:val="1"/>
          <w:numId w:val="20"/>
        </w:numPr>
        <w:spacing w:after="120" w:line="264" w:lineRule="auto"/>
        <w:ind w:left="709" w:hanging="709"/>
        <w:jc w:val="both"/>
        <w:rPr>
          <w:rFonts w:ascii="Segoe UI" w:hAnsi="Segoe UI" w:cs="Segoe UI"/>
          <w:strike/>
        </w:rPr>
      </w:pPr>
      <w:r w:rsidRPr="00E2762C">
        <w:rPr>
          <w:rFonts w:ascii="Segoe UI" w:hAnsi="Segoe UI" w:cs="Segoe UI"/>
        </w:rPr>
        <w:t xml:space="preserve">Každá ze Smluvních stran má právo od této Smlouvy písemně odstoupit, jestliže </w:t>
      </w:r>
      <w:r w:rsidR="00E2762C">
        <w:rPr>
          <w:rFonts w:ascii="Segoe UI" w:hAnsi="Segoe UI" w:cs="Segoe UI"/>
        </w:rPr>
        <w:t xml:space="preserve">se </w:t>
      </w:r>
      <w:r w:rsidRPr="00E2762C">
        <w:rPr>
          <w:rFonts w:ascii="Segoe UI" w:hAnsi="Segoe UI" w:cs="Segoe UI"/>
        </w:rPr>
        <w:t>druhá Smluvní strana</w:t>
      </w:r>
      <w:r w:rsidR="00E2762C">
        <w:rPr>
          <w:rFonts w:ascii="Segoe UI" w:hAnsi="Segoe UI" w:cs="Segoe UI"/>
        </w:rPr>
        <w:t xml:space="preserve"> dopustí </w:t>
      </w:r>
      <w:r w:rsidR="00CA6DB7">
        <w:rPr>
          <w:rFonts w:ascii="Segoe UI" w:hAnsi="Segoe UI" w:cs="Segoe UI"/>
        </w:rPr>
        <w:t>podstatné</w:t>
      </w:r>
      <w:r w:rsidR="00E2762C">
        <w:rPr>
          <w:rFonts w:ascii="Segoe UI" w:hAnsi="Segoe UI" w:cs="Segoe UI"/>
        </w:rPr>
        <w:t>ho porušení</w:t>
      </w:r>
      <w:r w:rsidRPr="00E2762C">
        <w:rPr>
          <w:rFonts w:ascii="Segoe UI" w:hAnsi="Segoe UI" w:cs="Segoe UI"/>
        </w:rPr>
        <w:t xml:space="preserve"> povinnost</w:t>
      </w:r>
      <w:r w:rsidR="00E2762C">
        <w:rPr>
          <w:rFonts w:ascii="Segoe UI" w:hAnsi="Segoe UI" w:cs="Segoe UI"/>
        </w:rPr>
        <w:t xml:space="preserve"> plynoucí z této </w:t>
      </w:r>
      <w:r w:rsidRPr="00E2762C">
        <w:rPr>
          <w:rFonts w:ascii="Segoe UI" w:hAnsi="Segoe UI" w:cs="Segoe UI"/>
        </w:rPr>
        <w:t>Smlouvy nebo právních předpisů České republiky</w:t>
      </w:r>
      <w:r w:rsidR="00E2762C">
        <w:rPr>
          <w:rFonts w:ascii="Segoe UI" w:hAnsi="Segoe UI" w:cs="Segoe UI"/>
        </w:rPr>
        <w:t>.</w:t>
      </w:r>
    </w:p>
    <w:p w14:paraId="71E0033C" w14:textId="7C82E24A" w:rsidR="00612CE7" w:rsidRPr="000316A9" w:rsidRDefault="000316A9" w:rsidP="00587D85">
      <w:pPr>
        <w:pStyle w:val="Textkomente"/>
        <w:numPr>
          <w:ilvl w:val="1"/>
          <w:numId w:val="20"/>
        </w:numPr>
        <w:spacing w:after="120" w:line="264" w:lineRule="auto"/>
        <w:ind w:left="709" w:hanging="709"/>
        <w:jc w:val="both"/>
        <w:rPr>
          <w:rFonts w:ascii="Segoe UI" w:hAnsi="Segoe UI" w:cs="Segoe UI"/>
        </w:rPr>
      </w:pPr>
      <w:r w:rsidRPr="00587D85">
        <w:rPr>
          <w:rFonts w:ascii="Segoe UI" w:hAnsi="Segoe UI" w:cs="Segoe UI"/>
        </w:rPr>
        <w:t>Odstoupení od Smlouvy je účinné ode dne, kdy bylo prokazatelně doručeno druhé Smluvní straně.</w:t>
      </w:r>
    </w:p>
    <w:p w14:paraId="00F77D77" w14:textId="78877FFE" w:rsidR="00163EF5" w:rsidRPr="008F5333" w:rsidRDefault="00163EF5">
      <w:pPr>
        <w:pStyle w:val="Textkomente"/>
        <w:numPr>
          <w:ilvl w:val="1"/>
          <w:numId w:val="20"/>
        </w:numPr>
        <w:spacing w:after="120" w:line="264" w:lineRule="auto"/>
        <w:ind w:left="709" w:hanging="709"/>
        <w:jc w:val="both"/>
        <w:rPr>
          <w:rFonts w:ascii="Segoe UI" w:hAnsi="Segoe UI" w:cs="Segoe UI"/>
        </w:rPr>
      </w:pPr>
      <w:r w:rsidRPr="00A779EA">
        <w:rPr>
          <w:rFonts w:ascii="Segoe UI" w:hAnsi="Segoe UI" w:cs="Segoe UI"/>
        </w:rPr>
        <w:t xml:space="preserve">Za podstatné porušení </w:t>
      </w:r>
      <w:r w:rsidR="00612CE7" w:rsidRPr="00A779EA">
        <w:rPr>
          <w:rFonts w:ascii="Segoe UI" w:hAnsi="Segoe UI" w:cs="Segoe UI"/>
        </w:rPr>
        <w:t xml:space="preserve">Smlouvy Objednatelem </w:t>
      </w:r>
      <w:r w:rsidRPr="00A779EA">
        <w:rPr>
          <w:rFonts w:ascii="Segoe UI" w:hAnsi="Segoe UI" w:cs="Segoe UI"/>
        </w:rPr>
        <w:t xml:space="preserve">považují </w:t>
      </w:r>
      <w:r w:rsidR="00612CE7" w:rsidRPr="00A779EA">
        <w:rPr>
          <w:rFonts w:ascii="Segoe UI" w:hAnsi="Segoe UI" w:cs="Segoe UI"/>
        </w:rPr>
        <w:t xml:space="preserve">Smluvní </w:t>
      </w:r>
      <w:r w:rsidRPr="00A779EA">
        <w:rPr>
          <w:rFonts w:ascii="Segoe UI" w:hAnsi="Segoe UI" w:cs="Segoe UI"/>
        </w:rPr>
        <w:t>strany</w:t>
      </w:r>
      <w:r w:rsidR="00E2762C">
        <w:rPr>
          <w:rFonts w:ascii="Segoe UI" w:hAnsi="Segoe UI" w:cs="Segoe UI"/>
        </w:rPr>
        <w:t xml:space="preserve"> zejm., nikoliv však výlučně</w:t>
      </w:r>
      <w:r w:rsidRPr="0045659A">
        <w:rPr>
          <w:rFonts w:ascii="Segoe UI" w:hAnsi="Segoe UI" w:cs="Segoe UI"/>
        </w:rPr>
        <w:t xml:space="preserve"> prodlení s úhradou faktury po dobu delší než 30 kalendářních dní ode dne její splatnosti.</w:t>
      </w:r>
    </w:p>
    <w:p w14:paraId="5207077C" w14:textId="6F7F637F" w:rsidR="00586508" w:rsidRDefault="00586508">
      <w:pPr>
        <w:pStyle w:val="Textkomente"/>
        <w:numPr>
          <w:ilvl w:val="1"/>
          <w:numId w:val="20"/>
        </w:numPr>
        <w:spacing w:after="120" w:line="264" w:lineRule="auto"/>
        <w:ind w:left="709" w:hanging="709"/>
        <w:jc w:val="both"/>
        <w:rPr>
          <w:rFonts w:ascii="Segoe UI" w:hAnsi="Segoe UI" w:cs="Segoe UI"/>
        </w:rPr>
      </w:pPr>
      <w:r w:rsidRPr="00586508">
        <w:rPr>
          <w:rFonts w:ascii="Segoe UI" w:hAnsi="Segoe UI" w:cs="Segoe UI"/>
        </w:rPr>
        <w:t xml:space="preserve">Smluvní strany se dohodly, že v případě zániku Smlouvy si vzájemně vypořádají veškeré závazky a pohledávky do 30 dnů ode dne zániku Smlouvy. </w:t>
      </w:r>
      <w:r w:rsidR="00A21141">
        <w:rPr>
          <w:rFonts w:ascii="Segoe UI" w:hAnsi="Segoe UI" w:cs="Segoe UI"/>
        </w:rPr>
        <w:t>Poskytovatel</w:t>
      </w:r>
      <w:r w:rsidRPr="00586508">
        <w:rPr>
          <w:rFonts w:ascii="Segoe UI" w:hAnsi="Segoe UI" w:cs="Segoe UI"/>
        </w:rPr>
        <w:t xml:space="preserve"> je povinen ve lhůtě dle předchozí věty předat osobní údaje Objednateli a provést likvidaci osobních údajů, které mu byly poskytnuty na základě této Smlouvy.</w:t>
      </w:r>
    </w:p>
    <w:p w14:paraId="2A60068C" w14:textId="77777777" w:rsidR="007A46A8" w:rsidRDefault="007A46A8" w:rsidP="0045659A">
      <w:pPr>
        <w:spacing w:before="240" w:line="264" w:lineRule="auto"/>
        <w:rPr>
          <w:rFonts w:ascii="Segoe UI" w:hAnsi="Segoe UI" w:cs="Segoe UI"/>
        </w:rPr>
      </w:pPr>
    </w:p>
    <w:p w14:paraId="2DDF054B" w14:textId="5811B76C" w:rsidR="007A46A8" w:rsidRPr="004C3093" w:rsidRDefault="007A46A8" w:rsidP="00A779EA">
      <w:pPr>
        <w:pStyle w:val="Odstavecseseznamem"/>
        <w:numPr>
          <w:ilvl w:val="0"/>
          <w:numId w:val="20"/>
        </w:numPr>
        <w:spacing w:before="120" w:after="120" w:line="264" w:lineRule="auto"/>
        <w:ind w:left="709" w:hanging="709"/>
        <w:contextualSpacing w:val="0"/>
        <w:rPr>
          <w:rFonts w:ascii="Segoe UI" w:hAnsi="Segoe UI" w:cs="Segoe UI"/>
        </w:rPr>
      </w:pPr>
      <w:r w:rsidRPr="004C3093">
        <w:rPr>
          <w:rFonts w:ascii="Segoe UI" w:hAnsi="Segoe UI" w:cs="Segoe UI"/>
          <w:b/>
          <w:bCs/>
        </w:rPr>
        <w:t>ZÁVĚREČNÁ</w:t>
      </w:r>
      <w:r>
        <w:rPr>
          <w:rFonts w:ascii="Segoe UI" w:hAnsi="Segoe UI" w:cs="Segoe UI"/>
        </w:rPr>
        <w:t xml:space="preserve"> </w:t>
      </w:r>
      <w:r w:rsidRPr="004C3093">
        <w:rPr>
          <w:rFonts w:ascii="Segoe UI" w:hAnsi="Segoe UI" w:cs="Segoe UI"/>
          <w:b/>
          <w:bCs/>
        </w:rPr>
        <w:t>USTANOVENÍ</w:t>
      </w:r>
    </w:p>
    <w:p w14:paraId="1AB075D9" w14:textId="0876553E" w:rsidR="00586508" w:rsidRPr="0045659A" w:rsidRDefault="00A21141" w:rsidP="00D67831">
      <w:pPr>
        <w:pStyle w:val="Textkomente"/>
        <w:numPr>
          <w:ilvl w:val="1"/>
          <w:numId w:val="20"/>
        </w:numPr>
        <w:spacing w:after="120" w:line="264" w:lineRule="auto"/>
        <w:ind w:left="709" w:hanging="709"/>
        <w:jc w:val="both"/>
        <w:rPr>
          <w:rFonts w:ascii="Segoe UI" w:hAnsi="Segoe UI" w:cs="Segoe UI"/>
        </w:rPr>
      </w:pPr>
      <w:r w:rsidRPr="0045659A">
        <w:rPr>
          <w:rFonts w:ascii="Segoe UI" w:hAnsi="Segoe UI" w:cs="Segoe UI"/>
        </w:rPr>
        <w:t>Tato Smlouva se řídí právním řádem České republiky, zejména příslušnými ustanoveními občanského zákoníku, přičemž vztah touto Smlouvou založený vychází z příslušných ustanovení zákona č. 121/2000 Sb., zákon o právu autorském, o právech souvisejících s právem autorským a o změně některých zákonů (autorský zákon)</w:t>
      </w:r>
      <w:r w:rsidR="00586508" w:rsidRPr="0045659A">
        <w:rPr>
          <w:rFonts w:ascii="Segoe UI" w:hAnsi="Segoe UI" w:cs="Segoe UI"/>
        </w:rPr>
        <w:t>.</w:t>
      </w:r>
    </w:p>
    <w:p w14:paraId="4C355571" w14:textId="08DCA20D" w:rsidR="00586508" w:rsidRPr="004C3093" w:rsidRDefault="00586508" w:rsidP="00D67831">
      <w:pPr>
        <w:pStyle w:val="Textkomente"/>
        <w:numPr>
          <w:ilvl w:val="1"/>
          <w:numId w:val="20"/>
        </w:numPr>
        <w:spacing w:after="120" w:line="264" w:lineRule="auto"/>
        <w:ind w:left="709" w:hanging="709"/>
        <w:jc w:val="both"/>
        <w:rPr>
          <w:rFonts w:ascii="Segoe UI" w:hAnsi="Segoe UI" w:cs="Segoe UI"/>
        </w:rPr>
      </w:pPr>
      <w:r w:rsidRPr="00586508">
        <w:rPr>
          <w:rFonts w:ascii="Segoe UI" w:hAnsi="Segoe UI" w:cs="Segoe UI"/>
        </w:rPr>
        <w:t>Žádná ze Smluvních stran není oprávněna převést nebo postoupit tuto Smlouvu nebo její část nebo práva a povinnosti z ní vyplývající bez předchozího písemného souhlasu druhé Smluvní strany</w:t>
      </w:r>
      <w:r>
        <w:rPr>
          <w:rFonts w:ascii="Segoe UI" w:hAnsi="Segoe UI" w:cs="Segoe UI"/>
        </w:rPr>
        <w:t>.</w:t>
      </w:r>
    </w:p>
    <w:p w14:paraId="1A190083" w14:textId="35006502" w:rsidR="00586508" w:rsidRPr="004C3093" w:rsidRDefault="00586508" w:rsidP="00D67831">
      <w:pPr>
        <w:pStyle w:val="Textkomente"/>
        <w:numPr>
          <w:ilvl w:val="1"/>
          <w:numId w:val="20"/>
        </w:numPr>
        <w:spacing w:after="120" w:line="264" w:lineRule="auto"/>
        <w:ind w:left="709" w:hanging="709"/>
        <w:jc w:val="both"/>
        <w:rPr>
          <w:rFonts w:ascii="Segoe UI" w:hAnsi="Segoe UI" w:cs="Segoe UI"/>
          <w:b/>
        </w:rPr>
      </w:pPr>
      <w:r w:rsidRPr="00D67831">
        <w:rPr>
          <w:rFonts w:ascii="Segoe UI" w:hAnsi="Segoe UI" w:cs="Segoe UI"/>
          <w:bCs/>
        </w:rPr>
        <w:lastRenderedPageBreak/>
        <w:t>Poskytovatel</w:t>
      </w:r>
      <w:r w:rsidRPr="008238D0">
        <w:rPr>
          <w:rFonts w:ascii="Segoe UI" w:hAnsi="Segoe UI" w:cs="Segoe UI"/>
        </w:rPr>
        <w:t xml:space="preserve"> prohlašuje, že k veškerým činnostem podle této Smlouvy má potřebná oprávnění a že je bude vykonávat v souladu s právními předpisy České republiky.</w:t>
      </w:r>
    </w:p>
    <w:p w14:paraId="79A3B2BC" w14:textId="72B0319C" w:rsidR="00163EF5" w:rsidRPr="00CE0901" w:rsidRDefault="00163EF5" w:rsidP="002A69A2">
      <w:pPr>
        <w:pStyle w:val="Textkomente"/>
        <w:numPr>
          <w:ilvl w:val="1"/>
          <w:numId w:val="20"/>
        </w:numPr>
        <w:spacing w:after="120" w:line="264" w:lineRule="auto"/>
        <w:ind w:left="709" w:hanging="709"/>
        <w:jc w:val="both"/>
        <w:rPr>
          <w:rFonts w:ascii="Segoe UI" w:hAnsi="Segoe UI" w:cs="Segoe UI"/>
        </w:rPr>
      </w:pPr>
      <w:r w:rsidRPr="00CE0901">
        <w:rPr>
          <w:rFonts w:ascii="Segoe UI" w:hAnsi="Segoe UI" w:cs="Segoe UI"/>
        </w:rPr>
        <w:t xml:space="preserve">Jakékoliv změny a doplňky této </w:t>
      </w:r>
      <w:r w:rsidR="00D32A6C">
        <w:rPr>
          <w:rFonts w:ascii="Segoe UI" w:hAnsi="Segoe UI" w:cs="Segoe UI"/>
        </w:rPr>
        <w:t>S</w:t>
      </w:r>
      <w:r w:rsidRPr="00CE0901">
        <w:rPr>
          <w:rFonts w:ascii="Segoe UI" w:hAnsi="Segoe UI" w:cs="Segoe UI"/>
        </w:rPr>
        <w:t>mlouvy jsou možné jen formou písemných, vzestupně číslovaných a oboustranně podepsaných dodatků.</w:t>
      </w:r>
      <w:r w:rsidR="00D32A6C">
        <w:rPr>
          <w:rFonts w:ascii="Segoe UI" w:hAnsi="Segoe UI" w:cs="Segoe UI"/>
        </w:rPr>
        <w:t xml:space="preserve"> </w:t>
      </w:r>
      <w:r w:rsidR="00D32A6C" w:rsidRPr="00D32A6C">
        <w:rPr>
          <w:rFonts w:ascii="Segoe UI" w:hAnsi="Segoe UI" w:cs="Segoe UI"/>
        </w:rPr>
        <w:t>Ustanovení předcházející věty se neuplatní na změny kontaktních osob uvedených v</w:t>
      </w:r>
      <w:r w:rsidR="00396DB0">
        <w:rPr>
          <w:rFonts w:ascii="Segoe UI" w:hAnsi="Segoe UI" w:cs="Segoe UI"/>
        </w:rPr>
        <w:t xml:space="preserve"> hlavičce </w:t>
      </w:r>
      <w:r w:rsidR="00D32A6C" w:rsidRPr="00D32A6C">
        <w:rPr>
          <w:rFonts w:ascii="Segoe UI" w:hAnsi="Segoe UI" w:cs="Segoe UI"/>
        </w:rPr>
        <w:t xml:space="preserve">této Smlouvy, kdy případná změna těchto osob bude řešena písemným oznámením druhé Smluvní straně na její adresu uvedenou v </w:t>
      </w:r>
      <w:r w:rsidR="00396DB0">
        <w:rPr>
          <w:rFonts w:ascii="Segoe UI" w:hAnsi="Segoe UI" w:cs="Segoe UI"/>
        </w:rPr>
        <w:t>hlavičce</w:t>
      </w:r>
      <w:r w:rsidR="00D32A6C" w:rsidRPr="00D32A6C">
        <w:rPr>
          <w:rFonts w:ascii="Segoe UI" w:hAnsi="Segoe UI" w:cs="Segoe UI"/>
        </w:rPr>
        <w:t xml:space="preserve"> této Smlouvy, případně prostřednictvím elektronických prostředků.</w:t>
      </w:r>
    </w:p>
    <w:p w14:paraId="7F851714" w14:textId="500EF0C4" w:rsidR="00E468DC" w:rsidRPr="00E468DC" w:rsidRDefault="00D32A6C" w:rsidP="004C3093">
      <w:pPr>
        <w:pStyle w:val="Textkomente"/>
        <w:numPr>
          <w:ilvl w:val="1"/>
          <w:numId w:val="20"/>
        </w:numPr>
        <w:spacing w:after="120" w:line="264" w:lineRule="auto"/>
        <w:ind w:left="709" w:hanging="709"/>
        <w:jc w:val="both"/>
        <w:rPr>
          <w:rFonts w:ascii="Segoe UI" w:hAnsi="Segoe UI" w:cs="Segoe UI"/>
        </w:rPr>
      </w:pPr>
      <w:r w:rsidRPr="00D32A6C">
        <w:rPr>
          <w:rFonts w:ascii="Segoe UI" w:hAnsi="Segoe UI" w:cs="Segoe UI"/>
        </w:rPr>
        <w:t>Stane-li se některé ustanovení této Smlouvy neplatné, neúčinné či nicotné, nedotýká se to ostatních ustanovení této Smlouvy, která zůstávají platná a účinná v plném rozsahu. Smluvní strany se v tomto případě zavazují dohodou nahradit takové ustanovení novým ustanovením platným/účinným, které nejlépe odpovídá původně zamýšlenému účelu ustanovení neplatného, neúčinného či nicotného. Do té doby platí odpovídající úprava obecně závazných předpisů České republiky.</w:t>
      </w:r>
    </w:p>
    <w:p w14:paraId="3FDE3AA0" w14:textId="3FE7C736" w:rsidR="00163EF5" w:rsidRDefault="00E468DC" w:rsidP="00E468DC">
      <w:pPr>
        <w:pStyle w:val="Textkomente"/>
        <w:numPr>
          <w:ilvl w:val="1"/>
          <w:numId w:val="20"/>
        </w:numPr>
        <w:spacing w:after="120" w:line="264" w:lineRule="auto"/>
        <w:ind w:left="709" w:hanging="709"/>
        <w:jc w:val="both"/>
        <w:rPr>
          <w:rFonts w:ascii="Segoe UI" w:hAnsi="Segoe UI" w:cs="Segoe UI"/>
        </w:rPr>
      </w:pPr>
      <w:r w:rsidRPr="00E468DC">
        <w:rPr>
          <w:rFonts w:ascii="Segoe UI" w:hAnsi="Segoe UI" w:cs="Segoe UI"/>
        </w:rPr>
        <w:t>Smluvní strany se dohodly, že veškeré případné spory vzniklé na základě této Smlouvy budou řešeny primárně smírně, v případě přetrvávající neshody pak před soudy České republiky.</w:t>
      </w:r>
    </w:p>
    <w:p w14:paraId="20B02E59" w14:textId="7F2D8DFC" w:rsidR="005719F7" w:rsidRDefault="005719F7" w:rsidP="005719F7">
      <w:pPr>
        <w:pStyle w:val="Textkomente"/>
        <w:numPr>
          <w:ilvl w:val="1"/>
          <w:numId w:val="20"/>
        </w:numPr>
        <w:spacing w:after="120" w:line="264" w:lineRule="auto"/>
        <w:ind w:left="709" w:hanging="709"/>
        <w:jc w:val="both"/>
        <w:rPr>
          <w:rFonts w:ascii="Segoe UI" w:hAnsi="Segoe UI" w:cs="Segoe UI"/>
        </w:rPr>
      </w:pPr>
      <w:r>
        <w:rPr>
          <w:rFonts w:ascii="Segoe UI" w:hAnsi="Segoe UI" w:cs="Segoe UI"/>
        </w:rPr>
        <w:t xml:space="preserve">Poskytovatel bere na vědomí, že tato smlouva podléhá povinnosti uveřejnění v registru smluv dle zákona č. 340/2015 Sb., o zvláštních podmínkách účinnosti některých smluv, uveřejňování smluv a o registru smluv </w:t>
      </w:r>
      <w:r w:rsidRPr="007A46A8">
        <w:rPr>
          <w:rFonts w:ascii="Segoe UI" w:hAnsi="Segoe UI" w:cs="Segoe UI"/>
        </w:rPr>
        <w:t>(dále jen „zákon o registru smluv“)</w:t>
      </w:r>
      <w:r>
        <w:rPr>
          <w:rFonts w:ascii="Segoe UI" w:hAnsi="Segoe UI" w:cs="Segoe UI"/>
        </w:rPr>
        <w:t xml:space="preserve">. Uveřejnění smlouvy v registru smluv zajistí </w:t>
      </w:r>
      <w:r w:rsidR="00D67831">
        <w:rPr>
          <w:rFonts w:ascii="Segoe UI" w:hAnsi="Segoe UI" w:cs="Segoe UI"/>
        </w:rPr>
        <w:t>O</w:t>
      </w:r>
      <w:r>
        <w:rPr>
          <w:rFonts w:ascii="Segoe UI" w:hAnsi="Segoe UI" w:cs="Segoe UI"/>
        </w:rPr>
        <w:t>bjednatel</w:t>
      </w:r>
      <w:r w:rsidRPr="00E468DC">
        <w:t xml:space="preserve"> </w:t>
      </w:r>
      <w:r w:rsidRPr="00E468DC">
        <w:rPr>
          <w:rFonts w:ascii="Segoe UI" w:hAnsi="Segoe UI" w:cs="Segoe UI"/>
        </w:rPr>
        <w:t xml:space="preserve">a bude o tom bezodkladně informovat </w:t>
      </w:r>
      <w:r>
        <w:rPr>
          <w:rFonts w:ascii="Segoe UI" w:hAnsi="Segoe UI" w:cs="Segoe UI"/>
        </w:rPr>
        <w:t>Poskytovatele.</w:t>
      </w:r>
    </w:p>
    <w:p w14:paraId="21EEDD7B" w14:textId="77777777" w:rsidR="005719F7" w:rsidRDefault="005719F7" w:rsidP="005719F7">
      <w:pPr>
        <w:pStyle w:val="Textkomente"/>
        <w:numPr>
          <w:ilvl w:val="1"/>
          <w:numId w:val="20"/>
        </w:numPr>
        <w:spacing w:after="120" w:line="264" w:lineRule="auto"/>
        <w:ind w:left="709" w:hanging="709"/>
        <w:jc w:val="both"/>
        <w:rPr>
          <w:rFonts w:ascii="Segoe UI" w:hAnsi="Segoe UI" w:cs="Segoe UI"/>
        </w:rPr>
      </w:pPr>
      <w:r w:rsidRPr="00CE0901">
        <w:rPr>
          <w:rFonts w:ascii="Segoe UI" w:hAnsi="Segoe UI" w:cs="Segoe UI"/>
        </w:rPr>
        <w:t xml:space="preserve">Poskytovatel bere na vědomí, že </w:t>
      </w:r>
      <w:r>
        <w:rPr>
          <w:rFonts w:ascii="Segoe UI" w:hAnsi="Segoe UI" w:cs="Segoe UI"/>
        </w:rPr>
        <w:t>O</w:t>
      </w:r>
      <w:r w:rsidRPr="00CE0901">
        <w:rPr>
          <w:rFonts w:ascii="Segoe UI" w:hAnsi="Segoe UI" w:cs="Segoe UI"/>
        </w:rPr>
        <w:t>bjednatel je povinným subjektem podle zákona č. 106/1999 Sb., o svobodném přístupu k informacím,</w:t>
      </w:r>
      <w:r w:rsidRPr="006953AF">
        <w:rPr>
          <w:rFonts w:ascii="Segoe UI" w:hAnsi="Segoe UI" w:cs="Segoe UI"/>
        </w:rPr>
        <w:t xml:space="preserve"> a tato smlouva, popř. její část může být předmětem poskytování informací.</w:t>
      </w:r>
    </w:p>
    <w:p w14:paraId="63B386A8" w14:textId="5C909348" w:rsidR="005719F7" w:rsidRPr="00D32A6C" w:rsidRDefault="005719F7" w:rsidP="004C3093">
      <w:pPr>
        <w:pStyle w:val="Textkomente"/>
        <w:numPr>
          <w:ilvl w:val="1"/>
          <w:numId w:val="20"/>
        </w:numPr>
        <w:spacing w:after="120" w:line="264" w:lineRule="auto"/>
        <w:ind w:left="709" w:hanging="709"/>
        <w:jc w:val="both"/>
        <w:rPr>
          <w:rFonts w:ascii="Segoe UI" w:hAnsi="Segoe UI" w:cs="Segoe UI"/>
        </w:rPr>
      </w:pPr>
      <w:r w:rsidRPr="00CE0901">
        <w:rPr>
          <w:rFonts w:ascii="Segoe UI" w:hAnsi="Segoe UI" w:cs="Segoe UI"/>
        </w:rPr>
        <w:t xml:space="preserve">Poskytovatel </w:t>
      </w:r>
      <w:r w:rsidRPr="00D32A6C">
        <w:rPr>
          <w:rFonts w:ascii="Segoe UI" w:hAnsi="Segoe UI" w:cs="Segoe UI"/>
        </w:rPr>
        <w:t>je podle § 2 písm. e) zákona č. 320/2001 Sb., o finanční kontrole ve veřejné správě a o změně některých zákonů, v účinném znění, osobou povinnou spolupůsobit při výkonu finanční kontroly prováděné v souvislosti s úhradou zboží nebo služeb z veřejných výdajů, a</w:t>
      </w:r>
      <w:r w:rsidR="006A1A0E">
        <w:rPr>
          <w:rFonts w:ascii="Segoe UI" w:hAnsi="Segoe UI" w:cs="Segoe UI"/>
        </w:rPr>
        <w:t> </w:t>
      </w:r>
      <w:r w:rsidRPr="00D32A6C">
        <w:rPr>
          <w:rFonts w:ascii="Segoe UI" w:hAnsi="Segoe UI" w:cs="Segoe UI"/>
        </w:rPr>
        <w:t>zavazuje se v tomto ohledu poskytnout veškerou potřebnou součinnost.</w:t>
      </w:r>
    </w:p>
    <w:p w14:paraId="0EF9485B" w14:textId="24AAEC70" w:rsidR="005719F7" w:rsidRPr="00D67831" w:rsidRDefault="005719F7" w:rsidP="004C3093">
      <w:pPr>
        <w:pStyle w:val="Textkomente"/>
        <w:numPr>
          <w:ilvl w:val="1"/>
          <w:numId w:val="20"/>
        </w:numPr>
        <w:spacing w:after="120" w:line="264" w:lineRule="auto"/>
        <w:ind w:left="709" w:hanging="709"/>
        <w:jc w:val="both"/>
        <w:rPr>
          <w:rFonts w:ascii="Segoe UI" w:hAnsi="Segoe UI" w:cs="Segoe UI"/>
        </w:rPr>
      </w:pPr>
      <w:r w:rsidRPr="00CE0901">
        <w:rPr>
          <w:rFonts w:ascii="Segoe UI" w:hAnsi="Segoe UI" w:cs="Segoe UI"/>
        </w:rPr>
        <w:t xml:space="preserve">Poskytovatel </w:t>
      </w:r>
      <w:r w:rsidRPr="00D32A6C">
        <w:rPr>
          <w:rFonts w:ascii="Segoe UI" w:hAnsi="Segoe UI" w:cs="Segoe UI"/>
        </w:rPr>
        <w:t xml:space="preserve">je povinen řádně uchovávat veškeré originály účetních dokladů a originály dalších dokumentů souvisejících s činností </w:t>
      </w:r>
      <w:r>
        <w:rPr>
          <w:rFonts w:ascii="Segoe UI" w:hAnsi="Segoe UI" w:cs="Segoe UI"/>
        </w:rPr>
        <w:t>Objednatele</w:t>
      </w:r>
      <w:r w:rsidRPr="00D32A6C">
        <w:rPr>
          <w:rFonts w:ascii="Segoe UI" w:hAnsi="Segoe UI" w:cs="Segoe UI"/>
        </w:rPr>
        <w:t>. Účetní doklady budou uchovány způsobem uvedeným v zákoně č. 563/1991 Sb., o účetnictví, v účinném znění.</w:t>
      </w:r>
    </w:p>
    <w:p w14:paraId="4B7BEC2F" w14:textId="0B103539" w:rsidR="00163EF5" w:rsidRDefault="00D32A6C" w:rsidP="007A46A8">
      <w:pPr>
        <w:pStyle w:val="Textkomente"/>
        <w:numPr>
          <w:ilvl w:val="1"/>
          <w:numId w:val="20"/>
        </w:numPr>
        <w:spacing w:after="120" w:line="264" w:lineRule="auto"/>
        <w:ind w:left="709" w:hanging="709"/>
        <w:jc w:val="both"/>
        <w:rPr>
          <w:rFonts w:ascii="Segoe UI" w:hAnsi="Segoe UI" w:cs="Segoe UI"/>
        </w:rPr>
      </w:pPr>
      <w:r w:rsidRPr="00D32A6C">
        <w:rPr>
          <w:rFonts w:ascii="Segoe UI" w:hAnsi="Segoe UI" w:cs="Segoe UI"/>
        </w:rPr>
        <w:t>Nebude-li tato Smlouva uzavřena elektronicky a podepsána certifikovanými elektronickými podpisy zástupci Smluvních stran, bude pořízena ve 2 vyhotoveních, každé s platností originálu, přičemž každá ze Smluvních stran obdrží po 1 vyhotovení.</w:t>
      </w:r>
    </w:p>
    <w:p w14:paraId="7B39CC5A" w14:textId="3A82CBD2" w:rsidR="00D32A6C" w:rsidRPr="00D67831" w:rsidRDefault="00D32A6C" w:rsidP="004C3093">
      <w:pPr>
        <w:pStyle w:val="Textkomente"/>
        <w:numPr>
          <w:ilvl w:val="1"/>
          <w:numId w:val="20"/>
        </w:numPr>
        <w:spacing w:after="120" w:line="264" w:lineRule="auto"/>
        <w:ind w:left="709" w:hanging="709"/>
        <w:jc w:val="both"/>
        <w:rPr>
          <w:rFonts w:ascii="Segoe UI" w:hAnsi="Segoe UI" w:cs="Segoe UI"/>
        </w:rPr>
      </w:pPr>
      <w:r w:rsidRPr="00D32A6C">
        <w:rPr>
          <w:rFonts w:ascii="Segoe UI" w:hAnsi="Segoe UI" w:cs="Segoe UI"/>
        </w:rPr>
        <w:t xml:space="preserve">Tato Smlouva nabývá platnosti dnem jejího podpisu </w:t>
      </w:r>
      <w:r w:rsidR="00586508" w:rsidRPr="00586508">
        <w:rPr>
          <w:rFonts w:ascii="Segoe UI" w:hAnsi="Segoe UI" w:cs="Segoe UI"/>
        </w:rPr>
        <w:t xml:space="preserve">poslední Smluvní stranou </w:t>
      </w:r>
      <w:r w:rsidRPr="00D32A6C">
        <w:rPr>
          <w:rFonts w:ascii="Segoe UI" w:hAnsi="Segoe UI" w:cs="Segoe UI"/>
        </w:rPr>
        <w:t>a účinnosti dnem uveřejnění v registru smluv.</w:t>
      </w:r>
    </w:p>
    <w:p w14:paraId="315BC125" w14:textId="62B0B3D0" w:rsidR="00D32A6C" w:rsidRDefault="005719F7" w:rsidP="007A46A8">
      <w:pPr>
        <w:pStyle w:val="Textkomente"/>
        <w:numPr>
          <w:ilvl w:val="1"/>
          <w:numId w:val="20"/>
        </w:numPr>
        <w:spacing w:after="120" w:line="264" w:lineRule="auto"/>
        <w:ind w:left="709" w:hanging="709"/>
        <w:jc w:val="both"/>
        <w:rPr>
          <w:rFonts w:ascii="Segoe UI" w:hAnsi="Segoe UI" w:cs="Segoe UI"/>
        </w:rPr>
      </w:pPr>
      <w:r w:rsidRPr="005719F7">
        <w:rPr>
          <w:rFonts w:ascii="Segoe UI" w:hAnsi="Segoe UI" w:cs="Segoe UI"/>
        </w:rPr>
        <w:t xml:space="preserve">Nedílnou součástí této Smlouvy je Příloha č. 1 - </w:t>
      </w:r>
      <w:r w:rsidR="00586508" w:rsidRPr="00586508">
        <w:rPr>
          <w:rFonts w:ascii="Segoe UI" w:hAnsi="Segoe UI" w:cs="Segoe UI"/>
        </w:rPr>
        <w:t xml:space="preserve">Témata schválená do </w:t>
      </w:r>
      <w:r w:rsidR="00D67831">
        <w:rPr>
          <w:rFonts w:ascii="Segoe UI" w:hAnsi="Segoe UI" w:cs="Segoe UI"/>
        </w:rPr>
        <w:t>P</w:t>
      </w:r>
      <w:r w:rsidR="00586508" w:rsidRPr="00586508">
        <w:rPr>
          <w:rFonts w:ascii="Segoe UI" w:hAnsi="Segoe UI" w:cs="Segoe UI"/>
        </w:rPr>
        <w:t>ořadu</w:t>
      </w:r>
      <w:r w:rsidR="00586508" w:rsidRPr="00586508" w:rsidDel="005719F7">
        <w:rPr>
          <w:rFonts w:ascii="Segoe UI" w:hAnsi="Segoe UI" w:cs="Segoe UI"/>
        </w:rPr>
        <w:t xml:space="preserve"> </w:t>
      </w:r>
    </w:p>
    <w:p w14:paraId="7A81EE21" w14:textId="2FEF0B81" w:rsidR="007A46A8" w:rsidRPr="001D3E81" w:rsidRDefault="007A46A8" w:rsidP="007A46A8">
      <w:pPr>
        <w:pStyle w:val="Textkomente"/>
        <w:numPr>
          <w:ilvl w:val="1"/>
          <w:numId w:val="20"/>
        </w:numPr>
        <w:spacing w:after="120" w:line="264" w:lineRule="auto"/>
        <w:ind w:left="709" w:hanging="709"/>
        <w:jc w:val="both"/>
        <w:rPr>
          <w:rFonts w:ascii="Segoe UI" w:hAnsi="Segoe UI" w:cs="Segoe UI"/>
        </w:rPr>
      </w:pPr>
      <w:r w:rsidRPr="001D3E81">
        <w:rPr>
          <w:rFonts w:ascii="Segoe UI" w:hAnsi="Segoe UI" w:cs="Segoe UI"/>
        </w:rPr>
        <w:t>Smluvní strany prohlašují, že si tuto smlouvu před jejím podepsání</w:t>
      </w:r>
      <w:r>
        <w:rPr>
          <w:rFonts w:ascii="Segoe UI" w:hAnsi="Segoe UI" w:cs="Segoe UI"/>
        </w:rPr>
        <w:t>m přečetly, že byla uzavřena po </w:t>
      </w:r>
      <w:r w:rsidRPr="001D3E81">
        <w:rPr>
          <w:rFonts w:ascii="Segoe UI" w:hAnsi="Segoe UI" w:cs="Segoe UI"/>
        </w:rPr>
        <w:t xml:space="preserve">vzájemné dohodě, podle jejich pravé a svobodné vůle, určitě, vážně a srozumitelně, nikoliv </w:t>
      </w:r>
      <w:r w:rsidR="006A1A0E" w:rsidRPr="001D3E81">
        <w:rPr>
          <w:rFonts w:ascii="Segoe UI" w:hAnsi="Segoe UI" w:cs="Segoe UI"/>
        </w:rPr>
        <w:t>v</w:t>
      </w:r>
      <w:r w:rsidR="006A1A0E">
        <w:rPr>
          <w:rFonts w:ascii="Segoe UI" w:hAnsi="Segoe UI" w:cs="Segoe UI"/>
        </w:rPr>
        <w:t> tísni</w:t>
      </w:r>
      <w:r w:rsidRPr="001D3E81">
        <w:rPr>
          <w:rFonts w:ascii="Segoe UI" w:hAnsi="Segoe UI" w:cs="Segoe UI"/>
        </w:rPr>
        <w:t xml:space="preserve"> a za nápadně nevýhodných podmínek, na důkaz čehož připojují své podpisy.</w:t>
      </w:r>
    </w:p>
    <w:p w14:paraId="02CD9583" w14:textId="77777777" w:rsidR="007A46A8" w:rsidRDefault="007A46A8" w:rsidP="007A46A8">
      <w:pPr>
        <w:pStyle w:val="Textkomente"/>
        <w:spacing w:after="120" w:line="264" w:lineRule="auto"/>
        <w:ind w:left="709"/>
        <w:jc w:val="both"/>
        <w:rPr>
          <w:rFonts w:ascii="Segoe UI" w:hAnsi="Segoe UI" w:cs="Segoe UI"/>
        </w:rPr>
      </w:pPr>
    </w:p>
    <w:p w14:paraId="36AA4726" w14:textId="77777777" w:rsidR="00866DAC" w:rsidRPr="00824B30" w:rsidRDefault="00866DAC" w:rsidP="004C3093">
      <w:pPr>
        <w:pStyle w:val="Textkomente"/>
        <w:spacing w:after="120" w:line="264" w:lineRule="auto"/>
        <w:ind w:left="709"/>
        <w:jc w:val="both"/>
        <w:rPr>
          <w:rFonts w:ascii="Segoe UI" w:hAnsi="Segoe UI" w:cs="Segoe UI"/>
        </w:rPr>
      </w:pPr>
    </w:p>
    <w:p w14:paraId="13C14AE9" w14:textId="79637B79" w:rsidR="006953AF" w:rsidRDefault="006953AF" w:rsidP="004C3093">
      <w:pPr>
        <w:pStyle w:val="Zkladntext"/>
        <w:spacing w:line="264" w:lineRule="auto"/>
        <w:rPr>
          <w:rFonts w:ascii="Segoe UI" w:hAnsi="Segoe UI" w:cs="Segoe UI"/>
          <w:sz w:val="20"/>
        </w:rPr>
      </w:pPr>
    </w:p>
    <w:p w14:paraId="443408E1" w14:textId="77777777" w:rsidR="00824B30" w:rsidRDefault="00824B30" w:rsidP="004C3093">
      <w:pPr>
        <w:pStyle w:val="Zkladntext"/>
        <w:spacing w:line="264" w:lineRule="auto"/>
        <w:rPr>
          <w:rFonts w:ascii="Segoe UI" w:hAnsi="Segoe UI" w:cs="Segoe UI"/>
          <w:sz w:val="20"/>
        </w:rPr>
      </w:pPr>
    </w:p>
    <w:p w14:paraId="77B917CB" w14:textId="5230C311" w:rsidR="006953AF" w:rsidRDefault="006953AF" w:rsidP="004C3093">
      <w:pPr>
        <w:pStyle w:val="Zkladntext"/>
        <w:spacing w:line="264" w:lineRule="auto"/>
        <w:ind w:firstLine="708"/>
        <w:rPr>
          <w:rFonts w:ascii="Segoe UI" w:hAnsi="Segoe UI" w:cs="Segoe UI"/>
          <w:sz w:val="20"/>
        </w:rPr>
      </w:pPr>
      <w:r>
        <w:rPr>
          <w:rFonts w:ascii="Segoe UI" w:hAnsi="Segoe UI" w:cs="Segoe UI"/>
          <w:sz w:val="20"/>
        </w:rPr>
        <w:t xml:space="preserve">V Praze dne </w:t>
      </w:r>
      <w:r w:rsidR="00FD18FD">
        <w:rPr>
          <w:rFonts w:ascii="Segoe UI" w:hAnsi="Segoe UI" w:cs="Segoe UI"/>
          <w:sz w:val="20"/>
        </w:rPr>
        <w:t>9</w:t>
      </w:r>
      <w:r w:rsidR="00721A92">
        <w:rPr>
          <w:rFonts w:ascii="Segoe UI" w:hAnsi="Segoe UI" w:cs="Segoe UI"/>
          <w:sz w:val="20"/>
        </w:rPr>
        <w:t>. 6. 2025</w:t>
      </w:r>
      <w:r>
        <w:rPr>
          <w:rFonts w:ascii="Segoe UI" w:hAnsi="Segoe UI" w:cs="Segoe UI"/>
          <w:sz w:val="20"/>
        </w:rPr>
        <w:tab/>
      </w:r>
      <w:r>
        <w:rPr>
          <w:rFonts w:ascii="Segoe UI" w:hAnsi="Segoe UI" w:cs="Segoe UI"/>
          <w:sz w:val="20"/>
        </w:rPr>
        <w:tab/>
      </w:r>
      <w:r>
        <w:rPr>
          <w:rFonts w:ascii="Segoe UI" w:hAnsi="Segoe UI" w:cs="Segoe UI"/>
          <w:sz w:val="20"/>
        </w:rPr>
        <w:tab/>
      </w:r>
      <w:r>
        <w:rPr>
          <w:rFonts w:ascii="Segoe UI" w:hAnsi="Segoe UI" w:cs="Segoe UI"/>
          <w:sz w:val="20"/>
        </w:rPr>
        <w:tab/>
      </w:r>
      <w:r>
        <w:rPr>
          <w:rFonts w:ascii="Segoe UI" w:hAnsi="Segoe UI" w:cs="Segoe UI"/>
          <w:sz w:val="20"/>
        </w:rPr>
        <w:tab/>
      </w:r>
      <w:r>
        <w:rPr>
          <w:rFonts w:ascii="Segoe UI" w:hAnsi="Segoe UI" w:cs="Segoe UI"/>
          <w:sz w:val="20"/>
        </w:rPr>
        <w:tab/>
        <w:t xml:space="preserve">V Praze dne </w:t>
      </w:r>
      <w:r w:rsidR="00721A92">
        <w:rPr>
          <w:rFonts w:ascii="Segoe UI" w:hAnsi="Segoe UI" w:cs="Segoe UI"/>
          <w:sz w:val="20"/>
        </w:rPr>
        <w:t>26. 5. 2025</w:t>
      </w:r>
    </w:p>
    <w:p w14:paraId="3A18F62E" w14:textId="5C4F7E13" w:rsidR="006953AF" w:rsidRDefault="006953AF" w:rsidP="004C3093">
      <w:pPr>
        <w:pStyle w:val="Zkladntext"/>
        <w:spacing w:line="264" w:lineRule="auto"/>
        <w:rPr>
          <w:rFonts w:ascii="Segoe UI" w:hAnsi="Segoe UI" w:cs="Segoe UI"/>
          <w:sz w:val="20"/>
        </w:rPr>
      </w:pPr>
    </w:p>
    <w:p w14:paraId="4DE31478" w14:textId="54EBB998" w:rsidR="00533AC4" w:rsidRDefault="00533AC4" w:rsidP="004C3093">
      <w:pPr>
        <w:pStyle w:val="Zkladntext"/>
        <w:spacing w:line="264" w:lineRule="auto"/>
        <w:rPr>
          <w:rFonts w:ascii="Segoe UI" w:hAnsi="Segoe UI" w:cs="Segoe UI"/>
          <w:sz w:val="20"/>
        </w:rPr>
      </w:pPr>
    </w:p>
    <w:p w14:paraId="723BEC75" w14:textId="77777777" w:rsidR="000764A2" w:rsidRDefault="000764A2">
      <w:pPr>
        <w:pStyle w:val="Zkladntext"/>
        <w:spacing w:line="264" w:lineRule="auto"/>
        <w:rPr>
          <w:rFonts w:ascii="Segoe UI" w:hAnsi="Segoe UI" w:cs="Segoe UI"/>
          <w:sz w:val="20"/>
        </w:rPr>
      </w:pPr>
    </w:p>
    <w:p w14:paraId="0D5A3AEA" w14:textId="77777777" w:rsidR="00866DAC" w:rsidRDefault="00866DAC">
      <w:pPr>
        <w:pStyle w:val="Zkladntext"/>
        <w:spacing w:line="264" w:lineRule="auto"/>
        <w:rPr>
          <w:rFonts w:ascii="Segoe UI" w:hAnsi="Segoe UI" w:cs="Segoe UI"/>
          <w:sz w:val="20"/>
        </w:rPr>
      </w:pPr>
    </w:p>
    <w:p w14:paraId="03AB0F3D" w14:textId="08AD3EB2" w:rsidR="00866DAC" w:rsidRDefault="00721A92" w:rsidP="004C3093">
      <w:pPr>
        <w:pStyle w:val="Zkladntext"/>
        <w:spacing w:line="264" w:lineRule="auto"/>
        <w:rPr>
          <w:rFonts w:ascii="Segoe UI" w:hAnsi="Segoe UI" w:cs="Segoe UI"/>
          <w:sz w:val="20"/>
        </w:rPr>
      </w:pPr>
      <w:r>
        <w:rPr>
          <w:rFonts w:ascii="Segoe UI" w:hAnsi="Segoe UI" w:cs="Segoe UI"/>
          <w:sz w:val="20"/>
        </w:rPr>
        <w:t xml:space="preserve">              </w:t>
      </w:r>
      <w:r>
        <w:rPr>
          <w:rFonts w:ascii="Segoe UI" w:hAnsi="Segoe UI" w:cs="Segoe UI"/>
          <w:highlight w:val="yellow"/>
        </w:rPr>
        <w:t>xxx</w:t>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sidRPr="00721A92">
        <w:rPr>
          <w:rFonts w:ascii="Segoe UI" w:hAnsi="Segoe UI" w:cs="Segoe UI"/>
          <w:highlight w:val="yellow"/>
        </w:rPr>
        <w:t>xxx</w:t>
      </w:r>
    </w:p>
    <w:p w14:paraId="1FD5C39B" w14:textId="77777777" w:rsidR="006953AF" w:rsidRPr="000031E5" w:rsidRDefault="006953AF" w:rsidP="004C3093">
      <w:pPr>
        <w:pStyle w:val="Zkladntext"/>
        <w:spacing w:line="264" w:lineRule="auto"/>
        <w:ind w:firstLine="708"/>
        <w:rPr>
          <w:rFonts w:ascii="Segoe UI" w:hAnsi="Segoe UI" w:cs="Segoe UI"/>
          <w:sz w:val="20"/>
        </w:rPr>
      </w:pPr>
      <w:r>
        <w:rPr>
          <w:rFonts w:ascii="Segoe UI" w:hAnsi="Segoe UI" w:cs="Segoe UI"/>
          <w:sz w:val="20"/>
        </w:rPr>
        <w:t>……………………………………</w:t>
      </w:r>
      <w:r>
        <w:rPr>
          <w:rFonts w:ascii="Segoe UI" w:hAnsi="Segoe UI" w:cs="Segoe UI"/>
          <w:sz w:val="20"/>
        </w:rPr>
        <w:tab/>
      </w:r>
      <w:r>
        <w:rPr>
          <w:rFonts w:ascii="Segoe UI" w:hAnsi="Segoe UI" w:cs="Segoe UI"/>
          <w:sz w:val="20"/>
        </w:rPr>
        <w:tab/>
      </w:r>
      <w:r>
        <w:rPr>
          <w:rFonts w:ascii="Segoe UI" w:hAnsi="Segoe UI" w:cs="Segoe UI"/>
          <w:sz w:val="20"/>
        </w:rPr>
        <w:tab/>
      </w:r>
      <w:r>
        <w:rPr>
          <w:rFonts w:ascii="Segoe UI" w:hAnsi="Segoe UI" w:cs="Segoe UI"/>
          <w:sz w:val="20"/>
        </w:rPr>
        <w:tab/>
      </w:r>
      <w:r>
        <w:rPr>
          <w:rFonts w:ascii="Segoe UI" w:hAnsi="Segoe UI" w:cs="Segoe UI"/>
          <w:sz w:val="20"/>
        </w:rPr>
        <w:tab/>
        <w:t>……………………………………</w:t>
      </w:r>
    </w:p>
    <w:p w14:paraId="468AE3ED" w14:textId="36D652F7" w:rsidR="00EC6DA4" w:rsidRPr="004C3093" w:rsidRDefault="00EC6DA4" w:rsidP="004C3093">
      <w:pPr>
        <w:pStyle w:val="Zkladntext"/>
        <w:spacing w:line="264" w:lineRule="auto"/>
        <w:ind w:firstLine="708"/>
        <w:rPr>
          <w:rFonts w:ascii="Segoe UI" w:hAnsi="Segoe UI" w:cs="Segoe UI"/>
          <w:i/>
          <w:iCs/>
          <w:sz w:val="20"/>
        </w:rPr>
      </w:pPr>
      <w:r w:rsidRPr="004C3093">
        <w:rPr>
          <w:rFonts w:ascii="Segoe UI" w:hAnsi="Segoe UI" w:cs="Segoe UI"/>
          <w:i/>
          <w:iCs/>
          <w:sz w:val="20"/>
        </w:rPr>
        <w:t>za Objednatele</w:t>
      </w:r>
      <w:r w:rsidRPr="004C3093">
        <w:rPr>
          <w:rFonts w:ascii="Segoe UI" w:hAnsi="Segoe UI" w:cs="Segoe UI"/>
          <w:i/>
          <w:iCs/>
          <w:sz w:val="20"/>
        </w:rPr>
        <w:tab/>
      </w:r>
      <w:r w:rsidRPr="004C3093">
        <w:rPr>
          <w:rFonts w:ascii="Segoe UI" w:hAnsi="Segoe UI" w:cs="Segoe UI"/>
          <w:i/>
          <w:iCs/>
          <w:sz w:val="20"/>
        </w:rPr>
        <w:tab/>
      </w:r>
      <w:r w:rsidRPr="004C3093">
        <w:rPr>
          <w:rFonts w:ascii="Segoe UI" w:hAnsi="Segoe UI" w:cs="Segoe UI"/>
          <w:i/>
          <w:iCs/>
          <w:sz w:val="20"/>
        </w:rPr>
        <w:tab/>
      </w:r>
      <w:r w:rsidRPr="004C3093">
        <w:rPr>
          <w:rFonts w:ascii="Segoe UI" w:hAnsi="Segoe UI" w:cs="Segoe UI"/>
          <w:i/>
          <w:iCs/>
          <w:sz w:val="20"/>
        </w:rPr>
        <w:tab/>
      </w:r>
      <w:r w:rsidRPr="004C3093">
        <w:rPr>
          <w:rFonts w:ascii="Segoe UI" w:hAnsi="Segoe UI" w:cs="Segoe UI"/>
          <w:i/>
          <w:iCs/>
          <w:sz w:val="20"/>
        </w:rPr>
        <w:tab/>
      </w:r>
      <w:r w:rsidRPr="004C3093">
        <w:rPr>
          <w:rFonts w:ascii="Segoe UI" w:hAnsi="Segoe UI" w:cs="Segoe UI"/>
          <w:i/>
          <w:iCs/>
          <w:sz w:val="20"/>
        </w:rPr>
        <w:tab/>
        <w:t xml:space="preserve">za </w:t>
      </w:r>
      <w:r w:rsidR="003F73C4">
        <w:rPr>
          <w:rFonts w:ascii="Segoe UI" w:hAnsi="Segoe UI" w:cs="Segoe UI"/>
          <w:i/>
          <w:iCs/>
          <w:sz w:val="20"/>
        </w:rPr>
        <w:t>Poskytovatele</w:t>
      </w:r>
    </w:p>
    <w:p w14:paraId="7642ED2D" w14:textId="0130C1E3" w:rsidR="006953AF" w:rsidRDefault="006953AF" w:rsidP="004C3093">
      <w:pPr>
        <w:pStyle w:val="Zkladntext"/>
        <w:spacing w:line="264" w:lineRule="auto"/>
        <w:ind w:firstLine="708"/>
        <w:rPr>
          <w:rFonts w:ascii="Segoe UI" w:hAnsi="Segoe UI" w:cs="Segoe UI"/>
          <w:sz w:val="20"/>
        </w:rPr>
      </w:pPr>
      <w:r w:rsidRPr="004C3093">
        <w:rPr>
          <w:rFonts w:ascii="Segoe UI" w:hAnsi="Segoe UI" w:cs="Segoe UI"/>
          <w:b/>
          <w:bCs/>
          <w:sz w:val="20"/>
        </w:rPr>
        <w:t>Ing. Petr Valdman</w:t>
      </w:r>
      <w:r>
        <w:rPr>
          <w:rFonts w:ascii="Segoe UI" w:hAnsi="Segoe UI" w:cs="Segoe UI"/>
          <w:sz w:val="20"/>
        </w:rPr>
        <w:tab/>
      </w:r>
      <w:r>
        <w:rPr>
          <w:rFonts w:ascii="Segoe UI" w:hAnsi="Segoe UI" w:cs="Segoe UI"/>
          <w:sz w:val="20"/>
        </w:rPr>
        <w:tab/>
      </w:r>
      <w:r>
        <w:rPr>
          <w:rFonts w:ascii="Segoe UI" w:hAnsi="Segoe UI" w:cs="Segoe UI"/>
          <w:sz w:val="20"/>
        </w:rPr>
        <w:tab/>
      </w:r>
      <w:r>
        <w:rPr>
          <w:rFonts w:ascii="Segoe UI" w:hAnsi="Segoe UI" w:cs="Segoe UI"/>
          <w:sz w:val="20"/>
        </w:rPr>
        <w:tab/>
      </w:r>
      <w:r>
        <w:rPr>
          <w:rFonts w:ascii="Segoe UI" w:hAnsi="Segoe UI" w:cs="Segoe UI"/>
          <w:sz w:val="20"/>
        </w:rPr>
        <w:tab/>
      </w:r>
      <w:r w:rsidRPr="004C3093">
        <w:rPr>
          <w:rFonts w:ascii="Segoe UI" w:hAnsi="Segoe UI" w:cs="Segoe UI"/>
          <w:b/>
          <w:bCs/>
          <w:sz w:val="20"/>
        </w:rPr>
        <w:t>Jiří Suchánek</w:t>
      </w:r>
    </w:p>
    <w:p w14:paraId="0B50A898" w14:textId="6CDA2F2D" w:rsidR="00866DAC" w:rsidRDefault="006953AF" w:rsidP="004C3093">
      <w:pPr>
        <w:pStyle w:val="Zkladntext"/>
        <w:spacing w:line="264" w:lineRule="auto"/>
        <w:ind w:firstLine="708"/>
        <w:rPr>
          <w:rFonts w:ascii="Segoe UI" w:hAnsi="Segoe UI" w:cs="Segoe UI"/>
          <w:sz w:val="20"/>
        </w:rPr>
      </w:pPr>
      <w:r>
        <w:rPr>
          <w:rFonts w:ascii="Segoe UI" w:hAnsi="Segoe UI" w:cs="Segoe UI"/>
          <w:sz w:val="20"/>
        </w:rPr>
        <w:t>Ředitel SFŽP ČR</w:t>
      </w:r>
      <w:r>
        <w:rPr>
          <w:rFonts w:ascii="Segoe UI" w:hAnsi="Segoe UI" w:cs="Segoe UI"/>
          <w:sz w:val="20"/>
        </w:rPr>
        <w:tab/>
      </w:r>
      <w:r>
        <w:rPr>
          <w:rFonts w:ascii="Segoe UI" w:hAnsi="Segoe UI" w:cs="Segoe UI"/>
          <w:sz w:val="20"/>
        </w:rPr>
        <w:tab/>
      </w:r>
      <w:r>
        <w:rPr>
          <w:rFonts w:ascii="Segoe UI" w:hAnsi="Segoe UI" w:cs="Segoe UI"/>
          <w:sz w:val="20"/>
        </w:rPr>
        <w:tab/>
      </w:r>
      <w:r>
        <w:rPr>
          <w:rFonts w:ascii="Segoe UI" w:hAnsi="Segoe UI" w:cs="Segoe UI"/>
          <w:sz w:val="20"/>
        </w:rPr>
        <w:tab/>
      </w:r>
      <w:r>
        <w:rPr>
          <w:rFonts w:ascii="Segoe UI" w:hAnsi="Segoe UI" w:cs="Segoe UI"/>
          <w:sz w:val="20"/>
        </w:rPr>
        <w:tab/>
      </w:r>
      <w:r>
        <w:rPr>
          <w:rFonts w:ascii="Segoe UI" w:hAnsi="Segoe UI" w:cs="Segoe UI"/>
          <w:sz w:val="20"/>
        </w:rPr>
        <w:tab/>
        <w:t>jednatel společnosti</w:t>
      </w:r>
    </w:p>
    <w:p w14:paraId="1314C5AF" w14:textId="77777777" w:rsidR="009A2A09" w:rsidRDefault="009A2A09">
      <w:pPr>
        <w:tabs>
          <w:tab w:val="left" w:pos="709"/>
        </w:tabs>
        <w:spacing w:after="360" w:line="264" w:lineRule="auto"/>
        <w:jc w:val="both"/>
        <w:rPr>
          <w:rFonts w:ascii="Segoe UI" w:hAnsi="Segoe UI" w:cs="Segoe UI"/>
        </w:rPr>
      </w:pPr>
    </w:p>
    <w:p w14:paraId="71D77AE6" w14:textId="38F05B13" w:rsidR="009A2A09" w:rsidRDefault="009A2A09">
      <w:pPr>
        <w:tabs>
          <w:tab w:val="left" w:pos="709"/>
        </w:tabs>
        <w:spacing w:after="360" w:line="264" w:lineRule="auto"/>
        <w:jc w:val="both"/>
        <w:rPr>
          <w:rFonts w:ascii="Segoe UI" w:hAnsi="Segoe UI" w:cs="Segoe UI"/>
        </w:rPr>
      </w:pPr>
    </w:p>
    <w:p w14:paraId="1D34E6FD" w14:textId="77777777" w:rsidR="00010193" w:rsidRDefault="00010193" w:rsidP="00587D85">
      <w:pPr>
        <w:tabs>
          <w:tab w:val="left" w:pos="709"/>
        </w:tabs>
        <w:spacing w:after="120" w:line="264" w:lineRule="auto"/>
        <w:jc w:val="both"/>
        <w:rPr>
          <w:rFonts w:ascii="Segoe UI" w:hAnsi="Segoe UI" w:cs="Segoe UI"/>
        </w:rPr>
      </w:pPr>
      <w:r w:rsidRPr="00010193">
        <w:rPr>
          <w:rFonts w:ascii="Segoe UI" w:hAnsi="Segoe UI" w:cs="Segoe UI"/>
        </w:rPr>
        <w:t>Přílohy:</w:t>
      </w:r>
    </w:p>
    <w:p w14:paraId="3934ED9F" w14:textId="1ACF95E4" w:rsidR="00A66CC5" w:rsidRPr="00587D85" w:rsidRDefault="00396DB0" w:rsidP="00587D85">
      <w:pPr>
        <w:tabs>
          <w:tab w:val="left" w:pos="709"/>
        </w:tabs>
        <w:spacing w:after="360" w:line="264" w:lineRule="auto"/>
        <w:jc w:val="both"/>
        <w:rPr>
          <w:rFonts w:ascii="Segoe UI" w:hAnsi="Segoe UI" w:cs="Segoe UI"/>
          <w:b/>
          <w:bCs/>
        </w:rPr>
      </w:pPr>
      <w:r w:rsidRPr="005719F7">
        <w:rPr>
          <w:rFonts w:ascii="Segoe UI" w:hAnsi="Segoe UI" w:cs="Segoe UI"/>
        </w:rPr>
        <w:t xml:space="preserve">Příloha č. 1 - </w:t>
      </w:r>
      <w:r w:rsidRPr="00586508">
        <w:rPr>
          <w:rFonts w:ascii="Segoe UI" w:hAnsi="Segoe UI" w:cs="Segoe UI"/>
        </w:rPr>
        <w:t xml:space="preserve">Témata schválená do </w:t>
      </w:r>
      <w:r>
        <w:rPr>
          <w:rFonts w:ascii="Segoe UI" w:hAnsi="Segoe UI" w:cs="Segoe UI"/>
        </w:rPr>
        <w:t>P</w:t>
      </w:r>
      <w:r w:rsidRPr="00586508">
        <w:rPr>
          <w:rFonts w:ascii="Segoe UI" w:hAnsi="Segoe UI" w:cs="Segoe UI"/>
        </w:rPr>
        <w:t>ořadu</w:t>
      </w:r>
      <w:r w:rsidRPr="00586508" w:rsidDel="005719F7">
        <w:rPr>
          <w:rFonts w:ascii="Segoe UI" w:hAnsi="Segoe UI" w:cs="Segoe UI"/>
        </w:rPr>
        <w:t xml:space="preserve"> </w:t>
      </w:r>
      <w:r w:rsidR="00D67831">
        <w:rPr>
          <w:rFonts w:ascii="Segoe UI" w:hAnsi="Segoe UI" w:cs="Segoe UI"/>
        </w:rPr>
        <w:br w:type="page"/>
      </w:r>
      <w:r w:rsidR="00A66CC5" w:rsidRPr="00587D85">
        <w:rPr>
          <w:rFonts w:ascii="Segoe UI" w:hAnsi="Segoe UI" w:cs="Segoe UI"/>
          <w:b/>
          <w:bCs/>
        </w:rPr>
        <w:lastRenderedPageBreak/>
        <w:t xml:space="preserve">Příloha č. 1 - </w:t>
      </w:r>
      <w:bookmarkStart w:id="1" w:name="_Hlk162358641"/>
      <w:r w:rsidR="00A66CC5" w:rsidRPr="00152A12">
        <w:rPr>
          <w:rFonts w:ascii="Segoe UI" w:hAnsi="Segoe UI" w:cs="Segoe UI"/>
          <w:b/>
          <w:bCs/>
        </w:rPr>
        <w:t>Témata schválená do pořadu</w:t>
      </w:r>
      <w:bookmarkEnd w:id="1"/>
    </w:p>
    <w:p w14:paraId="65B84D55" w14:textId="77777777" w:rsidR="009C4F0F" w:rsidRPr="00AE23F6" w:rsidRDefault="009C4F0F" w:rsidP="009C4F0F">
      <w:pPr>
        <w:spacing w:before="120" w:line="288" w:lineRule="auto"/>
        <w:jc w:val="both"/>
        <w:rPr>
          <w:rFonts w:ascii="Segoe UI" w:hAnsi="Segoe UI" w:cs="Segoe UI"/>
          <w:b/>
          <w:bCs/>
          <w:color w:val="4F81BD" w:themeColor="accent1"/>
        </w:rPr>
      </w:pPr>
      <w:r w:rsidRPr="00AE23F6">
        <w:rPr>
          <w:rFonts w:ascii="Segoe UI" w:hAnsi="Segoe UI" w:cs="Segoe UI"/>
          <w:b/>
          <w:bCs/>
          <w:color w:val="4F81BD" w:themeColor="accent1"/>
        </w:rPr>
        <w:t>1. díl: Dekarbonizace jako příležitost ke zvýšení konkurenceschopnosti českého průmyslu.</w:t>
      </w:r>
    </w:p>
    <w:p w14:paraId="6A7BB33B" w14:textId="77777777" w:rsidR="009C4F0F" w:rsidRPr="00AE23F6" w:rsidRDefault="009C4F0F" w:rsidP="009C4F0F">
      <w:pPr>
        <w:spacing w:before="120" w:line="288" w:lineRule="auto"/>
        <w:jc w:val="both"/>
        <w:rPr>
          <w:rFonts w:ascii="Segoe UI" w:hAnsi="Segoe UI" w:cs="Segoe UI"/>
        </w:rPr>
      </w:pPr>
      <w:r w:rsidRPr="00AE23F6">
        <w:rPr>
          <w:rFonts w:ascii="Segoe UI" w:hAnsi="Segoe UI" w:cs="Segoe UI"/>
        </w:rPr>
        <w:t>Modernizační fond coby klíčový nástroj pro financování dekarbonizačních aktivit v emisně náročných odvětvích. Představení programu ENERG ETS a ukázka referenčního projektu realizovaného s finanční podporou z tohoto programu. Shrnutí dalších podstatných novinek v rámci ModFondu v roce 2025 (</w:t>
      </w:r>
      <w:r>
        <w:rPr>
          <w:rFonts w:ascii="Segoe UI" w:hAnsi="Segoe UI" w:cs="Segoe UI"/>
        </w:rPr>
        <w:t xml:space="preserve">např. </w:t>
      </w:r>
      <w:r w:rsidRPr="00AE23F6">
        <w:rPr>
          <w:rFonts w:ascii="Segoe UI" w:hAnsi="Segoe UI" w:cs="Segoe UI"/>
        </w:rPr>
        <w:t>podpora projektů v oblasti obnovitelných plynů a udržitelné dopravy atd.).</w:t>
      </w:r>
    </w:p>
    <w:p w14:paraId="2697DA38" w14:textId="77777777" w:rsidR="009C4F0F" w:rsidRPr="00AE23F6" w:rsidRDefault="009C4F0F" w:rsidP="009C4F0F">
      <w:pPr>
        <w:spacing w:before="120" w:line="288" w:lineRule="auto"/>
        <w:jc w:val="both"/>
        <w:rPr>
          <w:rFonts w:ascii="Segoe UI" w:hAnsi="Segoe UI" w:cs="Segoe UI"/>
          <w:i/>
          <w:iCs/>
        </w:rPr>
      </w:pPr>
      <w:r w:rsidRPr="00AE23F6">
        <w:rPr>
          <w:rFonts w:ascii="Segoe UI" w:hAnsi="Segoe UI" w:cs="Segoe UI"/>
          <w:i/>
          <w:iCs/>
        </w:rPr>
        <w:t>Stopáž tohoto samostatného obsahového bloku o ModFondu: 4-5 minut.</w:t>
      </w:r>
    </w:p>
    <w:p w14:paraId="2A9B4C85" w14:textId="2AAAC67B" w:rsidR="009C4F0F" w:rsidRPr="00AE23F6" w:rsidRDefault="001901D3" w:rsidP="009C4F0F">
      <w:pPr>
        <w:spacing w:before="120" w:line="288" w:lineRule="auto"/>
        <w:jc w:val="both"/>
        <w:rPr>
          <w:rFonts w:ascii="Segoe UI" w:hAnsi="Segoe UI" w:cs="Segoe UI"/>
          <w:b/>
          <w:bCs/>
          <w:color w:val="4F81BD" w:themeColor="accent1"/>
        </w:rPr>
      </w:pPr>
      <w:r>
        <w:rPr>
          <w:rFonts w:ascii="Segoe UI" w:hAnsi="Segoe UI" w:cs="Segoe UI"/>
          <w:b/>
          <w:bCs/>
          <w:color w:val="4F81BD" w:themeColor="accent1"/>
        </w:rPr>
        <w:br/>
      </w:r>
      <w:r w:rsidR="009C4F0F" w:rsidRPr="00AE23F6">
        <w:rPr>
          <w:rFonts w:ascii="Segoe UI" w:hAnsi="Segoe UI" w:cs="Segoe UI"/>
          <w:b/>
          <w:bCs/>
          <w:color w:val="4F81BD" w:themeColor="accent1"/>
        </w:rPr>
        <w:t>2. díl:</w:t>
      </w:r>
      <w:r w:rsidR="009C4F0F" w:rsidRPr="00AE23F6">
        <w:rPr>
          <w:rFonts w:ascii="Segoe UI" w:hAnsi="Segoe UI" w:cs="Segoe UI"/>
        </w:rPr>
        <w:t xml:space="preserve"> </w:t>
      </w:r>
      <w:r w:rsidR="009C4F0F" w:rsidRPr="00AE23F6">
        <w:rPr>
          <w:rFonts w:ascii="Segoe UI" w:hAnsi="Segoe UI" w:cs="Segoe UI"/>
          <w:b/>
          <w:bCs/>
          <w:color w:val="4F81BD" w:themeColor="accent1"/>
        </w:rPr>
        <w:t>Na cestě k nízkoemisní energetice.</w:t>
      </w:r>
    </w:p>
    <w:p w14:paraId="22D34A4F" w14:textId="6E26007B" w:rsidR="009C4F0F" w:rsidRPr="00AE23F6" w:rsidRDefault="009C4F0F" w:rsidP="009C4F0F">
      <w:pPr>
        <w:spacing w:before="120" w:line="288" w:lineRule="auto"/>
        <w:jc w:val="both"/>
        <w:rPr>
          <w:rFonts w:ascii="Segoe UI" w:hAnsi="Segoe UI" w:cs="Segoe UI"/>
        </w:rPr>
      </w:pPr>
      <w:r w:rsidRPr="00AE23F6">
        <w:rPr>
          <w:rFonts w:ascii="Segoe UI" w:hAnsi="Segoe UI" w:cs="Segoe UI"/>
        </w:rPr>
        <w:t xml:space="preserve">Význam komunitní energetiky a zakládání energetických společenství (podpora z NPO a </w:t>
      </w:r>
      <w:r w:rsidR="006A236C">
        <w:rPr>
          <w:rFonts w:ascii="Segoe UI" w:hAnsi="Segoe UI" w:cs="Segoe UI"/>
        </w:rPr>
        <w:t>ModFondu</w:t>
      </w:r>
      <w:r w:rsidRPr="00AE23F6">
        <w:rPr>
          <w:rFonts w:ascii="Segoe UI" w:hAnsi="Segoe UI" w:cs="Segoe UI"/>
        </w:rPr>
        <w:t>). Dále tento díl pokryje téma pokračující transformace teplárenství vč. zmínky o podpoře z programu HEAT a téma rozmachu OZE v ČR s důrazem na akumulaci energie a agregaci flexibility vč. zmínky o</w:t>
      </w:r>
      <w:r w:rsidR="006A236C">
        <w:rPr>
          <w:rFonts w:ascii="Segoe UI" w:hAnsi="Segoe UI" w:cs="Segoe UI"/>
        </w:rPr>
        <w:t> </w:t>
      </w:r>
      <w:r w:rsidRPr="00AE23F6">
        <w:rPr>
          <w:rFonts w:ascii="Segoe UI" w:hAnsi="Segoe UI" w:cs="Segoe UI"/>
        </w:rPr>
        <w:t>podpoře z programu RES+.</w:t>
      </w:r>
    </w:p>
    <w:p w14:paraId="1ED670D3" w14:textId="77777777" w:rsidR="009C4F0F" w:rsidRPr="00AE23F6" w:rsidRDefault="009C4F0F" w:rsidP="009C4F0F">
      <w:pPr>
        <w:spacing w:before="120" w:line="288" w:lineRule="auto"/>
        <w:jc w:val="both"/>
        <w:rPr>
          <w:rFonts w:ascii="Segoe UI" w:hAnsi="Segoe UI" w:cs="Segoe UI"/>
          <w:i/>
          <w:iCs/>
        </w:rPr>
      </w:pPr>
      <w:r w:rsidRPr="00AE23F6">
        <w:rPr>
          <w:rFonts w:ascii="Segoe UI" w:hAnsi="Segoe UI" w:cs="Segoe UI"/>
          <w:i/>
          <w:iCs/>
        </w:rPr>
        <w:t>Stopáž samostatného obsahového bloku o komunitní energetice a podpoře zakládání ES: cca 3-4 minuty. Stopáž informací o významu podpory z programů HEAT a RES+ – cca 2-3 minuty.</w:t>
      </w:r>
    </w:p>
    <w:p w14:paraId="23B30401" w14:textId="748D304E" w:rsidR="009C4F0F" w:rsidRPr="00AE23F6" w:rsidRDefault="001901D3" w:rsidP="009C4F0F">
      <w:pPr>
        <w:spacing w:before="120" w:line="288" w:lineRule="auto"/>
        <w:jc w:val="both"/>
        <w:rPr>
          <w:rFonts w:ascii="Segoe UI" w:hAnsi="Segoe UI" w:cs="Segoe UI"/>
          <w:b/>
          <w:bCs/>
          <w:color w:val="4F81BD" w:themeColor="accent1"/>
        </w:rPr>
      </w:pPr>
      <w:r>
        <w:rPr>
          <w:rFonts w:ascii="Segoe UI" w:hAnsi="Segoe UI" w:cs="Segoe UI"/>
          <w:b/>
          <w:bCs/>
          <w:color w:val="4F81BD" w:themeColor="accent1"/>
        </w:rPr>
        <w:br/>
      </w:r>
      <w:r w:rsidR="009C4F0F" w:rsidRPr="00AE23F6">
        <w:rPr>
          <w:rFonts w:ascii="Segoe UI" w:hAnsi="Segoe UI" w:cs="Segoe UI"/>
          <w:b/>
          <w:bCs/>
          <w:color w:val="4F81BD" w:themeColor="accent1"/>
        </w:rPr>
        <w:t>3. díl:</w:t>
      </w:r>
      <w:r w:rsidR="009C4F0F" w:rsidRPr="00AE23F6">
        <w:rPr>
          <w:rFonts w:ascii="Segoe UI" w:hAnsi="Segoe UI" w:cs="Segoe UI"/>
        </w:rPr>
        <w:t xml:space="preserve"> </w:t>
      </w:r>
      <w:r w:rsidR="009C4F0F" w:rsidRPr="00AE23F6">
        <w:rPr>
          <w:rFonts w:ascii="Segoe UI" w:hAnsi="Segoe UI" w:cs="Segoe UI"/>
          <w:b/>
          <w:bCs/>
          <w:color w:val="4F81BD" w:themeColor="accent1"/>
        </w:rPr>
        <w:t>Energetické úspory ve veřejném sektoru.</w:t>
      </w:r>
    </w:p>
    <w:p w14:paraId="25AD5A6E" w14:textId="77777777" w:rsidR="009C4F0F" w:rsidRPr="00AE23F6" w:rsidRDefault="009C4F0F" w:rsidP="009C4F0F">
      <w:pPr>
        <w:spacing w:before="120" w:line="288" w:lineRule="auto"/>
        <w:jc w:val="both"/>
        <w:rPr>
          <w:rFonts w:ascii="Segoe UI" w:hAnsi="Segoe UI" w:cs="Segoe UI"/>
        </w:rPr>
      </w:pPr>
      <w:r w:rsidRPr="00AE23F6">
        <w:rPr>
          <w:rFonts w:ascii="Segoe UI" w:hAnsi="Segoe UI" w:cs="Segoe UI"/>
        </w:rPr>
        <w:t>Podpora projektům energetických úspor na veřejných budovách prostřednictvím unijních dotačních programů (ModFond, NPO, OPŽP) vč. ukázky konkrétních projektů. Díl se zaměří na energeticky úsporné renovace památkově chráněných budov, význam metody EPC při renovaci veřejných budov i podporu renovací bytových domů a sociální aspekt této podpory (pomoc domácnostem ohrožených energetickou chudobou). Rovněž bude zmíněno téma reformy systému energetického poradenství.</w:t>
      </w:r>
    </w:p>
    <w:p w14:paraId="0672ED0E" w14:textId="77777777" w:rsidR="009C4F0F" w:rsidRPr="00AE23F6" w:rsidRDefault="009C4F0F" w:rsidP="009C4F0F">
      <w:pPr>
        <w:spacing w:before="120" w:line="288" w:lineRule="auto"/>
        <w:jc w:val="both"/>
        <w:rPr>
          <w:rFonts w:ascii="Segoe UI" w:hAnsi="Segoe UI" w:cs="Segoe UI"/>
        </w:rPr>
      </w:pPr>
      <w:r w:rsidRPr="00AE23F6">
        <w:rPr>
          <w:rFonts w:ascii="Segoe UI" w:hAnsi="Segoe UI" w:cs="Segoe UI"/>
          <w:i/>
          <w:iCs/>
        </w:rPr>
        <w:t>Stopáž tohoto samostatného obsahového bloku: 5-6 minut.</w:t>
      </w:r>
    </w:p>
    <w:p w14:paraId="01FCE351" w14:textId="67830616" w:rsidR="009C4F0F" w:rsidRPr="00AE23F6" w:rsidRDefault="001901D3" w:rsidP="009C4F0F">
      <w:pPr>
        <w:spacing w:before="120" w:line="288" w:lineRule="auto"/>
        <w:jc w:val="both"/>
        <w:rPr>
          <w:rFonts w:ascii="Segoe UI" w:hAnsi="Segoe UI" w:cs="Segoe UI"/>
          <w:b/>
          <w:bCs/>
          <w:color w:val="4F81BD" w:themeColor="accent1"/>
        </w:rPr>
      </w:pPr>
      <w:r>
        <w:rPr>
          <w:rFonts w:ascii="Segoe UI" w:hAnsi="Segoe UI" w:cs="Segoe UI"/>
          <w:b/>
          <w:bCs/>
          <w:color w:val="4F81BD" w:themeColor="accent1"/>
        </w:rPr>
        <w:br/>
      </w:r>
      <w:r w:rsidR="009C4F0F" w:rsidRPr="00AE23F6">
        <w:rPr>
          <w:rFonts w:ascii="Segoe UI" w:hAnsi="Segoe UI" w:cs="Segoe UI"/>
          <w:b/>
          <w:bCs/>
          <w:color w:val="4F81BD" w:themeColor="accent1"/>
        </w:rPr>
        <w:t>4. díl: Zelená města. Klimatická opatření na úrovni municipalit.</w:t>
      </w:r>
    </w:p>
    <w:p w14:paraId="5DA95ADD" w14:textId="77777777" w:rsidR="009C4F0F" w:rsidRPr="00AE23F6" w:rsidRDefault="009C4F0F" w:rsidP="009C4F0F">
      <w:pPr>
        <w:spacing w:before="120" w:line="288" w:lineRule="auto"/>
        <w:jc w:val="both"/>
        <w:rPr>
          <w:rFonts w:ascii="Segoe UI" w:hAnsi="Segoe UI" w:cs="Segoe UI"/>
        </w:rPr>
      </w:pPr>
      <w:r w:rsidRPr="00AE23F6">
        <w:rPr>
          <w:rFonts w:ascii="Segoe UI" w:hAnsi="Segoe UI" w:cs="Segoe UI"/>
        </w:rPr>
        <w:t xml:space="preserve">Jak pomáhá českým městům OPŽP a NPO (aktuality o programu vč. ukázkových projektů s podporou získanou v aktuálním programovém období), zaměřené například na efektivní využití dešťové vody a zároveň prevence či ochrana před povodní. Dále reportáž o projektu sdílené elektromobility ve městě Touškov v Plzeňském kraji (projekt byl podpořen z Výzvy NPO č. 3/2022: Eko-mobilita). </w:t>
      </w:r>
    </w:p>
    <w:p w14:paraId="450FB238" w14:textId="77777777" w:rsidR="009C4F0F" w:rsidRPr="00AE23F6" w:rsidRDefault="009C4F0F" w:rsidP="009C4F0F">
      <w:pPr>
        <w:spacing w:before="120" w:line="288" w:lineRule="auto"/>
        <w:jc w:val="both"/>
        <w:rPr>
          <w:rFonts w:ascii="Segoe UI" w:hAnsi="Segoe UI" w:cs="Segoe UI"/>
        </w:rPr>
      </w:pPr>
      <w:r w:rsidRPr="00AE23F6">
        <w:rPr>
          <w:rFonts w:ascii="Segoe UI" w:hAnsi="Segoe UI" w:cs="Segoe UI"/>
          <w:i/>
          <w:iCs/>
        </w:rPr>
        <w:t>Stopáž samostatného obsahového bloku o OPŽP: 5-6 minut. Reportáž z Touškova: 2-3 minuty.</w:t>
      </w:r>
    </w:p>
    <w:p w14:paraId="0634E856" w14:textId="289567EA" w:rsidR="009C4F0F" w:rsidRPr="00AE23F6" w:rsidRDefault="0030271D" w:rsidP="009C4F0F">
      <w:pPr>
        <w:spacing w:before="120" w:line="288" w:lineRule="auto"/>
        <w:jc w:val="both"/>
        <w:rPr>
          <w:rFonts w:ascii="Segoe UI" w:hAnsi="Segoe UI" w:cs="Segoe UI"/>
          <w:b/>
          <w:bCs/>
        </w:rPr>
      </w:pPr>
      <w:r>
        <w:rPr>
          <w:rFonts w:ascii="Segoe UI" w:hAnsi="Segoe UI" w:cs="Segoe UI"/>
          <w:b/>
          <w:bCs/>
        </w:rPr>
        <w:br/>
      </w:r>
      <w:r w:rsidR="009C4F0F" w:rsidRPr="00AE23F6">
        <w:rPr>
          <w:rFonts w:ascii="Segoe UI" w:hAnsi="Segoe UI" w:cs="Segoe UI"/>
          <w:b/>
          <w:bCs/>
        </w:rPr>
        <w:t>K výše uvedeným tématům budou natočeny odborné vstupy a komentáře od zástupců SFŽP</w:t>
      </w:r>
      <w:r w:rsidR="0068616F">
        <w:rPr>
          <w:rFonts w:ascii="Segoe UI" w:hAnsi="Segoe UI" w:cs="Segoe UI"/>
          <w:b/>
          <w:bCs/>
        </w:rPr>
        <w:t xml:space="preserve"> ČR</w:t>
      </w:r>
      <w:r w:rsidR="009C4F0F" w:rsidRPr="00AE23F6">
        <w:rPr>
          <w:rFonts w:ascii="Segoe UI" w:hAnsi="Segoe UI" w:cs="Segoe UI"/>
          <w:b/>
          <w:bCs/>
        </w:rPr>
        <w:t>.</w:t>
      </w:r>
    </w:p>
    <w:p w14:paraId="0EF37983" w14:textId="690AFDD2" w:rsidR="009C4F0F" w:rsidRPr="00561F7D" w:rsidRDefault="009C4F0F" w:rsidP="009C4F0F">
      <w:pPr>
        <w:overflowPunct/>
        <w:autoSpaceDE/>
        <w:autoSpaceDN/>
        <w:adjustRightInd/>
        <w:spacing w:before="100" w:beforeAutospacing="1" w:after="100" w:afterAutospacing="1" w:line="264" w:lineRule="auto"/>
        <w:jc w:val="both"/>
        <w:textAlignment w:val="auto"/>
        <w:rPr>
          <w:rFonts w:ascii="Segoe UI" w:hAnsi="Segoe UI" w:cs="Segoe UI"/>
          <w:b/>
          <w:bCs/>
        </w:rPr>
      </w:pPr>
    </w:p>
    <w:p w14:paraId="2886CC89" w14:textId="4A45524C" w:rsidR="00CD6642" w:rsidRPr="00561F7D" w:rsidRDefault="00CD6642" w:rsidP="00587D85">
      <w:pPr>
        <w:overflowPunct/>
        <w:autoSpaceDE/>
        <w:autoSpaceDN/>
        <w:adjustRightInd/>
        <w:spacing w:before="100" w:beforeAutospacing="1" w:after="100" w:afterAutospacing="1" w:line="264" w:lineRule="auto"/>
        <w:jc w:val="center"/>
        <w:textAlignment w:val="auto"/>
        <w:rPr>
          <w:rFonts w:ascii="Segoe UI" w:hAnsi="Segoe UI" w:cs="Segoe UI"/>
          <w:b/>
          <w:bCs/>
        </w:rPr>
      </w:pPr>
    </w:p>
    <w:sectPr w:rsidR="00CD6642" w:rsidRPr="00561F7D" w:rsidSect="00965658">
      <w:headerReference w:type="default" r:id="rId8"/>
      <w:footerReference w:type="default" r:id="rId9"/>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582F4" w14:textId="77777777" w:rsidR="007E241D" w:rsidRDefault="007E241D" w:rsidP="000031E5">
      <w:r>
        <w:separator/>
      </w:r>
    </w:p>
  </w:endnote>
  <w:endnote w:type="continuationSeparator" w:id="0">
    <w:p w14:paraId="3C9ECAEE" w14:textId="77777777" w:rsidR="007E241D" w:rsidRDefault="007E241D" w:rsidP="00003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JohnSans Text Pro">
    <w:panose1 w:val="02000503070000020003"/>
    <w:charset w:val="00"/>
    <w:family w:val="modern"/>
    <w:notTrueType/>
    <w:pitch w:val="variable"/>
    <w:sig w:usb0="A00000AF" w:usb1="5000206A"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5094C" w14:textId="77777777" w:rsidR="00341A22" w:rsidRDefault="00341A22" w:rsidP="00342782">
    <w:pPr>
      <w:pStyle w:val="Zpat"/>
      <w:rPr>
        <w:rFonts w:ascii="Segoe UI" w:eastAsia="Arial" w:hAnsi="Segoe UI" w:cs="Segoe UI"/>
        <w:sz w:val="18"/>
        <w:szCs w:val="18"/>
      </w:rPr>
    </w:pPr>
  </w:p>
  <w:p w14:paraId="58950C0E" w14:textId="77777777" w:rsidR="00341A22" w:rsidRDefault="00341A22" w:rsidP="00342782">
    <w:pPr>
      <w:pStyle w:val="Zpat"/>
      <w:rPr>
        <w:rFonts w:ascii="Segoe UI" w:eastAsia="Arial" w:hAnsi="Segoe UI" w:cs="Segoe UI"/>
        <w:sz w:val="18"/>
        <w:szCs w:val="18"/>
      </w:rPr>
    </w:pPr>
  </w:p>
  <w:p w14:paraId="03659F83" w14:textId="573991FD" w:rsidR="00641FAA" w:rsidRPr="00641FAA" w:rsidRDefault="00342782" w:rsidP="00A779EA">
    <w:pPr>
      <w:pStyle w:val="Zpat"/>
      <w:rPr>
        <w:rFonts w:ascii="Segoe UI" w:hAnsi="Segoe UI" w:cs="Segoe UI"/>
        <w:sz w:val="16"/>
        <w:szCs w:val="16"/>
      </w:rPr>
    </w:pPr>
    <w:r w:rsidRPr="00A779EA">
      <w:rPr>
        <w:rFonts w:ascii="Segoe UI" w:eastAsia="Arial" w:hAnsi="Segoe UI" w:cs="Segoe UI"/>
        <w:sz w:val="18"/>
        <w:szCs w:val="18"/>
      </w:rPr>
      <w:t xml:space="preserve">Smlouva </w:t>
    </w:r>
    <w:r>
      <w:rPr>
        <w:rFonts w:ascii="Segoe UI" w:eastAsia="Arial" w:hAnsi="Segoe UI" w:cs="Segoe UI"/>
        <w:sz w:val="18"/>
        <w:szCs w:val="18"/>
      </w:rPr>
      <w:t xml:space="preserve">o propagaci, č. smlouvy </w:t>
    </w:r>
    <w:r w:rsidR="001861CD" w:rsidRPr="008973C6">
      <w:rPr>
        <w:rFonts w:ascii="Segoe UI" w:eastAsia="Arial" w:hAnsi="Segoe UI" w:cs="Segoe UI"/>
        <w:sz w:val="18"/>
        <w:szCs w:val="18"/>
      </w:rPr>
      <w:t>114/2025</w:t>
    </w:r>
  </w:p>
  <w:p w14:paraId="5A0CDA2D" w14:textId="375F1415" w:rsidR="00342782" w:rsidRPr="00342782" w:rsidRDefault="00342782" w:rsidP="00A779EA">
    <w:pPr>
      <w:overflowPunct/>
      <w:autoSpaceDE/>
      <w:autoSpaceDN/>
      <w:adjustRightInd/>
      <w:spacing w:line="276" w:lineRule="auto"/>
      <w:jc w:val="right"/>
      <w:textAlignment w:val="auto"/>
      <w:rPr>
        <w:rFonts w:ascii="Segoe UI" w:hAnsi="Segoe UI" w:cs="Segoe UI"/>
        <w:i/>
      </w:rPr>
    </w:pPr>
    <w:r w:rsidRPr="00A779EA">
      <w:rPr>
        <w:rStyle w:val="slostrnky"/>
        <w:rFonts w:ascii="Segoe UI" w:hAnsi="Segoe UI" w:cs="Segoe UI"/>
        <w:i/>
        <w:color w:val="auto"/>
        <w:sz w:val="16"/>
      </w:rPr>
      <w:fldChar w:fldCharType="begin"/>
    </w:r>
    <w:r w:rsidRPr="00A779EA">
      <w:rPr>
        <w:rStyle w:val="slostrnky"/>
        <w:rFonts w:ascii="Segoe UI" w:hAnsi="Segoe UI" w:cs="Segoe UI"/>
        <w:color w:val="auto"/>
        <w:sz w:val="16"/>
      </w:rPr>
      <w:instrText xml:space="preserve"> PAGE </w:instrText>
    </w:r>
    <w:r w:rsidRPr="00A779EA">
      <w:rPr>
        <w:rStyle w:val="slostrnky"/>
        <w:rFonts w:ascii="Segoe UI" w:hAnsi="Segoe UI" w:cs="Segoe UI"/>
        <w:i/>
        <w:color w:val="auto"/>
        <w:sz w:val="16"/>
      </w:rPr>
      <w:fldChar w:fldCharType="separate"/>
    </w:r>
    <w:r w:rsidR="007406AE">
      <w:rPr>
        <w:rStyle w:val="slostrnky"/>
        <w:rFonts w:ascii="Segoe UI" w:hAnsi="Segoe UI" w:cs="Segoe UI"/>
        <w:noProof/>
        <w:color w:val="auto"/>
        <w:sz w:val="16"/>
      </w:rPr>
      <w:t>9</w:t>
    </w:r>
    <w:r w:rsidRPr="00A779EA">
      <w:rPr>
        <w:rStyle w:val="slostrnky"/>
        <w:rFonts w:ascii="Segoe UI" w:hAnsi="Segoe UI" w:cs="Segoe UI"/>
        <w:i/>
        <w:color w:val="auto"/>
        <w:sz w:val="16"/>
      </w:rPr>
      <w:fldChar w:fldCharType="end"/>
    </w:r>
    <w:r w:rsidRPr="00A779EA">
      <w:rPr>
        <w:rStyle w:val="slostrnky"/>
        <w:rFonts w:ascii="Segoe UI" w:hAnsi="Segoe UI" w:cs="Segoe UI"/>
        <w:color w:val="auto"/>
        <w:sz w:val="16"/>
      </w:rPr>
      <w:t>/</w:t>
    </w:r>
    <w:r w:rsidRPr="00A779EA">
      <w:rPr>
        <w:rStyle w:val="slostrnky"/>
        <w:rFonts w:ascii="Segoe UI" w:hAnsi="Segoe UI" w:cs="Segoe UI"/>
        <w:i/>
        <w:color w:val="auto"/>
        <w:sz w:val="16"/>
      </w:rPr>
      <w:fldChar w:fldCharType="begin"/>
    </w:r>
    <w:r w:rsidRPr="00A779EA">
      <w:rPr>
        <w:rStyle w:val="slostrnky"/>
        <w:rFonts w:ascii="Segoe UI" w:hAnsi="Segoe UI" w:cs="Segoe UI"/>
        <w:color w:val="auto"/>
        <w:sz w:val="16"/>
      </w:rPr>
      <w:instrText xml:space="preserve"> NUMPAGES </w:instrText>
    </w:r>
    <w:r w:rsidRPr="00A779EA">
      <w:rPr>
        <w:rStyle w:val="slostrnky"/>
        <w:rFonts w:ascii="Segoe UI" w:hAnsi="Segoe UI" w:cs="Segoe UI"/>
        <w:i/>
        <w:color w:val="auto"/>
        <w:sz w:val="16"/>
      </w:rPr>
      <w:fldChar w:fldCharType="separate"/>
    </w:r>
    <w:r w:rsidR="007406AE">
      <w:rPr>
        <w:rStyle w:val="slostrnky"/>
        <w:rFonts w:ascii="Segoe UI" w:hAnsi="Segoe UI" w:cs="Segoe UI"/>
        <w:noProof/>
        <w:color w:val="auto"/>
        <w:sz w:val="16"/>
      </w:rPr>
      <w:t>9</w:t>
    </w:r>
    <w:r w:rsidRPr="00A779EA">
      <w:rPr>
        <w:rStyle w:val="slostrnky"/>
        <w:rFonts w:ascii="Segoe UI" w:hAnsi="Segoe UI" w:cs="Segoe UI"/>
        <w:i/>
        <w:color w:val="auto"/>
        <w:sz w:val="16"/>
      </w:rPr>
      <w:fldChar w:fldCharType="end"/>
    </w:r>
  </w:p>
  <w:p w14:paraId="454EB27C" w14:textId="644DAEC6" w:rsidR="00641FAA" w:rsidRPr="00641FAA" w:rsidRDefault="00641FAA">
    <w:pPr>
      <w:pStyle w:val="Zpat"/>
      <w:rPr>
        <w:rFonts w:ascii="Segoe UI" w:hAnsi="Segoe UI" w:cs="Segoe U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E885C" w14:textId="77777777" w:rsidR="007E241D" w:rsidRDefault="007E241D" w:rsidP="000031E5">
      <w:r>
        <w:separator/>
      </w:r>
    </w:p>
  </w:footnote>
  <w:footnote w:type="continuationSeparator" w:id="0">
    <w:p w14:paraId="16723523" w14:textId="77777777" w:rsidR="007E241D" w:rsidRDefault="007E241D" w:rsidP="00003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4BFBC" w14:textId="5A13FBFF" w:rsidR="000031E5" w:rsidRDefault="00016E21">
    <w:pPr>
      <w:pStyle w:val="Zhlav"/>
    </w:pPr>
    <w:r>
      <w:rPr>
        <w:noProof/>
      </w:rPr>
      <w:drawing>
        <wp:inline distT="0" distB="0" distL="0" distR="0" wp14:anchorId="72462357" wp14:editId="33B6B411">
          <wp:extent cx="5759450" cy="510540"/>
          <wp:effectExtent l="0" t="0" r="0" b="381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upina log_SFZP_EK_EIB.jpg"/>
                  <pic:cNvPicPr/>
                </pic:nvPicPr>
                <pic:blipFill rotWithShape="1">
                  <a:blip r:embed="rId1">
                    <a:extLst>
                      <a:ext uri="{28A0092B-C50C-407E-A947-70E740481C1C}">
                        <a14:useLocalDpi xmlns:a14="http://schemas.microsoft.com/office/drawing/2010/main" val="0"/>
                      </a:ext>
                    </a:extLst>
                  </a:blip>
                  <a:srcRect t="13197" b="23645"/>
                  <a:stretch/>
                </pic:blipFill>
                <pic:spPr bwMode="auto">
                  <a:xfrm>
                    <a:off x="0" y="0"/>
                    <a:ext cx="5759450" cy="510540"/>
                  </a:xfrm>
                  <a:prstGeom prst="rect">
                    <a:avLst/>
                  </a:prstGeom>
                  <a:ln>
                    <a:noFill/>
                  </a:ln>
                  <a:extLst>
                    <a:ext uri="{53640926-AAD7-44D8-BBD7-CCE9431645EC}">
                      <a14:shadowObscured xmlns:a14="http://schemas.microsoft.com/office/drawing/2010/main"/>
                    </a:ext>
                  </a:extLst>
                </pic:spPr>
              </pic:pic>
            </a:graphicData>
          </a:graphic>
        </wp:inline>
      </w:drawing>
    </w:r>
  </w:p>
  <w:p w14:paraId="2EEC5E1F" w14:textId="77777777" w:rsidR="000031E5" w:rsidRDefault="000031E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17C8"/>
    <w:multiLevelType w:val="multilevel"/>
    <w:tmpl w:val="7F789144"/>
    <w:lvl w:ilvl="0">
      <w:start w:val="1"/>
      <w:numFmt w:val="decimal"/>
      <w:pStyle w:val="Cislovani1"/>
      <w:lvlText w:val="%1."/>
      <w:lvlJc w:val="left"/>
      <w:pPr>
        <w:tabs>
          <w:tab w:val="num" w:pos="993"/>
        </w:tabs>
        <w:ind w:left="993" w:hanging="851"/>
      </w:pPr>
      <w:rPr>
        <w:rFonts w:hint="default"/>
        <w:b/>
        <w:i w:val="0"/>
      </w:rPr>
    </w:lvl>
    <w:lvl w:ilvl="1">
      <w:start w:val="1"/>
      <w:numFmt w:val="decimal"/>
      <w:pStyle w:val="Cislovani2"/>
      <w:lvlText w:val="%1.%2."/>
      <w:lvlJc w:val="left"/>
      <w:pPr>
        <w:tabs>
          <w:tab w:val="num" w:pos="851"/>
        </w:tabs>
        <w:ind w:left="851" w:hanging="851"/>
      </w:pPr>
      <w:rPr>
        <w:rFonts w:hint="default"/>
        <w:b/>
        <w:i w:val="0"/>
      </w:rPr>
    </w:lvl>
    <w:lvl w:ilvl="2">
      <w:start w:val="1"/>
      <w:numFmt w:val="decimal"/>
      <w:pStyle w:val="Cislovani3"/>
      <w:lvlText w:val="%1.%2.%3."/>
      <w:lvlJc w:val="left"/>
      <w:pPr>
        <w:tabs>
          <w:tab w:val="num" w:pos="851"/>
        </w:tabs>
        <w:ind w:left="851" w:hanging="851"/>
      </w:pPr>
      <w:rPr>
        <w:rFonts w:hint="default"/>
      </w:rPr>
    </w:lvl>
    <w:lvl w:ilvl="3">
      <w:start w:val="1"/>
      <w:numFmt w:val="decimal"/>
      <w:pStyle w:val="Cislovani4"/>
      <w:lvlText w:val="%1.%2.%3.%4."/>
      <w:lvlJc w:val="left"/>
      <w:pPr>
        <w:tabs>
          <w:tab w:val="num" w:pos="851"/>
        </w:tabs>
        <w:ind w:left="851" w:hanging="851"/>
      </w:pPr>
      <w:rPr>
        <w:rFonts w:hint="default"/>
        <w:color w:val="auto"/>
      </w:rPr>
    </w:lvl>
    <w:lvl w:ilvl="4">
      <w:start w:val="1"/>
      <w:numFmt w:val="decimal"/>
      <w:pStyle w:val="Cislovani5"/>
      <w:lvlText w:val="%1.%2.%3.%4.%5."/>
      <w:lvlJc w:val="left"/>
      <w:pPr>
        <w:tabs>
          <w:tab w:val="num" w:pos="851"/>
        </w:tabs>
        <w:ind w:left="851" w:hanging="851"/>
      </w:pPr>
      <w:rPr>
        <w:rFonts w:hint="default"/>
        <w:i w:val="0"/>
      </w:rPr>
    </w:lvl>
    <w:lvl w:ilvl="5">
      <w:start w:val="1"/>
      <w:numFmt w:val="decimal"/>
      <w:lvlText w:val="%1.%2.%3.%4.%5.%6."/>
      <w:lvlJc w:val="left"/>
      <w:pPr>
        <w:tabs>
          <w:tab w:val="num" w:pos="851"/>
        </w:tabs>
        <w:ind w:left="851" w:hanging="851"/>
      </w:pPr>
      <w:rPr>
        <w:rFonts w:hint="default"/>
      </w:rPr>
    </w:lvl>
    <w:lvl w:ilvl="6">
      <w:start w:val="1"/>
      <w:numFmt w:val="decimal"/>
      <w:lvlText w:val="%1.%2.%3.%4.%5.%6.%7."/>
      <w:lvlJc w:val="left"/>
      <w:pPr>
        <w:tabs>
          <w:tab w:val="num" w:pos="851"/>
        </w:tabs>
        <w:ind w:left="851" w:hanging="851"/>
      </w:pPr>
      <w:rPr>
        <w:rFonts w:hint="default"/>
      </w:rPr>
    </w:lvl>
    <w:lvl w:ilvl="7">
      <w:start w:val="1"/>
      <w:numFmt w:val="decimal"/>
      <w:lvlText w:val="%1.%2.%3.%4.%5.%6.%7.%8."/>
      <w:lvlJc w:val="left"/>
      <w:pPr>
        <w:tabs>
          <w:tab w:val="num" w:pos="851"/>
        </w:tabs>
        <w:ind w:left="851" w:hanging="851"/>
      </w:pPr>
      <w:rPr>
        <w:rFonts w:hint="default"/>
      </w:rPr>
    </w:lvl>
    <w:lvl w:ilvl="8">
      <w:start w:val="1"/>
      <w:numFmt w:val="decimal"/>
      <w:lvlText w:val="%1.%2.%3.%4.%5.%6.%7.%8.%9."/>
      <w:lvlJc w:val="left"/>
      <w:pPr>
        <w:tabs>
          <w:tab w:val="num" w:pos="851"/>
        </w:tabs>
        <w:ind w:left="851" w:hanging="851"/>
      </w:pPr>
      <w:rPr>
        <w:rFonts w:hint="default"/>
      </w:rPr>
    </w:lvl>
  </w:abstractNum>
  <w:abstractNum w:abstractNumId="1" w15:restartNumberingAfterBreak="0">
    <w:nsid w:val="07336577"/>
    <w:multiLevelType w:val="multilevel"/>
    <w:tmpl w:val="3DAE8880"/>
    <w:lvl w:ilvl="0">
      <w:start w:val="1"/>
      <w:numFmt w:val="decimal"/>
      <w:lvlText w:val="%1."/>
      <w:lvlJc w:val="left"/>
      <w:pPr>
        <w:ind w:left="360" w:hanging="360"/>
      </w:pPr>
      <w:rPr>
        <w:rFonts w:hint="default"/>
      </w:rPr>
    </w:lvl>
    <w:lvl w:ilvl="1">
      <w:start w:val="3"/>
      <w:numFmt w:val="decimal"/>
      <w:isLgl/>
      <w:lvlText w:val="%1.%2."/>
      <w:lvlJc w:val="left"/>
      <w:pPr>
        <w:ind w:left="420" w:hanging="360"/>
      </w:pPr>
      <w:rPr>
        <w:rFonts w:hint="default"/>
      </w:rPr>
    </w:lvl>
    <w:lvl w:ilvl="2">
      <w:start w:val="1"/>
      <w:numFmt w:val="decimal"/>
      <w:isLgl/>
      <w:lvlText w:val="%1.%2.%3."/>
      <w:lvlJc w:val="left"/>
      <w:pPr>
        <w:ind w:left="84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80" w:hanging="1800"/>
      </w:pPr>
      <w:rPr>
        <w:rFonts w:hint="default"/>
      </w:rPr>
    </w:lvl>
  </w:abstractNum>
  <w:abstractNum w:abstractNumId="2" w15:restartNumberingAfterBreak="0">
    <w:nsid w:val="08141763"/>
    <w:multiLevelType w:val="multilevel"/>
    <w:tmpl w:val="0BB21F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A417B9"/>
    <w:multiLevelType w:val="hybridMultilevel"/>
    <w:tmpl w:val="8774F24C"/>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0F322A24"/>
    <w:multiLevelType w:val="hybridMultilevel"/>
    <w:tmpl w:val="2A1827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1504003"/>
    <w:multiLevelType w:val="hybridMultilevel"/>
    <w:tmpl w:val="CF94F32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9363838"/>
    <w:multiLevelType w:val="multilevel"/>
    <w:tmpl w:val="B45A881C"/>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CB31DC3"/>
    <w:multiLevelType w:val="hybridMultilevel"/>
    <w:tmpl w:val="819E2784"/>
    <w:lvl w:ilvl="0" w:tplc="04050017">
      <w:start w:val="1"/>
      <w:numFmt w:val="lowerLetter"/>
      <w:lvlText w:val="%1)"/>
      <w:lvlJc w:val="left"/>
      <w:pPr>
        <w:ind w:left="1393" w:hanging="360"/>
      </w:pPr>
      <w:rPr>
        <w:rFonts w:hint="default"/>
      </w:rPr>
    </w:lvl>
    <w:lvl w:ilvl="1" w:tplc="04050003" w:tentative="1">
      <w:start w:val="1"/>
      <w:numFmt w:val="bullet"/>
      <w:lvlText w:val="o"/>
      <w:lvlJc w:val="left"/>
      <w:pPr>
        <w:ind w:left="2113" w:hanging="360"/>
      </w:pPr>
      <w:rPr>
        <w:rFonts w:ascii="Courier New" w:hAnsi="Courier New" w:cs="Courier New" w:hint="default"/>
      </w:rPr>
    </w:lvl>
    <w:lvl w:ilvl="2" w:tplc="04050005" w:tentative="1">
      <w:start w:val="1"/>
      <w:numFmt w:val="bullet"/>
      <w:lvlText w:val=""/>
      <w:lvlJc w:val="left"/>
      <w:pPr>
        <w:ind w:left="2833" w:hanging="360"/>
      </w:pPr>
      <w:rPr>
        <w:rFonts w:ascii="Wingdings" w:hAnsi="Wingdings" w:hint="default"/>
      </w:rPr>
    </w:lvl>
    <w:lvl w:ilvl="3" w:tplc="04050001" w:tentative="1">
      <w:start w:val="1"/>
      <w:numFmt w:val="bullet"/>
      <w:lvlText w:val=""/>
      <w:lvlJc w:val="left"/>
      <w:pPr>
        <w:ind w:left="3553" w:hanging="360"/>
      </w:pPr>
      <w:rPr>
        <w:rFonts w:ascii="Symbol" w:hAnsi="Symbol" w:hint="default"/>
      </w:rPr>
    </w:lvl>
    <w:lvl w:ilvl="4" w:tplc="04050003" w:tentative="1">
      <w:start w:val="1"/>
      <w:numFmt w:val="bullet"/>
      <w:lvlText w:val="o"/>
      <w:lvlJc w:val="left"/>
      <w:pPr>
        <w:ind w:left="4273" w:hanging="360"/>
      </w:pPr>
      <w:rPr>
        <w:rFonts w:ascii="Courier New" w:hAnsi="Courier New" w:cs="Courier New" w:hint="default"/>
      </w:rPr>
    </w:lvl>
    <w:lvl w:ilvl="5" w:tplc="04050005" w:tentative="1">
      <w:start w:val="1"/>
      <w:numFmt w:val="bullet"/>
      <w:lvlText w:val=""/>
      <w:lvlJc w:val="left"/>
      <w:pPr>
        <w:ind w:left="4993" w:hanging="360"/>
      </w:pPr>
      <w:rPr>
        <w:rFonts w:ascii="Wingdings" w:hAnsi="Wingdings" w:hint="default"/>
      </w:rPr>
    </w:lvl>
    <w:lvl w:ilvl="6" w:tplc="04050001" w:tentative="1">
      <w:start w:val="1"/>
      <w:numFmt w:val="bullet"/>
      <w:lvlText w:val=""/>
      <w:lvlJc w:val="left"/>
      <w:pPr>
        <w:ind w:left="5713" w:hanging="360"/>
      </w:pPr>
      <w:rPr>
        <w:rFonts w:ascii="Symbol" w:hAnsi="Symbol" w:hint="default"/>
      </w:rPr>
    </w:lvl>
    <w:lvl w:ilvl="7" w:tplc="04050003" w:tentative="1">
      <w:start w:val="1"/>
      <w:numFmt w:val="bullet"/>
      <w:lvlText w:val="o"/>
      <w:lvlJc w:val="left"/>
      <w:pPr>
        <w:ind w:left="6433" w:hanging="360"/>
      </w:pPr>
      <w:rPr>
        <w:rFonts w:ascii="Courier New" w:hAnsi="Courier New" w:cs="Courier New" w:hint="default"/>
      </w:rPr>
    </w:lvl>
    <w:lvl w:ilvl="8" w:tplc="04050005" w:tentative="1">
      <w:start w:val="1"/>
      <w:numFmt w:val="bullet"/>
      <w:lvlText w:val=""/>
      <w:lvlJc w:val="left"/>
      <w:pPr>
        <w:ind w:left="7153" w:hanging="360"/>
      </w:pPr>
      <w:rPr>
        <w:rFonts w:ascii="Wingdings" w:hAnsi="Wingdings" w:hint="default"/>
      </w:rPr>
    </w:lvl>
  </w:abstractNum>
  <w:abstractNum w:abstractNumId="8" w15:restartNumberingAfterBreak="0">
    <w:nsid w:val="33C3090E"/>
    <w:multiLevelType w:val="hybridMultilevel"/>
    <w:tmpl w:val="CF96256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3F2120C"/>
    <w:multiLevelType w:val="hybridMultilevel"/>
    <w:tmpl w:val="2D24342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380F5973"/>
    <w:multiLevelType w:val="hybridMultilevel"/>
    <w:tmpl w:val="AAE2504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3B601E6A"/>
    <w:multiLevelType w:val="hybridMultilevel"/>
    <w:tmpl w:val="F94EBCC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F6012A0"/>
    <w:multiLevelType w:val="hybridMultilevel"/>
    <w:tmpl w:val="EC74ADD6"/>
    <w:lvl w:ilvl="0" w:tplc="9DF682D2">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15:restartNumberingAfterBreak="0">
    <w:nsid w:val="43624F7B"/>
    <w:multiLevelType w:val="multilevel"/>
    <w:tmpl w:val="7D189160"/>
    <w:lvl w:ilvl="0">
      <w:start w:val="1"/>
      <w:numFmt w:val="decimal"/>
      <w:lvlText w:val="%1."/>
      <w:lvlJc w:val="left"/>
      <w:pPr>
        <w:ind w:left="673" w:hanging="360"/>
      </w:pPr>
      <w:rPr>
        <w:rFonts w:hint="default"/>
        <w:b/>
        <w:sz w:val="24"/>
      </w:rPr>
    </w:lvl>
    <w:lvl w:ilvl="1">
      <w:start w:val="1"/>
      <w:numFmt w:val="decimal"/>
      <w:isLgl/>
      <w:lvlText w:val="%1.%2"/>
      <w:lvlJc w:val="left"/>
      <w:pPr>
        <w:ind w:left="673" w:hanging="360"/>
      </w:pPr>
      <w:rPr>
        <w:rFonts w:hint="default"/>
        <w:b w:val="0"/>
        <w:sz w:val="20"/>
      </w:rPr>
    </w:lvl>
    <w:lvl w:ilvl="2">
      <w:start w:val="1"/>
      <w:numFmt w:val="decimal"/>
      <w:isLgl/>
      <w:lvlText w:val="%1.%2.%3"/>
      <w:lvlJc w:val="left"/>
      <w:pPr>
        <w:ind w:left="1033" w:hanging="720"/>
      </w:pPr>
      <w:rPr>
        <w:rFonts w:hint="default"/>
      </w:rPr>
    </w:lvl>
    <w:lvl w:ilvl="3">
      <w:start w:val="1"/>
      <w:numFmt w:val="decimal"/>
      <w:isLgl/>
      <w:lvlText w:val="%1.%2.%3.%4"/>
      <w:lvlJc w:val="left"/>
      <w:pPr>
        <w:ind w:left="1033" w:hanging="720"/>
      </w:pPr>
      <w:rPr>
        <w:rFonts w:hint="default"/>
      </w:rPr>
    </w:lvl>
    <w:lvl w:ilvl="4">
      <w:start w:val="1"/>
      <w:numFmt w:val="decimal"/>
      <w:isLgl/>
      <w:lvlText w:val="%1.%2.%3.%4.%5"/>
      <w:lvlJc w:val="left"/>
      <w:pPr>
        <w:ind w:left="1393" w:hanging="1080"/>
      </w:pPr>
      <w:rPr>
        <w:rFonts w:hint="default"/>
      </w:rPr>
    </w:lvl>
    <w:lvl w:ilvl="5">
      <w:start w:val="1"/>
      <w:numFmt w:val="decimal"/>
      <w:isLgl/>
      <w:lvlText w:val="%1.%2.%3.%4.%5.%6"/>
      <w:lvlJc w:val="left"/>
      <w:pPr>
        <w:ind w:left="1393" w:hanging="1080"/>
      </w:pPr>
      <w:rPr>
        <w:rFonts w:hint="default"/>
      </w:rPr>
    </w:lvl>
    <w:lvl w:ilvl="6">
      <w:start w:val="1"/>
      <w:numFmt w:val="decimal"/>
      <w:isLgl/>
      <w:lvlText w:val="%1.%2.%3.%4.%5.%6.%7"/>
      <w:lvlJc w:val="left"/>
      <w:pPr>
        <w:ind w:left="1753" w:hanging="1440"/>
      </w:pPr>
      <w:rPr>
        <w:rFonts w:hint="default"/>
      </w:rPr>
    </w:lvl>
    <w:lvl w:ilvl="7">
      <w:start w:val="1"/>
      <w:numFmt w:val="decimal"/>
      <w:isLgl/>
      <w:lvlText w:val="%1.%2.%3.%4.%5.%6.%7.%8"/>
      <w:lvlJc w:val="left"/>
      <w:pPr>
        <w:ind w:left="1753" w:hanging="1440"/>
      </w:pPr>
      <w:rPr>
        <w:rFonts w:hint="default"/>
      </w:rPr>
    </w:lvl>
    <w:lvl w:ilvl="8">
      <w:start w:val="1"/>
      <w:numFmt w:val="decimal"/>
      <w:isLgl/>
      <w:lvlText w:val="%1.%2.%3.%4.%5.%6.%7.%8.%9"/>
      <w:lvlJc w:val="left"/>
      <w:pPr>
        <w:ind w:left="1753" w:hanging="1440"/>
      </w:pPr>
      <w:rPr>
        <w:rFonts w:hint="default"/>
      </w:rPr>
    </w:lvl>
  </w:abstractNum>
  <w:abstractNum w:abstractNumId="14" w15:restartNumberingAfterBreak="0">
    <w:nsid w:val="43747CB0"/>
    <w:multiLevelType w:val="hybridMultilevel"/>
    <w:tmpl w:val="59580B9E"/>
    <w:lvl w:ilvl="0" w:tplc="0405000F">
      <w:start w:val="1"/>
      <w:numFmt w:val="decimal"/>
      <w:lvlText w:val="%1."/>
      <w:lvlJc w:val="left"/>
      <w:pPr>
        <w:ind w:left="927"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4BAD6ED6"/>
    <w:multiLevelType w:val="hybridMultilevel"/>
    <w:tmpl w:val="0B086FD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F92558C"/>
    <w:multiLevelType w:val="hybridMultilevel"/>
    <w:tmpl w:val="3A4E55E8"/>
    <w:lvl w:ilvl="0" w:tplc="04050017">
      <w:start w:val="1"/>
      <w:numFmt w:val="lowerLetter"/>
      <w:lvlText w:val="%1)"/>
      <w:lvlJc w:val="left"/>
      <w:pPr>
        <w:ind w:left="928"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7" w15:restartNumberingAfterBreak="0">
    <w:nsid w:val="56AF3760"/>
    <w:multiLevelType w:val="hybridMultilevel"/>
    <w:tmpl w:val="2C729AC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572578F8"/>
    <w:multiLevelType w:val="multilevel"/>
    <w:tmpl w:val="138E97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5BFC28C1"/>
    <w:multiLevelType w:val="hybridMultilevel"/>
    <w:tmpl w:val="E5C42EDA"/>
    <w:lvl w:ilvl="0" w:tplc="75AEF72C">
      <w:start w:val="1"/>
      <w:numFmt w:val="lowerLetter"/>
      <w:lvlText w:val="%1)"/>
      <w:lvlJc w:val="left"/>
      <w:pPr>
        <w:ind w:left="1152" w:hanging="360"/>
      </w:pPr>
      <w:rPr>
        <w:rFonts w:hint="default"/>
      </w:rPr>
    </w:lvl>
    <w:lvl w:ilvl="1" w:tplc="04050019">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20" w15:restartNumberingAfterBreak="0">
    <w:nsid w:val="62202942"/>
    <w:multiLevelType w:val="multilevel"/>
    <w:tmpl w:val="700C0398"/>
    <w:lvl w:ilvl="0">
      <w:start w:val="1"/>
      <w:numFmt w:val="decimal"/>
      <w:lvlText w:val="%1."/>
      <w:lvlJc w:val="left"/>
      <w:pPr>
        <w:ind w:left="360" w:hanging="360"/>
      </w:pPr>
      <w:rPr>
        <w:b/>
        <w:bCs/>
      </w:rPr>
    </w:lvl>
    <w:lvl w:ilvl="1">
      <w:start w:val="1"/>
      <w:numFmt w:val="decimal"/>
      <w:lvlText w:val="%1.%2."/>
      <w:lvlJc w:val="left"/>
      <w:pPr>
        <w:ind w:left="792" w:hanging="432"/>
      </w:pPr>
      <w:rPr>
        <w:rFonts w:ascii="Segoe UI" w:hAnsi="Segoe UI" w:cs="Segoe UI" w:hint="default"/>
        <w:b w:val="0"/>
        <w:bCs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9C2D11"/>
    <w:multiLevelType w:val="hybridMultilevel"/>
    <w:tmpl w:val="225A241C"/>
    <w:lvl w:ilvl="0" w:tplc="04050003">
      <w:start w:val="1"/>
      <w:numFmt w:val="bullet"/>
      <w:lvlText w:val="o"/>
      <w:lvlJc w:val="left"/>
      <w:pPr>
        <w:ind w:left="785" w:hanging="360"/>
      </w:pPr>
      <w:rPr>
        <w:rFonts w:ascii="Courier New" w:hAnsi="Courier New" w:cs="Courier New"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22" w15:restartNumberingAfterBreak="0">
    <w:nsid w:val="6A714A3C"/>
    <w:multiLevelType w:val="hybridMultilevel"/>
    <w:tmpl w:val="9BE647D2"/>
    <w:lvl w:ilvl="0" w:tplc="FFFFFFFF">
      <w:start w:val="1"/>
      <w:numFmt w:val="decimal"/>
      <w:lvlText w:val="%1."/>
      <w:lvlJc w:val="left"/>
      <w:pPr>
        <w:tabs>
          <w:tab w:val="num" w:pos="360"/>
        </w:tabs>
        <w:ind w:left="360" w:hanging="360"/>
      </w:pPr>
      <w:rPr>
        <w:rFonts w:cs="Times New Roman" w:hint="default"/>
      </w:rPr>
    </w:lvl>
    <w:lvl w:ilvl="1" w:tplc="FFFFFFFF">
      <w:start w:val="1"/>
      <w:numFmt w:val="lowerLetter"/>
      <w:lvlText w:val="%2)"/>
      <w:lvlJc w:val="left"/>
      <w:pPr>
        <w:tabs>
          <w:tab w:val="num" w:pos="1080"/>
        </w:tabs>
        <w:ind w:left="1080" w:hanging="360"/>
      </w:pPr>
      <w:rPr>
        <w:rFonts w:cs="Times New Roman" w:hint="default"/>
      </w:rPr>
    </w:lvl>
    <w:lvl w:ilvl="2" w:tplc="95CE997C">
      <w:start w:val="2"/>
      <w:numFmt w:val="bullet"/>
      <w:lvlText w:val=""/>
      <w:lvlJc w:val="left"/>
      <w:pPr>
        <w:tabs>
          <w:tab w:val="num" w:pos="1980"/>
        </w:tabs>
        <w:ind w:left="1980" w:hanging="360"/>
      </w:pPr>
      <w:rPr>
        <w:rFonts w:ascii="Symbol" w:eastAsia="Times New Roman" w:hAnsi="Symbol" w:hint="default"/>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3" w15:restartNumberingAfterBreak="0">
    <w:nsid w:val="6BE322F7"/>
    <w:multiLevelType w:val="hybridMultilevel"/>
    <w:tmpl w:val="2C729AC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4" w15:restartNumberingAfterBreak="0">
    <w:nsid w:val="6BE91A35"/>
    <w:multiLevelType w:val="hybridMultilevel"/>
    <w:tmpl w:val="57B4E9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D66250F"/>
    <w:multiLevelType w:val="hybridMultilevel"/>
    <w:tmpl w:val="2C729A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73997A99"/>
    <w:multiLevelType w:val="multilevel"/>
    <w:tmpl w:val="3DAE8880"/>
    <w:lvl w:ilvl="0">
      <w:start w:val="1"/>
      <w:numFmt w:val="decimal"/>
      <w:lvlText w:val="%1."/>
      <w:lvlJc w:val="left"/>
      <w:pPr>
        <w:ind w:left="360" w:hanging="360"/>
      </w:pPr>
      <w:rPr>
        <w:rFonts w:hint="default"/>
      </w:rPr>
    </w:lvl>
    <w:lvl w:ilvl="1">
      <w:start w:val="3"/>
      <w:numFmt w:val="decimal"/>
      <w:isLgl/>
      <w:lvlText w:val="%1.%2."/>
      <w:lvlJc w:val="left"/>
      <w:pPr>
        <w:ind w:left="420" w:hanging="360"/>
      </w:pPr>
      <w:rPr>
        <w:rFonts w:hint="default"/>
      </w:rPr>
    </w:lvl>
    <w:lvl w:ilvl="2">
      <w:start w:val="1"/>
      <w:numFmt w:val="decimal"/>
      <w:isLgl/>
      <w:lvlText w:val="%1.%2.%3."/>
      <w:lvlJc w:val="left"/>
      <w:pPr>
        <w:ind w:left="84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80" w:hanging="1800"/>
      </w:pPr>
      <w:rPr>
        <w:rFonts w:hint="default"/>
      </w:rPr>
    </w:lvl>
  </w:abstractNum>
  <w:abstractNum w:abstractNumId="27" w15:restartNumberingAfterBreak="0">
    <w:nsid w:val="75441334"/>
    <w:multiLevelType w:val="multilevel"/>
    <w:tmpl w:val="3DAE8880"/>
    <w:lvl w:ilvl="0">
      <w:start w:val="1"/>
      <w:numFmt w:val="decimal"/>
      <w:lvlText w:val="%1."/>
      <w:lvlJc w:val="left"/>
      <w:pPr>
        <w:ind w:left="360" w:hanging="360"/>
      </w:pPr>
      <w:rPr>
        <w:rFonts w:hint="default"/>
      </w:rPr>
    </w:lvl>
    <w:lvl w:ilvl="1">
      <w:start w:val="3"/>
      <w:numFmt w:val="decimal"/>
      <w:isLgl/>
      <w:lvlText w:val="%1.%2."/>
      <w:lvlJc w:val="left"/>
      <w:pPr>
        <w:ind w:left="420" w:hanging="360"/>
      </w:pPr>
      <w:rPr>
        <w:rFonts w:hint="default"/>
      </w:rPr>
    </w:lvl>
    <w:lvl w:ilvl="2">
      <w:start w:val="1"/>
      <w:numFmt w:val="decimal"/>
      <w:isLgl/>
      <w:lvlText w:val="%1.%2.%3."/>
      <w:lvlJc w:val="left"/>
      <w:pPr>
        <w:ind w:left="84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80" w:hanging="1800"/>
      </w:pPr>
      <w:rPr>
        <w:rFonts w:hint="default"/>
      </w:rPr>
    </w:lvl>
  </w:abstractNum>
  <w:abstractNum w:abstractNumId="28" w15:restartNumberingAfterBreak="0">
    <w:nsid w:val="7CA51D82"/>
    <w:multiLevelType w:val="hybridMultilevel"/>
    <w:tmpl w:val="549EC82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E64120D"/>
    <w:multiLevelType w:val="hybridMultilevel"/>
    <w:tmpl w:val="1A1ABAE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272857161">
    <w:abstractNumId w:val="25"/>
  </w:num>
  <w:num w:numId="2" w16cid:durableId="578709735">
    <w:abstractNumId w:val="22"/>
  </w:num>
  <w:num w:numId="3" w16cid:durableId="1778602540">
    <w:abstractNumId w:val="14"/>
  </w:num>
  <w:num w:numId="4" w16cid:durableId="631595124">
    <w:abstractNumId w:val="3"/>
  </w:num>
  <w:num w:numId="5" w16cid:durableId="257956669">
    <w:abstractNumId w:val="9"/>
  </w:num>
  <w:num w:numId="6" w16cid:durableId="939532150">
    <w:abstractNumId w:val="24"/>
  </w:num>
  <w:num w:numId="7" w16cid:durableId="1713647833">
    <w:abstractNumId w:val="15"/>
  </w:num>
  <w:num w:numId="8" w16cid:durableId="455635577">
    <w:abstractNumId w:val="26"/>
  </w:num>
  <w:num w:numId="9" w16cid:durableId="761334683">
    <w:abstractNumId w:val="28"/>
  </w:num>
  <w:num w:numId="10" w16cid:durableId="1762218980">
    <w:abstractNumId w:val="29"/>
  </w:num>
  <w:num w:numId="11" w16cid:durableId="991524306">
    <w:abstractNumId w:val="1"/>
  </w:num>
  <w:num w:numId="12" w16cid:durableId="636767246">
    <w:abstractNumId w:val="27"/>
  </w:num>
  <w:num w:numId="13" w16cid:durableId="1606378766">
    <w:abstractNumId w:val="21"/>
  </w:num>
  <w:num w:numId="14" w16cid:durableId="555244622">
    <w:abstractNumId w:val="8"/>
  </w:num>
  <w:num w:numId="15" w16cid:durableId="1029986689">
    <w:abstractNumId w:val="11"/>
  </w:num>
  <w:num w:numId="16" w16cid:durableId="448626535">
    <w:abstractNumId w:val="10"/>
  </w:num>
  <w:num w:numId="17" w16cid:durableId="869415633">
    <w:abstractNumId w:val="4"/>
  </w:num>
  <w:num w:numId="18" w16cid:durableId="2125343678">
    <w:abstractNumId w:val="5"/>
  </w:num>
  <w:num w:numId="19" w16cid:durableId="1541285842">
    <w:abstractNumId w:val="18"/>
  </w:num>
  <w:num w:numId="20" w16cid:durableId="331878876">
    <w:abstractNumId w:val="6"/>
  </w:num>
  <w:num w:numId="21" w16cid:durableId="472871606">
    <w:abstractNumId w:val="23"/>
  </w:num>
  <w:num w:numId="22" w16cid:durableId="925964219">
    <w:abstractNumId w:val="0"/>
  </w:num>
  <w:num w:numId="23" w16cid:durableId="1973435466">
    <w:abstractNumId w:val="13"/>
  </w:num>
  <w:num w:numId="24" w16cid:durableId="1981105001">
    <w:abstractNumId w:val="7"/>
  </w:num>
  <w:num w:numId="25" w16cid:durableId="453211547">
    <w:abstractNumId w:val="17"/>
  </w:num>
  <w:num w:numId="26" w16cid:durableId="1187986106">
    <w:abstractNumId w:val="16"/>
  </w:num>
  <w:num w:numId="27" w16cid:durableId="944926192">
    <w:abstractNumId w:val="12"/>
  </w:num>
  <w:num w:numId="28" w16cid:durableId="1791973405">
    <w:abstractNumId w:val="20"/>
  </w:num>
  <w:num w:numId="29" w16cid:durableId="1531144552">
    <w:abstractNumId w:val="2"/>
  </w:num>
  <w:num w:numId="30" w16cid:durableId="2818812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3F0"/>
    <w:rsid w:val="000031E5"/>
    <w:rsid w:val="00005659"/>
    <w:rsid w:val="00010193"/>
    <w:rsid w:val="00016E21"/>
    <w:rsid w:val="00022E70"/>
    <w:rsid w:val="000316A9"/>
    <w:rsid w:val="00036004"/>
    <w:rsid w:val="00037A78"/>
    <w:rsid w:val="00046C41"/>
    <w:rsid w:val="00051566"/>
    <w:rsid w:val="00056691"/>
    <w:rsid w:val="00067FDC"/>
    <w:rsid w:val="000764A2"/>
    <w:rsid w:val="000A0117"/>
    <w:rsid w:val="000A06E3"/>
    <w:rsid w:val="000A7330"/>
    <w:rsid w:val="000D30D2"/>
    <w:rsid w:val="000D3D34"/>
    <w:rsid w:val="000E4775"/>
    <w:rsid w:val="000F2C94"/>
    <w:rsid w:val="00101BFE"/>
    <w:rsid w:val="00105D6B"/>
    <w:rsid w:val="001155FC"/>
    <w:rsid w:val="0012188A"/>
    <w:rsid w:val="001220DA"/>
    <w:rsid w:val="00125A41"/>
    <w:rsid w:val="0013159F"/>
    <w:rsid w:val="00137B92"/>
    <w:rsid w:val="00140CD8"/>
    <w:rsid w:val="00142804"/>
    <w:rsid w:val="00152A12"/>
    <w:rsid w:val="00155A10"/>
    <w:rsid w:val="00163EF5"/>
    <w:rsid w:val="00164813"/>
    <w:rsid w:val="00175EF1"/>
    <w:rsid w:val="001830EA"/>
    <w:rsid w:val="001861CD"/>
    <w:rsid w:val="00186928"/>
    <w:rsid w:val="0018746B"/>
    <w:rsid w:val="001901D3"/>
    <w:rsid w:val="00190DE8"/>
    <w:rsid w:val="00194FCE"/>
    <w:rsid w:val="001957EA"/>
    <w:rsid w:val="001A1C22"/>
    <w:rsid w:val="001A2B68"/>
    <w:rsid w:val="001A6C2A"/>
    <w:rsid w:val="001A751E"/>
    <w:rsid w:val="001B2F11"/>
    <w:rsid w:val="001C1314"/>
    <w:rsid w:val="001C1C46"/>
    <w:rsid w:val="001C7DEF"/>
    <w:rsid w:val="001D3E81"/>
    <w:rsid w:val="001D3E8D"/>
    <w:rsid w:val="00205B82"/>
    <w:rsid w:val="00226C06"/>
    <w:rsid w:val="00233604"/>
    <w:rsid w:val="002434BE"/>
    <w:rsid w:val="0024513F"/>
    <w:rsid w:val="002540E5"/>
    <w:rsid w:val="002638E4"/>
    <w:rsid w:val="002909BF"/>
    <w:rsid w:val="002A1957"/>
    <w:rsid w:val="002A6701"/>
    <w:rsid w:val="002A69A2"/>
    <w:rsid w:val="002C3AE1"/>
    <w:rsid w:val="002D2A05"/>
    <w:rsid w:val="002D732E"/>
    <w:rsid w:val="002D73A9"/>
    <w:rsid w:val="002E5ABA"/>
    <w:rsid w:val="002F5B09"/>
    <w:rsid w:val="003016DE"/>
    <w:rsid w:val="0030271D"/>
    <w:rsid w:val="00306A12"/>
    <w:rsid w:val="00336A4E"/>
    <w:rsid w:val="00341A22"/>
    <w:rsid w:val="00342782"/>
    <w:rsid w:val="00345DDC"/>
    <w:rsid w:val="0035464D"/>
    <w:rsid w:val="00355E09"/>
    <w:rsid w:val="00361289"/>
    <w:rsid w:val="00362E09"/>
    <w:rsid w:val="00363DFE"/>
    <w:rsid w:val="00391262"/>
    <w:rsid w:val="00396DB0"/>
    <w:rsid w:val="003A5620"/>
    <w:rsid w:val="003B2911"/>
    <w:rsid w:val="003C6A22"/>
    <w:rsid w:val="003F2362"/>
    <w:rsid w:val="003F58D4"/>
    <w:rsid w:val="003F73C4"/>
    <w:rsid w:val="00423FE5"/>
    <w:rsid w:val="00446582"/>
    <w:rsid w:val="00451BF0"/>
    <w:rsid w:val="004564A1"/>
    <w:rsid w:val="0045659A"/>
    <w:rsid w:val="004573E8"/>
    <w:rsid w:val="00461321"/>
    <w:rsid w:val="00462490"/>
    <w:rsid w:val="0046537F"/>
    <w:rsid w:val="004716FF"/>
    <w:rsid w:val="004857AA"/>
    <w:rsid w:val="004A0F08"/>
    <w:rsid w:val="004B7B34"/>
    <w:rsid w:val="004C3093"/>
    <w:rsid w:val="004D2101"/>
    <w:rsid w:val="004E3508"/>
    <w:rsid w:val="004E42D1"/>
    <w:rsid w:val="004F0306"/>
    <w:rsid w:val="004F141E"/>
    <w:rsid w:val="004F3C32"/>
    <w:rsid w:val="004F76CF"/>
    <w:rsid w:val="00501BA1"/>
    <w:rsid w:val="00506FDD"/>
    <w:rsid w:val="005231C3"/>
    <w:rsid w:val="005333F2"/>
    <w:rsid w:val="00533AC4"/>
    <w:rsid w:val="005401C8"/>
    <w:rsid w:val="0054487B"/>
    <w:rsid w:val="005451EE"/>
    <w:rsid w:val="00561AC8"/>
    <w:rsid w:val="00561F7D"/>
    <w:rsid w:val="005719F7"/>
    <w:rsid w:val="00586508"/>
    <w:rsid w:val="00587B7A"/>
    <w:rsid w:val="00587D85"/>
    <w:rsid w:val="00594722"/>
    <w:rsid w:val="005965F9"/>
    <w:rsid w:val="005C4FB4"/>
    <w:rsid w:val="005C6A61"/>
    <w:rsid w:val="005E130A"/>
    <w:rsid w:val="005E673F"/>
    <w:rsid w:val="005F2973"/>
    <w:rsid w:val="005F2D2D"/>
    <w:rsid w:val="00602840"/>
    <w:rsid w:val="00612AFD"/>
    <w:rsid w:val="00612CE7"/>
    <w:rsid w:val="006238B6"/>
    <w:rsid w:val="006348C1"/>
    <w:rsid w:val="00641FAA"/>
    <w:rsid w:val="006434FE"/>
    <w:rsid w:val="00654395"/>
    <w:rsid w:val="0067307C"/>
    <w:rsid w:val="006858A5"/>
    <w:rsid w:val="0068616F"/>
    <w:rsid w:val="00694CD0"/>
    <w:rsid w:val="006953AF"/>
    <w:rsid w:val="006A1A0E"/>
    <w:rsid w:val="006A236C"/>
    <w:rsid w:val="006B3B2B"/>
    <w:rsid w:val="006E235B"/>
    <w:rsid w:val="006E5A93"/>
    <w:rsid w:val="006F0EB4"/>
    <w:rsid w:val="006F6E11"/>
    <w:rsid w:val="007036FD"/>
    <w:rsid w:val="00712DFC"/>
    <w:rsid w:val="00717BD2"/>
    <w:rsid w:val="007202D0"/>
    <w:rsid w:val="00721A92"/>
    <w:rsid w:val="00733923"/>
    <w:rsid w:val="007406AE"/>
    <w:rsid w:val="00745B22"/>
    <w:rsid w:val="00775C9E"/>
    <w:rsid w:val="00782BAC"/>
    <w:rsid w:val="0078530B"/>
    <w:rsid w:val="0078566C"/>
    <w:rsid w:val="0078724F"/>
    <w:rsid w:val="007A46A8"/>
    <w:rsid w:val="007E1DC2"/>
    <w:rsid w:val="007E241D"/>
    <w:rsid w:val="007E71AC"/>
    <w:rsid w:val="007F213E"/>
    <w:rsid w:val="00810279"/>
    <w:rsid w:val="00813594"/>
    <w:rsid w:val="00815585"/>
    <w:rsid w:val="00815C18"/>
    <w:rsid w:val="00820D3A"/>
    <w:rsid w:val="00824B30"/>
    <w:rsid w:val="00842629"/>
    <w:rsid w:val="00845B12"/>
    <w:rsid w:val="00854767"/>
    <w:rsid w:val="00866DAC"/>
    <w:rsid w:val="00887FE1"/>
    <w:rsid w:val="0089399E"/>
    <w:rsid w:val="008973C6"/>
    <w:rsid w:val="008C3551"/>
    <w:rsid w:val="008C52A7"/>
    <w:rsid w:val="008E0F78"/>
    <w:rsid w:val="008F5333"/>
    <w:rsid w:val="009045F6"/>
    <w:rsid w:val="00916A4F"/>
    <w:rsid w:val="00927F82"/>
    <w:rsid w:val="00935E4B"/>
    <w:rsid w:val="00944AFE"/>
    <w:rsid w:val="00956202"/>
    <w:rsid w:val="00965658"/>
    <w:rsid w:val="009666F7"/>
    <w:rsid w:val="00980431"/>
    <w:rsid w:val="00984532"/>
    <w:rsid w:val="0099291F"/>
    <w:rsid w:val="00997A6E"/>
    <w:rsid w:val="009A2A09"/>
    <w:rsid w:val="009C1FA0"/>
    <w:rsid w:val="009C4F0F"/>
    <w:rsid w:val="009C571F"/>
    <w:rsid w:val="009D4BD2"/>
    <w:rsid w:val="009D4D24"/>
    <w:rsid w:val="009D5077"/>
    <w:rsid w:val="009F4628"/>
    <w:rsid w:val="00A07A8D"/>
    <w:rsid w:val="00A17C46"/>
    <w:rsid w:val="00A21141"/>
    <w:rsid w:val="00A21856"/>
    <w:rsid w:val="00A35EE3"/>
    <w:rsid w:val="00A43BE7"/>
    <w:rsid w:val="00A4668F"/>
    <w:rsid w:val="00A65D88"/>
    <w:rsid w:val="00A668CD"/>
    <w:rsid w:val="00A66CC5"/>
    <w:rsid w:val="00A67342"/>
    <w:rsid w:val="00A71B8E"/>
    <w:rsid w:val="00A72765"/>
    <w:rsid w:val="00A7420D"/>
    <w:rsid w:val="00A779EA"/>
    <w:rsid w:val="00A87AA9"/>
    <w:rsid w:val="00AB071E"/>
    <w:rsid w:val="00AB23C7"/>
    <w:rsid w:val="00AB4EBA"/>
    <w:rsid w:val="00AC3D20"/>
    <w:rsid w:val="00AC75FC"/>
    <w:rsid w:val="00AD7BAA"/>
    <w:rsid w:val="00AF3747"/>
    <w:rsid w:val="00AF7F2D"/>
    <w:rsid w:val="00B04570"/>
    <w:rsid w:val="00B16AE4"/>
    <w:rsid w:val="00B23B63"/>
    <w:rsid w:val="00B24D8C"/>
    <w:rsid w:val="00B303CF"/>
    <w:rsid w:val="00B57EBD"/>
    <w:rsid w:val="00B6705A"/>
    <w:rsid w:val="00B675C2"/>
    <w:rsid w:val="00B761E6"/>
    <w:rsid w:val="00B954FB"/>
    <w:rsid w:val="00BA330B"/>
    <w:rsid w:val="00BA4AB0"/>
    <w:rsid w:val="00BB12A5"/>
    <w:rsid w:val="00BB745F"/>
    <w:rsid w:val="00BC265E"/>
    <w:rsid w:val="00BC2E4A"/>
    <w:rsid w:val="00BE29B5"/>
    <w:rsid w:val="00BF13E3"/>
    <w:rsid w:val="00C05F1A"/>
    <w:rsid w:val="00C07C62"/>
    <w:rsid w:val="00C07EEC"/>
    <w:rsid w:val="00C14FDE"/>
    <w:rsid w:val="00C20DD4"/>
    <w:rsid w:val="00C2244E"/>
    <w:rsid w:val="00C273A7"/>
    <w:rsid w:val="00C314F1"/>
    <w:rsid w:val="00C315EB"/>
    <w:rsid w:val="00C46855"/>
    <w:rsid w:val="00C536DE"/>
    <w:rsid w:val="00C553CA"/>
    <w:rsid w:val="00C553D9"/>
    <w:rsid w:val="00C56E48"/>
    <w:rsid w:val="00C71221"/>
    <w:rsid w:val="00C73CD0"/>
    <w:rsid w:val="00C91641"/>
    <w:rsid w:val="00CA6DB7"/>
    <w:rsid w:val="00CB6F69"/>
    <w:rsid w:val="00CB7756"/>
    <w:rsid w:val="00CB78BD"/>
    <w:rsid w:val="00CD48AA"/>
    <w:rsid w:val="00CD6642"/>
    <w:rsid w:val="00CE0690"/>
    <w:rsid w:val="00CE0901"/>
    <w:rsid w:val="00CF42B6"/>
    <w:rsid w:val="00D32A6C"/>
    <w:rsid w:val="00D439B1"/>
    <w:rsid w:val="00D54DCF"/>
    <w:rsid w:val="00D67831"/>
    <w:rsid w:val="00D74FC8"/>
    <w:rsid w:val="00D82F66"/>
    <w:rsid w:val="00D838E2"/>
    <w:rsid w:val="00D87810"/>
    <w:rsid w:val="00D94015"/>
    <w:rsid w:val="00DB2B9E"/>
    <w:rsid w:val="00DB6799"/>
    <w:rsid w:val="00DE6217"/>
    <w:rsid w:val="00DF23A3"/>
    <w:rsid w:val="00DF2DBA"/>
    <w:rsid w:val="00E11CEB"/>
    <w:rsid w:val="00E12D0E"/>
    <w:rsid w:val="00E15E1C"/>
    <w:rsid w:val="00E25334"/>
    <w:rsid w:val="00E2762C"/>
    <w:rsid w:val="00E346FF"/>
    <w:rsid w:val="00E35859"/>
    <w:rsid w:val="00E37093"/>
    <w:rsid w:val="00E444DA"/>
    <w:rsid w:val="00E468DC"/>
    <w:rsid w:val="00E513D3"/>
    <w:rsid w:val="00E62DCB"/>
    <w:rsid w:val="00E658FF"/>
    <w:rsid w:val="00E715A8"/>
    <w:rsid w:val="00E73BE4"/>
    <w:rsid w:val="00E745D4"/>
    <w:rsid w:val="00E82D34"/>
    <w:rsid w:val="00E8556B"/>
    <w:rsid w:val="00E87175"/>
    <w:rsid w:val="00E979BD"/>
    <w:rsid w:val="00EB0A37"/>
    <w:rsid w:val="00EB108D"/>
    <w:rsid w:val="00EC6DA4"/>
    <w:rsid w:val="00ED3BAF"/>
    <w:rsid w:val="00ED3ED3"/>
    <w:rsid w:val="00ED5507"/>
    <w:rsid w:val="00ED63DE"/>
    <w:rsid w:val="00EE28EB"/>
    <w:rsid w:val="00EF167B"/>
    <w:rsid w:val="00EF1903"/>
    <w:rsid w:val="00EF3663"/>
    <w:rsid w:val="00F05612"/>
    <w:rsid w:val="00F1299E"/>
    <w:rsid w:val="00F1398B"/>
    <w:rsid w:val="00F1634B"/>
    <w:rsid w:val="00F40901"/>
    <w:rsid w:val="00F4148A"/>
    <w:rsid w:val="00F5009A"/>
    <w:rsid w:val="00F8545C"/>
    <w:rsid w:val="00FA09AC"/>
    <w:rsid w:val="00FA1F39"/>
    <w:rsid w:val="00FA73F0"/>
    <w:rsid w:val="00FA7785"/>
    <w:rsid w:val="00FA7C2C"/>
    <w:rsid w:val="00FC641A"/>
    <w:rsid w:val="00FD0BAE"/>
    <w:rsid w:val="00FD18FD"/>
    <w:rsid w:val="00FD57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9A65F6"/>
  <w15:docId w15:val="{41ED1893-3682-4A7D-A27A-1BD278312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3F0"/>
    <w:pPr>
      <w:overflowPunct w:val="0"/>
      <w:autoSpaceDE w:val="0"/>
      <w:autoSpaceDN w:val="0"/>
      <w:adjustRightInd w:val="0"/>
      <w:textAlignment w:val="baseline"/>
    </w:pPr>
    <w:rPr>
      <w:rFonts w:ascii="Times New Roman" w:eastAsia="Times New Roman" w:hAnsi="Times New Roman"/>
      <w:sz w:val="20"/>
      <w:szCs w:val="20"/>
    </w:rPr>
  </w:style>
  <w:style w:type="paragraph" w:styleId="Nadpis1">
    <w:name w:val="heading 1"/>
    <w:basedOn w:val="Normln"/>
    <w:next w:val="Normln"/>
    <w:link w:val="Nadpis1Char"/>
    <w:uiPriority w:val="99"/>
    <w:qFormat/>
    <w:rsid w:val="000E4775"/>
    <w:pPr>
      <w:keepNext/>
      <w:keepLines/>
      <w:spacing w:before="240"/>
      <w:outlineLvl w:val="0"/>
    </w:pPr>
    <w:rPr>
      <w:rFonts w:ascii="Cambria" w:hAnsi="Cambria"/>
      <w:color w:val="365F91"/>
      <w:sz w:val="32"/>
      <w:szCs w:val="32"/>
    </w:rPr>
  </w:style>
  <w:style w:type="paragraph" w:styleId="Nadpis2">
    <w:name w:val="heading 2"/>
    <w:basedOn w:val="Normln"/>
    <w:next w:val="Normln"/>
    <w:link w:val="Nadpis2Char"/>
    <w:uiPriority w:val="99"/>
    <w:qFormat/>
    <w:rsid w:val="00A72765"/>
    <w:pPr>
      <w:keepNext/>
      <w:spacing w:before="240" w:after="60"/>
      <w:outlineLvl w:val="1"/>
    </w:pPr>
    <w:rPr>
      <w:rFonts w:ascii="Arial" w:hAnsi="Arial"/>
      <w:b/>
      <w:bCs/>
      <w:i/>
      <w:iCs/>
      <w:sz w:val="28"/>
      <w:szCs w:val="28"/>
    </w:rPr>
  </w:style>
  <w:style w:type="paragraph" w:styleId="Nadpis3">
    <w:name w:val="heading 3"/>
    <w:basedOn w:val="Normln"/>
    <w:next w:val="Normln"/>
    <w:link w:val="Nadpis3Char"/>
    <w:uiPriority w:val="99"/>
    <w:qFormat/>
    <w:rsid w:val="00FA73F0"/>
    <w:pPr>
      <w:keepNext/>
      <w:spacing w:before="240" w:after="60"/>
      <w:outlineLvl w:val="2"/>
    </w:pPr>
    <w:rPr>
      <w:rFonts w:ascii="Arial" w:hAnsi="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0E4775"/>
    <w:rPr>
      <w:rFonts w:ascii="Cambria" w:hAnsi="Cambria" w:cs="Times New Roman"/>
      <w:color w:val="365F91"/>
      <w:sz w:val="32"/>
      <w:szCs w:val="32"/>
      <w:lang w:eastAsia="cs-CZ"/>
    </w:rPr>
  </w:style>
  <w:style w:type="character" w:customStyle="1" w:styleId="Nadpis2Char">
    <w:name w:val="Nadpis 2 Char"/>
    <w:basedOn w:val="Standardnpsmoodstavce"/>
    <w:link w:val="Nadpis2"/>
    <w:uiPriority w:val="99"/>
    <w:locked/>
    <w:rsid w:val="00A72765"/>
    <w:rPr>
      <w:rFonts w:ascii="Arial" w:hAnsi="Arial" w:cs="Times New Roman"/>
      <w:b/>
      <w:bCs/>
      <w:i/>
      <w:iCs/>
      <w:sz w:val="28"/>
      <w:szCs w:val="28"/>
    </w:rPr>
  </w:style>
  <w:style w:type="character" w:customStyle="1" w:styleId="Nadpis3Char">
    <w:name w:val="Nadpis 3 Char"/>
    <w:basedOn w:val="Standardnpsmoodstavce"/>
    <w:link w:val="Nadpis3"/>
    <w:uiPriority w:val="99"/>
    <w:locked/>
    <w:rsid w:val="00FA73F0"/>
    <w:rPr>
      <w:rFonts w:ascii="Arial" w:hAnsi="Arial" w:cs="Times New Roman"/>
      <w:b/>
      <w:bCs/>
      <w:sz w:val="26"/>
      <w:szCs w:val="26"/>
    </w:rPr>
  </w:style>
  <w:style w:type="paragraph" w:styleId="Zkladntext">
    <w:name w:val="Body Text"/>
    <w:basedOn w:val="Normln"/>
    <w:link w:val="ZkladntextChar"/>
    <w:uiPriority w:val="99"/>
    <w:rsid w:val="00FA73F0"/>
    <w:pPr>
      <w:jc w:val="both"/>
    </w:pPr>
    <w:rPr>
      <w:sz w:val="24"/>
    </w:rPr>
  </w:style>
  <w:style w:type="character" w:customStyle="1" w:styleId="ZkladntextChar">
    <w:name w:val="Základní text Char"/>
    <w:basedOn w:val="Standardnpsmoodstavce"/>
    <w:link w:val="Zkladntext"/>
    <w:uiPriority w:val="99"/>
    <w:locked/>
    <w:rsid w:val="00FA73F0"/>
    <w:rPr>
      <w:rFonts w:ascii="Times New Roman" w:hAnsi="Times New Roman" w:cs="Times New Roman"/>
      <w:sz w:val="20"/>
      <w:szCs w:val="20"/>
    </w:rPr>
  </w:style>
  <w:style w:type="paragraph" w:styleId="Normlnweb">
    <w:name w:val="Normal (Web)"/>
    <w:basedOn w:val="Normln"/>
    <w:uiPriority w:val="99"/>
    <w:semiHidden/>
    <w:rsid w:val="00FA73F0"/>
    <w:rPr>
      <w:sz w:val="24"/>
      <w:szCs w:val="24"/>
    </w:rPr>
  </w:style>
  <w:style w:type="paragraph" w:styleId="Nzev">
    <w:name w:val="Title"/>
    <w:basedOn w:val="Normln"/>
    <w:link w:val="NzevChar"/>
    <w:uiPriority w:val="99"/>
    <w:qFormat/>
    <w:rsid w:val="00FA73F0"/>
    <w:pPr>
      <w:jc w:val="center"/>
    </w:pPr>
    <w:rPr>
      <w:b/>
      <w:sz w:val="24"/>
    </w:rPr>
  </w:style>
  <w:style w:type="character" w:customStyle="1" w:styleId="NzevChar">
    <w:name w:val="Název Char"/>
    <w:basedOn w:val="Standardnpsmoodstavce"/>
    <w:link w:val="Nzev"/>
    <w:uiPriority w:val="99"/>
    <w:locked/>
    <w:rsid w:val="00FA73F0"/>
    <w:rPr>
      <w:rFonts w:ascii="Times New Roman" w:hAnsi="Times New Roman" w:cs="Times New Roman"/>
      <w:b/>
      <w:sz w:val="20"/>
      <w:szCs w:val="20"/>
    </w:rPr>
  </w:style>
  <w:style w:type="character" w:customStyle="1" w:styleId="platne1">
    <w:name w:val="platne1"/>
    <w:basedOn w:val="Standardnpsmoodstavce"/>
    <w:uiPriority w:val="99"/>
    <w:rsid w:val="00FA73F0"/>
    <w:rPr>
      <w:rFonts w:cs="Times New Roman"/>
    </w:rPr>
  </w:style>
  <w:style w:type="paragraph" w:customStyle="1" w:styleId="Odstavec">
    <w:name w:val="Odstavec"/>
    <w:uiPriority w:val="99"/>
    <w:rsid w:val="00FA73F0"/>
    <w:pPr>
      <w:pBdr>
        <w:top w:val="none" w:sz="96" w:space="31" w:color="FFFFFF" w:frame="1"/>
        <w:left w:val="none" w:sz="96" w:space="31" w:color="FFFFFF" w:frame="1"/>
        <w:bottom w:val="none" w:sz="96" w:space="31" w:color="FFFFFF" w:frame="1"/>
        <w:right w:val="none" w:sz="96" w:space="31" w:color="FFFFFF" w:frame="1"/>
        <w:bar w:val="none" w:sz="0" w:color="000000"/>
      </w:pBdr>
      <w:spacing w:before="120"/>
      <w:jc w:val="both"/>
    </w:pPr>
    <w:rPr>
      <w:rFonts w:ascii="Arial" w:eastAsia="Arial Unicode MS" w:hAnsi="Arial Unicode MS" w:cs="Arial Unicode MS"/>
      <w:color w:val="000000"/>
      <w:u w:color="000000"/>
      <w:lang w:val="en-US" w:eastAsia="en-US"/>
    </w:rPr>
  </w:style>
  <w:style w:type="paragraph" w:customStyle="1" w:styleId="Normln1">
    <w:name w:val="Normální1"/>
    <w:uiPriority w:val="99"/>
    <w:rsid w:val="00FA73F0"/>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w:eastAsia="Arial Unicode MS" w:hAnsi="Arial Unicode MS" w:cs="Arial Unicode MS"/>
      <w:color w:val="000000"/>
      <w:u w:color="000000"/>
      <w:lang w:val="en-US" w:eastAsia="en-US"/>
    </w:rPr>
  </w:style>
  <w:style w:type="paragraph" w:customStyle="1" w:styleId="D-txt">
    <w:name w:val="D-txt"/>
    <w:basedOn w:val="Normln"/>
    <w:uiPriority w:val="99"/>
    <w:rsid w:val="00FA73F0"/>
  </w:style>
  <w:style w:type="paragraph" w:styleId="Zkladntext3">
    <w:name w:val="Body Text 3"/>
    <w:basedOn w:val="Normln"/>
    <w:link w:val="Zkladntext3Char"/>
    <w:uiPriority w:val="99"/>
    <w:rsid w:val="00FA73F0"/>
    <w:pPr>
      <w:spacing w:after="120"/>
    </w:pPr>
    <w:rPr>
      <w:sz w:val="16"/>
      <w:szCs w:val="16"/>
    </w:rPr>
  </w:style>
  <w:style w:type="character" w:customStyle="1" w:styleId="Zkladntext3Char">
    <w:name w:val="Základní text 3 Char"/>
    <w:basedOn w:val="Standardnpsmoodstavce"/>
    <w:link w:val="Zkladntext3"/>
    <w:uiPriority w:val="99"/>
    <w:locked/>
    <w:rsid w:val="00FA73F0"/>
    <w:rPr>
      <w:rFonts w:ascii="Times New Roman" w:hAnsi="Times New Roman" w:cs="Times New Roman"/>
      <w:sz w:val="16"/>
      <w:szCs w:val="16"/>
      <w:lang w:eastAsia="cs-CZ"/>
    </w:rPr>
  </w:style>
  <w:style w:type="paragraph" w:styleId="Zkladntextodsazen">
    <w:name w:val="Body Text Indent"/>
    <w:basedOn w:val="Normln"/>
    <w:link w:val="ZkladntextodsazenChar"/>
    <w:uiPriority w:val="99"/>
    <w:semiHidden/>
    <w:rsid w:val="00A72765"/>
    <w:pPr>
      <w:spacing w:after="120"/>
      <w:ind w:left="283"/>
    </w:pPr>
  </w:style>
  <w:style w:type="character" w:customStyle="1" w:styleId="ZkladntextodsazenChar">
    <w:name w:val="Základní text odsazený Char"/>
    <w:basedOn w:val="Standardnpsmoodstavce"/>
    <w:link w:val="Zkladntextodsazen"/>
    <w:uiPriority w:val="99"/>
    <w:semiHidden/>
    <w:locked/>
    <w:rsid w:val="00A72765"/>
    <w:rPr>
      <w:rFonts w:ascii="Times New Roman" w:hAnsi="Times New Roman" w:cs="Times New Roman"/>
      <w:sz w:val="20"/>
      <w:szCs w:val="20"/>
      <w:lang w:eastAsia="cs-CZ"/>
    </w:rPr>
  </w:style>
  <w:style w:type="paragraph" w:customStyle="1" w:styleId="Odrky">
    <w:name w:val="Odrážky"/>
    <w:basedOn w:val="Normln"/>
    <w:uiPriority w:val="99"/>
    <w:rsid w:val="00A72765"/>
    <w:pPr>
      <w:overflowPunct/>
      <w:autoSpaceDE/>
      <w:autoSpaceDN/>
      <w:adjustRightInd/>
      <w:jc w:val="both"/>
      <w:textAlignment w:val="auto"/>
    </w:pPr>
    <w:rPr>
      <w:sz w:val="24"/>
      <w:lang w:eastAsia="en-US"/>
    </w:rPr>
  </w:style>
  <w:style w:type="paragraph" w:styleId="Textbubliny">
    <w:name w:val="Balloon Text"/>
    <w:basedOn w:val="Normln"/>
    <w:link w:val="TextbublinyChar"/>
    <w:uiPriority w:val="99"/>
    <w:semiHidden/>
    <w:rsid w:val="00226C06"/>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226C06"/>
    <w:rPr>
      <w:rFonts w:ascii="Segoe UI" w:hAnsi="Segoe UI" w:cs="Segoe UI"/>
      <w:sz w:val="18"/>
      <w:szCs w:val="18"/>
      <w:lang w:eastAsia="cs-CZ"/>
    </w:rPr>
  </w:style>
  <w:style w:type="character" w:styleId="Odkaznakoment">
    <w:name w:val="annotation reference"/>
    <w:basedOn w:val="Standardnpsmoodstavce"/>
    <w:uiPriority w:val="99"/>
    <w:semiHidden/>
    <w:rsid w:val="00A21856"/>
    <w:rPr>
      <w:rFonts w:cs="Times New Roman"/>
      <w:sz w:val="16"/>
      <w:szCs w:val="16"/>
    </w:rPr>
  </w:style>
  <w:style w:type="paragraph" w:styleId="Textkomente">
    <w:name w:val="annotation text"/>
    <w:basedOn w:val="Normln"/>
    <w:link w:val="TextkomenteChar"/>
    <w:uiPriority w:val="99"/>
    <w:rsid w:val="00A21856"/>
  </w:style>
  <w:style w:type="character" w:customStyle="1" w:styleId="TextkomenteChar">
    <w:name w:val="Text komentáře Char"/>
    <w:basedOn w:val="Standardnpsmoodstavce"/>
    <w:link w:val="Textkomente"/>
    <w:uiPriority w:val="99"/>
    <w:locked/>
    <w:rsid w:val="00A21856"/>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A21856"/>
    <w:rPr>
      <w:b/>
      <w:bCs/>
    </w:rPr>
  </w:style>
  <w:style w:type="character" w:customStyle="1" w:styleId="PedmtkomenteChar">
    <w:name w:val="Předmět komentáře Char"/>
    <w:basedOn w:val="TextkomenteChar"/>
    <w:link w:val="Pedmtkomente"/>
    <w:uiPriority w:val="99"/>
    <w:semiHidden/>
    <w:locked/>
    <w:rsid w:val="00A21856"/>
    <w:rPr>
      <w:rFonts w:ascii="Times New Roman" w:hAnsi="Times New Roman" w:cs="Times New Roman"/>
      <w:b/>
      <w:bCs/>
      <w:sz w:val="20"/>
      <w:szCs w:val="20"/>
      <w:lang w:eastAsia="cs-CZ"/>
    </w:rPr>
  </w:style>
  <w:style w:type="character" w:customStyle="1" w:styleId="apple-converted-space">
    <w:name w:val="apple-converted-space"/>
    <w:basedOn w:val="Standardnpsmoodstavce"/>
    <w:uiPriority w:val="99"/>
    <w:rsid w:val="00F1299E"/>
    <w:rPr>
      <w:rFonts w:cs="Times New Roman"/>
    </w:rPr>
  </w:style>
  <w:style w:type="paragraph" w:styleId="Zhlav">
    <w:name w:val="header"/>
    <w:basedOn w:val="Normln"/>
    <w:link w:val="ZhlavChar"/>
    <w:uiPriority w:val="99"/>
    <w:unhideWhenUsed/>
    <w:rsid w:val="000031E5"/>
    <w:pPr>
      <w:tabs>
        <w:tab w:val="center" w:pos="4536"/>
        <w:tab w:val="right" w:pos="9072"/>
      </w:tabs>
    </w:pPr>
  </w:style>
  <w:style w:type="character" w:customStyle="1" w:styleId="ZhlavChar">
    <w:name w:val="Záhlaví Char"/>
    <w:basedOn w:val="Standardnpsmoodstavce"/>
    <w:link w:val="Zhlav"/>
    <w:uiPriority w:val="99"/>
    <w:rsid w:val="000031E5"/>
    <w:rPr>
      <w:rFonts w:ascii="Times New Roman" w:eastAsia="Times New Roman" w:hAnsi="Times New Roman"/>
      <w:sz w:val="20"/>
      <w:szCs w:val="20"/>
    </w:rPr>
  </w:style>
  <w:style w:type="paragraph" w:styleId="Zpat">
    <w:name w:val="footer"/>
    <w:basedOn w:val="Normln"/>
    <w:link w:val="ZpatChar"/>
    <w:uiPriority w:val="99"/>
    <w:unhideWhenUsed/>
    <w:rsid w:val="000031E5"/>
    <w:pPr>
      <w:tabs>
        <w:tab w:val="center" w:pos="4536"/>
        <w:tab w:val="right" w:pos="9072"/>
      </w:tabs>
    </w:pPr>
  </w:style>
  <w:style w:type="character" w:customStyle="1" w:styleId="ZpatChar">
    <w:name w:val="Zápatí Char"/>
    <w:basedOn w:val="Standardnpsmoodstavce"/>
    <w:link w:val="Zpat"/>
    <w:uiPriority w:val="99"/>
    <w:rsid w:val="000031E5"/>
    <w:rPr>
      <w:rFonts w:ascii="Times New Roman" w:eastAsia="Times New Roman" w:hAnsi="Times New Roman"/>
      <w:sz w:val="20"/>
      <w:szCs w:val="20"/>
    </w:rPr>
  </w:style>
  <w:style w:type="paragraph" w:styleId="Odstavecseseznamem">
    <w:name w:val="List Paragraph"/>
    <w:basedOn w:val="Normln"/>
    <w:uiPriority w:val="34"/>
    <w:qFormat/>
    <w:rsid w:val="00051566"/>
    <w:pPr>
      <w:ind w:left="720"/>
      <w:contextualSpacing/>
    </w:pPr>
  </w:style>
  <w:style w:type="paragraph" w:styleId="Revize">
    <w:name w:val="Revision"/>
    <w:hidden/>
    <w:uiPriority w:val="99"/>
    <w:semiHidden/>
    <w:rsid w:val="004E42D1"/>
    <w:rPr>
      <w:rFonts w:ascii="Times New Roman" w:eastAsia="Times New Roman" w:hAnsi="Times New Roman"/>
      <w:sz w:val="20"/>
      <w:szCs w:val="20"/>
    </w:rPr>
  </w:style>
  <w:style w:type="character" w:styleId="Hypertextovodkaz">
    <w:name w:val="Hyperlink"/>
    <w:uiPriority w:val="99"/>
    <w:rsid w:val="00CB7756"/>
    <w:rPr>
      <w:rFonts w:ascii="Arial" w:eastAsia="MS Mincho" w:hAnsi="Arial" w:cs="Arial"/>
      <w:color w:val="0000FF"/>
      <w:sz w:val="21"/>
      <w:szCs w:val="21"/>
      <w:u w:val="single"/>
      <w:lang w:val="en-GB" w:eastAsia="en-GB"/>
    </w:rPr>
  </w:style>
  <w:style w:type="paragraph" w:customStyle="1" w:styleId="Hlavninadpis">
    <w:name w:val="Hlavni_nadpis"/>
    <w:basedOn w:val="Normln"/>
    <w:qFormat/>
    <w:rsid w:val="00342782"/>
    <w:pPr>
      <w:overflowPunct/>
      <w:autoSpaceDE/>
      <w:autoSpaceDN/>
      <w:adjustRightInd/>
      <w:spacing w:after="720" w:line="288" w:lineRule="auto"/>
      <w:textAlignment w:val="auto"/>
    </w:pPr>
    <w:rPr>
      <w:rFonts w:ascii="JohnSans Text Pro" w:hAnsi="JohnSans Text Pro"/>
      <w:color w:val="73767D"/>
      <w:sz w:val="36"/>
      <w:szCs w:val="24"/>
    </w:rPr>
  </w:style>
  <w:style w:type="character" w:styleId="slostrnky">
    <w:name w:val="page number"/>
    <w:rsid w:val="00342782"/>
    <w:rPr>
      <w:rFonts w:ascii="Arial" w:eastAsia="MS Mincho" w:hAnsi="Arial" w:cs="Arial"/>
      <w:color w:val="000080"/>
      <w:sz w:val="21"/>
      <w:szCs w:val="21"/>
      <w:lang w:val="en-GB" w:eastAsia="en-GB"/>
    </w:rPr>
  </w:style>
  <w:style w:type="character" w:customStyle="1" w:styleId="Nevyeenzmnka1">
    <w:name w:val="Nevyřešená zmínka1"/>
    <w:basedOn w:val="Standardnpsmoodstavce"/>
    <w:uiPriority w:val="99"/>
    <w:semiHidden/>
    <w:unhideWhenUsed/>
    <w:rsid w:val="000F2C94"/>
    <w:rPr>
      <w:color w:val="605E5C"/>
      <w:shd w:val="clear" w:color="auto" w:fill="E1DFDD"/>
    </w:rPr>
  </w:style>
  <w:style w:type="paragraph" w:customStyle="1" w:styleId="podsekce">
    <w:name w:val="podsekce"/>
    <w:basedOn w:val="Normln"/>
    <w:rsid w:val="00733923"/>
    <w:pPr>
      <w:overflowPunct/>
      <w:autoSpaceDE/>
      <w:autoSpaceDN/>
      <w:adjustRightInd/>
      <w:spacing w:after="100" w:afterAutospacing="1"/>
      <w:ind w:left="313"/>
      <w:textAlignment w:val="auto"/>
    </w:pPr>
    <w:rPr>
      <w:b/>
      <w:bCs/>
      <w:sz w:val="24"/>
      <w:szCs w:val="24"/>
    </w:rPr>
  </w:style>
  <w:style w:type="paragraph" w:customStyle="1" w:styleId="Cislovani1">
    <w:name w:val="Cislovani 1"/>
    <w:basedOn w:val="Normln"/>
    <w:next w:val="Normln"/>
    <w:rsid w:val="00733923"/>
    <w:pPr>
      <w:keepNext/>
      <w:numPr>
        <w:numId w:val="22"/>
      </w:numPr>
      <w:overflowPunct/>
      <w:autoSpaceDE/>
      <w:autoSpaceDN/>
      <w:adjustRightInd/>
      <w:spacing w:before="480" w:after="120" w:line="288" w:lineRule="auto"/>
      <w:jc w:val="both"/>
      <w:textAlignment w:val="auto"/>
    </w:pPr>
    <w:rPr>
      <w:rFonts w:ascii="JohnSans Text Pro" w:hAnsi="JohnSans Text Pro"/>
      <w:b/>
      <w:caps/>
      <w:sz w:val="24"/>
    </w:rPr>
  </w:style>
  <w:style w:type="paragraph" w:customStyle="1" w:styleId="Cislovani2">
    <w:name w:val="Cislovani 2"/>
    <w:basedOn w:val="Normln"/>
    <w:link w:val="Cislovani2Char"/>
    <w:rsid w:val="00733923"/>
    <w:pPr>
      <w:keepNext/>
      <w:numPr>
        <w:ilvl w:val="1"/>
        <w:numId w:val="22"/>
      </w:numPr>
      <w:overflowPunct/>
      <w:autoSpaceDE/>
      <w:autoSpaceDN/>
      <w:adjustRightInd/>
      <w:spacing w:before="360" w:after="120" w:line="288" w:lineRule="auto"/>
      <w:jc w:val="both"/>
      <w:textAlignment w:val="auto"/>
    </w:pPr>
    <w:rPr>
      <w:rFonts w:ascii="JohnSans Text Pro" w:hAnsi="JohnSans Text Pro"/>
      <w:b/>
    </w:rPr>
  </w:style>
  <w:style w:type="paragraph" w:customStyle="1" w:styleId="Cislovani3">
    <w:name w:val="Cislovani 3"/>
    <w:basedOn w:val="Normln"/>
    <w:rsid w:val="00733923"/>
    <w:pPr>
      <w:numPr>
        <w:ilvl w:val="2"/>
        <w:numId w:val="22"/>
      </w:numPr>
      <w:overflowPunct/>
      <w:autoSpaceDE/>
      <w:autoSpaceDN/>
      <w:adjustRightInd/>
      <w:spacing w:before="360" w:after="120" w:line="288" w:lineRule="auto"/>
      <w:jc w:val="both"/>
      <w:textAlignment w:val="auto"/>
    </w:pPr>
    <w:rPr>
      <w:rFonts w:ascii="JohnSans Text Pro" w:hAnsi="JohnSans Text Pro"/>
    </w:rPr>
  </w:style>
  <w:style w:type="paragraph" w:customStyle="1" w:styleId="Cislovani4">
    <w:name w:val="Cislovani 4"/>
    <w:basedOn w:val="Normln"/>
    <w:rsid w:val="00733923"/>
    <w:pPr>
      <w:numPr>
        <w:ilvl w:val="3"/>
        <w:numId w:val="22"/>
      </w:numPr>
      <w:overflowPunct/>
      <w:autoSpaceDE/>
      <w:autoSpaceDN/>
      <w:adjustRightInd/>
      <w:spacing w:before="240" w:after="120" w:line="288" w:lineRule="auto"/>
      <w:jc w:val="both"/>
      <w:textAlignment w:val="auto"/>
    </w:pPr>
    <w:rPr>
      <w:rFonts w:ascii="JohnSans Text Pro" w:hAnsi="JohnSans Text Pro"/>
    </w:rPr>
  </w:style>
  <w:style w:type="paragraph" w:customStyle="1" w:styleId="Cislovani5">
    <w:name w:val="Cislovani 5"/>
    <w:basedOn w:val="Cislovani4"/>
    <w:qFormat/>
    <w:rsid w:val="00733923"/>
    <w:pPr>
      <w:numPr>
        <w:ilvl w:val="4"/>
      </w:numPr>
    </w:pPr>
    <w:rPr>
      <w:i/>
    </w:rPr>
  </w:style>
  <w:style w:type="character" w:customStyle="1" w:styleId="Cislovani2Char">
    <w:name w:val="Cislovani 2 Char"/>
    <w:link w:val="Cislovani2"/>
    <w:rsid w:val="00733923"/>
    <w:rPr>
      <w:rFonts w:ascii="JohnSans Text Pro" w:eastAsia="Times New Roman" w:hAnsi="JohnSans Text Pro"/>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4879536">
      <w:marLeft w:val="0"/>
      <w:marRight w:val="0"/>
      <w:marTop w:val="0"/>
      <w:marBottom w:val="0"/>
      <w:divBdr>
        <w:top w:val="none" w:sz="0" w:space="0" w:color="auto"/>
        <w:left w:val="none" w:sz="0" w:space="0" w:color="auto"/>
        <w:bottom w:val="none" w:sz="0" w:space="0" w:color="auto"/>
        <w:right w:val="none" w:sz="0" w:space="0" w:color="auto"/>
      </w:divBdr>
    </w:div>
    <w:div w:id="1834879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4CFCC-9197-4185-A523-51555ADE0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2956</Words>
  <Characters>17298</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SMLOUVA O PROPAGACI</vt:lpstr>
    </vt:vector>
  </TitlesOfParts>
  <Company>Česká televize</Company>
  <LinksUpToDate>false</LinksUpToDate>
  <CharactersWithSpaces>20214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PROPAGACI</dc:title>
  <dc:subject/>
  <dc:creator>Michael Richter</dc:creator>
  <cp:keywords/>
  <dc:description/>
  <cp:lastModifiedBy>Siglerová Petra</cp:lastModifiedBy>
  <cp:revision>5</cp:revision>
  <cp:lastPrinted>2024-04-12T12:19:00Z</cp:lastPrinted>
  <dcterms:created xsi:type="dcterms:W3CDTF">2025-05-23T06:29:00Z</dcterms:created>
  <dcterms:modified xsi:type="dcterms:W3CDTF">2025-06-11T05:25:00Z</dcterms:modified>
</cp:coreProperties>
</file>