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612" w:right="618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5230600104</w:t>
      </w:r>
    </w:p>
    <w:p>
      <w:pPr>
        <w:spacing w:before="0"/>
        <w:ind w:left="612" w:right="622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podpory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ze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prostředí České republiky v rámci Národního plánu obnovy</w:t>
      </w:r>
    </w:p>
    <w:p>
      <w:pPr>
        <w:pStyle w:val="BodyText"/>
        <w:spacing w:before="266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3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Litomyšl</w:t>
      </w:r>
    </w:p>
    <w:p>
      <w:pPr>
        <w:pStyle w:val="BodyText"/>
        <w:tabs>
          <w:tab w:pos="2982" w:val="left" w:leader="none"/>
        </w:tabs>
        <w:spacing w:line="237" w:lineRule="auto" w:before="3"/>
        <w:ind w:left="102" w:right="111"/>
      </w:pPr>
      <w:r>
        <w:rPr/>
        <w:t>kontaktní adresa:</w:t>
        <w:tab/>
        <w:t>Městský</w:t>
      </w:r>
      <w:r>
        <w:rPr>
          <w:spacing w:val="-14"/>
        </w:rPr>
        <w:t> </w:t>
      </w:r>
      <w:r>
        <w:rPr/>
        <w:t>úřad</w:t>
      </w:r>
      <w:r>
        <w:rPr>
          <w:spacing w:val="-14"/>
        </w:rPr>
        <w:t> </w:t>
      </w:r>
      <w:r>
        <w:rPr/>
        <w:t>Litomyšl,</w:t>
      </w:r>
      <w:r>
        <w:rPr>
          <w:spacing w:val="-14"/>
        </w:rPr>
        <w:t> </w:t>
      </w:r>
      <w:r>
        <w:rPr/>
        <w:t>Bří</w:t>
      </w:r>
      <w:r>
        <w:rPr>
          <w:spacing w:val="-13"/>
        </w:rPr>
        <w:t> </w:t>
      </w:r>
      <w:r>
        <w:rPr/>
        <w:t>Šťastných</w:t>
      </w:r>
      <w:r>
        <w:rPr>
          <w:spacing w:val="-14"/>
        </w:rPr>
        <w:t> </w:t>
      </w:r>
      <w:r>
        <w:rPr/>
        <w:t>1000,</w:t>
      </w:r>
      <w:r>
        <w:rPr>
          <w:spacing w:val="-14"/>
        </w:rPr>
        <w:t> </w:t>
      </w:r>
      <w:r>
        <w:rPr/>
        <w:t>Litomyšl-Město,</w:t>
      </w:r>
      <w:r>
        <w:rPr>
          <w:spacing w:val="-13"/>
        </w:rPr>
        <w:t> </w:t>
      </w:r>
      <w:r>
        <w:rPr/>
        <w:t>570</w:t>
      </w:r>
      <w:r>
        <w:rPr>
          <w:spacing w:val="-14"/>
        </w:rPr>
        <w:t> </w:t>
      </w:r>
      <w:r>
        <w:rPr/>
        <w:t>01</w:t>
      </w:r>
      <w:r>
        <w:rPr>
          <w:spacing w:val="-14"/>
        </w:rPr>
        <w:t> </w:t>
      </w:r>
      <w:r>
        <w:rPr/>
        <w:t>Litomyšl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00276944</w:t>
      </w:r>
    </w:p>
    <w:p>
      <w:pPr>
        <w:pStyle w:val="BodyText"/>
        <w:tabs>
          <w:tab w:pos="2982" w:val="left" w:leader="none"/>
        </w:tabs>
        <w:spacing w:before="1"/>
        <w:ind w:left="102" w:right="2755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5"/>
        </w:rPr>
        <w:t> </w:t>
      </w:r>
      <w:r>
        <w:rPr/>
        <w:t>Danielem</w:t>
      </w:r>
      <w:r>
        <w:rPr>
          <w:spacing w:val="-5"/>
        </w:rPr>
        <w:t> </w:t>
      </w:r>
      <w:r>
        <w:rPr/>
        <w:t>B</w:t>
      </w:r>
      <w:r>
        <w:rPr>
          <w:spacing w:val="-4"/>
        </w:rPr>
        <w:t> </w:t>
      </w:r>
      <w:r>
        <w:rPr/>
        <w:t>r</w:t>
      </w:r>
      <w:r>
        <w:rPr>
          <w:spacing w:val="-5"/>
        </w:rPr>
        <w:t> </w:t>
      </w:r>
      <w:r>
        <w:rPr/>
        <w:t>ý</w:t>
      </w:r>
      <w:r>
        <w:rPr>
          <w:spacing w:val="-5"/>
        </w:rPr>
        <w:t> </w:t>
      </w:r>
      <w:r>
        <w:rPr/>
        <w:t>d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LL.M.,</w:t>
      </w:r>
      <w:r>
        <w:rPr>
          <w:spacing w:val="-5"/>
        </w:rPr>
        <w:t> </w:t>
      </w:r>
      <w:r>
        <w:rPr/>
        <w:t>starostou (dále jen „příjemce 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5230600104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</w:t>
      </w:r>
      <w:r>
        <w:rPr>
          <w:w w:val="95"/>
        </w:rPr>
        <w:t>životního</w:t>
      </w:r>
      <w:r>
        <w:rPr>
          <w:spacing w:val="5"/>
        </w:rPr>
        <w:t> </w:t>
      </w:r>
      <w:r>
        <w:rPr>
          <w:w w:val="95"/>
        </w:rPr>
        <w:t>prostředí</w:t>
      </w:r>
      <w:r>
        <w:rPr>
          <w:spacing w:val="6"/>
        </w:rPr>
        <w:t> </w:t>
      </w:r>
      <w:r>
        <w:rPr>
          <w:w w:val="95"/>
        </w:rPr>
        <w:t>České</w:t>
      </w:r>
      <w:r>
        <w:rPr>
          <w:spacing w:val="8"/>
        </w:rPr>
        <w:t> </w:t>
      </w:r>
      <w:r>
        <w:rPr>
          <w:w w:val="95"/>
        </w:rPr>
        <w:t>republiky</w:t>
      </w:r>
      <w:r>
        <w:rPr>
          <w:spacing w:val="8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rámci</w:t>
      </w:r>
      <w:r>
        <w:rPr>
          <w:spacing w:val="9"/>
        </w:rPr>
        <w:t> </w:t>
      </w:r>
      <w:r>
        <w:rPr>
          <w:w w:val="95"/>
        </w:rPr>
        <w:t>Národního</w:t>
      </w:r>
      <w:r>
        <w:rPr>
          <w:spacing w:val="10"/>
        </w:rPr>
        <w:t> </w:t>
      </w:r>
      <w:r>
        <w:rPr>
          <w:w w:val="95"/>
        </w:rPr>
        <w:t>plánu</w:t>
      </w:r>
      <w:r>
        <w:rPr>
          <w:spacing w:val="7"/>
        </w:rPr>
        <w:t> </w:t>
      </w:r>
      <w:r>
        <w:rPr>
          <w:w w:val="95"/>
        </w:rPr>
        <w:t>obnovy</w:t>
      </w:r>
      <w:r>
        <w:rPr>
          <w:spacing w:val="13"/>
        </w:rPr>
        <w:t> </w:t>
      </w:r>
      <w:r>
        <w:rPr>
          <w:w w:val="95"/>
        </w:rPr>
        <w:t>ze</w:t>
      </w:r>
      <w:r>
        <w:rPr>
          <w:spacing w:val="8"/>
        </w:rPr>
        <w:t> </w:t>
      </w:r>
      <w:r>
        <w:rPr>
          <w:w w:val="95"/>
        </w:rPr>
        <w:t>dne</w:t>
      </w:r>
      <w:r>
        <w:rPr>
          <w:spacing w:val="8"/>
        </w:rPr>
        <w:t> </w:t>
      </w:r>
      <w:r>
        <w:rPr>
          <w:w w:val="95"/>
        </w:rPr>
        <w:t>18.</w:t>
      </w:r>
      <w:r>
        <w:rPr>
          <w:spacing w:val="6"/>
        </w:rPr>
        <w:t> </w:t>
      </w:r>
      <w:r>
        <w:rPr>
          <w:w w:val="95"/>
        </w:rPr>
        <w:t>9.</w:t>
      </w:r>
      <w:r>
        <w:rPr>
          <w:spacing w:val="9"/>
        </w:rPr>
        <w:t> </w:t>
      </w:r>
      <w:r>
        <w:rPr>
          <w:w w:val="95"/>
        </w:rPr>
        <w:t>2024</w:t>
      </w:r>
      <w:r>
        <w:rPr>
          <w:spacing w:val="7"/>
        </w:rPr>
        <w:t> </w:t>
      </w:r>
      <w:r>
        <w:rPr>
          <w:w w:val="95"/>
        </w:rPr>
        <w:t>(dále</w:t>
      </w:r>
      <w:r>
        <w:rPr>
          <w:spacing w:val="8"/>
        </w:rPr>
        <w:t> </w:t>
      </w:r>
      <w:r>
        <w:rPr>
          <w:w w:val="95"/>
        </w:rPr>
        <w:t>jen</w:t>
      </w:r>
      <w:r>
        <w:rPr>
          <w:spacing w:val="8"/>
        </w:rPr>
        <w:t> </w:t>
      </w:r>
      <w:r>
        <w:rPr>
          <w:spacing w:val="-2"/>
          <w:w w:val="95"/>
        </w:rPr>
        <w:t>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12/2025.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2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5860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126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2025-05-20T12:08:34Z</dcterms:created>
  <dcterms:modified xsi:type="dcterms:W3CDTF">2025-05-20T12:08:34Z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</Properties>
</file>