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C4" w:rsidRPr="00E47A2A" w:rsidRDefault="002A7A65">
      <w:pPr>
        <w:rPr>
          <w:b/>
        </w:rPr>
      </w:pPr>
      <w:r w:rsidRPr="00E47A2A">
        <w:rPr>
          <w:b/>
        </w:rPr>
        <w:t xml:space="preserve">PRŮVODNÍ A </w:t>
      </w:r>
      <w:r w:rsidR="001355FD" w:rsidRPr="00E47A2A">
        <w:rPr>
          <w:b/>
        </w:rPr>
        <w:t>TECHNICKÁ ZPRÁVA</w:t>
      </w:r>
    </w:p>
    <w:p w:rsidR="00775F9D" w:rsidRDefault="00775F9D">
      <w:r>
        <w:t>KONCEPČNÍ A ARCHITEKTONICKÉ ŘEŠENÍ</w:t>
      </w:r>
    </w:p>
    <w:p w:rsidR="001355FD" w:rsidRDefault="00E47A2A">
      <w:r>
        <w:t>Současný stav interiéru, částečně dochovaného v původním stavu, částečně s novodobými úpravami, představuje kvalitu, kterou je nutné zachovat.</w:t>
      </w:r>
      <w:r w:rsidRPr="00E47A2A">
        <w:t xml:space="preserve"> V průběhu času každá přestavb</w:t>
      </w:r>
      <w:r>
        <w:t>a</w:t>
      </w:r>
      <w:r w:rsidRPr="00E47A2A">
        <w:t xml:space="preserve"> přinesla nové úpravy a ponechal</w:t>
      </w:r>
      <w:r>
        <w:t>a</w:t>
      </w:r>
      <w:r w:rsidRPr="00E47A2A">
        <w:t xml:space="preserve"> ty původní. Ve výsledku je interiér kina architektonickou koláží dokládající jednotlivé stavební etapy. Toto zvláštní navrstvení konstrukcí a technologií různé kvality a estetické hodnoty vytv</w:t>
      </w:r>
      <w:r>
        <w:t>áří jedinečnou atmosféru</w:t>
      </w:r>
      <w:r w:rsidRPr="00E47A2A">
        <w:t>. K t</w:t>
      </w:r>
      <w:r>
        <w:t>é</w:t>
      </w:r>
      <w:r w:rsidRPr="00E47A2A">
        <w:t xml:space="preserve"> patří i omšelost a patina současných konstrukcí.</w:t>
      </w:r>
      <w:r>
        <w:t xml:space="preserve"> </w:t>
      </w:r>
      <w:r w:rsidR="001355FD">
        <w:t xml:space="preserve">Soubor dokončovacích prací spočívá v dovybavení interiéru </w:t>
      </w:r>
      <w:r>
        <w:t xml:space="preserve">atypickým </w:t>
      </w:r>
      <w:r w:rsidR="001355FD">
        <w:t>nábytkem a aplikací identity a navigačního systému v prostoru. Přitom se obě tyto části prolínají.</w:t>
      </w:r>
    </w:p>
    <w:p w:rsidR="001355FD" w:rsidRDefault="001355FD">
      <w:r>
        <w:t xml:space="preserve">Hlavním prvkem identity a navigačního systému je rastr bodů na imaginárním podkladním </w:t>
      </w:r>
      <w:proofErr w:type="spellStart"/>
      <w:r>
        <w:t>gridu</w:t>
      </w:r>
      <w:proofErr w:type="spellEnd"/>
      <w:r>
        <w:t xml:space="preserve"> s rozměrem 474 × 474 mm odvozeným od hlavní a řídící aplikace v prostoru (vstupní informační stěna obložená kabřincovým keramickým obkladem</w:t>
      </w:r>
      <w:r w:rsidR="003A0587">
        <w:t xml:space="preserve"> šířky 158 mm; 3 × 158 = 474 mm</w:t>
      </w:r>
      <w:r>
        <w:t xml:space="preserve">). Všechna ostatní užití a aplikace identity v prostoru </w:t>
      </w:r>
      <w:r w:rsidR="003A0587">
        <w:t xml:space="preserve">přejímají </w:t>
      </w:r>
      <w:r>
        <w:t>a využív</w:t>
      </w:r>
      <w:r w:rsidR="003A0587">
        <w:t>ají</w:t>
      </w:r>
      <w:r>
        <w:t xml:space="preserve"> tento rastr. Vzniká tak systém kotevních bodů, který je sám o sobě hlavním vizuálním prvkem v interiéru, jakkoli není jeho ambicí, aby na sebe prvoplánově poutal pozornost.</w:t>
      </w:r>
      <w:r w:rsidR="003A0587">
        <w:t xml:space="preserve"> Jeho role je především servisní; slouží jako nosič informačních panelů, cedulí, bannerů, desek opláštění, polic, a dalších užitných vrstev interiéru. </w:t>
      </w:r>
    </w:p>
    <w:p w:rsidR="003A0587" w:rsidRDefault="003A0587">
      <w:r>
        <w:t xml:space="preserve">Každý jeden bod spočívá v kombinaci tyče s vnitřním závitem jako slotu a šroubu jakožto kotvě, která upíná užitnou, nebo informační vrstvu. Systém umožňuje vrstvení funkcí a informací a jakkoli je rigidní, je zároveň otevřený, takže lze do něj v rámci pravidel </w:t>
      </w:r>
      <w:proofErr w:type="spellStart"/>
      <w:r>
        <w:t>gridu</w:t>
      </w:r>
      <w:proofErr w:type="spellEnd"/>
      <w:r>
        <w:t xml:space="preserve"> přidávat další nové vrstvy.</w:t>
      </w:r>
    </w:p>
    <w:p w:rsidR="003A0587" w:rsidRDefault="003A0587">
      <w:r>
        <w:t xml:space="preserve">Kotvy — šrouby jsou na míru vyráběné atypické metrické šrouby s velikou válcovou </w:t>
      </w:r>
      <w:r w:rsidR="00527A08">
        <w:t>nabarvenou hlavou. V základním uspořádání jsou osazeny v každém kotevním bodě, a to i v případě, kdy zrovna nenesou žádnou informaci nebo neplní nosnou funkci.</w:t>
      </w:r>
    </w:p>
    <w:p w:rsidR="001355FD" w:rsidRDefault="001355FD"/>
    <w:p w:rsidR="001355FD" w:rsidRDefault="001355FD" w:rsidP="001355FD">
      <w:pPr>
        <w:pStyle w:val="Odstavecseseznamem"/>
        <w:numPr>
          <w:ilvl w:val="0"/>
          <w:numId w:val="1"/>
        </w:numPr>
      </w:pPr>
      <w:r>
        <w:t>VSTUPNÍ INFORMAČNÍ STĚNA</w:t>
      </w:r>
    </w:p>
    <w:p w:rsidR="001355FD" w:rsidRDefault="00527A08" w:rsidP="001355FD">
      <w:pPr>
        <w:pStyle w:val="Odstavecseseznamem"/>
      </w:pPr>
      <w:r>
        <w:t>Kotevní body budou vytvořeny v původní kabřincem obložené stěně vyzděné z CP vyvrtáním přes přesné šablony (snaha o docílení co nejmenší odchylky v </w:t>
      </w:r>
      <w:proofErr w:type="spellStart"/>
      <w:r>
        <w:t>rozpalech</w:t>
      </w:r>
      <w:proofErr w:type="spellEnd"/>
      <w:r>
        <w:t xml:space="preserve"> bodů </w:t>
      </w:r>
      <w:proofErr w:type="spellStart"/>
      <w:r>
        <w:t>gridu</w:t>
      </w:r>
      <w:proofErr w:type="spellEnd"/>
      <w:r>
        <w:t>) a vlepením závitové tyče prostřednictvím chemické kotvy; následně upevnění převlečné hladké matice (tyč s vnitřním závitem, nutná fixace lepidlem nebo aretačním šroubem, aby nedocházelo k povolování); a osazení předem vyrobených atypických šroubů.</w:t>
      </w:r>
    </w:p>
    <w:p w:rsidR="00527A08" w:rsidRDefault="00527A08" w:rsidP="001355FD">
      <w:pPr>
        <w:pStyle w:val="Odstavecseseznamem"/>
      </w:pPr>
    </w:p>
    <w:p w:rsidR="00527A08" w:rsidRDefault="00527A08" w:rsidP="00527A08">
      <w:pPr>
        <w:pStyle w:val="Odstavecseseznamem"/>
        <w:numPr>
          <w:ilvl w:val="0"/>
          <w:numId w:val="1"/>
        </w:numPr>
      </w:pPr>
      <w:r>
        <w:t>OPLÁŠTĚNÍ A STROP KAVÁRENSKÉHO PULTU</w:t>
      </w:r>
    </w:p>
    <w:p w:rsidR="00A040F8" w:rsidRDefault="00E419F6" w:rsidP="00A040F8">
      <w:pPr>
        <w:pStyle w:val="Odstavecseseznamem"/>
      </w:pPr>
      <w:r>
        <w:t xml:space="preserve">Kavárenský pult bude v kompletní dodávce řešen a osazen v místě před zahájením realizace opláštění dodavatelem gastro vybavení. Jedná se částečně o jeho nábytkářskou kompletaci (opláštění nerezových </w:t>
      </w:r>
      <w:proofErr w:type="spellStart"/>
      <w:r>
        <w:t>jaecklových</w:t>
      </w:r>
      <w:proofErr w:type="spellEnd"/>
      <w:r>
        <w:t xml:space="preserve"> konstrukcí a interiérových stěn deskami, částečně o výrobu, montáž a dodání samonosného podhledového prvku opláštěného deskami nad zázemím baru, vč. konstrukce a statiky zámečnického řešení. Část desek je kotvena k podkladní konstrukci systémem kotevních atypických kotevních bodů viz výše. Součástí je i osazení a dopojení elektro (svítidla v podhledu)</w:t>
      </w:r>
      <w:r w:rsidR="00A040F8">
        <w:t>, respektive koordinace s dodavatelem části elektro.</w:t>
      </w:r>
    </w:p>
    <w:p w:rsidR="00A040F8" w:rsidRDefault="00A040F8" w:rsidP="00A040F8">
      <w:pPr>
        <w:pStyle w:val="Odstavecseseznamem"/>
      </w:pPr>
    </w:p>
    <w:p w:rsidR="00A040F8" w:rsidRDefault="00A040F8" w:rsidP="00A040F8">
      <w:pPr>
        <w:pStyle w:val="Odstavecseseznamem"/>
        <w:numPr>
          <w:ilvl w:val="0"/>
          <w:numId w:val="1"/>
        </w:numPr>
      </w:pPr>
      <w:r>
        <w:t>KNIHOVNÍ STĚNA</w:t>
      </w:r>
    </w:p>
    <w:p w:rsidR="00A040F8" w:rsidRDefault="00A040F8" w:rsidP="00A040F8">
      <w:pPr>
        <w:pStyle w:val="Odstavecseseznamem"/>
      </w:pPr>
      <w:r>
        <w:t xml:space="preserve">Zadní strana projekční stěny primárně využívaná pro výstavu knih bude obsahovat stejný systém kotevních bodů s atypickými šrouby. Protože stávající podkladní konstrukce staticky neumožňuje kotvení bodů kotevního systému, musí být přidána nová vyztužená vrstva </w:t>
      </w:r>
      <w:r>
        <w:lastRenderedPageBreak/>
        <w:t>opláštění, která bude přesné kotevní body již obsahovat. Tuhost kotvení bodů v nábytkových deskách je třeba ověřit na předloženém vzorku. Součástí knihovní stěny je i nábytková soklová skříň obsahující výsuvné stolečky.</w:t>
      </w:r>
    </w:p>
    <w:p w:rsidR="00A040F8" w:rsidRDefault="00A040F8" w:rsidP="00A040F8">
      <w:pPr>
        <w:pStyle w:val="Odstavecseseznamem"/>
      </w:pPr>
    </w:p>
    <w:p w:rsidR="00A040F8" w:rsidRDefault="00A040F8" w:rsidP="00A040F8">
      <w:pPr>
        <w:pStyle w:val="Odstavecseseznamem"/>
        <w:numPr>
          <w:ilvl w:val="0"/>
          <w:numId w:val="1"/>
        </w:numPr>
      </w:pPr>
      <w:r w:rsidRPr="00A040F8">
        <w:t>KOTEVNÍ SYSTÉM A PODKLADNÍ PLOCHA "VELKÉHO PREZENTAČNÍHO OKNA"</w:t>
      </w:r>
    </w:p>
    <w:p w:rsidR="00A040F8" w:rsidRDefault="00A040F8" w:rsidP="00A040F8">
      <w:pPr>
        <w:pStyle w:val="Odstavecseseznamem"/>
      </w:pPr>
      <w:r>
        <w:t>Vypuštěný obklad deskami z dřevité vlny ve výstavním sále tvoří okn</w:t>
      </w:r>
      <w:r w:rsidR="00881508">
        <w:t>o</w:t>
      </w:r>
      <w:r>
        <w:t>, kter</w:t>
      </w:r>
      <w:r w:rsidR="00881508">
        <w:t>é</w:t>
      </w:r>
      <w:r>
        <w:t xml:space="preserve"> j</w:t>
      </w:r>
      <w:r w:rsidR="00881508">
        <w:t>e</w:t>
      </w:r>
      <w:r>
        <w:t xml:space="preserve"> ve stávajícím stavu olemovan</w:t>
      </w:r>
      <w:r w:rsidR="00881508">
        <w:t>é</w:t>
      </w:r>
      <w:r>
        <w:t xml:space="preserve"> profily z ohýbaného plechu. Takto orámovan</w:t>
      </w:r>
      <w:r w:rsidR="00881508">
        <w:t>é</w:t>
      </w:r>
      <w:r>
        <w:t xml:space="preserve"> okn</w:t>
      </w:r>
      <w:r w:rsidR="00881508">
        <w:t>o</w:t>
      </w:r>
      <w:r>
        <w:t xml:space="preserve"> bud</w:t>
      </w:r>
      <w:r w:rsidR="00881508">
        <w:t>e</w:t>
      </w:r>
      <w:r>
        <w:t xml:space="preserve"> překryt</w:t>
      </w:r>
      <w:r w:rsidR="00881508">
        <w:t>o</w:t>
      </w:r>
      <w:r>
        <w:t xml:space="preserve"> plechy a osazen</w:t>
      </w:r>
      <w:r w:rsidR="00881508">
        <w:t>o</w:t>
      </w:r>
      <w:r>
        <w:t xml:space="preserve"> systémem kotevních bodů s atypickými šrouby. Šrouby na rozdíl od aplikace na vstupní informační stěně a knihovní stěně nebudou předsazené</w:t>
      </w:r>
      <w:r w:rsidR="00881508">
        <w:t xml:space="preserve"> před líc stěny. Podkladní konstrukce bude řešena dle návrhu dodavatele za zadní přístupné strany předsazené sádrokartonové stěny vyztužením vhodnými dřevěnými nebo ocelovými provily.</w:t>
      </w:r>
    </w:p>
    <w:p w:rsidR="00A040F8" w:rsidRDefault="00A040F8" w:rsidP="00A040F8">
      <w:pPr>
        <w:pStyle w:val="Odstavecseseznamem"/>
      </w:pPr>
    </w:p>
    <w:p w:rsidR="00881508" w:rsidRDefault="00881508" w:rsidP="00881508">
      <w:pPr>
        <w:pStyle w:val="Odstavecseseznamem"/>
        <w:numPr>
          <w:ilvl w:val="0"/>
          <w:numId w:val="1"/>
        </w:numPr>
      </w:pPr>
      <w:r w:rsidRPr="00A040F8">
        <w:t>KOTEVNÍ SYSTÉM A PODKLADNÍ PLOCHA "</w:t>
      </w:r>
      <w:r>
        <w:t>MALÉHO</w:t>
      </w:r>
      <w:r w:rsidRPr="00A040F8">
        <w:t xml:space="preserve"> PREZENTAČNÍHO OKNA"</w:t>
      </w:r>
    </w:p>
    <w:p w:rsidR="00881508" w:rsidRDefault="00881508" w:rsidP="00881508">
      <w:pPr>
        <w:pStyle w:val="Odstavecseseznamem"/>
      </w:pPr>
      <w:r>
        <w:t>Vypuštěný obklad deskami z dřevité vlny ve výstavním sále tvoří okno, které je ve stávajícím stavu olemované profily z ohýbaného plechu. Takto orámované okno bude překryto plechy a osazeno systémem kotevních bodů s atypickými šrouby. Šrouby budou kotvené přímo do zděné stěny skrz hmoždinky s vnitřním závitem, nebo na chemickou kotvu vlepených tyčí s vnitřním závitem.</w:t>
      </w:r>
    </w:p>
    <w:p w:rsidR="00881508" w:rsidRDefault="00881508" w:rsidP="00881508">
      <w:pPr>
        <w:pStyle w:val="Odstavecseseznamem"/>
      </w:pPr>
    </w:p>
    <w:p w:rsidR="00881508" w:rsidRDefault="00881508" w:rsidP="00881508">
      <w:pPr>
        <w:pStyle w:val="Odstavecseseznamem"/>
        <w:numPr>
          <w:ilvl w:val="0"/>
          <w:numId w:val="1"/>
        </w:numPr>
      </w:pPr>
      <w:r>
        <w:t>SADA ATYPICKÝCH STOLŮ/PULTŮ CAMP</w:t>
      </w:r>
    </w:p>
    <w:p w:rsidR="00527A08" w:rsidRDefault="00881508" w:rsidP="00881508">
      <w:pPr>
        <w:pStyle w:val="Odstavecseseznamem"/>
      </w:pPr>
      <w:r>
        <w:t>Do prostoru mezi sloupy v kavárenské části budou vytvořeny speciální dlouhé stoly s ocelovou lakovanou podnoží. Deska z vysokotlakého laminátu bude k podnoži kotvena šrouby kotevního systému CAMP.</w:t>
      </w:r>
    </w:p>
    <w:p w:rsidR="00881508" w:rsidRDefault="00881508" w:rsidP="00881508">
      <w:pPr>
        <w:pStyle w:val="Odstavecseseznamem"/>
      </w:pPr>
    </w:p>
    <w:p w:rsidR="00881508" w:rsidRDefault="00881508" w:rsidP="00881508">
      <w:pPr>
        <w:pStyle w:val="Odstavecseseznamem"/>
        <w:numPr>
          <w:ilvl w:val="0"/>
          <w:numId w:val="1"/>
        </w:numPr>
      </w:pPr>
      <w:r>
        <w:t>PRODEJNÍ PULT BOOK CAMP</w:t>
      </w:r>
    </w:p>
    <w:p w:rsidR="00881508" w:rsidRDefault="00881508" w:rsidP="00881508">
      <w:pPr>
        <w:pStyle w:val="Odstavecseseznamem"/>
      </w:pPr>
      <w:proofErr w:type="spellStart"/>
      <w:r>
        <w:t>Truhlářsky</w:t>
      </w:r>
      <w:proofErr w:type="spellEnd"/>
      <w:r>
        <w:t xml:space="preserve"> vyrobený pult s</w:t>
      </w:r>
      <w:r w:rsidR="00520D12">
        <w:t> úložnými prostory, s jednotlivými deskami opláštění kotvenými prvky jednotného sytému kotevních bodů s atypickými šrouby.</w:t>
      </w:r>
    </w:p>
    <w:p w:rsidR="00881508" w:rsidRDefault="00881508" w:rsidP="00881508">
      <w:pPr>
        <w:pStyle w:val="Odstavecseseznamem"/>
      </w:pPr>
    </w:p>
    <w:p w:rsidR="00520D12" w:rsidRDefault="00520D12" w:rsidP="00520D12">
      <w:pPr>
        <w:pStyle w:val="Odstavecseseznamem"/>
        <w:numPr>
          <w:ilvl w:val="0"/>
          <w:numId w:val="1"/>
        </w:numPr>
      </w:pPr>
      <w:r>
        <w:t>POLICE PRO VÝSTAVU KNIH</w:t>
      </w:r>
    </w:p>
    <w:p w:rsidR="00520D12" w:rsidRDefault="00520D12" w:rsidP="00881508">
      <w:pPr>
        <w:pStyle w:val="Odstavecseseznamem"/>
      </w:pPr>
      <w:r>
        <w:t>Ohýbané plechové lakované police pro výstavu knih s perforací pro prvky kotvení jednotného systému kotevních bodů s atypickými šrouby. Rektifikace otvorů pro kotvení musí umožňovat snadnou montáž a demontáž a musí odpovídat reálné přesnosti při dosažení montáže kotevních bodů.</w:t>
      </w:r>
    </w:p>
    <w:p w:rsidR="00520D12" w:rsidRDefault="00520D12" w:rsidP="00881508">
      <w:pPr>
        <w:pStyle w:val="Odstavecseseznamem"/>
      </w:pPr>
    </w:p>
    <w:p w:rsidR="00520D12" w:rsidRDefault="00520D12" w:rsidP="00520D12">
      <w:pPr>
        <w:pStyle w:val="Odstavecseseznamem"/>
        <w:numPr>
          <w:ilvl w:val="0"/>
          <w:numId w:val="1"/>
        </w:numPr>
      </w:pPr>
      <w:r>
        <w:t>DÍLENSKÁ A MONTÁŽNÍ DOKUMENTACE</w:t>
      </w:r>
    </w:p>
    <w:p w:rsidR="00520D12" w:rsidRDefault="002A7A65" w:rsidP="00520D12">
      <w:pPr>
        <w:pStyle w:val="Odstavecseseznamem"/>
      </w:pPr>
      <w:r>
        <w:t xml:space="preserve">Projektová dokumentace nenahrazuje dokumentaci výrobní a slouží jako výkres tvaru. </w:t>
      </w:r>
      <w:r w:rsidR="00520D12">
        <w:t>Zhotovitel předloží investorovi dílenskou dokumentaci truhlářských a zámečnických prvků. Ta musí být před zahájením výroby odsouhlasena architektem</w:t>
      </w:r>
      <w:r>
        <w:t xml:space="preserve"> a zástupcem investora</w:t>
      </w:r>
      <w:r w:rsidR="00520D12">
        <w:t>.</w:t>
      </w:r>
    </w:p>
    <w:p w:rsidR="00775F9D" w:rsidRDefault="002A7A65" w:rsidP="002A7A65">
      <w:pPr>
        <w:pStyle w:val="Odstavecseseznamem"/>
      </w:pPr>
      <w:r>
        <w:t xml:space="preserve">Projektová dokumentace je chráněna autorským právem </w:t>
      </w:r>
      <w:r w:rsidR="00775F9D">
        <w:t>autora</w:t>
      </w:r>
      <w:r>
        <w:t>. Nesmí v ní být bez jeho souhlasu a vědomí prováděny jakékoliv změny a nesmí být bez souhlasu poskytnuty třetím stranám nebo osobám.</w:t>
      </w:r>
    </w:p>
    <w:p w:rsidR="002A7A65" w:rsidRDefault="00775F9D" w:rsidP="002A7A65">
      <w:pPr>
        <w:pStyle w:val="Odstavecseseznamem"/>
      </w:pPr>
      <w:r w:rsidRPr="00775F9D">
        <w:t>Jednotlivé části dokumentace tvoří nedělitelný celek včetně výkazu. Všechny části dokumentace jsou si rovnocenné a při zjištění nesouladu je nutné kontaktovat projektanta.</w:t>
      </w:r>
    </w:p>
    <w:p w:rsidR="002A7A65" w:rsidRDefault="002A7A65" w:rsidP="00520D12">
      <w:pPr>
        <w:pStyle w:val="Odstavecseseznamem"/>
      </w:pPr>
    </w:p>
    <w:p w:rsidR="002A7A65" w:rsidRDefault="002A7A65" w:rsidP="002A7A65">
      <w:pPr>
        <w:pStyle w:val="Odstavecseseznamem"/>
        <w:numPr>
          <w:ilvl w:val="0"/>
          <w:numId w:val="1"/>
        </w:numPr>
      </w:pPr>
      <w:r>
        <w:t>VZORKY A PROTOTYPY</w:t>
      </w:r>
    </w:p>
    <w:p w:rsidR="002A7A65" w:rsidRDefault="002A7A65" w:rsidP="002A7A65">
      <w:pPr>
        <w:pStyle w:val="Odstavecseseznamem"/>
      </w:pPr>
      <w:r>
        <w:t>Před zahájením výroby musí být architektem a zástupcem investora odsouhlaseny vzorky všech materiálů a povrchových úprav. Jako srovnávací vzorky budou použity vzorky předložené dodavateli při výběrovém řízení jako referenční.</w:t>
      </w:r>
    </w:p>
    <w:p w:rsidR="00520D12" w:rsidRDefault="002A7A65" w:rsidP="002A7A65">
      <w:pPr>
        <w:pStyle w:val="Odstavecseseznamem"/>
      </w:pPr>
      <w:r>
        <w:lastRenderedPageBreak/>
        <w:t>Pří záměně materiálů jsou přípustné pouze alternativy stejné třídy kvality a vzhledu, která je definována projektovou dokumentací. Ke všem atypickým částem interiéru musí být ke schválení předložen architektovi a zástupci investora prototyp. Jedná se především o místa spojů a mechanické části (nároží deskových obkladů, mechanismus kotevních bodů v jeho různých aplikacích a zejm. jeho pevnost vzhledem k podkladu, atypický stůl…). Před zahájením výroby sezení hlediště</w:t>
      </w:r>
    </w:p>
    <w:p w:rsidR="002A7A65" w:rsidRDefault="002A7A65" w:rsidP="002A7A65">
      <w:pPr>
        <w:pStyle w:val="Odstavecseseznamem"/>
      </w:pPr>
    </w:p>
    <w:p w:rsidR="00775F9D" w:rsidRDefault="00775F9D" w:rsidP="00775F9D">
      <w:pPr>
        <w:pStyle w:val="Odstavecseseznamem"/>
        <w:numPr>
          <w:ilvl w:val="0"/>
          <w:numId w:val="1"/>
        </w:numPr>
        <w:spacing w:after="0"/>
      </w:pPr>
      <w:r>
        <w:t>MONTÁŽ A ÚPRAVA INTERIÉRU S OHLEDEM NA HARMONOGRAM PRACÍ</w:t>
      </w:r>
    </w:p>
    <w:p w:rsidR="00775F9D" w:rsidRDefault="00775F9D" w:rsidP="00775F9D">
      <w:pPr>
        <w:ind w:left="708"/>
      </w:pPr>
      <w:r>
        <w:t>Pro minimalizování doby přerušení provozu infocentra je nutné co nejvíce zkrátit dobu výstavby. Z tohoto důvodu jsou části interiéru navrženy tak, aby umožňovaly výrobu prefabrikovaných částí, které budou kompletovány na místě. Stěžejní část výroby se předpokládá v dílně mimo stavbu. K tomu je nutné přihlédnout při vytváření dodavatelské dokumentace. Předpokládané přerušení provozu je 20 pracovních dnů.</w:t>
      </w:r>
    </w:p>
    <w:sectPr w:rsidR="00775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E9F" w:rsidRDefault="00035E9F" w:rsidP="00775F9D">
      <w:pPr>
        <w:spacing w:after="0" w:line="240" w:lineRule="auto"/>
      </w:pPr>
      <w:r>
        <w:separator/>
      </w:r>
    </w:p>
  </w:endnote>
  <w:endnote w:type="continuationSeparator" w:id="0">
    <w:p w:rsidR="00035E9F" w:rsidRDefault="00035E9F" w:rsidP="0077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780" w:rsidRDefault="0060678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181426"/>
      <w:docPartObj>
        <w:docPartGallery w:val="Page Numbers (Bottom of Page)"/>
        <w:docPartUnique/>
      </w:docPartObj>
    </w:sdtPr>
    <w:sdtEndPr/>
    <w:sdtContent>
      <w:p w:rsidR="00E47A2A" w:rsidRDefault="00E47A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780">
          <w:rPr>
            <w:noProof/>
          </w:rPr>
          <w:t>1</w:t>
        </w:r>
        <w:r>
          <w:fldChar w:fldCharType="end"/>
        </w:r>
      </w:p>
    </w:sdtContent>
  </w:sdt>
  <w:p w:rsidR="00775F9D" w:rsidRDefault="00775F9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780" w:rsidRDefault="006067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E9F" w:rsidRDefault="00035E9F" w:rsidP="00775F9D">
      <w:pPr>
        <w:spacing w:after="0" w:line="240" w:lineRule="auto"/>
      </w:pPr>
      <w:r>
        <w:separator/>
      </w:r>
    </w:p>
  </w:footnote>
  <w:footnote w:type="continuationSeparator" w:id="0">
    <w:p w:rsidR="00035E9F" w:rsidRDefault="00035E9F" w:rsidP="00775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780" w:rsidRDefault="0060678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F9D" w:rsidRPr="00E47A2A" w:rsidRDefault="00E47A2A" w:rsidP="00606780">
    <w:pPr>
      <w:pStyle w:val="Zhlav"/>
      <w:rPr>
        <w:sz w:val="16"/>
        <w:szCs w:val="16"/>
      </w:rPr>
    </w:pPr>
    <w:r w:rsidRPr="0068179D">
      <w:rPr>
        <w:sz w:val="16"/>
        <w:szCs w:val="16"/>
      </w:rPr>
      <w:t>CAMP: navigační a kotevní systém, knihovna, opláštění kovových prvků</w:t>
    </w:r>
    <w:r w:rsidR="00606780">
      <w:rPr>
        <w:sz w:val="16"/>
        <w:szCs w:val="16"/>
      </w:rPr>
      <w:t xml:space="preserve">                            </w:t>
    </w:r>
    <w:r w:rsidR="00606780">
      <w:rPr>
        <w:sz w:val="16"/>
        <w:szCs w:val="16"/>
      </w:rPr>
      <w:tab/>
      <w:t xml:space="preserve">   Příloha č. 2 ke smlouvě ZAK 17</w:t>
    </w:r>
    <w:bookmarkStart w:id="0" w:name="_GoBack"/>
    <w:bookmarkEnd w:id="0"/>
    <w:r w:rsidR="00606780">
      <w:rPr>
        <w:sz w:val="16"/>
        <w:szCs w:val="16"/>
      </w:rPr>
      <w:t>-0216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780" w:rsidRDefault="006067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B4E25"/>
    <w:multiLevelType w:val="hybridMultilevel"/>
    <w:tmpl w:val="D758F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FD"/>
    <w:rsid w:val="00035E9F"/>
    <w:rsid w:val="001355FD"/>
    <w:rsid w:val="002A7A65"/>
    <w:rsid w:val="003A0587"/>
    <w:rsid w:val="00520D12"/>
    <w:rsid w:val="00527A08"/>
    <w:rsid w:val="00606780"/>
    <w:rsid w:val="00775F9D"/>
    <w:rsid w:val="00881508"/>
    <w:rsid w:val="00A040F8"/>
    <w:rsid w:val="00E419F6"/>
    <w:rsid w:val="00E47A2A"/>
    <w:rsid w:val="00EB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65FD21F-2ABD-4229-922D-36142510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5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F9D"/>
  </w:style>
  <w:style w:type="paragraph" w:styleId="Zpat">
    <w:name w:val="footer"/>
    <w:basedOn w:val="Normln"/>
    <w:link w:val="ZpatChar"/>
    <w:uiPriority w:val="99"/>
    <w:unhideWhenUsed/>
    <w:rsid w:val="0077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1022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benedikt.markel@gmail.com</dc:creator>
  <cp:keywords/>
  <dc:description/>
  <cp:lastModifiedBy>Raffayová Markéta (IPR/R)</cp:lastModifiedBy>
  <cp:revision>3</cp:revision>
  <dcterms:created xsi:type="dcterms:W3CDTF">2017-07-09T23:23:00Z</dcterms:created>
  <dcterms:modified xsi:type="dcterms:W3CDTF">2017-08-07T08:33:00Z</dcterms:modified>
</cp:coreProperties>
</file>