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AD773" w14:textId="77777777" w:rsidR="00AE2874" w:rsidRPr="004F1550" w:rsidRDefault="00AE2874" w:rsidP="001231FE">
      <w:pPr>
        <w:pStyle w:val="Nzev"/>
        <w:widowControl/>
        <w:tabs>
          <w:tab w:val="left" w:pos="426"/>
        </w:tabs>
        <w:spacing w:after="60"/>
        <w:rPr>
          <w:rFonts w:ascii="Arial" w:hAnsi="Arial" w:cs="Arial"/>
          <w:i w:val="0"/>
          <w:sz w:val="22"/>
          <w:szCs w:val="22"/>
        </w:rPr>
      </w:pPr>
      <w:r w:rsidRPr="004F1550">
        <w:rPr>
          <w:rFonts w:ascii="Arial" w:hAnsi="Arial" w:cs="Arial"/>
          <w:i w:val="0"/>
          <w:sz w:val="22"/>
          <w:szCs w:val="22"/>
        </w:rPr>
        <w:t>Smlouva o poskytnutí účelové neinvestiční dotace z rozpočtu</w:t>
      </w:r>
    </w:p>
    <w:p w14:paraId="5E0851F5" w14:textId="77777777" w:rsidR="00AE2874" w:rsidRPr="004F1550" w:rsidRDefault="00AE2874" w:rsidP="001231FE">
      <w:pPr>
        <w:pStyle w:val="Nzev"/>
        <w:widowControl/>
        <w:tabs>
          <w:tab w:val="left" w:pos="426"/>
        </w:tabs>
        <w:spacing w:after="60"/>
        <w:rPr>
          <w:rFonts w:ascii="Arial" w:hAnsi="Arial" w:cs="Arial"/>
          <w:sz w:val="22"/>
          <w:szCs w:val="22"/>
        </w:rPr>
      </w:pPr>
      <w:r w:rsidRPr="004F1550">
        <w:rPr>
          <w:rFonts w:ascii="Arial" w:hAnsi="Arial" w:cs="Arial"/>
          <w:i w:val="0"/>
          <w:sz w:val="22"/>
          <w:szCs w:val="22"/>
        </w:rPr>
        <w:t>statutárního města Jablonec nad Nisou</w:t>
      </w:r>
    </w:p>
    <w:p w14:paraId="003D1586" w14:textId="77777777" w:rsidR="00AE2874" w:rsidRPr="004F1550" w:rsidRDefault="00AE2874" w:rsidP="00585F46">
      <w:pPr>
        <w:jc w:val="both"/>
        <w:rPr>
          <w:rFonts w:ascii="Arial" w:hAnsi="Arial" w:cs="Arial"/>
          <w:snapToGrid w:val="0"/>
          <w:sz w:val="22"/>
          <w:szCs w:val="22"/>
        </w:rPr>
      </w:pPr>
    </w:p>
    <w:p w14:paraId="426F7046" w14:textId="7B280A51" w:rsidR="00AE2874" w:rsidRPr="004F1550" w:rsidRDefault="00AE2874" w:rsidP="001231FE">
      <w:pPr>
        <w:spacing w:after="60"/>
        <w:jc w:val="center"/>
        <w:rPr>
          <w:rFonts w:ascii="Arial" w:hAnsi="Arial" w:cs="Arial"/>
          <w:b/>
          <w:snapToGrid w:val="0"/>
          <w:sz w:val="22"/>
          <w:szCs w:val="22"/>
        </w:rPr>
      </w:pPr>
      <w:r w:rsidRPr="004F1550">
        <w:rPr>
          <w:rFonts w:ascii="Arial" w:hAnsi="Arial" w:cs="Arial"/>
          <w:snapToGrid w:val="0"/>
          <w:sz w:val="22"/>
          <w:szCs w:val="22"/>
        </w:rPr>
        <w:t>ev. č. MMJN: SD/202</w:t>
      </w:r>
      <w:r w:rsidR="00645639">
        <w:rPr>
          <w:rFonts w:ascii="Arial" w:hAnsi="Arial" w:cs="Arial"/>
          <w:snapToGrid w:val="0"/>
          <w:sz w:val="22"/>
          <w:szCs w:val="22"/>
        </w:rPr>
        <w:t>5</w:t>
      </w:r>
      <w:r w:rsidRPr="004F1550">
        <w:rPr>
          <w:rFonts w:ascii="Arial" w:hAnsi="Arial" w:cs="Arial"/>
          <w:snapToGrid w:val="0"/>
          <w:sz w:val="22"/>
          <w:szCs w:val="22"/>
        </w:rPr>
        <w:t>/</w:t>
      </w:r>
      <w:r w:rsidR="00DE3A3A">
        <w:rPr>
          <w:rFonts w:ascii="Arial" w:hAnsi="Arial" w:cs="Arial"/>
          <w:snapToGrid w:val="0"/>
          <w:sz w:val="22"/>
          <w:szCs w:val="22"/>
        </w:rPr>
        <w:t>0519</w:t>
      </w:r>
    </w:p>
    <w:p w14:paraId="483308EB" w14:textId="77777777" w:rsidR="00AE2874" w:rsidRPr="004F1550" w:rsidRDefault="00AE2874" w:rsidP="001231FE">
      <w:pPr>
        <w:spacing w:after="60"/>
        <w:jc w:val="center"/>
        <w:rPr>
          <w:rFonts w:ascii="Arial" w:hAnsi="Arial" w:cs="Arial"/>
          <w:snapToGrid w:val="0"/>
          <w:sz w:val="22"/>
          <w:szCs w:val="22"/>
        </w:rPr>
      </w:pPr>
      <w:r w:rsidRPr="004F1550">
        <w:rPr>
          <w:rFonts w:ascii="Arial" w:hAnsi="Arial" w:cs="Arial"/>
          <w:b/>
          <w:snapToGrid w:val="0"/>
          <w:sz w:val="22"/>
          <w:szCs w:val="22"/>
        </w:rPr>
        <w:t>uzavřená ve vzájemné shodě mezi smluvními stranami:</w:t>
      </w:r>
    </w:p>
    <w:p w14:paraId="68E9FF47" w14:textId="77777777" w:rsidR="00AE2874" w:rsidRPr="004F1550" w:rsidRDefault="00AE2874" w:rsidP="00585F46">
      <w:pPr>
        <w:spacing w:after="60"/>
        <w:jc w:val="both"/>
        <w:rPr>
          <w:rFonts w:ascii="Arial" w:hAnsi="Arial" w:cs="Arial"/>
          <w:snapToGrid w:val="0"/>
          <w:sz w:val="22"/>
          <w:szCs w:val="22"/>
        </w:rPr>
      </w:pPr>
    </w:p>
    <w:p w14:paraId="73F333D0" w14:textId="77777777" w:rsidR="00AE2874" w:rsidRPr="004F1550" w:rsidRDefault="00AE2874" w:rsidP="00A530CD">
      <w:pPr>
        <w:spacing w:after="60"/>
        <w:ind w:left="57"/>
        <w:jc w:val="both"/>
        <w:rPr>
          <w:rFonts w:ascii="Arial" w:hAnsi="Arial" w:cs="Arial"/>
          <w:b/>
          <w:snapToGrid w:val="0"/>
          <w:sz w:val="22"/>
          <w:szCs w:val="22"/>
        </w:rPr>
      </w:pPr>
      <w:r w:rsidRPr="004F1550">
        <w:rPr>
          <w:rFonts w:ascii="Arial" w:hAnsi="Arial" w:cs="Arial"/>
          <w:b/>
          <w:snapToGrid w:val="0"/>
          <w:sz w:val="22"/>
          <w:szCs w:val="22"/>
        </w:rPr>
        <w:t>Statutární město Jablonec nad Nisou</w:t>
      </w:r>
    </w:p>
    <w:tbl>
      <w:tblPr>
        <w:tblW w:w="0" w:type="auto"/>
        <w:tblLook w:val="04A0" w:firstRow="1" w:lastRow="0" w:firstColumn="1" w:lastColumn="0" w:noHBand="0" w:noVBand="1"/>
      </w:tblPr>
      <w:tblGrid>
        <w:gridCol w:w="2372"/>
        <w:gridCol w:w="7380"/>
      </w:tblGrid>
      <w:tr w:rsidR="00AE2874" w:rsidRPr="004F1550" w14:paraId="5547626A" w14:textId="77777777" w:rsidTr="00A76139">
        <w:tc>
          <w:tcPr>
            <w:tcW w:w="2376" w:type="dxa"/>
            <w:shd w:val="clear" w:color="auto" w:fill="auto"/>
          </w:tcPr>
          <w:p w14:paraId="5417976A" w14:textId="77777777"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se sídlem:</w:t>
            </w:r>
          </w:p>
        </w:tc>
        <w:tc>
          <w:tcPr>
            <w:tcW w:w="7403" w:type="dxa"/>
            <w:shd w:val="clear" w:color="auto" w:fill="auto"/>
          </w:tcPr>
          <w:p w14:paraId="2818AA3B" w14:textId="65747635"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Mírové nám</w:t>
            </w:r>
            <w:r w:rsidR="009D6AE0">
              <w:rPr>
                <w:rFonts w:ascii="Arial" w:hAnsi="Arial" w:cs="Arial"/>
                <w:szCs w:val="22"/>
              </w:rPr>
              <w:t>ěstí</w:t>
            </w:r>
            <w:r w:rsidRPr="004F1550">
              <w:rPr>
                <w:rFonts w:ascii="Arial" w:hAnsi="Arial" w:cs="Arial"/>
                <w:szCs w:val="22"/>
              </w:rPr>
              <w:t xml:space="preserve"> 3100/19, 466 01 Jablonec nad Nisou</w:t>
            </w:r>
          </w:p>
        </w:tc>
      </w:tr>
      <w:tr w:rsidR="00AE2874" w:rsidRPr="004F1550" w14:paraId="3740AE59" w14:textId="77777777" w:rsidTr="00A76139">
        <w:tc>
          <w:tcPr>
            <w:tcW w:w="2376" w:type="dxa"/>
            <w:shd w:val="clear" w:color="auto" w:fill="auto"/>
          </w:tcPr>
          <w:p w14:paraId="2E975334" w14:textId="77777777"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zastoupené:</w:t>
            </w:r>
          </w:p>
        </w:tc>
        <w:tc>
          <w:tcPr>
            <w:tcW w:w="7403" w:type="dxa"/>
            <w:shd w:val="clear" w:color="auto" w:fill="auto"/>
          </w:tcPr>
          <w:p w14:paraId="7E5FAB6F" w14:textId="62E10EB4"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 xml:space="preserve">Mgr. Miroslavou </w:t>
            </w:r>
            <w:proofErr w:type="spellStart"/>
            <w:r w:rsidRPr="004F1550">
              <w:rPr>
                <w:rFonts w:ascii="Arial" w:hAnsi="Arial" w:cs="Arial"/>
                <w:szCs w:val="22"/>
              </w:rPr>
              <w:t>Rýžakovou</w:t>
            </w:r>
            <w:proofErr w:type="spellEnd"/>
            <w:r w:rsidRPr="004F1550">
              <w:rPr>
                <w:rFonts w:ascii="Arial" w:hAnsi="Arial" w:cs="Arial"/>
                <w:szCs w:val="22"/>
              </w:rPr>
              <w:t>, vedoucí humanitního odboru a Mgr. Miroslavem Šourkem, vedoucím oddělení kultury</w:t>
            </w:r>
            <w:r w:rsidR="00AE6657" w:rsidRPr="004F1550">
              <w:rPr>
                <w:rFonts w:ascii="Arial" w:hAnsi="Arial" w:cs="Arial"/>
                <w:szCs w:val="22"/>
              </w:rPr>
              <w:t>,</w:t>
            </w:r>
            <w:r w:rsidRPr="004F1550">
              <w:rPr>
                <w:rFonts w:ascii="Arial" w:hAnsi="Arial" w:cs="Arial"/>
                <w:szCs w:val="22"/>
              </w:rPr>
              <w:t xml:space="preserve"> sportu</w:t>
            </w:r>
            <w:r w:rsidR="00AE6657" w:rsidRPr="004F1550">
              <w:rPr>
                <w:rFonts w:ascii="Arial" w:hAnsi="Arial" w:cs="Arial"/>
                <w:szCs w:val="22"/>
              </w:rPr>
              <w:t xml:space="preserve"> a cestovního ruchu</w:t>
            </w:r>
          </w:p>
        </w:tc>
      </w:tr>
      <w:tr w:rsidR="00AE2874" w:rsidRPr="004F1550" w14:paraId="79DDB137" w14:textId="77777777" w:rsidTr="00A76139">
        <w:tc>
          <w:tcPr>
            <w:tcW w:w="2376" w:type="dxa"/>
            <w:shd w:val="clear" w:color="auto" w:fill="auto"/>
          </w:tcPr>
          <w:p w14:paraId="476D4AE6" w14:textId="77777777"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bankovní spojení:</w:t>
            </w:r>
          </w:p>
        </w:tc>
        <w:tc>
          <w:tcPr>
            <w:tcW w:w="7403" w:type="dxa"/>
            <w:shd w:val="clear" w:color="auto" w:fill="auto"/>
          </w:tcPr>
          <w:p w14:paraId="46DF26BB" w14:textId="2771EB75"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 xml:space="preserve">Komerční banka, a.s., č. </w:t>
            </w:r>
            <w:proofErr w:type="spellStart"/>
            <w:r w:rsidRPr="004F1550">
              <w:rPr>
                <w:rFonts w:ascii="Arial" w:hAnsi="Arial" w:cs="Arial"/>
                <w:szCs w:val="22"/>
              </w:rPr>
              <w:t>ú.</w:t>
            </w:r>
            <w:proofErr w:type="spellEnd"/>
            <w:r w:rsidRPr="004F1550">
              <w:rPr>
                <w:rFonts w:ascii="Arial" w:hAnsi="Arial" w:cs="Arial"/>
                <w:szCs w:val="22"/>
              </w:rPr>
              <w:t xml:space="preserve"> 121451/0100</w:t>
            </w:r>
          </w:p>
        </w:tc>
      </w:tr>
      <w:tr w:rsidR="00AE2874" w:rsidRPr="004F1550" w14:paraId="012CB9CC" w14:textId="77777777" w:rsidTr="00A76139">
        <w:tc>
          <w:tcPr>
            <w:tcW w:w="2376" w:type="dxa"/>
            <w:shd w:val="clear" w:color="auto" w:fill="auto"/>
          </w:tcPr>
          <w:p w14:paraId="48E490A7" w14:textId="5862A04C"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IČ</w:t>
            </w:r>
            <w:r w:rsidR="009D6AE0">
              <w:rPr>
                <w:rFonts w:ascii="Arial" w:hAnsi="Arial" w:cs="Arial"/>
                <w:szCs w:val="22"/>
              </w:rPr>
              <w:t>O</w:t>
            </w:r>
            <w:r w:rsidRPr="004F1550">
              <w:rPr>
                <w:rFonts w:ascii="Arial" w:hAnsi="Arial" w:cs="Arial"/>
                <w:szCs w:val="22"/>
              </w:rPr>
              <w:t>:</w:t>
            </w:r>
          </w:p>
        </w:tc>
        <w:tc>
          <w:tcPr>
            <w:tcW w:w="7403" w:type="dxa"/>
            <w:shd w:val="clear" w:color="auto" w:fill="auto"/>
          </w:tcPr>
          <w:p w14:paraId="038E324F" w14:textId="77777777" w:rsidR="00AE2874" w:rsidRPr="004F1550" w:rsidRDefault="00AE2874" w:rsidP="00585F46">
            <w:pPr>
              <w:pStyle w:val="Zkladntext"/>
              <w:jc w:val="both"/>
              <w:rPr>
                <w:rFonts w:ascii="Arial" w:hAnsi="Arial" w:cs="Arial"/>
                <w:b/>
                <w:bCs/>
                <w:snapToGrid/>
                <w:szCs w:val="22"/>
              </w:rPr>
            </w:pPr>
            <w:r w:rsidRPr="004F1550">
              <w:rPr>
                <w:rFonts w:ascii="Arial" w:hAnsi="Arial" w:cs="Arial"/>
                <w:szCs w:val="22"/>
              </w:rPr>
              <w:t>00262340</w:t>
            </w:r>
          </w:p>
        </w:tc>
      </w:tr>
      <w:tr w:rsidR="00AE2874" w:rsidRPr="004F1550" w14:paraId="5D427330" w14:textId="77777777" w:rsidTr="00A76139">
        <w:tc>
          <w:tcPr>
            <w:tcW w:w="2376" w:type="dxa"/>
            <w:shd w:val="clear" w:color="auto" w:fill="auto"/>
          </w:tcPr>
          <w:p w14:paraId="2BE08A52" w14:textId="77777777" w:rsidR="00AE2874" w:rsidRPr="004F1550" w:rsidRDefault="00AE2874" w:rsidP="00A13D7D">
            <w:pPr>
              <w:pStyle w:val="Zkladntext"/>
              <w:jc w:val="both"/>
              <w:rPr>
                <w:rFonts w:ascii="Arial" w:hAnsi="Arial" w:cs="Arial"/>
                <w:b/>
                <w:bCs/>
                <w:snapToGrid/>
                <w:szCs w:val="22"/>
              </w:rPr>
            </w:pPr>
          </w:p>
        </w:tc>
        <w:tc>
          <w:tcPr>
            <w:tcW w:w="7403" w:type="dxa"/>
            <w:shd w:val="clear" w:color="auto" w:fill="auto"/>
          </w:tcPr>
          <w:p w14:paraId="60274301" w14:textId="77777777" w:rsidR="00AE2874" w:rsidRPr="004F1550" w:rsidRDefault="00AE2874" w:rsidP="00375448">
            <w:pPr>
              <w:pStyle w:val="Zkladntext"/>
              <w:jc w:val="both"/>
              <w:rPr>
                <w:rFonts w:ascii="Arial" w:hAnsi="Arial" w:cs="Arial"/>
                <w:b/>
                <w:bCs/>
                <w:snapToGrid/>
                <w:szCs w:val="22"/>
              </w:rPr>
            </w:pPr>
          </w:p>
        </w:tc>
      </w:tr>
    </w:tbl>
    <w:p w14:paraId="5949D74C" w14:textId="77777777" w:rsidR="00AE2874" w:rsidRPr="004F1550" w:rsidRDefault="00AE2874" w:rsidP="00585F46">
      <w:pPr>
        <w:jc w:val="both"/>
        <w:rPr>
          <w:rFonts w:ascii="Arial" w:hAnsi="Arial" w:cs="Arial"/>
          <w:b/>
          <w:snapToGrid w:val="0"/>
          <w:sz w:val="22"/>
          <w:szCs w:val="22"/>
        </w:rPr>
      </w:pPr>
      <w:r w:rsidRPr="004F1550">
        <w:rPr>
          <w:rFonts w:ascii="Arial" w:hAnsi="Arial" w:cs="Arial"/>
          <w:snapToGrid w:val="0"/>
          <w:sz w:val="22"/>
          <w:szCs w:val="22"/>
        </w:rPr>
        <w:t>dále jen</w:t>
      </w:r>
      <w:r w:rsidRPr="004F1550">
        <w:rPr>
          <w:rFonts w:ascii="Arial" w:hAnsi="Arial" w:cs="Arial"/>
          <w:b/>
          <w:snapToGrid w:val="0"/>
          <w:sz w:val="22"/>
          <w:szCs w:val="22"/>
        </w:rPr>
        <w:t xml:space="preserve"> "poskytovatel"</w:t>
      </w:r>
    </w:p>
    <w:p w14:paraId="00D556CE" w14:textId="77777777" w:rsidR="00AE2874" w:rsidRPr="004F1550" w:rsidRDefault="00AE2874" w:rsidP="00585F46">
      <w:pPr>
        <w:jc w:val="both"/>
        <w:rPr>
          <w:rFonts w:ascii="Arial" w:hAnsi="Arial" w:cs="Arial"/>
          <w:snapToGrid w:val="0"/>
          <w:sz w:val="22"/>
          <w:szCs w:val="22"/>
        </w:rPr>
      </w:pPr>
    </w:p>
    <w:p w14:paraId="720ABF61" w14:textId="77777777" w:rsidR="00697F34" w:rsidRPr="004F1550" w:rsidRDefault="00697F34" w:rsidP="00697F34">
      <w:pPr>
        <w:ind w:left="57"/>
        <w:jc w:val="both"/>
        <w:rPr>
          <w:rFonts w:ascii="Arial" w:hAnsi="Arial" w:cs="Arial"/>
          <w:snapToGrid w:val="0"/>
          <w:sz w:val="22"/>
          <w:szCs w:val="22"/>
        </w:rPr>
      </w:pPr>
      <w:r w:rsidRPr="004F1550">
        <w:rPr>
          <w:rFonts w:ascii="Arial" w:hAnsi="Arial" w:cs="Arial"/>
          <w:snapToGrid w:val="0"/>
          <w:sz w:val="22"/>
          <w:szCs w:val="22"/>
        </w:rPr>
        <w:t>a</w:t>
      </w:r>
    </w:p>
    <w:p w14:paraId="215CEA32" w14:textId="77777777" w:rsidR="00697F34" w:rsidRPr="004F1550" w:rsidRDefault="00697F34" w:rsidP="00697F34">
      <w:pPr>
        <w:ind w:left="57"/>
        <w:jc w:val="both"/>
        <w:rPr>
          <w:rFonts w:ascii="Arial" w:hAnsi="Arial" w:cs="Arial"/>
          <w:snapToGrid w:val="0"/>
          <w:sz w:val="22"/>
          <w:szCs w:val="22"/>
        </w:rPr>
      </w:pPr>
    </w:p>
    <w:p w14:paraId="049140AE" w14:textId="77777777" w:rsidR="00697F34" w:rsidRPr="006E229D" w:rsidRDefault="00697F34" w:rsidP="00697F34">
      <w:pPr>
        <w:spacing w:after="60"/>
        <w:ind w:left="57"/>
        <w:jc w:val="both"/>
        <w:rPr>
          <w:rFonts w:ascii="Arial" w:hAnsi="Arial" w:cs="Arial"/>
          <w:b/>
          <w:bCs/>
          <w:snapToGrid w:val="0"/>
          <w:sz w:val="22"/>
          <w:szCs w:val="22"/>
        </w:rPr>
      </w:pPr>
      <w:r w:rsidRPr="004442FF">
        <w:rPr>
          <w:rFonts w:ascii="Arial" w:hAnsi="Arial" w:cs="Arial"/>
          <w:b/>
          <w:bCs/>
          <w:noProof/>
          <w:snapToGrid w:val="0"/>
          <w:sz w:val="22"/>
          <w:szCs w:val="22"/>
        </w:rPr>
        <w:t>Klub sportovní střelby LOYD Jablonec nad Nisou, z. s.</w:t>
      </w:r>
    </w:p>
    <w:tbl>
      <w:tblPr>
        <w:tblW w:w="0" w:type="auto"/>
        <w:tblLook w:val="04A0" w:firstRow="1" w:lastRow="0" w:firstColumn="1" w:lastColumn="0" w:noHBand="0" w:noVBand="1"/>
      </w:tblPr>
      <w:tblGrid>
        <w:gridCol w:w="2373"/>
        <w:gridCol w:w="7379"/>
      </w:tblGrid>
      <w:tr w:rsidR="00697F34" w:rsidRPr="006E229D" w14:paraId="5B65E115" w14:textId="77777777" w:rsidTr="00437DFE">
        <w:tc>
          <w:tcPr>
            <w:tcW w:w="2373" w:type="dxa"/>
            <w:shd w:val="clear" w:color="auto" w:fill="auto"/>
          </w:tcPr>
          <w:p w14:paraId="536B15BF" w14:textId="77777777" w:rsidR="00697F34" w:rsidRPr="006E229D" w:rsidRDefault="00697F34" w:rsidP="00437DFE">
            <w:pPr>
              <w:pStyle w:val="Zkladntext"/>
              <w:spacing w:after="60"/>
              <w:jc w:val="both"/>
              <w:rPr>
                <w:rFonts w:ascii="Arial" w:hAnsi="Arial" w:cs="Arial"/>
                <w:b/>
                <w:bCs/>
                <w:snapToGrid/>
                <w:szCs w:val="22"/>
              </w:rPr>
            </w:pPr>
            <w:r w:rsidRPr="006E229D">
              <w:rPr>
                <w:rFonts w:ascii="Arial" w:hAnsi="Arial" w:cs="Arial"/>
                <w:szCs w:val="22"/>
              </w:rPr>
              <w:t>se sídlem:</w:t>
            </w:r>
          </w:p>
        </w:tc>
        <w:tc>
          <w:tcPr>
            <w:tcW w:w="7379" w:type="dxa"/>
            <w:shd w:val="clear" w:color="auto" w:fill="auto"/>
          </w:tcPr>
          <w:p w14:paraId="4E2E259D" w14:textId="77777777" w:rsidR="00697F34" w:rsidRPr="006E229D" w:rsidRDefault="00697F34" w:rsidP="00437DFE">
            <w:pPr>
              <w:pStyle w:val="Zkladntext"/>
              <w:spacing w:after="60"/>
              <w:jc w:val="both"/>
              <w:rPr>
                <w:rFonts w:ascii="Arial" w:hAnsi="Arial" w:cs="Arial"/>
                <w:b/>
                <w:bCs/>
                <w:snapToGrid/>
                <w:szCs w:val="22"/>
              </w:rPr>
            </w:pPr>
            <w:r w:rsidRPr="004442FF">
              <w:rPr>
                <w:rFonts w:ascii="Arial" w:hAnsi="Arial" w:cs="Arial"/>
                <w:noProof/>
                <w:szCs w:val="22"/>
              </w:rPr>
              <w:t>Na Mýtině 3034/16a, 466 01 Jablonec nad Nisou</w:t>
            </w:r>
          </w:p>
        </w:tc>
      </w:tr>
      <w:tr w:rsidR="00697F34" w:rsidRPr="006E229D" w14:paraId="4444EE23" w14:textId="77777777" w:rsidTr="00437DFE">
        <w:tc>
          <w:tcPr>
            <w:tcW w:w="2373" w:type="dxa"/>
            <w:shd w:val="clear" w:color="auto" w:fill="auto"/>
          </w:tcPr>
          <w:p w14:paraId="6E78D5CB" w14:textId="77777777" w:rsidR="00697F34" w:rsidRPr="006E229D" w:rsidRDefault="00697F34" w:rsidP="00437DFE">
            <w:pPr>
              <w:pStyle w:val="Zkladntext"/>
              <w:spacing w:after="60"/>
              <w:jc w:val="both"/>
              <w:rPr>
                <w:rFonts w:ascii="Arial" w:hAnsi="Arial" w:cs="Arial"/>
                <w:b/>
                <w:bCs/>
                <w:snapToGrid/>
                <w:szCs w:val="22"/>
              </w:rPr>
            </w:pPr>
            <w:r w:rsidRPr="006E229D">
              <w:rPr>
                <w:rFonts w:ascii="Arial" w:hAnsi="Arial" w:cs="Arial"/>
                <w:szCs w:val="22"/>
              </w:rPr>
              <w:t>zastoupen</w:t>
            </w:r>
            <w:r>
              <w:rPr>
                <w:rFonts w:ascii="Arial" w:hAnsi="Arial" w:cs="Arial"/>
                <w:szCs w:val="22"/>
              </w:rPr>
              <w:t>ý</w:t>
            </w:r>
            <w:r w:rsidRPr="006E229D">
              <w:rPr>
                <w:rFonts w:ascii="Arial" w:hAnsi="Arial" w:cs="Arial"/>
                <w:szCs w:val="22"/>
              </w:rPr>
              <w:t>:</w:t>
            </w:r>
          </w:p>
        </w:tc>
        <w:tc>
          <w:tcPr>
            <w:tcW w:w="7379" w:type="dxa"/>
            <w:shd w:val="clear" w:color="auto" w:fill="auto"/>
          </w:tcPr>
          <w:p w14:paraId="2CAEAD8E" w14:textId="77777777" w:rsidR="00697F34" w:rsidRPr="006E229D" w:rsidRDefault="00697F34" w:rsidP="00437DFE">
            <w:pPr>
              <w:pStyle w:val="Zkladntext"/>
              <w:spacing w:after="60"/>
              <w:jc w:val="both"/>
              <w:rPr>
                <w:rFonts w:ascii="Arial" w:hAnsi="Arial" w:cs="Arial"/>
                <w:b/>
                <w:bCs/>
                <w:snapToGrid/>
                <w:szCs w:val="22"/>
              </w:rPr>
            </w:pPr>
            <w:r w:rsidRPr="004442FF">
              <w:rPr>
                <w:rFonts w:ascii="Arial" w:hAnsi="Arial" w:cs="Arial"/>
                <w:noProof/>
                <w:szCs w:val="22"/>
              </w:rPr>
              <w:t>Mgr. Danou Hulíkovou</w:t>
            </w:r>
            <w:r>
              <w:rPr>
                <w:rFonts w:ascii="Arial" w:hAnsi="Arial" w:cs="Arial"/>
                <w:noProof/>
                <w:szCs w:val="22"/>
              </w:rPr>
              <w:t xml:space="preserve"> MBA</w:t>
            </w:r>
            <w:r w:rsidRPr="006E229D">
              <w:rPr>
                <w:rFonts w:ascii="Arial" w:hAnsi="Arial" w:cs="Arial"/>
                <w:szCs w:val="22"/>
              </w:rPr>
              <w:t xml:space="preserve">, </w:t>
            </w:r>
            <w:r w:rsidRPr="004442FF">
              <w:rPr>
                <w:rFonts w:ascii="Arial" w:hAnsi="Arial" w:cs="Arial"/>
                <w:noProof/>
                <w:szCs w:val="22"/>
              </w:rPr>
              <w:t>předsedkyní</w:t>
            </w:r>
            <w:r>
              <w:rPr>
                <w:rFonts w:ascii="Arial" w:hAnsi="Arial" w:cs="Arial"/>
                <w:noProof/>
                <w:szCs w:val="22"/>
              </w:rPr>
              <w:t xml:space="preserve"> výkonného výboru</w:t>
            </w:r>
          </w:p>
        </w:tc>
      </w:tr>
      <w:tr w:rsidR="00697F34" w:rsidRPr="006E229D" w14:paraId="761EE679" w14:textId="77777777" w:rsidTr="00437DFE">
        <w:tc>
          <w:tcPr>
            <w:tcW w:w="2373" w:type="dxa"/>
            <w:shd w:val="clear" w:color="auto" w:fill="auto"/>
          </w:tcPr>
          <w:p w14:paraId="23708E7B" w14:textId="77777777" w:rsidR="00697F34" w:rsidRPr="006E229D" w:rsidRDefault="00697F34" w:rsidP="00437DFE">
            <w:pPr>
              <w:pStyle w:val="Zkladntext"/>
              <w:spacing w:after="60"/>
              <w:jc w:val="both"/>
              <w:rPr>
                <w:rFonts w:ascii="Arial" w:hAnsi="Arial" w:cs="Arial"/>
                <w:b/>
                <w:bCs/>
                <w:snapToGrid/>
                <w:szCs w:val="22"/>
              </w:rPr>
            </w:pPr>
            <w:r w:rsidRPr="006E229D">
              <w:rPr>
                <w:rFonts w:ascii="Arial" w:hAnsi="Arial" w:cs="Arial"/>
                <w:szCs w:val="22"/>
              </w:rPr>
              <w:t>bankovní spojení:</w:t>
            </w:r>
          </w:p>
        </w:tc>
        <w:tc>
          <w:tcPr>
            <w:tcW w:w="7379" w:type="dxa"/>
            <w:shd w:val="clear" w:color="auto" w:fill="auto"/>
          </w:tcPr>
          <w:p w14:paraId="3016CF63" w14:textId="77777777" w:rsidR="00697F34" w:rsidRPr="006E229D" w:rsidRDefault="00697F34" w:rsidP="00437DFE">
            <w:pPr>
              <w:pStyle w:val="Zkladntext"/>
              <w:spacing w:after="60"/>
              <w:jc w:val="both"/>
              <w:rPr>
                <w:rFonts w:ascii="Arial" w:hAnsi="Arial" w:cs="Arial"/>
                <w:b/>
                <w:bCs/>
                <w:snapToGrid/>
                <w:szCs w:val="22"/>
              </w:rPr>
            </w:pPr>
            <w:r w:rsidRPr="004442FF">
              <w:rPr>
                <w:rFonts w:ascii="Arial" w:hAnsi="Arial" w:cs="Arial"/>
                <w:noProof/>
                <w:szCs w:val="22"/>
              </w:rPr>
              <w:t>Fio banka, a.s.</w:t>
            </w:r>
            <w:r w:rsidRPr="006E229D">
              <w:rPr>
                <w:rFonts w:ascii="Arial" w:hAnsi="Arial" w:cs="Arial"/>
                <w:szCs w:val="22"/>
              </w:rPr>
              <w:t xml:space="preserve">, č. </w:t>
            </w:r>
            <w:proofErr w:type="spellStart"/>
            <w:r w:rsidRPr="006E229D">
              <w:rPr>
                <w:rFonts w:ascii="Arial" w:hAnsi="Arial" w:cs="Arial"/>
                <w:szCs w:val="22"/>
              </w:rPr>
              <w:t>ú.</w:t>
            </w:r>
            <w:proofErr w:type="spellEnd"/>
            <w:r w:rsidRPr="006E229D">
              <w:rPr>
                <w:rFonts w:ascii="Arial" w:hAnsi="Arial" w:cs="Arial"/>
                <w:szCs w:val="22"/>
              </w:rPr>
              <w:t xml:space="preserve"> </w:t>
            </w:r>
            <w:r w:rsidRPr="004442FF">
              <w:rPr>
                <w:rFonts w:ascii="Arial" w:hAnsi="Arial" w:cs="Arial"/>
                <w:noProof/>
                <w:szCs w:val="22"/>
              </w:rPr>
              <w:t>24242426/2010</w:t>
            </w:r>
          </w:p>
        </w:tc>
      </w:tr>
      <w:tr w:rsidR="00697F34" w:rsidRPr="006E229D" w14:paraId="7F60D36D" w14:textId="77777777" w:rsidTr="00437DFE">
        <w:tc>
          <w:tcPr>
            <w:tcW w:w="2373" w:type="dxa"/>
            <w:shd w:val="clear" w:color="auto" w:fill="auto"/>
          </w:tcPr>
          <w:p w14:paraId="1A7CA42C" w14:textId="77777777" w:rsidR="00697F34" w:rsidRPr="006E229D" w:rsidRDefault="00697F34" w:rsidP="00437DFE">
            <w:pPr>
              <w:pStyle w:val="Zkladntext"/>
              <w:spacing w:after="60"/>
              <w:jc w:val="both"/>
              <w:rPr>
                <w:rFonts w:ascii="Arial" w:hAnsi="Arial" w:cs="Arial"/>
                <w:b/>
                <w:bCs/>
                <w:snapToGrid/>
                <w:szCs w:val="22"/>
              </w:rPr>
            </w:pPr>
            <w:r w:rsidRPr="006E229D">
              <w:rPr>
                <w:rFonts w:ascii="Arial" w:hAnsi="Arial" w:cs="Arial"/>
                <w:szCs w:val="22"/>
              </w:rPr>
              <w:t>IČ</w:t>
            </w:r>
            <w:r>
              <w:rPr>
                <w:rFonts w:ascii="Arial" w:hAnsi="Arial" w:cs="Arial"/>
                <w:szCs w:val="22"/>
              </w:rPr>
              <w:t>O</w:t>
            </w:r>
            <w:r w:rsidRPr="006E229D">
              <w:rPr>
                <w:rFonts w:ascii="Arial" w:hAnsi="Arial" w:cs="Arial"/>
                <w:szCs w:val="22"/>
              </w:rPr>
              <w:t>:</w:t>
            </w:r>
          </w:p>
        </w:tc>
        <w:tc>
          <w:tcPr>
            <w:tcW w:w="7379" w:type="dxa"/>
            <w:shd w:val="clear" w:color="auto" w:fill="auto"/>
          </w:tcPr>
          <w:p w14:paraId="3AB2FB56" w14:textId="77777777" w:rsidR="00697F34" w:rsidRPr="006E229D" w:rsidRDefault="00697F34" w:rsidP="00437DFE">
            <w:pPr>
              <w:pStyle w:val="Zkladntext"/>
              <w:jc w:val="both"/>
              <w:rPr>
                <w:rFonts w:ascii="Arial" w:hAnsi="Arial" w:cs="Arial"/>
                <w:b/>
                <w:bCs/>
                <w:snapToGrid/>
                <w:szCs w:val="22"/>
              </w:rPr>
            </w:pPr>
            <w:r w:rsidRPr="004442FF">
              <w:rPr>
                <w:rFonts w:ascii="Arial" w:hAnsi="Arial" w:cs="Arial"/>
                <w:noProof/>
                <w:szCs w:val="22"/>
              </w:rPr>
              <w:t>02981343</w:t>
            </w:r>
          </w:p>
        </w:tc>
      </w:tr>
      <w:tr w:rsidR="00697F34" w:rsidRPr="006E229D" w14:paraId="0C232056" w14:textId="77777777" w:rsidTr="00437DFE">
        <w:tc>
          <w:tcPr>
            <w:tcW w:w="2373" w:type="dxa"/>
            <w:shd w:val="clear" w:color="auto" w:fill="auto"/>
          </w:tcPr>
          <w:p w14:paraId="409BFDD9" w14:textId="77777777" w:rsidR="00697F34" w:rsidRPr="006E229D" w:rsidRDefault="00697F34" w:rsidP="00437DFE">
            <w:pPr>
              <w:pStyle w:val="Zkladntext"/>
              <w:spacing w:after="60"/>
              <w:jc w:val="both"/>
              <w:rPr>
                <w:rFonts w:ascii="Arial" w:hAnsi="Arial" w:cs="Arial"/>
                <w:szCs w:val="22"/>
              </w:rPr>
            </w:pPr>
            <w:r w:rsidRPr="006E229D">
              <w:rPr>
                <w:rFonts w:ascii="Arial" w:hAnsi="Arial" w:cs="Arial"/>
                <w:szCs w:val="22"/>
              </w:rPr>
              <w:t>registrovan</w:t>
            </w:r>
            <w:r>
              <w:rPr>
                <w:rFonts w:ascii="Arial" w:hAnsi="Arial" w:cs="Arial"/>
                <w:szCs w:val="22"/>
              </w:rPr>
              <w:t>ý</w:t>
            </w:r>
            <w:r w:rsidRPr="006E229D">
              <w:rPr>
                <w:rFonts w:ascii="Arial" w:hAnsi="Arial" w:cs="Arial"/>
                <w:szCs w:val="22"/>
              </w:rPr>
              <w:t>:</w:t>
            </w:r>
          </w:p>
        </w:tc>
        <w:tc>
          <w:tcPr>
            <w:tcW w:w="7379" w:type="dxa"/>
            <w:shd w:val="clear" w:color="auto" w:fill="auto"/>
          </w:tcPr>
          <w:p w14:paraId="3B665469" w14:textId="77777777" w:rsidR="00697F34" w:rsidRDefault="00697F34" w:rsidP="00437DFE">
            <w:pPr>
              <w:pStyle w:val="Zkladntext"/>
              <w:jc w:val="both"/>
              <w:rPr>
                <w:rFonts w:ascii="Arial" w:hAnsi="Arial" w:cs="Arial"/>
                <w:noProof/>
                <w:szCs w:val="22"/>
              </w:rPr>
            </w:pPr>
            <w:r w:rsidRPr="006E229D">
              <w:rPr>
                <w:rFonts w:ascii="Arial" w:hAnsi="Arial" w:cs="Arial"/>
                <w:szCs w:val="22"/>
              </w:rPr>
              <w:t xml:space="preserve">Spolkovým rejstříkem vedeným u </w:t>
            </w:r>
            <w:r w:rsidRPr="004442FF">
              <w:rPr>
                <w:rFonts w:ascii="Arial" w:hAnsi="Arial" w:cs="Arial"/>
                <w:noProof/>
                <w:szCs w:val="22"/>
              </w:rPr>
              <w:t>Krajského soudu v Ústí nad Labem</w:t>
            </w:r>
            <w:r w:rsidRPr="006E229D">
              <w:rPr>
                <w:rFonts w:ascii="Arial" w:hAnsi="Arial" w:cs="Arial"/>
                <w:szCs w:val="22"/>
              </w:rPr>
              <w:t xml:space="preserve">, spisová značka </w:t>
            </w:r>
            <w:r w:rsidRPr="004442FF">
              <w:rPr>
                <w:rFonts w:ascii="Arial" w:hAnsi="Arial" w:cs="Arial"/>
                <w:noProof/>
                <w:szCs w:val="22"/>
              </w:rPr>
              <w:t>L 9160</w:t>
            </w:r>
          </w:p>
          <w:p w14:paraId="5FC10D2B" w14:textId="77777777" w:rsidR="00697F34" w:rsidRPr="006E229D" w:rsidRDefault="00697F34" w:rsidP="00437DFE">
            <w:pPr>
              <w:pStyle w:val="Zkladntext"/>
              <w:jc w:val="both"/>
              <w:rPr>
                <w:rFonts w:ascii="Arial" w:hAnsi="Arial" w:cs="Arial"/>
                <w:szCs w:val="22"/>
              </w:rPr>
            </w:pPr>
          </w:p>
        </w:tc>
      </w:tr>
    </w:tbl>
    <w:p w14:paraId="0704254C" w14:textId="77777777" w:rsidR="00AE2874" w:rsidRPr="004F1550" w:rsidRDefault="00AE2874" w:rsidP="00585F46">
      <w:pPr>
        <w:pStyle w:val="Zkladntext"/>
        <w:jc w:val="both"/>
        <w:rPr>
          <w:rFonts w:ascii="Arial" w:hAnsi="Arial" w:cs="Arial"/>
          <w:szCs w:val="22"/>
        </w:rPr>
      </w:pPr>
      <w:r w:rsidRPr="004F1550">
        <w:rPr>
          <w:rFonts w:ascii="Arial" w:hAnsi="Arial" w:cs="Arial"/>
          <w:szCs w:val="22"/>
        </w:rPr>
        <w:t>dále jen</w:t>
      </w:r>
      <w:r w:rsidRPr="004F1550">
        <w:rPr>
          <w:rFonts w:ascii="Arial" w:hAnsi="Arial" w:cs="Arial"/>
          <w:b/>
          <w:szCs w:val="22"/>
        </w:rPr>
        <w:t xml:space="preserve"> "příjemce"</w:t>
      </w:r>
    </w:p>
    <w:p w14:paraId="45177A86" w14:textId="77777777" w:rsidR="00AE2874" w:rsidRPr="004F1550" w:rsidRDefault="00AE2874" w:rsidP="00585F46">
      <w:pPr>
        <w:jc w:val="both"/>
        <w:rPr>
          <w:rFonts w:ascii="Arial" w:hAnsi="Arial" w:cs="Arial"/>
        </w:rPr>
      </w:pPr>
    </w:p>
    <w:p w14:paraId="30C43D13" w14:textId="77777777" w:rsidR="00AE2874" w:rsidRPr="004F1550" w:rsidRDefault="00AE2874" w:rsidP="00585F46">
      <w:pPr>
        <w:pStyle w:val="Zkladntext"/>
        <w:spacing w:after="240"/>
        <w:jc w:val="both"/>
        <w:rPr>
          <w:rFonts w:ascii="Arial" w:hAnsi="Arial" w:cs="Arial"/>
          <w:snapToGrid/>
          <w:szCs w:val="22"/>
        </w:rPr>
      </w:pPr>
      <w:r w:rsidRPr="004F1550">
        <w:rPr>
          <w:rFonts w:ascii="Arial" w:hAnsi="Arial" w:cs="Arial"/>
          <w:snapToGrid/>
          <w:szCs w:val="22"/>
        </w:rPr>
        <w:t>uzavřely níže uvedeného dne, měsíce a roku v souladu s § 159 a násl. zákona č. 500/2004 Sb., správní řád, podle zákona č. 128/2000 Sb., o obcích, ve znění pozdějších předpisů, a zákona č. 250/2000 Sb., o rozpočtových pravidlech územních rozpočtů, ve znění pozdějších předpisů tuto</w:t>
      </w:r>
    </w:p>
    <w:p w14:paraId="7367C5EF" w14:textId="77777777" w:rsidR="00AE2874" w:rsidRPr="004F1550" w:rsidRDefault="00AE2874" w:rsidP="003C7EA7">
      <w:pPr>
        <w:pStyle w:val="Zkladntext"/>
        <w:jc w:val="center"/>
        <w:rPr>
          <w:rFonts w:ascii="Arial" w:hAnsi="Arial" w:cs="Arial"/>
          <w:b/>
          <w:snapToGrid/>
          <w:szCs w:val="22"/>
        </w:rPr>
      </w:pPr>
      <w:r w:rsidRPr="004F1550">
        <w:rPr>
          <w:rFonts w:ascii="Arial" w:hAnsi="Arial" w:cs="Arial"/>
          <w:b/>
          <w:snapToGrid/>
          <w:szCs w:val="22"/>
        </w:rPr>
        <w:t>veřejnoprávní smlouvu o poskytnutí dotace</w:t>
      </w:r>
    </w:p>
    <w:p w14:paraId="6F215F54" w14:textId="77777777" w:rsidR="00AE2874" w:rsidRPr="004F1550" w:rsidRDefault="00AE2874" w:rsidP="003C7EA7">
      <w:pPr>
        <w:pStyle w:val="Zkladntext"/>
        <w:jc w:val="center"/>
        <w:rPr>
          <w:rFonts w:ascii="Arial" w:hAnsi="Arial" w:cs="Arial"/>
          <w:b/>
          <w:snapToGrid/>
          <w:szCs w:val="22"/>
        </w:rPr>
      </w:pPr>
      <w:r w:rsidRPr="004F1550">
        <w:rPr>
          <w:rFonts w:ascii="Arial" w:hAnsi="Arial" w:cs="Arial"/>
          <w:b/>
          <w:snapToGrid/>
          <w:szCs w:val="22"/>
        </w:rPr>
        <w:t>z rozpočtu statutárního města Jablonec nad Nisou.</w:t>
      </w:r>
    </w:p>
    <w:p w14:paraId="6E52FCF1" w14:textId="77777777" w:rsidR="00AE2874" w:rsidRPr="004F1550" w:rsidRDefault="00AE2874" w:rsidP="00585F46">
      <w:pPr>
        <w:pStyle w:val="Zkladntext"/>
        <w:jc w:val="both"/>
        <w:rPr>
          <w:rFonts w:ascii="Arial" w:hAnsi="Arial" w:cs="Arial"/>
          <w:b/>
          <w:snapToGrid/>
          <w:szCs w:val="22"/>
        </w:rPr>
      </w:pPr>
    </w:p>
    <w:p w14:paraId="00BEAB41" w14:textId="77777777" w:rsidR="00AE2874" w:rsidRPr="004F1550" w:rsidRDefault="00AE2874" w:rsidP="001231FE">
      <w:pPr>
        <w:pStyle w:val="Zkladntext"/>
        <w:numPr>
          <w:ilvl w:val="0"/>
          <w:numId w:val="1"/>
        </w:numPr>
        <w:spacing w:before="160" w:after="160"/>
        <w:ind w:left="641" w:hanging="284"/>
        <w:jc w:val="center"/>
        <w:rPr>
          <w:rFonts w:ascii="Arial" w:hAnsi="Arial" w:cs="Arial"/>
          <w:b/>
          <w:snapToGrid/>
          <w:szCs w:val="22"/>
          <w:u w:val="single"/>
        </w:rPr>
      </w:pPr>
      <w:r w:rsidRPr="004F1550">
        <w:rPr>
          <w:rFonts w:ascii="Arial" w:hAnsi="Arial" w:cs="Arial"/>
          <w:b/>
          <w:snapToGrid/>
          <w:szCs w:val="22"/>
          <w:u w:val="single"/>
        </w:rPr>
        <w:t xml:space="preserve"> Předmět smlouvy</w:t>
      </w:r>
    </w:p>
    <w:p w14:paraId="2DBCA046" w14:textId="37A21C03" w:rsidR="00AE2874" w:rsidRPr="004F1550" w:rsidRDefault="00AE2874" w:rsidP="00D51964">
      <w:pPr>
        <w:pStyle w:val="Odstavecseseznamem"/>
        <w:numPr>
          <w:ilvl w:val="0"/>
          <w:numId w:val="4"/>
        </w:numPr>
        <w:spacing w:after="60"/>
        <w:ind w:left="0" w:firstLine="0"/>
        <w:contextualSpacing w:val="0"/>
        <w:jc w:val="both"/>
        <w:rPr>
          <w:rFonts w:ascii="Arial" w:hAnsi="Arial" w:cs="Arial"/>
        </w:rPr>
      </w:pPr>
      <w:r w:rsidRPr="004F1550">
        <w:rPr>
          <w:rFonts w:ascii="Arial" w:hAnsi="Arial" w:cs="Arial"/>
          <w:snapToGrid w:val="0"/>
          <w:sz w:val="22"/>
          <w:szCs w:val="22"/>
        </w:rPr>
        <w:t>Předmětem smlouvy je poskytnutí účelové neinvestiční dotace z rozpočtu statutárního města Jablonec nad Nisou (dále jen „dotace“) příjemci pro rok 202</w:t>
      </w:r>
      <w:r w:rsidR="00512B92">
        <w:rPr>
          <w:rFonts w:ascii="Arial" w:hAnsi="Arial" w:cs="Arial"/>
          <w:snapToGrid w:val="0"/>
          <w:sz w:val="22"/>
          <w:szCs w:val="22"/>
        </w:rPr>
        <w:t>5</w:t>
      </w:r>
      <w:r w:rsidRPr="004F1550">
        <w:rPr>
          <w:rFonts w:ascii="Arial" w:hAnsi="Arial" w:cs="Arial"/>
          <w:snapToGrid w:val="0"/>
          <w:sz w:val="22"/>
          <w:szCs w:val="22"/>
        </w:rPr>
        <w:t xml:space="preserve"> </w:t>
      </w:r>
      <w:r w:rsidRPr="004F1550">
        <w:rPr>
          <w:rFonts w:ascii="Arial" w:hAnsi="Arial" w:cs="Arial"/>
          <w:b/>
          <w:snapToGrid w:val="0"/>
          <w:sz w:val="22"/>
          <w:szCs w:val="22"/>
        </w:rPr>
        <w:t xml:space="preserve">v její celkové výši </w:t>
      </w:r>
      <w:r w:rsidR="00697F34">
        <w:rPr>
          <w:rFonts w:ascii="Arial" w:hAnsi="Arial" w:cs="Arial"/>
          <w:b/>
          <w:snapToGrid w:val="0"/>
          <w:sz w:val="22"/>
          <w:szCs w:val="22"/>
        </w:rPr>
        <w:t>207</w:t>
      </w:r>
      <w:r w:rsidR="004E215F">
        <w:rPr>
          <w:rFonts w:ascii="Arial" w:hAnsi="Arial" w:cs="Arial"/>
          <w:b/>
          <w:snapToGrid w:val="0"/>
          <w:sz w:val="22"/>
          <w:szCs w:val="22"/>
        </w:rPr>
        <w:t xml:space="preserve"> </w:t>
      </w:r>
      <w:r w:rsidR="00697F34">
        <w:rPr>
          <w:rFonts w:ascii="Arial" w:hAnsi="Arial" w:cs="Arial"/>
          <w:b/>
          <w:snapToGrid w:val="0"/>
          <w:sz w:val="22"/>
          <w:szCs w:val="22"/>
        </w:rPr>
        <w:t>000</w:t>
      </w:r>
      <w:r w:rsidRPr="004F1550">
        <w:rPr>
          <w:rFonts w:ascii="Arial" w:hAnsi="Arial" w:cs="Arial"/>
          <w:b/>
          <w:snapToGrid w:val="0"/>
          <w:sz w:val="22"/>
          <w:szCs w:val="22"/>
        </w:rPr>
        <w:t xml:space="preserve"> Kč (slovy </w:t>
      </w:r>
      <w:r w:rsidR="00697F34">
        <w:rPr>
          <w:rFonts w:ascii="Arial" w:hAnsi="Arial" w:cs="Arial"/>
          <w:b/>
          <w:snapToGrid w:val="0"/>
          <w:sz w:val="22"/>
          <w:szCs w:val="22"/>
        </w:rPr>
        <w:t>dvě stě sedm tisíc</w:t>
      </w:r>
      <w:r w:rsidR="0027184E">
        <w:rPr>
          <w:rFonts w:ascii="Arial" w:hAnsi="Arial" w:cs="Arial"/>
          <w:b/>
          <w:snapToGrid w:val="0"/>
          <w:sz w:val="22"/>
          <w:szCs w:val="22"/>
        </w:rPr>
        <w:t xml:space="preserve"> </w:t>
      </w:r>
      <w:r w:rsidRPr="004F1550">
        <w:rPr>
          <w:rFonts w:ascii="Arial" w:hAnsi="Arial" w:cs="Arial"/>
          <w:b/>
          <w:noProof/>
          <w:snapToGrid w:val="0"/>
          <w:sz w:val="22"/>
          <w:szCs w:val="22"/>
        </w:rPr>
        <w:t>korun</w:t>
      </w:r>
      <w:r w:rsidRPr="004F1550">
        <w:rPr>
          <w:rFonts w:ascii="Arial" w:hAnsi="Arial" w:cs="Arial"/>
          <w:b/>
          <w:snapToGrid w:val="0"/>
          <w:sz w:val="22"/>
          <w:szCs w:val="22"/>
        </w:rPr>
        <w:t xml:space="preserve"> českých)</w:t>
      </w:r>
      <w:r w:rsidRPr="004F1550">
        <w:rPr>
          <w:rFonts w:ascii="Arial" w:hAnsi="Arial" w:cs="Arial"/>
          <w:snapToGrid w:val="0"/>
          <w:sz w:val="22"/>
          <w:szCs w:val="22"/>
        </w:rPr>
        <w:t xml:space="preserve">, a to na základě žádosti č. </w:t>
      </w:r>
      <w:r w:rsidR="00697F34">
        <w:rPr>
          <w:rFonts w:ascii="Arial" w:hAnsi="Arial" w:cs="Arial"/>
          <w:snapToGrid w:val="0"/>
          <w:sz w:val="22"/>
          <w:szCs w:val="22"/>
        </w:rPr>
        <w:t>59</w:t>
      </w:r>
      <w:r w:rsidRPr="004F1550">
        <w:rPr>
          <w:rFonts w:ascii="Arial" w:hAnsi="Arial" w:cs="Arial"/>
          <w:snapToGrid w:val="0"/>
          <w:sz w:val="22"/>
          <w:szCs w:val="22"/>
        </w:rPr>
        <w:t>/202</w:t>
      </w:r>
      <w:r w:rsidR="004E215F">
        <w:rPr>
          <w:rFonts w:ascii="Arial" w:hAnsi="Arial" w:cs="Arial"/>
          <w:snapToGrid w:val="0"/>
          <w:sz w:val="22"/>
          <w:szCs w:val="22"/>
        </w:rPr>
        <w:t>5</w:t>
      </w:r>
      <w:r w:rsidRPr="004F1550">
        <w:rPr>
          <w:rFonts w:ascii="Arial" w:hAnsi="Arial" w:cs="Arial"/>
          <w:snapToGrid w:val="0"/>
          <w:sz w:val="22"/>
          <w:szCs w:val="22"/>
        </w:rPr>
        <w:t xml:space="preserve"> ze dne</w:t>
      </w:r>
      <w:r w:rsidRPr="004F1550">
        <w:rPr>
          <w:rFonts w:ascii="Arial" w:hAnsi="Arial" w:cs="Arial"/>
          <w:snapToGrid w:val="0"/>
          <w:sz w:val="22"/>
          <w:szCs w:val="22"/>
        </w:rPr>
        <w:br/>
      </w:r>
      <w:r w:rsidR="00697F34">
        <w:rPr>
          <w:rFonts w:ascii="Arial" w:hAnsi="Arial" w:cs="Arial"/>
          <w:noProof/>
          <w:snapToGrid w:val="0"/>
          <w:sz w:val="22"/>
          <w:szCs w:val="22"/>
        </w:rPr>
        <w:t>5</w:t>
      </w:r>
      <w:r w:rsidR="00D34D2C">
        <w:rPr>
          <w:rFonts w:ascii="Arial" w:hAnsi="Arial" w:cs="Arial"/>
          <w:noProof/>
          <w:snapToGrid w:val="0"/>
          <w:sz w:val="22"/>
          <w:szCs w:val="22"/>
        </w:rPr>
        <w:t xml:space="preserve">. </w:t>
      </w:r>
      <w:r w:rsidR="00697F34">
        <w:rPr>
          <w:rFonts w:ascii="Arial" w:hAnsi="Arial" w:cs="Arial"/>
          <w:noProof/>
          <w:snapToGrid w:val="0"/>
          <w:sz w:val="22"/>
          <w:szCs w:val="22"/>
        </w:rPr>
        <w:t>2</w:t>
      </w:r>
      <w:r w:rsidR="00D34D2C">
        <w:rPr>
          <w:rFonts w:ascii="Arial" w:hAnsi="Arial" w:cs="Arial"/>
          <w:noProof/>
          <w:snapToGrid w:val="0"/>
          <w:sz w:val="22"/>
          <w:szCs w:val="22"/>
        </w:rPr>
        <w:t xml:space="preserve">. </w:t>
      </w:r>
      <w:r w:rsidRPr="004F1550">
        <w:rPr>
          <w:rFonts w:ascii="Arial" w:hAnsi="Arial" w:cs="Arial"/>
          <w:noProof/>
          <w:snapToGrid w:val="0"/>
          <w:sz w:val="22"/>
          <w:szCs w:val="22"/>
        </w:rPr>
        <w:t>202</w:t>
      </w:r>
      <w:r w:rsidR="004E215F">
        <w:rPr>
          <w:rFonts w:ascii="Arial" w:hAnsi="Arial" w:cs="Arial"/>
          <w:noProof/>
          <w:snapToGrid w:val="0"/>
          <w:sz w:val="22"/>
          <w:szCs w:val="22"/>
        </w:rPr>
        <w:t>5</w:t>
      </w:r>
      <w:r w:rsidRPr="004F1550">
        <w:rPr>
          <w:rFonts w:ascii="Arial" w:hAnsi="Arial" w:cs="Arial"/>
          <w:snapToGrid w:val="0"/>
          <w:sz w:val="22"/>
          <w:szCs w:val="22"/>
        </w:rPr>
        <w:t xml:space="preserve"> (dále jen „Žádost“) podané v rámci Dotačního programu na podporu </w:t>
      </w:r>
      <w:r w:rsidR="0007053A" w:rsidRPr="006E229D">
        <w:rPr>
          <w:rFonts w:ascii="Arial" w:hAnsi="Arial" w:cs="Arial"/>
          <w:snapToGrid w:val="0"/>
          <w:sz w:val="22"/>
          <w:szCs w:val="22"/>
        </w:rPr>
        <w:t>celoroční činnosti v oblasti sportu a tělovýchovy.</w:t>
      </w:r>
      <w:r w:rsidRPr="004F1550">
        <w:rPr>
          <w:rFonts w:ascii="Arial" w:hAnsi="Arial" w:cs="Arial"/>
          <w:snapToGrid w:val="0"/>
          <w:sz w:val="22"/>
          <w:szCs w:val="22"/>
        </w:rPr>
        <w:t xml:space="preserve"> Příjemce tuto dotaci v souladu se stanoveným účelem a podmínkami přijímá.</w:t>
      </w:r>
    </w:p>
    <w:p w14:paraId="385D7818" w14:textId="77777777" w:rsidR="00AE2874" w:rsidRPr="004F1550" w:rsidRDefault="00AE2874" w:rsidP="00585F46">
      <w:pPr>
        <w:pStyle w:val="Odstavecseseznamem"/>
        <w:numPr>
          <w:ilvl w:val="0"/>
          <w:numId w:val="4"/>
        </w:numPr>
        <w:ind w:left="0" w:firstLine="0"/>
        <w:jc w:val="both"/>
        <w:rPr>
          <w:rFonts w:ascii="Arial" w:hAnsi="Arial" w:cs="Arial"/>
        </w:rPr>
      </w:pPr>
      <w:r w:rsidRPr="004F1550">
        <w:rPr>
          <w:rFonts w:ascii="Arial" w:hAnsi="Arial" w:cs="Arial"/>
          <w:snapToGrid w:val="0"/>
          <w:sz w:val="22"/>
          <w:szCs w:val="22"/>
        </w:rPr>
        <w:t>Smluvní strany uzavírají tuto smlouvu o poskytnutí dotace z rozpočtu statutárního města Jablonec nad Nisou na Projekt:</w:t>
      </w:r>
    </w:p>
    <w:p w14:paraId="74D50DD0" w14:textId="77777777" w:rsidR="00AE2874" w:rsidRPr="004F1550" w:rsidRDefault="00AE2874" w:rsidP="00585F46">
      <w:pPr>
        <w:jc w:val="both"/>
        <w:rPr>
          <w:rFonts w:ascii="Arial" w:hAnsi="Arial" w:cs="Arial"/>
        </w:rPr>
      </w:pPr>
    </w:p>
    <w:p w14:paraId="2C7FEC09" w14:textId="4F5B8017" w:rsidR="00AE2874" w:rsidRPr="004F1550" w:rsidRDefault="00AE2874" w:rsidP="00401FFB">
      <w:pPr>
        <w:jc w:val="center"/>
        <w:rPr>
          <w:rFonts w:ascii="Arial" w:hAnsi="Arial" w:cs="Arial"/>
          <w:b/>
          <w:snapToGrid w:val="0"/>
          <w:sz w:val="22"/>
          <w:szCs w:val="22"/>
        </w:rPr>
      </w:pPr>
      <w:r w:rsidRPr="00E37860">
        <w:rPr>
          <w:rFonts w:ascii="Arial" w:hAnsi="Arial" w:cs="Arial"/>
          <w:b/>
          <w:snapToGrid w:val="0"/>
          <w:sz w:val="22"/>
          <w:szCs w:val="22"/>
        </w:rPr>
        <w:t>„</w:t>
      </w:r>
      <w:r w:rsidR="004E215F" w:rsidRPr="00E37860">
        <w:rPr>
          <w:rFonts w:ascii="Arial" w:hAnsi="Arial" w:cs="Arial"/>
          <w:b/>
          <w:snapToGrid w:val="0"/>
          <w:sz w:val="22"/>
          <w:szCs w:val="22"/>
        </w:rPr>
        <w:t>C</w:t>
      </w:r>
      <w:r w:rsidR="00697F34">
        <w:rPr>
          <w:rFonts w:ascii="Arial" w:hAnsi="Arial" w:cs="Arial"/>
          <w:b/>
          <w:snapToGrid w:val="0"/>
          <w:sz w:val="22"/>
          <w:szCs w:val="22"/>
        </w:rPr>
        <w:t xml:space="preserve">eloroční sportovní činnost dětí a mládeže KSS LOYD Jablonec nad Nisou, </w:t>
      </w:r>
      <w:proofErr w:type="spellStart"/>
      <w:r w:rsidR="00697F34">
        <w:rPr>
          <w:rFonts w:ascii="Arial" w:hAnsi="Arial" w:cs="Arial"/>
          <w:b/>
          <w:snapToGrid w:val="0"/>
          <w:sz w:val="22"/>
          <w:szCs w:val="22"/>
        </w:rPr>
        <w:t>z.s</w:t>
      </w:r>
      <w:proofErr w:type="spellEnd"/>
      <w:r w:rsidR="00697F34">
        <w:rPr>
          <w:rFonts w:ascii="Arial" w:hAnsi="Arial" w:cs="Arial"/>
          <w:b/>
          <w:snapToGrid w:val="0"/>
          <w:sz w:val="22"/>
          <w:szCs w:val="22"/>
        </w:rPr>
        <w:t>.</w:t>
      </w:r>
      <w:r w:rsidRPr="004F1550">
        <w:rPr>
          <w:rFonts w:ascii="Arial" w:hAnsi="Arial" w:cs="Arial"/>
          <w:b/>
          <w:snapToGrid w:val="0"/>
          <w:sz w:val="22"/>
          <w:szCs w:val="22"/>
        </w:rPr>
        <w:t>“</w:t>
      </w:r>
    </w:p>
    <w:p w14:paraId="428ED855" w14:textId="77777777" w:rsidR="00AE2874" w:rsidRPr="004F1550" w:rsidRDefault="00AE2874" w:rsidP="00585F46">
      <w:pPr>
        <w:jc w:val="both"/>
        <w:rPr>
          <w:rFonts w:ascii="Arial" w:hAnsi="Arial" w:cs="Arial"/>
        </w:rPr>
      </w:pPr>
    </w:p>
    <w:p w14:paraId="7D0DFE28" w14:textId="6F07DA17" w:rsidR="00AE2874" w:rsidRPr="004F1550" w:rsidRDefault="00AE2874" w:rsidP="00585F46">
      <w:pPr>
        <w:spacing w:after="120"/>
        <w:jc w:val="both"/>
        <w:rPr>
          <w:rFonts w:ascii="Arial" w:hAnsi="Arial" w:cs="Arial"/>
          <w:snapToGrid w:val="0"/>
          <w:sz w:val="22"/>
          <w:szCs w:val="22"/>
        </w:rPr>
      </w:pPr>
      <w:r w:rsidRPr="004F1550">
        <w:rPr>
          <w:rFonts w:ascii="Arial" w:hAnsi="Arial" w:cs="Arial"/>
          <w:b/>
          <w:snapToGrid w:val="0"/>
          <w:sz w:val="22"/>
          <w:szCs w:val="22"/>
        </w:rPr>
        <w:t>- termín realizace Projektu: 1. 1. 202</w:t>
      </w:r>
      <w:r w:rsidR="004E215F">
        <w:rPr>
          <w:rFonts w:ascii="Arial" w:hAnsi="Arial" w:cs="Arial"/>
          <w:b/>
          <w:snapToGrid w:val="0"/>
          <w:sz w:val="22"/>
          <w:szCs w:val="22"/>
        </w:rPr>
        <w:t>5</w:t>
      </w:r>
      <w:r w:rsidRPr="004F1550">
        <w:rPr>
          <w:rFonts w:ascii="Arial" w:hAnsi="Arial" w:cs="Arial"/>
          <w:b/>
          <w:snapToGrid w:val="0"/>
          <w:sz w:val="22"/>
          <w:szCs w:val="22"/>
        </w:rPr>
        <w:t xml:space="preserve"> – 31. 12. 202</w:t>
      </w:r>
      <w:r w:rsidR="004E215F">
        <w:rPr>
          <w:rFonts w:ascii="Arial" w:hAnsi="Arial" w:cs="Arial"/>
          <w:b/>
          <w:snapToGrid w:val="0"/>
          <w:sz w:val="22"/>
          <w:szCs w:val="22"/>
        </w:rPr>
        <w:t>5</w:t>
      </w:r>
      <w:r w:rsidRPr="004F1550">
        <w:rPr>
          <w:rFonts w:ascii="Arial" w:hAnsi="Arial" w:cs="Arial"/>
          <w:b/>
          <w:snapToGrid w:val="0"/>
          <w:sz w:val="22"/>
          <w:szCs w:val="22"/>
        </w:rPr>
        <w:t>.</w:t>
      </w:r>
    </w:p>
    <w:p w14:paraId="1CDC3719" w14:textId="77777777" w:rsidR="00AE2874" w:rsidRPr="004F1550" w:rsidRDefault="00AE2874" w:rsidP="00585F46">
      <w:pPr>
        <w:pStyle w:val="Odstavecseseznamem"/>
        <w:numPr>
          <w:ilvl w:val="0"/>
          <w:numId w:val="4"/>
        </w:numPr>
        <w:spacing w:after="60"/>
        <w:ind w:left="0" w:firstLine="0"/>
        <w:jc w:val="both"/>
        <w:rPr>
          <w:rFonts w:ascii="Arial" w:hAnsi="Arial" w:cs="Arial"/>
        </w:rPr>
      </w:pPr>
      <w:r w:rsidRPr="004F1550">
        <w:rPr>
          <w:rFonts w:ascii="Arial" w:hAnsi="Arial" w:cs="Arial"/>
          <w:snapToGrid w:val="0"/>
          <w:sz w:val="22"/>
          <w:szCs w:val="22"/>
        </w:rPr>
        <w:t>Příjemce se zavazuje použít dotaci:</w:t>
      </w:r>
    </w:p>
    <w:p w14:paraId="473A8995" w14:textId="4E9599C8" w:rsidR="00AE2874" w:rsidRPr="004F1550" w:rsidRDefault="00AE2874" w:rsidP="00585F46">
      <w:pPr>
        <w:spacing w:after="60"/>
        <w:jc w:val="both"/>
        <w:rPr>
          <w:rFonts w:ascii="Arial" w:hAnsi="Arial" w:cs="Arial"/>
          <w:snapToGrid w:val="0"/>
          <w:sz w:val="22"/>
          <w:szCs w:val="22"/>
        </w:rPr>
      </w:pPr>
      <w:r w:rsidRPr="004F1550">
        <w:rPr>
          <w:rFonts w:ascii="Arial" w:hAnsi="Arial" w:cs="Arial"/>
          <w:b/>
          <w:snapToGrid w:val="0"/>
          <w:sz w:val="22"/>
          <w:szCs w:val="22"/>
        </w:rPr>
        <w:t xml:space="preserve">- pouze za účelem realizace Projektu: </w:t>
      </w:r>
      <w:r w:rsidRPr="004F1550">
        <w:rPr>
          <w:rFonts w:ascii="Arial" w:hAnsi="Arial" w:cs="Arial"/>
          <w:snapToGrid w:val="0"/>
          <w:sz w:val="22"/>
          <w:szCs w:val="22"/>
        </w:rPr>
        <w:t>„</w:t>
      </w:r>
      <w:r w:rsidR="004E215F" w:rsidRPr="00E37860">
        <w:rPr>
          <w:rFonts w:ascii="Arial" w:hAnsi="Arial" w:cs="Arial"/>
          <w:snapToGrid w:val="0"/>
          <w:sz w:val="22"/>
          <w:szCs w:val="22"/>
        </w:rPr>
        <w:t>C</w:t>
      </w:r>
      <w:r w:rsidR="00697F34">
        <w:rPr>
          <w:rFonts w:ascii="Arial" w:hAnsi="Arial" w:cs="Arial"/>
          <w:snapToGrid w:val="0"/>
          <w:sz w:val="22"/>
          <w:szCs w:val="22"/>
        </w:rPr>
        <w:t xml:space="preserve">eloroční sportovní činnost dětí a mládeže KSS LOYD Jablonec nad Nisou, </w:t>
      </w:r>
      <w:proofErr w:type="spellStart"/>
      <w:r w:rsidR="00697F34">
        <w:rPr>
          <w:rFonts w:ascii="Arial" w:hAnsi="Arial" w:cs="Arial"/>
          <w:snapToGrid w:val="0"/>
          <w:sz w:val="22"/>
          <w:szCs w:val="22"/>
        </w:rPr>
        <w:t>z.s</w:t>
      </w:r>
      <w:proofErr w:type="spellEnd"/>
      <w:r w:rsidR="00697F34">
        <w:rPr>
          <w:rFonts w:ascii="Arial" w:hAnsi="Arial" w:cs="Arial"/>
          <w:snapToGrid w:val="0"/>
          <w:sz w:val="22"/>
          <w:szCs w:val="22"/>
        </w:rPr>
        <w:t>.</w:t>
      </w:r>
      <w:r w:rsidRPr="00E37860">
        <w:rPr>
          <w:rFonts w:ascii="Arial" w:hAnsi="Arial" w:cs="Arial"/>
          <w:snapToGrid w:val="0"/>
          <w:sz w:val="22"/>
          <w:szCs w:val="22"/>
        </w:rPr>
        <w:t>“</w:t>
      </w:r>
      <w:r w:rsidRPr="004F1550">
        <w:rPr>
          <w:rFonts w:ascii="Arial" w:hAnsi="Arial" w:cs="Arial"/>
          <w:snapToGrid w:val="0"/>
          <w:sz w:val="22"/>
          <w:szCs w:val="22"/>
        </w:rPr>
        <w:t xml:space="preserve"> (dále též jen jako „Projekt“).</w:t>
      </w:r>
    </w:p>
    <w:p w14:paraId="2BBCE841" w14:textId="77777777" w:rsidR="00AE2874" w:rsidRPr="004F1550" w:rsidRDefault="00AE2874" w:rsidP="00585F46">
      <w:pPr>
        <w:spacing w:after="60"/>
        <w:jc w:val="both"/>
        <w:rPr>
          <w:rFonts w:ascii="Arial" w:hAnsi="Arial" w:cs="Arial"/>
          <w:snapToGrid w:val="0"/>
          <w:sz w:val="22"/>
          <w:szCs w:val="22"/>
        </w:rPr>
      </w:pPr>
    </w:p>
    <w:p w14:paraId="0926D843" w14:textId="77777777" w:rsidR="00AE2874" w:rsidRPr="004F1550" w:rsidRDefault="00AE2874" w:rsidP="00544078">
      <w:pPr>
        <w:spacing w:after="60"/>
        <w:jc w:val="both"/>
        <w:rPr>
          <w:rFonts w:ascii="Arial" w:hAnsi="Arial" w:cs="Arial"/>
          <w:snapToGrid w:val="0"/>
          <w:sz w:val="22"/>
          <w:szCs w:val="22"/>
        </w:rPr>
      </w:pPr>
      <w:r w:rsidRPr="004F1550">
        <w:rPr>
          <w:rFonts w:ascii="Arial" w:hAnsi="Arial" w:cs="Arial"/>
          <w:b/>
          <w:bCs/>
          <w:snapToGrid w:val="0"/>
          <w:sz w:val="22"/>
          <w:szCs w:val="22"/>
        </w:rPr>
        <w:t>- účel čerpání dotace: neinvestiční dotaci lze použít pouze na výdaje, které jsou v souladu s vyhlášeným dotačním programem a žádostí příjemce</w:t>
      </w:r>
      <w:r w:rsidRPr="004F1550">
        <w:rPr>
          <w:rFonts w:ascii="Arial" w:hAnsi="Arial" w:cs="Arial"/>
          <w:snapToGrid w:val="0"/>
          <w:sz w:val="22"/>
          <w:szCs w:val="22"/>
        </w:rPr>
        <w:t xml:space="preserve"> (tj. dotaci z rozpočtu statutárního města Jablonec nad Nisou lze použít pouze na ty výdaje, na které příjemce v žádosti požaduje dotaci).</w:t>
      </w:r>
    </w:p>
    <w:p w14:paraId="3243433B" w14:textId="7AF883DE" w:rsidR="00AE2874" w:rsidRPr="004F1550" w:rsidRDefault="00AE2874" w:rsidP="00544078">
      <w:pPr>
        <w:pStyle w:val="Odstavecseseznamem"/>
        <w:numPr>
          <w:ilvl w:val="0"/>
          <w:numId w:val="4"/>
        </w:numPr>
        <w:spacing w:after="60"/>
        <w:ind w:left="0" w:firstLine="0"/>
        <w:contextualSpacing w:val="0"/>
        <w:jc w:val="both"/>
        <w:rPr>
          <w:rFonts w:ascii="Arial" w:hAnsi="Arial" w:cs="Arial"/>
          <w:b/>
          <w:bCs/>
          <w:snapToGrid w:val="0"/>
          <w:sz w:val="22"/>
          <w:szCs w:val="22"/>
        </w:rPr>
      </w:pPr>
      <w:r w:rsidRPr="004F1550">
        <w:rPr>
          <w:rFonts w:ascii="Arial" w:hAnsi="Arial" w:cs="Arial"/>
          <w:snapToGrid w:val="0"/>
          <w:sz w:val="22"/>
          <w:szCs w:val="22"/>
        </w:rPr>
        <w:t>Příjemce dotace je povinen postupovat v souladu s údaji uvedenými v Žádosti a uskutečnit závazky vyplývající z účelu stanoveného v čl. I. odst. 3</w:t>
      </w:r>
      <w:r w:rsidR="0027184E">
        <w:rPr>
          <w:rFonts w:ascii="Arial" w:hAnsi="Arial" w:cs="Arial"/>
          <w:snapToGrid w:val="0"/>
          <w:sz w:val="22"/>
          <w:szCs w:val="22"/>
        </w:rPr>
        <w:t>.</w:t>
      </w:r>
      <w:r w:rsidRPr="004F1550">
        <w:rPr>
          <w:rFonts w:ascii="Arial" w:hAnsi="Arial" w:cs="Arial"/>
          <w:snapToGrid w:val="0"/>
          <w:sz w:val="22"/>
          <w:szCs w:val="22"/>
        </w:rPr>
        <w:t xml:space="preserve"> této smlouvy, jakož i splnit veškeré další podmínky vyplývající z této smlouvy.</w:t>
      </w:r>
    </w:p>
    <w:p w14:paraId="5976ED72" w14:textId="37C3B8FF" w:rsidR="00AE2874" w:rsidRPr="004F1550" w:rsidRDefault="00AE2874" w:rsidP="00544078">
      <w:pPr>
        <w:pStyle w:val="Odstavecseseznamem"/>
        <w:numPr>
          <w:ilvl w:val="0"/>
          <w:numId w:val="4"/>
        </w:numPr>
        <w:spacing w:after="60"/>
        <w:ind w:left="0" w:firstLine="0"/>
        <w:contextualSpacing w:val="0"/>
        <w:jc w:val="both"/>
        <w:rPr>
          <w:rFonts w:ascii="Arial" w:hAnsi="Arial" w:cs="Arial"/>
          <w:b/>
          <w:bCs/>
          <w:snapToGrid w:val="0"/>
          <w:sz w:val="22"/>
          <w:szCs w:val="22"/>
        </w:rPr>
      </w:pPr>
      <w:r w:rsidRPr="004F1550">
        <w:rPr>
          <w:rFonts w:ascii="Arial" w:hAnsi="Arial" w:cs="Arial"/>
          <w:snapToGrid w:val="0"/>
          <w:sz w:val="22"/>
          <w:szCs w:val="22"/>
        </w:rPr>
        <w:t xml:space="preserve">Poskytovatel poskytne dotaci příjemci bezhotovostní formou na </w:t>
      </w:r>
      <w:r w:rsidR="00B14DC6" w:rsidRPr="004F1550">
        <w:rPr>
          <w:rFonts w:ascii="Arial" w:hAnsi="Arial" w:cs="Arial"/>
          <w:snapToGrid w:val="0"/>
          <w:sz w:val="22"/>
          <w:szCs w:val="22"/>
        </w:rPr>
        <w:t xml:space="preserve">bankovní </w:t>
      </w:r>
      <w:r w:rsidRPr="004F1550">
        <w:rPr>
          <w:rFonts w:ascii="Arial" w:hAnsi="Arial" w:cs="Arial"/>
          <w:snapToGrid w:val="0"/>
          <w:sz w:val="22"/>
          <w:szCs w:val="22"/>
        </w:rPr>
        <w:t>účet příjemce do 30 dnů od uzavření smlouvy o poskytnutí účelové neinvestiční dotace.</w:t>
      </w:r>
    </w:p>
    <w:p w14:paraId="42802566" w14:textId="77777777" w:rsidR="00AE2874" w:rsidRPr="004F1550" w:rsidRDefault="00AE2874" w:rsidP="00585F46">
      <w:pPr>
        <w:pStyle w:val="Odstavecseseznamem"/>
        <w:numPr>
          <w:ilvl w:val="0"/>
          <w:numId w:val="4"/>
        </w:numPr>
        <w:spacing w:after="60"/>
        <w:ind w:left="0" w:firstLine="0"/>
        <w:jc w:val="both"/>
        <w:rPr>
          <w:rFonts w:ascii="Arial" w:hAnsi="Arial" w:cs="Arial"/>
          <w:snapToGrid w:val="0"/>
          <w:sz w:val="22"/>
          <w:szCs w:val="22"/>
        </w:rPr>
      </w:pPr>
      <w:r w:rsidRPr="004F1550">
        <w:rPr>
          <w:rFonts w:ascii="Arial" w:hAnsi="Arial" w:cs="Arial"/>
          <w:snapToGrid w:val="0"/>
          <w:sz w:val="22"/>
          <w:szCs w:val="22"/>
        </w:rPr>
        <w:t>V případě, že poskytovatel z jakýchkoli důvodů nebude schopen předmětnou dotaci dle této smlouvy příjemci vyplatit, sdělí příjemci písemně náhradní termín vyplacení dotace.</w:t>
      </w:r>
    </w:p>
    <w:p w14:paraId="4927A4FA" w14:textId="77777777" w:rsidR="00AE2874" w:rsidRPr="004F1550" w:rsidRDefault="00AE2874" w:rsidP="00585F46">
      <w:pPr>
        <w:pStyle w:val="Odstavecseseznamem"/>
        <w:spacing w:after="60"/>
        <w:ind w:left="0"/>
        <w:jc w:val="both"/>
        <w:rPr>
          <w:rFonts w:ascii="Arial" w:hAnsi="Arial" w:cs="Arial"/>
          <w:snapToGrid w:val="0"/>
          <w:sz w:val="22"/>
          <w:szCs w:val="22"/>
        </w:rPr>
      </w:pPr>
    </w:p>
    <w:p w14:paraId="10F0EC61"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Základní ustanovení</w:t>
      </w:r>
    </w:p>
    <w:p w14:paraId="05A90BC0" w14:textId="5AD247D1" w:rsidR="00AE2874" w:rsidRPr="004F1550" w:rsidRDefault="00AE2874" w:rsidP="00544078">
      <w:pPr>
        <w:pStyle w:val="Odstavecseseznamem"/>
        <w:numPr>
          <w:ilvl w:val="0"/>
          <w:numId w:val="7"/>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Dotace dle čl. I. odst. 1</w:t>
      </w:r>
      <w:r w:rsidR="0027184E">
        <w:rPr>
          <w:rFonts w:ascii="Arial" w:hAnsi="Arial" w:cs="Arial"/>
          <w:snapToGrid w:val="0"/>
          <w:sz w:val="22"/>
          <w:szCs w:val="22"/>
        </w:rPr>
        <w:t>.</w:t>
      </w:r>
      <w:r w:rsidRPr="004F1550">
        <w:rPr>
          <w:rFonts w:ascii="Arial" w:hAnsi="Arial" w:cs="Arial"/>
          <w:snapToGrid w:val="0"/>
          <w:sz w:val="22"/>
          <w:szCs w:val="22"/>
        </w:rPr>
        <w:t xml:space="preserve"> této smlouvy se poskytuje výhradně za účelem vymezeným v čl. I. odst. 3</w:t>
      </w:r>
      <w:r w:rsidR="0027184E">
        <w:rPr>
          <w:rFonts w:ascii="Arial" w:hAnsi="Arial" w:cs="Arial"/>
          <w:snapToGrid w:val="0"/>
          <w:sz w:val="22"/>
          <w:szCs w:val="22"/>
        </w:rPr>
        <w:t>.</w:t>
      </w:r>
      <w:r w:rsidRPr="004F1550">
        <w:rPr>
          <w:rFonts w:ascii="Arial" w:hAnsi="Arial" w:cs="Arial"/>
          <w:snapToGrid w:val="0"/>
          <w:sz w:val="22"/>
          <w:szCs w:val="22"/>
        </w:rPr>
        <w:t xml:space="preserve"> této smlouvy. Příjemce se zavazuje použít dotaci pouze k úhradě způsobilých výdajů Projektu dle čl. I</w:t>
      </w:r>
      <w:r w:rsidR="0027184E">
        <w:rPr>
          <w:rFonts w:ascii="Arial" w:hAnsi="Arial" w:cs="Arial"/>
          <w:snapToGrid w:val="0"/>
          <w:sz w:val="22"/>
          <w:szCs w:val="22"/>
        </w:rPr>
        <w:t>.</w:t>
      </w:r>
      <w:r w:rsidRPr="004F1550">
        <w:rPr>
          <w:rFonts w:ascii="Arial" w:hAnsi="Arial" w:cs="Arial"/>
          <w:snapToGrid w:val="0"/>
          <w:sz w:val="22"/>
          <w:szCs w:val="22"/>
        </w:rPr>
        <w:t xml:space="preserve"> této smlouvy.</w:t>
      </w:r>
    </w:p>
    <w:p w14:paraId="4134754E" w14:textId="77777777" w:rsidR="00AE2874" w:rsidRPr="004F1550" w:rsidRDefault="00AE2874" w:rsidP="00544078">
      <w:pPr>
        <w:pStyle w:val="Odstavecseseznamem"/>
        <w:numPr>
          <w:ilvl w:val="0"/>
          <w:numId w:val="7"/>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Dotace na příslušný kalendářní rok je poskytována příjemci až po řádném vyúčtování dotace poskytnuté v předchozím kalendářním roce, pokud taková byla příjemci poskytnuta.</w:t>
      </w:r>
    </w:p>
    <w:p w14:paraId="1484FFCA" w14:textId="77777777" w:rsidR="00AE2874" w:rsidRPr="004F1550" w:rsidRDefault="00AE2874" w:rsidP="00585F46">
      <w:pPr>
        <w:pStyle w:val="Odstavecseseznamem"/>
        <w:numPr>
          <w:ilvl w:val="0"/>
          <w:numId w:val="7"/>
        </w:numPr>
        <w:spacing w:after="60"/>
        <w:ind w:left="0" w:firstLine="0"/>
        <w:jc w:val="both"/>
        <w:rPr>
          <w:rFonts w:ascii="Arial" w:hAnsi="Arial" w:cs="Arial"/>
          <w:b/>
          <w:bCs/>
          <w:snapToGrid w:val="0"/>
          <w:sz w:val="22"/>
          <w:szCs w:val="22"/>
          <w:u w:val="single"/>
        </w:rPr>
      </w:pPr>
      <w:r w:rsidRPr="004F1550">
        <w:rPr>
          <w:rFonts w:ascii="Arial" w:hAnsi="Arial" w:cs="Arial"/>
          <w:snapToGrid w:val="0"/>
          <w:sz w:val="22"/>
          <w:szCs w:val="22"/>
        </w:rPr>
        <w:t>Na poskytnutí dotace není právní nárok.</w:t>
      </w:r>
    </w:p>
    <w:p w14:paraId="4D55A2AD" w14:textId="77777777" w:rsidR="00AE2874" w:rsidRPr="004F1550" w:rsidRDefault="00AE2874" w:rsidP="00585F46">
      <w:pPr>
        <w:pStyle w:val="Odstavecseseznamem"/>
        <w:spacing w:after="60"/>
        <w:ind w:left="0"/>
        <w:jc w:val="both"/>
        <w:rPr>
          <w:rFonts w:ascii="Arial" w:hAnsi="Arial" w:cs="Arial"/>
          <w:snapToGrid w:val="0"/>
          <w:sz w:val="22"/>
          <w:szCs w:val="22"/>
        </w:rPr>
      </w:pPr>
    </w:p>
    <w:p w14:paraId="694EACD3"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Povinnosti příjemce a podmínky vyúčtování dotace</w:t>
      </w:r>
    </w:p>
    <w:p w14:paraId="0A48FCAA" w14:textId="137AB973" w:rsidR="00AE2874" w:rsidRPr="004F1550" w:rsidRDefault="00AE2874"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 xml:space="preserve">Příjemce je oprávněn čerpat dotaci nejpozději </w:t>
      </w:r>
      <w:r w:rsidRPr="004F1550">
        <w:rPr>
          <w:rFonts w:ascii="Arial" w:hAnsi="Arial" w:cs="Arial"/>
          <w:b/>
          <w:snapToGrid w:val="0"/>
          <w:sz w:val="22"/>
          <w:szCs w:val="22"/>
        </w:rPr>
        <w:t>do 31. 12. 202</w:t>
      </w:r>
      <w:r w:rsidR="004E215F">
        <w:rPr>
          <w:rFonts w:ascii="Arial" w:hAnsi="Arial" w:cs="Arial"/>
          <w:b/>
          <w:snapToGrid w:val="0"/>
          <w:sz w:val="22"/>
          <w:szCs w:val="22"/>
        </w:rPr>
        <w:t>5</w:t>
      </w:r>
      <w:r w:rsidRPr="004F1550">
        <w:rPr>
          <w:rFonts w:ascii="Arial" w:hAnsi="Arial" w:cs="Arial"/>
          <w:b/>
          <w:snapToGrid w:val="0"/>
          <w:sz w:val="22"/>
          <w:szCs w:val="22"/>
        </w:rPr>
        <w:t>.</w:t>
      </w:r>
      <w:r w:rsidRPr="004F1550">
        <w:rPr>
          <w:rFonts w:ascii="Arial" w:hAnsi="Arial" w:cs="Arial"/>
          <w:snapToGrid w:val="0"/>
          <w:sz w:val="22"/>
          <w:szCs w:val="22"/>
        </w:rPr>
        <w:t xml:space="preserve"> Prostředky nelze převádět do následujícího roku. Čerpáním dotace se rozumí úhrada způsobilých výdajů vzniklých při realizaci Projektu převodem finančních prostředků v hotovosti nebo bankovním převodem ve prospěch jiné oprávněné právnické či fyzické osoby. Daň z přidané hodnoty (DPH) je považována za způsobilý výdaj v případě, kdy příjemce dotace není plátcem </w:t>
      </w:r>
      <w:r w:rsidR="00D34D2C" w:rsidRPr="004F1550">
        <w:rPr>
          <w:rFonts w:ascii="Arial" w:hAnsi="Arial" w:cs="Arial"/>
          <w:snapToGrid w:val="0"/>
          <w:sz w:val="22"/>
          <w:szCs w:val="22"/>
        </w:rPr>
        <w:t>DPH,</w:t>
      </w:r>
      <w:r w:rsidRPr="004F1550">
        <w:rPr>
          <w:rFonts w:ascii="Arial" w:hAnsi="Arial" w:cs="Arial"/>
          <w:snapToGrid w:val="0"/>
          <w:sz w:val="22"/>
          <w:szCs w:val="22"/>
        </w:rPr>
        <w:t xml:space="preserve"> resp. nemůže uplatnit </w:t>
      </w:r>
      <w:r w:rsidRPr="004F1550">
        <w:rPr>
          <w:rFonts w:ascii="Arial" w:hAnsi="Arial" w:cs="Arial"/>
          <w:sz w:val="22"/>
          <w:szCs w:val="22"/>
        </w:rPr>
        <w:t>v souvislosti s realizací Projektu dle čl. I. této smlouvy nárok na odpočet DPH na vstupu.</w:t>
      </w:r>
    </w:p>
    <w:p w14:paraId="2D11A95A" w14:textId="5346C473" w:rsidR="00AE2874" w:rsidRPr="004F1550" w:rsidRDefault="00AE2874"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4F1550">
        <w:rPr>
          <w:rFonts w:ascii="Arial" w:hAnsi="Arial" w:cs="Arial"/>
          <w:sz w:val="22"/>
          <w:szCs w:val="22"/>
        </w:rPr>
        <w:t xml:space="preserve">Příjemce dotace je povinen nejpozději </w:t>
      </w:r>
      <w:r w:rsidRPr="004F1550">
        <w:rPr>
          <w:rFonts w:ascii="Arial" w:hAnsi="Arial" w:cs="Arial"/>
          <w:b/>
          <w:sz w:val="22"/>
          <w:szCs w:val="22"/>
        </w:rPr>
        <w:t>do 31. ledna 202</w:t>
      </w:r>
      <w:r w:rsidR="004E215F">
        <w:rPr>
          <w:rFonts w:ascii="Arial" w:hAnsi="Arial" w:cs="Arial"/>
          <w:b/>
          <w:sz w:val="22"/>
          <w:szCs w:val="22"/>
        </w:rPr>
        <w:t>6</w:t>
      </w:r>
      <w:r w:rsidRPr="004F1550">
        <w:rPr>
          <w:rFonts w:ascii="Arial" w:hAnsi="Arial" w:cs="Arial"/>
          <w:sz w:val="22"/>
          <w:szCs w:val="22"/>
        </w:rPr>
        <w:t xml:space="preserve"> písemně poskytovateli doložit úplné vyúčtování poskytnuté účelové neinvestiční dotace podle této smlouvy. Vyúčtování předloží na formuláři „Závěrečná hodnotící zpráva“ Magistrátu města Jablonec nad Nisou. Příjemce dotace může uplatnit do výše 30</w:t>
      </w:r>
      <w:r w:rsidR="0027184E">
        <w:rPr>
          <w:rFonts w:ascii="Arial" w:hAnsi="Arial" w:cs="Arial"/>
          <w:sz w:val="22"/>
          <w:szCs w:val="22"/>
        </w:rPr>
        <w:t xml:space="preserve"> </w:t>
      </w:r>
      <w:r w:rsidRPr="004F1550">
        <w:rPr>
          <w:rFonts w:ascii="Arial" w:hAnsi="Arial" w:cs="Arial"/>
          <w:sz w:val="22"/>
          <w:szCs w:val="22"/>
        </w:rPr>
        <w:t>000 Kč (slovy třicet</w:t>
      </w:r>
      <w:r w:rsidR="0027184E">
        <w:rPr>
          <w:rFonts w:ascii="Arial" w:hAnsi="Arial" w:cs="Arial"/>
          <w:sz w:val="22"/>
          <w:szCs w:val="22"/>
        </w:rPr>
        <w:t xml:space="preserve"> </w:t>
      </w:r>
      <w:r w:rsidRPr="004F1550">
        <w:rPr>
          <w:rFonts w:ascii="Arial" w:hAnsi="Arial" w:cs="Arial"/>
          <w:sz w:val="22"/>
          <w:szCs w:val="22"/>
        </w:rPr>
        <w:t>tisíc</w:t>
      </w:r>
      <w:r w:rsidR="0027184E">
        <w:rPr>
          <w:rFonts w:ascii="Arial" w:hAnsi="Arial" w:cs="Arial"/>
          <w:sz w:val="22"/>
          <w:szCs w:val="22"/>
        </w:rPr>
        <w:t xml:space="preserve"> </w:t>
      </w:r>
      <w:r w:rsidRPr="004F1550">
        <w:rPr>
          <w:rFonts w:ascii="Arial" w:hAnsi="Arial" w:cs="Arial"/>
          <w:sz w:val="22"/>
          <w:szCs w:val="22"/>
        </w:rPr>
        <w:t>korun českých) paušální výdaje, které nemusí prokazovat v rámci předkládaného vyúčtování účelové neinvestiční dotace. Paušální výdaje musí být v souladu s článkem č. I. Předmět smlouvy. Příjemce dotace musí paušální výdaje prokázat při kontrole dotace dle čl. IV. Kontrola dotace.</w:t>
      </w:r>
    </w:p>
    <w:p w14:paraId="199A9FE3" w14:textId="0D302E19" w:rsidR="00AE2874" w:rsidRPr="004F1550" w:rsidRDefault="00AE2874"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4F1550">
        <w:rPr>
          <w:rFonts w:ascii="Arial" w:hAnsi="Arial" w:cs="Arial"/>
          <w:sz w:val="22"/>
          <w:szCs w:val="22"/>
        </w:rPr>
        <w:t xml:space="preserve">O použití a využití poskytovatelem poskytnutých finančních prostředků je příjemce povinen vést samostatnou </w:t>
      </w:r>
      <w:r w:rsidR="004946E2">
        <w:rPr>
          <w:rFonts w:ascii="Arial" w:hAnsi="Arial" w:cs="Arial"/>
          <w:sz w:val="22"/>
          <w:szCs w:val="22"/>
        </w:rPr>
        <w:t>oddělenou</w:t>
      </w:r>
      <w:r w:rsidRPr="004F1550">
        <w:rPr>
          <w:rFonts w:ascii="Arial" w:hAnsi="Arial" w:cs="Arial"/>
          <w:sz w:val="22"/>
          <w:szCs w:val="22"/>
        </w:rPr>
        <w:t xml:space="preserve"> průkaznou </w:t>
      </w:r>
      <w:r w:rsidR="004946E2">
        <w:rPr>
          <w:rFonts w:ascii="Arial" w:hAnsi="Arial" w:cs="Arial"/>
          <w:sz w:val="22"/>
          <w:szCs w:val="22"/>
        </w:rPr>
        <w:t xml:space="preserve">účetní </w:t>
      </w:r>
      <w:r w:rsidRPr="004F1550">
        <w:rPr>
          <w:rFonts w:ascii="Arial" w:hAnsi="Arial" w:cs="Arial"/>
          <w:sz w:val="22"/>
          <w:szCs w:val="22"/>
        </w:rPr>
        <w:t>evidenci. Obsahem této evidence musí zejména být přehled o čerpání a použití poskytnutých peněžních prostředků a o vrácení nepoužitých peněžních prostředků do rozpočtu poskytovatele (dále jen „finanční vypořádání dotace“).</w:t>
      </w:r>
      <w:r w:rsidR="00427A94" w:rsidRPr="004F1550">
        <w:rPr>
          <w:rFonts w:ascii="Arial" w:hAnsi="Arial" w:cs="Arial"/>
          <w:sz w:val="22"/>
          <w:szCs w:val="22"/>
        </w:rPr>
        <w:t xml:space="preserve"> Tuto evidenci si poskytovatel může v rámci kontroly dotace vyžádat.</w:t>
      </w:r>
    </w:p>
    <w:p w14:paraId="5BF49829" w14:textId="77777777" w:rsidR="00AE2874" w:rsidRPr="004F1550" w:rsidRDefault="00AE2874" w:rsidP="001E62A7">
      <w:pPr>
        <w:pStyle w:val="Odstavecseseznamem"/>
        <w:numPr>
          <w:ilvl w:val="0"/>
          <w:numId w:val="8"/>
        </w:numPr>
        <w:spacing w:after="80"/>
        <w:ind w:left="0" w:firstLine="0"/>
        <w:contextualSpacing w:val="0"/>
        <w:jc w:val="both"/>
        <w:rPr>
          <w:rFonts w:ascii="Arial" w:hAnsi="Arial" w:cs="Arial"/>
          <w:b/>
          <w:bCs/>
          <w:snapToGrid w:val="0"/>
          <w:sz w:val="24"/>
          <w:szCs w:val="24"/>
          <w:u w:val="single"/>
        </w:rPr>
      </w:pPr>
      <w:r w:rsidRPr="004F1550">
        <w:rPr>
          <w:rFonts w:ascii="Arial" w:hAnsi="Arial" w:cs="Arial"/>
          <w:snapToGrid w:val="0"/>
          <w:sz w:val="22"/>
          <w:szCs w:val="22"/>
        </w:rPr>
        <w:t xml:space="preserve">Příjemce je povinen předložit vyúčtování dotace dle příslušných ustanovení zákona č. 563/1991 Sb., o účetnictví v platném znění a dále dle smluvní dohody </w:t>
      </w:r>
      <w:r w:rsidRPr="004F1550">
        <w:rPr>
          <w:rFonts w:ascii="Arial" w:hAnsi="Arial" w:cs="Arial"/>
          <w:sz w:val="22"/>
          <w:szCs w:val="22"/>
        </w:rPr>
        <w:t>příjemce se statutárním městem Jablonec nad Nisou:</w:t>
      </w:r>
    </w:p>
    <w:p w14:paraId="225A14EB" w14:textId="6FA8D3A0" w:rsidR="0046003E" w:rsidRPr="00FD15FC" w:rsidRDefault="00AE2874" w:rsidP="0046003E">
      <w:pPr>
        <w:pStyle w:val="Odstavecseseznamem"/>
        <w:numPr>
          <w:ilvl w:val="1"/>
          <w:numId w:val="8"/>
        </w:numPr>
        <w:spacing w:after="60"/>
        <w:ind w:left="284" w:firstLine="0"/>
        <w:jc w:val="both"/>
        <w:rPr>
          <w:rFonts w:ascii="Arial" w:hAnsi="Arial" w:cs="Arial"/>
          <w:sz w:val="22"/>
          <w:szCs w:val="22"/>
        </w:rPr>
      </w:pPr>
      <w:bookmarkStart w:id="0" w:name="_Hlk157606929"/>
      <w:r w:rsidRPr="00FD15FC">
        <w:rPr>
          <w:rFonts w:ascii="Arial" w:hAnsi="Arial" w:cs="Arial"/>
          <w:sz w:val="22"/>
          <w:szCs w:val="22"/>
        </w:rPr>
        <w:t xml:space="preserve">Předložené účetní doklady </w:t>
      </w:r>
      <w:r w:rsidR="0046003E" w:rsidRPr="00FD15FC">
        <w:rPr>
          <w:rFonts w:ascii="Arial" w:hAnsi="Arial" w:cs="Arial"/>
          <w:sz w:val="22"/>
          <w:szCs w:val="22"/>
        </w:rPr>
        <w:t>jsou průkazné účetní záznamy, které musí obsahovat náležitosti dle § 11 Účetní doklady Zákona č. 563/1991 Sb., o účetnictví.</w:t>
      </w:r>
    </w:p>
    <w:p w14:paraId="1166EA0A" w14:textId="4E4C7FCA" w:rsidR="0046003E" w:rsidRPr="00FD15FC" w:rsidRDefault="0046003E" w:rsidP="0046003E">
      <w:pPr>
        <w:pStyle w:val="Odstavecseseznamem"/>
        <w:numPr>
          <w:ilvl w:val="1"/>
          <w:numId w:val="8"/>
        </w:numPr>
        <w:spacing w:after="60"/>
        <w:ind w:left="284" w:firstLine="0"/>
        <w:jc w:val="both"/>
        <w:rPr>
          <w:rFonts w:ascii="Arial" w:hAnsi="Arial" w:cs="Arial"/>
          <w:snapToGrid w:val="0"/>
          <w:sz w:val="22"/>
          <w:szCs w:val="22"/>
        </w:rPr>
      </w:pPr>
      <w:bookmarkStart w:id="1" w:name="_Hlk157606942"/>
      <w:bookmarkEnd w:id="0"/>
      <w:r w:rsidRPr="00FD15FC">
        <w:rPr>
          <w:rFonts w:ascii="Arial" w:hAnsi="Arial" w:cs="Arial"/>
          <w:snapToGrid w:val="0"/>
          <w:sz w:val="22"/>
          <w:szCs w:val="22"/>
        </w:rPr>
        <w:t>Běžný daňový doklad musí obsahovat náležitosti daňového dokladu dle § 29 zákona o dani z přidané hodnoty č. 235/2004 Sb.</w:t>
      </w:r>
    </w:p>
    <w:p w14:paraId="517E4EC9" w14:textId="15183749" w:rsidR="00AE2874" w:rsidRPr="00FD15FC" w:rsidRDefault="0046003E" w:rsidP="0046003E">
      <w:pPr>
        <w:pStyle w:val="Odstavecseseznamem"/>
        <w:numPr>
          <w:ilvl w:val="1"/>
          <w:numId w:val="8"/>
        </w:numPr>
        <w:spacing w:after="60"/>
        <w:ind w:left="284" w:firstLine="0"/>
        <w:jc w:val="both"/>
        <w:rPr>
          <w:rFonts w:ascii="Arial" w:hAnsi="Arial" w:cs="Arial"/>
          <w:snapToGrid w:val="0"/>
          <w:sz w:val="22"/>
          <w:szCs w:val="22"/>
        </w:rPr>
      </w:pPr>
      <w:bookmarkStart w:id="2" w:name="_Hlk157606953"/>
      <w:bookmarkEnd w:id="1"/>
      <w:r w:rsidRPr="00FD15FC">
        <w:rPr>
          <w:rFonts w:ascii="Arial" w:hAnsi="Arial" w:cs="Arial"/>
          <w:snapToGrid w:val="0"/>
          <w:sz w:val="22"/>
          <w:szCs w:val="22"/>
        </w:rPr>
        <w:t xml:space="preserve">Všechny doklady musí být označeny pořadovými čísly uvedenými v prvním sloupci soupisu účetních dokladů formuláře závěrečné hodnotící zprávy. Doklady o zaplacení pak pořadovými čísly dokladů, ke kterým se platba vztahuje. </w:t>
      </w:r>
      <w:r w:rsidR="00493E3D" w:rsidRPr="00FD15FC">
        <w:rPr>
          <w:rFonts w:ascii="Arial" w:hAnsi="Arial" w:cs="Arial"/>
          <w:sz w:val="22"/>
          <w:szCs w:val="22"/>
        </w:rPr>
        <w:t>Označení dokladů provede příjemce dotace nejpozději do termínu stanoveného pro předložení vyúčtování.</w:t>
      </w:r>
    </w:p>
    <w:bookmarkEnd w:id="2"/>
    <w:p w14:paraId="75A15274" w14:textId="77777777" w:rsidR="00AE2874" w:rsidRPr="004F1550" w:rsidRDefault="00AE2874" w:rsidP="001231FE">
      <w:pPr>
        <w:pStyle w:val="Odstavecseseznamem"/>
        <w:numPr>
          <w:ilvl w:val="1"/>
          <w:numId w:val="8"/>
        </w:numPr>
        <w:spacing w:after="60"/>
        <w:ind w:left="284" w:firstLine="0"/>
        <w:contextualSpacing w:val="0"/>
        <w:jc w:val="both"/>
        <w:rPr>
          <w:rFonts w:ascii="Arial" w:hAnsi="Arial" w:cs="Arial"/>
          <w:b/>
          <w:bCs/>
          <w:snapToGrid w:val="0"/>
          <w:sz w:val="24"/>
          <w:szCs w:val="24"/>
          <w:u w:val="single"/>
        </w:rPr>
      </w:pPr>
      <w:r w:rsidRPr="004F1550">
        <w:rPr>
          <w:rFonts w:ascii="Arial" w:hAnsi="Arial" w:cs="Arial"/>
          <w:snapToGrid w:val="0"/>
          <w:sz w:val="22"/>
          <w:szCs w:val="22"/>
        </w:rPr>
        <w:t>Za účetní doklady, kterými prokazuje příjemce dotace výdaje hrazené z dotace, a to i s případnými přílohami (pokud na ně odkazují), jsou považovány zejména:</w:t>
      </w:r>
    </w:p>
    <w:p w14:paraId="48E51963" w14:textId="0F7374AC" w:rsidR="00AE2874" w:rsidRPr="004F1550" w:rsidRDefault="00AE2874" w:rsidP="00585F46">
      <w:pPr>
        <w:pStyle w:val="Odstavecseseznamem"/>
        <w:numPr>
          <w:ilvl w:val="0"/>
          <w:numId w:val="9"/>
        </w:numPr>
        <w:spacing w:after="60"/>
        <w:jc w:val="both"/>
        <w:rPr>
          <w:rFonts w:ascii="Arial" w:hAnsi="Arial" w:cs="Arial"/>
          <w:snapToGrid w:val="0"/>
          <w:sz w:val="22"/>
          <w:szCs w:val="22"/>
        </w:rPr>
      </w:pPr>
      <w:r w:rsidRPr="004F1550">
        <w:rPr>
          <w:rFonts w:ascii="Arial" w:hAnsi="Arial" w:cs="Arial"/>
          <w:snapToGrid w:val="0"/>
          <w:sz w:val="22"/>
          <w:szCs w:val="22"/>
        </w:rPr>
        <w:lastRenderedPageBreak/>
        <w:t>zjednodušené daňové doklady (paragon) a výdajové pokladní doklady</w:t>
      </w:r>
      <w:r w:rsidR="00427A94" w:rsidRPr="004F1550">
        <w:rPr>
          <w:rFonts w:ascii="Arial" w:hAnsi="Arial" w:cs="Arial"/>
          <w:snapToGrid w:val="0"/>
          <w:sz w:val="22"/>
          <w:szCs w:val="22"/>
        </w:rPr>
        <w:t xml:space="preserve"> společně s prvotními daňovými </w:t>
      </w:r>
      <w:proofErr w:type="gramStart"/>
      <w:r w:rsidR="00427A94" w:rsidRPr="004F1550">
        <w:rPr>
          <w:rFonts w:ascii="Arial" w:hAnsi="Arial" w:cs="Arial"/>
          <w:snapToGrid w:val="0"/>
          <w:sz w:val="22"/>
          <w:szCs w:val="22"/>
        </w:rPr>
        <w:t>doklady</w:t>
      </w:r>
      <w:proofErr w:type="gramEnd"/>
      <w:r w:rsidR="00427A94" w:rsidRPr="004F1550">
        <w:rPr>
          <w:rFonts w:ascii="Arial" w:hAnsi="Arial" w:cs="Arial"/>
          <w:snapToGrid w:val="0"/>
          <w:sz w:val="22"/>
          <w:szCs w:val="22"/>
        </w:rPr>
        <w:t xml:space="preserve"> tj. doklady, které byly podkladem pro platbu</w:t>
      </w:r>
      <w:r w:rsidRPr="004F1550">
        <w:rPr>
          <w:rFonts w:ascii="Arial" w:hAnsi="Arial" w:cs="Arial"/>
          <w:snapToGrid w:val="0"/>
          <w:sz w:val="22"/>
          <w:szCs w:val="22"/>
        </w:rPr>
        <w:t>,</w:t>
      </w:r>
    </w:p>
    <w:p w14:paraId="15986F60" w14:textId="77777777" w:rsidR="00AE2874" w:rsidRPr="004F1550" w:rsidRDefault="00AE2874" w:rsidP="00585F46">
      <w:pPr>
        <w:numPr>
          <w:ilvl w:val="0"/>
          <w:numId w:val="9"/>
        </w:numPr>
        <w:ind w:left="584" w:hanging="357"/>
        <w:jc w:val="both"/>
        <w:rPr>
          <w:rFonts w:ascii="Arial" w:hAnsi="Arial" w:cs="Arial"/>
          <w:snapToGrid w:val="0"/>
          <w:sz w:val="22"/>
          <w:szCs w:val="22"/>
        </w:rPr>
      </w:pPr>
      <w:r w:rsidRPr="004F1550">
        <w:rPr>
          <w:rFonts w:ascii="Arial" w:hAnsi="Arial" w:cs="Arial"/>
          <w:snapToGrid w:val="0"/>
          <w:sz w:val="22"/>
          <w:szCs w:val="22"/>
        </w:rPr>
        <w:t>přijaté dodavatelské faktury a výpisy z bankových účtů dokládající jejich úhradu či výdajové pokladní doklady,</w:t>
      </w:r>
    </w:p>
    <w:p w14:paraId="13F569CE" w14:textId="77777777" w:rsidR="00AE2874" w:rsidRPr="004F1550" w:rsidRDefault="00AE2874" w:rsidP="00585F46">
      <w:pPr>
        <w:numPr>
          <w:ilvl w:val="0"/>
          <w:numId w:val="9"/>
        </w:numPr>
        <w:ind w:left="584" w:hanging="357"/>
        <w:jc w:val="both"/>
        <w:rPr>
          <w:rFonts w:ascii="Arial" w:hAnsi="Arial" w:cs="Arial"/>
          <w:snapToGrid w:val="0"/>
          <w:sz w:val="22"/>
          <w:szCs w:val="22"/>
        </w:rPr>
      </w:pPr>
      <w:r w:rsidRPr="004F1550">
        <w:rPr>
          <w:rFonts w:ascii="Arial" w:hAnsi="Arial" w:cs="Arial"/>
          <w:snapToGrid w:val="0"/>
          <w:sz w:val="22"/>
          <w:szCs w:val="22"/>
        </w:rPr>
        <w:t>cestovní příkazy vyplněné dle zákona č. 262/2006 Sb., doplněné o vnitřní směrnice o hrazení nákladů za služební cesty osobním automobilem, jízdními doklady, knihami jízd,</w:t>
      </w:r>
    </w:p>
    <w:p w14:paraId="48E8B297" w14:textId="77777777" w:rsidR="00AE2874" w:rsidRPr="004F1550" w:rsidRDefault="00AE2874" w:rsidP="00585F46">
      <w:pPr>
        <w:numPr>
          <w:ilvl w:val="0"/>
          <w:numId w:val="9"/>
        </w:numPr>
        <w:jc w:val="both"/>
        <w:rPr>
          <w:rFonts w:ascii="Arial" w:hAnsi="Arial" w:cs="Arial"/>
          <w:snapToGrid w:val="0"/>
          <w:sz w:val="22"/>
          <w:szCs w:val="22"/>
        </w:rPr>
      </w:pPr>
      <w:r w:rsidRPr="004F1550">
        <w:rPr>
          <w:rFonts w:ascii="Arial" w:hAnsi="Arial" w:cs="Arial"/>
          <w:snapToGrid w:val="0"/>
          <w:sz w:val="22"/>
          <w:szCs w:val="22"/>
        </w:rPr>
        <w:t>mzdové sestavy, mzdové listy jednotlivých zaměstnanců (při zachování ochrany osobních údajů) doložené bankovním výpisem s vyznačením konkrétních odchozích plateb,</w:t>
      </w:r>
    </w:p>
    <w:p w14:paraId="221831E2" w14:textId="77777777" w:rsidR="00AE2874" w:rsidRPr="004F1550" w:rsidRDefault="00AE2874" w:rsidP="00585F46">
      <w:pPr>
        <w:numPr>
          <w:ilvl w:val="0"/>
          <w:numId w:val="9"/>
        </w:numPr>
        <w:jc w:val="both"/>
        <w:rPr>
          <w:rFonts w:ascii="Arial" w:hAnsi="Arial" w:cs="Arial"/>
          <w:snapToGrid w:val="0"/>
          <w:sz w:val="22"/>
          <w:szCs w:val="22"/>
        </w:rPr>
      </w:pPr>
      <w:r w:rsidRPr="004F1550">
        <w:rPr>
          <w:rFonts w:ascii="Arial" w:hAnsi="Arial" w:cs="Arial"/>
          <w:snapToGrid w:val="0"/>
          <w:sz w:val="22"/>
          <w:szCs w:val="22"/>
        </w:rPr>
        <w:t>přehledy hrazených plateb za sociální a zdravotní pojištění doložené bankovním výpisem s vyznačením konkrétních odchozích plateb,</w:t>
      </w:r>
    </w:p>
    <w:p w14:paraId="1A3A1555" w14:textId="3053AE77" w:rsidR="00D24045" w:rsidRPr="004F1550" w:rsidRDefault="00AE2874" w:rsidP="00D24045">
      <w:pPr>
        <w:numPr>
          <w:ilvl w:val="0"/>
          <w:numId w:val="9"/>
        </w:numPr>
        <w:jc w:val="both"/>
        <w:rPr>
          <w:rFonts w:ascii="Arial" w:hAnsi="Arial" w:cs="Arial"/>
          <w:snapToGrid w:val="0"/>
          <w:sz w:val="22"/>
          <w:szCs w:val="22"/>
        </w:rPr>
      </w:pPr>
      <w:r w:rsidRPr="004F1550">
        <w:rPr>
          <w:rFonts w:ascii="Arial" w:hAnsi="Arial" w:cs="Arial"/>
          <w:snapToGrid w:val="0"/>
          <w:sz w:val="22"/>
          <w:szCs w:val="22"/>
        </w:rPr>
        <w:t>nájemní smlouvy, splátkové kalendáře záloh na energie, pojistné smlouvy atp., doplněné dodavatelskými fakturami a bankovním výpisem s vyznačením konkrétních odchozích plateb,</w:t>
      </w:r>
    </w:p>
    <w:p w14:paraId="464778C5" w14:textId="257A84BC" w:rsidR="00490539" w:rsidRDefault="00427A94" w:rsidP="00490539">
      <w:pPr>
        <w:pStyle w:val="Odstavecseseznamem"/>
        <w:numPr>
          <w:ilvl w:val="0"/>
          <w:numId w:val="9"/>
        </w:numPr>
        <w:rPr>
          <w:rFonts w:ascii="Arial" w:hAnsi="Arial" w:cs="Arial"/>
          <w:snapToGrid w:val="0"/>
          <w:sz w:val="22"/>
          <w:szCs w:val="22"/>
        </w:rPr>
      </w:pPr>
      <w:bookmarkStart w:id="3" w:name="_Hlk157149974"/>
      <w:r w:rsidRPr="004F1550">
        <w:rPr>
          <w:rFonts w:ascii="Arial" w:hAnsi="Arial" w:cs="Arial"/>
          <w:snapToGrid w:val="0"/>
          <w:sz w:val="22"/>
          <w:szCs w:val="22"/>
        </w:rPr>
        <w:t>v případě úhrady za energie je nutné doložit: konečnou dodavatelskou fakturu, rozpis záloh a vlastnický vztah nebo nájemní</w:t>
      </w:r>
      <w:r w:rsidR="003E76FA" w:rsidRPr="004F1550">
        <w:rPr>
          <w:rFonts w:ascii="Arial" w:hAnsi="Arial" w:cs="Arial"/>
          <w:snapToGrid w:val="0"/>
          <w:sz w:val="22"/>
          <w:szCs w:val="22"/>
        </w:rPr>
        <w:t xml:space="preserve"> či jinou obdobnou </w:t>
      </w:r>
      <w:r w:rsidRPr="004F1550">
        <w:rPr>
          <w:rFonts w:ascii="Arial" w:hAnsi="Arial" w:cs="Arial"/>
          <w:snapToGrid w:val="0"/>
          <w:sz w:val="22"/>
          <w:szCs w:val="22"/>
        </w:rPr>
        <w:t>smlouvu k objektu z fakturace,</w:t>
      </w:r>
    </w:p>
    <w:p w14:paraId="674A3E85" w14:textId="6854CBED" w:rsidR="00490539" w:rsidRPr="00490539" w:rsidRDefault="00490539" w:rsidP="00490539">
      <w:pPr>
        <w:pStyle w:val="Odstavecseseznamem"/>
        <w:numPr>
          <w:ilvl w:val="0"/>
          <w:numId w:val="9"/>
        </w:numPr>
        <w:rPr>
          <w:rFonts w:ascii="Arial" w:hAnsi="Arial" w:cs="Arial"/>
          <w:snapToGrid w:val="0"/>
          <w:sz w:val="22"/>
          <w:szCs w:val="22"/>
        </w:rPr>
      </w:pPr>
      <w:bookmarkStart w:id="4" w:name="_Hlk157150184"/>
      <w:bookmarkEnd w:id="3"/>
      <w:r>
        <w:rPr>
          <w:rFonts w:ascii="Arial" w:hAnsi="Arial" w:cs="Arial"/>
          <w:snapToGrid w:val="0"/>
          <w:sz w:val="22"/>
          <w:szCs w:val="22"/>
        </w:rPr>
        <w:t>pokud</w:t>
      </w:r>
      <w:r w:rsidRPr="00490539">
        <w:rPr>
          <w:rFonts w:ascii="Arial" w:hAnsi="Arial" w:cs="Arial"/>
          <w:snapToGrid w:val="0"/>
          <w:sz w:val="22"/>
          <w:szCs w:val="22"/>
        </w:rPr>
        <w:t xml:space="preserve"> příjemce doloží k finančnímu vypořádání doklad (fakturu) na ubytování sportovců vč. realizačního týmu na soutěžích a soustředěních, je povinen k tomuto dokladu doložit jmenný seznam ubytovaných</w:t>
      </w:r>
      <w:r w:rsidR="008C1F4E">
        <w:rPr>
          <w:rFonts w:ascii="Arial" w:hAnsi="Arial" w:cs="Arial"/>
          <w:snapToGrid w:val="0"/>
          <w:sz w:val="22"/>
          <w:szCs w:val="22"/>
        </w:rPr>
        <w:t xml:space="preserve"> (jméno, příjmení, rok narození) s uvedením místa a termínu,</w:t>
      </w:r>
      <w:r w:rsidRPr="00490539">
        <w:rPr>
          <w:rFonts w:ascii="Arial" w:hAnsi="Arial" w:cs="Arial"/>
          <w:snapToGrid w:val="0"/>
          <w:sz w:val="22"/>
          <w:szCs w:val="22"/>
        </w:rPr>
        <w:t xml:space="preserve">  </w:t>
      </w:r>
    </w:p>
    <w:bookmarkEnd w:id="4"/>
    <w:p w14:paraId="57FE3F61" w14:textId="3754F2AE" w:rsidR="00F617CE" w:rsidRPr="004F1550" w:rsidRDefault="00AE2874" w:rsidP="00F617CE">
      <w:pPr>
        <w:numPr>
          <w:ilvl w:val="0"/>
          <w:numId w:val="9"/>
        </w:numPr>
        <w:spacing w:after="60"/>
        <w:jc w:val="both"/>
        <w:rPr>
          <w:rFonts w:ascii="Arial" w:hAnsi="Arial" w:cs="Arial"/>
          <w:snapToGrid w:val="0"/>
          <w:sz w:val="22"/>
          <w:szCs w:val="22"/>
        </w:rPr>
      </w:pPr>
      <w:r w:rsidRPr="004F1550">
        <w:rPr>
          <w:rFonts w:ascii="Arial" w:hAnsi="Arial" w:cs="Arial"/>
          <w:snapToGrid w:val="0"/>
          <w:sz w:val="22"/>
          <w:szCs w:val="22"/>
        </w:rPr>
        <w:t>další doklady dokládající výdaje hrazené z dotace např. Smlouvy o dílo, pracovní smlouvy, dohody o provedení práce konané mimo pracovní poměr k Projektu apod.</w:t>
      </w:r>
    </w:p>
    <w:p w14:paraId="387E26C4" w14:textId="50EEC238"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Veškeré doklady musí být čitelné, okopírované doklady nesmí překrývat údaje potřebné pro kontrolu.</w:t>
      </w:r>
    </w:p>
    <w:p w14:paraId="2BAA4FE2" w14:textId="526334B0" w:rsidR="00403966" w:rsidRPr="004F1550" w:rsidRDefault="0067328D" w:rsidP="00D62D56">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Obecně formulované doklady </w:t>
      </w:r>
      <w:r w:rsidR="00EB3640" w:rsidRPr="004F1550">
        <w:rPr>
          <w:rFonts w:ascii="Arial" w:hAnsi="Arial" w:cs="Arial"/>
          <w:snapToGrid w:val="0"/>
          <w:sz w:val="22"/>
          <w:szCs w:val="22"/>
        </w:rPr>
        <w:t xml:space="preserve">(jako např. „materiál“, „ozvučení“) </w:t>
      </w:r>
      <w:r w:rsidRPr="004F1550">
        <w:rPr>
          <w:rFonts w:ascii="Arial" w:hAnsi="Arial" w:cs="Arial"/>
          <w:snapToGrid w:val="0"/>
          <w:sz w:val="22"/>
          <w:szCs w:val="22"/>
        </w:rPr>
        <w:t xml:space="preserve">nebudou považovány za uznatelné výdaje. Z dokladů musí vyplývat konkrétní </w:t>
      </w:r>
      <w:r w:rsidR="00B10EAD" w:rsidRPr="004F1550">
        <w:rPr>
          <w:rFonts w:ascii="Arial" w:hAnsi="Arial" w:cs="Arial"/>
          <w:snapToGrid w:val="0"/>
          <w:sz w:val="22"/>
          <w:szCs w:val="22"/>
        </w:rPr>
        <w:t>účel,</w:t>
      </w:r>
      <w:r w:rsidRPr="004F1550">
        <w:rPr>
          <w:rFonts w:ascii="Arial" w:hAnsi="Arial" w:cs="Arial"/>
          <w:snapToGrid w:val="0"/>
          <w:sz w:val="22"/>
          <w:szCs w:val="22"/>
        </w:rPr>
        <w:t xml:space="preserve"> tj. na co, kolik kusů, za jakou službu apod.</w:t>
      </w:r>
      <w:r w:rsidR="00EB3640" w:rsidRPr="004F1550">
        <w:rPr>
          <w:rFonts w:ascii="Arial" w:hAnsi="Arial" w:cs="Arial"/>
          <w:snapToGrid w:val="0"/>
          <w:sz w:val="22"/>
          <w:szCs w:val="22"/>
        </w:rPr>
        <w:t xml:space="preserve"> V případě pořádání akcí musí být z dokladu patrné, že se vztahuje k dané akci</w:t>
      </w:r>
      <w:r w:rsidR="007E1CA3" w:rsidRPr="004F1550">
        <w:rPr>
          <w:rFonts w:ascii="Arial" w:hAnsi="Arial" w:cs="Arial"/>
          <w:snapToGrid w:val="0"/>
          <w:sz w:val="22"/>
          <w:szCs w:val="22"/>
        </w:rPr>
        <w:t>.</w:t>
      </w:r>
    </w:p>
    <w:p w14:paraId="2C70FB43" w14:textId="733123F3" w:rsidR="00EB3640" w:rsidRPr="004F1550" w:rsidRDefault="00EB3640" w:rsidP="00937FDF">
      <w:pPr>
        <w:pStyle w:val="Odstavecseseznamem"/>
        <w:numPr>
          <w:ilvl w:val="1"/>
          <w:numId w:val="8"/>
        </w:numPr>
        <w:spacing w:after="60"/>
        <w:ind w:left="647"/>
        <w:contextualSpacing w:val="0"/>
        <w:jc w:val="both"/>
        <w:rPr>
          <w:rFonts w:ascii="Arial" w:hAnsi="Arial" w:cs="Arial"/>
          <w:snapToGrid w:val="0"/>
          <w:sz w:val="22"/>
          <w:szCs w:val="22"/>
        </w:rPr>
      </w:pPr>
      <w:r w:rsidRPr="004F1550">
        <w:rPr>
          <w:rFonts w:ascii="Arial" w:hAnsi="Arial" w:cs="Arial"/>
          <w:snapToGrid w:val="0"/>
          <w:sz w:val="22"/>
          <w:szCs w:val="22"/>
        </w:rPr>
        <w:t xml:space="preserve">Jednotlivé výdaje nad </w:t>
      </w:r>
      <w:r w:rsidR="004946E2">
        <w:rPr>
          <w:rFonts w:ascii="Arial" w:hAnsi="Arial" w:cs="Arial"/>
          <w:snapToGrid w:val="0"/>
          <w:sz w:val="22"/>
          <w:szCs w:val="22"/>
        </w:rPr>
        <w:t>2</w:t>
      </w:r>
      <w:r w:rsidRPr="004F1550">
        <w:rPr>
          <w:rFonts w:ascii="Arial" w:hAnsi="Arial" w:cs="Arial"/>
          <w:snapToGrid w:val="0"/>
          <w:sz w:val="22"/>
          <w:szCs w:val="22"/>
        </w:rPr>
        <w:t>0</w:t>
      </w:r>
      <w:r w:rsidR="0027184E">
        <w:rPr>
          <w:rFonts w:ascii="Arial" w:hAnsi="Arial" w:cs="Arial"/>
          <w:snapToGrid w:val="0"/>
          <w:sz w:val="22"/>
          <w:szCs w:val="22"/>
        </w:rPr>
        <w:t xml:space="preserve"> </w:t>
      </w:r>
      <w:r w:rsidRPr="004F1550">
        <w:rPr>
          <w:rFonts w:ascii="Arial" w:hAnsi="Arial" w:cs="Arial"/>
          <w:snapToGrid w:val="0"/>
          <w:sz w:val="22"/>
          <w:szCs w:val="22"/>
        </w:rPr>
        <w:t>000 Kč se příjemce zavazuje uskutečnit bezhotovostním převodem.</w:t>
      </w:r>
    </w:p>
    <w:p w14:paraId="5AA1F2F6" w14:textId="5BA9F322"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Zálohové faktury, směnky, úvěrové smlouvy a jim podobné doklady se nepovažují za podklad k vyúčtování dotace a nejsou považovány za způsobilé výdaje.</w:t>
      </w:r>
    </w:p>
    <w:p w14:paraId="11F2A555" w14:textId="55852AA3"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Na vyzvání poskytovatele předloží příjemce dotace kopie </w:t>
      </w:r>
      <w:r w:rsidR="0027184E" w:rsidRPr="004F1550">
        <w:rPr>
          <w:rFonts w:ascii="Arial" w:hAnsi="Arial" w:cs="Arial"/>
          <w:snapToGrid w:val="0"/>
          <w:sz w:val="22"/>
          <w:szCs w:val="22"/>
        </w:rPr>
        <w:t>účetních,</w:t>
      </w:r>
      <w:r w:rsidRPr="004F1550">
        <w:rPr>
          <w:rFonts w:ascii="Arial" w:hAnsi="Arial" w:cs="Arial"/>
          <w:snapToGrid w:val="0"/>
          <w:sz w:val="22"/>
          <w:szCs w:val="22"/>
        </w:rPr>
        <w:t xml:space="preserve"> resp. </w:t>
      </w:r>
      <w:bookmarkStart w:id="5" w:name="_Hlk131582230"/>
      <w:bookmarkStart w:id="6" w:name="_Hlk131582459"/>
      <w:r w:rsidRPr="004F1550">
        <w:rPr>
          <w:rFonts w:ascii="Arial" w:hAnsi="Arial" w:cs="Arial"/>
          <w:snapToGrid w:val="0"/>
          <w:sz w:val="22"/>
          <w:szCs w:val="22"/>
        </w:rPr>
        <w:t xml:space="preserve">prvotních daňových dokladů nebo zjednodušených daňových dokladů </w:t>
      </w:r>
      <w:bookmarkEnd w:id="5"/>
      <w:r w:rsidRPr="004F1550">
        <w:rPr>
          <w:rFonts w:ascii="Arial" w:hAnsi="Arial" w:cs="Arial"/>
          <w:snapToGrid w:val="0"/>
          <w:sz w:val="22"/>
          <w:szCs w:val="22"/>
        </w:rPr>
        <w:t xml:space="preserve">(např. faktury, účtenky, paragony, výdajové pokladní doklady) </w:t>
      </w:r>
      <w:bookmarkEnd w:id="6"/>
      <w:r w:rsidRPr="004F1550">
        <w:rPr>
          <w:rFonts w:ascii="Arial" w:hAnsi="Arial" w:cs="Arial"/>
          <w:snapToGrid w:val="0"/>
          <w:sz w:val="22"/>
          <w:szCs w:val="22"/>
        </w:rPr>
        <w:t xml:space="preserve">týkající se celého realizovaného Projektu a doklady prokazující úhradu jednotlivých </w:t>
      </w:r>
      <w:r w:rsidR="0027184E" w:rsidRPr="004F1550">
        <w:rPr>
          <w:rFonts w:ascii="Arial" w:hAnsi="Arial" w:cs="Arial"/>
          <w:snapToGrid w:val="0"/>
          <w:sz w:val="22"/>
          <w:szCs w:val="22"/>
        </w:rPr>
        <w:t>účetních,</w:t>
      </w:r>
      <w:r w:rsidRPr="004F1550">
        <w:rPr>
          <w:rFonts w:ascii="Arial" w:hAnsi="Arial" w:cs="Arial"/>
          <w:snapToGrid w:val="0"/>
          <w:sz w:val="22"/>
          <w:szCs w:val="22"/>
        </w:rPr>
        <w:t xml:space="preserve"> resp. prvotních daňových dokladů nebo zjednodušených daňových dokladů, ze kterých bude zřejmý účel a způsob využití poskytnutých finančních prostředků.</w:t>
      </w:r>
    </w:p>
    <w:p w14:paraId="647BC360" w14:textId="7F4ABEFA" w:rsidR="00900771"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Způsobilé výdaje Projektu musí vzniknout v období od 1. 1. 202</w:t>
      </w:r>
      <w:r w:rsidR="00115F76">
        <w:rPr>
          <w:rFonts w:ascii="Arial" w:hAnsi="Arial" w:cs="Arial"/>
          <w:snapToGrid w:val="0"/>
          <w:sz w:val="22"/>
          <w:szCs w:val="22"/>
        </w:rPr>
        <w:t>5</w:t>
      </w:r>
      <w:r w:rsidRPr="004F1550">
        <w:rPr>
          <w:rFonts w:ascii="Arial" w:hAnsi="Arial" w:cs="Arial"/>
          <w:snapToGrid w:val="0"/>
          <w:sz w:val="22"/>
          <w:szCs w:val="22"/>
        </w:rPr>
        <w:t xml:space="preserve"> do 31. 12. 202</w:t>
      </w:r>
      <w:r w:rsidR="00115F76">
        <w:rPr>
          <w:rFonts w:ascii="Arial" w:hAnsi="Arial" w:cs="Arial"/>
          <w:snapToGrid w:val="0"/>
          <w:sz w:val="22"/>
          <w:szCs w:val="22"/>
        </w:rPr>
        <w:t>5</w:t>
      </w:r>
      <w:r w:rsidRPr="004F1550">
        <w:rPr>
          <w:rFonts w:ascii="Arial" w:hAnsi="Arial" w:cs="Arial"/>
          <w:snapToGrid w:val="0"/>
          <w:sz w:val="22"/>
          <w:szCs w:val="22"/>
        </w:rPr>
        <w:t>. Výjimkou může být poskytnutí dotace na úhradu energií dle fakturačního období (tj. zahrnutí úhrad energií z předchozího roku).</w:t>
      </w:r>
      <w:r w:rsidR="00900771" w:rsidRPr="004F1550">
        <w:rPr>
          <w:rFonts w:ascii="Arial" w:hAnsi="Arial" w:cs="Arial"/>
          <w:snapToGrid w:val="0"/>
          <w:sz w:val="22"/>
          <w:szCs w:val="22"/>
        </w:rPr>
        <w:t xml:space="preserve"> </w:t>
      </w:r>
    </w:p>
    <w:p w14:paraId="0F05007A" w14:textId="45ACC7DA"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Příjemce nesmí převést dotaci (či její část) na jiné právnické či fyzické osoby, pokud se nejedná o přímé úhrady výdajů spojených s realizací Projektu. Na výzvu poskytovatele je příjemce povinen písemně doložit identifikační údaje subjektů podílejících se na realizaci předmětného Projektu.</w:t>
      </w:r>
    </w:p>
    <w:p w14:paraId="4DF004C9" w14:textId="77777777"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Pokud příjemce uhradil, či jen částečně uhradil, z předmětné dotace drobný dlouhodobý majetek, má povinnost tento majetek vést ve svých inventarizačních seznamech majetku.</w:t>
      </w:r>
    </w:p>
    <w:p w14:paraId="0BF48344" w14:textId="77777777"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Pokud příjemce uhradil z předmětné dotace zálohy na energie (tzn. voda, el. energie, ve vyšší míře, než jaká je uvedena v konkrétním vyúčtování těchto plateb, vrátí rozdíl úhrad (tzn. přeplatek) poskytovateli dotace, a to i v případě, že vyúčtování dotace již bylo za dané období uzavřeno. Tuto vzniklou nevyčerpanou dotaci zašle příjemci s průvodním dopisem na účet statutárního města Jablonec nad Nisou.</w:t>
      </w:r>
    </w:p>
    <w:p w14:paraId="3E5C7EED" w14:textId="31DAF601"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Příjemce, který nedočerpá dotaci v dohodnuté výši a účelu čerpání poskytnuté dotace, je povinen vrátit nedočerpanou část dotace, případně poplatky z prodlení </w:t>
      </w:r>
      <w:r w:rsidRPr="004F1550">
        <w:rPr>
          <w:rFonts w:ascii="Arial" w:hAnsi="Arial" w:cs="Arial"/>
          <w:b/>
          <w:snapToGrid w:val="0"/>
          <w:sz w:val="22"/>
          <w:szCs w:val="22"/>
        </w:rPr>
        <w:t xml:space="preserve">do 15. února roku následujícího po kalendářním </w:t>
      </w:r>
      <w:r w:rsidR="0027184E" w:rsidRPr="004F1550">
        <w:rPr>
          <w:rFonts w:ascii="Arial" w:hAnsi="Arial" w:cs="Arial"/>
          <w:b/>
          <w:snapToGrid w:val="0"/>
          <w:sz w:val="22"/>
          <w:szCs w:val="22"/>
        </w:rPr>
        <w:t>roce,</w:t>
      </w:r>
      <w:r w:rsidRPr="004F1550">
        <w:rPr>
          <w:rFonts w:ascii="Arial" w:hAnsi="Arial" w:cs="Arial"/>
          <w:b/>
          <w:snapToGrid w:val="0"/>
          <w:sz w:val="22"/>
          <w:szCs w:val="22"/>
        </w:rPr>
        <w:t xml:space="preserve"> pro který je dotace poskytnuta</w:t>
      </w:r>
      <w:r w:rsidRPr="004F1550">
        <w:rPr>
          <w:rFonts w:ascii="Arial" w:hAnsi="Arial" w:cs="Arial"/>
          <w:snapToGrid w:val="0"/>
          <w:sz w:val="22"/>
          <w:szCs w:val="22"/>
        </w:rPr>
        <w:t>. Nevyčerpané finanční prostředky příjemce vrátí s průvodním dopisem na účet statutárního města Jablonce nad Nisou. Za nevyčerpanou (nedočerpanou) část dotace se považuje i ta část dotace, ke které nedoložil příjemce relevantní účetní doklady dle čl. III</w:t>
      </w:r>
      <w:r w:rsidR="0027184E">
        <w:rPr>
          <w:rFonts w:ascii="Arial" w:hAnsi="Arial" w:cs="Arial"/>
          <w:snapToGrid w:val="0"/>
          <w:sz w:val="22"/>
          <w:szCs w:val="22"/>
        </w:rPr>
        <w:t>.</w:t>
      </w:r>
      <w:r w:rsidRPr="004F1550">
        <w:rPr>
          <w:rFonts w:ascii="Arial" w:hAnsi="Arial" w:cs="Arial"/>
          <w:snapToGrid w:val="0"/>
          <w:sz w:val="22"/>
          <w:szCs w:val="22"/>
        </w:rPr>
        <w:t xml:space="preserve"> odst. 4.2. popř. předložil doklady v rozporu se stanoveným účelem čerpání dotace dle čl. I. odst. 3. této smlouvy.</w:t>
      </w:r>
    </w:p>
    <w:p w14:paraId="5CFA6946" w14:textId="0A707CA1" w:rsidR="00B865EA" w:rsidRPr="004F1550" w:rsidRDefault="00AE2874" w:rsidP="00B865EA">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lastRenderedPageBreak/>
        <w:t>Příjemce je povinen vrátit (uhradit) nevyčerpanou část dotace či poplatky z prodlení na bankovní účet poskytovatele č.121451/0100 (úhrada do 31. 12. 202</w:t>
      </w:r>
      <w:r w:rsidR="00115F76">
        <w:rPr>
          <w:rFonts w:ascii="Arial" w:hAnsi="Arial" w:cs="Arial"/>
          <w:snapToGrid w:val="0"/>
          <w:sz w:val="22"/>
          <w:szCs w:val="22"/>
        </w:rPr>
        <w:t>5</w:t>
      </w:r>
      <w:r w:rsidRPr="004F1550">
        <w:rPr>
          <w:rFonts w:ascii="Arial" w:hAnsi="Arial" w:cs="Arial"/>
          <w:snapToGrid w:val="0"/>
          <w:sz w:val="22"/>
          <w:szCs w:val="22"/>
        </w:rPr>
        <w:t>) nebo č. 19-121451/0100 (úhrada po 31. 12. 202</w:t>
      </w:r>
      <w:r w:rsidR="00115F76">
        <w:rPr>
          <w:rFonts w:ascii="Arial" w:hAnsi="Arial" w:cs="Arial"/>
          <w:snapToGrid w:val="0"/>
          <w:sz w:val="22"/>
          <w:szCs w:val="22"/>
        </w:rPr>
        <w:t>5</w:t>
      </w:r>
      <w:r w:rsidRPr="004F1550">
        <w:rPr>
          <w:rFonts w:ascii="Arial" w:hAnsi="Arial" w:cs="Arial"/>
          <w:snapToGrid w:val="0"/>
          <w:sz w:val="22"/>
          <w:szCs w:val="22"/>
        </w:rPr>
        <w:t>), vedený u Komerční banky a.s., jako variabilní symbol platby uvést číslo smlouvy.</w:t>
      </w:r>
    </w:p>
    <w:p w14:paraId="4E74ACB6" w14:textId="37EEEC9C" w:rsidR="00FA5BFB" w:rsidRPr="004F1550" w:rsidRDefault="00FA5BFB" w:rsidP="001B6A55">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z w:val="22"/>
          <w:szCs w:val="22"/>
        </w:rPr>
        <w:t xml:space="preserve">Příjemce je povinen </w:t>
      </w:r>
      <w:r w:rsidR="00BA4235" w:rsidRPr="004F1550">
        <w:rPr>
          <w:rFonts w:ascii="Arial" w:hAnsi="Arial" w:cs="Arial"/>
          <w:sz w:val="22"/>
          <w:szCs w:val="22"/>
        </w:rPr>
        <w:t xml:space="preserve">písemně </w:t>
      </w:r>
      <w:r w:rsidRPr="004F1550">
        <w:rPr>
          <w:rFonts w:ascii="Arial" w:hAnsi="Arial" w:cs="Arial"/>
          <w:sz w:val="22"/>
          <w:szCs w:val="22"/>
        </w:rPr>
        <w:t>oznámit poskytovateli všechny významné změny související s podpořeným projektem</w:t>
      </w:r>
      <w:r w:rsidR="005A20CF" w:rsidRPr="004F1550">
        <w:rPr>
          <w:rFonts w:ascii="Arial" w:hAnsi="Arial" w:cs="Arial"/>
          <w:sz w:val="22"/>
          <w:szCs w:val="22"/>
        </w:rPr>
        <w:t xml:space="preserve"> </w:t>
      </w:r>
      <w:r w:rsidR="005A20CF" w:rsidRPr="004F1550">
        <w:rPr>
          <w:rFonts w:ascii="Arial" w:hAnsi="Arial" w:cs="Arial"/>
          <w:snapToGrid w:val="0"/>
          <w:sz w:val="22"/>
          <w:szCs w:val="22"/>
        </w:rPr>
        <w:t xml:space="preserve">(termín akce, místo konání, název akce a charakter projektu) </w:t>
      </w:r>
      <w:r w:rsidRPr="004F1550">
        <w:rPr>
          <w:rFonts w:ascii="Arial" w:hAnsi="Arial" w:cs="Arial"/>
          <w:sz w:val="22"/>
          <w:szCs w:val="22"/>
        </w:rPr>
        <w:t>a s jeho osobou</w:t>
      </w:r>
      <w:r w:rsidR="005A20CF" w:rsidRPr="004F1550">
        <w:rPr>
          <w:rFonts w:ascii="Arial" w:hAnsi="Arial" w:cs="Arial"/>
          <w:snapToGrid w:val="0"/>
          <w:sz w:val="22"/>
          <w:szCs w:val="22"/>
        </w:rPr>
        <w:t xml:space="preserve"> (změnu statutárního zástupce, sídla, bankovního spojení či názvu organizace apod.)</w:t>
      </w:r>
      <w:r w:rsidRPr="004F1550">
        <w:rPr>
          <w:rFonts w:ascii="Arial" w:hAnsi="Arial" w:cs="Arial"/>
          <w:sz w:val="22"/>
          <w:szCs w:val="22"/>
        </w:rPr>
        <w:t xml:space="preserve">, a všechny okolnosti, které by mohly negativně ovlivnit splnění závazků příjemce vyplývajících ze smlouvy, a to zejména úpadek příjemce, zahájení insolvenčního řízení proti příjemci jako dlužníku, </w:t>
      </w:r>
      <w:r w:rsidR="00BA4235" w:rsidRPr="004F1550">
        <w:rPr>
          <w:rFonts w:ascii="Arial" w:hAnsi="Arial" w:cs="Arial"/>
          <w:sz w:val="22"/>
          <w:szCs w:val="22"/>
        </w:rPr>
        <w:t xml:space="preserve">zahájení exekučního řízení proti příjemci jako dlužníku, </w:t>
      </w:r>
      <w:r w:rsidRPr="004F1550">
        <w:rPr>
          <w:rFonts w:ascii="Arial" w:hAnsi="Arial" w:cs="Arial"/>
          <w:sz w:val="22"/>
          <w:szCs w:val="22"/>
        </w:rPr>
        <w:t xml:space="preserve">vstup příjemce do likvidace, přeměnu příjemce, nebo jinou skutečnost směřující k zániku příjemce, a to bez zbytečného odkladu - </w:t>
      </w:r>
      <w:r w:rsidRPr="004F1550">
        <w:rPr>
          <w:rFonts w:ascii="Arial" w:hAnsi="Arial" w:cs="Arial"/>
          <w:snapToGrid w:val="0"/>
          <w:sz w:val="22"/>
          <w:szCs w:val="22"/>
        </w:rPr>
        <w:t xml:space="preserve">nejpozději však </w:t>
      </w:r>
      <w:r w:rsidRPr="004F1550">
        <w:rPr>
          <w:rFonts w:ascii="Arial" w:hAnsi="Arial" w:cs="Arial"/>
          <w:b/>
          <w:snapToGrid w:val="0"/>
          <w:sz w:val="22"/>
          <w:szCs w:val="22"/>
        </w:rPr>
        <w:t>do 10 dnů</w:t>
      </w:r>
      <w:r w:rsidRPr="004F1550">
        <w:rPr>
          <w:rFonts w:ascii="Arial" w:hAnsi="Arial" w:cs="Arial"/>
          <w:snapToGrid w:val="0"/>
          <w:sz w:val="22"/>
          <w:szCs w:val="22"/>
        </w:rPr>
        <w:t xml:space="preserve"> </w:t>
      </w:r>
      <w:r w:rsidRPr="004F1550">
        <w:rPr>
          <w:rFonts w:ascii="Arial" w:hAnsi="Arial" w:cs="Arial"/>
          <w:b/>
          <w:snapToGrid w:val="0"/>
          <w:sz w:val="22"/>
          <w:szCs w:val="22"/>
        </w:rPr>
        <w:t>od účinnosti předmětné změny.</w:t>
      </w:r>
      <w:r w:rsidRPr="004F1550">
        <w:rPr>
          <w:rFonts w:ascii="Arial" w:hAnsi="Arial" w:cs="Arial"/>
          <w:snapToGrid w:val="0"/>
          <w:sz w:val="22"/>
          <w:szCs w:val="22"/>
        </w:rPr>
        <w:t xml:space="preserve"> Poskytovatel je oprávněn tuto smlouvu vypovědět v případě, že nastane některý z těchto výpovědních důvodů: bude zahájeno insolvenční řízení proti příjemci jako dlužníku, příslušným soudem bude rozhodnuto o úpadku příjemce, příjemce vstoupí do likvidace, dojde k přeměně příjemce, nebo nastane jiná skutečnost směřující k zániku příjemce. Výpovědní doba činí 10 dnů</w:t>
      </w:r>
      <w:r w:rsidR="002F441E" w:rsidRPr="004F1550">
        <w:rPr>
          <w:rFonts w:ascii="Arial" w:hAnsi="Arial" w:cs="Arial"/>
          <w:snapToGrid w:val="0"/>
          <w:sz w:val="22"/>
          <w:szCs w:val="22"/>
        </w:rPr>
        <w:t xml:space="preserve"> a počíná běžet prvním dnem následujícím po doručení výpovědi příjemci. V případě výpovědi je příjemce povinen provést finanční vypořádání dotace viz čl. III. a vrátit na účet poskytovatele uvedený v bodě 4.</w:t>
      </w:r>
      <w:r w:rsidR="00720811" w:rsidRPr="004F1550">
        <w:rPr>
          <w:rFonts w:ascii="Arial" w:hAnsi="Arial" w:cs="Arial"/>
          <w:snapToGrid w:val="0"/>
          <w:sz w:val="22"/>
          <w:szCs w:val="22"/>
        </w:rPr>
        <w:t>1</w:t>
      </w:r>
      <w:r w:rsidR="00275525">
        <w:rPr>
          <w:rFonts w:ascii="Arial" w:hAnsi="Arial" w:cs="Arial"/>
          <w:snapToGrid w:val="0"/>
          <w:sz w:val="22"/>
          <w:szCs w:val="22"/>
        </w:rPr>
        <w:t>5</w:t>
      </w:r>
      <w:r w:rsidR="00720811" w:rsidRPr="004F1550">
        <w:rPr>
          <w:rFonts w:ascii="Arial" w:hAnsi="Arial" w:cs="Arial"/>
          <w:snapToGrid w:val="0"/>
          <w:sz w:val="22"/>
          <w:szCs w:val="22"/>
        </w:rPr>
        <w:t xml:space="preserve">. </w:t>
      </w:r>
      <w:r w:rsidR="002F441E" w:rsidRPr="004F1550">
        <w:rPr>
          <w:rFonts w:ascii="Arial" w:hAnsi="Arial" w:cs="Arial"/>
          <w:snapToGrid w:val="0"/>
          <w:sz w:val="22"/>
          <w:szCs w:val="22"/>
        </w:rPr>
        <w:t xml:space="preserve">nevyčerpanou část dotace s variabilním symbolem čísla smlouvy nejpozději do </w:t>
      </w:r>
      <w:r w:rsidR="005A20CF" w:rsidRPr="004F1550">
        <w:rPr>
          <w:rFonts w:ascii="Arial" w:hAnsi="Arial" w:cs="Arial"/>
          <w:snapToGrid w:val="0"/>
          <w:sz w:val="22"/>
          <w:szCs w:val="22"/>
        </w:rPr>
        <w:t xml:space="preserve">30 </w:t>
      </w:r>
      <w:r w:rsidR="002F441E" w:rsidRPr="004F1550">
        <w:rPr>
          <w:rFonts w:ascii="Arial" w:hAnsi="Arial" w:cs="Arial"/>
          <w:snapToGrid w:val="0"/>
          <w:sz w:val="22"/>
          <w:szCs w:val="22"/>
        </w:rPr>
        <w:t xml:space="preserve">dnů od doručení výpovědi příjemci. Pokud příjemce nevrátí do stanovených lhůt poskytnutou dotaci, stávají se prostředky dotace zadrženými ve smyslu </w:t>
      </w:r>
      <w:proofErr w:type="spellStart"/>
      <w:r w:rsidR="002F441E" w:rsidRPr="004F1550">
        <w:rPr>
          <w:rFonts w:ascii="Arial" w:hAnsi="Arial" w:cs="Arial"/>
          <w:snapToGrid w:val="0"/>
          <w:sz w:val="22"/>
          <w:szCs w:val="22"/>
        </w:rPr>
        <w:t>ust</w:t>
      </w:r>
      <w:proofErr w:type="spellEnd"/>
      <w:r w:rsidR="002F441E" w:rsidRPr="004F1550">
        <w:rPr>
          <w:rFonts w:ascii="Arial" w:hAnsi="Arial" w:cs="Arial"/>
          <w:snapToGrid w:val="0"/>
          <w:sz w:val="22"/>
          <w:szCs w:val="22"/>
        </w:rPr>
        <w:t>. § 22 a násl. zák. č. 250/2000 Sb., a bude tak následně postupováno dle tohoto zákona.</w:t>
      </w:r>
    </w:p>
    <w:p w14:paraId="34E53C7C" w14:textId="02CDE916" w:rsidR="00DC613A" w:rsidRPr="004F1550" w:rsidRDefault="00BA4235"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U</w:t>
      </w:r>
      <w:r w:rsidR="00DC613A" w:rsidRPr="004F1550">
        <w:rPr>
          <w:rFonts w:ascii="Arial" w:hAnsi="Arial" w:cs="Arial"/>
          <w:snapToGrid w:val="0"/>
          <w:sz w:val="22"/>
          <w:szCs w:val="22"/>
        </w:rPr>
        <w:t>vedení nepravdivých údajů</w:t>
      </w:r>
      <w:r w:rsidR="00AC151B" w:rsidRPr="004F1550">
        <w:rPr>
          <w:rFonts w:ascii="Arial" w:hAnsi="Arial" w:cs="Arial"/>
          <w:snapToGrid w:val="0"/>
          <w:sz w:val="22"/>
          <w:szCs w:val="22"/>
        </w:rPr>
        <w:t xml:space="preserve"> v podkladech (např. žádost, čestné prohlášení apod.)</w:t>
      </w:r>
      <w:r w:rsidR="00DC613A" w:rsidRPr="004F1550">
        <w:rPr>
          <w:rFonts w:ascii="Arial" w:hAnsi="Arial" w:cs="Arial"/>
          <w:snapToGrid w:val="0"/>
          <w:sz w:val="22"/>
          <w:szCs w:val="22"/>
        </w:rPr>
        <w:t xml:space="preserve">, na jejichž základě byla dotace poskytnuta, nebo finančně vypořádána, </w:t>
      </w:r>
      <w:r w:rsidRPr="004F1550">
        <w:rPr>
          <w:rFonts w:ascii="Arial" w:hAnsi="Arial" w:cs="Arial"/>
          <w:snapToGrid w:val="0"/>
          <w:sz w:val="22"/>
          <w:szCs w:val="22"/>
        </w:rPr>
        <w:t xml:space="preserve">může být v odůvodněných případech považováno za </w:t>
      </w:r>
      <w:r w:rsidR="005A20CF" w:rsidRPr="004F1550">
        <w:rPr>
          <w:rFonts w:ascii="Arial" w:hAnsi="Arial" w:cs="Arial"/>
          <w:snapToGrid w:val="0"/>
          <w:sz w:val="22"/>
          <w:szCs w:val="22"/>
        </w:rPr>
        <w:t>porušení této smlouvy srovnatelné s porušením účelu dotace a posuzováno jako</w:t>
      </w:r>
      <w:r w:rsidR="00DC613A" w:rsidRPr="004F1550">
        <w:rPr>
          <w:rFonts w:ascii="Arial" w:hAnsi="Arial" w:cs="Arial"/>
          <w:snapToGrid w:val="0"/>
          <w:sz w:val="22"/>
          <w:szCs w:val="22"/>
        </w:rPr>
        <w:t xml:space="preserve"> porušení rozpočtové kázně dle zákona č. 250/2000 Sb.</w:t>
      </w:r>
    </w:p>
    <w:p w14:paraId="7CF341CD" w14:textId="77777777" w:rsidR="00AE2874" w:rsidRPr="004F1550" w:rsidRDefault="00AE2874"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Příjemce se zavazuje, že jak při realizaci Projektu, tak po jeho ukončení, bude dbát dobrého jména poskytovatele a Projekt realizovat v souladu s právními předpisy a Dotačním programem.</w:t>
      </w:r>
    </w:p>
    <w:p w14:paraId="1B3047AA" w14:textId="77777777" w:rsidR="00AE2874" w:rsidRPr="004F1550" w:rsidRDefault="00AE2874"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Příjemce se zavazuje, že na vyzvání Magistrátu města Jablonec nad Nisou se bezplatně zapojí do akcí organizovaných statutárním městem Jablonec nad Nisou.</w:t>
      </w:r>
    </w:p>
    <w:p w14:paraId="263A17B5" w14:textId="77777777" w:rsidR="00AE2874" w:rsidRPr="004F1550" w:rsidRDefault="00AE2874"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Příjemce je povinen prokázat </w:t>
      </w:r>
      <w:r w:rsidRPr="004F1550">
        <w:rPr>
          <w:rFonts w:ascii="Arial" w:hAnsi="Arial" w:cs="Arial"/>
          <w:b/>
          <w:snapToGrid w:val="0"/>
          <w:sz w:val="22"/>
          <w:szCs w:val="22"/>
        </w:rPr>
        <w:t>finanční spoluúčast ve výši minimálně 20 %</w:t>
      </w:r>
      <w:r w:rsidRPr="004F1550">
        <w:rPr>
          <w:rFonts w:ascii="Arial" w:hAnsi="Arial" w:cs="Arial"/>
          <w:snapToGrid w:val="0"/>
          <w:sz w:val="22"/>
          <w:szCs w:val="22"/>
        </w:rPr>
        <w:t xml:space="preserve"> z poskytnuté účelové neinvestiční dotace podle této smlouvy.</w:t>
      </w:r>
    </w:p>
    <w:p w14:paraId="1DAC3127" w14:textId="3411D241" w:rsidR="00AE2874" w:rsidRPr="004F1550" w:rsidRDefault="00AE2874" w:rsidP="00275525">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z w:val="22"/>
          <w:szCs w:val="22"/>
        </w:rPr>
        <w:t>V odůvodněných případech může příjemce poskytovatele požádat o změny v rámci struktury rozpočtu dotace, nejpozději však do 31. října 202</w:t>
      </w:r>
      <w:r w:rsidR="00115F76">
        <w:rPr>
          <w:rFonts w:ascii="Arial" w:hAnsi="Arial" w:cs="Arial"/>
          <w:sz w:val="22"/>
          <w:szCs w:val="22"/>
        </w:rPr>
        <w:t>5</w:t>
      </w:r>
      <w:r w:rsidRPr="004F1550">
        <w:rPr>
          <w:rFonts w:ascii="Arial" w:hAnsi="Arial" w:cs="Arial"/>
          <w:sz w:val="22"/>
          <w:szCs w:val="22"/>
        </w:rPr>
        <w:t xml:space="preserve">. Žádost musí být podána na formuláři: Žádost o změnu členění rozpočtu dotace na celoroční činnost v oblasti </w:t>
      </w:r>
      <w:r w:rsidR="0007053A" w:rsidRPr="00DF0053">
        <w:rPr>
          <w:rFonts w:ascii="Arial" w:hAnsi="Arial" w:cs="Arial"/>
          <w:sz w:val="22"/>
          <w:szCs w:val="22"/>
        </w:rPr>
        <w:t>sportu a tělovýchovy</w:t>
      </w:r>
      <w:r w:rsidR="0007053A" w:rsidRPr="00FA31D2">
        <w:rPr>
          <w:rFonts w:ascii="Arial" w:hAnsi="Arial" w:cs="Arial"/>
          <w:b/>
          <w:bCs/>
          <w:sz w:val="22"/>
          <w:szCs w:val="22"/>
        </w:rPr>
        <w:t xml:space="preserve"> </w:t>
      </w:r>
      <w:r w:rsidRPr="004F1550">
        <w:rPr>
          <w:rFonts w:ascii="Arial" w:hAnsi="Arial" w:cs="Arial"/>
          <w:sz w:val="22"/>
          <w:szCs w:val="22"/>
        </w:rPr>
        <w:t xml:space="preserve">z rozpočtu statutárního města Jablonec nad Nisou. Změny je možné provádět pouze po předchozím písemném souhlasu humanitního odboru </w:t>
      </w:r>
      <w:r w:rsidR="00B10EAD" w:rsidRPr="004F1550">
        <w:rPr>
          <w:rFonts w:ascii="Arial" w:hAnsi="Arial" w:cs="Arial"/>
          <w:sz w:val="22"/>
          <w:szCs w:val="22"/>
        </w:rPr>
        <w:t>MMJN,</w:t>
      </w:r>
      <w:r w:rsidRPr="004F1550">
        <w:rPr>
          <w:rFonts w:ascii="Arial" w:hAnsi="Arial" w:cs="Arial"/>
          <w:sz w:val="22"/>
          <w:szCs w:val="22"/>
        </w:rPr>
        <w:t xml:space="preserve"> a to pouze při splnění následujících podmínek:</w:t>
      </w:r>
    </w:p>
    <w:p w14:paraId="71E67A0F" w14:textId="77777777" w:rsidR="00AE2874" w:rsidRPr="004F1550" w:rsidRDefault="00AE2874" w:rsidP="00585F46">
      <w:pPr>
        <w:pStyle w:val="Odstavecseseznamem"/>
        <w:numPr>
          <w:ilvl w:val="0"/>
          <w:numId w:val="11"/>
        </w:numPr>
        <w:jc w:val="both"/>
        <w:rPr>
          <w:rFonts w:ascii="Arial" w:hAnsi="Arial" w:cs="Arial"/>
          <w:snapToGrid w:val="0"/>
          <w:sz w:val="22"/>
          <w:szCs w:val="22"/>
        </w:rPr>
      </w:pPr>
      <w:r w:rsidRPr="004F1550">
        <w:rPr>
          <w:rFonts w:ascii="Arial" w:hAnsi="Arial" w:cs="Arial"/>
          <w:snapToGrid w:val="0"/>
          <w:sz w:val="22"/>
          <w:szCs w:val="22"/>
        </w:rPr>
        <w:t>změna neovlivní celkové uznatelné výdaje projektu,</w:t>
      </w:r>
    </w:p>
    <w:p w14:paraId="31E589EF" w14:textId="77777777" w:rsidR="00AE2874" w:rsidRPr="004F1550" w:rsidRDefault="00AE2874" w:rsidP="00D51964">
      <w:pPr>
        <w:numPr>
          <w:ilvl w:val="0"/>
          <w:numId w:val="11"/>
        </w:numPr>
        <w:spacing w:after="60" w:line="257" w:lineRule="auto"/>
        <w:ind w:left="714" w:hanging="357"/>
        <w:jc w:val="both"/>
        <w:rPr>
          <w:rFonts w:ascii="Arial" w:hAnsi="Arial" w:cs="Arial"/>
          <w:sz w:val="22"/>
          <w:szCs w:val="22"/>
        </w:rPr>
      </w:pPr>
      <w:r w:rsidRPr="004F1550">
        <w:rPr>
          <w:rFonts w:ascii="Arial" w:hAnsi="Arial" w:cs="Arial"/>
          <w:sz w:val="22"/>
          <w:szCs w:val="22"/>
        </w:rPr>
        <w:t>změna nebude mít vliv na účel projektu.</w:t>
      </w:r>
    </w:p>
    <w:p w14:paraId="4DE972A9" w14:textId="4DAC413F" w:rsidR="00AE2874" w:rsidRPr="004F1550" w:rsidRDefault="00AE2874" w:rsidP="00585F46">
      <w:pPr>
        <w:pStyle w:val="Odstavecseseznamem"/>
        <w:numPr>
          <w:ilvl w:val="0"/>
          <w:numId w:val="8"/>
        </w:numPr>
        <w:spacing w:after="60"/>
        <w:ind w:left="0" w:firstLine="0"/>
        <w:jc w:val="both"/>
        <w:rPr>
          <w:rFonts w:ascii="Arial" w:hAnsi="Arial" w:cs="Arial"/>
          <w:snapToGrid w:val="0"/>
          <w:sz w:val="22"/>
          <w:szCs w:val="22"/>
        </w:rPr>
      </w:pPr>
      <w:r w:rsidRPr="004F1550">
        <w:rPr>
          <w:rFonts w:ascii="Arial" w:hAnsi="Arial" w:cs="Arial"/>
          <w:snapToGrid w:val="0"/>
          <w:sz w:val="22"/>
          <w:szCs w:val="22"/>
        </w:rPr>
        <w:t>Příjemce se zavazuje, že strpí dohlídku využití dotace k účelu podle čl. I</w:t>
      </w:r>
      <w:r w:rsidR="0027184E">
        <w:rPr>
          <w:rFonts w:ascii="Arial" w:hAnsi="Arial" w:cs="Arial"/>
          <w:snapToGrid w:val="0"/>
          <w:sz w:val="22"/>
          <w:szCs w:val="22"/>
        </w:rPr>
        <w:t>.</w:t>
      </w:r>
      <w:r w:rsidRPr="004F1550">
        <w:rPr>
          <w:rFonts w:ascii="Arial" w:hAnsi="Arial" w:cs="Arial"/>
          <w:snapToGrid w:val="0"/>
          <w:sz w:val="22"/>
          <w:szCs w:val="22"/>
        </w:rPr>
        <w:t xml:space="preserve"> této smlouvy. </w:t>
      </w:r>
    </w:p>
    <w:p w14:paraId="0FE09943" w14:textId="77777777" w:rsidR="00AE2874" w:rsidRPr="004F1550" w:rsidRDefault="00AE2874" w:rsidP="00082708">
      <w:pPr>
        <w:pStyle w:val="Odstavecseseznamem"/>
        <w:spacing w:after="60"/>
        <w:ind w:left="0"/>
        <w:jc w:val="both"/>
        <w:rPr>
          <w:rFonts w:ascii="Arial" w:hAnsi="Arial" w:cs="Arial"/>
          <w:snapToGrid w:val="0"/>
          <w:sz w:val="22"/>
          <w:szCs w:val="22"/>
        </w:rPr>
      </w:pPr>
    </w:p>
    <w:p w14:paraId="366446FA"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Kontrola dotace</w:t>
      </w:r>
    </w:p>
    <w:p w14:paraId="4003C208" w14:textId="77777777" w:rsidR="00AE2874" w:rsidRPr="004F1550" w:rsidRDefault="00AE2874" w:rsidP="00E37860">
      <w:pPr>
        <w:pStyle w:val="Odstavecseseznamem"/>
        <w:numPr>
          <w:ilvl w:val="3"/>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Příjemce je povinen dle § 9 odst. 2 zákona č. 320/2001 Sb., o finanční kontrole, ve znění pozdějších předpisů umožnit poskytovateli (resp. jeho k tomu příslušným orgánům) kontrolu hospodaření příjemce a dodržování účelu a podmínek, za kterých byla dotace příjemci poskytnuta a čerpána.</w:t>
      </w:r>
    </w:p>
    <w:p w14:paraId="6B37853F" w14:textId="77777777" w:rsidR="00AE2874" w:rsidRPr="004F1550" w:rsidRDefault="00AE2874" w:rsidP="00585F46">
      <w:pPr>
        <w:pStyle w:val="Odstavecseseznamem"/>
        <w:numPr>
          <w:ilvl w:val="3"/>
          <w:numId w:val="8"/>
        </w:numPr>
        <w:spacing w:after="60"/>
        <w:ind w:left="0" w:firstLine="0"/>
        <w:jc w:val="both"/>
        <w:rPr>
          <w:rFonts w:ascii="Arial" w:hAnsi="Arial" w:cs="Arial"/>
          <w:snapToGrid w:val="0"/>
          <w:sz w:val="22"/>
          <w:szCs w:val="22"/>
        </w:rPr>
      </w:pPr>
      <w:r w:rsidRPr="004F1550">
        <w:rPr>
          <w:rFonts w:ascii="Arial" w:hAnsi="Arial" w:cs="Arial"/>
          <w:snapToGrid w:val="0"/>
          <w:sz w:val="22"/>
          <w:szCs w:val="22"/>
        </w:rPr>
        <w:t>Příjemce se zavazuje předložit poskytovateli na požádání po dobu realizace Projektu a následně veškerou potřebnou dokumentaci, účetnictví a účetní doklady, dokumentující všechny rozhodné skutečnosti pro ověření způsobu čerpání a využití dotace a plnění podmínek této smlouvy, a to po dobu 5 let, po kterou je příjemce povinen dle § 31 odst. 2. písm. b) a c) zákona o účetnictví uschovávat účetní záznamy a účetní doklady.</w:t>
      </w:r>
    </w:p>
    <w:p w14:paraId="4BFFA1A5" w14:textId="77777777" w:rsidR="00AE2874" w:rsidRDefault="00AE2874" w:rsidP="00585F46">
      <w:pPr>
        <w:spacing w:after="60"/>
        <w:jc w:val="both"/>
        <w:rPr>
          <w:rFonts w:ascii="Arial" w:hAnsi="Arial" w:cs="Arial"/>
          <w:snapToGrid w:val="0"/>
          <w:sz w:val="22"/>
          <w:szCs w:val="22"/>
        </w:rPr>
      </w:pPr>
    </w:p>
    <w:p w14:paraId="6B005F24" w14:textId="77777777" w:rsidR="0027184E" w:rsidRDefault="0027184E" w:rsidP="00585F46">
      <w:pPr>
        <w:spacing w:after="60"/>
        <w:jc w:val="both"/>
        <w:rPr>
          <w:rFonts w:ascii="Arial" w:hAnsi="Arial" w:cs="Arial"/>
          <w:snapToGrid w:val="0"/>
          <w:sz w:val="22"/>
          <w:szCs w:val="22"/>
        </w:rPr>
      </w:pPr>
    </w:p>
    <w:p w14:paraId="55269001" w14:textId="77777777" w:rsidR="0027184E" w:rsidRPr="004F1550" w:rsidRDefault="0027184E" w:rsidP="00585F46">
      <w:pPr>
        <w:spacing w:after="60"/>
        <w:jc w:val="both"/>
        <w:rPr>
          <w:rFonts w:ascii="Arial" w:hAnsi="Arial" w:cs="Arial"/>
          <w:snapToGrid w:val="0"/>
          <w:sz w:val="22"/>
          <w:szCs w:val="22"/>
        </w:rPr>
      </w:pPr>
    </w:p>
    <w:p w14:paraId="28E9162D"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snapToGrid w:val="0"/>
          <w:sz w:val="22"/>
          <w:szCs w:val="22"/>
        </w:rPr>
      </w:pPr>
      <w:r w:rsidRPr="004F1550">
        <w:rPr>
          <w:rFonts w:ascii="Arial" w:hAnsi="Arial" w:cs="Arial"/>
          <w:b/>
          <w:snapToGrid w:val="0"/>
          <w:sz w:val="22"/>
          <w:szCs w:val="22"/>
          <w:u w:val="single"/>
        </w:rPr>
        <w:lastRenderedPageBreak/>
        <w:t xml:space="preserve"> Sankce za porušení podmínek a výpověď smlouvy</w:t>
      </w:r>
    </w:p>
    <w:p w14:paraId="11049105" w14:textId="335F4C92" w:rsidR="00AE2874" w:rsidRPr="004F1550" w:rsidRDefault="00AE2874" w:rsidP="00E37860">
      <w:pPr>
        <w:pStyle w:val="Odstavecseseznamem"/>
        <w:numPr>
          <w:ilvl w:val="6"/>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Pokud příjemce dotace, poskytnuté dle této smlouvy, nesplní povinnosti uvedené v čl. III. a IV. této smlouvy, mohou být všechny další Žádosti příjemce o poskytnutí dotace </w:t>
      </w:r>
      <w:r w:rsidR="0027184E" w:rsidRPr="004F1550">
        <w:rPr>
          <w:rFonts w:ascii="Arial" w:hAnsi="Arial" w:cs="Arial"/>
          <w:snapToGrid w:val="0"/>
          <w:sz w:val="22"/>
          <w:szCs w:val="22"/>
        </w:rPr>
        <w:t>vyřazeny,</w:t>
      </w:r>
      <w:r w:rsidRPr="004F1550">
        <w:rPr>
          <w:rFonts w:ascii="Arial" w:hAnsi="Arial" w:cs="Arial"/>
          <w:snapToGrid w:val="0"/>
          <w:sz w:val="22"/>
          <w:szCs w:val="22"/>
        </w:rPr>
        <w:t xml:space="preserve"> resp. dalším žádostem nevyhověno.</w:t>
      </w:r>
    </w:p>
    <w:p w14:paraId="773C2A08" w14:textId="64840601" w:rsidR="00AE2874" w:rsidRPr="004F1550" w:rsidRDefault="00AE2874" w:rsidP="00E37860">
      <w:pPr>
        <w:pStyle w:val="Odstavecseseznamem"/>
        <w:numPr>
          <w:ilvl w:val="6"/>
          <w:numId w:val="8"/>
        </w:numPr>
        <w:spacing w:after="60"/>
        <w:ind w:left="0" w:firstLine="0"/>
        <w:contextualSpacing w:val="0"/>
        <w:jc w:val="both"/>
        <w:rPr>
          <w:rFonts w:ascii="Arial" w:hAnsi="Arial" w:cs="Arial"/>
          <w:snapToGrid w:val="0"/>
          <w:sz w:val="24"/>
          <w:szCs w:val="24"/>
        </w:rPr>
      </w:pPr>
      <w:r w:rsidRPr="004F1550">
        <w:rPr>
          <w:rFonts w:ascii="Arial" w:hAnsi="Arial" w:cs="Arial"/>
          <w:snapToGrid w:val="0"/>
          <w:sz w:val="22"/>
          <w:szCs w:val="22"/>
        </w:rPr>
        <w:t xml:space="preserve">Příjemce bere na vědomí, že porušení povinností stanovených touto smlouvou bude řešeno jako porušení rozpočtové kázně ve smyslu </w:t>
      </w:r>
      <w:proofErr w:type="spellStart"/>
      <w:r w:rsidRPr="004F1550">
        <w:rPr>
          <w:rFonts w:ascii="Arial" w:hAnsi="Arial" w:cs="Arial"/>
          <w:snapToGrid w:val="0"/>
          <w:sz w:val="22"/>
          <w:szCs w:val="22"/>
        </w:rPr>
        <w:t>ust</w:t>
      </w:r>
      <w:proofErr w:type="spellEnd"/>
      <w:r w:rsidRPr="004F1550">
        <w:rPr>
          <w:rFonts w:ascii="Arial" w:hAnsi="Arial" w:cs="Arial"/>
          <w:snapToGrid w:val="0"/>
          <w:sz w:val="22"/>
          <w:szCs w:val="22"/>
        </w:rPr>
        <w:t>. § 22 zákona č. 250/2000 Sb., o rozpočtových pravidlech územních rozpočtů, v platném znění, a to v</w:t>
      </w:r>
      <w:r w:rsidR="005A20CF" w:rsidRPr="004F1550">
        <w:rPr>
          <w:rFonts w:ascii="Arial" w:hAnsi="Arial" w:cs="Arial"/>
          <w:snapToGrid w:val="0"/>
          <w:sz w:val="22"/>
          <w:szCs w:val="22"/>
        </w:rPr>
        <w:t> </w:t>
      </w:r>
      <w:r w:rsidRPr="004F1550">
        <w:rPr>
          <w:rFonts w:ascii="Arial" w:hAnsi="Arial" w:cs="Arial"/>
          <w:snapToGrid w:val="0"/>
          <w:sz w:val="22"/>
          <w:szCs w:val="22"/>
        </w:rPr>
        <w:t>případě</w:t>
      </w:r>
      <w:r w:rsidR="005A20CF" w:rsidRPr="004F1550">
        <w:rPr>
          <w:rFonts w:ascii="Arial" w:hAnsi="Arial" w:cs="Arial"/>
          <w:snapToGrid w:val="0"/>
          <w:sz w:val="22"/>
          <w:szCs w:val="22"/>
        </w:rPr>
        <w:t>,</w:t>
      </w:r>
      <w:r w:rsidRPr="004F1550">
        <w:rPr>
          <w:rFonts w:ascii="Arial" w:hAnsi="Arial" w:cs="Arial"/>
          <w:snapToGrid w:val="0"/>
          <w:sz w:val="22"/>
          <w:szCs w:val="22"/>
        </w:rPr>
        <w:t xml:space="preserve"> pokud příjemce nesplní povinnost k vrácení dotace nebo její části dobrovolně na výzvu poskytovatele.</w:t>
      </w:r>
    </w:p>
    <w:p w14:paraId="5A255E1B" w14:textId="3F8F21C6" w:rsidR="00AE2874" w:rsidRPr="004F1550" w:rsidRDefault="00AE2874" w:rsidP="00585F46">
      <w:pPr>
        <w:pStyle w:val="Odstavecseseznamem"/>
        <w:numPr>
          <w:ilvl w:val="6"/>
          <w:numId w:val="8"/>
        </w:numPr>
        <w:spacing w:after="60"/>
        <w:ind w:left="0" w:firstLine="0"/>
        <w:contextualSpacing w:val="0"/>
        <w:jc w:val="both"/>
        <w:rPr>
          <w:rFonts w:ascii="Arial" w:hAnsi="Arial" w:cs="Arial"/>
          <w:snapToGrid w:val="0"/>
          <w:sz w:val="28"/>
          <w:szCs w:val="28"/>
        </w:rPr>
      </w:pPr>
      <w:r w:rsidRPr="004F1550">
        <w:rPr>
          <w:rFonts w:ascii="Arial" w:hAnsi="Arial" w:cs="Arial"/>
          <w:snapToGrid w:val="0"/>
          <w:sz w:val="22"/>
          <w:szCs w:val="22"/>
        </w:rPr>
        <w:t xml:space="preserve">Za nedodržení níže uvedených podmínek stanovených v této smlouvě </w:t>
      </w:r>
      <w:r w:rsidRPr="004F1550">
        <w:rPr>
          <w:rFonts w:ascii="Arial" w:hAnsi="Arial" w:cs="Arial"/>
          <w:sz w:val="22"/>
          <w:szCs w:val="22"/>
        </w:rPr>
        <w:t xml:space="preserve">se uloží nižší </w:t>
      </w:r>
      <w:r w:rsidR="0027184E" w:rsidRPr="004F1550">
        <w:rPr>
          <w:rFonts w:ascii="Arial" w:hAnsi="Arial" w:cs="Arial"/>
          <w:sz w:val="22"/>
          <w:szCs w:val="22"/>
        </w:rPr>
        <w:t>odvod,</w:t>
      </w:r>
      <w:r w:rsidRPr="004F1550">
        <w:rPr>
          <w:rFonts w:ascii="Arial" w:hAnsi="Arial" w:cs="Arial"/>
          <w:sz w:val="22"/>
          <w:szCs w:val="22"/>
        </w:rPr>
        <w:t xml:space="preserve"> a to v případě, pokud příjemce neprovedl opatření k nápravě do </w:t>
      </w:r>
      <w:r w:rsidRPr="004F1550">
        <w:rPr>
          <w:rFonts w:ascii="Arial" w:hAnsi="Arial" w:cs="Arial"/>
          <w:b/>
          <w:sz w:val="22"/>
          <w:szCs w:val="22"/>
        </w:rPr>
        <w:t>20 dnů</w:t>
      </w:r>
      <w:r w:rsidRPr="004F1550">
        <w:rPr>
          <w:rFonts w:ascii="Arial" w:hAnsi="Arial" w:cs="Arial"/>
          <w:sz w:val="22"/>
          <w:szCs w:val="22"/>
        </w:rPr>
        <w:t xml:space="preserve"> od prokazatelně doručené výzvy k jejich provedení.</w:t>
      </w:r>
    </w:p>
    <w:p w14:paraId="66980C8B" w14:textId="3A314F80" w:rsidR="00AE2874" w:rsidRPr="004F1550" w:rsidRDefault="00AE2874" w:rsidP="00FC0C12">
      <w:pPr>
        <w:pStyle w:val="Odstavecseseznamem"/>
        <w:numPr>
          <w:ilvl w:val="1"/>
          <w:numId w:val="15"/>
        </w:numPr>
        <w:spacing w:after="120"/>
        <w:ind w:left="284" w:firstLine="0"/>
        <w:contextualSpacing w:val="0"/>
        <w:jc w:val="both"/>
        <w:rPr>
          <w:rFonts w:ascii="Arial" w:hAnsi="Arial" w:cs="Arial"/>
          <w:snapToGrid w:val="0"/>
          <w:sz w:val="28"/>
          <w:szCs w:val="28"/>
        </w:rPr>
      </w:pPr>
      <w:r w:rsidRPr="004F1550">
        <w:rPr>
          <w:rFonts w:ascii="Arial" w:hAnsi="Arial" w:cs="Arial"/>
          <w:sz w:val="22"/>
          <w:szCs w:val="22"/>
        </w:rPr>
        <w:t xml:space="preserve">za nesplnění povinnosti příjemce vrátit </w:t>
      </w:r>
      <w:r w:rsidR="00FC0C12" w:rsidRPr="004F1550">
        <w:rPr>
          <w:rFonts w:ascii="Arial" w:hAnsi="Arial" w:cs="Arial"/>
          <w:sz w:val="22"/>
          <w:szCs w:val="22"/>
        </w:rPr>
        <w:t>nevyčerpanou,</w:t>
      </w:r>
      <w:r w:rsidRPr="004F1550">
        <w:rPr>
          <w:rFonts w:ascii="Arial" w:hAnsi="Arial" w:cs="Arial"/>
          <w:sz w:val="22"/>
          <w:szCs w:val="22"/>
        </w:rPr>
        <w:t xml:space="preserve"> resp. neprofinancovanou část poskytnuté dotace (finančních prostředků) v termínu dle čl. III</w:t>
      </w:r>
      <w:r w:rsidR="00FC0C12">
        <w:rPr>
          <w:rFonts w:ascii="Arial" w:hAnsi="Arial" w:cs="Arial"/>
          <w:sz w:val="22"/>
          <w:szCs w:val="22"/>
        </w:rPr>
        <w:t>.</w:t>
      </w:r>
      <w:r w:rsidRPr="004F1550">
        <w:rPr>
          <w:rFonts w:ascii="Arial" w:hAnsi="Arial" w:cs="Arial"/>
          <w:sz w:val="22"/>
          <w:szCs w:val="22"/>
        </w:rPr>
        <w:t xml:space="preserve"> odst. </w:t>
      </w:r>
      <w:r w:rsidR="00AE6657" w:rsidRPr="004F1550">
        <w:rPr>
          <w:rFonts w:ascii="Arial" w:hAnsi="Arial" w:cs="Arial"/>
          <w:sz w:val="22"/>
          <w:szCs w:val="22"/>
        </w:rPr>
        <w:t>4.1</w:t>
      </w:r>
      <w:r w:rsidR="00FC0C12">
        <w:rPr>
          <w:rFonts w:ascii="Arial" w:hAnsi="Arial" w:cs="Arial"/>
          <w:sz w:val="22"/>
          <w:szCs w:val="22"/>
        </w:rPr>
        <w:t>4.</w:t>
      </w:r>
      <w:r w:rsidR="00AE6657" w:rsidRPr="004F1550">
        <w:rPr>
          <w:rFonts w:ascii="Arial" w:hAnsi="Arial" w:cs="Arial"/>
          <w:sz w:val="22"/>
          <w:szCs w:val="22"/>
        </w:rPr>
        <w:t xml:space="preserve"> </w:t>
      </w:r>
      <w:r w:rsidRPr="004F1550">
        <w:rPr>
          <w:rFonts w:ascii="Arial" w:hAnsi="Arial" w:cs="Arial"/>
          <w:sz w:val="22"/>
          <w:szCs w:val="22"/>
        </w:rPr>
        <w:t>této smlouvy bude stanoven odvod ve výši uvedené níže v tabulce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1"/>
      </w:tblGrid>
      <w:tr w:rsidR="00AE2874" w:rsidRPr="004F1550" w14:paraId="36729385" w14:textId="77777777" w:rsidTr="00813B22">
        <w:tc>
          <w:tcPr>
            <w:tcW w:w="4691" w:type="dxa"/>
            <w:shd w:val="clear" w:color="auto" w:fill="auto"/>
          </w:tcPr>
          <w:p w14:paraId="3DF636E6" w14:textId="77777777" w:rsidR="00AE2874" w:rsidRPr="004F1550" w:rsidRDefault="00AE2874" w:rsidP="00585F46">
            <w:pPr>
              <w:jc w:val="both"/>
              <w:rPr>
                <w:rFonts w:ascii="Arial" w:hAnsi="Arial" w:cs="Arial"/>
              </w:rPr>
            </w:pPr>
            <w:r w:rsidRPr="004F1550">
              <w:rPr>
                <w:rFonts w:ascii="Arial" w:hAnsi="Arial" w:cs="Arial"/>
              </w:rPr>
              <w:t>časové rozmezí</w:t>
            </w:r>
          </w:p>
        </w:tc>
        <w:tc>
          <w:tcPr>
            <w:tcW w:w="4691" w:type="dxa"/>
            <w:shd w:val="clear" w:color="auto" w:fill="auto"/>
          </w:tcPr>
          <w:p w14:paraId="29A4E85A" w14:textId="77777777" w:rsidR="00AE2874" w:rsidRPr="004F1550" w:rsidRDefault="00AE2874" w:rsidP="00585F46">
            <w:pPr>
              <w:jc w:val="both"/>
              <w:rPr>
                <w:rFonts w:ascii="Arial" w:hAnsi="Arial" w:cs="Arial"/>
              </w:rPr>
            </w:pPr>
            <w:r w:rsidRPr="004F1550">
              <w:rPr>
                <w:rFonts w:ascii="Arial" w:hAnsi="Arial" w:cs="Arial"/>
              </w:rPr>
              <w:t>výše odvodu z poskytnuté dotace</w:t>
            </w:r>
          </w:p>
        </w:tc>
      </w:tr>
      <w:tr w:rsidR="00AE2874" w:rsidRPr="004F1550" w14:paraId="245E4E79" w14:textId="77777777" w:rsidTr="00813B22">
        <w:tc>
          <w:tcPr>
            <w:tcW w:w="4691" w:type="dxa"/>
            <w:shd w:val="clear" w:color="auto" w:fill="auto"/>
          </w:tcPr>
          <w:p w14:paraId="64923273" w14:textId="73219FBE" w:rsidR="00AE2874" w:rsidRPr="004F1550" w:rsidRDefault="00FC0C12" w:rsidP="00585F46">
            <w:pPr>
              <w:jc w:val="both"/>
              <w:rPr>
                <w:rFonts w:ascii="Arial" w:hAnsi="Arial" w:cs="Arial"/>
              </w:rPr>
            </w:pPr>
            <w:r w:rsidRPr="004F1550">
              <w:rPr>
                <w:rFonts w:ascii="Arial" w:hAnsi="Arial" w:cs="Arial"/>
              </w:rPr>
              <w:t>21–30</w:t>
            </w:r>
            <w:r w:rsidR="00AE2874" w:rsidRPr="004F1550">
              <w:rPr>
                <w:rFonts w:ascii="Arial" w:hAnsi="Arial" w:cs="Arial"/>
              </w:rPr>
              <w:t xml:space="preserve"> kalendářních dnů vč.</w:t>
            </w:r>
          </w:p>
        </w:tc>
        <w:tc>
          <w:tcPr>
            <w:tcW w:w="4691" w:type="dxa"/>
            <w:shd w:val="clear" w:color="auto" w:fill="auto"/>
          </w:tcPr>
          <w:p w14:paraId="57A65D83" w14:textId="77777777" w:rsidR="00AE2874" w:rsidRPr="004F1550" w:rsidRDefault="00AE2874" w:rsidP="00585F46">
            <w:pPr>
              <w:jc w:val="both"/>
              <w:rPr>
                <w:rFonts w:ascii="Arial" w:hAnsi="Arial" w:cs="Arial"/>
              </w:rPr>
            </w:pPr>
            <w:r w:rsidRPr="004F1550">
              <w:rPr>
                <w:rFonts w:ascii="Arial" w:hAnsi="Arial" w:cs="Arial"/>
              </w:rPr>
              <w:t>5 %</w:t>
            </w:r>
          </w:p>
        </w:tc>
      </w:tr>
      <w:tr w:rsidR="00AE2874" w:rsidRPr="004F1550" w14:paraId="7A167CEB" w14:textId="77777777" w:rsidTr="00813B22">
        <w:tc>
          <w:tcPr>
            <w:tcW w:w="4691" w:type="dxa"/>
            <w:shd w:val="clear" w:color="auto" w:fill="auto"/>
          </w:tcPr>
          <w:p w14:paraId="50F5304D" w14:textId="75E8DCA6" w:rsidR="00AE2874" w:rsidRPr="004F1550" w:rsidRDefault="00FC0C12" w:rsidP="00585F46">
            <w:pPr>
              <w:jc w:val="both"/>
              <w:rPr>
                <w:rFonts w:ascii="Arial" w:hAnsi="Arial" w:cs="Arial"/>
              </w:rPr>
            </w:pPr>
            <w:r w:rsidRPr="004F1550">
              <w:rPr>
                <w:rFonts w:ascii="Arial" w:hAnsi="Arial" w:cs="Arial"/>
              </w:rPr>
              <w:t>31–40</w:t>
            </w:r>
            <w:r w:rsidR="00AE2874" w:rsidRPr="004F1550">
              <w:rPr>
                <w:rFonts w:ascii="Arial" w:hAnsi="Arial" w:cs="Arial"/>
              </w:rPr>
              <w:t xml:space="preserve"> kalendářních dnů vč.</w:t>
            </w:r>
          </w:p>
        </w:tc>
        <w:tc>
          <w:tcPr>
            <w:tcW w:w="4691" w:type="dxa"/>
            <w:shd w:val="clear" w:color="auto" w:fill="auto"/>
          </w:tcPr>
          <w:p w14:paraId="694AEA96" w14:textId="77777777" w:rsidR="00AE2874" w:rsidRPr="004F1550" w:rsidRDefault="00AE2874" w:rsidP="00585F46">
            <w:pPr>
              <w:jc w:val="both"/>
              <w:rPr>
                <w:rFonts w:ascii="Arial" w:hAnsi="Arial" w:cs="Arial"/>
              </w:rPr>
            </w:pPr>
            <w:r w:rsidRPr="004F1550">
              <w:rPr>
                <w:rFonts w:ascii="Arial" w:hAnsi="Arial" w:cs="Arial"/>
              </w:rPr>
              <w:t>10 %</w:t>
            </w:r>
          </w:p>
        </w:tc>
      </w:tr>
    </w:tbl>
    <w:p w14:paraId="4BC329F3" w14:textId="77777777" w:rsidR="00AE2874" w:rsidRPr="004F1550" w:rsidRDefault="00AE2874" w:rsidP="001231FE">
      <w:pPr>
        <w:pStyle w:val="Odstavecseseznamem"/>
        <w:numPr>
          <w:ilvl w:val="1"/>
          <w:numId w:val="15"/>
        </w:numPr>
        <w:spacing w:before="240" w:after="120"/>
        <w:ind w:left="284" w:firstLine="0"/>
        <w:jc w:val="both"/>
        <w:rPr>
          <w:rFonts w:ascii="Arial" w:hAnsi="Arial" w:cs="Arial"/>
          <w:snapToGrid w:val="0"/>
          <w:sz w:val="22"/>
          <w:szCs w:val="22"/>
        </w:rPr>
      </w:pPr>
      <w:r w:rsidRPr="004F1550">
        <w:rPr>
          <w:rFonts w:ascii="Arial" w:hAnsi="Arial" w:cs="Arial"/>
          <w:sz w:val="22"/>
          <w:szCs w:val="22"/>
        </w:rPr>
        <w:t xml:space="preserve">za porušení povinnosti příjemce doložit </w:t>
      </w:r>
      <w:r w:rsidRPr="004F1550">
        <w:rPr>
          <w:rFonts w:ascii="Arial" w:hAnsi="Arial" w:cs="Arial"/>
          <w:b/>
          <w:sz w:val="22"/>
          <w:szCs w:val="22"/>
        </w:rPr>
        <w:t>úplné</w:t>
      </w:r>
      <w:r w:rsidRPr="004F1550">
        <w:rPr>
          <w:rFonts w:ascii="Arial" w:hAnsi="Arial" w:cs="Arial"/>
          <w:sz w:val="22"/>
          <w:szCs w:val="22"/>
        </w:rPr>
        <w:t xml:space="preserve"> finanční vypořádání v termínu vyúčtování dle čl. III. odst. 2 této smlouvy, bude stanoven v závislosti na lhůtě doplnění chybějících dokladů odvod ve výši uvedené níže v tabulce</w:t>
      </w: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AE2874" w:rsidRPr="004F1550" w14:paraId="7A44AA03" w14:textId="77777777" w:rsidTr="00A76139">
        <w:tc>
          <w:tcPr>
            <w:tcW w:w="4747" w:type="dxa"/>
            <w:shd w:val="clear" w:color="auto" w:fill="auto"/>
          </w:tcPr>
          <w:p w14:paraId="192D1C62" w14:textId="77777777" w:rsidR="00AE2874" w:rsidRPr="004F1550" w:rsidRDefault="00AE2874" w:rsidP="00585F46">
            <w:pPr>
              <w:jc w:val="both"/>
              <w:rPr>
                <w:rFonts w:ascii="Arial" w:hAnsi="Arial" w:cs="Arial"/>
                <w:sz w:val="22"/>
                <w:szCs w:val="22"/>
              </w:rPr>
            </w:pPr>
            <w:r w:rsidRPr="004F1550">
              <w:rPr>
                <w:rFonts w:ascii="Arial" w:hAnsi="Arial" w:cs="Arial"/>
              </w:rPr>
              <w:t>časové rozmezí</w:t>
            </w:r>
          </w:p>
        </w:tc>
        <w:tc>
          <w:tcPr>
            <w:tcW w:w="4747" w:type="dxa"/>
            <w:shd w:val="clear" w:color="auto" w:fill="auto"/>
          </w:tcPr>
          <w:p w14:paraId="72A68B8E" w14:textId="77777777" w:rsidR="00AE2874" w:rsidRPr="004F1550" w:rsidRDefault="00AE2874" w:rsidP="00585F46">
            <w:pPr>
              <w:jc w:val="both"/>
              <w:rPr>
                <w:rFonts w:ascii="Arial" w:hAnsi="Arial" w:cs="Arial"/>
                <w:sz w:val="22"/>
                <w:szCs w:val="22"/>
              </w:rPr>
            </w:pPr>
            <w:r w:rsidRPr="004F1550">
              <w:rPr>
                <w:rFonts w:ascii="Arial" w:hAnsi="Arial" w:cs="Arial"/>
              </w:rPr>
              <w:t>výše odvodu z poskytnuté dotace</w:t>
            </w:r>
          </w:p>
        </w:tc>
      </w:tr>
      <w:tr w:rsidR="00AE2874" w:rsidRPr="004F1550" w14:paraId="4121E972" w14:textId="77777777" w:rsidTr="00A76139">
        <w:tc>
          <w:tcPr>
            <w:tcW w:w="4747" w:type="dxa"/>
            <w:shd w:val="clear" w:color="auto" w:fill="auto"/>
          </w:tcPr>
          <w:p w14:paraId="373B36CB" w14:textId="3A1B60B2" w:rsidR="00AE2874" w:rsidRPr="004F1550" w:rsidRDefault="00FC0C12" w:rsidP="00585F46">
            <w:pPr>
              <w:jc w:val="both"/>
              <w:rPr>
                <w:rFonts w:ascii="Arial" w:hAnsi="Arial" w:cs="Arial"/>
                <w:sz w:val="22"/>
                <w:szCs w:val="22"/>
              </w:rPr>
            </w:pPr>
            <w:r w:rsidRPr="004F1550">
              <w:rPr>
                <w:rFonts w:ascii="Arial" w:hAnsi="Arial" w:cs="Arial"/>
              </w:rPr>
              <w:t>21–30</w:t>
            </w:r>
            <w:r w:rsidR="00AE2874" w:rsidRPr="004F1550">
              <w:rPr>
                <w:rFonts w:ascii="Arial" w:hAnsi="Arial" w:cs="Arial"/>
              </w:rPr>
              <w:t xml:space="preserve"> kalendářních dnů vč.</w:t>
            </w:r>
          </w:p>
        </w:tc>
        <w:tc>
          <w:tcPr>
            <w:tcW w:w="4747" w:type="dxa"/>
            <w:shd w:val="clear" w:color="auto" w:fill="auto"/>
          </w:tcPr>
          <w:p w14:paraId="75B1CD67" w14:textId="77777777" w:rsidR="00AE2874" w:rsidRPr="004F1550" w:rsidRDefault="00AE2874" w:rsidP="00585F46">
            <w:pPr>
              <w:jc w:val="both"/>
              <w:rPr>
                <w:rFonts w:ascii="Arial" w:hAnsi="Arial" w:cs="Arial"/>
                <w:sz w:val="22"/>
                <w:szCs w:val="22"/>
              </w:rPr>
            </w:pPr>
            <w:r w:rsidRPr="004F1550">
              <w:rPr>
                <w:rFonts w:ascii="Arial" w:hAnsi="Arial" w:cs="Arial"/>
              </w:rPr>
              <w:t>3 %</w:t>
            </w:r>
          </w:p>
        </w:tc>
      </w:tr>
      <w:tr w:rsidR="00AE2874" w:rsidRPr="004F1550" w14:paraId="497444B8" w14:textId="77777777" w:rsidTr="00A76139">
        <w:tc>
          <w:tcPr>
            <w:tcW w:w="4747" w:type="dxa"/>
            <w:shd w:val="clear" w:color="auto" w:fill="auto"/>
          </w:tcPr>
          <w:p w14:paraId="4D058C29" w14:textId="4D704C78" w:rsidR="00AE2874" w:rsidRPr="004F1550" w:rsidRDefault="00FC0C12" w:rsidP="00585F46">
            <w:pPr>
              <w:jc w:val="both"/>
              <w:rPr>
                <w:rFonts w:ascii="Arial" w:hAnsi="Arial" w:cs="Arial"/>
                <w:sz w:val="22"/>
                <w:szCs w:val="22"/>
              </w:rPr>
            </w:pPr>
            <w:r w:rsidRPr="004F1550">
              <w:rPr>
                <w:rFonts w:ascii="Arial" w:hAnsi="Arial" w:cs="Arial"/>
              </w:rPr>
              <w:t>31–40</w:t>
            </w:r>
            <w:r w:rsidR="00AE2874" w:rsidRPr="004F1550">
              <w:rPr>
                <w:rFonts w:ascii="Arial" w:hAnsi="Arial" w:cs="Arial"/>
              </w:rPr>
              <w:t xml:space="preserve"> kalendářních dnů vč.</w:t>
            </w:r>
          </w:p>
        </w:tc>
        <w:tc>
          <w:tcPr>
            <w:tcW w:w="4747" w:type="dxa"/>
            <w:shd w:val="clear" w:color="auto" w:fill="auto"/>
          </w:tcPr>
          <w:p w14:paraId="68DEE140" w14:textId="77777777" w:rsidR="00AE2874" w:rsidRPr="004F1550" w:rsidRDefault="00AE2874" w:rsidP="00585F46">
            <w:pPr>
              <w:jc w:val="both"/>
              <w:rPr>
                <w:rFonts w:ascii="Arial" w:hAnsi="Arial" w:cs="Arial"/>
                <w:sz w:val="22"/>
                <w:szCs w:val="22"/>
              </w:rPr>
            </w:pPr>
            <w:r w:rsidRPr="004F1550">
              <w:rPr>
                <w:rFonts w:ascii="Arial" w:hAnsi="Arial" w:cs="Arial"/>
              </w:rPr>
              <w:t>5 %</w:t>
            </w:r>
          </w:p>
        </w:tc>
      </w:tr>
    </w:tbl>
    <w:p w14:paraId="0C7D12F9" w14:textId="44554B0B" w:rsidR="00AE2874" w:rsidRPr="004F1550" w:rsidRDefault="00AE2874" w:rsidP="001231FE">
      <w:pPr>
        <w:pStyle w:val="Odstavecseseznamem"/>
        <w:numPr>
          <w:ilvl w:val="1"/>
          <w:numId w:val="7"/>
        </w:numPr>
        <w:spacing w:before="240" w:after="120"/>
        <w:ind w:left="284" w:firstLine="0"/>
        <w:jc w:val="both"/>
        <w:rPr>
          <w:rFonts w:ascii="Arial" w:hAnsi="Arial" w:cs="Arial"/>
          <w:snapToGrid w:val="0"/>
          <w:sz w:val="22"/>
          <w:szCs w:val="22"/>
        </w:rPr>
      </w:pPr>
      <w:r w:rsidRPr="004F1550">
        <w:rPr>
          <w:rFonts w:ascii="Arial" w:hAnsi="Arial" w:cs="Arial"/>
          <w:sz w:val="22"/>
          <w:szCs w:val="22"/>
        </w:rPr>
        <w:t xml:space="preserve">za porušení povinnosti příjemce doložit finanční vypořádání </w:t>
      </w:r>
      <w:r w:rsidRPr="004F1550">
        <w:rPr>
          <w:rFonts w:ascii="Arial" w:hAnsi="Arial" w:cs="Arial"/>
          <w:b/>
          <w:sz w:val="22"/>
          <w:szCs w:val="22"/>
        </w:rPr>
        <w:t>v termínu</w:t>
      </w:r>
      <w:r w:rsidRPr="004F1550">
        <w:rPr>
          <w:rFonts w:ascii="Arial" w:hAnsi="Arial" w:cs="Arial"/>
          <w:sz w:val="22"/>
          <w:szCs w:val="22"/>
        </w:rPr>
        <w:t xml:space="preserve"> vyúčtování dle čl. III. odst. 2</w:t>
      </w:r>
      <w:r w:rsidR="00FC0C12">
        <w:rPr>
          <w:rFonts w:ascii="Arial" w:hAnsi="Arial" w:cs="Arial"/>
          <w:sz w:val="22"/>
          <w:szCs w:val="22"/>
        </w:rPr>
        <w:t>.</w:t>
      </w:r>
      <w:r w:rsidRPr="004F1550">
        <w:rPr>
          <w:rFonts w:ascii="Arial" w:hAnsi="Arial" w:cs="Arial"/>
          <w:sz w:val="22"/>
          <w:szCs w:val="22"/>
        </w:rPr>
        <w:t xml:space="preserve"> této smlouvy, bude stanoven odvod ve výši uvedené níže v tabulce</w:t>
      </w: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AE2874" w:rsidRPr="004F1550" w14:paraId="1ED741EA" w14:textId="77777777" w:rsidTr="00A76139">
        <w:tc>
          <w:tcPr>
            <w:tcW w:w="4747" w:type="dxa"/>
            <w:shd w:val="clear" w:color="auto" w:fill="auto"/>
          </w:tcPr>
          <w:p w14:paraId="354DA2EA" w14:textId="77777777" w:rsidR="00AE2874" w:rsidRPr="004F1550" w:rsidRDefault="00AE2874" w:rsidP="00585F46">
            <w:pPr>
              <w:jc w:val="both"/>
              <w:rPr>
                <w:rFonts w:ascii="Arial" w:hAnsi="Arial" w:cs="Arial"/>
                <w:sz w:val="22"/>
                <w:szCs w:val="22"/>
              </w:rPr>
            </w:pPr>
            <w:r w:rsidRPr="004F1550">
              <w:rPr>
                <w:rFonts w:ascii="Arial" w:hAnsi="Arial" w:cs="Arial"/>
              </w:rPr>
              <w:t>časové rozmezí</w:t>
            </w:r>
          </w:p>
        </w:tc>
        <w:tc>
          <w:tcPr>
            <w:tcW w:w="4747" w:type="dxa"/>
            <w:shd w:val="clear" w:color="auto" w:fill="auto"/>
          </w:tcPr>
          <w:p w14:paraId="7E6FB748" w14:textId="77777777" w:rsidR="00AE2874" w:rsidRPr="004F1550" w:rsidRDefault="00AE2874" w:rsidP="00585F46">
            <w:pPr>
              <w:jc w:val="both"/>
              <w:rPr>
                <w:rFonts w:ascii="Arial" w:hAnsi="Arial" w:cs="Arial"/>
                <w:sz w:val="22"/>
                <w:szCs w:val="22"/>
              </w:rPr>
            </w:pPr>
            <w:r w:rsidRPr="004F1550">
              <w:rPr>
                <w:rFonts w:ascii="Arial" w:hAnsi="Arial" w:cs="Arial"/>
              </w:rPr>
              <w:t>výše odvodu z poskytnuté dotace</w:t>
            </w:r>
          </w:p>
        </w:tc>
      </w:tr>
      <w:tr w:rsidR="00AE2874" w:rsidRPr="004F1550" w14:paraId="6FF576F5" w14:textId="77777777" w:rsidTr="00A76139">
        <w:tc>
          <w:tcPr>
            <w:tcW w:w="4747" w:type="dxa"/>
            <w:shd w:val="clear" w:color="auto" w:fill="auto"/>
          </w:tcPr>
          <w:p w14:paraId="4308721E" w14:textId="57B8C3E3" w:rsidR="00AE2874" w:rsidRPr="004F1550" w:rsidRDefault="00FC0C12" w:rsidP="00585F46">
            <w:pPr>
              <w:jc w:val="both"/>
              <w:rPr>
                <w:rFonts w:ascii="Arial" w:hAnsi="Arial" w:cs="Arial"/>
                <w:sz w:val="22"/>
                <w:szCs w:val="22"/>
              </w:rPr>
            </w:pPr>
            <w:r w:rsidRPr="004F1550">
              <w:rPr>
                <w:rFonts w:ascii="Arial" w:hAnsi="Arial" w:cs="Arial"/>
              </w:rPr>
              <w:t>21–30</w:t>
            </w:r>
            <w:r w:rsidR="00AE2874" w:rsidRPr="004F1550">
              <w:rPr>
                <w:rFonts w:ascii="Arial" w:hAnsi="Arial" w:cs="Arial"/>
              </w:rPr>
              <w:t xml:space="preserve"> kalendářních dnů vč.</w:t>
            </w:r>
          </w:p>
        </w:tc>
        <w:tc>
          <w:tcPr>
            <w:tcW w:w="4747" w:type="dxa"/>
            <w:shd w:val="clear" w:color="auto" w:fill="auto"/>
          </w:tcPr>
          <w:p w14:paraId="360EC702" w14:textId="77777777" w:rsidR="00AE2874" w:rsidRPr="004F1550" w:rsidRDefault="00AE2874" w:rsidP="00585F46">
            <w:pPr>
              <w:jc w:val="both"/>
              <w:rPr>
                <w:rFonts w:ascii="Arial" w:hAnsi="Arial" w:cs="Arial"/>
                <w:sz w:val="22"/>
                <w:szCs w:val="22"/>
              </w:rPr>
            </w:pPr>
            <w:r w:rsidRPr="004F1550">
              <w:rPr>
                <w:rFonts w:ascii="Arial" w:hAnsi="Arial" w:cs="Arial"/>
              </w:rPr>
              <w:t>5 %</w:t>
            </w:r>
          </w:p>
        </w:tc>
      </w:tr>
      <w:tr w:rsidR="00AE2874" w:rsidRPr="004F1550" w14:paraId="1AB109C6" w14:textId="77777777" w:rsidTr="00A76139">
        <w:tc>
          <w:tcPr>
            <w:tcW w:w="4747" w:type="dxa"/>
            <w:shd w:val="clear" w:color="auto" w:fill="auto"/>
          </w:tcPr>
          <w:p w14:paraId="36E19009" w14:textId="36C1CFFF" w:rsidR="00AE2874" w:rsidRPr="004F1550" w:rsidRDefault="00FC0C12" w:rsidP="00585F46">
            <w:pPr>
              <w:jc w:val="both"/>
              <w:rPr>
                <w:rFonts w:ascii="Arial" w:hAnsi="Arial" w:cs="Arial"/>
                <w:sz w:val="22"/>
                <w:szCs w:val="22"/>
              </w:rPr>
            </w:pPr>
            <w:r w:rsidRPr="004F1550">
              <w:rPr>
                <w:rFonts w:ascii="Arial" w:hAnsi="Arial" w:cs="Arial"/>
              </w:rPr>
              <w:t>31–40</w:t>
            </w:r>
            <w:r w:rsidR="00AE2874" w:rsidRPr="004F1550">
              <w:rPr>
                <w:rFonts w:ascii="Arial" w:hAnsi="Arial" w:cs="Arial"/>
              </w:rPr>
              <w:t xml:space="preserve"> kalendářních dnů vč.</w:t>
            </w:r>
          </w:p>
        </w:tc>
        <w:tc>
          <w:tcPr>
            <w:tcW w:w="4747" w:type="dxa"/>
            <w:shd w:val="clear" w:color="auto" w:fill="auto"/>
          </w:tcPr>
          <w:p w14:paraId="065F8D01" w14:textId="77777777" w:rsidR="00AE2874" w:rsidRPr="004F1550" w:rsidRDefault="00AE2874" w:rsidP="00585F46">
            <w:pPr>
              <w:jc w:val="both"/>
              <w:rPr>
                <w:rFonts w:ascii="Arial" w:hAnsi="Arial" w:cs="Arial"/>
                <w:sz w:val="22"/>
                <w:szCs w:val="22"/>
              </w:rPr>
            </w:pPr>
            <w:r w:rsidRPr="004F1550">
              <w:rPr>
                <w:rFonts w:ascii="Arial" w:hAnsi="Arial" w:cs="Arial"/>
              </w:rPr>
              <w:t>10 %</w:t>
            </w:r>
          </w:p>
        </w:tc>
      </w:tr>
    </w:tbl>
    <w:p w14:paraId="14D0C36E" w14:textId="405885E1" w:rsidR="00AE2874" w:rsidRPr="004F1550" w:rsidRDefault="00AE2874" w:rsidP="001231FE">
      <w:pPr>
        <w:pStyle w:val="Odstavecseseznamem"/>
        <w:numPr>
          <w:ilvl w:val="1"/>
          <w:numId w:val="7"/>
        </w:numPr>
        <w:spacing w:before="240" w:after="60"/>
        <w:ind w:left="284" w:firstLine="0"/>
        <w:contextualSpacing w:val="0"/>
        <w:jc w:val="both"/>
        <w:rPr>
          <w:rFonts w:ascii="Arial" w:hAnsi="Arial" w:cs="Arial"/>
          <w:snapToGrid w:val="0"/>
          <w:sz w:val="22"/>
          <w:szCs w:val="22"/>
        </w:rPr>
      </w:pPr>
      <w:r w:rsidRPr="004F1550">
        <w:rPr>
          <w:rFonts w:ascii="Arial" w:hAnsi="Arial" w:cs="Arial"/>
          <w:sz w:val="22"/>
          <w:szCs w:val="22"/>
        </w:rPr>
        <w:t>Za nesplnění povinnosti příjemce neprodleně, nejpozději však do stanoveného termínu, informovat poskytovatele o změnách dle čl. III</w:t>
      </w:r>
      <w:r w:rsidR="00FC0C12">
        <w:rPr>
          <w:rFonts w:ascii="Arial" w:hAnsi="Arial" w:cs="Arial"/>
          <w:sz w:val="22"/>
          <w:szCs w:val="22"/>
        </w:rPr>
        <w:t>.</w:t>
      </w:r>
      <w:r w:rsidRPr="004F1550">
        <w:rPr>
          <w:rFonts w:ascii="Arial" w:hAnsi="Arial" w:cs="Arial"/>
          <w:sz w:val="22"/>
          <w:szCs w:val="22"/>
        </w:rPr>
        <w:t xml:space="preserve"> odst. 5</w:t>
      </w:r>
      <w:r w:rsidR="00FC0C12">
        <w:rPr>
          <w:rFonts w:ascii="Arial" w:hAnsi="Arial" w:cs="Arial"/>
          <w:sz w:val="22"/>
          <w:szCs w:val="22"/>
        </w:rPr>
        <w:t>.</w:t>
      </w:r>
      <w:r w:rsidRPr="004F1550">
        <w:rPr>
          <w:rFonts w:ascii="Arial" w:hAnsi="Arial" w:cs="Arial"/>
          <w:sz w:val="22"/>
          <w:szCs w:val="22"/>
        </w:rPr>
        <w:t xml:space="preserve"> této smlouvy bude stanoven odvod ve výši 2 % z poskytnuté dotace.</w:t>
      </w:r>
    </w:p>
    <w:p w14:paraId="3F9A6EC7" w14:textId="77777777" w:rsidR="00FE484E" w:rsidRPr="004F1550" w:rsidRDefault="00AE2874" w:rsidP="00FE484E">
      <w:pPr>
        <w:pStyle w:val="Odstavecseseznamem"/>
        <w:numPr>
          <w:ilvl w:val="1"/>
          <w:numId w:val="7"/>
        </w:numPr>
        <w:spacing w:after="60"/>
        <w:ind w:left="284" w:firstLine="0"/>
        <w:contextualSpacing w:val="0"/>
        <w:jc w:val="both"/>
        <w:rPr>
          <w:rFonts w:ascii="Arial" w:hAnsi="Arial" w:cs="Arial"/>
          <w:snapToGrid w:val="0"/>
          <w:sz w:val="22"/>
          <w:szCs w:val="22"/>
        </w:rPr>
      </w:pPr>
      <w:r w:rsidRPr="004F1550">
        <w:rPr>
          <w:rFonts w:ascii="Arial" w:hAnsi="Arial" w:cs="Arial"/>
          <w:sz w:val="22"/>
          <w:szCs w:val="22"/>
        </w:rPr>
        <w:t>Za nesplnění povinnosti příjemce vést samostatnou průkaznou účetní evidenci dle čl. III. odst. 3. této smlouvy v případě, že poskytnutá dotace byla využita v souladu s účelem Projektu a její využití je prokázáno, bude stanoven odvod ve výši 3 % z poskytnuté dotace.</w:t>
      </w:r>
    </w:p>
    <w:p w14:paraId="3E7DA944" w14:textId="77777777" w:rsidR="00AE2874" w:rsidRPr="004F1550" w:rsidRDefault="00AE2874" w:rsidP="001640B4">
      <w:pPr>
        <w:pStyle w:val="Odstavecseseznamem"/>
        <w:numPr>
          <w:ilvl w:val="0"/>
          <w:numId w:val="7"/>
        </w:numPr>
        <w:spacing w:after="60"/>
        <w:ind w:left="0" w:firstLine="0"/>
        <w:contextualSpacing w:val="0"/>
        <w:jc w:val="both"/>
        <w:rPr>
          <w:rFonts w:ascii="Arial" w:hAnsi="Arial" w:cs="Arial"/>
          <w:snapToGrid w:val="0"/>
          <w:sz w:val="22"/>
          <w:szCs w:val="22"/>
        </w:rPr>
      </w:pPr>
      <w:r w:rsidRPr="004F1550">
        <w:rPr>
          <w:rFonts w:ascii="Arial" w:hAnsi="Arial" w:cs="Arial"/>
          <w:sz w:val="22"/>
          <w:szCs w:val="22"/>
        </w:rPr>
        <w:t xml:space="preserve">Veškeré platby jako důsledky porušení závazků provede příjemce formou bezhotovostního převodu na účet poskytovatele, případně může být částka za porušení závazků řešena poskytovatelem tak, že o tuto částku sníží poskytovanou dotaci ze svého rozpočtu, event. oběma </w:t>
      </w:r>
      <w:r w:rsidRPr="004F1550">
        <w:rPr>
          <w:rFonts w:ascii="Arial" w:hAnsi="Arial" w:cs="Arial"/>
          <w:snapToGrid w:val="0"/>
          <w:sz w:val="22"/>
          <w:szCs w:val="22"/>
        </w:rPr>
        <w:t>způsoby.</w:t>
      </w:r>
    </w:p>
    <w:p w14:paraId="75D36593" w14:textId="7025CFEE" w:rsidR="00AE2874" w:rsidRPr="004F1550" w:rsidRDefault="00DE42CD" w:rsidP="001640B4">
      <w:pPr>
        <w:pStyle w:val="Odstavecseseznamem"/>
        <w:numPr>
          <w:ilvl w:val="0"/>
          <w:numId w:val="7"/>
        </w:numPr>
        <w:spacing w:after="60"/>
        <w:ind w:left="0" w:firstLine="0"/>
        <w:contextualSpacing w:val="0"/>
        <w:jc w:val="both"/>
        <w:rPr>
          <w:rFonts w:ascii="Arial" w:hAnsi="Arial" w:cs="Arial"/>
          <w:snapToGrid w:val="0"/>
          <w:sz w:val="22"/>
          <w:szCs w:val="22"/>
        </w:rPr>
      </w:pPr>
      <w:r>
        <w:rPr>
          <w:rFonts w:ascii="Arial" w:hAnsi="Arial" w:cs="Arial"/>
          <w:snapToGrid w:val="0"/>
          <w:sz w:val="22"/>
          <w:szCs w:val="22"/>
        </w:rPr>
        <w:t>Vztah založený touto smlouvou lze ukončit na základě písemné dohody obou smluvních stran anebo písemnou výpovědí. Výpovědní lhůta se sjednává v délce 30 dnů a počíná běžet prvním dnem kalendářního měsíce následujícího po měsíci, ve kterém byla výpověď doručena druhé smluvní straně. Dohoda o ukončení této smlouvy musí být v souladu s </w:t>
      </w:r>
      <w:proofErr w:type="spellStart"/>
      <w:r>
        <w:rPr>
          <w:rFonts w:ascii="Arial" w:hAnsi="Arial" w:cs="Arial"/>
          <w:snapToGrid w:val="0"/>
          <w:sz w:val="22"/>
          <w:szCs w:val="22"/>
        </w:rPr>
        <w:t>ust</w:t>
      </w:r>
      <w:proofErr w:type="spellEnd"/>
      <w:r>
        <w:rPr>
          <w:rFonts w:ascii="Arial" w:hAnsi="Arial" w:cs="Arial"/>
          <w:snapToGrid w:val="0"/>
          <w:sz w:val="22"/>
          <w:szCs w:val="22"/>
        </w:rPr>
        <w:t>. § 167 zák. č. 500/2004 Sb., správního řádu, písemná a musí v ní být uvedeny důvody, které vedly k ukončení této smlouvy, včetně způsobu vzájemného vypořádání práv a povinností smluvních stran</w:t>
      </w:r>
    </w:p>
    <w:p w14:paraId="49ECAA5E" w14:textId="77777777" w:rsidR="00AE2874" w:rsidRPr="004F1550" w:rsidRDefault="00AE2874" w:rsidP="00585F46">
      <w:pPr>
        <w:pStyle w:val="Odstavecseseznamem"/>
        <w:numPr>
          <w:ilvl w:val="0"/>
          <w:numId w:val="7"/>
        </w:numPr>
        <w:spacing w:after="60"/>
        <w:ind w:left="0" w:firstLine="0"/>
        <w:contextualSpacing w:val="0"/>
        <w:jc w:val="both"/>
        <w:rPr>
          <w:rFonts w:ascii="Arial" w:hAnsi="Arial" w:cs="Arial"/>
          <w:snapToGrid w:val="0"/>
          <w:sz w:val="24"/>
          <w:szCs w:val="24"/>
        </w:rPr>
      </w:pPr>
      <w:r w:rsidRPr="004F1550">
        <w:rPr>
          <w:rFonts w:ascii="Arial" w:hAnsi="Arial" w:cs="Arial"/>
          <w:snapToGrid w:val="0"/>
          <w:sz w:val="22"/>
          <w:szCs w:val="22"/>
        </w:rPr>
        <w:t>Dojde-li ze strany příjemce k závažnému porušení smlouvy anebo Dotačního programu, je poskytovatel oprávněn tuto smlouvu vypovědět. Závažným porušením se zejména rozumí:</w:t>
      </w:r>
    </w:p>
    <w:p w14:paraId="1750BCA1" w14:textId="77777777" w:rsidR="00AE2874" w:rsidRPr="004F1550" w:rsidRDefault="00AE2874" w:rsidP="00585F46">
      <w:pPr>
        <w:pStyle w:val="Odstavecseseznamem"/>
        <w:numPr>
          <w:ilvl w:val="0"/>
          <w:numId w:val="16"/>
        </w:numPr>
        <w:spacing w:before="240"/>
        <w:jc w:val="both"/>
        <w:rPr>
          <w:rFonts w:ascii="Arial" w:hAnsi="Arial" w:cs="Arial"/>
          <w:snapToGrid w:val="0"/>
          <w:sz w:val="24"/>
          <w:szCs w:val="24"/>
        </w:rPr>
      </w:pPr>
      <w:r w:rsidRPr="004F1550">
        <w:rPr>
          <w:rFonts w:ascii="Arial" w:eastAsia="Calibri" w:hAnsi="Arial" w:cs="Arial"/>
          <w:snapToGrid w:val="0"/>
          <w:sz w:val="22"/>
          <w:szCs w:val="22"/>
          <w:lang w:eastAsia="en-US"/>
        </w:rPr>
        <w:t>použití dotace (případně její části) v rozporu s účelem, který je stanoven touto smlouvou anebo Dotačním programem,</w:t>
      </w:r>
    </w:p>
    <w:p w14:paraId="0F613639" w14:textId="77777777" w:rsidR="00AE2874" w:rsidRPr="004F1550" w:rsidRDefault="00AE2874" w:rsidP="00585F46">
      <w:pPr>
        <w:pStyle w:val="Odstavecseseznamem"/>
        <w:numPr>
          <w:ilvl w:val="0"/>
          <w:numId w:val="16"/>
        </w:numPr>
        <w:spacing w:before="240"/>
        <w:jc w:val="both"/>
        <w:rPr>
          <w:rFonts w:ascii="Arial" w:hAnsi="Arial" w:cs="Arial"/>
          <w:snapToGrid w:val="0"/>
          <w:sz w:val="24"/>
          <w:szCs w:val="24"/>
        </w:rPr>
      </w:pPr>
      <w:r w:rsidRPr="004F1550">
        <w:rPr>
          <w:rFonts w:ascii="Arial" w:eastAsia="Calibri" w:hAnsi="Arial" w:cs="Arial"/>
          <w:snapToGrid w:val="0"/>
          <w:sz w:val="22"/>
          <w:szCs w:val="22"/>
          <w:lang w:eastAsia="en-US"/>
        </w:rPr>
        <w:t>nedodržení termínu pro použití dotace stanoveného v této smlouvě,</w:t>
      </w:r>
    </w:p>
    <w:p w14:paraId="59571917" w14:textId="345C60BD" w:rsidR="00CD4C0B" w:rsidRPr="004F1550" w:rsidRDefault="00AE2874" w:rsidP="00B423E0">
      <w:pPr>
        <w:pStyle w:val="Odstavecseseznamem"/>
        <w:numPr>
          <w:ilvl w:val="0"/>
          <w:numId w:val="16"/>
        </w:numPr>
        <w:ind w:left="714" w:hanging="357"/>
        <w:contextualSpacing w:val="0"/>
        <w:jc w:val="both"/>
        <w:rPr>
          <w:rFonts w:ascii="Arial" w:hAnsi="Arial" w:cs="Arial"/>
          <w:snapToGrid w:val="0"/>
          <w:sz w:val="28"/>
          <w:szCs w:val="28"/>
        </w:rPr>
      </w:pPr>
      <w:bookmarkStart w:id="7" w:name="_Hlk130397748"/>
      <w:r w:rsidRPr="004F1550">
        <w:rPr>
          <w:rFonts w:ascii="Arial" w:hAnsi="Arial" w:cs="Arial"/>
          <w:snapToGrid w:val="0"/>
          <w:sz w:val="22"/>
          <w:szCs w:val="22"/>
        </w:rPr>
        <w:t>neumožnění poskytovateli provést kontrolu dle čl. IV. této smlouvy</w:t>
      </w:r>
      <w:bookmarkEnd w:id="7"/>
      <w:r w:rsidR="00B423E0" w:rsidRPr="004F1550">
        <w:rPr>
          <w:rFonts w:ascii="Arial" w:hAnsi="Arial" w:cs="Arial"/>
          <w:snapToGrid w:val="0"/>
          <w:sz w:val="22"/>
          <w:szCs w:val="22"/>
        </w:rPr>
        <w:t>.</w:t>
      </w:r>
    </w:p>
    <w:p w14:paraId="39A9DA56" w14:textId="172CC3EF" w:rsidR="00AE2874" w:rsidRPr="004F1550" w:rsidRDefault="00AE2874" w:rsidP="001640B4">
      <w:pPr>
        <w:pStyle w:val="Odstavecseseznamem"/>
        <w:numPr>
          <w:ilvl w:val="0"/>
          <w:numId w:val="7"/>
        </w:numPr>
        <w:spacing w:after="60"/>
        <w:ind w:left="0" w:firstLine="0"/>
        <w:contextualSpacing w:val="0"/>
        <w:jc w:val="both"/>
        <w:rPr>
          <w:rFonts w:ascii="Arial" w:hAnsi="Arial" w:cs="Arial"/>
          <w:snapToGrid w:val="0"/>
          <w:sz w:val="32"/>
          <w:szCs w:val="32"/>
        </w:rPr>
      </w:pPr>
      <w:r w:rsidRPr="004F1550">
        <w:rPr>
          <w:rFonts w:ascii="Arial" w:hAnsi="Arial" w:cs="Arial"/>
          <w:snapToGrid w:val="0"/>
          <w:sz w:val="22"/>
          <w:szCs w:val="22"/>
        </w:rPr>
        <w:lastRenderedPageBreak/>
        <w:t>V případě ukončení smluvního vztahu výpovědí je příjemce dotace povinen provést vyúčtování dotace a vrátit na bankovní účet poskytovatele nevyčerpanou část dotace poskytnuté mu dle čl. I. odst. 2</w:t>
      </w:r>
      <w:r w:rsidR="00FC0C12">
        <w:rPr>
          <w:rFonts w:ascii="Arial" w:hAnsi="Arial" w:cs="Arial"/>
          <w:snapToGrid w:val="0"/>
          <w:sz w:val="22"/>
          <w:szCs w:val="22"/>
        </w:rPr>
        <w:t>.</w:t>
      </w:r>
      <w:r w:rsidRPr="004F1550">
        <w:rPr>
          <w:rFonts w:ascii="Arial" w:hAnsi="Arial" w:cs="Arial"/>
          <w:snapToGrid w:val="0"/>
          <w:sz w:val="22"/>
          <w:szCs w:val="22"/>
        </w:rPr>
        <w:t xml:space="preserve"> této smlouvy, a to do 30 dnů po uplynutí výpovědní lhůty.</w:t>
      </w:r>
    </w:p>
    <w:p w14:paraId="1B11C252" w14:textId="6FD6C521" w:rsidR="009F51B8" w:rsidRDefault="00AE2874" w:rsidP="00576F7E">
      <w:pPr>
        <w:pStyle w:val="Odstavecseseznamem"/>
        <w:numPr>
          <w:ilvl w:val="0"/>
          <w:numId w:val="7"/>
        </w:numPr>
        <w:ind w:left="0"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Pokud v době plnění smlouvy dojde z jakýchkoliv důvodů k ukončení realizace Projektu, či k jiným závažným změnám oproti skutečnostem uváděným v Žádosti, je příjemce povinen provést vyúčtování dotace a vrátit na účet poskytovatele nevyčerpanou část dotace, a to buď </w:t>
      </w:r>
      <w:r w:rsidRPr="004F1550">
        <w:rPr>
          <w:rFonts w:ascii="Arial" w:hAnsi="Arial" w:cs="Arial"/>
          <w:b/>
          <w:snapToGrid w:val="0"/>
          <w:sz w:val="22"/>
          <w:szCs w:val="22"/>
        </w:rPr>
        <w:t>do 30 dnů od ukončení Projektu</w:t>
      </w:r>
      <w:r w:rsidRPr="004F1550">
        <w:rPr>
          <w:rFonts w:ascii="Arial" w:hAnsi="Arial" w:cs="Arial"/>
          <w:snapToGrid w:val="0"/>
          <w:sz w:val="22"/>
          <w:szCs w:val="22"/>
        </w:rPr>
        <w:t xml:space="preserve"> nebo </w:t>
      </w:r>
      <w:r w:rsidRPr="004F1550">
        <w:rPr>
          <w:rFonts w:ascii="Arial" w:hAnsi="Arial" w:cs="Arial"/>
          <w:b/>
          <w:snapToGrid w:val="0"/>
          <w:sz w:val="22"/>
          <w:szCs w:val="22"/>
        </w:rPr>
        <w:t>do 30 dnů</w:t>
      </w:r>
      <w:r w:rsidRPr="004F1550">
        <w:rPr>
          <w:rFonts w:ascii="Arial" w:hAnsi="Arial" w:cs="Arial"/>
          <w:snapToGrid w:val="0"/>
          <w:sz w:val="22"/>
          <w:szCs w:val="22"/>
        </w:rPr>
        <w:t xml:space="preserve"> od uplatnění tohoto smluvního ustanovení ze strany poskytovatele v případě jiných závažných změn.</w:t>
      </w:r>
    </w:p>
    <w:p w14:paraId="71694512" w14:textId="77777777" w:rsidR="009F51B8" w:rsidRPr="009F51B8" w:rsidRDefault="009F51B8" w:rsidP="009F51B8">
      <w:pPr>
        <w:pStyle w:val="Odstavecseseznamem"/>
        <w:spacing w:after="60"/>
        <w:ind w:left="0"/>
        <w:contextualSpacing w:val="0"/>
        <w:jc w:val="both"/>
        <w:rPr>
          <w:rFonts w:ascii="Arial" w:hAnsi="Arial" w:cs="Arial"/>
          <w:snapToGrid w:val="0"/>
          <w:sz w:val="22"/>
          <w:szCs w:val="22"/>
        </w:rPr>
      </w:pPr>
    </w:p>
    <w:p w14:paraId="5D458FE2"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Zvláštní ujednání</w:t>
      </w:r>
    </w:p>
    <w:p w14:paraId="50ADC53D" w14:textId="2B65609F" w:rsidR="00AE2874" w:rsidRPr="004F1550" w:rsidRDefault="00AE2874" w:rsidP="00D10C0A">
      <w:pPr>
        <w:pStyle w:val="Odstavecseseznamem"/>
        <w:numPr>
          <w:ilvl w:val="3"/>
          <w:numId w:val="15"/>
        </w:numPr>
        <w:spacing w:after="80"/>
        <w:ind w:left="0" w:firstLine="0"/>
        <w:contextualSpacing w:val="0"/>
        <w:jc w:val="both"/>
        <w:rPr>
          <w:rFonts w:ascii="Arial" w:eastAsia="Arial" w:hAnsi="Arial" w:cs="Arial"/>
          <w:snapToGrid w:val="0"/>
          <w:sz w:val="22"/>
          <w:szCs w:val="22"/>
        </w:rPr>
      </w:pPr>
      <w:r w:rsidRPr="004F1550">
        <w:rPr>
          <w:rFonts w:ascii="Arial" w:eastAsia="Arial" w:hAnsi="Arial" w:cs="Arial"/>
          <w:snapToGrid w:val="0"/>
          <w:sz w:val="22"/>
          <w:szCs w:val="22"/>
        </w:rPr>
        <w:t>Příjemce je povinen při realizaci Projektu dle ustanovení čl. I. odst. 2</w:t>
      </w:r>
      <w:r w:rsidR="00FC0C12">
        <w:rPr>
          <w:rFonts w:ascii="Arial" w:eastAsia="Arial" w:hAnsi="Arial" w:cs="Arial"/>
          <w:snapToGrid w:val="0"/>
          <w:sz w:val="22"/>
          <w:szCs w:val="22"/>
        </w:rPr>
        <w:t>.</w:t>
      </w:r>
      <w:r w:rsidRPr="004F1550">
        <w:rPr>
          <w:rFonts w:ascii="Arial" w:eastAsia="Arial" w:hAnsi="Arial" w:cs="Arial"/>
          <w:snapToGrid w:val="0"/>
          <w:sz w:val="22"/>
          <w:szCs w:val="22"/>
        </w:rPr>
        <w:t xml:space="preserve"> této smlouvy informovat veřejnost o podpoře ze strany SMJN důstojným a viditelným způsobem:</w:t>
      </w:r>
    </w:p>
    <w:p w14:paraId="3574A3D5" w14:textId="18FF49D0" w:rsidR="00AE2874" w:rsidRPr="004F1550" w:rsidRDefault="00AE2874" w:rsidP="00D10C0A">
      <w:pPr>
        <w:pStyle w:val="Odstavecseseznamem"/>
        <w:numPr>
          <w:ilvl w:val="0"/>
          <w:numId w:val="18"/>
        </w:numPr>
        <w:spacing w:after="60"/>
        <w:ind w:left="1077" w:hanging="357"/>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lang w:eastAsia="en-US"/>
        </w:rPr>
        <w:t xml:space="preserve">umístění logotypu SMJN na webu příjemce dotace na </w:t>
      </w:r>
      <w:r w:rsidRPr="004F1550">
        <w:rPr>
          <w:rFonts w:ascii="Arial" w:eastAsia="Arial" w:hAnsi="Arial" w:cs="Arial"/>
          <w:snapToGrid w:val="0"/>
          <w:sz w:val="22"/>
          <w:szCs w:val="22"/>
        </w:rPr>
        <w:t>stejné pozici s ostatními partnery;</w:t>
      </w:r>
      <w:r w:rsidR="00937601" w:rsidRPr="004F1550">
        <w:rPr>
          <w:rFonts w:ascii="Arial" w:eastAsia="Arial" w:hAnsi="Arial" w:cs="Arial"/>
          <w:snapToGrid w:val="0"/>
          <w:sz w:val="22"/>
          <w:szCs w:val="22"/>
        </w:rPr>
        <w:t xml:space="preserve"> </w:t>
      </w:r>
      <w:r w:rsidR="00937601" w:rsidRPr="004F1550">
        <w:rPr>
          <w:rFonts w:ascii="Arial" w:eastAsia="Arial" w:hAnsi="Arial" w:cs="Arial"/>
          <w:i/>
          <w:iCs/>
          <w:snapToGrid w:val="0"/>
          <w:sz w:val="22"/>
          <w:szCs w:val="22"/>
        </w:rPr>
        <w:t>- j</w:t>
      </w:r>
      <w:r w:rsidR="00AA7A3C" w:rsidRPr="004F1550">
        <w:rPr>
          <w:rFonts w:ascii="Arial" w:eastAsia="Arial" w:hAnsi="Arial" w:cs="Arial"/>
          <w:i/>
          <w:iCs/>
          <w:snapToGrid w:val="0"/>
          <w:sz w:val="22"/>
          <w:szCs w:val="22"/>
        </w:rPr>
        <w:t>e-li</w:t>
      </w:r>
      <w:r w:rsidR="00937601" w:rsidRPr="004F1550">
        <w:rPr>
          <w:rFonts w:ascii="Arial" w:eastAsia="Arial" w:hAnsi="Arial" w:cs="Arial"/>
          <w:i/>
          <w:iCs/>
          <w:snapToGrid w:val="0"/>
          <w:sz w:val="22"/>
          <w:szCs w:val="22"/>
        </w:rPr>
        <w:t xml:space="preserve"> provozován;</w:t>
      </w:r>
    </w:p>
    <w:p w14:paraId="56BDE0B8" w14:textId="77777777" w:rsidR="00AE2874" w:rsidRPr="004F1550" w:rsidRDefault="00AE2874"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rPr>
        <w:t xml:space="preserve">zveřejnění příspěvku s poděkováním na Facebooku, Instagramu, nebo jiných sociálních sítích příjemce dotace (logotyp SMJN + informace o tom, že projekt byl podpořen z rozpočtu SMJN) – </w:t>
      </w:r>
      <w:r w:rsidRPr="004F1550">
        <w:rPr>
          <w:rFonts w:ascii="Arial" w:eastAsia="Arial" w:hAnsi="Arial" w:cs="Arial"/>
          <w:i/>
          <w:iCs/>
          <w:snapToGrid w:val="0"/>
          <w:sz w:val="22"/>
          <w:szCs w:val="22"/>
        </w:rPr>
        <w:t>pouze v případě, že příjemce má zřízeny profily na těchto sociálních sítích;</w:t>
      </w:r>
    </w:p>
    <w:p w14:paraId="4D62D17A" w14:textId="77777777" w:rsidR="00AE2874" w:rsidRPr="004F1550" w:rsidRDefault="00AE2874"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rPr>
        <w:t xml:space="preserve">umístění logotypu SMJN na propagačních tiskových materiálech (plakát, leták, pozvánka) – </w:t>
      </w:r>
      <w:r w:rsidRPr="004F1550">
        <w:rPr>
          <w:rFonts w:ascii="Arial" w:eastAsia="Arial" w:hAnsi="Arial" w:cs="Arial"/>
          <w:i/>
          <w:iCs/>
          <w:snapToGrid w:val="0"/>
          <w:sz w:val="22"/>
          <w:szCs w:val="22"/>
        </w:rPr>
        <w:t>jsou-li pořizovány</w:t>
      </w:r>
      <w:r w:rsidRPr="004F1550">
        <w:rPr>
          <w:rFonts w:ascii="Arial" w:eastAsia="Arial" w:hAnsi="Arial" w:cs="Arial"/>
          <w:snapToGrid w:val="0"/>
          <w:sz w:val="22"/>
          <w:szCs w:val="22"/>
        </w:rPr>
        <w:t>;</w:t>
      </w:r>
    </w:p>
    <w:p w14:paraId="630B1EF8" w14:textId="3953C23E" w:rsidR="00AE2874" w:rsidRPr="004F1550" w:rsidRDefault="00AE2874"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lang w:eastAsia="en-US"/>
        </w:rPr>
        <w:t>umístění logotypu</w:t>
      </w:r>
      <w:r w:rsidRPr="004F1550">
        <w:rPr>
          <w:rFonts w:ascii="Arial" w:eastAsia="Arial" w:hAnsi="Arial" w:cs="Arial"/>
          <w:snapToGrid w:val="0"/>
          <w:sz w:val="22"/>
          <w:szCs w:val="22"/>
        </w:rPr>
        <w:t xml:space="preserve"> SMJN </w:t>
      </w:r>
      <w:r w:rsidRPr="004F1550">
        <w:rPr>
          <w:rFonts w:ascii="Arial" w:eastAsia="Arial" w:hAnsi="Arial" w:cs="Arial"/>
          <w:snapToGrid w:val="0"/>
          <w:sz w:val="22"/>
          <w:szCs w:val="22"/>
          <w:lang w:eastAsia="en-US"/>
        </w:rPr>
        <w:t xml:space="preserve">na vlastních reklamních nosičích (banner, PVC </w:t>
      </w:r>
      <w:r w:rsidR="001432A5" w:rsidRPr="004F1550">
        <w:rPr>
          <w:rFonts w:ascii="Arial" w:eastAsia="Arial" w:hAnsi="Arial" w:cs="Arial"/>
          <w:snapToGrid w:val="0"/>
          <w:sz w:val="22"/>
          <w:szCs w:val="22"/>
          <w:lang w:eastAsia="en-US"/>
        </w:rPr>
        <w:t>plachta</w:t>
      </w:r>
      <w:r w:rsidRPr="004F1550">
        <w:rPr>
          <w:rFonts w:ascii="Arial" w:eastAsia="Arial" w:hAnsi="Arial" w:cs="Arial"/>
          <w:snapToGrid w:val="0"/>
          <w:sz w:val="22"/>
          <w:szCs w:val="22"/>
          <w:lang w:eastAsia="en-US"/>
        </w:rPr>
        <w:t xml:space="preserve"> atd.) </w:t>
      </w:r>
      <w:r w:rsidRPr="004F1550">
        <w:rPr>
          <w:rFonts w:ascii="Arial" w:eastAsia="Arial" w:hAnsi="Arial" w:cs="Arial"/>
          <w:snapToGrid w:val="0"/>
          <w:sz w:val="22"/>
          <w:szCs w:val="22"/>
        </w:rPr>
        <w:t xml:space="preserve">– </w:t>
      </w:r>
      <w:r w:rsidRPr="004F1550">
        <w:rPr>
          <w:rFonts w:ascii="Arial" w:eastAsia="Arial" w:hAnsi="Arial" w:cs="Arial"/>
          <w:i/>
          <w:iCs/>
          <w:snapToGrid w:val="0"/>
          <w:sz w:val="22"/>
          <w:szCs w:val="22"/>
        </w:rPr>
        <w:t>jsou-li pořizovány</w:t>
      </w:r>
      <w:r w:rsidRPr="004F1550">
        <w:rPr>
          <w:rFonts w:ascii="Arial" w:eastAsia="Arial" w:hAnsi="Arial" w:cs="Arial"/>
          <w:snapToGrid w:val="0"/>
          <w:sz w:val="22"/>
          <w:szCs w:val="22"/>
        </w:rPr>
        <w:t>;</w:t>
      </w:r>
    </w:p>
    <w:p w14:paraId="7036285F" w14:textId="178502D2" w:rsidR="00937601" w:rsidRPr="004F1550" w:rsidRDefault="00937601" w:rsidP="00937601">
      <w:pPr>
        <w:pStyle w:val="Odstavecseseznamem"/>
        <w:numPr>
          <w:ilvl w:val="0"/>
          <w:numId w:val="18"/>
        </w:numPr>
        <w:spacing w:after="60"/>
        <w:jc w:val="both"/>
        <w:rPr>
          <w:rFonts w:ascii="Arial" w:eastAsia="Arial" w:hAnsi="Arial" w:cs="Arial"/>
          <w:snapToGrid w:val="0"/>
          <w:sz w:val="22"/>
          <w:szCs w:val="22"/>
          <w:lang w:eastAsia="en-US"/>
        </w:rPr>
      </w:pPr>
      <w:r w:rsidRPr="004F1550">
        <w:rPr>
          <w:rFonts w:ascii="Arial" w:eastAsia="Arial" w:hAnsi="Arial" w:cs="Arial"/>
          <w:snapToGrid w:val="0"/>
          <w:sz w:val="22"/>
          <w:szCs w:val="22"/>
          <w:lang w:eastAsia="en-US"/>
        </w:rPr>
        <w:t>viditelně na všech pozvánkách a plakátech a podobných nosičích sloužících k propagaci aktivit pořádaných příjemcem určených veřejnosti uvádět logo SMJN;</w:t>
      </w:r>
    </w:p>
    <w:p w14:paraId="3CAFEE47" w14:textId="77777777" w:rsidR="00AE2874" w:rsidRPr="004F1550" w:rsidRDefault="00AE2874"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rPr>
        <w:t xml:space="preserve">prezentace SMJN v tištěných médiích, reklamních spotech, PR článcích – </w:t>
      </w:r>
      <w:r w:rsidRPr="004F1550">
        <w:rPr>
          <w:rFonts w:ascii="Arial" w:eastAsia="Arial" w:hAnsi="Arial" w:cs="Arial"/>
          <w:i/>
          <w:iCs/>
          <w:snapToGrid w:val="0"/>
          <w:sz w:val="22"/>
          <w:szCs w:val="22"/>
        </w:rPr>
        <w:t>jsou-li publikovány;</w:t>
      </w:r>
    </w:p>
    <w:p w14:paraId="4E56D47B" w14:textId="4A3F8983" w:rsidR="005F4A3B" w:rsidRPr="004F1550" w:rsidRDefault="00937601" w:rsidP="00544078">
      <w:pPr>
        <w:pStyle w:val="Odstavecseseznamem"/>
        <w:spacing w:after="60"/>
        <w:ind w:left="0"/>
        <w:contextualSpacing w:val="0"/>
        <w:jc w:val="both"/>
        <w:rPr>
          <w:rFonts w:ascii="Arial" w:hAnsi="Arial" w:cs="Arial"/>
          <w:snapToGrid w:val="0"/>
          <w:sz w:val="22"/>
          <w:szCs w:val="22"/>
        </w:rPr>
      </w:pPr>
      <w:bookmarkStart w:id="8" w:name="_Hlk130819455"/>
      <w:bookmarkStart w:id="9" w:name="_Hlk130808812"/>
      <w:r w:rsidRPr="004F1550">
        <w:rPr>
          <w:rFonts w:ascii="Arial" w:hAnsi="Arial" w:cs="Arial"/>
          <w:snapToGrid w:val="0"/>
          <w:sz w:val="22"/>
          <w:szCs w:val="22"/>
        </w:rPr>
        <w:t xml:space="preserve">Příjemce je povinen při předložení finančního vypořádání dotace prokazatelně doložit </w:t>
      </w:r>
      <w:bookmarkEnd w:id="8"/>
      <w:r w:rsidRPr="004F1550">
        <w:rPr>
          <w:rFonts w:ascii="Arial" w:hAnsi="Arial" w:cs="Arial"/>
          <w:snapToGrid w:val="0"/>
          <w:sz w:val="22"/>
          <w:szCs w:val="22"/>
        </w:rPr>
        <w:t>způsob prezentace SMJN dle tohoto článku smlouvy prostřednictvím fotografií, screenshotů, doložením propagačních materiálů apod.</w:t>
      </w:r>
    </w:p>
    <w:p w14:paraId="31FA3BBB" w14:textId="6102388E" w:rsidR="00040782" w:rsidRPr="004F1550" w:rsidRDefault="00040782" w:rsidP="0032763B">
      <w:pPr>
        <w:pStyle w:val="Odstavecseseznamem"/>
        <w:numPr>
          <w:ilvl w:val="3"/>
          <w:numId w:val="15"/>
        </w:numPr>
        <w:spacing w:after="60"/>
        <w:ind w:left="0" w:firstLine="0"/>
        <w:jc w:val="both"/>
        <w:rPr>
          <w:rFonts w:ascii="Arial" w:hAnsi="Arial" w:cs="Arial"/>
          <w:snapToGrid w:val="0"/>
          <w:sz w:val="22"/>
          <w:szCs w:val="22"/>
        </w:rPr>
      </w:pPr>
      <w:r w:rsidRPr="004F1550">
        <w:rPr>
          <w:rFonts w:ascii="Arial" w:hAnsi="Arial" w:cs="Arial"/>
          <w:snapToGrid w:val="0"/>
          <w:sz w:val="22"/>
          <w:szCs w:val="22"/>
        </w:rPr>
        <w:t>Logo SMJN ke stažení na: </w:t>
      </w:r>
      <w:hyperlink r:id="rId8" w:history="1">
        <w:r w:rsidRPr="004F1550">
          <w:rPr>
            <w:rStyle w:val="Hypertextovodkaz"/>
            <w:rFonts w:ascii="Arial" w:hAnsi="Arial" w:cs="Arial"/>
            <w:snapToGrid w:val="0"/>
            <w:sz w:val="22"/>
            <w:szCs w:val="22"/>
          </w:rPr>
          <w:t>https://www.mestojablonec.cz/filemanager/files/file.php?file=17494</w:t>
        </w:r>
      </w:hyperlink>
    </w:p>
    <w:bookmarkEnd w:id="9"/>
    <w:p w14:paraId="6F232C7D" w14:textId="0776CC3A" w:rsidR="005F4A3B" w:rsidRPr="004F1550" w:rsidRDefault="005F4A3B" w:rsidP="005F4A3B">
      <w:pPr>
        <w:pStyle w:val="Odstavecseseznamem"/>
        <w:numPr>
          <w:ilvl w:val="3"/>
          <w:numId w:val="15"/>
        </w:numPr>
        <w:spacing w:after="60"/>
        <w:ind w:left="0" w:firstLine="0"/>
        <w:jc w:val="both"/>
        <w:rPr>
          <w:rFonts w:ascii="Arial" w:hAnsi="Arial" w:cs="Arial"/>
          <w:snapToGrid w:val="0"/>
          <w:sz w:val="22"/>
          <w:szCs w:val="22"/>
        </w:rPr>
      </w:pPr>
      <w:r w:rsidRPr="004F1550">
        <w:rPr>
          <w:rFonts w:ascii="Arial" w:hAnsi="Arial" w:cs="Arial"/>
          <w:snapToGrid w:val="0"/>
          <w:sz w:val="22"/>
          <w:szCs w:val="22"/>
        </w:rPr>
        <w:t>Příjemce je povinen doložit dvě fotografie prokazující realizaci projektu, alt. dvě fotografie z akcí, které byly v rámci projektu realizovány, příp. prezenční listiny a ukázky tiskovin vydaných v rámci projektu</w:t>
      </w:r>
      <w:r w:rsidR="00D81C47">
        <w:rPr>
          <w:rFonts w:ascii="Arial" w:hAnsi="Arial" w:cs="Arial"/>
          <w:snapToGrid w:val="0"/>
          <w:sz w:val="22"/>
          <w:szCs w:val="22"/>
        </w:rPr>
        <w:t>.</w:t>
      </w:r>
    </w:p>
    <w:p w14:paraId="10E23F39"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bCs/>
          <w:snapToGrid w:val="0"/>
          <w:sz w:val="22"/>
          <w:szCs w:val="22"/>
        </w:rPr>
        <w:t>Příjemce je povinen v případě uplatnění výdajů z dotace na reprezentační oblečení na něj viditelně umístit logo města.</w:t>
      </w:r>
    </w:p>
    <w:p w14:paraId="52A033D7"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Příjemce dotace souhlasí se zveřejněním svého jména či názvu, adresy (sídla), názvu akce, účelem čerpání dotace a výše poskytnuté dotace, případně dalších údajů uvedených ve zvláštních právních předpisech, a to na webových stránkách určených poskytovatelem. Příjemce bere na vědomí, že tato smlouva bude vedena v evidenci smluv, která je veřejně přístupná a která obsahuje údaje zejména o smluvních stranách, předmětu smlouvy, výši finančního plnění a datum jejího podpisu.</w:t>
      </w:r>
    </w:p>
    <w:p w14:paraId="66F1998B"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z w:val="22"/>
          <w:szCs w:val="22"/>
        </w:rPr>
        <w:t>Příjemce svým podpisem souhlasí s tím, že správce daně může sdělit poskytovateli dotace, zda je žadatel dlužníkem na odvodu za porušení rozpočtové kázně (zákon č. 280/2009 Sb., daňový řád). Tento souhlas se vydává pouze pro účely poskytnutí dotace z rozpočtu města.</w:t>
      </w:r>
    </w:p>
    <w:p w14:paraId="5D9C4C8D"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Smluvní strany souhlasně prohlašují, že žádný údaj v této smlouvě není označován za obchodní tajemství.</w:t>
      </w:r>
    </w:p>
    <w:p w14:paraId="50319C02"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Poskytnutá dotace je veřejnou finanční podporou ve smyslu zákona č. 320/2001 Sb., o finanční kontrole, ve znění pozdějších předpisů, a vztahují se tak na ni všechna ustanovení tohoto zákona.</w:t>
      </w:r>
    </w:p>
    <w:p w14:paraId="14D19F00" w14:textId="77777777" w:rsidR="00A13B0F" w:rsidRDefault="00AE2874" w:rsidP="00375448">
      <w:pPr>
        <w:pStyle w:val="Odstavecseseznamem"/>
        <w:numPr>
          <w:ilvl w:val="3"/>
          <w:numId w:val="15"/>
        </w:numPr>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V případě neplnění povinností z této smlouvy pro příjemce vyplývající má poskytovatel právo odstoupit od této smlouvy.</w:t>
      </w:r>
    </w:p>
    <w:p w14:paraId="6DDC96ED" w14:textId="77777777" w:rsidR="00697F34" w:rsidRDefault="00A13B0F" w:rsidP="00697F34">
      <w:pPr>
        <w:pStyle w:val="Odstavecseseznamem"/>
        <w:numPr>
          <w:ilvl w:val="3"/>
          <w:numId w:val="15"/>
        </w:numPr>
        <w:ind w:left="0" w:firstLine="0"/>
        <w:jc w:val="both"/>
        <w:rPr>
          <w:rFonts w:ascii="Arial" w:hAnsi="Arial" w:cs="Arial"/>
          <w:snapToGrid w:val="0"/>
          <w:sz w:val="22"/>
          <w:szCs w:val="22"/>
        </w:rPr>
      </w:pPr>
      <w:bookmarkStart w:id="10" w:name="_Hlk157612247"/>
      <w:r w:rsidRPr="00697F34">
        <w:rPr>
          <w:rFonts w:ascii="Arial" w:hAnsi="Arial" w:cs="Arial"/>
          <w:snapToGrid w:val="0"/>
          <w:sz w:val="22"/>
          <w:szCs w:val="22"/>
        </w:rPr>
        <w:t xml:space="preserve">Při komunikaci mezi Smluvními stranami se pro výzvu k provedení opatření k nápravě upřednostňuje elektronická forma komunikace (ve formě e-mailu). Za doručení se považuje okamžik, </w:t>
      </w:r>
      <w:r w:rsidRPr="00697F34">
        <w:rPr>
          <w:rFonts w:ascii="Arial" w:hAnsi="Arial" w:cs="Arial"/>
          <w:snapToGrid w:val="0"/>
          <w:sz w:val="22"/>
          <w:szCs w:val="22"/>
        </w:rPr>
        <w:lastRenderedPageBreak/>
        <w:t xml:space="preserve">kdy příjemce potvrdí zprávu o přijetí mailu. Pro potřeby této komunikace bude využita emailová adresa příjemce: </w:t>
      </w:r>
      <w:hyperlink r:id="rId9" w:history="1">
        <w:r w:rsidR="00697F34" w:rsidRPr="00F24C0A">
          <w:rPr>
            <w:rStyle w:val="Hypertextovodkaz"/>
            <w:rFonts w:ascii="Arial" w:hAnsi="Arial" w:cs="Arial"/>
            <w:snapToGrid w:val="0"/>
            <w:sz w:val="22"/>
            <w:szCs w:val="22"/>
          </w:rPr>
          <w:t>info@oxxo.cz</w:t>
        </w:r>
      </w:hyperlink>
      <w:r w:rsidR="00697F34" w:rsidRPr="00FD15FC">
        <w:rPr>
          <w:rFonts w:ascii="Arial" w:hAnsi="Arial" w:cs="Arial"/>
          <w:snapToGrid w:val="0"/>
          <w:sz w:val="22"/>
          <w:szCs w:val="22"/>
        </w:rPr>
        <w:t>.</w:t>
      </w:r>
    </w:p>
    <w:p w14:paraId="79488385" w14:textId="4296F4D0" w:rsidR="00FD15FC" w:rsidRPr="00697F34" w:rsidRDefault="00FD15FC" w:rsidP="00697F34">
      <w:pPr>
        <w:pStyle w:val="Odstavecseseznamem"/>
        <w:ind w:left="0"/>
        <w:jc w:val="both"/>
        <w:rPr>
          <w:rFonts w:ascii="Arial" w:hAnsi="Arial" w:cs="Arial"/>
          <w:snapToGrid w:val="0"/>
          <w:sz w:val="22"/>
          <w:szCs w:val="22"/>
        </w:rPr>
      </w:pPr>
    </w:p>
    <w:bookmarkEnd w:id="10"/>
    <w:p w14:paraId="0870CE41" w14:textId="77777777" w:rsidR="00E37860" w:rsidRPr="00053195" w:rsidRDefault="00E37860" w:rsidP="00E37860">
      <w:pPr>
        <w:spacing w:before="160" w:after="160"/>
        <w:ind w:left="360"/>
        <w:jc w:val="center"/>
        <w:rPr>
          <w:rFonts w:ascii="Arial" w:hAnsi="Arial" w:cs="Arial"/>
          <w:b/>
          <w:bCs/>
          <w:snapToGrid w:val="0"/>
          <w:sz w:val="22"/>
          <w:szCs w:val="22"/>
          <w:u w:val="single"/>
        </w:rPr>
      </w:pPr>
      <w:r>
        <w:rPr>
          <w:rFonts w:ascii="Arial" w:hAnsi="Arial" w:cs="Arial"/>
          <w:b/>
          <w:bCs/>
          <w:snapToGrid w:val="0"/>
          <w:sz w:val="22"/>
          <w:szCs w:val="22"/>
          <w:u w:val="single"/>
        </w:rPr>
        <w:t xml:space="preserve">VII. </w:t>
      </w:r>
      <w:r w:rsidRPr="00053195">
        <w:rPr>
          <w:rFonts w:ascii="Arial" w:hAnsi="Arial" w:cs="Arial"/>
          <w:b/>
          <w:bCs/>
          <w:snapToGrid w:val="0"/>
          <w:sz w:val="22"/>
          <w:szCs w:val="22"/>
          <w:u w:val="single"/>
        </w:rPr>
        <w:t>Závěrečná ustanovení</w:t>
      </w:r>
    </w:p>
    <w:p w14:paraId="6AA555EC" w14:textId="0FF90866" w:rsidR="00E37860" w:rsidRPr="009E3555" w:rsidRDefault="005F579A" w:rsidP="005F579A">
      <w:pPr>
        <w:pStyle w:val="Odstavecseseznamem"/>
        <w:numPr>
          <w:ilvl w:val="6"/>
          <w:numId w:val="15"/>
        </w:numPr>
        <w:spacing w:after="60"/>
        <w:ind w:left="0" w:firstLine="0"/>
        <w:contextualSpacing w:val="0"/>
        <w:jc w:val="both"/>
        <w:rPr>
          <w:rFonts w:ascii="Arial" w:hAnsi="Arial" w:cs="Arial"/>
          <w:snapToGrid w:val="0"/>
          <w:sz w:val="22"/>
          <w:szCs w:val="22"/>
        </w:rPr>
      </w:pPr>
      <w:r w:rsidRPr="009E3555">
        <w:rPr>
          <w:rFonts w:ascii="Arial" w:hAnsi="Arial" w:cs="Arial"/>
          <w:snapToGrid w:val="0"/>
          <w:sz w:val="22"/>
          <w:szCs w:val="22"/>
        </w:rPr>
        <w:t>Tato smlouva je podepsaná vlastnoručně nebo elektronicky. Platnou se stává dnem podpisu oběma smluvními stranami. Je-li smlouva podepsaná vlastnoručně</w:t>
      </w:r>
      <w:r w:rsidR="00281E48" w:rsidRPr="009E3555">
        <w:rPr>
          <w:rFonts w:ascii="Arial" w:hAnsi="Arial" w:cs="Arial"/>
          <w:snapToGrid w:val="0"/>
          <w:sz w:val="22"/>
          <w:szCs w:val="22"/>
        </w:rPr>
        <w:t>, p</w:t>
      </w:r>
      <w:r w:rsidRPr="009E3555">
        <w:rPr>
          <w:rFonts w:ascii="Arial" w:hAnsi="Arial" w:cs="Arial"/>
          <w:snapToGrid w:val="0"/>
          <w:sz w:val="22"/>
          <w:szCs w:val="22"/>
        </w:rPr>
        <w:t>oskytovatel dotace obdrží 3 vyhotovení a příjemce dotace obdrží 1 vyhotovení; všechna 4 vyhotovení mají stejnou právní relevanci. Je-li smlouva podepsána elektronicky, je podepsána pomocí elektronického podpisu založeného na kvalifikovaném certifikátu vydaném akreditovaným poskytovatelem certifikačních služeb.</w:t>
      </w:r>
    </w:p>
    <w:p w14:paraId="63DE40EC" w14:textId="77777777" w:rsidR="00E37860" w:rsidRPr="007F4331" w:rsidRDefault="00E37860" w:rsidP="00E37860">
      <w:pPr>
        <w:pStyle w:val="Odstavecseseznamem"/>
        <w:numPr>
          <w:ilvl w:val="6"/>
          <w:numId w:val="15"/>
        </w:numPr>
        <w:spacing w:after="60"/>
        <w:ind w:left="0" w:firstLine="0"/>
        <w:jc w:val="both"/>
        <w:rPr>
          <w:rFonts w:ascii="Arial" w:hAnsi="Arial" w:cs="Arial"/>
          <w:b/>
          <w:bCs/>
          <w:i/>
          <w:iCs/>
          <w:snapToGrid w:val="0"/>
          <w:sz w:val="22"/>
          <w:szCs w:val="22"/>
          <w:u w:val="single"/>
        </w:rPr>
      </w:pPr>
      <w:r w:rsidRPr="007F4331">
        <w:rPr>
          <w:rFonts w:ascii="Arial" w:hAnsi="Arial" w:cs="Arial"/>
          <w:snapToGrid w:val="0"/>
          <w:sz w:val="22"/>
          <w:szCs w:val="22"/>
        </w:rPr>
        <w:t>Právní vztahy plynoucí z této smlouvy se výhradně řídí českým právním řádem, zejména pak zák. č. 250/2000 Sb., o rozpočtových pravidlech územních rozpočtů, v platném znění.</w:t>
      </w:r>
      <w:r w:rsidRPr="007F4331">
        <w:rPr>
          <w:rFonts w:ascii="Arial" w:hAnsi="Arial" w:cs="Arial"/>
          <w:i/>
          <w:iCs/>
          <w:snapToGrid w:val="0"/>
          <w:sz w:val="22"/>
          <w:szCs w:val="22"/>
        </w:rPr>
        <w:t xml:space="preserve"> </w:t>
      </w:r>
      <w:r w:rsidRPr="005F579A">
        <w:rPr>
          <w:rFonts w:ascii="Arial" w:hAnsi="Arial" w:cs="Arial"/>
          <w:snapToGrid w:val="0"/>
          <w:sz w:val="22"/>
          <w:szCs w:val="22"/>
        </w:rPr>
        <w:t>Tato smlouva se stává účinnou dnem jejího zveřejnění v souladu se zák. č. 340/2015 Sb., zákon o registru smluv, na oficiálních webových stránkách Portálu veřejné správy na síti internet (</w:t>
      </w:r>
      <w:hyperlink r:id="rId10" w:history="1">
        <w:r w:rsidRPr="005F579A">
          <w:rPr>
            <w:rStyle w:val="Hypertextovodkaz"/>
            <w:rFonts w:ascii="Arial" w:hAnsi="Arial" w:cs="Arial"/>
            <w:snapToGrid w:val="0"/>
            <w:sz w:val="22"/>
            <w:szCs w:val="22"/>
          </w:rPr>
          <w:t>http://portal.gov.cz/portal/</w:t>
        </w:r>
      </w:hyperlink>
      <w:r w:rsidRPr="005F579A">
        <w:rPr>
          <w:rFonts w:ascii="Arial" w:hAnsi="Arial" w:cs="Arial"/>
          <w:snapToGrid w:val="0"/>
          <w:sz w:val="22"/>
          <w:szCs w:val="22"/>
        </w:rPr>
        <w:t>) v příslušném registru smluv. Obě smluvní strany berou na vědomí zákonnou povinnost zveřejnit tuto smlouvu v souladu se zák. č. 340/2015 Sb., o registru smluv.</w:t>
      </w:r>
    </w:p>
    <w:p w14:paraId="606D7B65" w14:textId="588EE748" w:rsidR="00E37860" w:rsidRPr="001E3B99" w:rsidRDefault="00E37860" w:rsidP="00E37860">
      <w:pPr>
        <w:pStyle w:val="Odstavecseseznamem"/>
        <w:numPr>
          <w:ilvl w:val="6"/>
          <w:numId w:val="15"/>
        </w:numPr>
        <w:spacing w:after="60"/>
        <w:ind w:left="0" w:firstLine="0"/>
        <w:jc w:val="both"/>
        <w:rPr>
          <w:rFonts w:ascii="Arial" w:hAnsi="Arial" w:cs="Arial"/>
          <w:b/>
          <w:bCs/>
          <w:snapToGrid w:val="0"/>
          <w:sz w:val="22"/>
          <w:szCs w:val="22"/>
          <w:u w:val="single"/>
        </w:rPr>
      </w:pPr>
      <w:r>
        <w:rPr>
          <w:rFonts w:ascii="Arial" w:hAnsi="Arial" w:cs="Arial"/>
          <w:snapToGrid w:val="0"/>
          <w:sz w:val="22"/>
          <w:szCs w:val="22"/>
        </w:rPr>
        <w:t xml:space="preserve"> </w:t>
      </w:r>
      <w:r w:rsidRPr="001E3B99">
        <w:rPr>
          <w:rFonts w:ascii="Arial" w:hAnsi="Arial" w:cs="Arial"/>
          <w:snapToGrid w:val="0"/>
          <w:sz w:val="22"/>
          <w:szCs w:val="22"/>
        </w:rPr>
        <w:t>Tato smlouva byla schválena Radou města Jablonec nad Nisou města usnesením</w:t>
      </w:r>
      <w:r w:rsidR="00987279">
        <w:rPr>
          <w:rFonts w:ascii="Arial" w:hAnsi="Arial" w:cs="Arial"/>
          <w:snapToGrid w:val="0"/>
          <w:sz w:val="22"/>
          <w:szCs w:val="22"/>
        </w:rPr>
        <w:br/>
      </w:r>
      <w:r w:rsidRPr="001E3B99">
        <w:rPr>
          <w:rFonts w:ascii="Arial" w:hAnsi="Arial" w:cs="Arial"/>
          <w:snapToGrid w:val="0"/>
          <w:sz w:val="22"/>
          <w:szCs w:val="22"/>
        </w:rPr>
        <w:t>č. RM/</w:t>
      </w:r>
      <w:r w:rsidR="000701F1">
        <w:rPr>
          <w:rFonts w:ascii="Arial" w:hAnsi="Arial" w:cs="Arial"/>
          <w:snapToGrid w:val="0"/>
          <w:sz w:val="22"/>
          <w:szCs w:val="22"/>
        </w:rPr>
        <w:t>286</w:t>
      </w:r>
      <w:r w:rsidRPr="001E3B99">
        <w:rPr>
          <w:rFonts w:ascii="Arial" w:hAnsi="Arial" w:cs="Arial"/>
          <w:snapToGrid w:val="0"/>
          <w:sz w:val="22"/>
          <w:szCs w:val="22"/>
        </w:rPr>
        <w:t>/2025/</w:t>
      </w:r>
      <w:r w:rsidR="000701F1">
        <w:rPr>
          <w:rFonts w:ascii="Arial" w:hAnsi="Arial" w:cs="Arial"/>
          <w:snapToGrid w:val="0"/>
          <w:sz w:val="22"/>
          <w:szCs w:val="22"/>
        </w:rPr>
        <w:t>B/1</w:t>
      </w:r>
      <w:r w:rsidRPr="001E3B99">
        <w:rPr>
          <w:rFonts w:ascii="Arial" w:hAnsi="Arial" w:cs="Arial"/>
          <w:snapToGrid w:val="0"/>
          <w:sz w:val="22"/>
          <w:szCs w:val="22"/>
        </w:rPr>
        <w:t xml:space="preserve"> ze dne </w:t>
      </w:r>
      <w:r w:rsidR="001E3B99">
        <w:rPr>
          <w:rFonts w:ascii="Arial" w:hAnsi="Arial" w:cs="Arial"/>
          <w:snapToGrid w:val="0"/>
          <w:sz w:val="22"/>
          <w:szCs w:val="22"/>
        </w:rPr>
        <w:t>22</w:t>
      </w:r>
      <w:r w:rsidRPr="001E3B99">
        <w:rPr>
          <w:rFonts w:ascii="Arial" w:hAnsi="Arial" w:cs="Arial"/>
          <w:snapToGrid w:val="0"/>
          <w:sz w:val="22"/>
          <w:szCs w:val="22"/>
        </w:rPr>
        <w:t xml:space="preserve">. </w:t>
      </w:r>
      <w:r w:rsidR="001E3B99">
        <w:rPr>
          <w:rFonts w:ascii="Arial" w:hAnsi="Arial" w:cs="Arial"/>
          <w:snapToGrid w:val="0"/>
          <w:sz w:val="22"/>
          <w:szCs w:val="22"/>
        </w:rPr>
        <w:t>5</w:t>
      </w:r>
      <w:r w:rsidRPr="001E3B99">
        <w:rPr>
          <w:rFonts w:ascii="Arial" w:hAnsi="Arial" w:cs="Arial"/>
          <w:snapToGrid w:val="0"/>
          <w:sz w:val="22"/>
          <w:szCs w:val="22"/>
        </w:rPr>
        <w:t>. 2025</w:t>
      </w:r>
      <w:r w:rsidR="005F579A" w:rsidRPr="001E3B99">
        <w:rPr>
          <w:rFonts w:ascii="Arial" w:hAnsi="Arial" w:cs="Arial"/>
          <w:snapToGrid w:val="0"/>
          <w:sz w:val="22"/>
          <w:szCs w:val="22"/>
        </w:rPr>
        <w:t>.</w:t>
      </w:r>
    </w:p>
    <w:p w14:paraId="6323AD7A" w14:textId="77777777" w:rsidR="00E37860" w:rsidRPr="004F1550" w:rsidRDefault="00E37860" w:rsidP="00E37860">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Jakékoliv změny této smlouvy lze provádět pouze formou písemných postupně číslovaných dodatků na základě dohody obou smluvních stran.</w:t>
      </w:r>
    </w:p>
    <w:p w14:paraId="6AC30EB7" w14:textId="77777777" w:rsidR="00E37860" w:rsidRPr="004F1550" w:rsidRDefault="00E37860" w:rsidP="00E37860">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Není-li v této smlouvě uvedeno jinak, je k právnímu jednání podle této smlouvy jménem poskytovatele oprávněna kontaktní osoba uvedená v záhlaví této smlouvy nebo jiný pověřený zaměstnanec Magistrátu města Jablonce nad Nisou.</w:t>
      </w:r>
    </w:p>
    <w:p w14:paraId="581863D0" w14:textId="77777777" w:rsidR="00E37860" w:rsidRPr="004F1550" w:rsidRDefault="00E37860" w:rsidP="00E37860">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Příjemce prohlašuje, že veškeré údaje a informace obsažené v Žádosti, této smlouvě, jakož i v souvisejících přílohách a podkladech jsou správné a pravdivé a v souladu se Zásadami, Dotačním programem a příslušnými předpisy.</w:t>
      </w:r>
    </w:p>
    <w:p w14:paraId="3AB9FA87" w14:textId="77777777" w:rsidR="00E37860" w:rsidRPr="004F1550" w:rsidRDefault="00E37860" w:rsidP="00E37860">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Příjemce bere na vědomí, že v případě zjištění závažných nedostatků při realizaci Projektu je poskytovatel oprávněn vyloučit v následujících 5 letech jeho žádosti o poskytnutí dotací, finančních darů a návratných finančních výpomocí z prostředků poskytovatele.</w:t>
      </w:r>
    </w:p>
    <w:p w14:paraId="0BCCF054" w14:textId="77777777" w:rsidR="00E37860" w:rsidRPr="0085116C" w:rsidRDefault="00E37860" w:rsidP="00E37860">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Obě smluvní strany si řádně přečetly obsah této smlouvy a souhlasí bez výhrad s jejím obsahem a v této smlouvě uvedenými podmínkami.</w:t>
      </w:r>
    </w:p>
    <w:p w14:paraId="502C6D7A" w14:textId="77777777" w:rsidR="00E37860" w:rsidRDefault="00E37860" w:rsidP="00E37860">
      <w:pPr>
        <w:jc w:val="both"/>
        <w:rPr>
          <w:rFonts w:ascii="Arial" w:hAnsi="Arial" w:cs="Arial"/>
          <w:b/>
          <w:bCs/>
          <w:snapToGrid w:val="0"/>
          <w:sz w:val="22"/>
          <w:szCs w:val="22"/>
          <w:u w:val="single"/>
        </w:rPr>
      </w:pPr>
    </w:p>
    <w:p w14:paraId="0E26ACF6" w14:textId="77777777" w:rsidR="00AE2874" w:rsidRPr="004F1550" w:rsidRDefault="00AE2874" w:rsidP="00697F34">
      <w:pPr>
        <w:jc w:val="both"/>
        <w:rPr>
          <w:rFonts w:ascii="Arial" w:hAnsi="Arial" w:cs="Arial"/>
          <w:b/>
          <w:bCs/>
          <w:snapToGrid w:val="0"/>
          <w:sz w:val="22"/>
          <w:szCs w:val="22"/>
          <w:u w:val="single"/>
        </w:rPr>
      </w:pPr>
    </w:p>
    <w:tbl>
      <w:tblPr>
        <w:tblStyle w:val="Mkatabulky"/>
        <w:tblW w:w="9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25"/>
        <w:gridCol w:w="4479"/>
      </w:tblGrid>
      <w:tr w:rsidR="00AE4842" w:rsidRPr="004F1550" w14:paraId="5278B063" w14:textId="77777777" w:rsidTr="00A061DE">
        <w:trPr>
          <w:trHeight w:val="423"/>
        </w:trPr>
        <w:tc>
          <w:tcPr>
            <w:tcW w:w="4479" w:type="dxa"/>
            <w:vAlign w:val="center"/>
          </w:tcPr>
          <w:p w14:paraId="5B7442FB" w14:textId="5FA9D92E" w:rsidR="00AE4842" w:rsidRPr="004F1550" w:rsidRDefault="00AE4842" w:rsidP="00A061DE">
            <w:pPr>
              <w:widowControl w:val="0"/>
              <w:spacing w:after="60"/>
              <w:rPr>
                <w:rFonts w:ascii="Arial" w:hAnsi="Arial" w:cs="Arial"/>
                <w:snapToGrid w:val="0"/>
                <w:sz w:val="22"/>
                <w:szCs w:val="22"/>
              </w:rPr>
            </w:pPr>
            <w:r w:rsidRPr="004F1550">
              <w:rPr>
                <w:rFonts w:ascii="Arial" w:hAnsi="Arial" w:cs="Arial"/>
                <w:snapToGrid w:val="0"/>
                <w:sz w:val="22"/>
                <w:szCs w:val="22"/>
              </w:rPr>
              <w:t xml:space="preserve">V Jablonci nad Nisou dne: </w:t>
            </w:r>
            <w:r w:rsidR="00614406">
              <w:rPr>
                <w:rFonts w:ascii="Arial" w:hAnsi="Arial" w:cs="Arial"/>
                <w:snapToGrid w:val="0"/>
                <w:sz w:val="22"/>
                <w:szCs w:val="22"/>
              </w:rPr>
              <w:t>10</w:t>
            </w:r>
            <w:r w:rsidR="00987279">
              <w:rPr>
                <w:rFonts w:ascii="Arial" w:hAnsi="Arial" w:cs="Arial"/>
                <w:snapToGrid w:val="0"/>
                <w:sz w:val="22"/>
                <w:szCs w:val="22"/>
              </w:rPr>
              <w:t>.</w:t>
            </w:r>
            <w:r w:rsidR="00614406">
              <w:rPr>
                <w:rFonts w:ascii="Arial" w:hAnsi="Arial" w:cs="Arial"/>
                <w:snapToGrid w:val="0"/>
                <w:sz w:val="22"/>
                <w:szCs w:val="22"/>
              </w:rPr>
              <w:t xml:space="preserve"> 6. 2025</w:t>
            </w:r>
          </w:p>
        </w:tc>
        <w:tc>
          <w:tcPr>
            <w:tcW w:w="425" w:type="dxa"/>
            <w:vAlign w:val="center"/>
          </w:tcPr>
          <w:p w14:paraId="163A803C" w14:textId="77777777" w:rsidR="00AE4842" w:rsidRPr="004F1550" w:rsidRDefault="00AE4842" w:rsidP="00A061DE">
            <w:pPr>
              <w:widowControl w:val="0"/>
              <w:spacing w:after="60"/>
              <w:rPr>
                <w:rFonts w:ascii="Arial" w:hAnsi="Arial" w:cs="Arial"/>
                <w:snapToGrid w:val="0"/>
                <w:sz w:val="22"/>
                <w:szCs w:val="22"/>
              </w:rPr>
            </w:pPr>
          </w:p>
        </w:tc>
        <w:tc>
          <w:tcPr>
            <w:tcW w:w="4479" w:type="dxa"/>
            <w:vAlign w:val="center"/>
          </w:tcPr>
          <w:p w14:paraId="5D564A99" w14:textId="1D771C14" w:rsidR="00AE4842" w:rsidRPr="004F1550" w:rsidRDefault="00AE4842" w:rsidP="00A061DE">
            <w:pPr>
              <w:widowControl w:val="0"/>
              <w:spacing w:after="60"/>
              <w:rPr>
                <w:rFonts w:ascii="Arial" w:hAnsi="Arial" w:cs="Arial"/>
                <w:snapToGrid w:val="0"/>
                <w:sz w:val="22"/>
                <w:szCs w:val="22"/>
              </w:rPr>
            </w:pPr>
            <w:r w:rsidRPr="004F1550">
              <w:rPr>
                <w:rFonts w:ascii="Arial" w:hAnsi="Arial" w:cs="Arial"/>
                <w:snapToGrid w:val="0"/>
                <w:sz w:val="22"/>
                <w:szCs w:val="22"/>
              </w:rPr>
              <w:t>V</w:t>
            </w:r>
            <w:r w:rsidR="0007053A">
              <w:rPr>
                <w:rFonts w:ascii="Arial" w:hAnsi="Arial" w:cs="Arial"/>
                <w:snapToGrid w:val="0"/>
                <w:sz w:val="22"/>
                <w:szCs w:val="22"/>
              </w:rPr>
              <w:t xml:space="preserve"> Jablonci nad Nisou </w:t>
            </w:r>
            <w:r w:rsidRPr="004F1550">
              <w:rPr>
                <w:rFonts w:ascii="Arial" w:hAnsi="Arial" w:cs="Arial"/>
                <w:snapToGrid w:val="0"/>
                <w:sz w:val="22"/>
                <w:szCs w:val="22"/>
              </w:rPr>
              <w:t xml:space="preserve">dne: </w:t>
            </w:r>
            <w:r w:rsidR="00614406">
              <w:rPr>
                <w:rFonts w:ascii="Arial" w:hAnsi="Arial" w:cs="Arial"/>
                <w:snapToGrid w:val="0"/>
                <w:sz w:val="22"/>
                <w:szCs w:val="22"/>
              </w:rPr>
              <w:t>6</w:t>
            </w:r>
            <w:r w:rsidR="00987279">
              <w:rPr>
                <w:rFonts w:ascii="Arial" w:hAnsi="Arial" w:cs="Arial"/>
                <w:snapToGrid w:val="0"/>
                <w:sz w:val="22"/>
                <w:szCs w:val="22"/>
              </w:rPr>
              <w:t>.</w:t>
            </w:r>
            <w:r w:rsidR="00614406">
              <w:rPr>
                <w:rFonts w:ascii="Arial" w:hAnsi="Arial" w:cs="Arial"/>
                <w:snapToGrid w:val="0"/>
                <w:sz w:val="22"/>
                <w:szCs w:val="22"/>
              </w:rPr>
              <w:t xml:space="preserve"> 6. 2025</w:t>
            </w:r>
          </w:p>
        </w:tc>
      </w:tr>
      <w:tr w:rsidR="00AE4842" w:rsidRPr="004F1550" w14:paraId="6CF510ED" w14:textId="77777777" w:rsidTr="00A061DE">
        <w:trPr>
          <w:trHeight w:val="423"/>
        </w:trPr>
        <w:tc>
          <w:tcPr>
            <w:tcW w:w="4479" w:type="dxa"/>
            <w:vAlign w:val="center"/>
          </w:tcPr>
          <w:p w14:paraId="1B67763A" w14:textId="77777777" w:rsidR="00FC0C12" w:rsidRDefault="00FC0C12" w:rsidP="00A061DE">
            <w:pPr>
              <w:widowControl w:val="0"/>
              <w:spacing w:after="60"/>
              <w:rPr>
                <w:rFonts w:ascii="Arial" w:hAnsi="Arial" w:cs="Arial"/>
                <w:b/>
                <w:bCs/>
                <w:snapToGrid w:val="0"/>
                <w:sz w:val="22"/>
                <w:szCs w:val="22"/>
              </w:rPr>
            </w:pPr>
          </w:p>
          <w:p w14:paraId="7B13B9E0" w14:textId="59A7F4CE" w:rsidR="00AE4842" w:rsidRPr="004F1550" w:rsidRDefault="00AE4842" w:rsidP="00A061DE">
            <w:pPr>
              <w:widowControl w:val="0"/>
              <w:spacing w:after="60"/>
              <w:rPr>
                <w:rFonts w:ascii="Arial" w:hAnsi="Arial" w:cs="Arial"/>
                <w:b/>
                <w:bCs/>
                <w:snapToGrid w:val="0"/>
                <w:sz w:val="22"/>
                <w:szCs w:val="22"/>
              </w:rPr>
            </w:pPr>
            <w:r w:rsidRPr="004F1550">
              <w:rPr>
                <w:rFonts w:ascii="Arial" w:hAnsi="Arial" w:cs="Arial"/>
                <w:b/>
                <w:bCs/>
                <w:snapToGrid w:val="0"/>
                <w:sz w:val="22"/>
                <w:szCs w:val="22"/>
              </w:rPr>
              <w:t>za poskytovatele:</w:t>
            </w:r>
          </w:p>
        </w:tc>
        <w:tc>
          <w:tcPr>
            <w:tcW w:w="425" w:type="dxa"/>
            <w:vAlign w:val="center"/>
          </w:tcPr>
          <w:p w14:paraId="3ECEC681" w14:textId="77777777" w:rsidR="00AE4842" w:rsidRPr="004F1550" w:rsidRDefault="00AE4842" w:rsidP="00A061DE">
            <w:pPr>
              <w:widowControl w:val="0"/>
              <w:spacing w:after="60"/>
              <w:rPr>
                <w:rFonts w:ascii="Arial" w:hAnsi="Arial" w:cs="Arial"/>
                <w:snapToGrid w:val="0"/>
                <w:sz w:val="22"/>
                <w:szCs w:val="22"/>
              </w:rPr>
            </w:pPr>
          </w:p>
        </w:tc>
        <w:tc>
          <w:tcPr>
            <w:tcW w:w="4479" w:type="dxa"/>
            <w:vAlign w:val="center"/>
          </w:tcPr>
          <w:p w14:paraId="10ED220B" w14:textId="77777777" w:rsidR="00AB4039" w:rsidRDefault="00AB4039" w:rsidP="00A061DE">
            <w:pPr>
              <w:widowControl w:val="0"/>
              <w:spacing w:after="60"/>
              <w:rPr>
                <w:rFonts w:ascii="Arial" w:hAnsi="Arial" w:cs="Arial"/>
                <w:b/>
                <w:bCs/>
                <w:snapToGrid w:val="0"/>
                <w:sz w:val="22"/>
                <w:szCs w:val="22"/>
              </w:rPr>
            </w:pPr>
          </w:p>
          <w:p w14:paraId="1DA20DB8" w14:textId="1B9DD47B" w:rsidR="00AE4842" w:rsidRPr="004F1550" w:rsidRDefault="00AE4842" w:rsidP="00A061DE">
            <w:pPr>
              <w:widowControl w:val="0"/>
              <w:spacing w:after="60"/>
              <w:rPr>
                <w:rFonts w:ascii="Arial" w:hAnsi="Arial" w:cs="Arial"/>
                <w:b/>
                <w:bCs/>
                <w:snapToGrid w:val="0"/>
                <w:sz w:val="22"/>
                <w:szCs w:val="22"/>
              </w:rPr>
            </w:pPr>
            <w:r w:rsidRPr="004F1550">
              <w:rPr>
                <w:rFonts w:ascii="Arial" w:hAnsi="Arial" w:cs="Arial"/>
                <w:b/>
                <w:bCs/>
                <w:snapToGrid w:val="0"/>
                <w:sz w:val="22"/>
                <w:szCs w:val="22"/>
              </w:rPr>
              <w:t>za příjemce:</w:t>
            </w:r>
          </w:p>
        </w:tc>
      </w:tr>
      <w:tr w:rsidR="00AE4842" w:rsidRPr="004F1550" w14:paraId="6AF4C21C" w14:textId="77777777" w:rsidTr="00A061DE">
        <w:trPr>
          <w:trHeight w:val="1541"/>
        </w:trPr>
        <w:tc>
          <w:tcPr>
            <w:tcW w:w="4479" w:type="dxa"/>
            <w:vAlign w:val="center"/>
          </w:tcPr>
          <w:p w14:paraId="10974013" w14:textId="77777777" w:rsidR="00AE4842" w:rsidRPr="004F1550" w:rsidRDefault="00AE4842" w:rsidP="00A061DE">
            <w:pPr>
              <w:tabs>
                <w:tab w:val="left" w:pos="5528"/>
                <w:tab w:val="left" w:pos="5812"/>
              </w:tabs>
              <w:jc w:val="both"/>
              <w:rPr>
                <w:rFonts w:ascii="Arial" w:hAnsi="Arial" w:cs="Arial"/>
                <w:snapToGrid w:val="0"/>
                <w:sz w:val="22"/>
                <w:szCs w:val="22"/>
              </w:rPr>
            </w:pPr>
          </w:p>
          <w:p w14:paraId="1581C2A4" w14:textId="77777777" w:rsidR="00AE4842" w:rsidRPr="004F1550" w:rsidRDefault="00AE4842" w:rsidP="00A061DE">
            <w:pPr>
              <w:tabs>
                <w:tab w:val="left" w:pos="5528"/>
                <w:tab w:val="left" w:pos="5812"/>
              </w:tabs>
              <w:jc w:val="both"/>
              <w:rPr>
                <w:rFonts w:ascii="Arial" w:hAnsi="Arial" w:cs="Arial"/>
                <w:snapToGrid w:val="0"/>
                <w:sz w:val="22"/>
                <w:szCs w:val="22"/>
              </w:rPr>
            </w:pPr>
          </w:p>
          <w:p w14:paraId="2E14C7B9" w14:textId="77777777" w:rsidR="00AE4842" w:rsidRPr="004F1550" w:rsidRDefault="00AE4842" w:rsidP="00A061DE">
            <w:pPr>
              <w:tabs>
                <w:tab w:val="left" w:pos="5528"/>
                <w:tab w:val="left" w:pos="5812"/>
              </w:tabs>
              <w:jc w:val="both"/>
              <w:rPr>
                <w:rFonts w:ascii="Arial" w:hAnsi="Arial" w:cs="Arial"/>
                <w:snapToGrid w:val="0"/>
                <w:sz w:val="22"/>
                <w:szCs w:val="22"/>
              </w:rPr>
            </w:pPr>
          </w:p>
          <w:p w14:paraId="6E3EDC3F" w14:textId="1094EB95" w:rsidR="00AE4842" w:rsidRPr="004F1550" w:rsidRDefault="00AE4842" w:rsidP="00A061DE">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w:t>
            </w:r>
            <w:r w:rsidR="0007053A">
              <w:rPr>
                <w:rFonts w:ascii="Arial" w:hAnsi="Arial" w:cs="Arial"/>
                <w:snapToGrid w:val="0"/>
                <w:sz w:val="22"/>
                <w:szCs w:val="22"/>
              </w:rPr>
              <w:t>……</w:t>
            </w:r>
          </w:p>
          <w:p w14:paraId="5DACAD2E" w14:textId="77777777" w:rsidR="00697F34" w:rsidRPr="004F1550" w:rsidRDefault="00697F34" w:rsidP="00697F34">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 xml:space="preserve">Mgr. Miroslava Rýžaková, </w:t>
            </w:r>
          </w:p>
          <w:p w14:paraId="5FA32CC8" w14:textId="447CA569" w:rsidR="00AE4842" w:rsidRPr="004F1550" w:rsidRDefault="00697F34" w:rsidP="00697F34">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vedoucí humanitního odboru</w:t>
            </w:r>
          </w:p>
        </w:tc>
        <w:tc>
          <w:tcPr>
            <w:tcW w:w="425" w:type="dxa"/>
            <w:vAlign w:val="center"/>
          </w:tcPr>
          <w:p w14:paraId="11F9ED4B" w14:textId="77777777" w:rsidR="00AE4842" w:rsidRPr="004F1550" w:rsidRDefault="00AE4842" w:rsidP="00A061DE">
            <w:pPr>
              <w:widowControl w:val="0"/>
              <w:spacing w:after="60"/>
              <w:rPr>
                <w:rFonts w:ascii="Arial" w:hAnsi="Arial" w:cs="Arial"/>
                <w:snapToGrid w:val="0"/>
                <w:sz w:val="22"/>
                <w:szCs w:val="22"/>
              </w:rPr>
            </w:pPr>
          </w:p>
        </w:tc>
        <w:tc>
          <w:tcPr>
            <w:tcW w:w="4479" w:type="dxa"/>
            <w:vAlign w:val="center"/>
          </w:tcPr>
          <w:p w14:paraId="3C111AA8" w14:textId="77777777" w:rsidR="00AE4842" w:rsidRDefault="00AE4842" w:rsidP="00A061DE">
            <w:pPr>
              <w:tabs>
                <w:tab w:val="left" w:pos="5528"/>
                <w:tab w:val="left" w:pos="5812"/>
              </w:tabs>
              <w:jc w:val="both"/>
              <w:rPr>
                <w:rFonts w:ascii="Arial" w:hAnsi="Arial" w:cs="Arial"/>
                <w:snapToGrid w:val="0"/>
                <w:sz w:val="22"/>
                <w:szCs w:val="22"/>
              </w:rPr>
            </w:pPr>
          </w:p>
          <w:p w14:paraId="4811099D" w14:textId="77777777" w:rsidR="00AF6F80" w:rsidRDefault="00AF6F80" w:rsidP="00A061DE">
            <w:pPr>
              <w:tabs>
                <w:tab w:val="left" w:pos="5528"/>
                <w:tab w:val="left" w:pos="5812"/>
              </w:tabs>
              <w:jc w:val="both"/>
              <w:rPr>
                <w:rFonts w:ascii="Arial" w:hAnsi="Arial" w:cs="Arial"/>
                <w:snapToGrid w:val="0"/>
                <w:sz w:val="22"/>
                <w:szCs w:val="22"/>
              </w:rPr>
            </w:pPr>
          </w:p>
          <w:p w14:paraId="60B8DF80" w14:textId="77777777" w:rsidR="00115F76" w:rsidRDefault="00115F76" w:rsidP="00A061DE">
            <w:pPr>
              <w:tabs>
                <w:tab w:val="left" w:pos="5528"/>
                <w:tab w:val="left" w:pos="5812"/>
              </w:tabs>
              <w:jc w:val="both"/>
              <w:rPr>
                <w:rFonts w:ascii="Arial" w:hAnsi="Arial" w:cs="Arial"/>
                <w:snapToGrid w:val="0"/>
                <w:sz w:val="22"/>
                <w:szCs w:val="22"/>
              </w:rPr>
            </w:pPr>
          </w:p>
          <w:p w14:paraId="773872A6" w14:textId="5ABB5BAD" w:rsidR="00AE4842" w:rsidRPr="004F1550" w:rsidRDefault="00AE4842" w:rsidP="00A061DE">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w:t>
            </w:r>
            <w:r w:rsidR="0007053A">
              <w:rPr>
                <w:rFonts w:ascii="Arial" w:hAnsi="Arial" w:cs="Arial"/>
                <w:snapToGrid w:val="0"/>
                <w:sz w:val="22"/>
                <w:szCs w:val="22"/>
              </w:rPr>
              <w:t>…….</w:t>
            </w:r>
          </w:p>
          <w:p w14:paraId="3F64D8F3" w14:textId="77777777" w:rsidR="00697F34" w:rsidRDefault="00697F34" w:rsidP="00697F34">
            <w:pPr>
              <w:widowControl w:val="0"/>
              <w:rPr>
                <w:rFonts w:ascii="Arial" w:hAnsi="Arial" w:cs="Arial"/>
                <w:snapToGrid w:val="0"/>
                <w:sz w:val="22"/>
                <w:szCs w:val="22"/>
              </w:rPr>
            </w:pPr>
            <w:r>
              <w:rPr>
                <w:rFonts w:ascii="Arial" w:hAnsi="Arial" w:cs="Arial"/>
                <w:snapToGrid w:val="0"/>
                <w:sz w:val="22"/>
                <w:szCs w:val="22"/>
              </w:rPr>
              <w:t xml:space="preserve">Mgr. Dana </w:t>
            </w:r>
            <w:proofErr w:type="spellStart"/>
            <w:r>
              <w:rPr>
                <w:rFonts w:ascii="Arial" w:hAnsi="Arial" w:cs="Arial"/>
                <w:snapToGrid w:val="0"/>
                <w:sz w:val="22"/>
                <w:szCs w:val="22"/>
              </w:rPr>
              <w:t>Hulíková</w:t>
            </w:r>
            <w:proofErr w:type="spellEnd"/>
            <w:r>
              <w:rPr>
                <w:rFonts w:ascii="Arial" w:hAnsi="Arial" w:cs="Arial"/>
                <w:snapToGrid w:val="0"/>
                <w:sz w:val="22"/>
                <w:szCs w:val="22"/>
              </w:rPr>
              <w:t>, předsedkyně</w:t>
            </w:r>
          </w:p>
          <w:p w14:paraId="4B933F6B" w14:textId="1AE3B78C" w:rsidR="00AF6F80" w:rsidRPr="00D34D2C" w:rsidRDefault="00697F34" w:rsidP="00697F34">
            <w:pPr>
              <w:rPr>
                <w:rFonts w:ascii="Arial" w:hAnsi="Arial" w:cs="Arial"/>
                <w:sz w:val="22"/>
                <w:szCs w:val="22"/>
              </w:rPr>
            </w:pPr>
            <w:r>
              <w:rPr>
                <w:rFonts w:ascii="Arial" w:hAnsi="Arial" w:cs="Arial"/>
                <w:sz w:val="22"/>
                <w:szCs w:val="22"/>
              </w:rPr>
              <w:t xml:space="preserve">výkonného výboru KSS LOYD </w:t>
            </w:r>
            <w:proofErr w:type="spellStart"/>
            <w:r>
              <w:rPr>
                <w:rFonts w:ascii="Arial" w:hAnsi="Arial" w:cs="Arial"/>
                <w:sz w:val="22"/>
                <w:szCs w:val="22"/>
              </w:rPr>
              <w:t>Jbc</w:t>
            </w:r>
            <w:proofErr w:type="spellEnd"/>
            <w:r>
              <w:rPr>
                <w:rFonts w:ascii="Arial" w:hAnsi="Arial" w:cs="Arial"/>
                <w:sz w:val="22"/>
                <w:szCs w:val="22"/>
              </w:rPr>
              <w:t xml:space="preserve">., </w:t>
            </w:r>
            <w:proofErr w:type="spellStart"/>
            <w:r>
              <w:rPr>
                <w:rFonts w:ascii="Arial" w:hAnsi="Arial" w:cs="Arial"/>
                <w:sz w:val="22"/>
                <w:szCs w:val="22"/>
              </w:rPr>
              <w:t>z.s</w:t>
            </w:r>
            <w:proofErr w:type="spellEnd"/>
            <w:r>
              <w:rPr>
                <w:rFonts w:ascii="Arial" w:hAnsi="Arial" w:cs="Arial"/>
                <w:sz w:val="22"/>
                <w:szCs w:val="22"/>
              </w:rPr>
              <w:t>.</w:t>
            </w:r>
          </w:p>
        </w:tc>
      </w:tr>
      <w:tr w:rsidR="00AE4842" w14:paraId="2DE4E261" w14:textId="77777777" w:rsidTr="00A061DE">
        <w:trPr>
          <w:trHeight w:val="1541"/>
        </w:trPr>
        <w:tc>
          <w:tcPr>
            <w:tcW w:w="4479" w:type="dxa"/>
            <w:vAlign w:val="center"/>
          </w:tcPr>
          <w:p w14:paraId="4AC7AEFF" w14:textId="77777777" w:rsidR="00AE4842" w:rsidRPr="004F1550" w:rsidRDefault="00AE4842" w:rsidP="00A061DE">
            <w:pPr>
              <w:tabs>
                <w:tab w:val="left" w:pos="6960"/>
              </w:tabs>
              <w:jc w:val="both"/>
              <w:rPr>
                <w:rFonts w:ascii="Arial" w:hAnsi="Arial" w:cs="Arial"/>
                <w:snapToGrid w:val="0"/>
                <w:sz w:val="22"/>
                <w:szCs w:val="22"/>
              </w:rPr>
            </w:pPr>
          </w:p>
          <w:p w14:paraId="69914C2B" w14:textId="77777777" w:rsidR="00AE4842" w:rsidRPr="004F1550" w:rsidRDefault="00AE4842" w:rsidP="00A061DE">
            <w:pPr>
              <w:tabs>
                <w:tab w:val="left" w:pos="6960"/>
              </w:tabs>
              <w:jc w:val="both"/>
              <w:rPr>
                <w:rFonts w:ascii="Arial" w:hAnsi="Arial" w:cs="Arial"/>
                <w:snapToGrid w:val="0"/>
                <w:sz w:val="22"/>
                <w:szCs w:val="22"/>
              </w:rPr>
            </w:pPr>
          </w:p>
          <w:p w14:paraId="0623FE2B" w14:textId="77777777" w:rsidR="00AE4842" w:rsidRDefault="00AE4842" w:rsidP="00A061DE">
            <w:pPr>
              <w:tabs>
                <w:tab w:val="left" w:pos="6960"/>
              </w:tabs>
              <w:jc w:val="both"/>
              <w:rPr>
                <w:rFonts w:ascii="Arial" w:hAnsi="Arial" w:cs="Arial"/>
                <w:snapToGrid w:val="0"/>
                <w:sz w:val="22"/>
                <w:szCs w:val="22"/>
              </w:rPr>
            </w:pPr>
          </w:p>
          <w:p w14:paraId="3A00B2AA" w14:textId="77777777" w:rsidR="00697F34" w:rsidRPr="004F1550" w:rsidRDefault="00697F34" w:rsidP="00A061DE">
            <w:pPr>
              <w:tabs>
                <w:tab w:val="left" w:pos="6960"/>
              </w:tabs>
              <w:jc w:val="both"/>
              <w:rPr>
                <w:rFonts w:ascii="Arial" w:hAnsi="Arial" w:cs="Arial"/>
                <w:snapToGrid w:val="0"/>
                <w:sz w:val="22"/>
                <w:szCs w:val="22"/>
              </w:rPr>
            </w:pPr>
          </w:p>
          <w:p w14:paraId="2DDA645B" w14:textId="47F0EEB2" w:rsidR="00AE4842" w:rsidRPr="004F1550" w:rsidRDefault="00AE4842" w:rsidP="00A061DE">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w:t>
            </w:r>
            <w:r w:rsidR="0007053A">
              <w:rPr>
                <w:rFonts w:ascii="Arial" w:hAnsi="Arial" w:cs="Arial"/>
                <w:snapToGrid w:val="0"/>
                <w:sz w:val="22"/>
                <w:szCs w:val="22"/>
              </w:rPr>
              <w:t>……</w:t>
            </w:r>
          </w:p>
          <w:p w14:paraId="6C7C4416" w14:textId="77777777" w:rsidR="00697F34" w:rsidRPr="004F1550" w:rsidRDefault="00697F34" w:rsidP="00697F34">
            <w:pPr>
              <w:tabs>
                <w:tab w:val="left" w:pos="6960"/>
              </w:tabs>
              <w:jc w:val="both"/>
              <w:rPr>
                <w:rFonts w:ascii="Arial" w:hAnsi="Arial" w:cs="Arial"/>
                <w:snapToGrid w:val="0"/>
                <w:sz w:val="22"/>
                <w:szCs w:val="22"/>
              </w:rPr>
            </w:pPr>
            <w:r w:rsidRPr="004F1550">
              <w:rPr>
                <w:rFonts w:ascii="Arial" w:hAnsi="Arial" w:cs="Arial"/>
                <w:snapToGrid w:val="0"/>
                <w:sz w:val="22"/>
                <w:szCs w:val="22"/>
              </w:rPr>
              <w:t>Mgr. Miroslav Šourek,</w:t>
            </w:r>
            <w:r>
              <w:rPr>
                <w:rFonts w:ascii="Arial" w:hAnsi="Arial" w:cs="Arial"/>
                <w:snapToGrid w:val="0"/>
                <w:sz w:val="22"/>
                <w:szCs w:val="22"/>
              </w:rPr>
              <w:t xml:space="preserve"> vedoucí oddělení</w:t>
            </w:r>
          </w:p>
          <w:p w14:paraId="63D115E6" w14:textId="764CFCBF" w:rsidR="00AE4842" w:rsidRDefault="00697F34" w:rsidP="00697F34">
            <w:pPr>
              <w:tabs>
                <w:tab w:val="left" w:pos="5387"/>
              </w:tabs>
              <w:jc w:val="both"/>
              <w:rPr>
                <w:rFonts w:ascii="Arial" w:hAnsi="Arial" w:cs="Arial"/>
                <w:snapToGrid w:val="0"/>
                <w:sz w:val="22"/>
                <w:szCs w:val="22"/>
              </w:rPr>
            </w:pPr>
            <w:r w:rsidRPr="004F1550">
              <w:rPr>
                <w:rFonts w:ascii="Arial" w:hAnsi="Arial" w:cs="Arial"/>
                <w:snapToGrid w:val="0"/>
                <w:sz w:val="22"/>
                <w:szCs w:val="22"/>
              </w:rPr>
              <w:t>kultury, sportu a cestovního</w:t>
            </w:r>
            <w:r>
              <w:rPr>
                <w:rFonts w:ascii="Arial" w:hAnsi="Arial" w:cs="Arial"/>
                <w:snapToGrid w:val="0"/>
                <w:sz w:val="22"/>
                <w:szCs w:val="22"/>
              </w:rPr>
              <w:t xml:space="preserve"> </w:t>
            </w:r>
            <w:r w:rsidRPr="004F1550">
              <w:rPr>
                <w:rFonts w:ascii="Arial" w:hAnsi="Arial" w:cs="Arial"/>
                <w:snapToGrid w:val="0"/>
                <w:sz w:val="22"/>
                <w:szCs w:val="22"/>
              </w:rPr>
              <w:t>ruchu</w:t>
            </w:r>
          </w:p>
        </w:tc>
        <w:tc>
          <w:tcPr>
            <w:tcW w:w="425" w:type="dxa"/>
            <w:vAlign w:val="center"/>
          </w:tcPr>
          <w:p w14:paraId="6741F191" w14:textId="77777777" w:rsidR="00AE4842" w:rsidRDefault="00AE4842" w:rsidP="00A061DE">
            <w:pPr>
              <w:widowControl w:val="0"/>
              <w:spacing w:after="60"/>
              <w:rPr>
                <w:rFonts w:ascii="Arial" w:hAnsi="Arial" w:cs="Arial"/>
                <w:snapToGrid w:val="0"/>
                <w:sz w:val="22"/>
                <w:szCs w:val="22"/>
              </w:rPr>
            </w:pPr>
          </w:p>
        </w:tc>
        <w:tc>
          <w:tcPr>
            <w:tcW w:w="4479" w:type="dxa"/>
            <w:vAlign w:val="center"/>
          </w:tcPr>
          <w:p w14:paraId="67DD3FC9" w14:textId="77777777" w:rsidR="00AE4842" w:rsidRDefault="00AE4842" w:rsidP="00A061DE">
            <w:pPr>
              <w:widowControl w:val="0"/>
              <w:spacing w:after="60"/>
              <w:rPr>
                <w:rFonts w:ascii="Arial" w:hAnsi="Arial" w:cs="Arial"/>
                <w:snapToGrid w:val="0"/>
                <w:sz w:val="22"/>
                <w:szCs w:val="22"/>
              </w:rPr>
            </w:pPr>
          </w:p>
        </w:tc>
      </w:tr>
    </w:tbl>
    <w:p w14:paraId="36F4B833" w14:textId="77777777" w:rsidR="00AE2874" w:rsidRPr="00585F46" w:rsidRDefault="00AE2874" w:rsidP="00585F46">
      <w:pPr>
        <w:spacing w:after="60"/>
        <w:jc w:val="both"/>
        <w:rPr>
          <w:rFonts w:ascii="Arial" w:hAnsi="Arial" w:cs="Arial"/>
          <w:b/>
          <w:bCs/>
          <w:snapToGrid w:val="0"/>
          <w:sz w:val="22"/>
          <w:szCs w:val="22"/>
          <w:u w:val="single"/>
        </w:rPr>
      </w:pPr>
    </w:p>
    <w:p w14:paraId="654B5C22" w14:textId="77777777" w:rsidR="00AE2874" w:rsidRDefault="00AE2874" w:rsidP="00585F46">
      <w:pPr>
        <w:jc w:val="both"/>
        <w:rPr>
          <w:rFonts w:ascii="Arial" w:hAnsi="Arial" w:cs="Arial"/>
          <w:snapToGrid w:val="0"/>
          <w:sz w:val="22"/>
          <w:szCs w:val="22"/>
        </w:rPr>
        <w:sectPr w:rsidR="00AE2874" w:rsidSect="003B06C6">
          <w:footerReference w:type="default" r:id="rId11"/>
          <w:pgSz w:w="11906" w:h="16838"/>
          <w:pgMar w:top="1134" w:right="1077" w:bottom="1134" w:left="1077" w:header="709" w:footer="709" w:gutter="0"/>
          <w:pgNumType w:start="1"/>
          <w:cols w:space="708"/>
          <w:docGrid w:linePitch="360"/>
        </w:sectPr>
      </w:pPr>
    </w:p>
    <w:p w14:paraId="0B4A0B66" w14:textId="77777777" w:rsidR="002A2CBC" w:rsidRDefault="002A2CBC" w:rsidP="002A2CBC">
      <w:pPr>
        <w:widowControl w:val="0"/>
        <w:spacing w:after="60"/>
        <w:jc w:val="right"/>
        <w:rPr>
          <w:rFonts w:ascii="Arial" w:hAnsi="Arial" w:cs="Arial"/>
          <w:color w:val="808080"/>
          <w:sz w:val="16"/>
          <w:szCs w:val="16"/>
        </w:rPr>
      </w:pPr>
    </w:p>
    <w:p w14:paraId="1CE5A519" w14:textId="77777777" w:rsidR="001E3B99" w:rsidRDefault="001E3B99" w:rsidP="002A2CBC">
      <w:pPr>
        <w:widowControl w:val="0"/>
        <w:spacing w:after="60"/>
        <w:jc w:val="right"/>
        <w:rPr>
          <w:rFonts w:ascii="Arial" w:hAnsi="Arial" w:cs="Arial"/>
          <w:color w:val="808080"/>
          <w:sz w:val="16"/>
          <w:szCs w:val="16"/>
        </w:rPr>
      </w:pPr>
    </w:p>
    <w:p w14:paraId="6FB07319" w14:textId="47D2E8EB" w:rsidR="002A2CBC" w:rsidRDefault="00E37860" w:rsidP="00697F34">
      <w:pPr>
        <w:widowControl w:val="0"/>
        <w:spacing w:after="60"/>
        <w:jc w:val="right"/>
        <w:rPr>
          <w:rFonts w:ascii="Arial" w:hAnsi="Arial" w:cs="Arial"/>
          <w:color w:val="808080"/>
          <w:sz w:val="16"/>
          <w:szCs w:val="16"/>
        </w:rPr>
      </w:pPr>
      <w:r w:rsidRPr="00104452">
        <w:rPr>
          <w:rFonts w:ascii="Arial" w:hAnsi="Arial" w:cs="Arial"/>
          <w:color w:val="808080"/>
          <w:sz w:val="16"/>
          <w:szCs w:val="16"/>
        </w:rPr>
        <w:t>Za věcno</w:t>
      </w:r>
      <w:r>
        <w:rPr>
          <w:rFonts w:ascii="Arial" w:hAnsi="Arial" w:cs="Arial"/>
          <w:color w:val="808080"/>
          <w:sz w:val="16"/>
          <w:szCs w:val="16"/>
        </w:rPr>
        <w:t>u správnost: Jiří Kubsch, pracovník oddělení kultury, sportu a cestovního ruchu</w:t>
      </w:r>
    </w:p>
    <w:sectPr w:rsidR="002A2CBC" w:rsidSect="003B06C6">
      <w:footerReference w:type="default" r:id="rId12"/>
      <w:type w:val="continuous"/>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FBA40" w14:textId="77777777" w:rsidR="00AD031B" w:rsidRDefault="00AD031B" w:rsidP="00585F46">
      <w:r>
        <w:separator/>
      </w:r>
    </w:p>
  </w:endnote>
  <w:endnote w:type="continuationSeparator" w:id="0">
    <w:p w14:paraId="6EDB519A" w14:textId="77777777" w:rsidR="00AD031B" w:rsidRDefault="00AD031B" w:rsidP="0058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5359139"/>
      <w:docPartObj>
        <w:docPartGallery w:val="Page Numbers (Bottom of Page)"/>
        <w:docPartUnique/>
      </w:docPartObj>
    </w:sdtPr>
    <w:sdtEndPr/>
    <w:sdtContent>
      <w:p w14:paraId="2C93434F" w14:textId="37681B04" w:rsidR="00AE2874" w:rsidRDefault="00AE2874">
        <w:pPr>
          <w:pStyle w:val="Zpat"/>
          <w:jc w:val="right"/>
        </w:pPr>
        <w:r>
          <w:fldChar w:fldCharType="begin"/>
        </w:r>
        <w:r>
          <w:instrText>PAGE   \* MERGEFORMAT</w:instrText>
        </w:r>
        <w:r>
          <w:fldChar w:fldCharType="separate"/>
        </w:r>
        <w:r>
          <w:t>2</w:t>
        </w:r>
        <w:r>
          <w:fldChar w:fldCharType="end"/>
        </w:r>
        <w:r>
          <w:t xml:space="preserve"> z </w:t>
        </w:r>
        <w:r w:rsidR="0037691F">
          <w:t>7</w:t>
        </w:r>
      </w:p>
    </w:sdtContent>
  </w:sdt>
  <w:p w14:paraId="2889F46F" w14:textId="77777777" w:rsidR="00AE2874" w:rsidRDefault="00AE28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323072"/>
      <w:docPartObj>
        <w:docPartGallery w:val="Page Numbers (Bottom of Page)"/>
        <w:docPartUnique/>
      </w:docPartObj>
    </w:sdtPr>
    <w:sdtEndPr/>
    <w:sdtContent>
      <w:p w14:paraId="0B97E01C" w14:textId="77777777" w:rsidR="00585F46" w:rsidRDefault="00585F46">
        <w:pPr>
          <w:pStyle w:val="Zpat"/>
          <w:jc w:val="right"/>
        </w:pPr>
        <w:r>
          <w:fldChar w:fldCharType="begin"/>
        </w:r>
        <w:r>
          <w:instrText>PAGE   \* MERGEFORMAT</w:instrText>
        </w:r>
        <w:r>
          <w:fldChar w:fldCharType="separate"/>
        </w:r>
        <w:r>
          <w:t>2</w:t>
        </w:r>
        <w:r>
          <w:fldChar w:fldCharType="end"/>
        </w:r>
        <w:r>
          <w:t xml:space="preserve"> z 7</w:t>
        </w:r>
      </w:p>
    </w:sdtContent>
  </w:sdt>
  <w:p w14:paraId="5C7D4D97" w14:textId="77777777" w:rsidR="00585F46" w:rsidRDefault="00585F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6ADDA" w14:textId="77777777" w:rsidR="00AD031B" w:rsidRDefault="00AD031B" w:rsidP="00585F46">
      <w:r>
        <w:separator/>
      </w:r>
    </w:p>
  </w:footnote>
  <w:footnote w:type="continuationSeparator" w:id="0">
    <w:p w14:paraId="1AA8680F" w14:textId="77777777" w:rsidR="00AD031B" w:rsidRDefault="00AD031B" w:rsidP="00585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1310DA"/>
    <w:multiLevelType w:val="multilevel"/>
    <w:tmpl w:val="6A92C498"/>
    <w:lvl w:ilvl="0">
      <w:start w:val="1"/>
      <w:numFmt w:val="decimal"/>
      <w:suff w:val="space"/>
      <w:lvlText w:val="%1."/>
      <w:lvlJc w:val="left"/>
      <w:pPr>
        <w:ind w:left="720" w:hanging="363"/>
      </w:pPr>
      <w:rPr>
        <w:rFonts w:hint="default"/>
        <w:b/>
        <w:bCs/>
        <w:strike w:val="0"/>
        <w:sz w:val="22"/>
        <w:szCs w:val="22"/>
      </w:rPr>
    </w:lvl>
    <w:lvl w:ilvl="1">
      <w:start w:val="1"/>
      <w:numFmt w:val="decimal"/>
      <w:suff w:val="space"/>
      <w:lvlText w:val="4.%2."/>
      <w:lvlJc w:val="left"/>
      <w:pPr>
        <w:ind w:left="1440" w:hanging="363"/>
      </w:pPr>
      <w:rPr>
        <w:rFonts w:hint="default"/>
        <w:b w:val="0"/>
        <w:bCs w:val="0"/>
        <w:sz w:val="22"/>
        <w:szCs w:val="22"/>
      </w:rPr>
    </w:lvl>
    <w:lvl w:ilvl="2">
      <w:start w:val="1"/>
      <w:numFmt w:val="lowerRoman"/>
      <w:lvlText w:val="%3."/>
      <w:lvlJc w:val="right"/>
      <w:pPr>
        <w:ind w:left="2160" w:hanging="363"/>
      </w:pPr>
      <w:rPr>
        <w:rFonts w:hint="default"/>
      </w:rPr>
    </w:lvl>
    <w:lvl w:ilvl="3">
      <w:start w:val="1"/>
      <w:numFmt w:val="decimal"/>
      <w:suff w:val="space"/>
      <w:lvlText w:val="%4."/>
      <w:lvlJc w:val="left"/>
      <w:pPr>
        <w:ind w:left="2880" w:hanging="363"/>
      </w:pPr>
      <w:rPr>
        <w:rFonts w:hint="default"/>
        <w:b/>
        <w:bCs/>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suff w:val="space"/>
      <w:lvlText w:val="%7."/>
      <w:lvlJc w:val="left"/>
      <w:pPr>
        <w:ind w:left="5040" w:hanging="363"/>
      </w:pPr>
      <w:rPr>
        <w:rFonts w:hint="default"/>
        <w:b/>
        <w:bCs/>
        <w:sz w:val="22"/>
        <w:szCs w:val="22"/>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 w15:restartNumberingAfterBreak="1">
    <w:nsid w:val="00D52746"/>
    <w:multiLevelType w:val="hybridMultilevel"/>
    <w:tmpl w:val="B17C6D80"/>
    <w:lvl w:ilvl="0" w:tplc="98CC5D8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042532F1"/>
    <w:multiLevelType w:val="hybridMultilevel"/>
    <w:tmpl w:val="127EADB0"/>
    <w:lvl w:ilvl="0" w:tplc="ACE092BE">
      <w:start w:val="4"/>
      <w:numFmt w:val="bullet"/>
      <w:lvlText w:val="-"/>
      <w:lvlJc w:val="left"/>
      <w:pPr>
        <w:ind w:left="587" w:hanging="360"/>
      </w:pPr>
      <w:rPr>
        <w:rFonts w:ascii="Arial" w:eastAsia="Times New Roman" w:hAnsi="Arial" w:cs="Arial" w:hint="default"/>
        <w:b w:val="0"/>
        <w:sz w:val="22"/>
        <w:u w:val="none"/>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3" w15:restartNumberingAfterBreak="1">
    <w:nsid w:val="1B443AF5"/>
    <w:multiLevelType w:val="hybridMultilevel"/>
    <w:tmpl w:val="99C48C0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E512FB2"/>
    <w:multiLevelType w:val="hybridMultilevel"/>
    <w:tmpl w:val="1EB685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203F3BD1"/>
    <w:multiLevelType w:val="hybridMultilevel"/>
    <w:tmpl w:val="487058A2"/>
    <w:lvl w:ilvl="0" w:tplc="9288EC18">
      <w:start w:val="1"/>
      <w:numFmt w:val="upperRoman"/>
      <w:suff w:val="nothing"/>
      <w:lvlText w:val="%1."/>
      <w:lvlJc w:val="left"/>
      <w:pPr>
        <w:ind w:left="1080" w:hanging="720"/>
      </w:pPr>
      <w:rPr>
        <w:rFonts w:hint="default"/>
        <w:b/>
        <w:bCs/>
        <w:sz w:val="22"/>
        <w:szCs w:val="22"/>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25E61A9E"/>
    <w:multiLevelType w:val="hybridMultilevel"/>
    <w:tmpl w:val="C892293C"/>
    <w:lvl w:ilvl="0" w:tplc="8B4A18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62A63CD"/>
    <w:multiLevelType w:val="hybridMultilevel"/>
    <w:tmpl w:val="62E6A3F2"/>
    <w:lvl w:ilvl="0" w:tplc="31F01C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1">
    <w:nsid w:val="2E791EDE"/>
    <w:multiLevelType w:val="hybridMultilevel"/>
    <w:tmpl w:val="D82A8254"/>
    <w:lvl w:ilvl="0" w:tplc="2848C482">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1">
    <w:nsid w:val="3827781C"/>
    <w:multiLevelType w:val="hybridMultilevel"/>
    <w:tmpl w:val="B54E2610"/>
    <w:lvl w:ilvl="0" w:tplc="F8BE3F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3EA045C3"/>
    <w:multiLevelType w:val="multilevel"/>
    <w:tmpl w:val="3B327A9C"/>
    <w:lvl w:ilvl="0">
      <w:start w:val="1"/>
      <w:numFmt w:val="decimal"/>
      <w:suff w:val="space"/>
      <w:lvlText w:val="%1."/>
      <w:lvlJc w:val="left"/>
      <w:pPr>
        <w:ind w:left="720" w:hanging="360"/>
      </w:pPr>
      <w:rPr>
        <w:rFonts w:hint="default"/>
        <w:b/>
        <w:bCs/>
        <w:sz w:val="22"/>
        <w:szCs w:val="22"/>
      </w:rPr>
    </w:lvl>
    <w:lvl w:ilvl="1">
      <w:start w:val="1"/>
      <w:numFmt w:val="decimal"/>
      <w:suff w:val="space"/>
      <w:lvlText w:val="3.%2."/>
      <w:lvlJc w:val="left"/>
      <w:pPr>
        <w:ind w:left="1440" w:hanging="360"/>
      </w:pPr>
      <w:rPr>
        <w:rFonts w:hint="default"/>
        <w:b w:val="0"/>
        <w:bCs w:val="0"/>
        <w:sz w:val="22"/>
        <w:szCs w:val="22"/>
      </w:rPr>
    </w:lvl>
    <w:lvl w:ilvl="2">
      <w:start w:val="1"/>
      <w:numFmt w:val="lowerRoman"/>
      <w:lvlText w:val="%3."/>
      <w:lvlJc w:val="right"/>
      <w:pPr>
        <w:ind w:left="2160" w:hanging="180"/>
      </w:pPr>
      <w:rPr>
        <w:rFonts w:hint="default"/>
      </w:rPr>
    </w:lvl>
    <w:lvl w:ilvl="3">
      <w:start w:val="1"/>
      <w:numFmt w:val="decimal"/>
      <w:suff w:val="space"/>
      <w:lvlText w:val="%4."/>
      <w:lvlJc w:val="left"/>
      <w:pPr>
        <w:ind w:left="502"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hint="default"/>
        <w:b/>
        <w:bCs/>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1">
    <w:nsid w:val="472236FD"/>
    <w:multiLevelType w:val="hybridMultilevel"/>
    <w:tmpl w:val="E9527110"/>
    <w:lvl w:ilvl="0" w:tplc="D674BDBE">
      <w:start w:val="1"/>
      <w:numFmt w:val="decimal"/>
      <w:suff w:val="space"/>
      <w:lvlText w:val="%1."/>
      <w:lvlJc w:val="left"/>
      <w:pPr>
        <w:ind w:left="531" w:hanging="171"/>
      </w:pPr>
      <w:rPr>
        <w:rFonts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4D0501ED"/>
    <w:multiLevelType w:val="hybridMultilevel"/>
    <w:tmpl w:val="DC985ABC"/>
    <w:lvl w:ilvl="0" w:tplc="6CF21D5E">
      <w:start w:val="1"/>
      <w:numFmt w:val="decimal"/>
      <w:lvlText w:val="%1."/>
      <w:lvlJc w:val="left"/>
      <w:pPr>
        <w:ind w:left="720" w:hanging="360"/>
      </w:pPr>
      <w:rPr>
        <w:rFonts w:ascii="Arial" w:eastAsia="Arial"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4DFC1248"/>
    <w:multiLevelType w:val="hybridMultilevel"/>
    <w:tmpl w:val="241C9C4A"/>
    <w:lvl w:ilvl="0" w:tplc="98CC5D8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56496F7B"/>
    <w:multiLevelType w:val="multilevel"/>
    <w:tmpl w:val="AC20E536"/>
    <w:lvl w:ilvl="0">
      <w:start w:val="1"/>
      <w:numFmt w:val="decimal"/>
      <w:suff w:val="space"/>
      <w:lvlText w:val="%1."/>
      <w:lvlJc w:val="left"/>
      <w:pPr>
        <w:ind w:left="720" w:hanging="360"/>
      </w:pPr>
      <w:rPr>
        <w:rFonts w:hint="default"/>
        <w:b/>
        <w:bCs/>
        <w:sz w:val="22"/>
        <w:szCs w:val="22"/>
      </w:rPr>
    </w:lvl>
    <w:lvl w:ilvl="1">
      <w:start w:val="1"/>
      <w:numFmt w:val="decimal"/>
      <w:suff w:val="space"/>
      <w:lvlText w:val="4.%2."/>
      <w:lvlJc w:val="left"/>
      <w:pPr>
        <w:ind w:left="1440" w:hanging="360"/>
      </w:pPr>
      <w:rPr>
        <w:rFonts w:hint="default"/>
        <w:b w:val="0"/>
        <w:bCs w:val="0"/>
        <w:sz w:val="22"/>
        <w:szCs w:val="22"/>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hint="default"/>
        <w:b/>
        <w:bCs/>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1">
    <w:nsid w:val="5C642B33"/>
    <w:multiLevelType w:val="hybridMultilevel"/>
    <w:tmpl w:val="265846C8"/>
    <w:lvl w:ilvl="0" w:tplc="78B407D6">
      <w:start w:val="1"/>
      <w:numFmt w:val="decimal"/>
      <w:suff w:val="space"/>
      <w:lvlText w:val="%1."/>
      <w:lvlJc w:val="left"/>
      <w:pPr>
        <w:ind w:left="720" w:hanging="360"/>
      </w:pPr>
      <w:rPr>
        <w:rFonts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CE732E"/>
    <w:multiLevelType w:val="hybridMultilevel"/>
    <w:tmpl w:val="94DC4C46"/>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1">
    <w:nsid w:val="6F01412E"/>
    <w:multiLevelType w:val="hybridMultilevel"/>
    <w:tmpl w:val="78246CBC"/>
    <w:lvl w:ilvl="0" w:tplc="E8CEAACA">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AF1005"/>
    <w:multiLevelType w:val="hybridMultilevel"/>
    <w:tmpl w:val="77323938"/>
    <w:lvl w:ilvl="0" w:tplc="04050003">
      <w:start w:val="1"/>
      <w:numFmt w:val="bullet"/>
      <w:lvlText w:val="o"/>
      <w:lvlJc w:val="left"/>
      <w:pPr>
        <w:ind w:left="1004" w:hanging="360"/>
      </w:pPr>
      <w:rPr>
        <w:rFonts w:ascii="Courier New" w:hAnsi="Courier New" w:cs="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1">
    <w:nsid w:val="7EB25413"/>
    <w:multiLevelType w:val="multilevel"/>
    <w:tmpl w:val="2A34908A"/>
    <w:lvl w:ilvl="0">
      <w:start w:val="1"/>
      <w:numFmt w:val="decimal"/>
      <w:suff w:val="space"/>
      <w:lvlText w:val="%1."/>
      <w:lvlJc w:val="left"/>
      <w:pPr>
        <w:ind w:left="720" w:hanging="360"/>
      </w:pPr>
      <w:rPr>
        <w:rFonts w:hint="default"/>
        <w:b/>
        <w:bCs/>
        <w:sz w:val="22"/>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13263730">
    <w:abstractNumId w:val="5"/>
  </w:num>
  <w:num w:numId="2" w16cid:durableId="2023120500">
    <w:abstractNumId w:val="6"/>
  </w:num>
  <w:num w:numId="3" w16cid:durableId="1111321645">
    <w:abstractNumId w:val="11"/>
  </w:num>
  <w:num w:numId="4" w16cid:durableId="1703238061">
    <w:abstractNumId w:val="15"/>
  </w:num>
  <w:num w:numId="5" w16cid:durableId="1075084504">
    <w:abstractNumId w:val="13"/>
  </w:num>
  <w:num w:numId="6" w16cid:durableId="1907837075">
    <w:abstractNumId w:val="1"/>
  </w:num>
  <w:num w:numId="7" w16cid:durableId="819543257">
    <w:abstractNumId w:val="19"/>
  </w:num>
  <w:num w:numId="8" w16cid:durableId="1359743104">
    <w:abstractNumId w:val="0"/>
  </w:num>
  <w:num w:numId="9" w16cid:durableId="1252664327">
    <w:abstractNumId w:val="2"/>
  </w:num>
  <w:num w:numId="10" w16cid:durableId="1074159501">
    <w:abstractNumId w:val="8"/>
  </w:num>
  <w:num w:numId="11" w16cid:durableId="54818840">
    <w:abstractNumId w:val="9"/>
  </w:num>
  <w:num w:numId="12" w16cid:durableId="978612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680265">
    <w:abstractNumId w:val="14"/>
  </w:num>
  <w:num w:numId="14" w16cid:durableId="10188921">
    <w:abstractNumId w:val="3"/>
  </w:num>
  <w:num w:numId="15" w16cid:durableId="119687375">
    <w:abstractNumId w:val="10"/>
  </w:num>
  <w:num w:numId="16" w16cid:durableId="287929741">
    <w:abstractNumId w:val="17"/>
  </w:num>
  <w:num w:numId="17" w16cid:durableId="2057318054">
    <w:abstractNumId w:val="12"/>
  </w:num>
  <w:num w:numId="18" w16cid:durableId="1598899497">
    <w:abstractNumId w:val="7"/>
  </w:num>
  <w:num w:numId="19" w16cid:durableId="676150445">
    <w:abstractNumId w:val="18"/>
  </w:num>
  <w:num w:numId="20" w16cid:durableId="1846437399">
    <w:abstractNumId w:val="16"/>
  </w:num>
  <w:num w:numId="21" w16cid:durableId="133132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89"/>
    <w:rsid w:val="00014D26"/>
    <w:rsid w:val="00015E1D"/>
    <w:rsid w:val="0001791B"/>
    <w:rsid w:val="00032E5D"/>
    <w:rsid w:val="00040782"/>
    <w:rsid w:val="000701F1"/>
    <w:rsid w:val="0007053A"/>
    <w:rsid w:val="00082708"/>
    <w:rsid w:val="000C02B0"/>
    <w:rsid w:val="000E40D1"/>
    <w:rsid w:val="00101686"/>
    <w:rsid w:val="00115F76"/>
    <w:rsid w:val="00123085"/>
    <w:rsid w:val="001231FE"/>
    <w:rsid w:val="00135994"/>
    <w:rsid w:val="00135ECC"/>
    <w:rsid w:val="001432A5"/>
    <w:rsid w:val="001640B4"/>
    <w:rsid w:val="00173F50"/>
    <w:rsid w:val="0017500D"/>
    <w:rsid w:val="00184109"/>
    <w:rsid w:val="00184D2A"/>
    <w:rsid w:val="00187FF6"/>
    <w:rsid w:val="001A2E0E"/>
    <w:rsid w:val="001B6A55"/>
    <w:rsid w:val="001C5D80"/>
    <w:rsid w:val="001E27FE"/>
    <w:rsid w:val="001E2B7D"/>
    <w:rsid w:val="001E3B99"/>
    <w:rsid w:val="001E62A7"/>
    <w:rsid w:val="001F2E03"/>
    <w:rsid w:val="002003B1"/>
    <w:rsid w:val="00203A7A"/>
    <w:rsid w:val="00207375"/>
    <w:rsid w:val="0020774F"/>
    <w:rsid w:val="00210C8F"/>
    <w:rsid w:val="00216F26"/>
    <w:rsid w:val="00235762"/>
    <w:rsid w:val="00253163"/>
    <w:rsid w:val="002624BE"/>
    <w:rsid w:val="002625BC"/>
    <w:rsid w:val="0027184E"/>
    <w:rsid w:val="00275525"/>
    <w:rsid w:val="002808A9"/>
    <w:rsid w:val="00281E48"/>
    <w:rsid w:val="002829FA"/>
    <w:rsid w:val="00286644"/>
    <w:rsid w:val="00296A72"/>
    <w:rsid w:val="002A06A5"/>
    <w:rsid w:val="002A2130"/>
    <w:rsid w:val="002A2CBC"/>
    <w:rsid w:val="002A6EF3"/>
    <w:rsid w:val="002F441E"/>
    <w:rsid w:val="002F6A26"/>
    <w:rsid w:val="0030574E"/>
    <w:rsid w:val="003124A9"/>
    <w:rsid w:val="00317469"/>
    <w:rsid w:val="0032618D"/>
    <w:rsid w:val="00326842"/>
    <w:rsid w:val="0032763B"/>
    <w:rsid w:val="00353E52"/>
    <w:rsid w:val="0035468C"/>
    <w:rsid w:val="00354AC7"/>
    <w:rsid w:val="00375448"/>
    <w:rsid w:val="0037691F"/>
    <w:rsid w:val="00383CCF"/>
    <w:rsid w:val="00385C6B"/>
    <w:rsid w:val="00391B8C"/>
    <w:rsid w:val="00393CA8"/>
    <w:rsid w:val="003A3CF5"/>
    <w:rsid w:val="003B06C6"/>
    <w:rsid w:val="003B0BD5"/>
    <w:rsid w:val="003B3AE7"/>
    <w:rsid w:val="003B7970"/>
    <w:rsid w:val="003C2A08"/>
    <w:rsid w:val="003C4239"/>
    <w:rsid w:val="003C7EA7"/>
    <w:rsid w:val="003D2280"/>
    <w:rsid w:val="003D2D8A"/>
    <w:rsid w:val="003E76FA"/>
    <w:rsid w:val="00401FFB"/>
    <w:rsid w:val="00403966"/>
    <w:rsid w:val="00421E50"/>
    <w:rsid w:val="00427A94"/>
    <w:rsid w:val="00451289"/>
    <w:rsid w:val="0046003E"/>
    <w:rsid w:val="00471B0E"/>
    <w:rsid w:val="00490539"/>
    <w:rsid w:val="00493E3D"/>
    <w:rsid w:val="004946E2"/>
    <w:rsid w:val="004A2575"/>
    <w:rsid w:val="004D2B8B"/>
    <w:rsid w:val="004E215F"/>
    <w:rsid w:val="004F1550"/>
    <w:rsid w:val="00512B92"/>
    <w:rsid w:val="00532642"/>
    <w:rsid w:val="00534775"/>
    <w:rsid w:val="00544078"/>
    <w:rsid w:val="00545E3C"/>
    <w:rsid w:val="00576F7E"/>
    <w:rsid w:val="00585F46"/>
    <w:rsid w:val="0058708A"/>
    <w:rsid w:val="00591CD2"/>
    <w:rsid w:val="00597DCA"/>
    <w:rsid w:val="005A20CF"/>
    <w:rsid w:val="005B144B"/>
    <w:rsid w:val="005B55D1"/>
    <w:rsid w:val="005F1440"/>
    <w:rsid w:val="005F4A3B"/>
    <w:rsid w:val="005F579A"/>
    <w:rsid w:val="005F72A7"/>
    <w:rsid w:val="00602A42"/>
    <w:rsid w:val="00614406"/>
    <w:rsid w:val="006215E1"/>
    <w:rsid w:val="0062655F"/>
    <w:rsid w:val="0063268D"/>
    <w:rsid w:val="00645639"/>
    <w:rsid w:val="00647E38"/>
    <w:rsid w:val="00652851"/>
    <w:rsid w:val="00652D47"/>
    <w:rsid w:val="0065556B"/>
    <w:rsid w:val="00664EDF"/>
    <w:rsid w:val="0067328D"/>
    <w:rsid w:val="00693153"/>
    <w:rsid w:val="00694FDF"/>
    <w:rsid w:val="00697F34"/>
    <w:rsid w:val="006A647B"/>
    <w:rsid w:val="006B186D"/>
    <w:rsid w:val="006C0D0F"/>
    <w:rsid w:val="006D40E7"/>
    <w:rsid w:val="006D422F"/>
    <w:rsid w:val="006E229D"/>
    <w:rsid w:val="007062AC"/>
    <w:rsid w:val="00720811"/>
    <w:rsid w:val="0072664C"/>
    <w:rsid w:val="007433B5"/>
    <w:rsid w:val="00770C45"/>
    <w:rsid w:val="00780A4D"/>
    <w:rsid w:val="00784880"/>
    <w:rsid w:val="007849CB"/>
    <w:rsid w:val="007A2F01"/>
    <w:rsid w:val="007A7FCF"/>
    <w:rsid w:val="007D3FA5"/>
    <w:rsid w:val="007E1CA3"/>
    <w:rsid w:val="007F7FC3"/>
    <w:rsid w:val="00801E88"/>
    <w:rsid w:val="0080473B"/>
    <w:rsid w:val="008130C6"/>
    <w:rsid w:val="00813B22"/>
    <w:rsid w:val="008144B3"/>
    <w:rsid w:val="00823575"/>
    <w:rsid w:val="008272E5"/>
    <w:rsid w:val="00834445"/>
    <w:rsid w:val="0084534A"/>
    <w:rsid w:val="008A1152"/>
    <w:rsid w:val="008B7C3B"/>
    <w:rsid w:val="008C1F4E"/>
    <w:rsid w:val="008E0CCA"/>
    <w:rsid w:val="008E1452"/>
    <w:rsid w:val="008F1A80"/>
    <w:rsid w:val="00900771"/>
    <w:rsid w:val="009162EC"/>
    <w:rsid w:val="00923F4E"/>
    <w:rsid w:val="00937601"/>
    <w:rsid w:val="009378D1"/>
    <w:rsid w:val="00937FDF"/>
    <w:rsid w:val="00941F83"/>
    <w:rsid w:val="00962AC5"/>
    <w:rsid w:val="009677CB"/>
    <w:rsid w:val="009740E7"/>
    <w:rsid w:val="00983A2A"/>
    <w:rsid w:val="009855F6"/>
    <w:rsid w:val="00987074"/>
    <w:rsid w:val="00987279"/>
    <w:rsid w:val="0099637E"/>
    <w:rsid w:val="009C67AE"/>
    <w:rsid w:val="009D4FDA"/>
    <w:rsid w:val="009D6AE0"/>
    <w:rsid w:val="009E3555"/>
    <w:rsid w:val="009E73C3"/>
    <w:rsid w:val="009F112C"/>
    <w:rsid w:val="009F41A2"/>
    <w:rsid w:val="009F51B8"/>
    <w:rsid w:val="009F526F"/>
    <w:rsid w:val="00A02946"/>
    <w:rsid w:val="00A02B11"/>
    <w:rsid w:val="00A07AAF"/>
    <w:rsid w:val="00A12B24"/>
    <w:rsid w:val="00A13B0F"/>
    <w:rsid w:val="00A13D7D"/>
    <w:rsid w:val="00A2710B"/>
    <w:rsid w:val="00A4289D"/>
    <w:rsid w:val="00A530CD"/>
    <w:rsid w:val="00A769F5"/>
    <w:rsid w:val="00A91FA0"/>
    <w:rsid w:val="00A96FB9"/>
    <w:rsid w:val="00AA7A3C"/>
    <w:rsid w:val="00AB4039"/>
    <w:rsid w:val="00AB406B"/>
    <w:rsid w:val="00AC151B"/>
    <w:rsid w:val="00AC6ABA"/>
    <w:rsid w:val="00AD031B"/>
    <w:rsid w:val="00AE2874"/>
    <w:rsid w:val="00AE47F6"/>
    <w:rsid w:val="00AE4842"/>
    <w:rsid w:val="00AE6657"/>
    <w:rsid w:val="00AF0210"/>
    <w:rsid w:val="00AF2AFA"/>
    <w:rsid w:val="00AF6F80"/>
    <w:rsid w:val="00B037A3"/>
    <w:rsid w:val="00B10EAD"/>
    <w:rsid w:val="00B115BD"/>
    <w:rsid w:val="00B14DC6"/>
    <w:rsid w:val="00B24F1C"/>
    <w:rsid w:val="00B25249"/>
    <w:rsid w:val="00B300BB"/>
    <w:rsid w:val="00B423E0"/>
    <w:rsid w:val="00B43EBD"/>
    <w:rsid w:val="00B52615"/>
    <w:rsid w:val="00B52D7D"/>
    <w:rsid w:val="00B53D7A"/>
    <w:rsid w:val="00B66C1D"/>
    <w:rsid w:val="00B720DD"/>
    <w:rsid w:val="00B865EA"/>
    <w:rsid w:val="00B97A08"/>
    <w:rsid w:val="00BA4235"/>
    <w:rsid w:val="00BD6F0C"/>
    <w:rsid w:val="00BE32E3"/>
    <w:rsid w:val="00BF2CAE"/>
    <w:rsid w:val="00C45165"/>
    <w:rsid w:val="00C81E2E"/>
    <w:rsid w:val="00C960E6"/>
    <w:rsid w:val="00CA61C9"/>
    <w:rsid w:val="00CA7156"/>
    <w:rsid w:val="00CB467D"/>
    <w:rsid w:val="00CB7743"/>
    <w:rsid w:val="00CD4C0B"/>
    <w:rsid w:val="00CD6107"/>
    <w:rsid w:val="00CF5AAD"/>
    <w:rsid w:val="00CF6145"/>
    <w:rsid w:val="00D04070"/>
    <w:rsid w:val="00D10C0A"/>
    <w:rsid w:val="00D131FA"/>
    <w:rsid w:val="00D22ACD"/>
    <w:rsid w:val="00D24045"/>
    <w:rsid w:val="00D34D2C"/>
    <w:rsid w:val="00D51964"/>
    <w:rsid w:val="00D62D56"/>
    <w:rsid w:val="00D81C47"/>
    <w:rsid w:val="00DA5506"/>
    <w:rsid w:val="00DB77BE"/>
    <w:rsid w:val="00DC4BF6"/>
    <w:rsid w:val="00DC57F9"/>
    <w:rsid w:val="00DC613A"/>
    <w:rsid w:val="00DE2C10"/>
    <w:rsid w:val="00DE3A3A"/>
    <w:rsid w:val="00DE42CD"/>
    <w:rsid w:val="00DF2577"/>
    <w:rsid w:val="00E02193"/>
    <w:rsid w:val="00E0707A"/>
    <w:rsid w:val="00E07DD8"/>
    <w:rsid w:val="00E248DC"/>
    <w:rsid w:val="00E37860"/>
    <w:rsid w:val="00E37A24"/>
    <w:rsid w:val="00E575F9"/>
    <w:rsid w:val="00E7789F"/>
    <w:rsid w:val="00E77D08"/>
    <w:rsid w:val="00E80AB1"/>
    <w:rsid w:val="00E87228"/>
    <w:rsid w:val="00E90EA5"/>
    <w:rsid w:val="00E94FEA"/>
    <w:rsid w:val="00EA0917"/>
    <w:rsid w:val="00EB1545"/>
    <w:rsid w:val="00EB3640"/>
    <w:rsid w:val="00EE5AB7"/>
    <w:rsid w:val="00F033FD"/>
    <w:rsid w:val="00F0552F"/>
    <w:rsid w:val="00F13237"/>
    <w:rsid w:val="00F32060"/>
    <w:rsid w:val="00F37AE3"/>
    <w:rsid w:val="00F41971"/>
    <w:rsid w:val="00F45341"/>
    <w:rsid w:val="00F5479E"/>
    <w:rsid w:val="00F56AF4"/>
    <w:rsid w:val="00F617CE"/>
    <w:rsid w:val="00F65C64"/>
    <w:rsid w:val="00F83323"/>
    <w:rsid w:val="00F944D5"/>
    <w:rsid w:val="00FA5BFB"/>
    <w:rsid w:val="00FC02A3"/>
    <w:rsid w:val="00FC0C12"/>
    <w:rsid w:val="00FD1049"/>
    <w:rsid w:val="00FD15FC"/>
    <w:rsid w:val="00FD226A"/>
    <w:rsid w:val="00FD2A67"/>
    <w:rsid w:val="00FE002A"/>
    <w:rsid w:val="00FE484E"/>
    <w:rsid w:val="00FF047A"/>
    <w:rsid w:val="00FF7C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2255"/>
  <w15:chartTrackingRefBased/>
  <w15:docId w15:val="{5C08F002-26E2-4BF3-9828-084CC4B3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2B2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A12B24"/>
    <w:pPr>
      <w:widowControl w:val="0"/>
      <w:jc w:val="center"/>
    </w:pPr>
    <w:rPr>
      <w:b/>
      <w:i/>
      <w:snapToGrid w:val="0"/>
      <w:sz w:val="28"/>
      <w:u w:val="single"/>
    </w:rPr>
  </w:style>
  <w:style w:type="character" w:customStyle="1" w:styleId="NzevChar">
    <w:name w:val="Název Char"/>
    <w:basedOn w:val="Standardnpsmoodstavce"/>
    <w:link w:val="Nzev"/>
    <w:rsid w:val="00A12B24"/>
    <w:rPr>
      <w:rFonts w:ascii="Times New Roman" w:eastAsia="Times New Roman" w:hAnsi="Times New Roman" w:cs="Times New Roman"/>
      <w:b/>
      <w:i/>
      <w:snapToGrid w:val="0"/>
      <w:sz w:val="28"/>
      <w:szCs w:val="20"/>
      <w:u w:val="single"/>
      <w:lang w:eastAsia="cs-CZ"/>
    </w:rPr>
  </w:style>
  <w:style w:type="paragraph" w:styleId="Zkladntext">
    <w:name w:val="Body Text"/>
    <w:basedOn w:val="Normln"/>
    <w:link w:val="ZkladntextChar"/>
    <w:rsid w:val="00A12B24"/>
    <w:rPr>
      <w:snapToGrid w:val="0"/>
      <w:sz w:val="22"/>
    </w:rPr>
  </w:style>
  <w:style w:type="character" w:customStyle="1" w:styleId="ZkladntextChar">
    <w:name w:val="Základní text Char"/>
    <w:basedOn w:val="Standardnpsmoodstavce"/>
    <w:link w:val="Zkladntext"/>
    <w:rsid w:val="00A12B24"/>
    <w:rPr>
      <w:rFonts w:ascii="Times New Roman" w:eastAsia="Times New Roman" w:hAnsi="Times New Roman" w:cs="Times New Roman"/>
      <w:snapToGrid w:val="0"/>
      <w:szCs w:val="20"/>
      <w:lang w:eastAsia="cs-CZ"/>
    </w:rPr>
  </w:style>
  <w:style w:type="paragraph" w:styleId="Odstavecseseznamem">
    <w:name w:val="List Paragraph"/>
    <w:basedOn w:val="Normln"/>
    <w:uiPriority w:val="1"/>
    <w:qFormat/>
    <w:rsid w:val="00FD1049"/>
    <w:pPr>
      <w:ind w:left="720"/>
      <w:contextualSpacing/>
    </w:pPr>
  </w:style>
  <w:style w:type="character" w:styleId="Hypertextovodkaz">
    <w:name w:val="Hyperlink"/>
    <w:rsid w:val="0017500D"/>
    <w:rPr>
      <w:color w:val="0000FF"/>
      <w:u w:val="single"/>
    </w:rPr>
  </w:style>
  <w:style w:type="paragraph" w:styleId="Zhlav">
    <w:name w:val="header"/>
    <w:basedOn w:val="Normln"/>
    <w:link w:val="ZhlavChar"/>
    <w:uiPriority w:val="99"/>
    <w:unhideWhenUsed/>
    <w:rsid w:val="00585F46"/>
    <w:pPr>
      <w:tabs>
        <w:tab w:val="center" w:pos="4536"/>
        <w:tab w:val="right" w:pos="9072"/>
      </w:tabs>
    </w:pPr>
  </w:style>
  <w:style w:type="character" w:customStyle="1" w:styleId="ZhlavChar">
    <w:name w:val="Záhlaví Char"/>
    <w:basedOn w:val="Standardnpsmoodstavce"/>
    <w:link w:val="Zhlav"/>
    <w:uiPriority w:val="99"/>
    <w:rsid w:val="00585F4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85F46"/>
    <w:pPr>
      <w:tabs>
        <w:tab w:val="center" w:pos="4536"/>
        <w:tab w:val="right" w:pos="9072"/>
      </w:tabs>
    </w:pPr>
  </w:style>
  <w:style w:type="character" w:customStyle="1" w:styleId="ZpatChar">
    <w:name w:val="Zápatí Char"/>
    <w:basedOn w:val="Standardnpsmoodstavce"/>
    <w:link w:val="Zpat"/>
    <w:uiPriority w:val="99"/>
    <w:rsid w:val="00585F46"/>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F32060"/>
    <w:rPr>
      <w:sz w:val="16"/>
      <w:szCs w:val="16"/>
    </w:rPr>
  </w:style>
  <w:style w:type="paragraph" w:styleId="Textkomente">
    <w:name w:val="annotation text"/>
    <w:basedOn w:val="Normln"/>
    <w:link w:val="TextkomenteChar"/>
    <w:uiPriority w:val="99"/>
    <w:semiHidden/>
    <w:unhideWhenUsed/>
    <w:rsid w:val="00F32060"/>
  </w:style>
  <w:style w:type="character" w:customStyle="1" w:styleId="TextkomenteChar">
    <w:name w:val="Text komentáře Char"/>
    <w:basedOn w:val="Standardnpsmoodstavce"/>
    <w:link w:val="Textkomente"/>
    <w:uiPriority w:val="99"/>
    <w:semiHidden/>
    <w:rsid w:val="00F3206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32060"/>
    <w:rPr>
      <w:b/>
      <w:bCs/>
    </w:rPr>
  </w:style>
  <w:style w:type="character" w:customStyle="1" w:styleId="PedmtkomenteChar">
    <w:name w:val="Předmět komentáře Char"/>
    <w:basedOn w:val="TextkomenteChar"/>
    <w:link w:val="Pedmtkomente"/>
    <w:uiPriority w:val="99"/>
    <w:semiHidden/>
    <w:rsid w:val="00F32060"/>
    <w:rPr>
      <w:rFonts w:ascii="Times New Roman" w:eastAsia="Times New Roman" w:hAnsi="Times New Roman" w:cs="Times New Roman"/>
      <w:b/>
      <w:bCs/>
      <w:sz w:val="20"/>
      <w:szCs w:val="20"/>
      <w:lang w:eastAsia="cs-CZ"/>
    </w:rPr>
  </w:style>
  <w:style w:type="paragraph" w:styleId="Revize">
    <w:name w:val="Revision"/>
    <w:hidden/>
    <w:uiPriority w:val="99"/>
    <w:semiHidden/>
    <w:rsid w:val="003E76FA"/>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040782"/>
    <w:rPr>
      <w:color w:val="605E5C"/>
      <w:shd w:val="clear" w:color="auto" w:fill="E1DFDD"/>
    </w:rPr>
  </w:style>
  <w:style w:type="character" w:styleId="Sledovanodkaz">
    <w:name w:val="FollowedHyperlink"/>
    <w:basedOn w:val="Standardnpsmoodstavce"/>
    <w:uiPriority w:val="99"/>
    <w:semiHidden/>
    <w:unhideWhenUsed/>
    <w:rsid w:val="00040782"/>
    <w:rPr>
      <w:color w:val="954F72" w:themeColor="followedHyperlink"/>
      <w:u w:val="single"/>
    </w:rPr>
  </w:style>
  <w:style w:type="table" w:styleId="Mkatabulky">
    <w:name w:val="Table Grid"/>
    <w:basedOn w:val="Normlntabulka"/>
    <w:rsid w:val="00AE484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E37860"/>
  </w:style>
  <w:style w:type="character" w:customStyle="1" w:styleId="TextpoznpodarouChar">
    <w:name w:val="Text pozn. pod čarou Char"/>
    <w:basedOn w:val="Standardnpsmoodstavce"/>
    <w:link w:val="Textpoznpodarou"/>
    <w:uiPriority w:val="99"/>
    <w:semiHidden/>
    <w:rsid w:val="00E37860"/>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378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999845">
      <w:bodyDiv w:val="1"/>
      <w:marLeft w:val="0"/>
      <w:marRight w:val="0"/>
      <w:marTop w:val="0"/>
      <w:marBottom w:val="0"/>
      <w:divBdr>
        <w:top w:val="none" w:sz="0" w:space="0" w:color="auto"/>
        <w:left w:val="none" w:sz="0" w:space="0" w:color="auto"/>
        <w:bottom w:val="none" w:sz="0" w:space="0" w:color="auto"/>
        <w:right w:val="none" w:sz="0" w:space="0" w:color="auto"/>
      </w:divBdr>
    </w:div>
    <w:div w:id="16431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tojablonec.cz/filemanager/files/file.php?file=1749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rtal.gov.cz/portal/" TargetMode="External"/><Relationship Id="rId4" Type="http://schemas.openxmlformats.org/officeDocument/2006/relationships/settings" Target="settings.xml"/><Relationship Id="rId9" Type="http://schemas.openxmlformats.org/officeDocument/2006/relationships/hyperlink" Target="mailto:info@oxxo.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21869-B2E9-4FE7-A523-26D462B1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3529</Words>
  <Characters>20824</Characters>
  <Application>Microsoft Office Word</Application>
  <DocSecurity>4</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Šourek, Miroslav</dc:creator>
  <cp:keywords/>
  <dc:description/>
  <cp:lastModifiedBy>Bachmannová Šárka</cp:lastModifiedBy>
  <cp:revision>2</cp:revision>
  <cp:lastPrinted>2024-05-07T08:59:00Z</cp:lastPrinted>
  <dcterms:created xsi:type="dcterms:W3CDTF">2025-06-10T08:49:00Z</dcterms:created>
  <dcterms:modified xsi:type="dcterms:W3CDTF">2025-06-10T08:49:00Z</dcterms:modified>
</cp:coreProperties>
</file>