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906E" w14:textId="15DECA8D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Content>
          <w:sdt>
            <w:sdtPr>
              <w:rPr>
                <w:sz w:val="18"/>
              </w:rPr>
              <w:alias w:val="č. smlouvy povinného"/>
              <w:tag w:val="č. smlouvy povinného"/>
              <w:id w:val="911363154"/>
              <w:placeholder>
                <w:docPart w:val="15DAE591B93740A3A878E6D4FD0BF702"/>
              </w:placeholder>
            </w:sdtPr>
            <w:sdtContent>
              <w:r w:rsidR="007538FE">
                <w:rPr>
                  <w:sz w:val="18"/>
                </w:rPr>
                <w:t>SMLO-1942/00066001/2024-MH/BA/VB</w:t>
              </w:r>
            </w:sdtContent>
          </w:sdt>
        </w:sdtContent>
      </w:sdt>
    </w:p>
    <w:p w14:paraId="3F15906F" w14:textId="533B85AB" w:rsidR="002C146E" w:rsidRPr="00C8753A" w:rsidRDefault="007538FE" w:rsidP="007538FE">
      <w:pPr>
        <w:jc w:val="center"/>
        <w:rPr>
          <w:sz w:val="18"/>
        </w:rPr>
      </w:pPr>
      <w:r>
        <w:rPr>
          <w:sz w:val="18"/>
        </w:rPr>
        <w:t xml:space="preserve">                                  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oprávněného</w:t>
      </w:r>
      <w:r w:rsidR="002C146E" w:rsidRPr="00C8753A">
        <w:rPr>
          <w:sz w:val="18"/>
        </w:rPr>
        <w:t>:</w:t>
      </w:r>
    </w:p>
    <w:p w14:paraId="51E99894" w14:textId="0BBBAC36" w:rsidR="00147502" w:rsidRPr="00C8753A" w:rsidRDefault="007538FE" w:rsidP="007538FE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</w:t>
      </w:r>
      <w:r w:rsidR="00147502"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Content>
          <w:r w:rsidR="007D3129">
            <w:rPr>
              <w:sz w:val="18"/>
            </w:rPr>
            <w:t>IE-12-6009654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bookmarkStart w:id="1" w:name="_Hlk157764082"/>
      <w:r w:rsidRPr="00C8753A">
        <w:rPr>
          <w:sz w:val="28"/>
          <w:szCs w:val="16"/>
        </w:rPr>
        <w:t>S</w:t>
      </w:r>
      <w:bookmarkStart w:id="2" w:name="_Ref270060819"/>
      <w:bookmarkEnd w:id="2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45F40EFA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3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  <w:r w:rsidR="00DE123D">
        <w:rPr>
          <w:b/>
        </w:rPr>
        <w:t xml:space="preserve"> </w:t>
      </w:r>
      <w:r w:rsidR="00DE123D" w:rsidRPr="00DE123D">
        <w:rPr>
          <w:bCs/>
        </w:rPr>
        <w:t>(dále jen „</w:t>
      </w:r>
      <w:r w:rsidR="00DE123D" w:rsidRPr="00DE123D">
        <w:rPr>
          <w:b/>
        </w:rPr>
        <w:t>Správce</w:t>
      </w:r>
      <w:r w:rsidR="00DE123D" w:rsidRPr="00DE123D">
        <w:rPr>
          <w:bCs/>
        </w:rPr>
        <w:t>“)</w:t>
      </w:r>
    </w:p>
    <w:bookmarkEnd w:id="3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>Městský soud v Praze, odd. Pr, vložka č. 1478</w:t>
      </w:r>
    </w:p>
    <w:p w14:paraId="3F15907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7A7D2866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r w:rsidR="000D3871" w:rsidRPr="00C8753A">
            <w:t>Ing. Janem Fidlerem, DiS, statutárním zástupcem ředitele, na základě plné moci ze dne 28.</w:t>
          </w:r>
          <w:r w:rsidR="00D35300">
            <w:t> </w:t>
          </w:r>
          <w:r w:rsidR="000D3871" w:rsidRPr="00C8753A">
            <w:t>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800BB7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194143C5" w:rsidR="00800BB7" w:rsidRPr="00C8753A" w:rsidRDefault="00800BB7" w:rsidP="00800BB7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3F159083" w14:textId="77777777" w:rsidR="00800BB7" w:rsidRPr="00C8753A" w:rsidRDefault="00800BB7" w:rsidP="00800BB7">
      <w:pPr>
        <w:tabs>
          <w:tab w:val="left" w:pos="2127"/>
        </w:tabs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3F159085" w14:textId="660EA00A" w:rsidR="00800BB7" w:rsidRPr="00C8753A" w:rsidRDefault="00800BB7" w:rsidP="00800BB7">
      <w:pPr>
        <w:tabs>
          <w:tab w:val="left" w:pos="2127"/>
        </w:tabs>
      </w:pPr>
      <w:r w:rsidRPr="00C8753A">
        <w:t>Bankovní spojení:</w:t>
      </w:r>
      <w:r w:rsidRPr="00C8753A">
        <w:tab/>
      </w:r>
      <w:r w:rsidR="002B1A17">
        <w:t>XXXXXXXXXXXX</w:t>
      </w:r>
    </w:p>
    <w:p w14:paraId="2DC8F1F9" w14:textId="0A2AC9B7" w:rsidR="006501D7" w:rsidRPr="000F5B6E" w:rsidRDefault="00711F78" w:rsidP="006501D7">
      <w:pPr>
        <w:ind w:left="2127" w:hanging="2127"/>
        <w:rPr>
          <w:b/>
          <w:bCs/>
        </w:rPr>
      </w:pPr>
      <w:r w:rsidRPr="00C8753A">
        <w:t>Z</w:t>
      </w:r>
      <w:r w:rsidR="001E3FCD" w:rsidRPr="00C8753A">
        <w:t>astoupena</w:t>
      </w:r>
      <w:r w:rsidRPr="00C8753A">
        <w:t>:</w:t>
      </w:r>
      <w:r w:rsidRPr="00C8753A">
        <w:tab/>
      </w:r>
      <w:sdt>
        <w:sdtPr>
          <w:rPr>
            <w:rStyle w:val="Styl1"/>
            <w:b w:val="0"/>
            <w:bCs/>
          </w:rPr>
          <w:alias w:val="Co nejpřesnější popis zařízení"/>
          <w:tag w:val="Co nejpřesnější popis zařízení"/>
          <w:id w:val="-711114339"/>
          <w:placeholder>
            <w:docPart w:val="FECAC0B461C44CC3B093576879C9B37D"/>
          </w:placeholder>
        </w:sdtPr>
        <w:sdtEndPr>
          <w:rPr>
            <w:rStyle w:val="Standardnpsmoodstavce"/>
            <w:b/>
          </w:rPr>
        </w:sdtEndPr>
        <w:sdtContent>
          <w:r w:rsidR="002B1A17">
            <w:rPr>
              <w:rStyle w:val="Styl1"/>
              <w:b w:val="0"/>
              <w:bCs/>
            </w:rPr>
            <w:t>XXXXXXXXXXXX</w:t>
          </w:r>
        </w:sdtContent>
      </w:sdt>
    </w:p>
    <w:p w14:paraId="6E2CB21B" w14:textId="0CCB78FD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4" w:name="_Toc269728711"/>
      <w:bookmarkStart w:id="5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4"/>
      <w:bookmarkEnd w:id="5"/>
    </w:p>
    <w:p w14:paraId="3F159089" w14:textId="34CE1FD3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</w:t>
      </w:r>
      <w:r w:rsidR="00340EF6">
        <w:rPr>
          <w:sz w:val="20"/>
          <w:szCs w:val="20"/>
        </w:rPr>
        <w:t>ve prospěch</w:t>
      </w:r>
      <w:r w:rsidR="00951948" w:rsidRPr="00C8753A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Co nejpřesnější popis zařízení"/>
          <w:tag w:val="Co nejpřesnější popis zařízení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sdt>
            <w:sdtPr>
              <w:rPr>
                <w:rStyle w:val="Styl1"/>
                <w:sz w:val="20"/>
                <w:szCs w:val="20"/>
              </w:rPr>
              <w:alias w:val="Co nejpřesnější popis zařízení"/>
              <w:tag w:val="Co nejpřesnější popis zařízení"/>
              <w:id w:val="-1023471874"/>
              <w:placeholder>
                <w:docPart w:val="996B056E670542EBA8E7A754588171F3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r w:rsidR="00F57830">
                <w:rPr>
                  <w:rStyle w:val="Styl1"/>
                  <w:sz w:val="20"/>
                  <w:szCs w:val="20"/>
                </w:rPr>
                <w:t>Olšina – obnova NN</w:t>
              </w:r>
            </w:sdtContent>
          </w:sdt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</w:t>
      </w:r>
      <w:r w:rsidR="00677FA5">
        <w:rPr>
          <w:b/>
          <w:sz w:val="20"/>
          <w:szCs w:val="20"/>
        </w:rPr>
        <w:t>Z</w:t>
      </w:r>
      <w:r w:rsidR="00543962" w:rsidRPr="00C8753A">
        <w:rPr>
          <w:b/>
          <w:sz w:val="20"/>
          <w:szCs w:val="20"/>
        </w:rPr>
        <w:t>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  <w:r w:rsidR="00C80E59">
        <w:rPr>
          <w:sz w:val="20"/>
          <w:szCs w:val="20"/>
        </w:rPr>
        <w:t xml:space="preserve"> 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70BC049A" w14:textId="4144F472" w:rsidR="00020674" w:rsidRPr="00020674" w:rsidRDefault="00020674" w:rsidP="00020674">
      <w:pPr>
        <w:pStyle w:val="Nadpis3"/>
        <w:rPr>
          <w:sz w:val="20"/>
          <w:szCs w:val="20"/>
        </w:rPr>
      </w:pPr>
      <w:bookmarkStart w:id="6" w:name="_Středočeský_kraj_je"/>
      <w:bookmarkStart w:id="7" w:name="_Ref118794886"/>
      <w:bookmarkEnd w:id="6"/>
      <w:r>
        <w:rPr>
          <w:sz w:val="20"/>
          <w:szCs w:val="20"/>
        </w:rPr>
        <w:t>P</w:t>
      </w:r>
      <w:r w:rsidRPr="00020674">
        <w:rPr>
          <w:sz w:val="20"/>
          <w:szCs w:val="20"/>
        </w:rPr>
        <w:t>ovinný je:</w:t>
      </w:r>
    </w:p>
    <w:sdt>
      <w:sdtPr>
        <w:rPr>
          <w:sz w:val="20"/>
          <w:szCs w:val="20"/>
        </w:rPr>
        <w:id w:val="-1313561202"/>
        <w15:repeatingSection/>
      </w:sdtPr>
      <w:sdtContent>
        <w:sdt>
          <w:sdtPr>
            <w:rPr>
              <w:sz w:val="20"/>
              <w:szCs w:val="20"/>
            </w:rPr>
            <w:id w:val="964321629"/>
            <w:placeholder>
              <w:docPart w:val="4D01324C6A244929B323A4690EE3C7B8"/>
            </w:placeholder>
            <w15:repeatingSectionItem/>
          </w:sdtPr>
          <w:sdtContent>
            <w:p w14:paraId="78097650" w14:textId="012BB994" w:rsidR="00020674" w:rsidRPr="00020674" w:rsidRDefault="00000000" w:rsidP="00340EF6">
              <w:pPr>
                <w:pStyle w:val="Nadpis3"/>
                <w:numPr>
                  <w:ilvl w:val="0"/>
                  <w:numId w:val="46"/>
                </w:numPr>
                <w:rPr>
                  <w:sz w:val="20"/>
                  <w:szCs w:val="20"/>
                </w:rPr>
              </w:pPr>
              <w:sdt>
                <w:sdtPr>
                  <w:rPr>
                    <w:sz w:val="20"/>
                    <w:szCs w:val="20"/>
                  </w:rPr>
                  <w:alias w:val="Spoluvlastnictví?"/>
                  <w:tag w:val="Spoluvlastnictví?"/>
                  <w:id w:val="5647678"/>
                  <w:placeholder>
                    <w:docPart w:val="E6B469E67E1E4649B692EF83DC004666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020674" w:rsidRPr="00020674">
                    <w:rPr>
                      <w:sz w:val="20"/>
                      <w:szCs w:val="20"/>
                    </w:rPr>
                    <w:t>Výlučným vlastníkem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 pozemku parcelní číslo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rStyle w:val="Styl1"/>
                        <w:b w:val="0"/>
                        <w:sz w:val="20"/>
                        <w:szCs w:val="20"/>
                      </w:rPr>
                      <w:alias w:val="parcelní číslo"/>
                      <w:tag w:val="parcelní číslo"/>
                      <w:id w:val="-971823158"/>
                      <w:placeholder>
                        <w:docPart w:val="4319791606E340ED92FA14D9B11F1C28"/>
                      </w:placeholder>
                    </w:sdtPr>
                    <w:sdtEndPr>
                      <w:rPr>
                        <w:rStyle w:val="Standardnpsmoodstavce"/>
                      </w:rPr>
                    </w:sdtEndPr>
                    <w:sdtContent>
                      <w:r w:rsidR="0068152A">
                        <w:rPr>
                          <w:rStyle w:val="Styl1"/>
                          <w:b w:val="0"/>
                          <w:sz w:val="20"/>
                          <w:szCs w:val="20"/>
                        </w:rPr>
                        <w:t>738/5, 738/6</w:t>
                      </w:r>
                    </w:sdtContent>
                  </w:sdt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 zapsaném na LV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68152A">
                    <w:rPr>
                      <w:rStyle w:val="Styl1"/>
                      <w:b w:val="0"/>
                      <w:sz w:val="20"/>
                      <w:szCs w:val="20"/>
                    </w:rPr>
                    <w:t>109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68152A">
                    <w:rPr>
                      <w:rStyle w:val="Styl1"/>
                      <w:b w:val="0"/>
                      <w:sz w:val="20"/>
                      <w:szCs w:val="20"/>
                    </w:rPr>
                    <w:t>Olšina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, obec </w:t>
              </w:r>
              <w:r w:rsidR="0092751F">
                <w:rPr>
                  <w:rStyle w:val="Styl1"/>
                  <w:b w:val="0"/>
                  <w:sz w:val="20"/>
                  <w:szCs w:val="20"/>
                </w:rPr>
                <w:t>Mnichovo Hradiště</w:t>
              </w:r>
              <w:r w:rsidR="00020674" w:rsidRPr="00020674">
                <w:rPr>
                  <w:sz w:val="20"/>
                  <w:szCs w:val="20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68152A">
                    <w:rPr>
                      <w:rStyle w:val="Styl1"/>
                      <w:b w:val="0"/>
                      <w:sz w:val="20"/>
                      <w:szCs w:val="20"/>
                    </w:rPr>
                    <w:t>Mladá Boleslav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2CBEB92B" w14:textId="4EA7D276" w:rsidR="003D4CB0" w:rsidRPr="00020674" w:rsidRDefault="00020674" w:rsidP="00020674">
      <w:pPr>
        <w:pStyle w:val="Nadpis3"/>
        <w:numPr>
          <w:ilvl w:val="0"/>
          <w:numId w:val="0"/>
        </w:numPr>
        <w:rPr>
          <w:sz w:val="20"/>
          <w:szCs w:val="20"/>
        </w:rPr>
      </w:pPr>
      <w:r w:rsidRPr="00020674">
        <w:rPr>
          <w:sz w:val="20"/>
          <w:szCs w:val="20"/>
        </w:rPr>
        <w:t>(dále jen „</w:t>
      </w:r>
      <w:r w:rsidR="007D760C" w:rsidRPr="007D760C">
        <w:rPr>
          <w:b/>
          <w:bCs/>
          <w:sz w:val="20"/>
          <w:szCs w:val="20"/>
        </w:rPr>
        <w:t>S</w:t>
      </w:r>
      <w:r w:rsidRPr="007D760C">
        <w:rPr>
          <w:b/>
          <w:bCs/>
          <w:sz w:val="20"/>
          <w:szCs w:val="20"/>
        </w:rPr>
        <w:t>lužebný pozemek</w:t>
      </w:r>
      <w:r w:rsidRPr="00020674">
        <w:rPr>
          <w:sz w:val="20"/>
          <w:szCs w:val="20"/>
        </w:rPr>
        <w:t>“)</w:t>
      </w:r>
      <w:r w:rsidR="00340EF6">
        <w:rPr>
          <w:sz w:val="20"/>
          <w:szCs w:val="20"/>
        </w:rPr>
        <w:t xml:space="preserve">. </w:t>
      </w:r>
      <w:r w:rsidR="003D4CB0" w:rsidRPr="00020674">
        <w:rPr>
          <w:sz w:val="20"/>
          <w:szCs w:val="20"/>
        </w:rPr>
        <w:t xml:space="preserve">Správcem Služebného pozemku je </w:t>
      </w:r>
      <w:bookmarkStart w:id="8" w:name="_Hlk126159966"/>
      <w:r w:rsidR="003D4CB0" w:rsidRPr="00020674">
        <w:rPr>
          <w:sz w:val="20"/>
          <w:szCs w:val="20"/>
        </w:rPr>
        <w:t>Správce</w:t>
      </w:r>
      <w:bookmarkEnd w:id="7"/>
      <w:bookmarkEnd w:id="8"/>
      <w:r w:rsidR="003D4CB0" w:rsidRPr="00020674">
        <w:rPr>
          <w:sz w:val="20"/>
          <w:szCs w:val="20"/>
        </w:rPr>
        <w:t>.</w:t>
      </w:r>
    </w:p>
    <w:p w14:paraId="3F15908C" w14:textId="4E72E107" w:rsidR="00951948" w:rsidRPr="00C8753A" w:rsidRDefault="00AF0E1B" w:rsidP="00020674">
      <w:pPr>
        <w:pStyle w:val="Nadpis3"/>
        <w:rPr>
          <w:sz w:val="20"/>
          <w:szCs w:val="20"/>
        </w:rPr>
      </w:pPr>
      <w:r w:rsidRPr="00020674">
        <w:rPr>
          <w:sz w:val="20"/>
          <w:szCs w:val="20"/>
        </w:rPr>
        <w:t>Oprávněný</w:t>
      </w:r>
      <w:r w:rsidR="00951948" w:rsidRPr="00020674">
        <w:rPr>
          <w:sz w:val="20"/>
          <w:szCs w:val="20"/>
        </w:rPr>
        <w:t xml:space="preserve"> </w:t>
      </w:r>
      <w:r w:rsidR="009F6785" w:rsidRPr="00020674">
        <w:rPr>
          <w:sz w:val="20"/>
          <w:szCs w:val="20"/>
        </w:rPr>
        <w:t xml:space="preserve">je </w:t>
      </w:r>
      <w:r w:rsidR="00543962" w:rsidRPr="00020674">
        <w:rPr>
          <w:sz w:val="20"/>
          <w:szCs w:val="20"/>
        </w:rPr>
        <w:t>prov</w:t>
      </w:r>
      <w:r w:rsidR="00543962" w:rsidRPr="00C8753A">
        <w:rPr>
          <w:sz w:val="20"/>
          <w:szCs w:val="20"/>
        </w:rPr>
        <w:t xml:space="preserve">ozovatelem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, kdy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92751F">
        <w:rPr>
          <w:sz w:val="20"/>
          <w:szCs w:val="20"/>
        </w:rPr>
        <w:t>2. 1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3F15908D" w14:textId="4AF83036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sdt>
            <w:sdtPr>
              <w:rPr>
                <w:rStyle w:val="Styl1"/>
                <w:sz w:val="20"/>
                <w:szCs w:val="20"/>
              </w:rPr>
              <w:alias w:val="[číslo geometrického plánu]"/>
              <w:tag w:val="[číslo geometrického plánu]"/>
              <w:id w:val="-1189449386"/>
              <w:placeholder>
                <w:docPart w:val="8271ACF51DAE480497F53A9255F6E092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r w:rsidR="00223AE6">
                <w:rPr>
                  <w:rStyle w:val="Styl1"/>
                  <w:sz w:val="20"/>
                  <w:szCs w:val="20"/>
                </w:rPr>
                <w:t>155-268/2023</w:t>
              </w:r>
            </w:sdtContent>
          </w:sdt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DefaultPlaceholder_-1854013437"/>
          </w:placeholder>
          <w:date w:fullDate="2024-01-1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223AE6">
            <w:rPr>
              <w:b/>
              <w:sz w:val="20"/>
              <w:szCs w:val="20"/>
            </w:rPr>
            <w:t>17.01.2024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Content>
          <w:r w:rsidR="00EB2716">
            <w:rPr>
              <w:sz w:val="20"/>
              <w:szCs w:val="20"/>
            </w:rPr>
            <w:t>Mladá Boleslav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DefaultPlaceholder_-1854013437"/>
          </w:placeholder>
          <w:date w:fullDate="2024-01-25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B2716">
            <w:rPr>
              <w:sz w:val="20"/>
              <w:szCs w:val="20"/>
            </w:rPr>
            <w:t>25.01.2024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Content>
          <w:r w:rsidR="00EB2716">
            <w:rPr>
              <w:sz w:val="20"/>
              <w:szCs w:val="20"/>
            </w:rPr>
            <w:t>PGP-117/2024-207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9" w:name="_Dle_dohody_účastníků"/>
      <w:bookmarkStart w:id="10" w:name="_Ref269202531"/>
      <w:bookmarkStart w:id="11" w:name="_Ref118794837"/>
      <w:bookmarkEnd w:id="9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297F22F1" w:rsidR="00900069" w:rsidRPr="00C8753A" w:rsidRDefault="00BB0ED0" w:rsidP="00900069">
      <w:pPr>
        <w:pStyle w:val="Nadpis4"/>
        <w:rPr>
          <w:szCs w:val="20"/>
        </w:rPr>
      </w:pPr>
      <w:bookmarkStart w:id="12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</w:t>
      </w:r>
      <w:r w:rsidR="00677FA5">
        <w:rPr>
          <w:szCs w:val="20"/>
        </w:rPr>
        <w:t>Zařízení</w:t>
      </w:r>
      <w:r w:rsidR="008275E0">
        <w:rPr>
          <w:szCs w:val="20"/>
        </w:rPr>
        <w:t xml:space="preserve"> </w:t>
      </w:r>
      <w:r w:rsidR="0057066E" w:rsidRPr="00C8753A">
        <w:rPr>
          <w:szCs w:val="20"/>
        </w:rPr>
        <w:t>a provozovat jej, v koordinaci s</w:t>
      </w:r>
      <w:r w:rsidR="00D35300">
        <w:rPr>
          <w:szCs w:val="20"/>
        </w:rPr>
        <w:t> 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677FA5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</w:t>
      </w:r>
      <w:r w:rsidR="00D35300">
        <w:rPr>
          <w:szCs w:val="20"/>
        </w:rPr>
        <w:t> </w:t>
      </w:r>
      <w:r w:rsidR="00900069" w:rsidRPr="00C8753A">
        <w:rPr>
          <w:szCs w:val="20"/>
        </w:rPr>
        <w:t>respektovat jeho pokyny ohledně způsobu provádění zásahu.</w:t>
      </w:r>
    </w:p>
    <w:p w14:paraId="3F159092" w14:textId="3D5C50C0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182B25A9" w14:textId="2A0B352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nést veškeré náklady spojené s provozem, údržbou a likvidací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4A5092D8" w14:textId="34A222E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2D9BB904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 xml:space="preserve">uhradit jen vyvolané nezbytné úpravy přímo dotčeného úseku </w:t>
      </w:r>
      <w:r w:rsidR="00677FA5">
        <w:rPr>
          <w:szCs w:val="20"/>
        </w:rPr>
        <w:t>Zařízení</w:t>
      </w:r>
      <w:r w:rsidRPr="00C8753A">
        <w:rPr>
          <w:szCs w:val="20"/>
        </w:rPr>
        <w:t>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6597468C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lastRenderedPageBreak/>
        <w:t>na zpřístupnění dokumentace inženýrské sítě v ujednaném rozsahu, a není-li ujednán, v rozsahu nutném k</w:t>
      </w:r>
      <w:r w:rsidR="00D35300">
        <w:rPr>
          <w:szCs w:val="20"/>
        </w:rPr>
        <w:t> </w:t>
      </w:r>
      <w:r w:rsidRPr="00C8753A">
        <w:rPr>
          <w:szCs w:val="20"/>
        </w:rPr>
        <w:t>ochraně jeho oprávněných zájmů.</w:t>
      </w:r>
    </w:p>
    <w:bookmarkEnd w:id="12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22DA73FE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AF37F39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3F159095" w14:textId="524265FF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 xml:space="preserve">na dobu existence </w:t>
      </w:r>
      <w:r w:rsidR="00677FA5">
        <w:rPr>
          <w:sz w:val="20"/>
          <w:szCs w:val="20"/>
        </w:rPr>
        <w:t>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se považuje doba, po kterou bude existovat potřeba provozování příslušného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ve sjednané trase (na části dotčené nemovitosti vymezené v</w:t>
      </w:r>
      <w:r w:rsidR="00D35300">
        <w:rPr>
          <w:sz w:val="20"/>
          <w:szCs w:val="20"/>
        </w:rPr>
        <w:t> </w:t>
      </w:r>
      <w:r w:rsidR="00BF6B78">
        <w:rPr>
          <w:sz w:val="20"/>
          <w:szCs w:val="20"/>
        </w:rPr>
        <w:t>G</w:t>
      </w:r>
      <w:r w:rsidR="00AB6B04" w:rsidRPr="00C8753A">
        <w:rPr>
          <w:sz w:val="20"/>
          <w:szCs w:val="20"/>
        </w:rPr>
        <w:t>eometrickém plánu) s tím, že v průběhu existence je možná i jeho výměna.</w:t>
      </w:r>
    </w:p>
    <w:p w14:paraId="3F159096" w14:textId="6E0A6393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92751F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460149C9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</w:t>
      </w:r>
      <w:r w:rsidR="008275E0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 pokud tak není výslovně projednáno s Povinným.</w:t>
      </w:r>
    </w:p>
    <w:p w14:paraId="062D0BB2" w14:textId="584FD0FC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>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3" w:name="_Ref118796363"/>
      <w:bookmarkStart w:id="14" w:name="_Ref269202593"/>
      <w:bookmarkEnd w:id="10"/>
      <w:bookmarkEnd w:id="11"/>
      <w:r w:rsidRPr="00C8753A">
        <w:rPr>
          <w:sz w:val="20"/>
          <w:szCs w:val="20"/>
        </w:rPr>
        <w:t>ÚHRADA SLUŽEBNOSTI</w:t>
      </w:r>
      <w:bookmarkEnd w:id="13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5" w:name="_Toc269728718"/>
      <w:bookmarkStart w:id="16" w:name="_Toc269728769"/>
      <w:bookmarkEnd w:id="14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15909A" w14:textId="6374B5FB" w:rsidR="00114C29" w:rsidRPr="00C8753A" w:rsidRDefault="00216CB2" w:rsidP="002B726B">
      <w:pPr>
        <w:pStyle w:val="Nadpis3"/>
        <w:rPr>
          <w:sz w:val="20"/>
          <w:szCs w:val="20"/>
        </w:rPr>
      </w:pPr>
      <w:bookmarkStart w:id="17" w:name="_Ref118818021"/>
      <w:bookmarkStart w:id="18" w:name="_Ref129089158"/>
      <w:r w:rsidRPr="00C8753A">
        <w:rPr>
          <w:sz w:val="20"/>
          <w:szCs w:val="20"/>
        </w:rPr>
        <w:t xml:space="preserve">Výše úhrady </w:t>
      </w:r>
      <w:r w:rsidR="00C80E59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stanovena </w:t>
      </w:r>
      <w:r w:rsidR="00114C29" w:rsidRPr="00C8753A">
        <w:rPr>
          <w:sz w:val="20"/>
          <w:szCs w:val="20"/>
        </w:rPr>
        <w:t xml:space="preserve">výpočtem </w:t>
      </w:r>
      <w:r w:rsidR="001A69D5" w:rsidRPr="00C8753A">
        <w:rPr>
          <w:sz w:val="20"/>
          <w:szCs w:val="20"/>
        </w:rPr>
        <w:t>podle vyhlášky Ministerstva financí č. 441/2013 Sb., k provedení zákona o oceňování majetku (</w:t>
      </w:r>
      <w:r w:rsidR="00CD304F">
        <w:rPr>
          <w:sz w:val="20"/>
          <w:szCs w:val="20"/>
        </w:rPr>
        <w:t>dále jen</w:t>
      </w:r>
      <w:r w:rsidR="00650DA9">
        <w:rPr>
          <w:sz w:val="20"/>
          <w:szCs w:val="20"/>
        </w:rPr>
        <w:t xml:space="preserve"> </w:t>
      </w:r>
      <w:r w:rsidR="00CD304F">
        <w:rPr>
          <w:sz w:val="20"/>
          <w:szCs w:val="20"/>
        </w:rPr>
        <w:t>„</w:t>
      </w:r>
      <w:r w:rsidR="00CD304F" w:rsidRPr="007D760C">
        <w:rPr>
          <w:b/>
          <w:bCs/>
          <w:sz w:val="20"/>
          <w:szCs w:val="20"/>
        </w:rPr>
        <w:t>Vyhláška</w:t>
      </w:r>
      <w:r w:rsidR="00CD304F">
        <w:rPr>
          <w:sz w:val="20"/>
          <w:szCs w:val="20"/>
        </w:rPr>
        <w:t>“</w:t>
      </w:r>
      <w:r w:rsidR="001A69D5" w:rsidRPr="00C8753A">
        <w:rPr>
          <w:sz w:val="20"/>
          <w:szCs w:val="20"/>
        </w:rPr>
        <w:t xml:space="preserve">), ve znění </w:t>
      </w:r>
      <w:r w:rsidR="00CD304F">
        <w:rPr>
          <w:sz w:val="20"/>
          <w:szCs w:val="20"/>
        </w:rPr>
        <w:t xml:space="preserve">platném v době uzavření </w:t>
      </w:r>
      <w:r w:rsidR="00CD304F" w:rsidRPr="00C8753A">
        <w:rPr>
          <w:sz w:val="20"/>
          <w:szCs w:val="20"/>
        </w:rPr>
        <w:t>smlouv</w:t>
      </w:r>
      <w:r w:rsidR="00CD304F">
        <w:rPr>
          <w:sz w:val="20"/>
          <w:szCs w:val="20"/>
        </w:rPr>
        <w:t>y</w:t>
      </w:r>
      <w:r w:rsidR="00CD304F" w:rsidRPr="00C8753A">
        <w:rPr>
          <w:sz w:val="20"/>
          <w:szCs w:val="20"/>
        </w:rPr>
        <w:t xml:space="preserve"> o smlouvě budoucí o zřízení služebnosti inženýrské sítě či obdobného věcného břemene, týkající se svým obsahem Služebnosti (dále jen </w:t>
      </w:r>
      <w:r w:rsidR="00CD304F" w:rsidRPr="00C8753A">
        <w:rPr>
          <w:b/>
          <w:bCs/>
          <w:sz w:val="20"/>
          <w:szCs w:val="20"/>
        </w:rPr>
        <w:t>„SOSB“</w:t>
      </w:r>
      <w:r w:rsidR="00CD304F" w:rsidRPr="00C8753A">
        <w:rPr>
          <w:sz w:val="20"/>
          <w:szCs w:val="20"/>
        </w:rPr>
        <w:t>)</w:t>
      </w:r>
      <w:r w:rsidR="001A69D5" w:rsidRPr="00C8753A">
        <w:rPr>
          <w:sz w:val="20"/>
          <w:szCs w:val="20"/>
        </w:rPr>
        <w:t>, navýšenou o 20 % z této částky</w:t>
      </w:r>
      <w:r w:rsidR="002A4800" w:rsidRPr="00C8753A">
        <w:rPr>
          <w:sz w:val="20"/>
          <w:szCs w:val="20"/>
        </w:rPr>
        <w:t>, max. do 20 000 Kč</w:t>
      </w:r>
      <w:r w:rsidR="001A69D5" w:rsidRPr="00C8753A">
        <w:rPr>
          <w:sz w:val="20"/>
          <w:szCs w:val="20"/>
        </w:rPr>
        <w:t xml:space="preserve"> („Bonifikace“). Pro výpočet </w:t>
      </w:r>
      <w:r w:rsidR="00575A38" w:rsidRPr="00C8753A">
        <w:rPr>
          <w:sz w:val="20"/>
          <w:szCs w:val="20"/>
        </w:rPr>
        <w:t>skutečné</w:t>
      </w:r>
      <w:r w:rsidR="001A69D5" w:rsidRPr="00C8753A">
        <w:rPr>
          <w:sz w:val="20"/>
          <w:szCs w:val="20"/>
        </w:rPr>
        <w:t xml:space="preserve"> úhrady dle </w:t>
      </w:r>
      <w:r w:rsidR="00CD304F">
        <w:rPr>
          <w:sz w:val="20"/>
          <w:szCs w:val="20"/>
        </w:rPr>
        <w:t>v</w:t>
      </w:r>
      <w:r w:rsidR="001A69D5" w:rsidRPr="00C8753A">
        <w:rPr>
          <w:sz w:val="20"/>
          <w:szCs w:val="20"/>
        </w:rPr>
        <w:t>yhlášky byla použita aplikace dostupná na webovém portále &lt;</w:t>
      </w:r>
      <w:hyperlink r:id="rId11" w:history="1">
        <w:r w:rsidR="001A69D5" w:rsidRPr="00C8753A">
          <w:rPr>
            <w:rStyle w:val="Hypertextovodkaz"/>
            <w:sz w:val="20"/>
            <w:szCs w:val="20"/>
          </w:rPr>
          <w:t>www.ebremena.cz</w:t>
        </w:r>
      </w:hyperlink>
      <w:r w:rsidR="001A69D5" w:rsidRPr="00C8753A">
        <w:rPr>
          <w:sz w:val="20"/>
          <w:szCs w:val="20"/>
        </w:rPr>
        <w:t>&gt;</w:t>
      </w:r>
      <w:r w:rsidR="00114C29" w:rsidRPr="00C8753A">
        <w:rPr>
          <w:sz w:val="20"/>
          <w:szCs w:val="20"/>
        </w:rPr>
        <w:t>.</w:t>
      </w:r>
      <w:bookmarkEnd w:id="17"/>
      <w:r w:rsidR="00575A38" w:rsidRPr="00C8753A">
        <w:rPr>
          <w:sz w:val="20"/>
          <w:szCs w:val="20"/>
        </w:rPr>
        <w:t xml:space="preserve"> V</w:t>
      </w:r>
      <w:r w:rsidR="00C80E59">
        <w:rPr>
          <w:sz w:val="20"/>
          <w:szCs w:val="20"/>
        </w:rPr>
        <w:t>ý</w:t>
      </w:r>
      <w:r w:rsidR="00575A38" w:rsidRPr="00C8753A">
        <w:rPr>
          <w:sz w:val="20"/>
          <w:szCs w:val="20"/>
        </w:rPr>
        <w:t xml:space="preserve">počet odpovídající </w:t>
      </w:r>
      <w:r w:rsidR="00C80E59">
        <w:rPr>
          <w:sz w:val="20"/>
          <w:szCs w:val="20"/>
        </w:rPr>
        <w:t>geometrickému plánu</w:t>
      </w:r>
      <w:r w:rsidR="00575A38" w:rsidRPr="00C8753A">
        <w:rPr>
          <w:sz w:val="20"/>
          <w:szCs w:val="20"/>
        </w:rPr>
        <w:t xml:space="preserve"> </w:t>
      </w:r>
      <w:r w:rsidR="00C80E59">
        <w:rPr>
          <w:sz w:val="20"/>
          <w:szCs w:val="20"/>
        </w:rPr>
        <w:t>byl</w:t>
      </w:r>
      <w:r w:rsidR="00575A38" w:rsidRPr="00C8753A">
        <w:rPr>
          <w:sz w:val="20"/>
          <w:szCs w:val="20"/>
        </w:rPr>
        <w:t xml:space="preserve"> předložen Oprávněným.</w:t>
      </w:r>
      <w:bookmarkEnd w:id="18"/>
    </w:p>
    <w:p w14:paraId="3F15909B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992"/>
        <w:gridCol w:w="3114"/>
      </w:tblGrid>
      <w:tr w:rsidR="00EE4499" w:rsidRPr="00C8753A" w14:paraId="3F15909D" w14:textId="77777777" w:rsidTr="00F529CF">
        <w:tc>
          <w:tcPr>
            <w:tcW w:w="9488" w:type="dxa"/>
            <w:gridSpan w:val="5"/>
          </w:tcPr>
          <w:p w14:paraId="3F15909C" w14:textId="77777777" w:rsidR="00EE4499" w:rsidRPr="00C8753A" w:rsidRDefault="00EE4499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bookmarkStart w:id="19" w:name="_Hlk126158022"/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1A69D5" w:rsidRPr="00C8753A" w14:paraId="3F1590A3" w14:textId="77777777" w:rsidTr="001A69D5">
        <w:trPr>
          <w:trHeight w:val="677"/>
        </w:trPr>
        <w:tc>
          <w:tcPr>
            <w:tcW w:w="3256" w:type="dxa"/>
          </w:tcPr>
          <w:p w14:paraId="3F15909E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3F15909F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3F1590A0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</w:tcPr>
          <w:p w14:paraId="3F1590A1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3114" w:type="dxa"/>
          </w:tcPr>
          <w:p w14:paraId="3F1590A2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celkem Kč bez DPH vč. Bonifikace</w:t>
            </w:r>
          </w:p>
        </w:tc>
      </w:tr>
      <w:tr w:rsidR="001A69D5" w:rsidRPr="00C8753A" w14:paraId="3F1590A9" w14:textId="77777777" w:rsidTr="001A69D5">
        <w:tc>
          <w:tcPr>
            <w:tcW w:w="3256" w:type="dxa"/>
          </w:tcPr>
          <w:p w14:paraId="3F1590A4" w14:textId="3910EE5C" w:rsidR="001A69D5" w:rsidRPr="00170D14" w:rsidRDefault="00170D14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  <w:highlight w:val="cyan"/>
              </w:rPr>
            </w:pPr>
            <w:r w:rsidRPr="00C457A5">
              <w:rPr>
                <w:b/>
                <w:color w:val="000000"/>
                <w:sz w:val="20"/>
              </w:rPr>
              <w:t>Překop vozovky</w:t>
            </w:r>
          </w:p>
        </w:tc>
        <w:tc>
          <w:tcPr>
            <w:tcW w:w="1275" w:type="dxa"/>
          </w:tcPr>
          <w:p w14:paraId="3F1590A5" w14:textId="66615E1F" w:rsidR="001A69D5" w:rsidRPr="00170D14" w:rsidRDefault="00170D14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III/2689</w:t>
            </w:r>
          </w:p>
        </w:tc>
        <w:tc>
          <w:tcPr>
            <w:tcW w:w="851" w:type="dxa"/>
          </w:tcPr>
          <w:p w14:paraId="3F1590A6" w14:textId="6954B6C3" w:rsidR="001A69D5" w:rsidRPr="00170D14" w:rsidRDefault="003C5416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992" w:type="dxa"/>
          </w:tcPr>
          <w:p w14:paraId="3F1590A7" w14:textId="448B0B03" w:rsidR="001A69D5" w:rsidRPr="00170D14" w:rsidRDefault="003C5416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47,36</w:t>
            </w:r>
          </w:p>
        </w:tc>
        <w:tc>
          <w:tcPr>
            <w:tcW w:w="3114" w:type="dxa"/>
          </w:tcPr>
          <w:p w14:paraId="3F1590A8" w14:textId="46443522" w:rsidR="001A69D5" w:rsidRPr="00170D14" w:rsidRDefault="003C5416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40.880,-</w:t>
            </w:r>
          </w:p>
        </w:tc>
      </w:tr>
      <w:tr w:rsidR="001A69D5" w:rsidRPr="00C8753A" w14:paraId="3F1590AF" w14:textId="77777777" w:rsidTr="001A69D5">
        <w:tc>
          <w:tcPr>
            <w:tcW w:w="3256" w:type="dxa"/>
          </w:tcPr>
          <w:p w14:paraId="3F1590AA" w14:textId="56D679B3" w:rsidR="001A69D5" w:rsidRPr="00170D14" w:rsidRDefault="00C964BF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Podélné uložení v zeleném pásu</w:t>
            </w:r>
          </w:p>
        </w:tc>
        <w:tc>
          <w:tcPr>
            <w:tcW w:w="1275" w:type="dxa"/>
          </w:tcPr>
          <w:p w14:paraId="3F1590AB" w14:textId="5DCE8E6E" w:rsidR="001A69D5" w:rsidRPr="00170D14" w:rsidRDefault="00C964BF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III/2689</w:t>
            </w:r>
          </w:p>
        </w:tc>
        <w:tc>
          <w:tcPr>
            <w:tcW w:w="851" w:type="dxa"/>
          </w:tcPr>
          <w:p w14:paraId="3F1590AC" w14:textId="71E5BB4E" w:rsidR="001A69D5" w:rsidRPr="00170D14" w:rsidRDefault="00C964B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992" w:type="dxa"/>
          </w:tcPr>
          <w:p w14:paraId="3F1590AD" w14:textId="28128F68" w:rsidR="001A69D5" w:rsidRPr="00170D14" w:rsidRDefault="00C964B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435,08</w:t>
            </w:r>
          </w:p>
        </w:tc>
        <w:tc>
          <w:tcPr>
            <w:tcW w:w="3114" w:type="dxa"/>
          </w:tcPr>
          <w:p w14:paraId="3F1590AE" w14:textId="5CB323A5" w:rsidR="001A69D5" w:rsidRPr="00170D14" w:rsidRDefault="00C964B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18.</w:t>
            </w:r>
            <w:r w:rsidR="002C5371">
              <w:rPr>
                <w:b/>
                <w:color w:val="000000"/>
                <w:sz w:val="20"/>
              </w:rPr>
              <w:t>780,-</w:t>
            </w:r>
          </w:p>
        </w:tc>
      </w:tr>
      <w:tr w:rsidR="001A69D5" w:rsidRPr="00C8753A" w14:paraId="3F1590B5" w14:textId="77777777" w:rsidTr="001A69D5">
        <w:tc>
          <w:tcPr>
            <w:tcW w:w="3256" w:type="dxa"/>
          </w:tcPr>
          <w:p w14:paraId="3F1590B0" w14:textId="77777777" w:rsidR="001A69D5" w:rsidRPr="00C8753A" w:rsidRDefault="001A69D5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3F1590B1" w14:textId="77777777" w:rsidR="001A69D5" w:rsidRPr="00C8753A" w:rsidRDefault="001A69D5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3F1590B2" w14:textId="77777777" w:rsidR="001A69D5" w:rsidRPr="00C8753A" w:rsidRDefault="001A69D5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3F1590B3" w14:textId="77777777" w:rsidR="001A69D5" w:rsidRPr="00C8753A" w:rsidRDefault="001A69D5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114" w:type="dxa"/>
          </w:tcPr>
          <w:p w14:paraId="3F1590B4" w14:textId="77777777" w:rsidR="001A69D5" w:rsidRPr="00C8753A" w:rsidRDefault="001A69D5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</w:tr>
      <w:tr w:rsidR="001A69D5" w:rsidRPr="00C8753A" w14:paraId="3F1590BB" w14:textId="77777777" w:rsidTr="001A69D5">
        <w:tc>
          <w:tcPr>
            <w:tcW w:w="3256" w:type="dxa"/>
          </w:tcPr>
          <w:p w14:paraId="3F1590B6" w14:textId="77777777" w:rsidR="001A69D5" w:rsidRPr="00C8753A" w:rsidRDefault="001A69D5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3F1590B7" w14:textId="77777777" w:rsidR="001A69D5" w:rsidRPr="00C8753A" w:rsidRDefault="001A69D5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3F1590B8" w14:textId="77777777" w:rsidR="001A69D5" w:rsidRPr="00C8753A" w:rsidRDefault="001A69D5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3F1590B9" w14:textId="77777777" w:rsidR="001A69D5" w:rsidRPr="00C8753A" w:rsidRDefault="001A69D5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114" w:type="dxa"/>
          </w:tcPr>
          <w:p w14:paraId="3F1590BA" w14:textId="77777777" w:rsidR="001A69D5" w:rsidRPr="00C8753A" w:rsidRDefault="001A69D5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</w:tr>
      <w:tr w:rsidR="001A69D5" w:rsidRPr="00C8753A" w14:paraId="3F1590BE" w14:textId="77777777" w:rsidTr="00CF0DA0">
        <w:tc>
          <w:tcPr>
            <w:tcW w:w="6374" w:type="dxa"/>
            <w:gridSpan w:val="4"/>
            <w:vAlign w:val="center"/>
          </w:tcPr>
          <w:p w14:paraId="3F1590BC" w14:textId="7A66CB66" w:rsidR="001A69D5" w:rsidRPr="00C8753A" w:rsidRDefault="001A69D5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</w:t>
            </w:r>
            <w:r w:rsidR="00E30028" w:rsidRPr="00C8753A">
              <w:rPr>
                <w:b/>
                <w:color w:val="000000"/>
                <w:sz w:val="20"/>
              </w:rPr>
              <w:t>zálohové faktury dle bodu</w:t>
            </w:r>
            <w:r w:rsidR="009479A7">
              <w:rPr>
                <w:b/>
                <w:color w:val="000000"/>
                <w:sz w:val="20"/>
              </w:rPr>
              <w:t xml:space="preserve"> 5.4 </w:t>
            </w:r>
            <w:r w:rsidR="00E30028"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3114" w:type="dxa"/>
          </w:tcPr>
          <w:p w14:paraId="3F1590BD" w14:textId="119A2BAD" w:rsidR="001A69D5" w:rsidRPr="00C8753A" w:rsidRDefault="00725CEA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57.393,-</w:t>
            </w:r>
          </w:p>
        </w:tc>
      </w:tr>
      <w:tr w:rsidR="009B4956" w:rsidRPr="00C8753A" w14:paraId="5E7D6438" w14:textId="77777777" w:rsidTr="00CF0DA0">
        <w:tc>
          <w:tcPr>
            <w:tcW w:w="6374" w:type="dxa"/>
            <w:gridSpan w:val="4"/>
            <w:vAlign w:val="center"/>
          </w:tcPr>
          <w:p w14:paraId="03DD977B" w14:textId="14100122" w:rsidR="009B4956" w:rsidRPr="00C8753A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>
              <w:rPr>
                <w:b/>
                <w:color w:val="000000"/>
                <w:sz w:val="20"/>
              </w:rPr>
              <w:fldChar w:fldCharType="begin"/>
            </w:r>
            <w:r>
              <w:rPr>
                <w:b/>
                <w:color w:val="000000"/>
                <w:sz w:val="20"/>
              </w:rPr>
              <w:instrText xml:space="preserve"> REF _Ref129089158 \r \h  \* MERGEFORMAT </w:instrText>
            </w: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  <w:fldChar w:fldCharType="separate"/>
            </w:r>
            <w:r w:rsidR="0092751F">
              <w:rPr>
                <w:b/>
                <w:color w:val="000000"/>
                <w:sz w:val="20"/>
              </w:rPr>
              <w:t>5. 2</w:t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3114" w:type="dxa"/>
          </w:tcPr>
          <w:p w14:paraId="6708FA76" w14:textId="2A4B27C2" w:rsidR="009B4956" w:rsidRPr="00C8753A" w:rsidRDefault="0042532D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59.660,-</w:t>
            </w:r>
          </w:p>
        </w:tc>
      </w:tr>
      <w:tr w:rsidR="009B4956" w:rsidRPr="00C8753A" w14:paraId="5F2D9DB4" w14:textId="77777777" w:rsidTr="00CF0DA0">
        <w:tc>
          <w:tcPr>
            <w:tcW w:w="6374" w:type="dxa"/>
            <w:gridSpan w:val="4"/>
            <w:vAlign w:val="center"/>
          </w:tcPr>
          <w:p w14:paraId="5931EEF8" w14:textId="2CB5F2B0" w:rsidR="009B4956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3114" w:type="dxa"/>
          </w:tcPr>
          <w:p w14:paraId="6BA97655" w14:textId="58E09CB3" w:rsidR="009B4956" w:rsidRPr="00C8753A" w:rsidRDefault="0042532D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2.267,-</w:t>
            </w:r>
          </w:p>
        </w:tc>
      </w:tr>
      <w:bookmarkEnd w:id="19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66A2ACB6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92751F">
        <w:rPr>
          <w:sz w:val="20"/>
          <w:szCs w:val="20"/>
        </w:rPr>
        <w:t>5. 2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této Smlouvy nedosahuje výše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DPH.</w:t>
      </w:r>
    </w:p>
    <w:p w14:paraId="74D5DB88" w14:textId="234B7C33" w:rsidR="00CE7FDB" w:rsidRPr="00CE7FDB" w:rsidRDefault="001E37D5" w:rsidP="00DD26FA">
      <w:pPr>
        <w:pStyle w:val="Nadpis3"/>
      </w:pPr>
      <w:bookmarkStart w:id="20" w:name="_Ref126316153"/>
      <w:r w:rsidRPr="00D35300">
        <w:rPr>
          <w:sz w:val="20"/>
          <w:szCs w:val="20"/>
        </w:rPr>
        <w:t xml:space="preserve">Pokud byla před podpisem Smlouvy mezi smluvními stranami uzavřena </w:t>
      </w:r>
      <w:r w:rsidRPr="00857599">
        <w:t>SOSB</w:t>
      </w:r>
      <w:r w:rsidRPr="00D35300">
        <w:rPr>
          <w:sz w:val="20"/>
          <w:szCs w:val="20"/>
        </w:rPr>
        <w:t>, bude ú</w:t>
      </w:r>
      <w:r w:rsidR="00EB1D0B" w:rsidRPr="00D35300">
        <w:rPr>
          <w:sz w:val="20"/>
          <w:szCs w:val="20"/>
        </w:rPr>
        <w:t xml:space="preserve">hrada </w:t>
      </w:r>
      <w:r w:rsidRPr="00D35300">
        <w:rPr>
          <w:sz w:val="20"/>
          <w:szCs w:val="20"/>
        </w:rPr>
        <w:t>vypořádána</w:t>
      </w:r>
      <w:r w:rsidR="00070390"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vůči již uhrazené záloze, poskytnuté na základě</w:t>
      </w:r>
      <w:r w:rsidRPr="00D35300">
        <w:rPr>
          <w:sz w:val="20"/>
          <w:szCs w:val="20"/>
        </w:rPr>
        <w:t xml:space="preserve"> SOSB</w:t>
      </w:r>
      <w:r w:rsidR="00EB1D0B" w:rsidRPr="00D35300">
        <w:rPr>
          <w:sz w:val="20"/>
          <w:szCs w:val="20"/>
        </w:rPr>
        <w:t xml:space="preserve"> č.</w:t>
      </w:r>
      <w:r w:rsidR="00754841" w:rsidRPr="00D35300">
        <w:rPr>
          <w:sz w:val="20"/>
          <w:szCs w:val="20"/>
        </w:rPr>
        <w:t xml:space="preserve"> </w:t>
      </w:r>
      <w:sdt>
        <w:sdt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Content>
          <w:sdt>
            <w:sdtPr>
              <w:alias w:val="[číslo navázané SOSB]"/>
              <w:tag w:val="[číslo navázané SOSB]"/>
              <w:id w:val="1868645201"/>
              <w:placeholder>
                <w:docPart w:val="C3479669E1714DDA8FBD80FA3FF3C3E7"/>
              </w:placeholder>
            </w:sdtPr>
            <w:sdtContent>
              <w:r w:rsidR="0037076E">
                <w:t>S-2714/00066001/2021-MH/BAR/BS</w:t>
              </w:r>
            </w:sdtContent>
          </w:sdt>
        </w:sdtContent>
      </w:sdt>
      <w:r w:rsidR="00147502" w:rsidRPr="00D35300">
        <w:rPr>
          <w:bCs/>
          <w:sz w:val="20"/>
          <w:szCs w:val="20"/>
        </w:rPr>
        <w:t xml:space="preserve">, </w:t>
      </w:r>
      <w:r w:rsidR="00754841" w:rsidRPr="00D35300">
        <w:rPr>
          <w:bCs/>
          <w:sz w:val="20"/>
          <w:szCs w:val="20"/>
        </w:rPr>
        <w:t xml:space="preserve">resp. </w:t>
      </w:r>
      <w:r w:rsidR="00147502" w:rsidRPr="00D35300">
        <w:rPr>
          <w:b/>
          <w:sz w:val="20"/>
          <w:szCs w:val="20"/>
        </w:rPr>
        <w:t>zálohové faktury č.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rStyle w:val="Styl1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sdt>
            <w:sdtPr>
              <w:rPr>
                <w:rStyle w:val="Styl1"/>
              </w:rPr>
              <w:alias w:val="číslo zálohové faktury"/>
              <w:tag w:val="číslo zálohové faktury"/>
              <w:id w:val="1374894865"/>
              <w:placeholder>
                <w:docPart w:val="EFBC6AE811044CF1A8062CFF14CB542C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r w:rsidR="009D0DD7">
                <w:rPr>
                  <w:rStyle w:val="Styl1"/>
                </w:rPr>
                <w:t>39220278</w:t>
              </w:r>
            </w:sdtContent>
          </w:sdt>
        </w:sdtContent>
      </w:sdt>
      <w:r w:rsidR="00147502" w:rsidRPr="00D35300">
        <w:rPr>
          <w:b/>
          <w:sz w:val="20"/>
          <w:szCs w:val="20"/>
        </w:rPr>
        <w:t>, zaplacen</w:t>
      </w:r>
      <w:r w:rsidR="00575C52" w:rsidRPr="00D35300">
        <w:rPr>
          <w:b/>
          <w:sz w:val="20"/>
          <w:szCs w:val="20"/>
        </w:rPr>
        <w:t>é</w:t>
      </w:r>
      <w:r w:rsidR="00147502" w:rsidRPr="00D35300">
        <w:rPr>
          <w:b/>
          <w:sz w:val="20"/>
          <w:szCs w:val="20"/>
        </w:rPr>
        <w:t xml:space="preserve"> dne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b/>
          </w:rPr>
          <w:id w:val="330724965"/>
          <w:placeholder>
            <w:docPart w:val="DefaultPlaceholder_-1854013437"/>
          </w:placeholder>
          <w:date w:fullDate="2022-11-04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369EC">
            <w:rPr>
              <w:b/>
            </w:rPr>
            <w:t>04.11.2022</w:t>
          </w:r>
        </w:sdtContent>
      </w:sdt>
      <w:r w:rsidR="00EB1D0B" w:rsidRPr="00D35300">
        <w:rPr>
          <w:sz w:val="20"/>
          <w:szCs w:val="20"/>
        </w:rPr>
        <w:t>.</w:t>
      </w:r>
      <w:r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D35300">
        <w:rPr>
          <w:sz w:val="20"/>
          <w:szCs w:val="20"/>
        </w:rPr>
        <w:t>,</w:t>
      </w:r>
      <w:r w:rsidR="00EB1D0B" w:rsidRPr="00D35300">
        <w:rPr>
          <w:sz w:val="20"/>
          <w:szCs w:val="20"/>
        </w:rPr>
        <w:t xml:space="preserve"> a to ve lhůtě</w:t>
      </w:r>
      <w:r w:rsidR="00EB1D0B" w:rsidRPr="00D35300">
        <w:rPr>
          <w:b/>
          <w:bCs/>
          <w:sz w:val="20"/>
          <w:szCs w:val="20"/>
        </w:rPr>
        <w:t xml:space="preserve"> 30 dnů</w:t>
      </w:r>
      <w:r w:rsidR="00EB1D0B" w:rsidRPr="00D35300">
        <w:rPr>
          <w:sz w:val="20"/>
          <w:szCs w:val="20"/>
        </w:rPr>
        <w:t xml:space="preserve"> </w:t>
      </w:r>
      <w:r w:rsidR="00070390" w:rsidRPr="00D35300">
        <w:rPr>
          <w:sz w:val="20"/>
          <w:szCs w:val="20"/>
        </w:rPr>
        <w:t>od vystavení příslušného daňového dokladu</w:t>
      </w:r>
      <w:r w:rsidR="00575A38" w:rsidRPr="00D35300">
        <w:rPr>
          <w:sz w:val="20"/>
          <w:szCs w:val="20"/>
        </w:rPr>
        <w:t xml:space="preserve"> Povinným</w:t>
      </w:r>
      <w:r w:rsidR="00070390" w:rsidRPr="00D35300">
        <w:rPr>
          <w:sz w:val="20"/>
          <w:szCs w:val="20"/>
        </w:rPr>
        <w:t>.</w:t>
      </w:r>
      <w:bookmarkEnd w:id="20"/>
      <w:r w:rsidR="005C38A7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2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>.</w:t>
      </w:r>
    </w:p>
    <w:p w14:paraId="61D68488" w14:textId="13A9D179" w:rsidR="00E7285A" w:rsidRPr="00F40BFC" w:rsidRDefault="00E7285A" w:rsidP="00DD26FA">
      <w:pPr>
        <w:pStyle w:val="Nadpis3"/>
      </w:pPr>
      <w:r w:rsidRPr="00D35300">
        <w:rPr>
          <w:sz w:val="20"/>
          <w:szCs w:val="20"/>
        </w:rPr>
        <w:t xml:space="preserve">Pokud byla před podpisem Smlouvy mezi smluvními stranami uzavřena SOSB, a záloha dle SOSB nebyla poskytnuta, uhradí Oprávněný úhradu Služebnosti Povinnému na účet uvedený v hlavičce Smlouvy ve lhůtě </w:t>
      </w:r>
      <w:r w:rsidRPr="00D35300">
        <w:rPr>
          <w:b/>
          <w:bCs/>
          <w:sz w:val="20"/>
          <w:szCs w:val="20"/>
        </w:rPr>
        <w:t>30 dnů</w:t>
      </w:r>
      <w:r w:rsidRPr="00D35300">
        <w:rPr>
          <w:sz w:val="20"/>
          <w:szCs w:val="20"/>
        </w:rPr>
        <w:t xml:space="preserve"> od vystavení faktury Povinným. Faktura bude vystavena Povinným před vkladem Služebnosti do katastru nemovitosti.</w:t>
      </w:r>
      <w:r w:rsidR="002E120E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3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3F1590C3" w14:textId="6720CB91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ovinným.</w:t>
      </w:r>
      <w:r w:rsidR="00CD304F">
        <w:rPr>
          <w:sz w:val="20"/>
          <w:szCs w:val="20"/>
        </w:rPr>
        <w:t xml:space="preserve"> </w:t>
      </w:r>
      <w:r w:rsidR="00CD304F" w:rsidRPr="00C8753A">
        <w:rPr>
          <w:sz w:val="20"/>
          <w:szCs w:val="20"/>
        </w:rPr>
        <w:t>Výše úhrady</w:t>
      </w:r>
      <w:r w:rsidR="00CD304F">
        <w:rPr>
          <w:sz w:val="20"/>
          <w:szCs w:val="20"/>
        </w:rPr>
        <w:t xml:space="preserve"> je</w:t>
      </w:r>
      <w:r w:rsidR="00CD304F" w:rsidRPr="00C8753A">
        <w:rPr>
          <w:sz w:val="20"/>
          <w:szCs w:val="20"/>
        </w:rPr>
        <w:t xml:space="preserve"> stanovena výpočtem podle </w:t>
      </w:r>
      <w:r w:rsidR="00CD304F">
        <w:rPr>
          <w:sz w:val="20"/>
          <w:szCs w:val="20"/>
        </w:rPr>
        <w:t>V</w:t>
      </w:r>
      <w:r w:rsidR="00CD304F" w:rsidRPr="00C8753A">
        <w:rPr>
          <w:sz w:val="20"/>
          <w:szCs w:val="20"/>
        </w:rPr>
        <w:t xml:space="preserve">yhlášky, ve znění </w:t>
      </w:r>
      <w:r w:rsidR="00CD304F">
        <w:rPr>
          <w:sz w:val="20"/>
          <w:szCs w:val="20"/>
        </w:rPr>
        <w:t>platném v době uzavření S</w:t>
      </w:r>
      <w:r w:rsidR="00CD304F" w:rsidRPr="00C8753A">
        <w:rPr>
          <w:sz w:val="20"/>
          <w:szCs w:val="20"/>
        </w:rPr>
        <w:t>mlouv</w:t>
      </w:r>
      <w:r w:rsidR="00CD304F">
        <w:rPr>
          <w:sz w:val="20"/>
          <w:szCs w:val="20"/>
        </w:rPr>
        <w:t xml:space="preserve">y. </w:t>
      </w:r>
      <w:r w:rsidR="00707908" w:rsidRPr="00C8753A">
        <w:rPr>
          <w:sz w:val="20"/>
          <w:szCs w:val="20"/>
        </w:rPr>
        <w:t xml:space="preserve">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  <w:r w:rsidR="00D35300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4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21" w:name="_Toc269728720"/>
      <w:bookmarkStart w:id="22" w:name="_Toc269728771"/>
      <w:bookmarkEnd w:id="15"/>
      <w:bookmarkEnd w:id="16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3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3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4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</w:t>
      </w:r>
      <w:r w:rsidR="00815498" w:rsidRPr="00C8753A">
        <w:rPr>
          <w:sz w:val="20"/>
          <w:szCs w:val="20"/>
        </w:rPr>
        <w:lastRenderedPageBreak/>
        <w:t>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4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21"/>
      <w:bookmarkEnd w:id="22"/>
    </w:p>
    <w:p w14:paraId="3F1590DB" w14:textId="4B05206C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92751F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92751F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>nabyde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7E508500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odst. 4 zákona č.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>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</w:t>
      </w:r>
      <w:r w:rsidR="00E369EC">
        <w:rPr>
          <w:sz w:val="20"/>
          <w:szCs w:val="20"/>
        </w:rPr>
        <w:t>………………………………</w:t>
      </w:r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5E490629" w14:textId="77777777" w:rsidR="006A2227" w:rsidRPr="00C8753A" w:rsidRDefault="00543962" w:rsidP="006A2227">
      <w:pPr>
        <w:tabs>
          <w:tab w:val="center" w:pos="2268"/>
          <w:tab w:val="center" w:pos="7371"/>
        </w:tabs>
      </w:pPr>
      <w:r w:rsidRPr="00C8753A">
        <w:tab/>
      </w:r>
      <w:bookmarkEnd w:id="1"/>
      <w:r w:rsidR="006A2227" w:rsidRPr="00C8753A"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E05C9215767A43D79814E258146F5AE2"/>
          </w:placeholder>
        </w:sdtPr>
        <w:sdtContent>
          <w:r w:rsidR="006A2227">
            <w:t>Říčanech</w:t>
          </w:r>
        </w:sdtContent>
      </w:sdt>
      <w:r w:rsidR="006A2227" w:rsidRPr="00C8753A">
        <w:t xml:space="preserve"> dne</w:t>
      </w:r>
      <w:r w:rsidR="006A2227">
        <w:t>………………………</w:t>
      </w:r>
      <w:r w:rsidR="006A2227" w:rsidRPr="00C8753A">
        <w:tab/>
        <w:t>V</w:t>
      </w:r>
      <w:r w:rsidR="006A2227">
        <w:t>…………………….</w:t>
      </w:r>
      <w:r w:rsidR="006A2227" w:rsidRPr="00C8753A">
        <w:t xml:space="preserve"> dne</w:t>
      </w:r>
      <w:r w:rsidR="006A2227">
        <w:t>………………………</w:t>
      </w:r>
    </w:p>
    <w:p w14:paraId="327E2F22" w14:textId="77777777" w:rsidR="006A2227" w:rsidRPr="00C8753A" w:rsidRDefault="006A2227" w:rsidP="006A2227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2DE2F5D5" w14:textId="77777777" w:rsidR="006A2227" w:rsidRPr="00C8753A" w:rsidRDefault="006A2227" w:rsidP="006A2227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>Krajská správa a údržba silnic, p.</w:t>
      </w:r>
      <w:r>
        <w:rPr>
          <w:b/>
          <w:bCs/>
        </w:rPr>
        <w:t>o</w:t>
      </w:r>
      <w:r w:rsidRPr="00C8753A">
        <w:rPr>
          <w:b/>
          <w:bCs/>
        </w:rPr>
        <w:t>.</w:t>
      </w:r>
      <w:r w:rsidRPr="00C8753A">
        <w:rPr>
          <w:b/>
          <w:bCs/>
        </w:rPr>
        <w:tab/>
      </w:r>
      <w:r>
        <w:rPr>
          <w:b/>
          <w:bCs/>
        </w:rPr>
        <w:t>ČEZ Distribuce, a.s.</w:t>
      </w:r>
    </w:p>
    <w:p w14:paraId="76FDB4FB" w14:textId="77777777" w:rsidR="006A2227" w:rsidRPr="00C8753A" w:rsidRDefault="006A2227" w:rsidP="006A2227">
      <w:pPr>
        <w:tabs>
          <w:tab w:val="center" w:pos="2268"/>
          <w:tab w:val="center" w:pos="7371"/>
        </w:tabs>
      </w:pPr>
    </w:p>
    <w:p w14:paraId="7E1501C2" w14:textId="77777777" w:rsidR="006A2227" w:rsidRPr="00C8753A" w:rsidRDefault="006A2227" w:rsidP="006A2227">
      <w:pPr>
        <w:tabs>
          <w:tab w:val="center" w:pos="2268"/>
          <w:tab w:val="center" w:pos="7371"/>
        </w:tabs>
      </w:pPr>
    </w:p>
    <w:p w14:paraId="06F163FE" w14:textId="77777777" w:rsidR="006A2227" w:rsidRPr="00C8753A" w:rsidRDefault="006A2227" w:rsidP="006A2227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7595CC21" w14:textId="6B6AF0EA" w:rsidR="006A2227" w:rsidRPr="00C8753A" w:rsidRDefault="006A2227" w:rsidP="006A2227">
      <w:pPr>
        <w:tabs>
          <w:tab w:val="center" w:pos="2268"/>
          <w:tab w:val="center" w:pos="7371"/>
        </w:tabs>
      </w:pPr>
      <w:r w:rsidRPr="00C8753A"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2DEBA38FDBBE4FE6BB0E13DA5B0B419D"/>
          </w:placeholder>
        </w:sdtPr>
        <w:sdtEndPr>
          <w:rPr>
            <w:b w:val="0"/>
          </w:rPr>
        </w:sdtEndPr>
        <w:sdtContent>
          <w:r w:rsidRPr="00B93086">
            <w:rPr>
              <w:b/>
            </w:rPr>
            <w:t>Ing. Aleš Čermák, Ph.D., MBA</w:t>
          </w:r>
        </w:sdtContent>
      </w:sdt>
      <w:r w:rsidRPr="00C8753A">
        <w:tab/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2DEBA38FDBBE4FE6BB0E13DA5B0B419D"/>
          </w:placeholder>
        </w:sdtPr>
        <w:sdtEndPr>
          <w:rPr>
            <w:b w:val="0"/>
          </w:rPr>
        </w:sdtEndPr>
        <w:sdtContent>
          <w:r w:rsidR="005F1062">
            <w:rPr>
              <w:b/>
            </w:rPr>
            <w:t>XXXXXXXXXXXX</w:t>
          </w:r>
        </w:sdtContent>
      </w:sdt>
    </w:p>
    <w:p w14:paraId="0EC50B6C" w14:textId="77777777" w:rsidR="006A2227" w:rsidRPr="00C8753A" w:rsidRDefault="006A2227" w:rsidP="006A2227">
      <w:pPr>
        <w:tabs>
          <w:tab w:val="center" w:pos="2268"/>
          <w:tab w:val="center" w:pos="7371"/>
        </w:tabs>
        <w:rPr>
          <w:i/>
        </w:rPr>
      </w:pPr>
      <w:r w:rsidRPr="00C8753A">
        <w:tab/>
      </w:r>
      <w:sdt>
        <w:sdtPr>
          <w:alias w:val="Funkce podepsaného"/>
          <w:tag w:val="Funkce podepsaného"/>
          <w:id w:val="471486938"/>
          <w:placeholder>
            <w:docPart w:val="2DEBA38FDBBE4FE6BB0E13DA5B0B419D"/>
          </w:placeholder>
        </w:sdtPr>
        <w:sdtContent>
          <w:r>
            <w:t>ředitel</w:t>
          </w:r>
        </w:sdtContent>
      </w:sdt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2DEBA38FDBBE4FE6BB0E13DA5B0B419D"/>
          </w:placeholder>
        </w:sdtPr>
        <w:sdtContent>
          <w:r>
            <w:t>na základě pověření</w:t>
          </w:r>
        </w:sdtContent>
      </w:sdt>
    </w:p>
    <w:p w14:paraId="14EF5E0A" w14:textId="3853E469" w:rsidR="006A2227" w:rsidRPr="00C8753A" w:rsidRDefault="006A2227" w:rsidP="006A2227">
      <w:pPr>
        <w:tabs>
          <w:tab w:val="center" w:pos="2268"/>
          <w:tab w:val="center" w:pos="7371"/>
        </w:tabs>
        <w:rPr>
          <w:i/>
        </w:rPr>
      </w:pPr>
    </w:p>
    <w:p w14:paraId="3F1590EE" w14:textId="5049F313" w:rsidR="00D25F05" w:rsidRPr="00C8753A" w:rsidRDefault="00D25F05" w:rsidP="00F0701F">
      <w:pPr>
        <w:tabs>
          <w:tab w:val="center" w:pos="2268"/>
          <w:tab w:val="center" w:pos="7371"/>
        </w:tabs>
        <w:rPr>
          <w:i/>
        </w:rPr>
      </w:pPr>
    </w:p>
    <w:sectPr w:rsidR="00D25F05" w:rsidRPr="00C8753A" w:rsidSect="001B32C0">
      <w:headerReference w:type="default" r:id="rId15"/>
      <w:footerReference w:type="default" r:id="rId16"/>
      <w:headerReference w:type="first" r:id="rId17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9EA8" w14:textId="77777777" w:rsidR="00D83F96" w:rsidRDefault="00D83F96">
      <w:r>
        <w:separator/>
      </w:r>
    </w:p>
  </w:endnote>
  <w:endnote w:type="continuationSeparator" w:id="0">
    <w:p w14:paraId="7EC4F941" w14:textId="77777777" w:rsidR="00D83F96" w:rsidRDefault="00D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Content>
      <w:p w14:paraId="72BB30E2" w14:textId="79ABCEC4" w:rsidR="00931830" w:rsidRDefault="00931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DC222" w14:textId="77777777" w:rsidR="00D13F7A" w:rsidRDefault="00D1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98C4" w14:textId="77777777" w:rsidR="00D83F96" w:rsidRDefault="00D83F96">
      <w:r>
        <w:separator/>
      </w:r>
    </w:p>
  </w:footnote>
  <w:footnote w:type="continuationSeparator" w:id="0">
    <w:p w14:paraId="2F74B55A" w14:textId="77777777" w:rsidR="00D83F96" w:rsidRDefault="00D8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21F260A1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21F260A1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F01E" w14:textId="6D3D44D4" w:rsidR="000E5BAE" w:rsidRPr="003A193D" w:rsidRDefault="00B05648" w:rsidP="001B32C0">
    <w:pPr>
      <w:pStyle w:val="Standard"/>
    </w:pPr>
    <w:r w:rsidRPr="000D53C2">
      <w:rPr>
        <w:noProof/>
      </w:rPr>
      <w:drawing>
        <wp:inline distT="0" distB="0" distL="0" distR="0" wp14:anchorId="3F1590FC" wp14:editId="1D4435FC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407BE9"/>
    <w:multiLevelType w:val="hybridMultilevel"/>
    <w:tmpl w:val="E042E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6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6"/>
  </w:num>
  <w:num w:numId="3" w16cid:durableId="477455272">
    <w:abstractNumId w:val="31"/>
  </w:num>
  <w:num w:numId="4" w16cid:durableId="1238589305">
    <w:abstractNumId w:val="33"/>
  </w:num>
  <w:num w:numId="5" w16cid:durableId="67391338">
    <w:abstractNumId w:val="12"/>
  </w:num>
  <w:num w:numId="6" w16cid:durableId="1053701937">
    <w:abstractNumId w:val="8"/>
  </w:num>
  <w:num w:numId="7" w16cid:durableId="1855740">
    <w:abstractNumId w:val="18"/>
  </w:num>
  <w:num w:numId="8" w16cid:durableId="251940105">
    <w:abstractNumId w:val="19"/>
  </w:num>
  <w:num w:numId="9" w16cid:durableId="1225526173">
    <w:abstractNumId w:val="3"/>
  </w:num>
  <w:num w:numId="10" w16cid:durableId="1761871984">
    <w:abstractNumId w:val="32"/>
  </w:num>
  <w:num w:numId="11" w16cid:durableId="1051424104">
    <w:abstractNumId w:val="27"/>
  </w:num>
  <w:num w:numId="12" w16cid:durableId="1638947043">
    <w:abstractNumId w:val="2"/>
  </w:num>
  <w:num w:numId="13" w16cid:durableId="1185749346">
    <w:abstractNumId w:val="14"/>
  </w:num>
  <w:num w:numId="14" w16cid:durableId="791216383">
    <w:abstractNumId w:val="25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5"/>
  </w:num>
  <w:num w:numId="18" w16cid:durableId="759104917">
    <w:abstractNumId w:val="24"/>
  </w:num>
  <w:num w:numId="19" w16cid:durableId="2067531780">
    <w:abstractNumId w:val="34"/>
  </w:num>
  <w:num w:numId="20" w16cid:durableId="516231995">
    <w:abstractNumId w:val="22"/>
  </w:num>
  <w:num w:numId="21" w16cid:durableId="362708237">
    <w:abstractNumId w:val="26"/>
  </w:num>
  <w:num w:numId="22" w16cid:durableId="1461262724">
    <w:abstractNumId w:val="29"/>
  </w:num>
  <w:num w:numId="23" w16cid:durableId="339895637">
    <w:abstractNumId w:val="6"/>
  </w:num>
  <w:num w:numId="24" w16cid:durableId="2139444273">
    <w:abstractNumId w:val="20"/>
  </w:num>
  <w:num w:numId="25" w16cid:durableId="2135169727">
    <w:abstractNumId w:val="35"/>
  </w:num>
  <w:num w:numId="26" w16cid:durableId="2095935240">
    <w:abstractNumId w:val="17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3"/>
  </w:num>
  <w:num w:numId="31" w16cid:durableId="337082320">
    <w:abstractNumId w:val="28"/>
  </w:num>
  <w:num w:numId="32" w16cid:durableId="1877961066">
    <w:abstractNumId w:val="9"/>
  </w:num>
  <w:num w:numId="33" w16cid:durableId="856428917">
    <w:abstractNumId w:val="23"/>
  </w:num>
  <w:num w:numId="34" w16cid:durableId="837312359">
    <w:abstractNumId w:val="23"/>
  </w:num>
  <w:num w:numId="35" w16cid:durableId="130297115">
    <w:abstractNumId w:val="23"/>
  </w:num>
  <w:num w:numId="36" w16cid:durableId="931279938">
    <w:abstractNumId w:val="23"/>
  </w:num>
  <w:num w:numId="37" w16cid:durableId="950864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3"/>
  </w:num>
  <w:num w:numId="40" w16cid:durableId="1016035482">
    <w:abstractNumId w:val="23"/>
  </w:num>
  <w:num w:numId="41" w16cid:durableId="1860896696">
    <w:abstractNumId w:val="30"/>
  </w:num>
  <w:num w:numId="42" w16cid:durableId="1554846023">
    <w:abstractNumId w:val="23"/>
  </w:num>
  <w:num w:numId="43" w16cid:durableId="12520848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3"/>
  </w:num>
  <w:num w:numId="45" w16cid:durableId="273292440">
    <w:abstractNumId w:val="23"/>
  </w:num>
  <w:num w:numId="46" w16cid:durableId="21979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0674"/>
    <w:rsid w:val="000327B6"/>
    <w:rsid w:val="00035675"/>
    <w:rsid w:val="0005686C"/>
    <w:rsid w:val="00056A3E"/>
    <w:rsid w:val="00065747"/>
    <w:rsid w:val="00065D7A"/>
    <w:rsid w:val="00066BBF"/>
    <w:rsid w:val="00070390"/>
    <w:rsid w:val="00095D27"/>
    <w:rsid w:val="000972B7"/>
    <w:rsid w:val="000B66CA"/>
    <w:rsid w:val="000C1322"/>
    <w:rsid w:val="000C5027"/>
    <w:rsid w:val="000D1900"/>
    <w:rsid w:val="000D1B3D"/>
    <w:rsid w:val="000D3871"/>
    <w:rsid w:val="000D4C42"/>
    <w:rsid w:val="000E5BAE"/>
    <w:rsid w:val="000E75A5"/>
    <w:rsid w:val="000F2C8C"/>
    <w:rsid w:val="000F3348"/>
    <w:rsid w:val="000F5B6E"/>
    <w:rsid w:val="000F5C7F"/>
    <w:rsid w:val="000F6E9A"/>
    <w:rsid w:val="000F7FD7"/>
    <w:rsid w:val="001104AD"/>
    <w:rsid w:val="0011173C"/>
    <w:rsid w:val="001128C2"/>
    <w:rsid w:val="00114C29"/>
    <w:rsid w:val="00121545"/>
    <w:rsid w:val="00121772"/>
    <w:rsid w:val="00123880"/>
    <w:rsid w:val="00146563"/>
    <w:rsid w:val="00147502"/>
    <w:rsid w:val="001541C6"/>
    <w:rsid w:val="001561A1"/>
    <w:rsid w:val="00160420"/>
    <w:rsid w:val="00170D14"/>
    <w:rsid w:val="00171FCE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1A1F"/>
    <w:rsid w:val="001B23EF"/>
    <w:rsid w:val="001B32C0"/>
    <w:rsid w:val="001B40E0"/>
    <w:rsid w:val="001C1431"/>
    <w:rsid w:val="001C1B35"/>
    <w:rsid w:val="001C7F02"/>
    <w:rsid w:val="001E37D5"/>
    <w:rsid w:val="001E3FCD"/>
    <w:rsid w:val="001E4C34"/>
    <w:rsid w:val="001F6BCD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23AE6"/>
    <w:rsid w:val="00231200"/>
    <w:rsid w:val="00231687"/>
    <w:rsid w:val="002831AF"/>
    <w:rsid w:val="00291E28"/>
    <w:rsid w:val="00293D0B"/>
    <w:rsid w:val="00295CCD"/>
    <w:rsid w:val="002A4800"/>
    <w:rsid w:val="002A75DD"/>
    <w:rsid w:val="002B1A17"/>
    <w:rsid w:val="002B7091"/>
    <w:rsid w:val="002B726B"/>
    <w:rsid w:val="002C1028"/>
    <w:rsid w:val="002C146E"/>
    <w:rsid w:val="002C4F9C"/>
    <w:rsid w:val="002C5371"/>
    <w:rsid w:val="002C5A2C"/>
    <w:rsid w:val="002D0625"/>
    <w:rsid w:val="002D2041"/>
    <w:rsid w:val="002D49BE"/>
    <w:rsid w:val="002D59C2"/>
    <w:rsid w:val="002E0972"/>
    <w:rsid w:val="002E120E"/>
    <w:rsid w:val="002F045D"/>
    <w:rsid w:val="003051ED"/>
    <w:rsid w:val="00314D6B"/>
    <w:rsid w:val="00340EF6"/>
    <w:rsid w:val="00342985"/>
    <w:rsid w:val="0037076E"/>
    <w:rsid w:val="00375E64"/>
    <w:rsid w:val="00377657"/>
    <w:rsid w:val="003875BD"/>
    <w:rsid w:val="00390102"/>
    <w:rsid w:val="003921E0"/>
    <w:rsid w:val="003A0C64"/>
    <w:rsid w:val="003A55F0"/>
    <w:rsid w:val="003B047E"/>
    <w:rsid w:val="003B2329"/>
    <w:rsid w:val="003B54CB"/>
    <w:rsid w:val="003B6FBC"/>
    <w:rsid w:val="003B73AD"/>
    <w:rsid w:val="003C5416"/>
    <w:rsid w:val="003D36BF"/>
    <w:rsid w:val="003D4CB0"/>
    <w:rsid w:val="00410B47"/>
    <w:rsid w:val="00414693"/>
    <w:rsid w:val="00421654"/>
    <w:rsid w:val="0042532D"/>
    <w:rsid w:val="00427DD3"/>
    <w:rsid w:val="00430DE4"/>
    <w:rsid w:val="004424DC"/>
    <w:rsid w:val="004463BE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C241F"/>
    <w:rsid w:val="004C2E46"/>
    <w:rsid w:val="004C5F13"/>
    <w:rsid w:val="004C632A"/>
    <w:rsid w:val="004D6D05"/>
    <w:rsid w:val="004E42D3"/>
    <w:rsid w:val="004E4AC8"/>
    <w:rsid w:val="004E4B50"/>
    <w:rsid w:val="004E6E71"/>
    <w:rsid w:val="004E7CE8"/>
    <w:rsid w:val="004F0221"/>
    <w:rsid w:val="004F758D"/>
    <w:rsid w:val="005121D6"/>
    <w:rsid w:val="00515ECF"/>
    <w:rsid w:val="00526D26"/>
    <w:rsid w:val="0053003A"/>
    <w:rsid w:val="00530E74"/>
    <w:rsid w:val="00532961"/>
    <w:rsid w:val="0053443C"/>
    <w:rsid w:val="00543046"/>
    <w:rsid w:val="00543962"/>
    <w:rsid w:val="00545FF8"/>
    <w:rsid w:val="005462CC"/>
    <w:rsid w:val="00546F56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96DEB"/>
    <w:rsid w:val="005973BA"/>
    <w:rsid w:val="005A1956"/>
    <w:rsid w:val="005A4045"/>
    <w:rsid w:val="005A5C20"/>
    <w:rsid w:val="005C38A7"/>
    <w:rsid w:val="005D3213"/>
    <w:rsid w:val="005E1D04"/>
    <w:rsid w:val="005E1F68"/>
    <w:rsid w:val="005E357A"/>
    <w:rsid w:val="005E69C0"/>
    <w:rsid w:val="005E7C1D"/>
    <w:rsid w:val="005F1062"/>
    <w:rsid w:val="005F20E5"/>
    <w:rsid w:val="005F5A37"/>
    <w:rsid w:val="006062F4"/>
    <w:rsid w:val="00613AAE"/>
    <w:rsid w:val="0062010C"/>
    <w:rsid w:val="00623034"/>
    <w:rsid w:val="00626F12"/>
    <w:rsid w:val="00631A4B"/>
    <w:rsid w:val="006332B0"/>
    <w:rsid w:val="00637747"/>
    <w:rsid w:val="00643498"/>
    <w:rsid w:val="00644B6C"/>
    <w:rsid w:val="006475A6"/>
    <w:rsid w:val="006501D7"/>
    <w:rsid w:val="00650DA9"/>
    <w:rsid w:val="006614AF"/>
    <w:rsid w:val="00662F9B"/>
    <w:rsid w:val="00664488"/>
    <w:rsid w:val="00664AE0"/>
    <w:rsid w:val="006729B2"/>
    <w:rsid w:val="006749D0"/>
    <w:rsid w:val="00675354"/>
    <w:rsid w:val="00677FA5"/>
    <w:rsid w:val="00680BA7"/>
    <w:rsid w:val="00681437"/>
    <w:rsid w:val="0068152A"/>
    <w:rsid w:val="006821E2"/>
    <w:rsid w:val="006909F0"/>
    <w:rsid w:val="006932DE"/>
    <w:rsid w:val="006A00A7"/>
    <w:rsid w:val="006A0D6E"/>
    <w:rsid w:val="006A0EC0"/>
    <w:rsid w:val="006A2227"/>
    <w:rsid w:val="006A2B73"/>
    <w:rsid w:val="006A49AC"/>
    <w:rsid w:val="006A5327"/>
    <w:rsid w:val="006B1C77"/>
    <w:rsid w:val="006B24C2"/>
    <w:rsid w:val="006B4EA3"/>
    <w:rsid w:val="006B6767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25CEA"/>
    <w:rsid w:val="007303F9"/>
    <w:rsid w:val="00747DFB"/>
    <w:rsid w:val="0075099F"/>
    <w:rsid w:val="007538FE"/>
    <w:rsid w:val="0075441F"/>
    <w:rsid w:val="00754841"/>
    <w:rsid w:val="007669FA"/>
    <w:rsid w:val="00770282"/>
    <w:rsid w:val="00777545"/>
    <w:rsid w:val="007941D2"/>
    <w:rsid w:val="00797647"/>
    <w:rsid w:val="007A6D3B"/>
    <w:rsid w:val="007B0A14"/>
    <w:rsid w:val="007B51CC"/>
    <w:rsid w:val="007C3457"/>
    <w:rsid w:val="007C6776"/>
    <w:rsid w:val="007D3129"/>
    <w:rsid w:val="007D760C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5E0"/>
    <w:rsid w:val="00827EC9"/>
    <w:rsid w:val="008300AB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57599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E287A"/>
    <w:rsid w:val="008F6AEE"/>
    <w:rsid w:val="00900069"/>
    <w:rsid w:val="00906A5A"/>
    <w:rsid w:val="00907797"/>
    <w:rsid w:val="00914F38"/>
    <w:rsid w:val="009167B9"/>
    <w:rsid w:val="009211CA"/>
    <w:rsid w:val="00923CE1"/>
    <w:rsid w:val="0092751F"/>
    <w:rsid w:val="00931830"/>
    <w:rsid w:val="0094122D"/>
    <w:rsid w:val="009479A7"/>
    <w:rsid w:val="00951948"/>
    <w:rsid w:val="0095726F"/>
    <w:rsid w:val="00962EEC"/>
    <w:rsid w:val="009736E6"/>
    <w:rsid w:val="00975746"/>
    <w:rsid w:val="00976227"/>
    <w:rsid w:val="00976C43"/>
    <w:rsid w:val="009962DB"/>
    <w:rsid w:val="009973DB"/>
    <w:rsid w:val="009A343C"/>
    <w:rsid w:val="009A53EE"/>
    <w:rsid w:val="009A7FCC"/>
    <w:rsid w:val="009B4956"/>
    <w:rsid w:val="009C0A4F"/>
    <w:rsid w:val="009C4B9B"/>
    <w:rsid w:val="009D0DD7"/>
    <w:rsid w:val="009E440F"/>
    <w:rsid w:val="009F04CC"/>
    <w:rsid w:val="009F564A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534E4"/>
    <w:rsid w:val="00A559C4"/>
    <w:rsid w:val="00A666EC"/>
    <w:rsid w:val="00A7265E"/>
    <w:rsid w:val="00A73694"/>
    <w:rsid w:val="00A816A5"/>
    <w:rsid w:val="00A843F3"/>
    <w:rsid w:val="00A85960"/>
    <w:rsid w:val="00A86C3A"/>
    <w:rsid w:val="00A8799B"/>
    <w:rsid w:val="00AA1681"/>
    <w:rsid w:val="00AA18D1"/>
    <w:rsid w:val="00AA2AC6"/>
    <w:rsid w:val="00AB324D"/>
    <w:rsid w:val="00AB6B04"/>
    <w:rsid w:val="00AC361E"/>
    <w:rsid w:val="00AD0C86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4088"/>
    <w:rsid w:val="00B64D73"/>
    <w:rsid w:val="00B671F0"/>
    <w:rsid w:val="00B71F77"/>
    <w:rsid w:val="00B93072"/>
    <w:rsid w:val="00B93086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E63A4"/>
    <w:rsid w:val="00BF1363"/>
    <w:rsid w:val="00BF6B78"/>
    <w:rsid w:val="00C329A1"/>
    <w:rsid w:val="00C36B88"/>
    <w:rsid w:val="00C373A2"/>
    <w:rsid w:val="00C4135D"/>
    <w:rsid w:val="00C457A5"/>
    <w:rsid w:val="00C46A39"/>
    <w:rsid w:val="00C54C7B"/>
    <w:rsid w:val="00C55537"/>
    <w:rsid w:val="00C5631A"/>
    <w:rsid w:val="00C61591"/>
    <w:rsid w:val="00C63939"/>
    <w:rsid w:val="00C727FA"/>
    <w:rsid w:val="00C80E59"/>
    <w:rsid w:val="00C82319"/>
    <w:rsid w:val="00C8650A"/>
    <w:rsid w:val="00C8753A"/>
    <w:rsid w:val="00C87962"/>
    <w:rsid w:val="00C964BF"/>
    <w:rsid w:val="00C966AC"/>
    <w:rsid w:val="00CA53AE"/>
    <w:rsid w:val="00CA5579"/>
    <w:rsid w:val="00CB75CE"/>
    <w:rsid w:val="00CC25D3"/>
    <w:rsid w:val="00CC52C9"/>
    <w:rsid w:val="00CC6062"/>
    <w:rsid w:val="00CD0929"/>
    <w:rsid w:val="00CD2ABC"/>
    <w:rsid w:val="00CD304F"/>
    <w:rsid w:val="00CD3AC3"/>
    <w:rsid w:val="00CE4446"/>
    <w:rsid w:val="00CE4F23"/>
    <w:rsid w:val="00CE52DF"/>
    <w:rsid w:val="00CE7FDB"/>
    <w:rsid w:val="00CF14BA"/>
    <w:rsid w:val="00CF32EA"/>
    <w:rsid w:val="00CF390A"/>
    <w:rsid w:val="00CF6FDB"/>
    <w:rsid w:val="00CF74C2"/>
    <w:rsid w:val="00CF793A"/>
    <w:rsid w:val="00D12D5A"/>
    <w:rsid w:val="00D13F7A"/>
    <w:rsid w:val="00D17430"/>
    <w:rsid w:val="00D179D7"/>
    <w:rsid w:val="00D25F05"/>
    <w:rsid w:val="00D30725"/>
    <w:rsid w:val="00D35300"/>
    <w:rsid w:val="00D479BC"/>
    <w:rsid w:val="00D659D3"/>
    <w:rsid w:val="00D65F07"/>
    <w:rsid w:val="00D65F92"/>
    <w:rsid w:val="00D71DDD"/>
    <w:rsid w:val="00D82B7E"/>
    <w:rsid w:val="00D82EA1"/>
    <w:rsid w:val="00D83F96"/>
    <w:rsid w:val="00D85CE9"/>
    <w:rsid w:val="00D902A9"/>
    <w:rsid w:val="00DA086C"/>
    <w:rsid w:val="00DA15B4"/>
    <w:rsid w:val="00DB0B55"/>
    <w:rsid w:val="00DB5674"/>
    <w:rsid w:val="00DC400E"/>
    <w:rsid w:val="00DC4D3C"/>
    <w:rsid w:val="00DD5014"/>
    <w:rsid w:val="00DE123D"/>
    <w:rsid w:val="00DE1EFB"/>
    <w:rsid w:val="00DE23C7"/>
    <w:rsid w:val="00DE47F6"/>
    <w:rsid w:val="00E0220C"/>
    <w:rsid w:val="00E039E8"/>
    <w:rsid w:val="00E12248"/>
    <w:rsid w:val="00E135D1"/>
    <w:rsid w:val="00E2050B"/>
    <w:rsid w:val="00E2096D"/>
    <w:rsid w:val="00E22834"/>
    <w:rsid w:val="00E23481"/>
    <w:rsid w:val="00E26CFD"/>
    <w:rsid w:val="00E30028"/>
    <w:rsid w:val="00E324AE"/>
    <w:rsid w:val="00E369EC"/>
    <w:rsid w:val="00E36F9C"/>
    <w:rsid w:val="00E378E7"/>
    <w:rsid w:val="00E37931"/>
    <w:rsid w:val="00E37BDA"/>
    <w:rsid w:val="00E5226E"/>
    <w:rsid w:val="00E52D29"/>
    <w:rsid w:val="00E659FA"/>
    <w:rsid w:val="00E7285A"/>
    <w:rsid w:val="00E971C1"/>
    <w:rsid w:val="00EA1407"/>
    <w:rsid w:val="00EA4428"/>
    <w:rsid w:val="00EA4F50"/>
    <w:rsid w:val="00EA6223"/>
    <w:rsid w:val="00EA71EE"/>
    <w:rsid w:val="00EB1D0B"/>
    <w:rsid w:val="00EB2716"/>
    <w:rsid w:val="00EB34CD"/>
    <w:rsid w:val="00EC7AC0"/>
    <w:rsid w:val="00ED46EE"/>
    <w:rsid w:val="00EE4499"/>
    <w:rsid w:val="00EF0179"/>
    <w:rsid w:val="00EF246C"/>
    <w:rsid w:val="00F05170"/>
    <w:rsid w:val="00F0701F"/>
    <w:rsid w:val="00F1041E"/>
    <w:rsid w:val="00F11BFC"/>
    <w:rsid w:val="00F13143"/>
    <w:rsid w:val="00F22B7E"/>
    <w:rsid w:val="00F265AE"/>
    <w:rsid w:val="00F34779"/>
    <w:rsid w:val="00F436EA"/>
    <w:rsid w:val="00F516BF"/>
    <w:rsid w:val="00F56021"/>
    <w:rsid w:val="00F57830"/>
    <w:rsid w:val="00F6232F"/>
    <w:rsid w:val="00F747BF"/>
    <w:rsid w:val="00F80019"/>
    <w:rsid w:val="00F811A4"/>
    <w:rsid w:val="00F82DD7"/>
    <w:rsid w:val="00F87E27"/>
    <w:rsid w:val="00F91101"/>
    <w:rsid w:val="00FA2B24"/>
    <w:rsid w:val="00FA56D9"/>
    <w:rsid w:val="00FA77DC"/>
    <w:rsid w:val="00FB1461"/>
    <w:rsid w:val="00FC2F44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cez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DataKSUS/Ostatn&#237;/_Vzory/SOZS/AKCE%20&#268;EZ/www.ebremen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atelna@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D01324C6A244929B323A4690EE3C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C1E5A-70C3-4AD3-B092-BAE67949A149}"/>
      </w:docPartPr>
      <w:docPartBody>
        <w:p w:rsidR="00327372" w:rsidRDefault="00327372" w:rsidP="00327372">
          <w:pPr>
            <w:pStyle w:val="4D01324C6A244929B323A4690EE3C7B8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E6B469E67E1E4649B692EF83DC00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CF9F6-B710-4680-A23F-6060DBCE8A5D}"/>
      </w:docPartPr>
      <w:docPartBody>
        <w:p w:rsidR="00327372" w:rsidRDefault="00327372" w:rsidP="00327372">
          <w:pPr>
            <w:pStyle w:val="E6B469E67E1E4649B692EF83DC004666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4F9AC8DD58F743B3B684FBA3B902E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C7F96-6BB4-41C9-B627-2055C808B052}"/>
      </w:docPartPr>
      <w:docPartBody>
        <w:p w:rsidR="00327372" w:rsidRDefault="00327372" w:rsidP="00327372">
          <w:pPr>
            <w:pStyle w:val="4F9AC8DD58F743B3B684FBA3B902E51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DAE591B93740A3A878E6D4FD0BF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D5A7-7934-4A1F-A65E-CCFA77D30E08}"/>
      </w:docPartPr>
      <w:docPartBody>
        <w:p w:rsidR="00324CD0" w:rsidRDefault="00E71A1D" w:rsidP="00E71A1D">
          <w:pPr>
            <w:pStyle w:val="15DAE591B93740A3A878E6D4FD0BF70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CAC0B461C44CC3B093576879C9B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7B140-6D7A-4472-A689-324238CA61D5}"/>
      </w:docPartPr>
      <w:docPartBody>
        <w:p w:rsidR="00324CD0" w:rsidRDefault="00E71A1D" w:rsidP="00E71A1D">
          <w:pPr>
            <w:pStyle w:val="FECAC0B461C44CC3B093576879C9B37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6B056E670542EBA8E7A75458817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2572B-35C4-42E8-90FD-1D901A26065D}"/>
      </w:docPartPr>
      <w:docPartBody>
        <w:p w:rsidR="00324CD0" w:rsidRDefault="00E71A1D" w:rsidP="00E71A1D">
          <w:pPr>
            <w:pStyle w:val="996B056E670542EBA8E7A754588171F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19791606E340ED92FA14D9B11F1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17FBC-E06D-476E-857D-676968756300}"/>
      </w:docPartPr>
      <w:docPartBody>
        <w:p w:rsidR="00324CD0" w:rsidRDefault="00E71A1D" w:rsidP="00E71A1D">
          <w:pPr>
            <w:pStyle w:val="4319791606E340ED92FA14D9B11F1C2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71ACF51DAE480497F53A9255F6E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EAE14-84CE-4605-9FFB-0D904FF78F9D}"/>
      </w:docPartPr>
      <w:docPartBody>
        <w:p w:rsidR="00324CD0" w:rsidRDefault="00E71A1D" w:rsidP="00E71A1D">
          <w:pPr>
            <w:pStyle w:val="8271ACF51DAE480497F53A9255F6E09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479669E1714DDA8FBD80FA3FF3C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9D99C-2F12-4939-887C-129713347D15}"/>
      </w:docPartPr>
      <w:docPartBody>
        <w:p w:rsidR="00324CD0" w:rsidRDefault="00E71A1D" w:rsidP="00E71A1D">
          <w:pPr>
            <w:pStyle w:val="C3479669E1714DDA8FBD80FA3FF3C3E7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BC6AE811044CF1A8062CFF14CB5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C5693-87B4-4002-ACCD-6C120231CDDD}"/>
      </w:docPartPr>
      <w:docPartBody>
        <w:p w:rsidR="00324CD0" w:rsidRDefault="00E71A1D" w:rsidP="00E71A1D">
          <w:pPr>
            <w:pStyle w:val="EFBC6AE811044CF1A8062CFF14CB542C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5C9215767A43D79814E258146F5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D389D-16B1-41E6-9BE5-0D443B7CF56A}"/>
      </w:docPartPr>
      <w:docPartBody>
        <w:p w:rsidR="00324CD0" w:rsidRDefault="00E71A1D" w:rsidP="00E71A1D">
          <w:pPr>
            <w:pStyle w:val="E05C9215767A43D79814E258146F5AE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EBA38FDBBE4FE6BB0E13DA5B0B4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AEA46-6F70-4468-B92D-39CF37138D32}"/>
      </w:docPartPr>
      <w:docPartBody>
        <w:p w:rsidR="00324CD0" w:rsidRDefault="00E71A1D" w:rsidP="00E71A1D">
          <w:pPr>
            <w:pStyle w:val="2DEBA38FDBBE4FE6BB0E13DA5B0B419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969FB"/>
    <w:rsid w:val="00291E28"/>
    <w:rsid w:val="00324CD0"/>
    <w:rsid w:val="00327372"/>
    <w:rsid w:val="004E4A06"/>
    <w:rsid w:val="0053003A"/>
    <w:rsid w:val="00596DEB"/>
    <w:rsid w:val="005F2D2D"/>
    <w:rsid w:val="00652191"/>
    <w:rsid w:val="006B4EA3"/>
    <w:rsid w:val="0079050F"/>
    <w:rsid w:val="008B6C7B"/>
    <w:rsid w:val="008E287A"/>
    <w:rsid w:val="009A0F36"/>
    <w:rsid w:val="00A86C3A"/>
    <w:rsid w:val="00BC6BCF"/>
    <w:rsid w:val="00BE63A4"/>
    <w:rsid w:val="00C55537"/>
    <w:rsid w:val="00C84D51"/>
    <w:rsid w:val="00CD0929"/>
    <w:rsid w:val="00D46DDC"/>
    <w:rsid w:val="00D56B34"/>
    <w:rsid w:val="00E13E9E"/>
    <w:rsid w:val="00E22834"/>
    <w:rsid w:val="00E71A1D"/>
    <w:rsid w:val="00E77D94"/>
    <w:rsid w:val="00E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1A1D"/>
    <w:rPr>
      <w:color w:val="808080"/>
    </w:rPr>
  </w:style>
  <w:style w:type="paragraph" w:customStyle="1" w:styleId="4D01324C6A244929B323A4690EE3C7B8">
    <w:name w:val="4D01324C6A244929B323A4690EE3C7B8"/>
    <w:rsid w:val="003273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469E67E1E4649B692EF83DC004666">
    <w:name w:val="E6B469E67E1E4649B692EF83DC004666"/>
    <w:rsid w:val="003273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9AC8DD58F743B3B684FBA3B902E51B">
    <w:name w:val="4F9AC8DD58F743B3B684FBA3B902E51B"/>
    <w:rsid w:val="003273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AE591B93740A3A878E6D4FD0BF702">
    <w:name w:val="15DAE591B93740A3A878E6D4FD0BF702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AC0B461C44CC3B093576879C9B37D">
    <w:name w:val="FECAC0B461C44CC3B093576879C9B37D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B056E670542EBA8E7A754588171F3">
    <w:name w:val="996B056E670542EBA8E7A754588171F3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9791606E340ED92FA14D9B11F1C28">
    <w:name w:val="4319791606E340ED92FA14D9B11F1C28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1ACF51DAE480497F53A9255F6E092">
    <w:name w:val="8271ACF51DAE480497F53A9255F6E092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79669E1714DDA8FBD80FA3FF3C3E7">
    <w:name w:val="C3479669E1714DDA8FBD80FA3FF3C3E7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C6AE811044CF1A8062CFF14CB542C">
    <w:name w:val="EFBC6AE811044CF1A8062CFF14CB542C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5C9215767A43D79814E258146F5AE2">
    <w:name w:val="E05C9215767A43D79814E258146F5AE2"/>
    <w:rsid w:val="00E71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BA38FDBBE4FE6BB0E13DA5B0B419D">
    <w:name w:val="2DEBA38FDBBE4FE6BB0E13DA5B0B419D"/>
    <w:rsid w:val="00E71A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A6C51-A4CF-45D3-8A9A-F5806DCBB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01F516-63F7-42F9-858C-5B2D5E840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CB04A-0221-47BC-8D76-D714965C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2141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14746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4</cp:revision>
  <cp:lastPrinted>2025-03-07T13:45:00Z</cp:lastPrinted>
  <dcterms:created xsi:type="dcterms:W3CDTF">2025-06-10T11:21:00Z</dcterms:created>
  <dcterms:modified xsi:type="dcterms:W3CDTF">2025-06-10T11:23:00Z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