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E86C" w14:textId="291CE3BA" w:rsidR="00D55D4B" w:rsidRDefault="00D55D4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ab/>
      </w:r>
      <w:r>
        <w:rPr>
          <w:rFonts w:ascii="ArialMT" w:hAnsi="ArialMT" w:cs="ArialMT"/>
          <w:color w:val="000000"/>
          <w:sz w:val="17"/>
          <w:szCs w:val="17"/>
        </w:rPr>
        <w:tab/>
      </w:r>
      <w:r>
        <w:rPr>
          <w:rFonts w:ascii="ArialMT" w:hAnsi="ArialMT" w:cs="ArialMT"/>
          <w:color w:val="000000"/>
          <w:sz w:val="17"/>
          <w:szCs w:val="17"/>
        </w:rPr>
        <w:tab/>
      </w:r>
    </w:p>
    <w:p w14:paraId="6AFB92F1" w14:textId="66C003E9" w:rsidR="00011F42" w:rsidRDefault="00011F42">
      <w:pPr>
        <w:rPr>
          <w:rFonts w:ascii="Arial" w:hAnsi="Arial" w:cs="Arial"/>
        </w:rPr>
      </w:pPr>
    </w:p>
    <w:p w14:paraId="1B6FE648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Rámcové smluvní obchodní podmínky závozové služby</w:t>
      </w:r>
    </w:p>
    <w:p w14:paraId="2EE21260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proofErr w:type="gramStart"/>
      <w:r w:rsidRPr="002A013F">
        <w:rPr>
          <w:rFonts w:ascii="Georgia" w:hAnsi="Georgia" w:cs="Arial"/>
          <w:sz w:val="16"/>
          <w:szCs w:val="16"/>
        </w:rPr>
        <w:t>Uzavřené  m</w:t>
      </w:r>
      <w:proofErr w:type="gramEnd"/>
      <w:r w:rsidRPr="002A013F">
        <w:rPr>
          <w:rFonts w:ascii="Georgia" w:hAnsi="Georgia" w:cs="Arial"/>
          <w:sz w:val="16"/>
          <w:szCs w:val="16"/>
        </w:rPr>
        <w:t xml:space="preserve"> e z i:</w:t>
      </w:r>
    </w:p>
    <w:p w14:paraId="31E7CBE3" w14:textId="77777777"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1. Prodávajícím:</w:t>
      </w:r>
    </w:p>
    <w:p w14:paraId="2485833B" w14:textId="77777777"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MAKRO Cash &amp; Carry ČR s.r.o.</w:t>
      </w:r>
    </w:p>
    <w:p w14:paraId="31083804" w14:textId="77777777"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Registrována Městským soudem v Praze, oddíl C, vložka 83051</w:t>
      </w:r>
    </w:p>
    <w:p w14:paraId="2359B32B" w14:textId="02CA8D04" w:rsidR="00A074B2" w:rsidRPr="002A013F" w:rsidRDefault="00750F52" w:rsidP="00A074B2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zastoupená:</w:t>
      </w:r>
      <w:r w:rsidR="00A074B2" w:rsidRPr="002A013F">
        <w:rPr>
          <w:rFonts w:ascii="Georgia" w:hAnsi="Georgia" w:cs="Arial"/>
          <w:sz w:val="16"/>
          <w:szCs w:val="16"/>
        </w:rPr>
        <w:t xml:space="preserve"> </w:t>
      </w:r>
      <w:r w:rsidR="000951F8">
        <w:rPr>
          <w:rFonts w:ascii="Georgia" w:hAnsi="Georgia" w:cs="Arial"/>
          <w:sz w:val="16"/>
          <w:szCs w:val="16"/>
        </w:rPr>
        <w:t xml:space="preserve">oprávněnými osobami na základě plné moci – </w:t>
      </w:r>
      <w:r w:rsidR="000951F8" w:rsidRPr="00395563">
        <w:rPr>
          <w:rFonts w:ascii="Georgia" w:hAnsi="Georgia" w:cs="Arial"/>
          <w:sz w:val="16"/>
          <w:szCs w:val="16"/>
        </w:rPr>
        <w:t>Ing. Jana Pejšková, Eva Horáková, Jitka Dostalíková</w:t>
      </w:r>
    </w:p>
    <w:p w14:paraId="433B3790" w14:textId="65A8270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Sídlo: Praha 5, </w:t>
      </w:r>
      <w:r w:rsidR="00750F52">
        <w:rPr>
          <w:rFonts w:ascii="Georgia" w:hAnsi="Georgia" w:cs="Arial"/>
          <w:sz w:val="16"/>
          <w:szCs w:val="16"/>
        </w:rPr>
        <w:t xml:space="preserve">Stodůlky, </w:t>
      </w:r>
      <w:r w:rsidRPr="002A013F">
        <w:rPr>
          <w:rFonts w:ascii="Georgia" w:hAnsi="Georgia" w:cs="Arial"/>
          <w:sz w:val="16"/>
          <w:szCs w:val="16"/>
        </w:rPr>
        <w:t>Jeremiášova 1249/7</w:t>
      </w:r>
    </w:p>
    <w:p w14:paraId="51CF58F7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Pr="002A013F">
        <w:rPr>
          <w:rFonts w:ascii="Georgia" w:hAnsi="Georgia" w:cs="Arial"/>
          <w:bCs/>
          <w:sz w:val="16"/>
          <w:szCs w:val="16"/>
        </w:rPr>
        <w:t>26450691</w:t>
      </w:r>
    </w:p>
    <w:p w14:paraId="1A94EAC7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Pr="002A013F">
        <w:rPr>
          <w:rFonts w:ascii="Georgia" w:hAnsi="Georgia" w:cs="Arial"/>
          <w:bCs/>
          <w:sz w:val="16"/>
          <w:szCs w:val="16"/>
        </w:rPr>
        <w:t>CZ26450691</w:t>
      </w:r>
    </w:p>
    <w:p w14:paraId="5DFF8F1C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Bank. spojení: </w:t>
      </w:r>
    </w:p>
    <w:p w14:paraId="30221591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(dále jen "</w:t>
      </w:r>
      <w:r w:rsidRPr="002A013F">
        <w:rPr>
          <w:rFonts w:ascii="Georgia" w:hAnsi="Georgia" w:cs="Arial"/>
          <w:b/>
          <w:sz w:val="16"/>
          <w:szCs w:val="16"/>
        </w:rPr>
        <w:t>prodávající</w:t>
      </w:r>
      <w:r w:rsidRPr="002A013F">
        <w:rPr>
          <w:rFonts w:ascii="Georgia" w:hAnsi="Georgia" w:cs="Arial"/>
          <w:sz w:val="16"/>
          <w:szCs w:val="16"/>
        </w:rPr>
        <w:t>")</w:t>
      </w:r>
    </w:p>
    <w:p w14:paraId="26A220D6" w14:textId="77777777" w:rsidR="00A074B2" w:rsidRPr="002A013F" w:rsidRDefault="00A074B2" w:rsidP="00A074B2">
      <w:pPr>
        <w:spacing w:before="120" w:after="12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a</w:t>
      </w:r>
    </w:p>
    <w:p w14:paraId="0672B6E3" w14:textId="73026212" w:rsidR="00750F52" w:rsidRDefault="00A074B2" w:rsidP="00A074B2">
      <w:pPr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2. Kupujícím: </w:t>
      </w:r>
    </w:p>
    <w:p w14:paraId="6D09DA3D" w14:textId="6B8C1068" w:rsidR="00750F52" w:rsidRPr="00EB550B" w:rsidRDefault="00750F52" w:rsidP="00A074B2">
      <w:pPr>
        <w:outlineLvl w:val="0"/>
        <w:rPr>
          <w:rFonts w:ascii="Georgia" w:hAnsi="Georgia" w:cs="Arial"/>
          <w:sz w:val="16"/>
          <w:szCs w:val="16"/>
        </w:rPr>
      </w:pPr>
      <w:r w:rsidRPr="00EB550B">
        <w:rPr>
          <w:rFonts w:ascii="Georgia" w:hAnsi="Georgia" w:cs="Arial"/>
          <w:sz w:val="16"/>
          <w:szCs w:val="16"/>
        </w:rPr>
        <w:t>Statutární město Pardubice</w:t>
      </w:r>
    </w:p>
    <w:p w14:paraId="0A44DBB2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Registrace: </w:t>
      </w:r>
    </w:p>
    <w:p w14:paraId="0EACEF38" w14:textId="17425962" w:rsidR="00A074B2" w:rsidRPr="002A013F" w:rsidRDefault="00750F52" w:rsidP="00A074B2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zastoupené</w:t>
      </w:r>
      <w:r>
        <w:rPr>
          <w:rFonts w:ascii="ArialMT" w:hAnsi="ArialMT" w:cs="ArialMT"/>
          <w:color w:val="000000"/>
          <w:sz w:val="17"/>
          <w:szCs w:val="17"/>
        </w:rPr>
        <w:t>: Bc. Janem Nadrchalem, primátorem</w:t>
      </w:r>
    </w:p>
    <w:p w14:paraId="1B61E9A0" w14:textId="676BD04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750F52">
        <w:rPr>
          <w:rFonts w:ascii="ArialMT" w:hAnsi="ArialMT" w:cs="ArialMT"/>
          <w:color w:val="000000"/>
          <w:sz w:val="17"/>
          <w:szCs w:val="17"/>
        </w:rPr>
        <w:t>Pernštýnské náměstí 1, Staré Město, 530 21 Pardubice</w:t>
      </w:r>
    </w:p>
    <w:p w14:paraId="164C4E08" w14:textId="2E221F2B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="00750F52">
        <w:rPr>
          <w:rFonts w:ascii="Georgia" w:hAnsi="Georgia" w:cs="Arial"/>
          <w:sz w:val="16"/>
          <w:szCs w:val="16"/>
        </w:rPr>
        <w:t>00274046</w:t>
      </w:r>
    </w:p>
    <w:p w14:paraId="085A5782" w14:textId="6E127342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="00750F52">
        <w:rPr>
          <w:rFonts w:ascii="Georgia" w:hAnsi="Georgia" w:cs="Arial"/>
          <w:sz w:val="16"/>
          <w:szCs w:val="16"/>
        </w:rPr>
        <w:t>CZ00274046</w:t>
      </w:r>
    </w:p>
    <w:p w14:paraId="0CDBDE76" w14:textId="6052FC4D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Zákaznické číslo</w:t>
      </w:r>
      <w:r w:rsidRPr="002A013F">
        <w:rPr>
          <w:rFonts w:ascii="Georgia" w:hAnsi="Georgia" w:cs="Arial"/>
          <w:i/>
          <w:sz w:val="16"/>
          <w:szCs w:val="16"/>
        </w:rPr>
        <w:t xml:space="preserve">: </w:t>
      </w:r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14:paraId="69F20C3D" w14:textId="6AA60AEF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</w:t>
      </w:r>
      <w:proofErr w:type="gramStart"/>
      <w:r w:rsidRPr="002A013F">
        <w:rPr>
          <w:rFonts w:ascii="Georgia" w:hAnsi="Georgia" w:cs="Arial"/>
          <w:sz w:val="16"/>
          <w:szCs w:val="16"/>
        </w:rPr>
        <w:t xml:space="preserve">obchodu:   </w:t>
      </w:r>
      <w:proofErr w:type="gramEnd"/>
      <w:r w:rsidRPr="002A013F">
        <w:rPr>
          <w:rFonts w:ascii="Georgia" w:hAnsi="Georgia" w:cs="Arial"/>
          <w:sz w:val="16"/>
          <w:szCs w:val="16"/>
        </w:rPr>
        <w:t xml:space="preserve">  </w:t>
      </w:r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14:paraId="05CC62EB" w14:textId="54DCA57C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Hlavní předmět podnikání </w:t>
      </w:r>
      <w:proofErr w:type="gramStart"/>
      <w:r w:rsidRPr="002A013F">
        <w:rPr>
          <w:rFonts w:ascii="Georgia" w:hAnsi="Georgia" w:cs="Arial"/>
          <w:sz w:val="16"/>
          <w:szCs w:val="16"/>
        </w:rPr>
        <w:t xml:space="preserve">Zákazníka: </w:t>
      </w:r>
      <w:r w:rsidR="00750F52">
        <w:rPr>
          <w:rFonts w:ascii="Georgia" w:hAnsi="Georgia" w:cs="Arial"/>
          <w:sz w:val="16"/>
          <w:szCs w:val="16"/>
        </w:rPr>
        <w:t xml:space="preserve"> ⁄</w:t>
      </w:r>
      <w:proofErr w:type="gramEnd"/>
      <w:r w:rsidR="00750F52">
        <w:rPr>
          <w:rFonts w:ascii="Georgia" w:hAnsi="Georgia" w:cs="Arial"/>
          <w:sz w:val="16"/>
          <w:szCs w:val="16"/>
        </w:rPr>
        <w:t xml:space="preserve"> </w:t>
      </w:r>
    </w:p>
    <w:p w14:paraId="61C29B1F" w14:textId="57BF6331" w:rsidR="00C87F3B" w:rsidRDefault="00C87F3B" w:rsidP="00A074B2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Kontaktní osoba: Petr Marek, vedoucí oddělení hospodářské správy kanceláře tajemníka Magistrátu města Pardubic, na základě pověření, které je přílohou této smlouvy</w:t>
      </w:r>
    </w:p>
    <w:p w14:paraId="0CFB9449" w14:textId="07D1658F" w:rsidR="00A074B2" w:rsidRPr="002A013F" w:rsidRDefault="00A074B2" w:rsidP="00A074B2">
      <w:pPr>
        <w:rPr>
          <w:rFonts w:ascii="Georgia" w:hAnsi="Georgia" w:cs="Arial"/>
          <w:i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E-mailová adresa</w:t>
      </w:r>
      <w:r w:rsidRPr="002A013F">
        <w:rPr>
          <w:rFonts w:ascii="Georgia" w:hAnsi="Georgia" w:cs="Arial"/>
          <w:i/>
          <w:sz w:val="16"/>
          <w:szCs w:val="16"/>
        </w:rPr>
        <w:t>:</w:t>
      </w:r>
      <w:r w:rsidR="00750F52">
        <w:rPr>
          <w:rFonts w:ascii="Georgia" w:hAnsi="Georgia" w:cs="Arial"/>
          <w:i/>
          <w:sz w:val="16"/>
          <w:szCs w:val="16"/>
        </w:rPr>
        <w:t xml:space="preserve"> </w:t>
      </w:r>
      <w:r w:rsidR="00D552C4">
        <w:rPr>
          <w:rFonts w:ascii="Georgia" w:hAnsi="Georgia" w:cs="Arial"/>
          <w:iCs/>
          <w:sz w:val="16"/>
          <w:szCs w:val="16"/>
        </w:rPr>
        <w:t>xxxxxxxxx</w:t>
      </w:r>
    </w:p>
    <w:p w14:paraId="2A746FDD" w14:textId="3C111C62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386783">
        <w:rPr>
          <w:rFonts w:ascii="Georgia" w:hAnsi="Georgia" w:cs="Arial"/>
          <w:sz w:val="16"/>
          <w:szCs w:val="16"/>
        </w:rPr>
        <w:t>Telefonní číslo: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D552C4">
        <w:rPr>
          <w:rFonts w:ascii="ArialMT" w:hAnsi="ArialMT" w:cs="ArialMT"/>
          <w:color w:val="000000"/>
          <w:sz w:val="17"/>
          <w:szCs w:val="17"/>
        </w:rPr>
        <w:t>xxxxxxxxxxx</w:t>
      </w:r>
    </w:p>
    <w:p w14:paraId="4FF445BB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(dále jen </w:t>
      </w:r>
      <w:r w:rsidRPr="002A013F">
        <w:rPr>
          <w:rFonts w:ascii="Georgia" w:hAnsi="Georgia" w:cs="Arial"/>
          <w:b/>
          <w:sz w:val="16"/>
          <w:szCs w:val="16"/>
        </w:rPr>
        <w:t>„kupující“</w:t>
      </w:r>
      <w:r w:rsidRPr="002A013F">
        <w:rPr>
          <w:rFonts w:ascii="Georgia" w:hAnsi="Georgia" w:cs="Arial"/>
          <w:sz w:val="16"/>
          <w:szCs w:val="16"/>
        </w:rPr>
        <w:t>)</w:t>
      </w:r>
    </w:p>
    <w:p w14:paraId="6923E59B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t a k t </w:t>
      </w:r>
      <w:proofErr w:type="gramStart"/>
      <w:r w:rsidRPr="002A013F">
        <w:rPr>
          <w:rFonts w:ascii="Georgia" w:hAnsi="Georgia" w:cs="Arial"/>
          <w:sz w:val="16"/>
          <w:szCs w:val="16"/>
        </w:rPr>
        <w:t>o :</w:t>
      </w:r>
      <w:proofErr w:type="gramEnd"/>
    </w:p>
    <w:p w14:paraId="212C60E0" w14:textId="16C11DFB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Prodávající je obchodní společností zapsanou podle práva České republiky, která navázala nebo hodlá navázat a rozšířit obchodní vztahy nad obvyklý standard služeb v systému Cash &amp; Carry</w:t>
      </w:r>
      <w:r w:rsidR="00750F52">
        <w:rPr>
          <w:rFonts w:ascii="Georgia" w:hAnsi="Georgia" w:cs="Arial"/>
          <w:sz w:val="16"/>
          <w:szCs w:val="16"/>
        </w:rPr>
        <w:t>. V</w:t>
      </w:r>
      <w:r w:rsidRPr="002A013F">
        <w:rPr>
          <w:rFonts w:ascii="Georgia" w:hAnsi="Georgia" w:cs="Arial"/>
          <w:sz w:val="16"/>
          <w:szCs w:val="16"/>
        </w:rPr>
        <w:t> zájmu zkvalitnění a rozšíření dohodnutých služeb v systému prodeje Cash &amp; Carry podle Rámcových obchodních podmínek (www.makro.cz) se smluvní strany dohodly na tomto ujednání:</w:t>
      </w:r>
    </w:p>
    <w:p w14:paraId="3E8D24A0" w14:textId="77777777"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I.</w:t>
      </w:r>
    </w:p>
    <w:p w14:paraId="47C2F141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Předmět smlouvy, dodané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zboží a kupní cena</w:t>
      </w:r>
    </w:p>
    <w:p w14:paraId="1CAE305E" w14:textId="5E6973C5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Předmětem smlouvy je závazek prodávajícího dodat kupujícímu zboží dle aktuální nabídky prodávajícího nebo zboží z nabídky dle individuálního objednávkového listu, se kterým byl kupující seznámen.</w:t>
      </w:r>
    </w:p>
    <w:p w14:paraId="6182533F" w14:textId="77777777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Zboží uvedené v bodě 1 bude dodáno dle jednotlivých objedná</w:t>
      </w:r>
      <w:r w:rsidRPr="002A013F">
        <w:rPr>
          <w:rFonts w:ascii="Georgia" w:hAnsi="Georgia" w:cs="Arial"/>
          <w:sz w:val="16"/>
          <w:szCs w:val="16"/>
        </w:rPr>
        <w:softHyphen/>
        <w:t>vek kupujícího, které budou obsahovat nejméně tyto náležitosti:</w:t>
      </w:r>
    </w:p>
    <w:p w14:paraId="5FC09491" w14:textId="77777777"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lastRenderedPageBreak/>
        <w:t xml:space="preserve">číslo registrace závozové služby (delivery registrace) kupujícího </w:t>
      </w:r>
    </w:p>
    <w:p w14:paraId="7A10621A" w14:textId="77777777"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uvedení obchodní firmy kupujícího </w:t>
      </w:r>
    </w:p>
    <w:p w14:paraId="61908112" w14:textId="77777777"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uvedení konkrétního druhu a množství objednaného zboží</w:t>
      </w:r>
    </w:p>
    <w:p w14:paraId="1DC77B3C" w14:textId="77777777" w:rsidR="004C2275" w:rsidRDefault="004C2275" w:rsidP="00A074B2">
      <w:pPr>
        <w:jc w:val="both"/>
        <w:rPr>
          <w:rFonts w:ascii="Georgia" w:hAnsi="Georgia" w:cs="Arial"/>
          <w:sz w:val="16"/>
          <w:szCs w:val="16"/>
        </w:rPr>
      </w:pPr>
    </w:p>
    <w:p w14:paraId="7FB47284" w14:textId="1BEE3DD9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Objednávku provede kupující telefonem, faxem, dopisem, popř. dalšími e-mailovými prostředky.</w:t>
      </w:r>
    </w:p>
    <w:p w14:paraId="489A3022" w14:textId="77777777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Kupující zaplatí za dodané zboží kupní cenu ve výši dle příslušné faktury – dodacího listu.</w:t>
      </w:r>
    </w:p>
    <w:p w14:paraId="5E355DB2" w14:textId="77777777"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II.</w:t>
      </w:r>
    </w:p>
    <w:p w14:paraId="40584B3C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Dodací podmínky, splnění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povinnosti dodat</w:t>
      </w:r>
    </w:p>
    <w:p w14:paraId="164B00E9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Místem plnění je provozovna kupujícího uvedená kupujícím v průběhu objednávky. Nebezpečí škody na zboží přechází okamžikem předání zboží kupují</w:t>
      </w:r>
      <w:r w:rsidRPr="002A013F">
        <w:rPr>
          <w:rFonts w:ascii="Georgia" w:hAnsi="Georgia" w:cs="Arial"/>
          <w:sz w:val="16"/>
          <w:szCs w:val="16"/>
        </w:rPr>
        <w:softHyphen/>
        <w:t>címu, v místě plnění.</w:t>
      </w:r>
    </w:p>
    <w:p w14:paraId="566EA264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Datum a čas závozu bude stanoven po dohodě mezi prodávajícím a kupujícím v průběhu objednávky, popřípadě dle návrhu dohody učiněné prodávajícím po zajištění zboží dle příslušné objednávky.</w:t>
      </w:r>
    </w:p>
    <w:p w14:paraId="6D58B58F" w14:textId="77777777" w:rsidR="00A074B2" w:rsidRPr="002A013F" w:rsidRDefault="00A074B2" w:rsidP="004C2275">
      <w:pPr>
        <w:ind w:left="284" w:hanging="284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Prodávající si vyhrazuje vlastnické právo ke zboží a kupující se tak stane vlastníkem zboží až okamžikem zaplacení úplné kupní ceny.</w:t>
      </w:r>
    </w:p>
    <w:p w14:paraId="7F3A29FA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Prodávající dodá zboží požadované na objednávce, kupující je povinen dodávku zboží přijmout a potvrdit jeho převzetí na doda</w:t>
      </w:r>
      <w:r w:rsidRPr="002A013F">
        <w:rPr>
          <w:rFonts w:ascii="Georgia" w:hAnsi="Georgia" w:cs="Arial"/>
          <w:sz w:val="16"/>
          <w:szCs w:val="16"/>
        </w:rPr>
        <w:softHyphen/>
        <w:t>cím listu nebo kopii faktury opatřené datem převzetí, podpisem oprávněného zástupce kupujícího s připojením razítka.</w:t>
      </w:r>
    </w:p>
    <w:p w14:paraId="756965C3" w14:textId="77777777" w:rsidR="00A074B2" w:rsidRPr="002A013F" w:rsidRDefault="00A074B2" w:rsidP="004C2275">
      <w:pPr>
        <w:ind w:left="284" w:hanging="284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5. Prodávající si vyhrazuje právo zpoplatnit zpracování objednávky zboží kupujícího, která byla realizována prostřednictvím závozové služby MAKRO distribuce. O aktuální výši tohoto poplatku je kupující vždy prodávajícím informován před dokončením objednání zboží.  </w:t>
      </w:r>
    </w:p>
    <w:p w14:paraId="6771D31D" w14:textId="77777777"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III.</w:t>
      </w:r>
    </w:p>
    <w:p w14:paraId="14BCE152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Platební podmínky, fakturace</w:t>
      </w:r>
    </w:p>
    <w:p w14:paraId="2D1CBBD7" w14:textId="7F30E6E7"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Obvyklá úhrada: Hotovost při předání a převzetí zboží v místě určeném kupujícím nebo převodem</w:t>
      </w:r>
      <w:r w:rsidR="00C87F3B">
        <w:rPr>
          <w:rFonts w:ascii="Georgia" w:hAnsi="Georgia" w:cs="Arial"/>
          <w:sz w:val="16"/>
          <w:szCs w:val="16"/>
        </w:rPr>
        <w:t>, a to na základě daňovaého dokladu (faktury)</w:t>
      </w:r>
      <w:r w:rsidRPr="002A013F">
        <w:rPr>
          <w:rFonts w:ascii="Georgia" w:hAnsi="Georgia" w:cs="Arial"/>
          <w:sz w:val="16"/>
          <w:szCs w:val="16"/>
        </w:rPr>
        <w:t>.</w:t>
      </w:r>
    </w:p>
    <w:p w14:paraId="425EF1A9" w14:textId="77777777"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    Faktura bude obsahovat:</w:t>
      </w:r>
    </w:p>
    <w:p w14:paraId="4F69AFF8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označení smluvních stran s uvedením sídla, IČ, DIČ</w:t>
      </w:r>
    </w:p>
    <w:p w14:paraId="24909330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registrace</w:t>
      </w:r>
    </w:p>
    <w:p w14:paraId="596B66F6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faktury</w:t>
      </w:r>
    </w:p>
    <w:p w14:paraId="0859D2FF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den splatnosti</w:t>
      </w:r>
    </w:p>
    <w:p w14:paraId="79003C20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údaje k prodanému zboží</w:t>
      </w:r>
    </w:p>
    <w:p w14:paraId="190FA05F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fakturovanou částku</w:t>
      </w:r>
    </w:p>
    <w:p w14:paraId="07882306" w14:textId="77777777"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razítko a podpis oprávněné osoby prodávajícího a kupujícího</w:t>
      </w:r>
    </w:p>
    <w:p w14:paraId="0CB44DBD" w14:textId="77777777" w:rsidR="00A074B2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2. Platba s odloženou splatností se řídí zvláštním smluvním ujednáním mezi prodávajícím a kupujícím. </w:t>
      </w:r>
    </w:p>
    <w:p w14:paraId="38C447B5" w14:textId="77777777" w:rsidR="00C87F3B" w:rsidRPr="00C87F3B" w:rsidRDefault="00C87F3B" w:rsidP="00C87F3B">
      <w:pPr>
        <w:tabs>
          <w:tab w:val="left" w:pos="1260"/>
        </w:tabs>
        <w:jc w:val="both"/>
        <w:rPr>
          <w:rFonts w:ascii="Georgia" w:hAnsi="Georgia" w:cs="Calibri"/>
          <w:sz w:val="16"/>
          <w:szCs w:val="16"/>
        </w:rPr>
      </w:pPr>
      <w:r w:rsidRPr="00C87F3B">
        <w:rPr>
          <w:rFonts w:ascii="Georgia" w:hAnsi="Georgia" w:cs="Arial"/>
          <w:sz w:val="16"/>
          <w:szCs w:val="16"/>
        </w:rPr>
        <w:t xml:space="preserve">3. </w:t>
      </w:r>
      <w:r w:rsidRPr="00C87F3B">
        <w:rPr>
          <w:rFonts w:ascii="Georgia" w:hAnsi="Georgia" w:cs="Calibri"/>
          <w:sz w:val="16"/>
          <w:szCs w:val="16"/>
        </w:rPr>
        <w:t>Zhotovitel prohlašuje, že v okamžiku uskutečnění zdanitelného plnění nebude/není nespolehlivým plátcem a má zveřejněn bankovní účet v Registru plátců DPH. V případě nesplnění těchto podmínek bude objednatel zhotoviteli hradit pouze částku ve výši základu daně a DPH bude odvedeno místně příslušnému správci daně zhotovitele.</w:t>
      </w:r>
    </w:p>
    <w:p w14:paraId="57BEA407" w14:textId="77777777" w:rsidR="00C87F3B" w:rsidRPr="00C87F3B" w:rsidRDefault="00C87F3B" w:rsidP="00C87F3B">
      <w:pPr>
        <w:pStyle w:val="Odstavecseseznamem"/>
        <w:numPr>
          <w:ilvl w:val="0"/>
          <w:numId w:val="15"/>
        </w:numPr>
        <w:tabs>
          <w:tab w:val="left" w:pos="4395"/>
        </w:tabs>
        <w:ind w:left="284" w:hanging="284"/>
        <w:contextualSpacing w:val="0"/>
        <w:jc w:val="both"/>
        <w:rPr>
          <w:rFonts w:ascii="Georgia" w:hAnsi="Georgia" w:cs="Arial"/>
          <w:snapToGrid w:val="0"/>
          <w:sz w:val="16"/>
          <w:szCs w:val="16"/>
        </w:rPr>
      </w:pPr>
      <w:r w:rsidRPr="00C87F3B">
        <w:rPr>
          <w:rFonts w:ascii="Georgia" w:hAnsi="Georgia" w:cs="Arial"/>
          <w:sz w:val="16"/>
          <w:szCs w:val="16"/>
        </w:rPr>
        <w:t>Dojde-li po uzavření smlouvy ke změně účtu zhotovitele, který je zveřejněn na stránkách České daňové správy, je zhotovitel povinen o tom neprodleně informovat objednatele.</w:t>
      </w:r>
    </w:p>
    <w:p w14:paraId="0E96E204" w14:textId="5CFFBFDF" w:rsidR="00C87F3B" w:rsidRPr="00C87F3B" w:rsidRDefault="00C87F3B" w:rsidP="00A074B2">
      <w:pPr>
        <w:jc w:val="both"/>
        <w:rPr>
          <w:rFonts w:ascii="Georgia" w:hAnsi="Georgia" w:cs="Arial"/>
          <w:sz w:val="16"/>
          <w:szCs w:val="16"/>
        </w:rPr>
      </w:pPr>
    </w:p>
    <w:p w14:paraId="7C16F3BE" w14:textId="77777777" w:rsidR="00A074B2" w:rsidRPr="00C87F3B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C87F3B">
        <w:rPr>
          <w:rFonts w:ascii="Georgia" w:hAnsi="Georgia" w:cs="Arial"/>
          <w:b/>
          <w:bCs/>
          <w:sz w:val="16"/>
          <w:szCs w:val="16"/>
        </w:rPr>
        <w:t>IV.</w:t>
      </w:r>
    </w:p>
    <w:p w14:paraId="1791C70C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Odpovědnost za vady</w:t>
      </w:r>
    </w:p>
    <w:p w14:paraId="4E8DD6F9" w14:textId="09A7F16A" w:rsidR="00A074B2" w:rsidRPr="00EB550B" w:rsidRDefault="00A074B2" w:rsidP="00EB550B">
      <w:pPr>
        <w:pStyle w:val="Odstavecseseznamem"/>
        <w:numPr>
          <w:ilvl w:val="0"/>
          <w:numId w:val="13"/>
        </w:numPr>
        <w:ind w:left="142" w:hanging="142"/>
        <w:jc w:val="both"/>
        <w:rPr>
          <w:rFonts w:ascii="Georgia" w:hAnsi="Georgia" w:cs="Arial"/>
          <w:sz w:val="16"/>
          <w:szCs w:val="16"/>
        </w:rPr>
      </w:pPr>
      <w:r w:rsidRPr="00EB550B">
        <w:rPr>
          <w:rFonts w:ascii="Georgia" w:hAnsi="Georgia" w:cs="Arial"/>
          <w:sz w:val="16"/>
          <w:szCs w:val="16"/>
        </w:rPr>
        <w:t xml:space="preserve">Vady plnění je kupující povinen uplatnit, mimo vad zjištěných při přejímce dodávky, kterou je kupující povinen uskutečnit bez zbytečného odkladu spolu s návrhem na uplatnění nároků z vad. </w:t>
      </w:r>
    </w:p>
    <w:p w14:paraId="0C0BD83A" w14:textId="77777777" w:rsidR="004C2275" w:rsidRDefault="004C2275" w:rsidP="00A074B2">
      <w:pPr>
        <w:jc w:val="both"/>
        <w:rPr>
          <w:rFonts w:ascii="Georgia" w:hAnsi="Georgia" w:cs="Arial"/>
          <w:sz w:val="16"/>
          <w:szCs w:val="16"/>
        </w:rPr>
      </w:pPr>
    </w:p>
    <w:p w14:paraId="327CF077" w14:textId="16BE3880" w:rsidR="00A074B2" w:rsidRPr="002A013F" w:rsidRDefault="004C2275" w:rsidP="00EB550B">
      <w:pPr>
        <w:ind w:left="142" w:hanging="142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lastRenderedPageBreak/>
        <w:t xml:space="preserve">2. </w:t>
      </w:r>
      <w:r w:rsidR="00A074B2" w:rsidRPr="002A013F">
        <w:rPr>
          <w:rFonts w:ascii="Georgia" w:hAnsi="Georgia" w:cs="Arial"/>
          <w:sz w:val="16"/>
          <w:szCs w:val="16"/>
        </w:rPr>
        <w:t>Právo kupujícího z 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</w:t>
      </w:r>
    </w:p>
    <w:p w14:paraId="7E21CF2E" w14:textId="77777777"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V.</w:t>
      </w:r>
    </w:p>
    <w:p w14:paraId="721622A0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Zvláštní ujednání </w:t>
      </w:r>
    </w:p>
    <w:p w14:paraId="563B4B2F" w14:textId="77777777" w:rsidR="00A074B2" w:rsidRPr="002A013F" w:rsidRDefault="00A074B2" w:rsidP="00EB550B">
      <w:pPr>
        <w:pStyle w:val="Bezmezer"/>
        <w:ind w:left="142" w:hanging="142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1. Na základě registrace kupujícího pro účely prodávajícím poskytovaných služeb mohou být kupujícímu přiděleny přístupové údaje, na jejichž základě je kupující oprávněn objednávat či nakupovat zboží u prodávajícího. Veškeré přístupové údaje včetně hesla do jakékoliv aplikace prodávajícího jsou přísně důvěrné a kupující je povinen o nich zachovávat mlčenlivost, nesdělovat je jakékoliv třetí osobě a neumožnit ani jejich využívání jakoukoliv třetí osobou. </w:t>
      </w:r>
    </w:p>
    <w:p w14:paraId="3BC03C0A" w14:textId="77777777"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14:paraId="58CC3009" w14:textId="60C71AF1" w:rsidR="00A074B2" w:rsidRPr="002A013F" w:rsidRDefault="00A074B2" w:rsidP="00EB550B">
      <w:pPr>
        <w:pStyle w:val="Bezmezer"/>
        <w:numPr>
          <w:ilvl w:val="0"/>
          <w:numId w:val="13"/>
        </w:numPr>
        <w:ind w:left="142" w:hanging="142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Veškeré individuální ceny zboží či individuální cenové nabídky sdělené v jakékoliv formě prodávajícím kupujícímu jsou součástí obchodního tajemství prodávajícího a kupující je povinen o nich zachovávat přísnou mlčenlivost, nesdělovat je jakékoliv třetí osobě a neumožnit ani jejich využívání jakoukoliv třetí osobou.</w:t>
      </w:r>
    </w:p>
    <w:p w14:paraId="2C5BB265" w14:textId="77777777"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14:paraId="54D7A076" w14:textId="4868E6E9" w:rsidR="00A074B2" w:rsidRPr="002A013F" w:rsidRDefault="00A074B2" w:rsidP="00EB550B">
      <w:pPr>
        <w:pStyle w:val="Bezmezer"/>
        <w:numPr>
          <w:ilvl w:val="0"/>
          <w:numId w:val="13"/>
        </w:numPr>
        <w:ind w:left="142" w:hanging="142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 případě porušení kupujícím jakékoliv jeho výše uvedené povinnosti je prodávající oprávněn odstoupit od smlouvy uzavřené dle příslušných obchodních podmínek a současně zrušit registraci kupujícího opravňující jej k nakupování zboží od prodávajícího a vymáhat po kupujícím veškeré škody mu v důsledku této skutečnosti vzniklé.</w:t>
      </w:r>
    </w:p>
    <w:p w14:paraId="6F33AB8D" w14:textId="77777777"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14:paraId="2C493483" w14:textId="77777777"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14:paraId="0F705BD6" w14:textId="77777777"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VI.</w:t>
      </w:r>
    </w:p>
    <w:p w14:paraId="647FD6D7" w14:textId="77777777"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Závěrečná ustanovení</w:t>
      </w:r>
    </w:p>
    <w:p w14:paraId="1761D57E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Tato smlouva se uzavírá na dobu neurčitou, s výpovědní lhůtou jeden měsíc, která počíná běžet následující den po jejím doručení druhé straně. V pochybnostech se má za to, že výpověď byla doruče</w:t>
      </w:r>
      <w:r w:rsidRPr="002A013F">
        <w:rPr>
          <w:rFonts w:ascii="Georgia" w:hAnsi="Georgia" w:cs="Arial"/>
          <w:sz w:val="16"/>
          <w:szCs w:val="16"/>
        </w:rPr>
        <w:softHyphen/>
        <w:t>na třetí den po jejím doporučeném odeslání. Tuto smlouvu lze měnit pouze písemnou formou. Změny v </w:t>
      </w:r>
      <w:proofErr w:type="gramStart"/>
      <w:r w:rsidRPr="002A013F">
        <w:rPr>
          <w:rFonts w:ascii="Georgia" w:hAnsi="Georgia" w:cs="Arial"/>
          <w:sz w:val="16"/>
          <w:szCs w:val="16"/>
        </w:rPr>
        <w:t>jiné</w:t>
      </w:r>
      <w:proofErr w:type="gramEnd"/>
      <w:r w:rsidRPr="002A013F">
        <w:rPr>
          <w:rFonts w:ascii="Georgia" w:hAnsi="Georgia" w:cs="Arial"/>
          <w:sz w:val="16"/>
          <w:szCs w:val="16"/>
        </w:rPr>
        <w:t xml:space="preserve"> než písemné formě se vylučují a budou považovány za neplatné.</w:t>
      </w:r>
    </w:p>
    <w:p w14:paraId="1F47FF05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Ostatní práva a povinnosti smluvních stran se řídí příslušnými ustanoveními zákona.</w:t>
      </w:r>
    </w:p>
    <w:p w14:paraId="280F17CB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Osoby podpisující tuto smlouvu svým podpisem stvrzují platnost svých oprávnění.</w:t>
      </w:r>
    </w:p>
    <w:p w14:paraId="4110CDCC" w14:textId="0AE53113" w:rsidR="00C87F3B" w:rsidRDefault="00A074B2" w:rsidP="00EB550B">
      <w:pPr>
        <w:ind w:left="142" w:hanging="142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4. Smlouva je sepsána ve 2 vyhotoveních, z nichž každé má platnost originálu a každá ze smluvních stran </w:t>
      </w:r>
      <w:proofErr w:type="gramStart"/>
      <w:r w:rsidRPr="002A013F">
        <w:rPr>
          <w:rFonts w:ascii="Georgia" w:hAnsi="Georgia" w:cs="Arial"/>
          <w:sz w:val="16"/>
          <w:szCs w:val="16"/>
        </w:rPr>
        <w:t>obdrží</w:t>
      </w:r>
      <w:proofErr w:type="gramEnd"/>
      <w:r w:rsidRPr="002A013F">
        <w:rPr>
          <w:rFonts w:ascii="Georgia" w:hAnsi="Georgia" w:cs="Arial"/>
          <w:sz w:val="16"/>
          <w:szCs w:val="16"/>
        </w:rPr>
        <w:t xml:space="preserve"> 1 vyhotovení.</w:t>
      </w:r>
    </w:p>
    <w:p w14:paraId="2D85D2E1" w14:textId="159856E9" w:rsidR="00C87F3B" w:rsidRDefault="00A074B2" w:rsidP="00C87F3B">
      <w:pPr>
        <w:pStyle w:val="Odstavecseseznamem"/>
        <w:numPr>
          <w:ilvl w:val="0"/>
          <w:numId w:val="14"/>
        </w:numPr>
        <w:tabs>
          <w:tab w:val="left" w:pos="720"/>
        </w:tabs>
        <w:ind w:left="142" w:hanging="142"/>
        <w:jc w:val="both"/>
        <w:rPr>
          <w:rFonts w:ascii="Georgia" w:hAnsi="Georgia"/>
          <w:sz w:val="16"/>
          <w:szCs w:val="16"/>
        </w:rPr>
      </w:pPr>
      <w:r w:rsidRPr="00EB550B">
        <w:rPr>
          <w:rFonts w:ascii="Georgia" w:hAnsi="Georgia" w:cs="Arial"/>
          <w:sz w:val="16"/>
          <w:szCs w:val="16"/>
        </w:rPr>
        <w:t>Platnosti nabývá smlouva dnem podpisu druhé, poslední ze smluvních stran.</w:t>
      </w:r>
      <w:r w:rsidR="00567E50" w:rsidRPr="00EB550B">
        <w:rPr>
          <w:rFonts w:ascii="Georgia" w:hAnsi="Georgia" w:cs="Arial"/>
          <w:sz w:val="16"/>
          <w:szCs w:val="16"/>
        </w:rPr>
        <w:t xml:space="preserve"> </w:t>
      </w:r>
      <w:r w:rsidR="00C87F3B" w:rsidRPr="00EB550B">
        <w:rPr>
          <w:rFonts w:ascii="Georgia" w:hAnsi="Georgia"/>
          <w:sz w:val="16"/>
          <w:szCs w:val="16"/>
        </w:rPr>
        <w:t>Účinnosti nabývá smlouva dnem jejího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  <w:r w:rsidR="00C87F3B" w:rsidRPr="00C87F3B">
        <w:rPr>
          <w:rFonts w:ascii="Georgia" w:hAnsi="Georgia"/>
          <w:sz w:val="16"/>
          <w:szCs w:val="16"/>
        </w:rPr>
        <w:t xml:space="preserve"> </w:t>
      </w:r>
    </w:p>
    <w:p w14:paraId="74E4EF28" w14:textId="77777777" w:rsidR="00C87F3B" w:rsidRDefault="00C87F3B" w:rsidP="00EB550B">
      <w:pPr>
        <w:pStyle w:val="Odstavecseseznamem"/>
        <w:tabs>
          <w:tab w:val="left" w:pos="720"/>
        </w:tabs>
        <w:ind w:left="142"/>
        <w:jc w:val="both"/>
        <w:rPr>
          <w:rFonts w:ascii="Georgia" w:hAnsi="Georgia"/>
          <w:sz w:val="16"/>
          <w:szCs w:val="16"/>
        </w:rPr>
      </w:pPr>
    </w:p>
    <w:p w14:paraId="3556159B" w14:textId="3EC41F50" w:rsidR="00C87F3B" w:rsidRPr="00C87F3B" w:rsidRDefault="00C87F3B" w:rsidP="00C87F3B">
      <w:pPr>
        <w:pStyle w:val="Odstavecseseznamem"/>
        <w:numPr>
          <w:ilvl w:val="0"/>
          <w:numId w:val="14"/>
        </w:numPr>
        <w:tabs>
          <w:tab w:val="left" w:pos="720"/>
        </w:tabs>
        <w:ind w:left="142" w:hanging="142"/>
        <w:jc w:val="both"/>
        <w:rPr>
          <w:rFonts w:ascii="Georgia" w:hAnsi="Georgia"/>
          <w:sz w:val="16"/>
          <w:szCs w:val="16"/>
        </w:rPr>
      </w:pPr>
      <w:r w:rsidRPr="00EB550B">
        <w:rPr>
          <w:rFonts w:ascii="Georgia" w:hAnsi="Georgia" w:cs="Aptos"/>
          <w:sz w:val="16"/>
          <w:szCs w:val="16"/>
        </w:rPr>
        <w:t>Smluvní strany se dohodly, že kupující bezodkladně po uzavření této smlouvy j</w:t>
      </w:r>
      <w:r>
        <w:rPr>
          <w:rFonts w:ascii="Georgia" w:hAnsi="Georgia" w:cs="Aptos"/>
          <w:sz w:val="16"/>
          <w:szCs w:val="16"/>
        </w:rPr>
        <w:t>i</w:t>
      </w:r>
      <w:r w:rsidRPr="00EB550B">
        <w:rPr>
          <w:rFonts w:ascii="Georgia" w:hAnsi="Georgia" w:cs="Aptos"/>
          <w:sz w:val="16"/>
          <w:szCs w:val="16"/>
        </w:rPr>
        <w:t xml:space="preserve"> odešle k řádnému uveřejnění do registru smluv. O uveřejnění této smlouvy kupující bezodkladně informuje druhou smluvní stranu, nebyl-li kontaktní údaj této smluvní strany uveden přímo do registru smluv jako kontakt pro notifikaci o uveřejnění.</w:t>
      </w:r>
      <w:r w:rsidRPr="00C87F3B">
        <w:rPr>
          <w:rFonts w:ascii="Georgia" w:hAnsi="Georgia" w:cs="Aptos"/>
          <w:sz w:val="16"/>
          <w:szCs w:val="16"/>
        </w:rPr>
        <w:t xml:space="preserve"> </w:t>
      </w:r>
    </w:p>
    <w:p w14:paraId="3E2BAF83" w14:textId="77777777" w:rsidR="00C87F3B" w:rsidRPr="00EB550B" w:rsidRDefault="00C87F3B" w:rsidP="00EB550B">
      <w:pPr>
        <w:pStyle w:val="Odstavecseseznamem"/>
        <w:rPr>
          <w:rFonts w:ascii="Georgia" w:hAnsi="Georgia"/>
          <w:sz w:val="16"/>
          <w:szCs w:val="16"/>
        </w:rPr>
      </w:pPr>
    </w:p>
    <w:p w14:paraId="1430E70C" w14:textId="305483EE" w:rsidR="00C87F3B" w:rsidRPr="00EB550B" w:rsidRDefault="00C87F3B" w:rsidP="00EB550B">
      <w:pPr>
        <w:pStyle w:val="Odstavecseseznamem"/>
        <w:numPr>
          <w:ilvl w:val="0"/>
          <w:numId w:val="14"/>
        </w:numPr>
        <w:tabs>
          <w:tab w:val="left" w:pos="720"/>
        </w:tabs>
        <w:ind w:left="142" w:hanging="142"/>
        <w:jc w:val="both"/>
        <w:rPr>
          <w:rFonts w:ascii="Georgia" w:hAnsi="Georgia"/>
          <w:sz w:val="16"/>
          <w:szCs w:val="16"/>
        </w:rPr>
      </w:pPr>
      <w:r w:rsidRPr="00EB550B">
        <w:rPr>
          <w:rFonts w:ascii="Georgia" w:hAnsi="Georgia"/>
          <w:sz w:val="16"/>
          <w:szCs w:val="16"/>
        </w:rPr>
        <w:t>Smluvní strany berou na vědomí, že nebude-li tato smlouva zveřejněna ani do tří měsíců od jejího uzavření, je následujícím dnem zrušena od počátku s účinky případného bezdůvodného obohacení.</w:t>
      </w:r>
    </w:p>
    <w:p w14:paraId="47D5A260" w14:textId="77777777" w:rsidR="00C87F3B" w:rsidRPr="002A013F" w:rsidRDefault="00C87F3B" w:rsidP="00EB550B">
      <w:pPr>
        <w:ind w:left="142" w:hanging="142"/>
        <w:jc w:val="both"/>
        <w:rPr>
          <w:rFonts w:ascii="Georgia" w:hAnsi="Georgia" w:cs="Arial"/>
          <w:sz w:val="16"/>
          <w:szCs w:val="16"/>
        </w:rPr>
      </w:pPr>
    </w:p>
    <w:p w14:paraId="0DAA8720" w14:textId="104AD42E" w:rsidR="00A074B2" w:rsidRPr="002A013F" w:rsidRDefault="00C87F3B" w:rsidP="00EB550B">
      <w:pPr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8.</w:t>
      </w:r>
      <w:r w:rsidR="00A074B2" w:rsidRPr="002A013F">
        <w:rPr>
          <w:rFonts w:ascii="Georgia" w:hAnsi="Georgia" w:cs="Arial"/>
          <w:sz w:val="16"/>
          <w:szCs w:val="16"/>
        </w:rPr>
        <w:t xml:space="preserve"> Pro případ vymáhání splnění povinnosti z této smlouvy dohodly si smluvní strany jako místně příslušný soud prvního stupně obec</w:t>
      </w:r>
      <w:r w:rsidR="00A074B2" w:rsidRPr="002A013F">
        <w:rPr>
          <w:rFonts w:ascii="Georgia" w:hAnsi="Georgia" w:cs="Arial"/>
          <w:sz w:val="16"/>
          <w:szCs w:val="16"/>
        </w:rPr>
        <w:softHyphen/>
        <w:t>ný soud prodávajícího.</w:t>
      </w:r>
    </w:p>
    <w:p w14:paraId="620E824E" w14:textId="21BAB0A5" w:rsidR="00A074B2" w:rsidRDefault="00C87F3B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9</w:t>
      </w:r>
      <w:r w:rsidR="00A074B2" w:rsidRPr="002A013F">
        <w:rPr>
          <w:rFonts w:ascii="Georgia" w:hAnsi="Georgia" w:cs="Arial"/>
          <w:sz w:val="16"/>
          <w:szCs w:val="16"/>
        </w:rPr>
        <w:t xml:space="preserve">. Právní vztahy neupravené touto smlouvou/těmito obchodními podmínkami se v přiměřeném rozsahu řídí </w:t>
      </w:r>
      <w:r w:rsidR="00A074B2">
        <w:rPr>
          <w:rFonts w:ascii="Georgia" w:hAnsi="Georgia" w:cs="Arial"/>
          <w:sz w:val="16"/>
          <w:szCs w:val="16"/>
        </w:rPr>
        <w:t xml:space="preserve">aktuálně platnými </w:t>
      </w:r>
      <w:r w:rsidR="00A074B2" w:rsidRPr="002A013F">
        <w:rPr>
          <w:rFonts w:ascii="Georgia" w:hAnsi="Georgia" w:cs="Arial"/>
          <w:sz w:val="16"/>
          <w:szCs w:val="16"/>
        </w:rPr>
        <w:t>Všeobecnými a zvláštními obchodními podmínkami prodávajícího</w:t>
      </w:r>
      <w:r w:rsidR="00A074B2">
        <w:rPr>
          <w:rFonts w:ascii="Georgia" w:hAnsi="Georgia" w:cs="Arial"/>
          <w:sz w:val="16"/>
          <w:szCs w:val="16"/>
        </w:rPr>
        <w:t xml:space="preserve">. </w:t>
      </w:r>
    </w:p>
    <w:p w14:paraId="61A9E691" w14:textId="77777777"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</w:p>
    <w:p w14:paraId="4DFF28A9" w14:textId="77777777"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V.................................dne................</w:t>
      </w:r>
    </w:p>
    <w:p w14:paraId="50C7A905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Prodávající: 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>Kupující:</w:t>
      </w:r>
    </w:p>
    <w:p w14:paraId="16AC058D" w14:textId="77777777"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14:paraId="1A61478A" w14:textId="77777777" w:rsidR="00A074B2" w:rsidRPr="002A013F" w:rsidRDefault="00A074B2" w:rsidP="00A074B2">
      <w:pPr>
        <w:tabs>
          <w:tab w:val="left" w:leader="underscore" w:pos="2835"/>
          <w:tab w:val="left" w:pos="5387"/>
          <w:tab w:val="left" w:leader="underscore" w:pos="8222"/>
        </w:tabs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</w:p>
    <w:p w14:paraId="06948239" w14:textId="6441C61C" w:rsidR="000951F8" w:rsidRDefault="00DD77EE" w:rsidP="00A074B2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 w:rsidR="00742E89">
        <w:rPr>
          <w:rFonts w:ascii="Georgia" w:hAnsi="Georgia" w:cs="Arial"/>
          <w:sz w:val="16"/>
          <w:szCs w:val="16"/>
        </w:rPr>
        <w:tab/>
      </w:r>
      <w:r w:rsidR="00742E89">
        <w:rPr>
          <w:rFonts w:ascii="Georgia" w:hAnsi="Georgia" w:cs="Arial"/>
          <w:sz w:val="16"/>
          <w:szCs w:val="16"/>
        </w:rPr>
        <w:tab/>
      </w:r>
      <w:r w:rsidR="00742E89">
        <w:rPr>
          <w:rFonts w:ascii="Georgia" w:hAnsi="Georgia" w:cs="Arial"/>
          <w:sz w:val="16"/>
          <w:szCs w:val="16"/>
        </w:rPr>
        <w:tab/>
      </w:r>
      <w:r w:rsidR="00742E89"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>Bc. Jan Nadrchal</w:t>
      </w:r>
    </w:p>
    <w:p w14:paraId="213DA499" w14:textId="4A5A0DB7" w:rsidR="000951F8" w:rsidRDefault="00742E89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MAKRO Cash &amp; Carry ČR s.r.o.</w:t>
      </w:r>
      <w:r w:rsidR="00DD77EE">
        <w:rPr>
          <w:rFonts w:ascii="Georgia" w:hAnsi="Georgia" w:cs="Arial"/>
          <w:sz w:val="16"/>
          <w:szCs w:val="16"/>
        </w:rPr>
        <w:tab/>
      </w:r>
      <w:r w:rsidR="00DD77EE">
        <w:rPr>
          <w:rFonts w:ascii="Georgia" w:hAnsi="Georgia" w:cs="Arial"/>
          <w:sz w:val="16"/>
          <w:szCs w:val="16"/>
        </w:rPr>
        <w:tab/>
      </w:r>
      <w:r w:rsidR="00DD77EE"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 w:rsidR="00DD77EE">
        <w:rPr>
          <w:rFonts w:ascii="Georgia" w:hAnsi="Georgia" w:cs="Arial"/>
          <w:sz w:val="16"/>
          <w:szCs w:val="16"/>
        </w:rPr>
        <w:t>primátor města</w:t>
      </w:r>
    </w:p>
    <w:p w14:paraId="0A0B8D96" w14:textId="68C11BF2" w:rsidR="00DD77EE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ab/>
      </w:r>
    </w:p>
    <w:p w14:paraId="754A1FF4" w14:textId="77777777" w:rsidR="00DD77EE" w:rsidRDefault="00DD77EE" w:rsidP="00A074B2">
      <w:pPr>
        <w:rPr>
          <w:rFonts w:ascii="Georgia" w:hAnsi="Georgia" w:cs="Arial"/>
          <w:sz w:val="16"/>
          <w:szCs w:val="16"/>
        </w:rPr>
      </w:pPr>
    </w:p>
    <w:p w14:paraId="210233CE" w14:textId="448DE766" w:rsidR="00A074B2" w:rsidRPr="002A013F" w:rsidRDefault="00DD77EE" w:rsidP="00A074B2">
      <w:pPr>
        <w:rPr>
          <w:rFonts w:ascii="Georgia" w:hAnsi="Georgia" w:cs="Arial"/>
          <w:sz w:val="16"/>
          <w:szCs w:val="16"/>
        </w:rPr>
      </w:pPr>
      <w:r w:rsidRPr="00DD77EE">
        <w:rPr>
          <w:rFonts w:ascii="Georgia" w:hAnsi="Georgia" w:cs="Arial"/>
          <w:sz w:val="16"/>
          <w:szCs w:val="16"/>
        </w:rPr>
        <w:t xml:space="preserve">Schváleno usnesením Rady města Pardubic ze dne </w:t>
      </w:r>
      <w:r>
        <w:rPr>
          <w:rFonts w:ascii="Georgia" w:hAnsi="Georgia" w:cs="Arial"/>
          <w:sz w:val="16"/>
          <w:szCs w:val="16"/>
        </w:rPr>
        <w:t xml:space="preserve">7. </w:t>
      </w:r>
      <w:r w:rsidR="008A7C68">
        <w:rPr>
          <w:rFonts w:ascii="Georgia" w:hAnsi="Georgia" w:cs="Arial"/>
          <w:sz w:val="16"/>
          <w:szCs w:val="16"/>
        </w:rPr>
        <w:t>5</w:t>
      </w:r>
      <w:r w:rsidRPr="00DD77EE">
        <w:rPr>
          <w:rFonts w:ascii="Georgia" w:hAnsi="Georgia" w:cs="Arial"/>
          <w:sz w:val="16"/>
          <w:szCs w:val="16"/>
        </w:rPr>
        <w:t>. 2025 č. usnesení R/</w:t>
      </w:r>
      <w:r>
        <w:rPr>
          <w:rFonts w:ascii="Georgia" w:hAnsi="Georgia" w:cs="Arial"/>
          <w:sz w:val="16"/>
          <w:szCs w:val="16"/>
        </w:rPr>
        <w:t>5507</w:t>
      </w:r>
      <w:r w:rsidRPr="00DD77EE">
        <w:rPr>
          <w:rFonts w:ascii="Georgia" w:hAnsi="Georgia" w:cs="Arial"/>
          <w:sz w:val="16"/>
          <w:szCs w:val="16"/>
        </w:rPr>
        <w:t>/2025.</w:t>
      </w:r>
      <w:r w:rsidR="00A074B2" w:rsidRPr="002A013F">
        <w:rPr>
          <w:rFonts w:ascii="Georgia" w:hAnsi="Georgia" w:cs="Arial"/>
          <w:sz w:val="16"/>
          <w:szCs w:val="16"/>
        </w:rPr>
        <w:tab/>
      </w:r>
      <w:r w:rsidR="00A074B2" w:rsidRPr="002A013F">
        <w:rPr>
          <w:rFonts w:ascii="Georgia" w:hAnsi="Georgia" w:cs="Arial"/>
          <w:sz w:val="16"/>
          <w:szCs w:val="16"/>
        </w:rPr>
        <w:tab/>
      </w:r>
      <w:r w:rsidR="00A074B2" w:rsidRPr="002A013F">
        <w:rPr>
          <w:rFonts w:ascii="Georgia" w:hAnsi="Georgia" w:cs="Arial"/>
          <w:sz w:val="16"/>
          <w:szCs w:val="16"/>
        </w:rPr>
        <w:tab/>
        <w:t xml:space="preserve">   </w:t>
      </w:r>
    </w:p>
    <w:sectPr w:rsidR="00A074B2" w:rsidRPr="002A013F" w:rsidSect="000951F8">
      <w:headerReference w:type="even" r:id="rId7"/>
      <w:headerReference w:type="default" r:id="rId8"/>
      <w:headerReference w:type="firs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DFE6" w14:textId="77777777" w:rsidR="00466EF8" w:rsidRDefault="00466EF8" w:rsidP="004A0C82">
      <w:pPr>
        <w:spacing w:after="0" w:line="240" w:lineRule="auto"/>
      </w:pPr>
      <w:r>
        <w:separator/>
      </w:r>
    </w:p>
  </w:endnote>
  <w:endnote w:type="continuationSeparator" w:id="0">
    <w:p w14:paraId="6E7FFE0D" w14:textId="77777777" w:rsidR="00466EF8" w:rsidRDefault="00466EF8" w:rsidP="004A0C82">
      <w:pPr>
        <w:spacing w:after="0" w:line="240" w:lineRule="auto"/>
      </w:pPr>
      <w:r>
        <w:continuationSeparator/>
      </w:r>
    </w:p>
  </w:endnote>
  <w:endnote w:type="continuationNotice" w:id="1">
    <w:p w14:paraId="68EB00B9" w14:textId="77777777" w:rsidR="00466EF8" w:rsidRDefault="00466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2CBD" w14:textId="77777777" w:rsidR="00466EF8" w:rsidRDefault="00466EF8" w:rsidP="004A0C82">
      <w:pPr>
        <w:spacing w:after="0" w:line="240" w:lineRule="auto"/>
      </w:pPr>
      <w:r>
        <w:separator/>
      </w:r>
    </w:p>
  </w:footnote>
  <w:footnote w:type="continuationSeparator" w:id="0">
    <w:p w14:paraId="58C3579E" w14:textId="77777777" w:rsidR="00466EF8" w:rsidRDefault="00466EF8" w:rsidP="004A0C82">
      <w:pPr>
        <w:spacing w:after="0" w:line="240" w:lineRule="auto"/>
      </w:pPr>
      <w:r>
        <w:continuationSeparator/>
      </w:r>
    </w:p>
  </w:footnote>
  <w:footnote w:type="continuationNotice" w:id="1">
    <w:p w14:paraId="397D1C1A" w14:textId="77777777" w:rsidR="00466EF8" w:rsidRDefault="00466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0FB2" w14:textId="4E71B52A" w:rsidR="000951F8" w:rsidRDefault="00095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5E1" w14:textId="146B7782" w:rsidR="000951F8" w:rsidRDefault="000951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DEE5" w14:textId="0CF84A2A" w:rsidR="000951F8" w:rsidRDefault="00095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C72"/>
    <w:multiLevelType w:val="hybridMultilevel"/>
    <w:tmpl w:val="64F218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76964"/>
    <w:multiLevelType w:val="hybridMultilevel"/>
    <w:tmpl w:val="CFF47678"/>
    <w:lvl w:ilvl="0" w:tplc="64B4B434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7457"/>
    <w:multiLevelType w:val="hybridMultilevel"/>
    <w:tmpl w:val="3844EA10"/>
    <w:lvl w:ilvl="0" w:tplc="653631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6898"/>
    <w:multiLevelType w:val="hybridMultilevel"/>
    <w:tmpl w:val="5A00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7765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21212"/>
    <w:multiLevelType w:val="hybridMultilevel"/>
    <w:tmpl w:val="C64CF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90E45"/>
    <w:multiLevelType w:val="hybridMultilevel"/>
    <w:tmpl w:val="D100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9FA"/>
    <w:multiLevelType w:val="hybridMultilevel"/>
    <w:tmpl w:val="DA5C9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5CC8"/>
    <w:multiLevelType w:val="multilevel"/>
    <w:tmpl w:val="476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266C2"/>
    <w:multiLevelType w:val="hybridMultilevel"/>
    <w:tmpl w:val="D2BE3E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D7A3F"/>
    <w:multiLevelType w:val="hybridMultilevel"/>
    <w:tmpl w:val="69403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65BC"/>
    <w:multiLevelType w:val="hybridMultilevel"/>
    <w:tmpl w:val="707E2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B3CDF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7D6F48"/>
    <w:multiLevelType w:val="hybridMultilevel"/>
    <w:tmpl w:val="755EFE3A"/>
    <w:lvl w:ilvl="0" w:tplc="4C5E0B86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F760D"/>
    <w:multiLevelType w:val="hybridMultilevel"/>
    <w:tmpl w:val="32B00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6823">
    <w:abstractNumId w:val="11"/>
  </w:num>
  <w:num w:numId="2" w16cid:durableId="2032798355">
    <w:abstractNumId w:val="14"/>
  </w:num>
  <w:num w:numId="3" w16cid:durableId="271130855">
    <w:abstractNumId w:val="0"/>
  </w:num>
  <w:num w:numId="4" w16cid:durableId="1434014977">
    <w:abstractNumId w:val="4"/>
  </w:num>
  <w:num w:numId="5" w16cid:durableId="2056155537">
    <w:abstractNumId w:val="3"/>
  </w:num>
  <w:num w:numId="6" w16cid:durableId="1514110106">
    <w:abstractNumId w:val="6"/>
  </w:num>
  <w:num w:numId="7" w16cid:durableId="320351731">
    <w:abstractNumId w:val="12"/>
  </w:num>
  <w:num w:numId="8" w16cid:durableId="247614993">
    <w:abstractNumId w:val="2"/>
  </w:num>
  <w:num w:numId="9" w16cid:durableId="1186360782">
    <w:abstractNumId w:val="8"/>
  </w:num>
  <w:num w:numId="10" w16cid:durableId="40326027">
    <w:abstractNumId w:val="1"/>
  </w:num>
  <w:num w:numId="11" w16cid:durableId="603928535">
    <w:abstractNumId w:val="5"/>
  </w:num>
  <w:num w:numId="12" w16cid:durableId="1862745018">
    <w:abstractNumId w:val="9"/>
  </w:num>
  <w:num w:numId="13" w16cid:durableId="1513060000">
    <w:abstractNumId w:val="10"/>
  </w:num>
  <w:num w:numId="14" w16cid:durableId="1428119198">
    <w:abstractNumId w:val="13"/>
  </w:num>
  <w:num w:numId="15" w16cid:durableId="143976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0"/>
    <w:rsid w:val="00001667"/>
    <w:rsid w:val="00011F42"/>
    <w:rsid w:val="000153A4"/>
    <w:rsid w:val="00015409"/>
    <w:rsid w:val="0003066C"/>
    <w:rsid w:val="00034E72"/>
    <w:rsid w:val="00042878"/>
    <w:rsid w:val="00053448"/>
    <w:rsid w:val="00055A48"/>
    <w:rsid w:val="00071F43"/>
    <w:rsid w:val="00072AB4"/>
    <w:rsid w:val="0008233F"/>
    <w:rsid w:val="000870F8"/>
    <w:rsid w:val="000951F8"/>
    <w:rsid w:val="000A3F1D"/>
    <w:rsid w:val="000A72E3"/>
    <w:rsid w:val="000B22B9"/>
    <w:rsid w:val="000B6C6A"/>
    <w:rsid w:val="000D02B9"/>
    <w:rsid w:val="000D3395"/>
    <w:rsid w:val="000F1028"/>
    <w:rsid w:val="000F3477"/>
    <w:rsid w:val="00103849"/>
    <w:rsid w:val="00112A69"/>
    <w:rsid w:val="00117BF0"/>
    <w:rsid w:val="00123DA3"/>
    <w:rsid w:val="00125175"/>
    <w:rsid w:val="00130B32"/>
    <w:rsid w:val="00134CFD"/>
    <w:rsid w:val="0014285A"/>
    <w:rsid w:val="00157DEC"/>
    <w:rsid w:val="00161080"/>
    <w:rsid w:val="001614B9"/>
    <w:rsid w:val="00165133"/>
    <w:rsid w:val="00167C7E"/>
    <w:rsid w:val="00176046"/>
    <w:rsid w:val="001830A8"/>
    <w:rsid w:val="0019468B"/>
    <w:rsid w:val="001A0782"/>
    <w:rsid w:val="001B031F"/>
    <w:rsid w:val="001B0AF6"/>
    <w:rsid w:val="001C32C7"/>
    <w:rsid w:val="001C3603"/>
    <w:rsid w:val="001D6870"/>
    <w:rsid w:val="001E04BF"/>
    <w:rsid w:val="001E6D02"/>
    <w:rsid w:val="001E70DC"/>
    <w:rsid w:val="002055B8"/>
    <w:rsid w:val="00207A39"/>
    <w:rsid w:val="00211A6E"/>
    <w:rsid w:val="0021454F"/>
    <w:rsid w:val="0021533C"/>
    <w:rsid w:val="0021776F"/>
    <w:rsid w:val="0022366C"/>
    <w:rsid w:val="00231111"/>
    <w:rsid w:val="00244065"/>
    <w:rsid w:val="00266247"/>
    <w:rsid w:val="0026648B"/>
    <w:rsid w:val="0026653C"/>
    <w:rsid w:val="002712AC"/>
    <w:rsid w:val="00285C87"/>
    <w:rsid w:val="00285F90"/>
    <w:rsid w:val="00291767"/>
    <w:rsid w:val="00297314"/>
    <w:rsid w:val="0029770B"/>
    <w:rsid w:val="002A0BD3"/>
    <w:rsid w:val="002A10E1"/>
    <w:rsid w:val="002A6C72"/>
    <w:rsid w:val="002C0CA2"/>
    <w:rsid w:val="002C1B94"/>
    <w:rsid w:val="002C4FD0"/>
    <w:rsid w:val="002C7C70"/>
    <w:rsid w:val="002D1613"/>
    <w:rsid w:val="002D374C"/>
    <w:rsid w:val="002D380D"/>
    <w:rsid w:val="002D722A"/>
    <w:rsid w:val="002E3EF7"/>
    <w:rsid w:val="002E5C46"/>
    <w:rsid w:val="002F067D"/>
    <w:rsid w:val="002F0C08"/>
    <w:rsid w:val="002F23BF"/>
    <w:rsid w:val="00320F82"/>
    <w:rsid w:val="00331293"/>
    <w:rsid w:val="003361EB"/>
    <w:rsid w:val="00337599"/>
    <w:rsid w:val="00341D03"/>
    <w:rsid w:val="003453CF"/>
    <w:rsid w:val="00347D68"/>
    <w:rsid w:val="00347D9B"/>
    <w:rsid w:val="00350A33"/>
    <w:rsid w:val="00363E19"/>
    <w:rsid w:val="00366ACC"/>
    <w:rsid w:val="00372E71"/>
    <w:rsid w:val="00376E44"/>
    <w:rsid w:val="00377B4F"/>
    <w:rsid w:val="003839C6"/>
    <w:rsid w:val="00386060"/>
    <w:rsid w:val="003873E6"/>
    <w:rsid w:val="00390A47"/>
    <w:rsid w:val="003911DA"/>
    <w:rsid w:val="00394403"/>
    <w:rsid w:val="00395563"/>
    <w:rsid w:val="0039644A"/>
    <w:rsid w:val="003B02CB"/>
    <w:rsid w:val="003B0F37"/>
    <w:rsid w:val="003B2583"/>
    <w:rsid w:val="003B29A8"/>
    <w:rsid w:val="003B3D1F"/>
    <w:rsid w:val="003B7437"/>
    <w:rsid w:val="003E20E7"/>
    <w:rsid w:val="003E4466"/>
    <w:rsid w:val="003F100E"/>
    <w:rsid w:val="003F4991"/>
    <w:rsid w:val="0041322E"/>
    <w:rsid w:val="00413A1B"/>
    <w:rsid w:val="00420F80"/>
    <w:rsid w:val="00431FB7"/>
    <w:rsid w:val="004331A7"/>
    <w:rsid w:val="00444CAC"/>
    <w:rsid w:val="004529E2"/>
    <w:rsid w:val="00456D72"/>
    <w:rsid w:val="00466EF8"/>
    <w:rsid w:val="00470C35"/>
    <w:rsid w:val="00484420"/>
    <w:rsid w:val="004A0C82"/>
    <w:rsid w:val="004A1AFC"/>
    <w:rsid w:val="004A5FF5"/>
    <w:rsid w:val="004A7050"/>
    <w:rsid w:val="004C2275"/>
    <w:rsid w:val="004C34A1"/>
    <w:rsid w:val="004C3E74"/>
    <w:rsid w:val="004D4CFC"/>
    <w:rsid w:val="004E0A38"/>
    <w:rsid w:val="004E43ED"/>
    <w:rsid w:val="004F0EE7"/>
    <w:rsid w:val="004F3D5D"/>
    <w:rsid w:val="004F6818"/>
    <w:rsid w:val="00500AF8"/>
    <w:rsid w:val="00500E85"/>
    <w:rsid w:val="0050289A"/>
    <w:rsid w:val="00512E90"/>
    <w:rsid w:val="00514603"/>
    <w:rsid w:val="00515B9D"/>
    <w:rsid w:val="00515E11"/>
    <w:rsid w:val="005271FF"/>
    <w:rsid w:val="00527ADA"/>
    <w:rsid w:val="00540BC0"/>
    <w:rsid w:val="005433E6"/>
    <w:rsid w:val="0055004B"/>
    <w:rsid w:val="00551CDB"/>
    <w:rsid w:val="00552AF8"/>
    <w:rsid w:val="00555396"/>
    <w:rsid w:val="00561C53"/>
    <w:rsid w:val="00565FDE"/>
    <w:rsid w:val="00567E50"/>
    <w:rsid w:val="005702DA"/>
    <w:rsid w:val="00584391"/>
    <w:rsid w:val="00597A3C"/>
    <w:rsid w:val="005A5FC8"/>
    <w:rsid w:val="005B1AD0"/>
    <w:rsid w:val="005B7D9E"/>
    <w:rsid w:val="005C42C9"/>
    <w:rsid w:val="005C66B6"/>
    <w:rsid w:val="00600561"/>
    <w:rsid w:val="006019C4"/>
    <w:rsid w:val="00602E7D"/>
    <w:rsid w:val="00605471"/>
    <w:rsid w:val="00605BA1"/>
    <w:rsid w:val="00611AF0"/>
    <w:rsid w:val="006200E7"/>
    <w:rsid w:val="00620E69"/>
    <w:rsid w:val="0062302E"/>
    <w:rsid w:val="00627AA6"/>
    <w:rsid w:val="006339A8"/>
    <w:rsid w:val="006344EE"/>
    <w:rsid w:val="006350E8"/>
    <w:rsid w:val="00635194"/>
    <w:rsid w:val="0064690C"/>
    <w:rsid w:val="00661040"/>
    <w:rsid w:val="00664D6A"/>
    <w:rsid w:val="00672286"/>
    <w:rsid w:val="006726A8"/>
    <w:rsid w:val="00674169"/>
    <w:rsid w:val="00683DC9"/>
    <w:rsid w:val="00684594"/>
    <w:rsid w:val="00690612"/>
    <w:rsid w:val="00694A38"/>
    <w:rsid w:val="006957E0"/>
    <w:rsid w:val="006961A7"/>
    <w:rsid w:val="006976EA"/>
    <w:rsid w:val="006B076E"/>
    <w:rsid w:val="006B0C41"/>
    <w:rsid w:val="006C0EFB"/>
    <w:rsid w:val="006C2232"/>
    <w:rsid w:val="006C5E58"/>
    <w:rsid w:val="006E1EDC"/>
    <w:rsid w:val="006E6EE0"/>
    <w:rsid w:val="006F6434"/>
    <w:rsid w:val="00704030"/>
    <w:rsid w:val="0070407E"/>
    <w:rsid w:val="00711428"/>
    <w:rsid w:val="0071150F"/>
    <w:rsid w:val="007200D8"/>
    <w:rsid w:val="00723D07"/>
    <w:rsid w:val="00725E77"/>
    <w:rsid w:val="00736A7F"/>
    <w:rsid w:val="00737580"/>
    <w:rsid w:val="00737592"/>
    <w:rsid w:val="00740300"/>
    <w:rsid w:val="007419DC"/>
    <w:rsid w:val="00742E89"/>
    <w:rsid w:val="00745A21"/>
    <w:rsid w:val="00750D42"/>
    <w:rsid w:val="00750F52"/>
    <w:rsid w:val="007521FD"/>
    <w:rsid w:val="00752F19"/>
    <w:rsid w:val="007802CB"/>
    <w:rsid w:val="007A097E"/>
    <w:rsid w:val="007A6BCC"/>
    <w:rsid w:val="007A7A8A"/>
    <w:rsid w:val="007B08A1"/>
    <w:rsid w:val="007B09BD"/>
    <w:rsid w:val="007C2B6D"/>
    <w:rsid w:val="007C63AB"/>
    <w:rsid w:val="007D2E37"/>
    <w:rsid w:val="007D37DF"/>
    <w:rsid w:val="007E146E"/>
    <w:rsid w:val="007F3478"/>
    <w:rsid w:val="007F388B"/>
    <w:rsid w:val="00800309"/>
    <w:rsid w:val="008054B7"/>
    <w:rsid w:val="00805DCE"/>
    <w:rsid w:val="00806642"/>
    <w:rsid w:val="008128E4"/>
    <w:rsid w:val="008256FE"/>
    <w:rsid w:val="00825FA4"/>
    <w:rsid w:val="00833CDF"/>
    <w:rsid w:val="00835054"/>
    <w:rsid w:val="00835438"/>
    <w:rsid w:val="008417EA"/>
    <w:rsid w:val="008418EC"/>
    <w:rsid w:val="00843911"/>
    <w:rsid w:val="00845D2E"/>
    <w:rsid w:val="008473D6"/>
    <w:rsid w:val="00854B10"/>
    <w:rsid w:val="00855DF1"/>
    <w:rsid w:val="008572A5"/>
    <w:rsid w:val="00860646"/>
    <w:rsid w:val="0086266B"/>
    <w:rsid w:val="00863618"/>
    <w:rsid w:val="00864C5A"/>
    <w:rsid w:val="008654A1"/>
    <w:rsid w:val="00867401"/>
    <w:rsid w:val="00871E27"/>
    <w:rsid w:val="00872398"/>
    <w:rsid w:val="0087653B"/>
    <w:rsid w:val="00882FE6"/>
    <w:rsid w:val="00897888"/>
    <w:rsid w:val="008A38B5"/>
    <w:rsid w:val="008A795B"/>
    <w:rsid w:val="008A7C68"/>
    <w:rsid w:val="008B0135"/>
    <w:rsid w:val="008B2D58"/>
    <w:rsid w:val="008C376F"/>
    <w:rsid w:val="008D297F"/>
    <w:rsid w:val="008D42B0"/>
    <w:rsid w:val="008D5150"/>
    <w:rsid w:val="008F0F2B"/>
    <w:rsid w:val="008F1497"/>
    <w:rsid w:val="008F2919"/>
    <w:rsid w:val="008F502F"/>
    <w:rsid w:val="008F7A66"/>
    <w:rsid w:val="00900472"/>
    <w:rsid w:val="009030C2"/>
    <w:rsid w:val="00904F68"/>
    <w:rsid w:val="009054FB"/>
    <w:rsid w:val="00916CBF"/>
    <w:rsid w:val="00926396"/>
    <w:rsid w:val="00931997"/>
    <w:rsid w:val="00944752"/>
    <w:rsid w:val="00952671"/>
    <w:rsid w:val="00952856"/>
    <w:rsid w:val="009537D0"/>
    <w:rsid w:val="009551DB"/>
    <w:rsid w:val="009554BB"/>
    <w:rsid w:val="009617AA"/>
    <w:rsid w:val="00961945"/>
    <w:rsid w:val="00966505"/>
    <w:rsid w:val="00967836"/>
    <w:rsid w:val="009763B3"/>
    <w:rsid w:val="009770D4"/>
    <w:rsid w:val="0097710F"/>
    <w:rsid w:val="00981ABB"/>
    <w:rsid w:val="00985B45"/>
    <w:rsid w:val="009918AE"/>
    <w:rsid w:val="00991925"/>
    <w:rsid w:val="00992024"/>
    <w:rsid w:val="00996968"/>
    <w:rsid w:val="00997A46"/>
    <w:rsid w:val="009A1C29"/>
    <w:rsid w:val="009A5D2B"/>
    <w:rsid w:val="009A5EF7"/>
    <w:rsid w:val="009B46B2"/>
    <w:rsid w:val="009B47AD"/>
    <w:rsid w:val="009D6EE4"/>
    <w:rsid w:val="009D7E9E"/>
    <w:rsid w:val="009E49EF"/>
    <w:rsid w:val="009F07FB"/>
    <w:rsid w:val="009F7790"/>
    <w:rsid w:val="00A04B79"/>
    <w:rsid w:val="00A04DD3"/>
    <w:rsid w:val="00A04F48"/>
    <w:rsid w:val="00A074B2"/>
    <w:rsid w:val="00A11780"/>
    <w:rsid w:val="00A175C2"/>
    <w:rsid w:val="00A22065"/>
    <w:rsid w:val="00A3025E"/>
    <w:rsid w:val="00A37A10"/>
    <w:rsid w:val="00A40420"/>
    <w:rsid w:val="00A60AC7"/>
    <w:rsid w:val="00A65421"/>
    <w:rsid w:val="00A660AA"/>
    <w:rsid w:val="00A7757C"/>
    <w:rsid w:val="00A93771"/>
    <w:rsid w:val="00A94DAC"/>
    <w:rsid w:val="00A960DC"/>
    <w:rsid w:val="00AA3AE6"/>
    <w:rsid w:val="00AA3EE2"/>
    <w:rsid w:val="00AA4430"/>
    <w:rsid w:val="00AA678A"/>
    <w:rsid w:val="00AB430A"/>
    <w:rsid w:val="00AC0BD6"/>
    <w:rsid w:val="00AC0C9C"/>
    <w:rsid w:val="00AD7258"/>
    <w:rsid w:val="00AE08EC"/>
    <w:rsid w:val="00AE23BA"/>
    <w:rsid w:val="00AE2F4A"/>
    <w:rsid w:val="00AE42DF"/>
    <w:rsid w:val="00AE6565"/>
    <w:rsid w:val="00AE7C6A"/>
    <w:rsid w:val="00AF0076"/>
    <w:rsid w:val="00AF7268"/>
    <w:rsid w:val="00AF7B3B"/>
    <w:rsid w:val="00B01B3F"/>
    <w:rsid w:val="00B0658C"/>
    <w:rsid w:val="00B0660D"/>
    <w:rsid w:val="00B10033"/>
    <w:rsid w:val="00B10241"/>
    <w:rsid w:val="00B120A0"/>
    <w:rsid w:val="00B14E2C"/>
    <w:rsid w:val="00B157F2"/>
    <w:rsid w:val="00B4229F"/>
    <w:rsid w:val="00B43B3C"/>
    <w:rsid w:val="00B4580D"/>
    <w:rsid w:val="00B461DF"/>
    <w:rsid w:val="00B47912"/>
    <w:rsid w:val="00B50447"/>
    <w:rsid w:val="00B53F54"/>
    <w:rsid w:val="00B54F31"/>
    <w:rsid w:val="00B54F4D"/>
    <w:rsid w:val="00B62D90"/>
    <w:rsid w:val="00B6795A"/>
    <w:rsid w:val="00B719B3"/>
    <w:rsid w:val="00B80794"/>
    <w:rsid w:val="00B81CE2"/>
    <w:rsid w:val="00B83E5E"/>
    <w:rsid w:val="00B85855"/>
    <w:rsid w:val="00B9179F"/>
    <w:rsid w:val="00B91B55"/>
    <w:rsid w:val="00B95BA5"/>
    <w:rsid w:val="00BA09F9"/>
    <w:rsid w:val="00BA7018"/>
    <w:rsid w:val="00BB207B"/>
    <w:rsid w:val="00BB3189"/>
    <w:rsid w:val="00BB65BE"/>
    <w:rsid w:val="00BC0A0F"/>
    <w:rsid w:val="00BE294C"/>
    <w:rsid w:val="00BF69BC"/>
    <w:rsid w:val="00C101B5"/>
    <w:rsid w:val="00C14792"/>
    <w:rsid w:val="00C30676"/>
    <w:rsid w:val="00C3172A"/>
    <w:rsid w:val="00C359FB"/>
    <w:rsid w:val="00C37CA4"/>
    <w:rsid w:val="00C5480B"/>
    <w:rsid w:val="00C6255C"/>
    <w:rsid w:val="00C6281F"/>
    <w:rsid w:val="00C67B65"/>
    <w:rsid w:val="00C841E3"/>
    <w:rsid w:val="00C86221"/>
    <w:rsid w:val="00C876D2"/>
    <w:rsid w:val="00C87F3B"/>
    <w:rsid w:val="00CA1144"/>
    <w:rsid w:val="00CA28A0"/>
    <w:rsid w:val="00CA75B0"/>
    <w:rsid w:val="00CB193C"/>
    <w:rsid w:val="00CB26D7"/>
    <w:rsid w:val="00CC1EA8"/>
    <w:rsid w:val="00CC4A3E"/>
    <w:rsid w:val="00CC678D"/>
    <w:rsid w:val="00CC6E7C"/>
    <w:rsid w:val="00CD3C9F"/>
    <w:rsid w:val="00CE38C0"/>
    <w:rsid w:val="00CF24F3"/>
    <w:rsid w:val="00CF69CB"/>
    <w:rsid w:val="00D27B89"/>
    <w:rsid w:val="00D34DD9"/>
    <w:rsid w:val="00D35646"/>
    <w:rsid w:val="00D44F0E"/>
    <w:rsid w:val="00D552C4"/>
    <w:rsid w:val="00D55D4B"/>
    <w:rsid w:val="00D5776D"/>
    <w:rsid w:val="00D662F9"/>
    <w:rsid w:val="00D66807"/>
    <w:rsid w:val="00D71C66"/>
    <w:rsid w:val="00D87000"/>
    <w:rsid w:val="00D90E1A"/>
    <w:rsid w:val="00D955EE"/>
    <w:rsid w:val="00D97EAA"/>
    <w:rsid w:val="00DA5E4C"/>
    <w:rsid w:val="00DB2885"/>
    <w:rsid w:val="00DB623A"/>
    <w:rsid w:val="00DB749D"/>
    <w:rsid w:val="00DC1CD9"/>
    <w:rsid w:val="00DD15AA"/>
    <w:rsid w:val="00DD2FDE"/>
    <w:rsid w:val="00DD77EE"/>
    <w:rsid w:val="00DE1C0E"/>
    <w:rsid w:val="00DE49AF"/>
    <w:rsid w:val="00DE5907"/>
    <w:rsid w:val="00E054FA"/>
    <w:rsid w:val="00E07D90"/>
    <w:rsid w:val="00E10E15"/>
    <w:rsid w:val="00E1460F"/>
    <w:rsid w:val="00E22186"/>
    <w:rsid w:val="00E225AA"/>
    <w:rsid w:val="00E24495"/>
    <w:rsid w:val="00E37ADE"/>
    <w:rsid w:val="00E430ED"/>
    <w:rsid w:val="00E542BF"/>
    <w:rsid w:val="00E64CAE"/>
    <w:rsid w:val="00E70606"/>
    <w:rsid w:val="00E72B6F"/>
    <w:rsid w:val="00E75B37"/>
    <w:rsid w:val="00E7628A"/>
    <w:rsid w:val="00E84EB9"/>
    <w:rsid w:val="00E94859"/>
    <w:rsid w:val="00EA3A31"/>
    <w:rsid w:val="00EA658B"/>
    <w:rsid w:val="00EA7978"/>
    <w:rsid w:val="00EB344C"/>
    <w:rsid w:val="00EB550B"/>
    <w:rsid w:val="00EB6B27"/>
    <w:rsid w:val="00EC4EEB"/>
    <w:rsid w:val="00ED59C0"/>
    <w:rsid w:val="00EE54CA"/>
    <w:rsid w:val="00EF36C4"/>
    <w:rsid w:val="00F05406"/>
    <w:rsid w:val="00F054B5"/>
    <w:rsid w:val="00F062BA"/>
    <w:rsid w:val="00F172D9"/>
    <w:rsid w:val="00F27A8D"/>
    <w:rsid w:val="00F4448B"/>
    <w:rsid w:val="00F46AD3"/>
    <w:rsid w:val="00F4774E"/>
    <w:rsid w:val="00F5506E"/>
    <w:rsid w:val="00F61249"/>
    <w:rsid w:val="00F62D5F"/>
    <w:rsid w:val="00F64A09"/>
    <w:rsid w:val="00F70E78"/>
    <w:rsid w:val="00F74057"/>
    <w:rsid w:val="00F76416"/>
    <w:rsid w:val="00F82862"/>
    <w:rsid w:val="00F87C05"/>
    <w:rsid w:val="00FA3FA9"/>
    <w:rsid w:val="00FB641C"/>
    <w:rsid w:val="00FC0CDC"/>
    <w:rsid w:val="00FC0D3D"/>
    <w:rsid w:val="00FC461A"/>
    <w:rsid w:val="00FC7FAB"/>
    <w:rsid w:val="00FE437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93D6"/>
  <w15:docId w15:val="{B8B17FF7-89FF-47AD-965B-7308B9F8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rsid w:val="00C87F3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1148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Hazdra</dc:creator>
  <cp:lastModifiedBy>Veselá Ilona</cp:lastModifiedBy>
  <cp:revision>5</cp:revision>
  <cp:lastPrinted>2018-04-24T15:24:00Z</cp:lastPrinted>
  <dcterms:created xsi:type="dcterms:W3CDTF">2025-06-09T10:57:00Z</dcterms:created>
  <dcterms:modified xsi:type="dcterms:W3CDTF">2025-06-09T11:03:00Z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M13842107/2</vt:lpwstr>
  </property>
  <property fmtid="{D5CDD505-2E9C-101B-9397-08002B2CF9AE}" pid="3" name="WS_REF_OLD">
    <vt:lpwstr>M13842107/2</vt:lpwstr>
  </property>
</Properties>
</file>