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F314" w14:textId="77777777" w:rsidR="00773100" w:rsidRPr="00756459" w:rsidRDefault="00756459" w:rsidP="006F1D95">
      <w:pPr>
        <w:pStyle w:val="Zkladntext20"/>
        <w:shd w:val="clear" w:color="auto" w:fill="auto"/>
        <w:spacing w:before="120" w:after="120" w:line="240" w:lineRule="auto"/>
        <w:contextualSpacing/>
        <w:jc w:val="center"/>
        <w:rPr>
          <w:rFonts w:asciiTheme="minorHAnsi" w:hAnsiTheme="minorHAnsi"/>
          <w:b/>
          <w:sz w:val="32"/>
          <w:szCs w:val="32"/>
        </w:rPr>
      </w:pPr>
      <w:r w:rsidRPr="00756459">
        <w:rPr>
          <w:rFonts w:asciiTheme="minorHAnsi" w:hAnsiTheme="minorHAnsi"/>
          <w:b/>
          <w:sz w:val="32"/>
          <w:szCs w:val="32"/>
        </w:rPr>
        <w:t>SMLOUVA O DÍLO</w:t>
      </w:r>
    </w:p>
    <w:p w14:paraId="29801671" w14:textId="5468587E" w:rsidR="00756459" w:rsidRDefault="00B3342E" w:rsidP="006F1D95">
      <w:pPr>
        <w:pStyle w:val="Zkladntext20"/>
        <w:shd w:val="clear" w:color="auto" w:fill="auto"/>
        <w:spacing w:before="120" w:after="120" w:line="240" w:lineRule="auto"/>
        <w:contextualSpacing/>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xml:space="preserve">. </w:t>
      </w:r>
      <w:r w:rsidR="009C1826">
        <w:rPr>
          <w:rFonts w:asciiTheme="minorHAnsi" w:hAnsiTheme="minorHAnsi"/>
          <w:b/>
          <w:sz w:val="28"/>
          <w:szCs w:val="28"/>
        </w:rPr>
        <w:t>………………..</w:t>
      </w:r>
      <w:r w:rsidR="00387A5D">
        <w:rPr>
          <w:rFonts w:asciiTheme="minorHAnsi" w:hAnsiTheme="minorHAnsi"/>
          <w:b/>
          <w:sz w:val="28"/>
          <w:szCs w:val="28"/>
        </w:rPr>
        <w:t>20</w:t>
      </w:r>
      <w:r w:rsidR="00375951">
        <w:rPr>
          <w:rFonts w:asciiTheme="minorHAnsi" w:hAnsiTheme="minorHAnsi"/>
          <w:b/>
          <w:sz w:val="28"/>
          <w:szCs w:val="28"/>
        </w:rPr>
        <w:t>2</w:t>
      </w:r>
      <w:r w:rsidR="00D46BC3">
        <w:rPr>
          <w:rFonts w:asciiTheme="minorHAnsi" w:hAnsiTheme="minorHAnsi"/>
          <w:b/>
          <w:sz w:val="28"/>
          <w:szCs w:val="28"/>
        </w:rPr>
        <w:t>5</w:t>
      </w:r>
    </w:p>
    <w:p w14:paraId="31E9AE2A" w14:textId="77777777" w:rsidR="00B3342E" w:rsidRDefault="00B3342E" w:rsidP="006F1D95">
      <w:pPr>
        <w:pStyle w:val="Zkladntext20"/>
        <w:shd w:val="clear" w:color="auto" w:fill="auto"/>
        <w:spacing w:before="120" w:after="120" w:line="240" w:lineRule="auto"/>
        <w:contextualSpacing/>
        <w:jc w:val="center"/>
        <w:rPr>
          <w:rFonts w:asciiTheme="minorHAnsi" w:hAnsiTheme="minorHAnsi"/>
          <w:b/>
          <w:sz w:val="28"/>
          <w:szCs w:val="28"/>
        </w:rPr>
      </w:pPr>
    </w:p>
    <w:p w14:paraId="6CCB552D" w14:textId="77777777" w:rsidR="00756459" w:rsidRPr="0079681C" w:rsidRDefault="00756459" w:rsidP="006F1D95">
      <w:pPr>
        <w:pStyle w:val="Zkladntext1"/>
        <w:shd w:val="clear" w:color="auto" w:fill="auto"/>
        <w:spacing w:before="120"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14:paraId="1262AAF2" w14:textId="77777777" w:rsidR="00963D41" w:rsidRDefault="00963D41" w:rsidP="006F1D95">
      <w:pPr>
        <w:pStyle w:val="Zkladntext20"/>
        <w:shd w:val="clear" w:color="auto" w:fill="auto"/>
        <w:spacing w:before="120" w:after="120" w:line="240" w:lineRule="auto"/>
        <w:contextualSpacing/>
        <w:rPr>
          <w:rFonts w:asciiTheme="minorHAnsi" w:hAnsiTheme="minorHAnsi"/>
          <w:sz w:val="22"/>
          <w:szCs w:val="22"/>
        </w:rPr>
      </w:pPr>
    </w:p>
    <w:p w14:paraId="20F5E071"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smluvní strany</w:t>
      </w:r>
    </w:p>
    <w:p w14:paraId="13B0030E"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Mikrobiologický ústav AV ČR, v.v.i.</w:t>
      </w:r>
    </w:p>
    <w:p w14:paraId="6271E5CF" w14:textId="7A040A84"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Vídeňská 1083, 142 20 Praha 4</w:t>
      </w:r>
    </w:p>
    <w:p w14:paraId="468A191B"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61388971 DIČ: CZ61388971</w:t>
      </w:r>
    </w:p>
    <w:p w14:paraId="3AF1F1A8"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Jiří Hašek, CSc., ředitel</w:t>
      </w:r>
    </w:p>
    <w:p w14:paraId="6ED0937E" w14:textId="7777777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52B74454" w14:textId="77777777" w:rsidR="00D46BC3" w:rsidRPr="00D46BC3" w:rsidRDefault="00D46BC3" w:rsidP="006F1D95">
      <w:pPr>
        <w:autoSpaceDE w:val="0"/>
        <w:autoSpaceDN w:val="0"/>
        <w:adjustRightInd w:val="0"/>
        <w:spacing w:before="120" w:after="12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2246660227/0100</w:t>
      </w:r>
    </w:p>
    <w:p w14:paraId="5BC53895" w14:textId="07DDBD27"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(dále jen „</w:t>
      </w:r>
      <w:r w:rsidRPr="006F1D95">
        <w:rPr>
          <w:rFonts w:asciiTheme="minorHAnsi" w:eastAsiaTheme="minorHAnsi" w:hAnsiTheme="minorHAnsi" w:cstheme="minorHAnsi"/>
          <w:b/>
          <w:bCs/>
          <w:color w:val="auto"/>
          <w:sz w:val="22"/>
          <w:szCs w:val="22"/>
          <w:lang w:val="cs-CZ" w:eastAsia="en-US"/>
        </w:rPr>
        <w:t>objednatel</w:t>
      </w:r>
      <w:r w:rsidRPr="00D46BC3">
        <w:rPr>
          <w:rFonts w:asciiTheme="minorHAnsi" w:eastAsiaTheme="minorHAnsi" w:hAnsiTheme="minorHAnsi" w:cstheme="minorHAnsi"/>
          <w:color w:val="auto"/>
          <w:sz w:val="22"/>
          <w:szCs w:val="22"/>
          <w:lang w:val="cs-CZ" w:eastAsia="en-US"/>
        </w:rPr>
        <w:t>“)</w:t>
      </w:r>
    </w:p>
    <w:p w14:paraId="63CE3D60" w14:textId="3818A5D0" w:rsidR="00963D41" w:rsidRPr="00D46BC3" w:rsidRDefault="00D46BC3" w:rsidP="006F1D95">
      <w:pPr>
        <w:pStyle w:val="Zkladntext1"/>
        <w:shd w:val="clear" w:color="auto" w:fill="auto"/>
        <w:spacing w:before="120" w:after="120" w:line="240" w:lineRule="auto"/>
        <w:contextualSpacing/>
        <w:rPr>
          <w:rFonts w:asciiTheme="minorHAnsi" w:eastAsiaTheme="minorHAnsi" w:hAnsiTheme="minorHAnsi" w:cstheme="minorHAnsi"/>
          <w:sz w:val="22"/>
          <w:szCs w:val="22"/>
        </w:rPr>
      </w:pPr>
      <w:r w:rsidRPr="00D46BC3">
        <w:rPr>
          <w:rFonts w:asciiTheme="minorHAnsi" w:eastAsiaTheme="minorHAnsi" w:hAnsiTheme="minorHAnsi" w:cstheme="minorHAnsi"/>
          <w:sz w:val="22"/>
          <w:szCs w:val="22"/>
        </w:rPr>
        <w:t>na straně jedné</w:t>
      </w:r>
    </w:p>
    <w:p w14:paraId="5C31FEB2" w14:textId="77777777" w:rsidR="00D46BC3" w:rsidRPr="00D46BC3" w:rsidRDefault="00D46BC3" w:rsidP="006F1D95">
      <w:pPr>
        <w:pStyle w:val="Zkladntext1"/>
        <w:shd w:val="clear" w:color="auto" w:fill="auto"/>
        <w:spacing w:before="120" w:after="120" w:line="240" w:lineRule="auto"/>
        <w:contextualSpacing/>
        <w:rPr>
          <w:rFonts w:asciiTheme="minorHAnsi" w:hAnsiTheme="minorHAnsi" w:cstheme="minorHAnsi"/>
          <w:sz w:val="22"/>
          <w:szCs w:val="22"/>
        </w:rPr>
      </w:pPr>
    </w:p>
    <w:p w14:paraId="27707CA5" w14:textId="216A8D20" w:rsidR="00D46BC3" w:rsidRPr="00D46BC3" w:rsidRDefault="00D46BC3" w:rsidP="006F1D95">
      <w:pPr>
        <w:pStyle w:val="Zkladntext1"/>
        <w:shd w:val="clear" w:color="auto" w:fill="auto"/>
        <w:spacing w:before="120" w:after="120" w:line="240" w:lineRule="auto"/>
        <w:contextualSpacing/>
        <w:rPr>
          <w:rFonts w:asciiTheme="minorHAnsi" w:hAnsiTheme="minorHAnsi" w:cstheme="minorHAnsi"/>
          <w:sz w:val="22"/>
          <w:szCs w:val="22"/>
        </w:rPr>
      </w:pPr>
      <w:r w:rsidRPr="00D46BC3">
        <w:rPr>
          <w:rFonts w:asciiTheme="minorHAnsi" w:hAnsiTheme="minorHAnsi" w:cstheme="minorHAnsi"/>
          <w:sz w:val="22"/>
          <w:szCs w:val="22"/>
        </w:rPr>
        <w:t>a</w:t>
      </w:r>
    </w:p>
    <w:p w14:paraId="7A156782" w14:textId="77777777" w:rsidR="00963D41" w:rsidRPr="00D46BC3" w:rsidRDefault="00963D41" w:rsidP="006F1D95">
      <w:pPr>
        <w:pStyle w:val="Zkladntext1"/>
        <w:shd w:val="clear" w:color="auto" w:fill="auto"/>
        <w:spacing w:before="120" w:after="120" w:line="240" w:lineRule="auto"/>
        <w:contextualSpacing/>
        <w:rPr>
          <w:rFonts w:asciiTheme="minorHAnsi" w:hAnsiTheme="minorHAnsi" w:cstheme="minorHAnsi"/>
          <w:sz w:val="22"/>
          <w:szCs w:val="22"/>
        </w:rPr>
      </w:pPr>
    </w:p>
    <w:p w14:paraId="2317E3F5" w14:textId="77777777" w:rsidR="00D03B69" w:rsidRDefault="00D03B69" w:rsidP="006F1D95">
      <w:pPr>
        <w:autoSpaceDE w:val="0"/>
        <w:autoSpaceDN w:val="0"/>
        <w:adjustRightInd w:val="0"/>
        <w:spacing w:before="120" w:after="120"/>
        <w:contextualSpacing/>
        <w:rPr>
          <w:rFonts w:asciiTheme="minorHAnsi" w:eastAsiaTheme="minorHAnsi" w:hAnsiTheme="minorHAnsi" w:cstheme="minorHAnsi"/>
          <w:b/>
          <w:bCs/>
          <w:color w:val="auto"/>
          <w:sz w:val="22"/>
          <w:szCs w:val="22"/>
          <w:lang w:val="cs-CZ" w:eastAsia="en-US"/>
        </w:rPr>
      </w:pPr>
      <w:r w:rsidRPr="00D03B69">
        <w:rPr>
          <w:rFonts w:asciiTheme="minorHAnsi" w:eastAsiaTheme="minorHAnsi" w:hAnsiTheme="minorHAnsi" w:cstheme="minorHAnsi"/>
          <w:b/>
          <w:bCs/>
          <w:color w:val="auto"/>
          <w:sz w:val="22"/>
          <w:szCs w:val="22"/>
          <w:lang w:val="cs-CZ" w:eastAsia="en-US"/>
        </w:rPr>
        <w:t xml:space="preserve">Jiří Mikeš </w:t>
      </w:r>
    </w:p>
    <w:p w14:paraId="19947635" w14:textId="6764C727" w:rsidR="006F1D95" w:rsidRPr="006F1D95"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Se sídlem na </w:t>
      </w:r>
      <w:r w:rsidRPr="006F1D95">
        <w:rPr>
          <w:rFonts w:asciiTheme="minorHAnsi" w:eastAsiaTheme="minorHAnsi" w:hAnsiTheme="minorHAnsi" w:cstheme="minorHAnsi"/>
          <w:color w:val="auto"/>
          <w:sz w:val="22"/>
          <w:szCs w:val="22"/>
          <w:lang w:val="cs-CZ" w:eastAsia="en-US"/>
        </w:rPr>
        <w:t xml:space="preserve">adrese: </w:t>
      </w:r>
      <w:r w:rsidR="00D03B69" w:rsidRPr="00D03B69">
        <w:rPr>
          <w:rFonts w:asciiTheme="minorHAnsi" w:eastAsiaTheme="minorHAnsi" w:hAnsiTheme="minorHAnsi" w:cstheme="minorHAnsi"/>
          <w:color w:val="auto"/>
          <w:sz w:val="22"/>
          <w:szCs w:val="22"/>
          <w:lang w:val="cs-CZ" w:eastAsia="en-US"/>
        </w:rPr>
        <w:t>Daskabát 333, Třeboň II, 37901 Třeboň</w:t>
      </w:r>
    </w:p>
    <w:p w14:paraId="483DF3F5" w14:textId="3EF66F73" w:rsidR="00D46BC3" w:rsidRPr="006F1D95" w:rsidRDefault="00D46BC3" w:rsidP="006F1D95">
      <w:pPr>
        <w:autoSpaceDE w:val="0"/>
        <w:autoSpaceDN w:val="0"/>
        <w:adjustRightInd w:val="0"/>
        <w:spacing w:before="120" w:after="120"/>
        <w:contextualSpacing/>
        <w:rPr>
          <w:rFonts w:asciiTheme="minorHAnsi" w:eastAsiaTheme="minorHAnsi" w:hAnsiTheme="minorHAnsi" w:cstheme="minorHAnsi"/>
          <w:b/>
          <w:bCs/>
          <w:color w:val="auto"/>
          <w:sz w:val="22"/>
          <w:szCs w:val="22"/>
          <w:lang w:val="cs-CZ" w:eastAsia="en-US"/>
        </w:rPr>
      </w:pPr>
      <w:r w:rsidRPr="006F1D95">
        <w:rPr>
          <w:rFonts w:asciiTheme="minorHAnsi" w:eastAsiaTheme="minorHAnsi" w:hAnsiTheme="minorHAnsi" w:cstheme="minorHAnsi"/>
          <w:color w:val="auto"/>
          <w:sz w:val="22"/>
          <w:szCs w:val="22"/>
          <w:lang w:val="cs-CZ" w:eastAsia="en-US"/>
        </w:rPr>
        <w:t xml:space="preserve">zapsaná v obchodním rejstříku vedeném u </w:t>
      </w:r>
      <w:r w:rsidR="009C1826">
        <w:rPr>
          <w:rFonts w:asciiTheme="minorHAnsi" w:eastAsiaTheme="minorHAnsi" w:hAnsiTheme="minorHAnsi" w:cstheme="minorHAnsi"/>
          <w:color w:val="auto"/>
          <w:sz w:val="22"/>
          <w:szCs w:val="22"/>
          <w:lang w:val="cs-CZ" w:eastAsia="en-US"/>
        </w:rPr>
        <w:t>Městský úřad v Třeboni</w:t>
      </w:r>
    </w:p>
    <w:p w14:paraId="0BC4E123" w14:textId="1D337336"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w:t>
      </w:r>
      <w:r w:rsidR="00D03B69" w:rsidRPr="00D03B69">
        <w:t xml:space="preserve"> </w:t>
      </w:r>
      <w:r w:rsidR="00D03B69" w:rsidRPr="00D03B69">
        <w:rPr>
          <w:rFonts w:asciiTheme="minorHAnsi" w:eastAsiaTheme="minorHAnsi" w:hAnsiTheme="minorHAnsi" w:cstheme="minorHAnsi"/>
          <w:color w:val="auto"/>
          <w:sz w:val="22"/>
          <w:szCs w:val="22"/>
          <w:lang w:val="cs-CZ" w:eastAsia="en-US"/>
        </w:rPr>
        <w:t>07188170</w:t>
      </w:r>
    </w:p>
    <w:p w14:paraId="1AFDBB1B" w14:textId="424F9864"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Osoba oprávněná k podpisu smlouvy: </w:t>
      </w:r>
      <w:r w:rsidR="00D03B69" w:rsidRPr="00D03B69">
        <w:rPr>
          <w:rFonts w:asciiTheme="minorHAnsi" w:eastAsiaTheme="minorHAnsi" w:hAnsiTheme="minorHAnsi" w:cstheme="minorHAnsi"/>
          <w:color w:val="auto"/>
          <w:sz w:val="22"/>
          <w:szCs w:val="22"/>
          <w:lang w:val="cs-CZ" w:eastAsia="en-US"/>
        </w:rPr>
        <w:t>Jiří Mikeš</w:t>
      </w:r>
    </w:p>
    <w:p w14:paraId="12FFC7EA" w14:textId="0D51DFF8"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Peněžní ústav: </w:t>
      </w:r>
      <w:r w:rsidR="00F83334">
        <w:rPr>
          <w:rFonts w:asciiTheme="minorHAnsi" w:eastAsiaTheme="minorHAnsi" w:hAnsiTheme="minorHAnsi" w:cstheme="minorHAnsi"/>
          <w:color w:val="auto"/>
          <w:sz w:val="22"/>
          <w:szCs w:val="22"/>
          <w:lang w:val="cs-CZ" w:eastAsia="en-US"/>
        </w:rPr>
        <w:t>Raiffeisenbank</w:t>
      </w:r>
    </w:p>
    <w:p w14:paraId="79A50BF5" w14:textId="1BF06CDC" w:rsidR="00D46BC3" w:rsidRPr="00D46BC3" w:rsidRDefault="00D46BC3" w:rsidP="006F1D95">
      <w:pPr>
        <w:autoSpaceDE w:val="0"/>
        <w:autoSpaceDN w:val="0"/>
        <w:adjustRightInd w:val="0"/>
        <w:spacing w:before="120" w:after="12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Číslo účtu: </w:t>
      </w:r>
      <w:r w:rsidR="00F83334">
        <w:rPr>
          <w:rFonts w:asciiTheme="minorHAnsi" w:eastAsiaTheme="minorHAnsi" w:hAnsiTheme="minorHAnsi" w:cstheme="minorHAnsi"/>
          <w:color w:val="auto"/>
          <w:sz w:val="22"/>
          <w:szCs w:val="22"/>
          <w:lang w:val="cs-CZ" w:eastAsia="en-US"/>
        </w:rPr>
        <w:t>3396961003</w:t>
      </w:r>
    </w:p>
    <w:p w14:paraId="4BC8BFCC" w14:textId="5B375C1A" w:rsidR="00D46BC3" w:rsidRPr="00D46BC3" w:rsidRDefault="00D46BC3" w:rsidP="006F1D95">
      <w:pPr>
        <w:autoSpaceDE w:val="0"/>
        <w:autoSpaceDN w:val="0"/>
        <w:adjustRightInd w:val="0"/>
        <w:spacing w:before="120" w:after="120"/>
        <w:contextualSpacing/>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w:t>
      </w:r>
      <w:r w:rsidR="006F1D95" w:rsidRPr="00D46BC3">
        <w:rPr>
          <w:rFonts w:asciiTheme="minorHAnsi" w:eastAsiaTheme="minorHAnsi" w:hAnsiTheme="minorHAnsi" w:cstheme="minorHAnsi"/>
          <w:color w:val="auto"/>
          <w:sz w:val="22"/>
          <w:szCs w:val="22"/>
          <w:lang w:val="cs-CZ" w:eastAsia="en-US"/>
        </w:rPr>
        <w:t xml:space="preserve">dále jen </w:t>
      </w:r>
      <w:r w:rsidRPr="00D46BC3">
        <w:rPr>
          <w:rFonts w:asciiTheme="minorHAnsi" w:eastAsiaTheme="minorHAnsi" w:hAnsiTheme="minorHAnsi" w:cstheme="minorHAnsi"/>
          <w:color w:val="auto"/>
          <w:sz w:val="22"/>
          <w:szCs w:val="22"/>
          <w:lang w:val="cs-CZ" w:eastAsia="en-US"/>
        </w:rPr>
        <w:t>„</w:t>
      </w:r>
      <w:r w:rsidRPr="006F1D95">
        <w:rPr>
          <w:rFonts w:asciiTheme="minorHAnsi" w:eastAsiaTheme="minorHAnsi" w:hAnsiTheme="minorHAnsi" w:cstheme="minorHAnsi"/>
          <w:b/>
          <w:bCs/>
          <w:color w:val="auto"/>
          <w:sz w:val="22"/>
          <w:szCs w:val="22"/>
          <w:lang w:val="cs-CZ" w:eastAsia="en-US"/>
        </w:rPr>
        <w:t>zhotovitel</w:t>
      </w:r>
      <w:r w:rsidRPr="00D46BC3">
        <w:rPr>
          <w:rFonts w:asciiTheme="minorHAnsi" w:eastAsiaTheme="minorHAnsi" w:hAnsiTheme="minorHAnsi" w:cstheme="minorHAnsi"/>
          <w:color w:val="auto"/>
          <w:sz w:val="22"/>
          <w:szCs w:val="22"/>
          <w:lang w:val="cs-CZ" w:eastAsia="en-US"/>
        </w:rPr>
        <w:t>“)</w:t>
      </w:r>
    </w:p>
    <w:p w14:paraId="58CD2C49" w14:textId="6F72D072" w:rsidR="007A7E5F" w:rsidRDefault="00D46BC3" w:rsidP="006F1D95">
      <w:pPr>
        <w:pStyle w:val="Zkladntext1"/>
        <w:shd w:val="clear" w:color="auto" w:fill="auto"/>
        <w:spacing w:before="120" w:after="120" w:line="240" w:lineRule="auto"/>
        <w:contextualSpacing/>
        <w:rPr>
          <w:rFonts w:asciiTheme="minorHAnsi" w:eastAsiaTheme="minorHAnsi" w:hAnsiTheme="minorHAnsi" w:cstheme="minorHAnsi"/>
        </w:rPr>
      </w:pPr>
      <w:r w:rsidRPr="00D46BC3">
        <w:rPr>
          <w:rFonts w:asciiTheme="minorHAnsi" w:eastAsiaTheme="minorHAnsi" w:hAnsiTheme="minorHAnsi" w:cstheme="minorHAnsi"/>
        </w:rPr>
        <w:t>na straně druhé</w:t>
      </w:r>
    </w:p>
    <w:p w14:paraId="40ACDB21" w14:textId="77777777" w:rsidR="003D61A4" w:rsidRDefault="003D61A4" w:rsidP="006F1D95">
      <w:pPr>
        <w:pStyle w:val="Zkladntext1"/>
        <w:shd w:val="clear" w:color="auto" w:fill="auto"/>
        <w:spacing w:before="120" w:after="120" w:line="240" w:lineRule="auto"/>
        <w:contextualSpacing/>
        <w:rPr>
          <w:rFonts w:asciiTheme="minorHAnsi" w:eastAsiaTheme="minorHAnsi" w:hAnsiTheme="minorHAnsi" w:cstheme="minorHAnsi"/>
        </w:rPr>
      </w:pPr>
    </w:p>
    <w:p w14:paraId="5CF6022A" w14:textId="44193E93" w:rsidR="003D61A4" w:rsidRPr="003D61A4" w:rsidRDefault="003D61A4" w:rsidP="006F1D95">
      <w:pPr>
        <w:autoSpaceDE w:val="0"/>
        <w:autoSpaceDN w:val="0"/>
        <w:adjustRightInd w:val="0"/>
        <w:spacing w:before="120" w:after="120"/>
        <w:contextualSpacing/>
        <w:jc w:val="both"/>
        <w:rPr>
          <w:rFonts w:asciiTheme="minorHAnsi" w:hAnsiTheme="minorHAnsi" w:cstheme="minorHAnsi"/>
          <w:sz w:val="22"/>
          <w:szCs w:val="22"/>
        </w:rPr>
      </w:pPr>
      <w:r w:rsidRPr="003D61A4">
        <w:rPr>
          <w:rFonts w:asciiTheme="minorHAnsi" w:eastAsiaTheme="minorHAnsi" w:hAnsiTheme="minorHAnsi" w:cstheme="minorHAnsi"/>
          <w:color w:val="auto"/>
          <w:sz w:val="22"/>
          <w:szCs w:val="22"/>
          <w:lang w:val="cs-CZ" w:eastAsia="en-US"/>
        </w:rPr>
        <w:t>(objednatel a zhotovitel společně jako „smluvní strany“ nebo „</w:t>
      </w:r>
      <w:r w:rsidR="006F1D95">
        <w:rPr>
          <w:rFonts w:asciiTheme="minorHAnsi" w:eastAsiaTheme="minorHAnsi" w:hAnsiTheme="minorHAnsi" w:cstheme="minorHAnsi"/>
          <w:color w:val="auto"/>
          <w:sz w:val="22"/>
          <w:szCs w:val="22"/>
          <w:lang w:val="cs-CZ" w:eastAsia="en-US"/>
        </w:rPr>
        <w:t>strany</w:t>
      </w:r>
      <w:r w:rsidRPr="003D61A4">
        <w:rPr>
          <w:rFonts w:asciiTheme="minorHAnsi" w:eastAsiaTheme="minorHAnsi" w:hAnsiTheme="minorHAnsi" w:cstheme="minorHAnsi"/>
          <w:color w:val="auto"/>
          <w:sz w:val="22"/>
          <w:szCs w:val="22"/>
          <w:lang w:val="cs-CZ" w:eastAsia="en-US"/>
        </w:rPr>
        <w:t>“, jednotlivě též</w:t>
      </w:r>
      <w:r w:rsidR="006F1D95">
        <w:rPr>
          <w:rFonts w:asciiTheme="minorHAnsi" w:eastAsiaTheme="minorHAnsi" w:hAnsiTheme="minorHAnsi" w:cstheme="minorHAnsi"/>
          <w:color w:val="auto"/>
          <w:sz w:val="22"/>
          <w:szCs w:val="22"/>
          <w:lang w:val="cs-CZ" w:eastAsia="en-US"/>
        </w:rPr>
        <w:t xml:space="preserve"> </w:t>
      </w:r>
      <w:r w:rsidRPr="003D61A4">
        <w:rPr>
          <w:rFonts w:asciiTheme="minorHAnsi" w:eastAsiaTheme="minorHAnsi" w:hAnsiTheme="minorHAnsi" w:cstheme="minorHAnsi"/>
          <w:sz w:val="22"/>
          <w:szCs w:val="22"/>
        </w:rPr>
        <w:t>jako „</w:t>
      </w:r>
      <w:r w:rsidR="006F1D95">
        <w:rPr>
          <w:rFonts w:asciiTheme="minorHAnsi" w:eastAsiaTheme="minorHAnsi" w:hAnsiTheme="minorHAnsi" w:cstheme="minorHAnsi"/>
          <w:sz w:val="22"/>
          <w:szCs w:val="22"/>
        </w:rPr>
        <w:t>smluvní strana</w:t>
      </w:r>
      <w:r w:rsidRPr="003D61A4">
        <w:rPr>
          <w:rFonts w:asciiTheme="minorHAnsi" w:eastAsiaTheme="minorHAnsi" w:hAnsiTheme="minorHAnsi" w:cstheme="minorHAnsi"/>
          <w:sz w:val="22"/>
          <w:szCs w:val="22"/>
        </w:rPr>
        <w:t>“ nebo „</w:t>
      </w:r>
      <w:r w:rsidR="006F1D95">
        <w:rPr>
          <w:rFonts w:asciiTheme="minorHAnsi" w:eastAsiaTheme="minorHAnsi" w:hAnsiTheme="minorHAnsi" w:cstheme="minorHAnsi"/>
          <w:sz w:val="22"/>
          <w:szCs w:val="22"/>
        </w:rPr>
        <w:t>strana</w:t>
      </w:r>
      <w:r w:rsidRPr="003D61A4">
        <w:rPr>
          <w:rFonts w:asciiTheme="minorHAnsi" w:eastAsiaTheme="minorHAnsi" w:hAnsiTheme="minorHAnsi" w:cstheme="minorHAnsi"/>
          <w:sz w:val="22"/>
          <w:szCs w:val="22"/>
        </w:rPr>
        <w:t>“)</w:t>
      </w:r>
    </w:p>
    <w:p w14:paraId="5228DBA3" w14:textId="77777777" w:rsidR="00963D41" w:rsidRPr="0079681C" w:rsidRDefault="00963D41" w:rsidP="006F1D95">
      <w:pPr>
        <w:pStyle w:val="Zkladntext1"/>
        <w:shd w:val="clear" w:color="auto" w:fill="auto"/>
        <w:spacing w:before="120" w:after="120" w:line="240" w:lineRule="auto"/>
        <w:contextualSpacing/>
        <w:rPr>
          <w:rFonts w:asciiTheme="minorHAnsi" w:hAnsiTheme="minorHAnsi"/>
          <w:sz w:val="22"/>
          <w:szCs w:val="22"/>
        </w:rPr>
      </w:pPr>
    </w:p>
    <w:p w14:paraId="047EE45E" w14:textId="5B1EBF4E" w:rsidR="00A164BD" w:rsidRDefault="00A164BD" w:rsidP="006F1D95">
      <w:pPr>
        <w:pStyle w:val="Zkladntext1"/>
        <w:shd w:val="clear" w:color="auto" w:fill="auto"/>
        <w:spacing w:before="120" w:after="120" w:line="240" w:lineRule="auto"/>
        <w:contextualSpacing/>
        <w:rPr>
          <w:rFonts w:asciiTheme="minorHAnsi" w:hAnsiTheme="minorHAnsi"/>
          <w:sz w:val="22"/>
          <w:szCs w:val="22"/>
        </w:rPr>
      </w:pPr>
      <w:r w:rsidRPr="0079681C">
        <w:rPr>
          <w:rFonts w:asciiTheme="minorHAnsi" w:hAnsiTheme="minorHAnsi"/>
          <w:sz w:val="22"/>
          <w:szCs w:val="22"/>
        </w:rPr>
        <w:t>níže uvedeného dne, měsíce a roku uzavřely tuto</w:t>
      </w:r>
      <w:r w:rsidR="00245C19">
        <w:rPr>
          <w:rFonts w:asciiTheme="minorHAnsi" w:hAnsiTheme="minorHAnsi"/>
          <w:sz w:val="22"/>
          <w:szCs w:val="22"/>
        </w:rPr>
        <w:t xml:space="preserve"> smlouvu:</w:t>
      </w:r>
    </w:p>
    <w:p w14:paraId="426DF4FC" w14:textId="77777777" w:rsidR="00963D41" w:rsidRDefault="00963D41" w:rsidP="006F1D95">
      <w:pPr>
        <w:pStyle w:val="Zkladntext1"/>
        <w:shd w:val="clear" w:color="auto" w:fill="auto"/>
        <w:spacing w:before="120" w:after="120" w:line="230" w:lineRule="exact"/>
        <w:ind w:left="288"/>
        <w:contextualSpacing/>
        <w:rPr>
          <w:rFonts w:asciiTheme="minorHAnsi" w:hAnsiTheme="minorHAnsi"/>
          <w:sz w:val="22"/>
          <w:szCs w:val="22"/>
        </w:rPr>
      </w:pPr>
    </w:p>
    <w:p w14:paraId="5EC1619B"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14:paraId="3BCA5319" w14:textId="35FBAFE6"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440F9F">
        <w:rPr>
          <w:rFonts w:asciiTheme="minorHAnsi" w:hAnsiTheme="minorHAnsi"/>
          <w:sz w:val="22"/>
          <w:szCs w:val="22"/>
        </w:rPr>
        <w:t>stavební práce spočívající</w:t>
      </w:r>
      <w:r w:rsidR="00510E50">
        <w:rPr>
          <w:rFonts w:asciiTheme="minorHAnsi" w:hAnsiTheme="minorHAnsi"/>
          <w:sz w:val="22"/>
          <w:szCs w:val="22"/>
        </w:rPr>
        <w:t xml:space="preserve"> v</w:t>
      </w:r>
      <w:r w:rsidR="00800AC8">
        <w:rPr>
          <w:rFonts w:asciiTheme="minorHAnsi" w:hAnsiTheme="minorHAnsi"/>
          <w:sz w:val="22"/>
          <w:szCs w:val="22"/>
        </w:rPr>
        <w:t xml:space="preserve">e </w:t>
      </w:r>
      <w:r w:rsidR="00800AC8" w:rsidRPr="00800AC8">
        <w:rPr>
          <w:rFonts w:asciiTheme="minorHAnsi" w:hAnsiTheme="minorHAnsi"/>
          <w:b/>
          <w:bCs/>
          <w:sz w:val="22"/>
          <w:szCs w:val="22"/>
        </w:rPr>
        <w:t>výměně oken a zateplení</w:t>
      </w:r>
      <w:r w:rsidR="006F1D95" w:rsidRPr="00800AC8">
        <w:rPr>
          <w:rFonts w:asciiTheme="minorHAnsi" w:eastAsiaTheme="minorHAnsi" w:hAnsiTheme="minorHAnsi" w:cstheme="minorHAnsi"/>
          <w:b/>
          <w:bCs/>
          <w:sz w:val="22"/>
          <w:szCs w:val="22"/>
        </w:rPr>
        <w:t xml:space="preserve"> </w:t>
      </w:r>
      <w:r w:rsidR="00800AC8" w:rsidRPr="00800AC8">
        <w:rPr>
          <w:rFonts w:asciiTheme="minorHAnsi" w:eastAsiaTheme="minorHAnsi" w:hAnsiTheme="minorHAnsi" w:cstheme="minorHAnsi"/>
          <w:b/>
          <w:bCs/>
          <w:sz w:val="22"/>
          <w:szCs w:val="22"/>
        </w:rPr>
        <w:t>přístavby</w:t>
      </w:r>
      <w:r w:rsidR="00800AC8">
        <w:rPr>
          <w:rFonts w:asciiTheme="minorHAnsi" w:eastAsiaTheme="minorHAnsi" w:hAnsiTheme="minorHAnsi" w:cstheme="minorHAnsi"/>
          <w:sz w:val="22"/>
          <w:szCs w:val="22"/>
        </w:rPr>
        <w:t xml:space="preserve"> objektu mlýnice - 1. patro, orientovaná na jihozápad (směrem k Opatovickému rybníku) </w:t>
      </w:r>
      <w:r w:rsidR="00510E50">
        <w:rPr>
          <w:rFonts w:asciiTheme="minorHAnsi" w:hAnsiTheme="minorHAnsi"/>
          <w:sz w:val="22"/>
          <w:szCs w:val="22"/>
        </w:rPr>
        <w:t xml:space="preserve">v areálu </w:t>
      </w:r>
      <w:r w:rsidR="00800AC8">
        <w:rPr>
          <w:rFonts w:asciiTheme="minorHAnsi" w:eastAsiaTheme="minorHAnsi" w:hAnsiTheme="minorHAnsi" w:cstheme="minorHAnsi"/>
          <w:sz w:val="22"/>
          <w:szCs w:val="22"/>
        </w:rPr>
        <w:t>Centra Algatech</w:t>
      </w:r>
      <w:r w:rsidR="006F1D95">
        <w:rPr>
          <w:rFonts w:asciiTheme="minorHAnsi" w:eastAsiaTheme="minorHAnsi" w:hAnsiTheme="minorHAnsi" w:cstheme="minorHAnsi"/>
          <w:sz w:val="22"/>
          <w:szCs w:val="22"/>
        </w:rPr>
        <w:t xml:space="preserve"> (dále jen „</w:t>
      </w:r>
      <w:r w:rsidR="006F1D95" w:rsidRPr="006F1D95">
        <w:rPr>
          <w:rFonts w:asciiTheme="minorHAnsi" w:eastAsiaTheme="minorHAnsi" w:hAnsiTheme="minorHAnsi" w:cstheme="minorHAnsi"/>
          <w:b/>
          <w:bCs/>
          <w:sz w:val="22"/>
          <w:szCs w:val="22"/>
        </w:rPr>
        <w:t>dílo</w:t>
      </w:r>
      <w:r w:rsidR="006F1D95">
        <w:rPr>
          <w:rFonts w:asciiTheme="minorHAnsi" w:eastAsiaTheme="minorHAnsi" w:hAnsiTheme="minorHAnsi" w:cstheme="minorHAnsi"/>
          <w:sz w:val="22"/>
          <w:szCs w:val="22"/>
        </w:rPr>
        <w:t>“)</w:t>
      </w:r>
      <w:r w:rsidR="005F5950">
        <w:rPr>
          <w:rFonts w:asciiTheme="minorHAnsi" w:hAnsiTheme="minorHAnsi"/>
          <w:sz w:val="22"/>
          <w:szCs w:val="22"/>
        </w:rPr>
        <w:t>.</w:t>
      </w:r>
      <w:r w:rsidR="00510E50">
        <w:rPr>
          <w:rFonts w:asciiTheme="minorHAnsi" w:hAnsiTheme="minorHAnsi"/>
          <w:sz w:val="22"/>
          <w:szCs w:val="22"/>
        </w:rPr>
        <w:t xml:space="preserve"> </w:t>
      </w:r>
    </w:p>
    <w:p w14:paraId="5BE2AD1D" w14:textId="082BE238"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Dílo bude provedeno v rozsahu</w:t>
      </w:r>
      <w:r w:rsidR="00695E4B">
        <w:rPr>
          <w:rFonts w:asciiTheme="minorHAnsi" w:hAnsiTheme="minorHAnsi"/>
          <w:sz w:val="22"/>
          <w:szCs w:val="22"/>
        </w:rPr>
        <w:t xml:space="preserve"> </w:t>
      </w:r>
      <w:r w:rsidR="00A91C1D">
        <w:rPr>
          <w:rFonts w:asciiTheme="minorHAnsi" w:hAnsiTheme="minorHAnsi"/>
          <w:sz w:val="22"/>
          <w:szCs w:val="22"/>
        </w:rPr>
        <w:t xml:space="preserve">dle Přílohy 1 této smlouvy </w:t>
      </w:r>
      <w:r w:rsidR="00800AC8">
        <w:rPr>
          <w:rFonts w:asciiTheme="minorHAnsi" w:hAnsiTheme="minorHAnsi"/>
          <w:sz w:val="22"/>
          <w:szCs w:val="22"/>
        </w:rPr>
        <w:t xml:space="preserve">(stavební položkový rozpočet) </w:t>
      </w:r>
      <w:r w:rsidR="00A91C1D">
        <w:rPr>
          <w:rFonts w:asciiTheme="minorHAnsi" w:hAnsiTheme="minorHAnsi"/>
          <w:sz w:val="22"/>
          <w:szCs w:val="22"/>
        </w:rPr>
        <w:t xml:space="preserve">a pokynů definovaných </w:t>
      </w:r>
      <w:r w:rsidR="00510E50">
        <w:rPr>
          <w:rFonts w:asciiTheme="minorHAnsi" w:hAnsiTheme="minorHAnsi"/>
          <w:sz w:val="22"/>
          <w:szCs w:val="22"/>
        </w:rPr>
        <w:t>objednavatelem</w:t>
      </w:r>
      <w:r w:rsidR="00695E4B">
        <w:rPr>
          <w:rFonts w:asciiTheme="minorHAnsi" w:hAnsiTheme="minorHAnsi"/>
          <w:sz w:val="22"/>
          <w:szCs w:val="22"/>
        </w:rPr>
        <w:t>.</w:t>
      </w:r>
    </w:p>
    <w:p w14:paraId="221812DF" w14:textId="77777777" w:rsidR="00A164BD" w:rsidRDefault="00A164BD" w:rsidP="006F1D95">
      <w:pPr>
        <w:pStyle w:val="Zkladntext1"/>
        <w:widowControl w:val="0"/>
        <w:numPr>
          <w:ilvl w:val="1"/>
          <w:numId w:val="10"/>
        </w:numPr>
        <w:shd w:val="clear" w:color="auto" w:fill="auto"/>
        <w:tabs>
          <w:tab w:val="left" w:pos="587"/>
        </w:tabs>
        <w:suppressAutoHyphens/>
        <w:spacing w:before="120"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14:paraId="7F85CE5E" w14:textId="77777777" w:rsidR="00800AC8" w:rsidRDefault="00800AC8" w:rsidP="00800AC8">
      <w:pPr>
        <w:pStyle w:val="Zkladntext1"/>
        <w:widowControl w:val="0"/>
        <w:shd w:val="clear" w:color="auto" w:fill="auto"/>
        <w:tabs>
          <w:tab w:val="left" w:pos="587"/>
        </w:tabs>
        <w:suppressAutoHyphens/>
        <w:spacing w:before="120" w:after="120" w:line="293" w:lineRule="exact"/>
        <w:ind w:left="624"/>
        <w:contextualSpacing/>
        <w:rPr>
          <w:rFonts w:asciiTheme="minorHAnsi" w:hAnsiTheme="minorHAnsi"/>
          <w:sz w:val="22"/>
          <w:szCs w:val="22"/>
        </w:rPr>
      </w:pPr>
    </w:p>
    <w:p w14:paraId="0556E89D" w14:textId="77777777" w:rsidR="003D61A4" w:rsidRDefault="003D61A4" w:rsidP="006F1D95">
      <w:pPr>
        <w:pStyle w:val="Zkladntext1"/>
        <w:widowControl w:val="0"/>
        <w:shd w:val="clear" w:color="auto" w:fill="auto"/>
        <w:tabs>
          <w:tab w:val="left" w:pos="587"/>
        </w:tabs>
        <w:suppressAutoHyphens/>
        <w:spacing w:before="120" w:after="120" w:line="293" w:lineRule="exact"/>
        <w:ind w:left="624"/>
        <w:contextualSpacing/>
        <w:rPr>
          <w:rFonts w:asciiTheme="minorHAnsi" w:hAnsiTheme="minorHAnsi"/>
          <w:sz w:val="22"/>
          <w:szCs w:val="22"/>
        </w:rPr>
      </w:pPr>
    </w:p>
    <w:p w14:paraId="4B3CB851"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14:paraId="7377C8C0" w14:textId="14EBE312" w:rsidR="00A164BD" w:rsidRPr="0079681C" w:rsidRDefault="00AB74EE" w:rsidP="006F1D95">
      <w:pPr>
        <w:pStyle w:val="Zkladntext1"/>
        <w:widowControl w:val="0"/>
        <w:numPr>
          <w:ilvl w:val="1"/>
          <w:numId w:val="10"/>
        </w:numPr>
        <w:shd w:val="clear" w:color="auto" w:fill="auto"/>
        <w:suppressAutoHyphens/>
        <w:spacing w:before="120" w:after="120" w:line="293" w:lineRule="exact"/>
        <w:ind w:right="40"/>
        <w:rPr>
          <w:rFonts w:asciiTheme="minorHAnsi" w:hAnsiTheme="minorHAnsi"/>
          <w:sz w:val="22"/>
          <w:szCs w:val="22"/>
        </w:rPr>
      </w:pPr>
      <w:r>
        <w:rPr>
          <w:rFonts w:asciiTheme="minorHAnsi" w:hAnsiTheme="minorHAnsi"/>
          <w:sz w:val="22"/>
          <w:szCs w:val="22"/>
        </w:rPr>
        <w:t>Místem plnění</w:t>
      </w:r>
      <w:r w:rsidR="00963D41">
        <w:rPr>
          <w:rFonts w:asciiTheme="minorHAnsi" w:hAnsiTheme="minorHAnsi"/>
          <w:sz w:val="22"/>
          <w:szCs w:val="22"/>
        </w:rPr>
        <w:t xml:space="preserve"> je </w:t>
      </w:r>
      <w:r w:rsidR="00B85D01">
        <w:rPr>
          <w:rFonts w:asciiTheme="minorHAnsi" w:eastAsiaTheme="minorHAnsi" w:hAnsiTheme="minorHAnsi" w:cstheme="minorHAnsi"/>
          <w:sz w:val="22"/>
          <w:szCs w:val="22"/>
        </w:rPr>
        <w:t xml:space="preserve">Mikrobiologický ústav AV ČR, v.v.i., Centrum Algatech, Novohradská 237, Třeboň </w:t>
      </w:r>
      <w:r w:rsidR="00A164BD" w:rsidRPr="0079681C">
        <w:rPr>
          <w:rFonts w:asciiTheme="minorHAnsi" w:hAnsiTheme="minorHAnsi"/>
          <w:sz w:val="22"/>
          <w:szCs w:val="22"/>
        </w:rPr>
        <w:t xml:space="preserve">. </w:t>
      </w:r>
    </w:p>
    <w:p w14:paraId="555D58F9" w14:textId="6F717B92" w:rsidR="008C381E" w:rsidRDefault="008C381E" w:rsidP="006F1D95">
      <w:pPr>
        <w:pStyle w:val="Zkladntext1"/>
        <w:widowControl w:val="0"/>
        <w:numPr>
          <w:ilvl w:val="1"/>
          <w:numId w:val="10"/>
        </w:numPr>
        <w:shd w:val="clear" w:color="auto" w:fill="auto"/>
        <w:tabs>
          <w:tab w:val="left" w:pos="606"/>
        </w:tabs>
        <w:suppressAutoHyphens/>
        <w:spacing w:before="120"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B85D01">
        <w:rPr>
          <w:rFonts w:asciiTheme="minorHAnsi" w:eastAsiaTheme="minorHAnsi" w:hAnsiTheme="minorHAnsi" w:cstheme="minorHAnsi"/>
          <w:sz w:val="22"/>
          <w:szCs w:val="22"/>
        </w:rPr>
        <w:t>3</w:t>
      </w:r>
      <w:r w:rsidR="00F83334">
        <w:rPr>
          <w:rFonts w:asciiTheme="minorHAnsi" w:eastAsiaTheme="minorHAnsi" w:hAnsiTheme="minorHAnsi" w:cstheme="minorHAnsi"/>
          <w:sz w:val="22"/>
          <w:szCs w:val="22"/>
        </w:rPr>
        <w:t>0</w:t>
      </w:r>
      <w:r w:rsidR="00B85D01">
        <w:rPr>
          <w:rFonts w:asciiTheme="minorHAnsi" w:eastAsiaTheme="minorHAnsi" w:hAnsiTheme="minorHAnsi" w:cstheme="minorHAnsi"/>
          <w:sz w:val="22"/>
          <w:szCs w:val="22"/>
        </w:rPr>
        <w:t>.</w:t>
      </w:r>
      <w:r w:rsidR="00F83334">
        <w:rPr>
          <w:rFonts w:asciiTheme="minorHAnsi" w:eastAsiaTheme="minorHAnsi" w:hAnsiTheme="minorHAnsi" w:cstheme="minorHAnsi"/>
          <w:sz w:val="22"/>
          <w:szCs w:val="22"/>
        </w:rPr>
        <w:t>9</w:t>
      </w:r>
      <w:r w:rsidR="00B85D01">
        <w:rPr>
          <w:rFonts w:asciiTheme="minorHAnsi" w:eastAsiaTheme="minorHAnsi" w:hAnsiTheme="minorHAnsi" w:cstheme="minorHAnsi"/>
          <w:sz w:val="22"/>
          <w:szCs w:val="22"/>
        </w:rPr>
        <w:t>.2025</w:t>
      </w:r>
      <w:r w:rsidR="00DB368E">
        <w:rPr>
          <w:rFonts w:asciiTheme="minorHAnsi" w:hAnsiTheme="minorHAnsi"/>
          <w:sz w:val="22"/>
          <w:szCs w:val="22"/>
        </w:rPr>
        <w:t>.</w:t>
      </w:r>
    </w:p>
    <w:p w14:paraId="066813F1"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14:paraId="61D1B2A1" w14:textId="64E0343C" w:rsidR="00A164BD" w:rsidRPr="0079681C" w:rsidRDefault="00A164BD" w:rsidP="006F1D95">
      <w:pPr>
        <w:pStyle w:val="Zkladntext1"/>
        <w:widowControl w:val="0"/>
        <w:numPr>
          <w:ilvl w:val="1"/>
          <w:numId w:val="10"/>
        </w:numPr>
        <w:shd w:val="clear" w:color="auto" w:fill="auto"/>
        <w:suppressAutoHyphens/>
        <w:spacing w:before="120" w:after="120" w:line="230" w:lineRule="exact"/>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je sjednána ve výši</w:t>
      </w:r>
      <w:r w:rsidR="00937AD1">
        <w:rPr>
          <w:rFonts w:asciiTheme="minorHAnsi" w:hAnsiTheme="minorHAnsi"/>
          <w:sz w:val="22"/>
          <w:szCs w:val="22"/>
        </w:rPr>
        <w:t xml:space="preserve"> </w:t>
      </w:r>
      <w:r w:rsidR="00B85D01" w:rsidRPr="00F83334">
        <w:rPr>
          <w:rFonts w:asciiTheme="minorHAnsi" w:eastAsiaTheme="minorHAnsi" w:hAnsiTheme="minorHAnsi" w:cstheme="minorHAnsi"/>
          <w:b/>
          <w:bCs/>
          <w:sz w:val="22"/>
          <w:szCs w:val="22"/>
        </w:rPr>
        <w:t xml:space="preserve">368 042,68 </w:t>
      </w:r>
      <w:r w:rsidR="006F1D95" w:rsidRPr="00F83334">
        <w:rPr>
          <w:rFonts w:asciiTheme="minorHAnsi" w:eastAsiaTheme="minorHAnsi" w:hAnsiTheme="minorHAnsi" w:cstheme="minorHAnsi"/>
          <w:b/>
          <w:bCs/>
          <w:sz w:val="22"/>
          <w:szCs w:val="22"/>
        </w:rPr>
        <w:t>Kč</w:t>
      </w:r>
      <w:r w:rsidR="00B85D01">
        <w:rPr>
          <w:rFonts w:asciiTheme="minorHAnsi" w:eastAsiaTheme="minorHAnsi" w:hAnsiTheme="minorHAnsi" w:cstheme="minorHAnsi"/>
          <w:sz w:val="22"/>
          <w:szCs w:val="22"/>
        </w:rPr>
        <w:t>. Zhotovitel není plátce DPH.</w:t>
      </w:r>
    </w:p>
    <w:p w14:paraId="44BEBF87" w14:textId="77777777"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14:paraId="2B59BD24" w14:textId="77777777" w:rsidR="00A164BD"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 xml:space="preserve">Úhrada plnění zhotovitele bude objednatelem provedena na základě zhotovitelem vystaveného daňového dokladu </w:t>
      </w:r>
      <w:r w:rsidR="00FC4364">
        <w:rPr>
          <w:rFonts w:asciiTheme="minorHAnsi" w:hAnsiTheme="minorHAnsi"/>
          <w:sz w:val="22"/>
          <w:szCs w:val="22"/>
        </w:rPr>
        <w:t>–</w:t>
      </w:r>
      <w:r w:rsidRPr="0079681C">
        <w:rPr>
          <w:rFonts w:asciiTheme="minorHAnsi" w:hAnsiTheme="minorHAnsi"/>
          <w:sz w:val="22"/>
          <w:szCs w:val="22"/>
        </w:rPr>
        <w:t xml:space="preserve"> faktury</w:t>
      </w:r>
      <w:r w:rsidR="00FC4364">
        <w:rPr>
          <w:rFonts w:asciiTheme="minorHAnsi" w:hAnsiTheme="minorHAnsi"/>
          <w:sz w:val="22"/>
          <w:szCs w:val="22"/>
        </w:rPr>
        <w:t xml:space="preserve"> po převzetí díla objednatelem</w:t>
      </w:r>
      <w:r w:rsidRPr="0079681C">
        <w:rPr>
          <w:rFonts w:asciiTheme="minorHAnsi" w:hAnsiTheme="minorHAnsi"/>
          <w:sz w:val="22"/>
          <w:szCs w:val="22"/>
        </w:rPr>
        <w:t>.</w:t>
      </w:r>
    </w:p>
    <w:p w14:paraId="4E0D21DF" w14:textId="588E870A" w:rsidR="00C87E29" w:rsidRPr="0079681C" w:rsidRDefault="00C87E29"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Pr>
          <w:rFonts w:asciiTheme="minorHAnsi" w:hAnsiTheme="minorHAnsi"/>
          <w:sz w:val="22"/>
          <w:szCs w:val="22"/>
        </w:rPr>
        <w:t>Dodavatel je oprávněn vystavit zálohovou fakturu do maximální výše 50% ceny díla</w:t>
      </w:r>
      <w:r w:rsidR="00AC6823">
        <w:rPr>
          <w:rFonts w:asciiTheme="minorHAnsi" w:hAnsiTheme="minorHAnsi"/>
          <w:sz w:val="22"/>
          <w:szCs w:val="22"/>
        </w:rPr>
        <w:t>.</w:t>
      </w:r>
    </w:p>
    <w:p w14:paraId="2CB9CAD9" w14:textId="77777777"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14:paraId="6EA7A638" w14:textId="77777777" w:rsidR="00A164BD"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20"/>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30A0A5CF" w14:textId="77777777" w:rsidR="00963D41" w:rsidRPr="0079681C" w:rsidRDefault="00963D41" w:rsidP="006F1D95">
      <w:pPr>
        <w:pStyle w:val="Zkladntext1"/>
        <w:widowControl w:val="0"/>
        <w:shd w:val="clear" w:color="auto" w:fill="auto"/>
        <w:tabs>
          <w:tab w:val="left" w:pos="606"/>
        </w:tabs>
        <w:suppressAutoHyphens/>
        <w:spacing w:before="120" w:after="120" w:line="293" w:lineRule="exact"/>
        <w:ind w:left="624" w:right="20"/>
        <w:contextualSpacing/>
        <w:rPr>
          <w:rFonts w:asciiTheme="minorHAnsi" w:hAnsiTheme="minorHAnsi"/>
          <w:sz w:val="22"/>
          <w:szCs w:val="22"/>
        </w:rPr>
      </w:pPr>
    </w:p>
    <w:p w14:paraId="1E05CC98"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14:paraId="5F86A741" w14:textId="49D28ED4" w:rsidR="00C06DAA" w:rsidRPr="0079681C" w:rsidRDefault="00C06DAA"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se seznámil se situací na pracovišti, byl informován, že stavební práce budou prováděny za provozu na pracovištích objednatele</w:t>
      </w:r>
      <w:r w:rsidR="00937AD1">
        <w:rPr>
          <w:rFonts w:asciiTheme="minorHAnsi" w:hAnsiTheme="minorHAnsi"/>
          <w:sz w:val="22"/>
          <w:szCs w:val="22"/>
        </w:rPr>
        <w:t xml:space="preserve">, </w:t>
      </w:r>
      <w:r w:rsidRPr="0079681C">
        <w:rPr>
          <w:rFonts w:asciiTheme="minorHAnsi" w:hAnsiTheme="minorHAnsi"/>
          <w:sz w:val="22"/>
          <w:szCs w:val="22"/>
        </w:rPr>
        <w:t xml:space="preserve">a že je nezbytné provádět dílo se zvýšenou ohleduplností na provoz objednatele. </w:t>
      </w:r>
    </w:p>
    <w:p w14:paraId="4BCB3FC1"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4F59B278"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3F2079E3"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14:paraId="5BF0E091" w14:textId="77777777" w:rsidR="00A164BD"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 xml:space="preserve">převzetí. </w:t>
      </w:r>
    </w:p>
    <w:p w14:paraId="42E3F21E" w14:textId="77777777" w:rsidR="00963D41" w:rsidRDefault="00963D41" w:rsidP="006F1D95">
      <w:pPr>
        <w:pStyle w:val="Zkladntext1"/>
        <w:widowControl w:val="0"/>
        <w:shd w:val="clear" w:color="auto" w:fill="auto"/>
        <w:tabs>
          <w:tab w:val="left" w:pos="602"/>
        </w:tabs>
        <w:suppressAutoHyphens/>
        <w:spacing w:before="120" w:after="120" w:line="293" w:lineRule="exact"/>
        <w:ind w:left="624" w:right="20"/>
        <w:contextualSpacing/>
        <w:rPr>
          <w:rFonts w:asciiTheme="minorHAnsi" w:hAnsiTheme="minorHAnsi"/>
          <w:sz w:val="22"/>
          <w:szCs w:val="22"/>
        </w:rPr>
      </w:pPr>
    </w:p>
    <w:p w14:paraId="39F1C547" w14:textId="77777777" w:rsidR="00B85D01" w:rsidRDefault="00B85D01" w:rsidP="006F1D95">
      <w:pPr>
        <w:pStyle w:val="Zkladntext1"/>
        <w:widowControl w:val="0"/>
        <w:shd w:val="clear" w:color="auto" w:fill="auto"/>
        <w:tabs>
          <w:tab w:val="left" w:pos="602"/>
        </w:tabs>
        <w:suppressAutoHyphens/>
        <w:spacing w:before="120" w:after="120" w:line="293" w:lineRule="exact"/>
        <w:ind w:left="624" w:right="20"/>
        <w:contextualSpacing/>
        <w:rPr>
          <w:rFonts w:asciiTheme="minorHAnsi" w:hAnsiTheme="minorHAnsi"/>
          <w:sz w:val="22"/>
          <w:szCs w:val="22"/>
        </w:rPr>
      </w:pPr>
    </w:p>
    <w:p w14:paraId="3DCC41C4"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Kontrola provádění díla</w:t>
      </w:r>
    </w:p>
    <w:p w14:paraId="6003C003" w14:textId="77777777" w:rsidR="00A164BD" w:rsidRPr="0079681C" w:rsidRDefault="00A164BD" w:rsidP="006F1D95">
      <w:pPr>
        <w:pStyle w:val="Zkladntext1"/>
        <w:widowControl w:val="0"/>
        <w:numPr>
          <w:ilvl w:val="1"/>
          <w:numId w:val="10"/>
        </w:numPr>
        <w:shd w:val="clear" w:color="auto" w:fill="auto"/>
        <w:tabs>
          <w:tab w:val="left" w:pos="597"/>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0AEA1BB1" w14:textId="77777777" w:rsidR="00A164BD" w:rsidRPr="0079681C" w:rsidRDefault="00A164BD" w:rsidP="006F1D95">
      <w:pPr>
        <w:pStyle w:val="Zkladntext1"/>
        <w:widowControl w:val="0"/>
        <w:numPr>
          <w:ilvl w:val="1"/>
          <w:numId w:val="10"/>
        </w:numPr>
        <w:shd w:val="clear" w:color="auto" w:fill="auto"/>
        <w:tabs>
          <w:tab w:val="left" w:pos="597"/>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14:paraId="52351EA8" w14:textId="77777777" w:rsidR="00A164BD"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14:paraId="5FC689A4" w14:textId="77777777" w:rsidR="003D61A4" w:rsidRDefault="003D61A4"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40BD2432"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14:paraId="33225AB2" w14:textId="77777777"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14:paraId="47FE31E9" w14:textId="77777777"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14:paraId="7DCD89EA"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rPr>
          <w:rFonts w:asciiTheme="minorHAnsi" w:hAnsiTheme="minorHAnsi"/>
          <w:sz w:val="22"/>
          <w:szCs w:val="22"/>
        </w:rPr>
      </w:pPr>
      <w:r w:rsidRPr="0079681C">
        <w:rPr>
          <w:rFonts w:asciiTheme="minorHAnsi" w:hAnsiTheme="minorHAnsi"/>
          <w:sz w:val="22"/>
          <w:szCs w:val="22"/>
        </w:rPr>
        <w:t>Zhotovitel je povinen vady odstranit na svůj náklad.</w:t>
      </w:r>
    </w:p>
    <w:p w14:paraId="5130C0C8" w14:textId="77777777" w:rsidR="00A164BD" w:rsidRPr="0079681C" w:rsidRDefault="00A164BD" w:rsidP="006F1D95">
      <w:pPr>
        <w:pStyle w:val="Zkladntext1"/>
        <w:widowControl w:val="0"/>
        <w:numPr>
          <w:ilvl w:val="1"/>
          <w:numId w:val="10"/>
        </w:numPr>
        <w:shd w:val="clear" w:color="auto" w:fill="auto"/>
        <w:tabs>
          <w:tab w:val="left" w:pos="597"/>
        </w:tabs>
        <w:suppressAutoHyphens/>
        <w:spacing w:before="120" w:after="120" w:line="293" w:lineRule="exact"/>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14:paraId="56608C5A" w14:textId="77777777" w:rsidR="00A164BD" w:rsidRPr="0079681C"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50F52E6A" w14:textId="7120B555" w:rsidR="00773100" w:rsidRPr="0086170F"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86170F">
        <w:rPr>
          <w:rFonts w:asciiTheme="minorHAnsi" w:hAnsiTheme="minorHAnsi"/>
          <w:sz w:val="22"/>
          <w:szCs w:val="22"/>
        </w:rPr>
        <w:t xml:space="preserve">Zhotovitel poskytne objednateli záruku na provedené dílo v délce </w:t>
      </w:r>
      <w:r w:rsidR="005E7C61" w:rsidRPr="0086170F">
        <w:rPr>
          <w:rFonts w:asciiTheme="minorHAnsi" w:hAnsiTheme="minorHAnsi"/>
          <w:sz w:val="22"/>
          <w:szCs w:val="22"/>
        </w:rPr>
        <w:t>24</w:t>
      </w:r>
      <w:r w:rsidRPr="0086170F">
        <w:rPr>
          <w:rFonts w:asciiTheme="minorHAnsi" w:hAnsiTheme="minorHAnsi"/>
          <w:sz w:val="22"/>
          <w:szCs w:val="22"/>
        </w:rPr>
        <w:t xml:space="preserve"> měsíců od jeho předání v bezvadném stavu objednateli.</w:t>
      </w:r>
    </w:p>
    <w:p w14:paraId="759DF9FB" w14:textId="77777777" w:rsidR="00AB74EE" w:rsidRPr="0079681C" w:rsidRDefault="00AB74EE" w:rsidP="006F1D95">
      <w:pPr>
        <w:pStyle w:val="Zkladntext1"/>
        <w:widowControl w:val="0"/>
        <w:shd w:val="clear" w:color="auto" w:fill="auto"/>
        <w:tabs>
          <w:tab w:val="left" w:pos="592"/>
        </w:tabs>
        <w:suppressAutoHyphens/>
        <w:spacing w:before="120" w:after="120" w:line="293" w:lineRule="exact"/>
        <w:ind w:right="40"/>
        <w:contextualSpacing/>
        <w:rPr>
          <w:rFonts w:asciiTheme="minorHAnsi" w:hAnsiTheme="minorHAnsi"/>
          <w:sz w:val="22"/>
          <w:szCs w:val="22"/>
        </w:rPr>
      </w:pPr>
    </w:p>
    <w:p w14:paraId="488BFF21" w14:textId="77777777" w:rsidR="00A164BD" w:rsidRPr="0079681C" w:rsidRDefault="008C381E"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14:paraId="3DC77306" w14:textId="09296A3F" w:rsidR="00A164BD" w:rsidRPr="0079681C" w:rsidRDefault="008C381E"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w:t>
      </w:r>
      <w:r w:rsidR="0086170F">
        <w:rPr>
          <w:rFonts w:asciiTheme="minorHAnsi" w:hAnsiTheme="minorHAnsi"/>
          <w:sz w:val="22"/>
          <w:szCs w:val="22"/>
        </w:rPr>
        <w:t xml:space="preserve"> </w:t>
      </w:r>
      <w:r w:rsidRPr="0079681C">
        <w:rPr>
          <w:rFonts w:asciiTheme="minorHAnsi" w:hAnsiTheme="minorHAnsi"/>
          <w:sz w:val="22"/>
          <w:szCs w:val="22"/>
        </w:rPr>
        <w:t>000,- Kč</w:t>
      </w:r>
      <w:r w:rsidR="0086170F">
        <w:rPr>
          <w:rFonts w:asciiTheme="minorHAnsi" w:hAnsiTheme="minorHAnsi"/>
          <w:sz w:val="22"/>
          <w:szCs w:val="22"/>
        </w:rPr>
        <w:t xml:space="preserve"> </w:t>
      </w:r>
      <w:r w:rsidR="0086170F" w:rsidRPr="0079681C">
        <w:rPr>
          <w:rFonts w:asciiTheme="minorHAnsi" w:hAnsiTheme="minorHAnsi"/>
          <w:sz w:val="22"/>
          <w:szCs w:val="22"/>
        </w:rPr>
        <w:t>(slovy dva tisíce korun českých)</w:t>
      </w:r>
      <w:r w:rsidRPr="0079681C">
        <w:rPr>
          <w:rFonts w:asciiTheme="minorHAnsi" w:hAnsiTheme="minorHAnsi"/>
          <w:sz w:val="22"/>
          <w:szCs w:val="22"/>
        </w:rPr>
        <w:t xml:space="preserve"> za každý započatý den prodlení.</w:t>
      </w:r>
    </w:p>
    <w:p w14:paraId="27948572" w14:textId="47794C61"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w:t>
      </w:r>
      <w:r w:rsidR="0086170F">
        <w:rPr>
          <w:rFonts w:asciiTheme="minorHAnsi" w:hAnsiTheme="minorHAnsi"/>
          <w:sz w:val="22"/>
          <w:szCs w:val="22"/>
        </w:rPr>
        <w:t xml:space="preserve"> </w:t>
      </w:r>
      <w:r w:rsidRPr="0079681C">
        <w:rPr>
          <w:rFonts w:asciiTheme="minorHAnsi" w:hAnsiTheme="minorHAnsi"/>
          <w:sz w:val="22"/>
          <w:szCs w:val="22"/>
        </w:rPr>
        <w:t>000 Kč (slovy tisíc korun českých) za každou vadu a den prodlení.</w:t>
      </w:r>
    </w:p>
    <w:p w14:paraId="07D03F35" w14:textId="51B4D491" w:rsidR="00A164BD" w:rsidRPr="0079681C" w:rsidRDefault="00A164BD" w:rsidP="006F1D95">
      <w:pPr>
        <w:pStyle w:val="Zkladntext1"/>
        <w:widowControl w:val="0"/>
        <w:numPr>
          <w:ilvl w:val="1"/>
          <w:numId w:val="10"/>
        </w:numPr>
        <w:shd w:val="clear" w:color="auto" w:fill="auto"/>
        <w:tabs>
          <w:tab w:val="left" w:pos="60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w:t>
      </w:r>
      <w:r w:rsidR="00A91C1D">
        <w:rPr>
          <w:rFonts w:asciiTheme="minorHAnsi" w:hAnsiTheme="minorHAnsi"/>
          <w:sz w:val="22"/>
          <w:szCs w:val="22"/>
        </w:rPr>
        <w:t xml:space="preserve"> </w:t>
      </w:r>
      <w:r w:rsidRPr="0079681C">
        <w:rPr>
          <w:rFonts w:asciiTheme="minorHAnsi" w:hAnsiTheme="minorHAnsi"/>
          <w:sz w:val="22"/>
          <w:szCs w:val="22"/>
        </w:rPr>
        <w:t>000,- Kč (slovy dva tisíce korun českých) za každý i započatý den prodlení.</w:t>
      </w:r>
    </w:p>
    <w:p w14:paraId="5B159118" w14:textId="77777777" w:rsidR="00A164BD" w:rsidRPr="0079681C" w:rsidRDefault="00A164BD" w:rsidP="006F1D95">
      <w:pPr>
        <w:pStyle w:val="Zkladntext1"/>
        <w:widowControl w:val="0"/>
        <w:numPr>
          <w:ilvl w:val="1"/>
          <w:numId w:val="10"/>
        </w:numPr>
        <w:shd w:val="clear" w:color="auto" w:fill="auto"/>
        <w:tabs>
          <w:tab w:val="left" w:pos="606"/>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14:paraId="656C3270" w14:textId="77777777" w:rsidR="00A164BD" w:rsidRDefault="00A164BD" w:rsidP="006F1D95">
      <w:pPr>
        <w:pStyle w:val="Zkladntext1"/>
        <w:widowControl w:val="0"/>
        <w:numPr>
          <w:ilvl w:val="1"/>
          <w:numId w:val="10"/>
        </w:numPr>
        <w:shd w:val="clear" w:color="auto" w:fill="auto"/>
        <w:tabs>
          <w:tab w:val="left" w:pos="592"/>
        </w:tabs>
        <w:suppressAutoHyphens/>
        <w:spacing w:before="120" w:after="120" w:line="293" w:lineRule="exact"/>
        <w:ind w:right="40"/>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14:paraId="02D7E209" w14:textId="77777777" w:rsidR="00963D41" w:rsidRDefault="00963D4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68FB9D73" w14:textId="77777777" w:rsidR="00B85D01" w:rsidRDefault="00B85D0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444D6F88" w14:textId="77777777" w:rsidR="00B85D01" w:rsidRDefault="00B85D0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7EE0F8A1" w14:textId="77777777" w:rsidR="00B85D01" w:rsidRDefault="00B85D01" w:rsidP="006F1D95">
      <w:pPr>
        <w:pStyle w:val="Zkladntext1"/>
        <w:widowControl w:val="0"/>
        <w:shd w:val="clear" w:color="auto" w:fill="auto"/>
        <w:tabs>
          <w:tab w:val="left" w:pos="592"/>
        </w:tabs>
        <w:suppressAutoHyphens/>
        <w:spacing w:before="120" w:after="120" w:line="293" w:lineRule="exact"/>
        <w:ind w:left="624" w:right="40"/>
        <w:contextualSpacing/>
        <w:rPr>
          <w:rFonts w:asciiTheme="minorHAnsi" w:hAnsiTheme="minorHAnsi"/>
          <w:sz w:val="22"/>
          <w:szCs w:val="22"/>
        </w:rPr>
      </w:pPr>
    </w:p>
    <w:p w14:paraId="2F07239A" w14:textId="77777777" w:rsidR="00A164BD" w:rsidRPr="0079681C"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Ukončení smluvního vztahu</w:t>
      </w:r>
    </w:p>
    <w:p w14:paraId="3FED847E"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14:paraId="1600B370"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14:paraId="33F0851D"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14:paraId="2D2F7092" w14:textId="77777777" w:rsidR="00A164BD" w:rsidRPr="0079681C"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14:paraId="1E6E7D05" w14:textId="2618B685" w:rsidR="005F5950" w:rsidRDefault="00A164BD" w:rsidP="006F1D95">
      <w:pPr>
        <w:pStyle w:val="Zkladntext1"/>
        <w:widowControl w:val="0"/>
        <w:numPr>
          <w:ilvl w:val="1"/>
          <w:numId w:val="10"/>
        </w:numPr>
        <w:shd w:val="clear" w:color="auto" w:fill="auto"/>
        <w:tabs>
          <w:tab w:val="left" w:pos="577"/>
        </w:tabs>
        <w:suppressAutoHyphens/>
        <w:spacing w:before="120" w:after="120" w:line="293" w:lineRule="exact"/>
        <w:ind w:right="23"/>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14:paraId="3FF59D50" w14:textId="77777777" w:rsidR="003D61A4" w:rsidRPr="003D61A4" w:rsidRDefault="003D61A4" w:rsidP="006F1D95">
      <w:pPr>
        <w:pStyle w:val="Zkladntext1"/>
        <w:widowControl w:val="0"/>
        <w:shd w:val="clear" w:color="auto" w:fill="auto"/>
        <w:tabs>
          <w:tab w:val="left" w:pos="582"/>
        </w:tabs>
        <w:suppressAutoHyphens/>
        <w:spacing w:before="120" w:after="120" w:line="293" w:lineRule="exact"/>
        <w:ind w:left="624" w:right="20"/>
        <w:contextualSpacing/>
        <w:rPr>
          <w:rFonts w:asciiTheme="minorHAnsi" w:hAnsiTheme="minorHAnsi"/>
          <w:sz w:val="22"/>
          <w:szCs w:val="22"/>
        </w:rPr>
      </w:pPr>
    </w:p>
    <w:p w14:paraId="630B2994" w14:textId="77777777" w:rsidR="00A164BD" w:rsidRPr="00044DD9" w:rsidRDefault="00A164BD" w:rsidP="006F1D95">
      <w:pPr>
        <w:pStyle w:val="Zkladntext20"/>
        <w:widowControl w:val="0"/>
        <w:numPr>
          <w:ilvl w:val="0"/>
          <w:numId w:val="10"/>
        </w:numPr>
        <w:shd w:val="clear" w:color="auto" w:fill="auto"/>
        <w:suppressAutoHyphens/>
        <w:spacing w:before="120" w:after="120" w:line="293" w:lineRule="exact"/>
        <w:ind w:left="0" w:firstLine="0"/>
        <w:contextualSpacing/>
        <w:jc w:val="center"/>
        <w:rPr>
          <w:rFonts w:asciiTheme="minorHAnsi" w:hAnsiTheme="minorHAnsi" w:cstheme="minorHAnsi"/>
          <w:b/>
          <w:sz w:val="22"/>
          <w:szCs w:val="22"/>
        </w:rPr>
      </w:pPr>
      <w:r w:rsidRPr="00044DD9">
        <w:rPr>
          <w:rFonts w:asciiTheme="minorHAnsi" w:hAnsiTheme="minorHAnsi" w:cstheme="minorHAnsi"/>
          <w:b/>
          <w:sz w:val="22"/>
          <w:szCs w:val="22"/>
        </w:rPr>
        <w:t>Závěrečná ustanovení</w:t>
      </w:r>
    </w:p>
    <w:p w14:paraId="6972C8DD" w14:textId="34468AE3"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Smluvní strany se dohodly na písemné formě smlouvy, všech jejích příloh a dodatků. Změny a dodatky této smlouvy nebo jejích příloh mohou být prováděny pouze po dohodě smluvních stran ve formě písemného číslovaného dodatku řádně podepsaného oběma smluvními stranami, který bude tvořit nedílnou součást této smlouvy s výjimkou změnového řízení formou schválení změnového listu oběma stranami.</w:t>
      </w:r>
    </w:p>
    <w:p w14:paraId="108C4415" w14:textId="114AFD4F"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Tato smlouva nabývá platnosti jejím podpisem smluvními stranami a účinnosti dnem zveřejnění v registru smluv.</w:t>
      </w:r>
    </w:p>
    <w:p w14:paraId="2EC8F997" w14:textId="7B457C0C"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Tato smlouva včetně příloh tvoří úplnou dohodu mezi smluvními stranami v záležitostech touto</w:t>
      </w:r>
      <w:r w:rsidR="006F1D95">
        <w:rPr>
          <w:rFonts w:asciiTheme="minorHAnsi" w:eastAsiaTheme="minorHAnsi" w:hAnsiTheme="minorHAnsi" w:cstheme="minorHAnsi"/>
          <w:color w:val="auto"/>
          <w:sz w:val="22"/>
          <w:szCs w:val="22"/>
          <w:lang w:val="cs-CZ" w:eastAsia="en-US"/>
        </w:rPr>
        <w:t xml:space="preserve"> </w:t>
      </w:r>
      <w:r w:rsidRPr="006F1D95">
        <w:rPr>
          <w:rFonts w:asciiTheme="minorHAnsi" w:eastAsiaTheme="minorHAnsi" w:hAnsiTheme="minorHAnsi" w:cstheme="minorHAnsi"/>
          <w:color w:val="auto"/>
          <w:sz w:val="22"/>
          <w:szCs w:val="22"/>
          <w:lang w:val="cs-CZ" w:eastAsia="en-US"/>
        </w:rPr>
        <w:t>smlouvou upravených a nahrazuje ve vztahu k těmto záležitostem veškerá předchozí ústní, konkludentní i písemná ujednání a dohody.</w:t>
      </w:r>
    </w:p>
    <w:p w14:paraId="1B8E2AF2" w14:textId="05A78EBA"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Tato smlouva je vyhotovena v českém jazyce ve dvou (2) vyhotoveních s platností originálu, z</w:t>
      </w:r>
      <w:r w:rsidR="006F1D95">
        <w:rPr>
          <w:rFonts w:asciiTheme="minorHAnsi" w:eastAsiaTheme="minorHAnsi" w:hAnsiTheme="minorHAnsi" w:cstheme="minorHAnsi"/>
          <w:color w:val="auto"/>
          <w:sz w:val="22"/>
          <w:szCs w:val="22"/>
          <w:lang w:val="cs-CZ" w:eastAsia="en-US"/>
        </w:rPr>
        <w:t> </w:t>
      </w:r>
      <w:r w:rsidRPr="006F1D95">
        <w:rPr>
          <w:rFonts w:asciiTheme="minorHAnsi" w:eastAsiaTheme="minorHAnsi" w:hAnsiTheme="minorHAnsi" w:cstheme="minorHAnsi"/>
          <w:color w:val="auto"/>
          <w:sz w:val="22"/>
          <w:szCs w:val="22"/>
          <w:lang w:val="cs-CZ" w:eastAsia="en-US"/>
        </w:rPr>
        <w:t>nichž</w:t>
      </w:r>
      <w:r w:rsidR="006F1D95">
        <w:rPr>
          <w:rFonts w:asciiTheme="minorHAnsi" w:eastAsiaTheme="minorHAnsi" w:hAnsiTheme="minorHAnsi" w:cstheme="minorHAnsi"/>
          <w:color w:val="auto"/>
          <w:sz w:val="22"/>
          <w:szCs w:val="22"/>
          <w:lang w:val="cs-CZ" w:eastAsia="en-US"/>
        </w:rPr>
        <w:t xml:space="preserve"> </w:t>
      </w:r>
      <w:r w:rsidRPr="006F1D95">
        <w:rPr>
          <w:rFonts w:asciiTheme="minorHAnsi" w:eastAsiaTheme="minorHAnsi" w:hAnsiTheme="minorHAnsi" w:cstheme="minorHAnsi"/>
          <w:color w:val="auto"/>
          <w:sz w:val="22"/>
          <w:szCs w:val="22"/>
          <w:lang w:val="cs-CZ" w:eastAsia="en-US"/>
        </w:rPr>
        <w:t>objednatel obdrží po jednom vyhotovení.</w:t>
      </w:r>
    </w:p>
    <w:p w14:paraId="2FABF1EE" w14:textId="4875C802"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Smluvní strany považují smluvní pokuty sjednané v této smlouvě za přiměřené zajišťované</w:t>
      </w:r>
      <w:r w:rsidR="006F1D95">
        <w:rPr>
          <w:rFonts w:asciiTheme="minorHAnsi" w:eastAsiaTheme="minorHAnsi" w:hAnsiTheme="minorHAnsi" w:cstheme="minorHAnsi"/>
          <w:color w:val="auto"/>
          <w:sz w:val="22"/>
          <w:szCs w:val="22"/>
          <w:lang w:val="cs-CZ" w:eastAsia="en-US"/>
        </w:rPr>
        <w:t xml:space="preserve"> </w:t>
      </w:r>
      <w:r w:rsidRPr="006F1D95">
        <w:rPr>
          <w:rFonts w:asciiTheme="minorHAnsi" w:eastAsiaTheme="minorHAnsi" w:hAnsiTheme="minorHAnsi" w:cstheme="minorHAnsi"/>
          <w:color w:val="auto"/>
          <w:sz w:val="22"/>
          <w:szCs w:val="22"/>
          <w:lang w:val="cs-CZ" w:eastAsia="en-US"/>
        </w:rPr>
        <w:t>povinnosti.</w:t>
      </w:r>
    </w:p>
    <w:p w14:paraId="5C23D551" w14:textId="51639282" w:rsidR="00044DD9" w:rsidRPr="006F1D95" w:rsidRDefault="00044DD9" w:rsidP="006F1D95">
      <w:pPr>
        <w:pStyle w:val="Odstavecseseznamem"/>
        <w:widowControl w:val="0"/>
        <w:numPr>
          <w:ilvl w:val="1"/>
          <w:numId w:val="10"/>
        </w:numPr>
        <w:suppressAutoHyphens/>
        <w:autoSpaceDE w:val="0"/>
        <w:autoSpaceDN w:val="0"/>
        <w:adjustRightInd w:val="0"/>
        <w:spacing w:before="120" w:after="120"/>
        <w:contextualSpacing w:val="0"/>
        <w:jc w:val="both"/>
        <w:rPr>
          <w:rFonts w:asciiTheme="minorHAnsi" w:eastAsiaTheme="minorHAnsi" w:hAnsiTheme="minorHAnsi" w:cstheme="minorHAnsi"/>
          <w:color w:val="auto"/>
          <w:sz w:val="22"/>
          <w:szCs w:val="22"/>
          <w:lang w:val="cs-CZ" w:eastAsia="en-US"/>
        </w:rPr>
      </w:pPr>
      <w:r w:rsidRPr="006F1D95">
        <w:rPr>
          <w:rFonts w:asciiTheme="minorHAnsi" w:eastAsiaTheme="minorHAnsi" w:hAnsiTheme="minorHAnsi" w:cstheme="minorHAnsi"/>
          <w:color w:val="auto"/>
          <w:sz w:val="22"/>
          <w:szCs w:val="22"/>
          <w:lang w:val="cs-CZ" w:eastAsia="en-US"/>
        </w:rPr>
        <w:t>Zhotovitel není oprávněn k jakékoli věci předané objednatelem či získané při plnění této smlouvy uplatnit zadržovací či obdobné právo.</w:t>
      </w:r>
    </w:p>
    <w:p w14:paraId="65BB720B" w14:textId="18449805" w:rsidR="00044DD9" w:rsidRPr="00044DD9" w:rsidRDefault="00044DD9" w:rsidP="006F1D95">
      <w:pPr>
        <w:widowControl w:val="0"/>
        <w:suppressAutoHyphens/>
        <w:autoSpaceDE w:val="0"/>
        <w:autoSpaceDN w:val="0"/>
        <w:adjustRightInd w:val="0"/>
        <w:spacing w:before="120" w:after="120"/>
        <w:jc w:val="both"/>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9.7. </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 xml:space="preserve">Tato smlouva obsahuje celkem </w:t>
      </w:r>
      <w:r>
        <w:rPr>
          <w:rFonts w:asciiTheme="minorHAnsi" w:eastAsiaTheme="minorHAnsi" w:hAnsiTheme="minorHAnsi" w:cstheme="minorHAnsi"/>
          <w:color w:val="auto"/>
          <w:sz w:val="22"/>
          <w:szCs w:val="22"/>
          <w:lang w:val="cs-CZ" w:eastAsia="en-US"/>
        </w:rPr>
        <w:t>jedna (1)</w:t>
      </w:r>
      <w:r w:rsidRPr="00044DD9">
        <w:rPr>
          <w:rFonts w:asciiTheme="minorHAnsi" w:eastAsiaTheme="minorHAnsi" w:hAnsiTheme="minorHAnsi" w:cstheme="minorHAnsi"/>
          <w:color w:val="auto"/>
          <w:sz w:val="22"/>
          <w:szCs w:val="22"/>
          <w:lang w:val="cs-CZ" w:eastAsia="en-US"/>
        </w:rPr>
        <w:t xml:space="preserve"> příloh</w:t>
      </w:r>
      <w:r>
        <w:rPr>
          <w:rFonts w:asciiTheme="minorHAnsi" w:eastAsiaTheme="minorHAnsi" w:hAnsiTheme="minorHAnsi" w:cstheme="minorHAnsi"/>
          <w:color w:val="auto"/>
          <w:sz w:val="22"/>
          <w:szCs w:val="22"/>
          <w:lang w:val="cs-CZ" w:eastAsia="en-US"/>
        </w:rPr>
        <w:t>a</w:t>
      </w:r>
      <w:r w:rsidRPr="00044DD9">
        <w:rPr>
          <w:rFonts w:asciiTheme="minorHAnsi" w:eastAsiaTheme="minorHAnsi" w:hAnsiTheme="minorHAnsi" w:cstheme="minorHAnsi"/>
          <w:color w:val="auto"/>
          <w:sz w:val="22"/>
          <w:szCs w:val="22"/>
          <w:lang w:val="cs-CZ" w:eastAsia="en-US"/>
        </w:rPr>
        <w:t>, kte</w:t>
      </w:r>
      <w:r>
        <w:rPr>
          <w:rFonts w:asciiTheme="minorHAnsi" w:eastAsiaTheme="minorHAnsi" w:hAnsiTheme="minorHAnsi" w:cstheme="minorHAnsi"/>
          <w:color w:val="auto"/>
          <w:sz w:val="22"/>
          <w:szCs w:val="22"/>
          <w:lang w:val="cs-CZ" w:eastAsia="en-US"/>
        </w:rPr>
        <w:t>rá</w:t>
      </w:r>
      <w:r w:rsidRPr="00044DD9">
        <w:rPr>
          <w:rFonts w:asciiTheme="minorHAnsi" w:eastAsiaTheme="minorHAnsi" w:hAnsiTheme="minorHAnsi" w:cstheme="minorHAnsi"/>
          <w:color w:val="auto"/>
          <w:sz w:val="22"/>
          <w:szCs w:val="22"/>
          <w:lang w:val="cs-CZ" w:eastAsia="en-US"/>
        </w:rPr>
        <w:t xml:space="preserve"> j</w:t>
      </w:r>
      <w:r>
        <w:rPr>
          <w:rFonts w:asciiTheme="minorHAnsi" w:eastAsiaTheme="minorHAnsi" w:hAnsiTheme="minorHAnsi" w:cstheme="minorHAnsi"/>
          <w:color w:val="auto"/>
          <w:sz w:val="22"/>
          <w:szCs w:val="22"/>
          <w:lang w:val="cs-CZ" w:eastAsia="en-US"/>
        </w:rPr>
        <w:t>e</w:t>
      </w:r>
      <w:r w:rsidRPr="00044DD9">
        <w:rPr>
          <w:rFonts w:asciiTheme="minorHAnsi" w:eastAsiaTheme="minorHAnsi" w:hAnsiTheme="minorHAnsi" w:cstheme="minorHAnsi"/>
          <w:color w:val="auto"/>
          <w:sz w:val="22"/>
          <w:szCs w:val="22"/>
          <w:lang w:val="cs-CZ" w:eastAsia="en-US"/>
        </w:rPr>
        <w:t xml:space="preserve"> její nedílnou součástí.</w:t>
      </w:r>
    </w:p>
    <w:p w14:paraId="07021110" w14:textId="77777777" w:rsidR="00044DD9" w:rsidRDefault="00044DD9" w:rsidP="006F1D95">
      <w:pPr>
        <w:pStyle w:val="Zkladntext1"/>
        <w:widowControl w:val="0"/>
        <w:shd w:val="clear" w:color="auto" w:fill="auto"/>
        <w:tabs>
          <w:tab w:val="left" w:pos="577"/>
        </w:tabs>
        <w:suppressAutoHyphens/>
        <w:spacing w:before="120" w:after="120" w:line="293" w:lineRule="exact"/>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14:paraId="5910148B" w14:textId="5A99EFFB" w:rsidR="00D81769" w:rsidRPr="00044DD9" w:rsidRDefault="00044DD9" w:rsidP="006F1D95">
      <w:pPr>
        <w:pStyle w:val="Zkladntext1"/>
        <w:widowControl w:val="0"/>
        <w:shd w:val="clear" w:color="auto" w:fill="auto"/>
        <w:tabs>
          <w:tab w:val="left" w:pos="577"/>
        </w:tabs>
        <w:suppressAutoHyphens/>
        <w:spacing w:before="120" w:after="120" w:line="293" w:lineRule="exact"/>
        <w:contextualSpacing/>
        <w:rPr>
          <w:rFonts w:asciiTheme="minorHAnsi" w:hAnsiTheme="minorHAnsi" w:cstheme="minorHAnsi"/>
          <w:sz w:val="22"/>
          <w:szCs w:val="22"/>
        </w:rPr>
      </w:pPr>
      <w:r>
        <w:rPr>
          <w:rFonts w:asciiTheme="minorHAnsi" w:eastAsiaTheme="minorHAnsi" w:hAnsiTheme="minorHAnsi" w:cstheme="minorHAnsi"/>
          <w:sz w:val="22"/>
          <w:szCs w:val="22"/>
        </w:rPr>
        <w:t xml:space="preserve">            </w:t>
      </w:r>
      <w:r w:rsidRPr="00044DD9">
        <w:rPr>
          <w:rFonts w:asciiTheme="minorHAnsi" w:eastAsiaTheme="minorHAnsi" w:hAnsiTheme="minorHAnsi" w:cstheme="minorHAnsi"/>
          <w:sz w:val="22"/>
          <w:szCs w:val="22"/>
        </w:rPr>
        <w:t>Jedná se o tyto přílohy:</w:t>
      </w:r>
    </w:p>
    <w:p w14:paraId="307C08AC" w14:textId="77777777" w:rsidR="00FE4358" w:rsidRPr="00044DD9" w:rsidRDefault="00FE4358" w:rsidP="006F1D95">
      <w:pPr>
        <w:pStyle w:val="Zkladntext1"/>
        <w:widowControl w:val="0"/>
        <w:shd w:val="clear" w:color="auto" w:fill="auto"/>
        <w:tabs>
          <w:tab w:val="left" w:pos="577"/>
        </w:tabs>
        <w:suppressAutoHyphens/>
        <w:spacing w:before="120" w:after="120" w:line="293" w:lineRule="exact"/>
        <w:ind w:left="624"/>
        <w:contextualSpacing/>
        <w:rPr>
          <w:rFonts w:asciiTheme="minorHAnsi" w:hAnsiTheme="minorHAnsi" w:cstheme="minorHAnsi"/>
          <w:sz w:val="22"/>
          <w:szCs w:val="22"/>
        </w:rPr>
      </w:pPr>
    </w:p>
    <w:p w14:paraId="21657598" w14:textId="01498E30" w:rsidR="00963D41" w:rsidRPr="00044DD9" w:rsidRDefault="00963D41" w:rsidP="006F1D95">
      <w:pPr>
        <w:pStyle w:val="Zkladntext1"/>
        <w:widowControl w:val="0"/>
        <w:numPr>
          <w:ilvl w:val="2"/>
          <w:numId w:val="10"/>
        </w:numPr>
        <w:tabs>
          <w:tab w:val="left" w:pos="577"/>
        </w:tabs>
        <w:suppressAutoHyphens/>
        <w:spacing w:before="120" w:after="120" w:line="293" w:lineRule="exact"/>
        <w:contextualSpacing/>
        <w:rPr>
          <w:rFonts w:asciiTheme="minorHAnsi" w:eastAsia="Arial Unicode MS" w:hAnsiTheme="minorHAnsi" w:cstheme="minorHAnsi"/>
          <w:color w:val="000000"/>
          <w:sz w:val="22"/>
          <w:szCs w:val="22"/>
          <w:lang w:val="cs" w:eastAsia="cs-CZ"/>
        </w:rPr>
      </w:pPr>
      <w:r w:rsidRPr="00044DD9">
        <w:rPr>
          <w:rFonts w:asciiTheme="minorHAnsi" w:eastAsia="Arial Unicode MS" w:hAnsiTheme="minorHAnsi" w:cstheme="minorHAnsi"/>
          <w:color w:val="000000"/>
          <w:sz w:val="22"/>
          <w:szCs w:val="22"/>
          <w:lang w:val="cs" w:eastAsia="cs-CZ"/>
        </w:rPr>
        <w:t xml:space="preserve">Příloha 1 – </w:t>
      </w:r>
      <w:r w:rsidR="00B85D01">
        <w:rPr>
          <w:rFonts w:asciiTheme="minorHAnsi" w:eastAsia="Arial Unicode MS" w:hAnsiTheme="minorHAnsi" w:cstheme="minorHAnsi"/>
          <w:color w:val="000000"/>
          <w:sz w:val="22"/>
          <w:szCs w:val="22"/>
          <w:lang w:val="cs" w:eastAsia="cs-CZ"/>
        </w:rPr>
        <w:t xml:space="preserve">Stavební </w:t>
      </w:r>
      <w:r w:rsidR="00D5728E" w:rsidRPr="00044DD9">
        <w:rPr>
          <w:rFonts w:asciiTheme="minorHAnsi" w:eastAsia="Arial Unicode MS" w:hAnsiTheme="minorHAnsi" w:cstheme="minorHAnsi"/>
          <w:color w:val="000000"/>
          <w:sz w:val="22"/>
          <w:szCs w:val="22"/>
          <w:lang w:val="cs" w:eastAsia="cs-CZ"/>
        </w:rPr>
        <w:t>položkový rozpočet</w:t>
      </w:r>
      <w:r w:rsidR="00B85D01">
        <w:rPr>
          <w:rFonts w:asciiTheme="minorHAnsi" w:eastAsia="Arial Unicode MS" w:hAnsiTheme="minorHAnsi" w:cstheme="minorHAnsi"/>
          <w:color w:val="000000"/>
          <w:sz w:val="22"/>
          <w:szCs w:val="22"/>
          <w:lang w:val="cs" w:eastAsia="cs-CZ"/>
        </w:rPr>
        <w:t xml:space="preserve"> ze dne </w:t>
      </w:r>
      <w:r w:rsidR="00F47ADA">
        <w:rPr>
          <w:rFonts w:asciiTheme="minorHAnsi" w:eastAsia="Arial Unicode MS" w:hAnsiTheme="minorHAnsi" w:cstheme="minorHAnsi"/>
          <w:color w:val="000000"/>
          <w:sz w:val="22"/>
          <w:szCs w:val="22"/>
          <w:lang w:val="cs" w:eastAsia="cs-CZ"/>
        </w:rPr>
        <w:t>24.3.2025</w:t>
      </w:r>
    </w:p>
    <w:p w14:paraId="427B6CE8" w14:textId="2DBE38D4" w:rsidR="00695E4B" w:rsidRDefault="00695E4B" w:rsidP="006F1D95">
      <w:pPr>
        <w:pStyle w:val="Zkladntext1"/>
        <w:tabs>
          <w:tab w:val="left" w:pos="577"/>
        </w:tabs>
        <w:spacing w:before="120" w:after="120" w:line="293" w:lineRule="exact"/>
        <w:ind w:left="1080"/>
        <w:contextualSpacing/>
        <w:rPr>
          <w:rFonts w:asciiTheme="minorHAnsi" w:hAnsiTheme="minorHAnsi"/>
          <w:sz w:val="22"/>
          <w:szCs w:val="22"/>
        </w:rPr>
      </w:pPr>
    </w:p>
    <w:p w14:paraId="578C6A87" w14:textId="77777777" w:rsidR="00AB74EE" w:rsidRDefault="00AB74EE" w:rsidP="006F1D95">
      <w:pPr>
        <w:pStyle w:val="Zkladntext1"/>
        <w:spacing w:before="120" w:after="120"/>
        <w:contextualSpacing/>
        <w:rPr>
          <w:rFonts w:asciiTheme="minorHAnsi" w:hAnsiTheme="minorHAnsi"/>
          <w:sz w:val="22"/>
          <w:szCs w:val="22"/>
        </w:rPr>
      </w:pPr>
    </w:p>
    <w:p w14:paraId="40DFAD36" w14:textId="3FA1F393" w:rsidR="00963D41" w:rsidRDefault="00B22914" w:rsidP="006F1D95">
      <w:pPr>
        <w:spacing w:before="120" w:after="120"/>
        <w:contextualSpacing/>
        <w:jc w:val="both"/>
        <w:rPr>
          <w:rFonts w:asciiTheme="minorHAnsi" w:hAnsiTheme="minorHAnsi"/>
          <w:sz w:val="22"/>
          <w:szCs w:val="22"/>
        </w:rPr>
      </w:pPr>
      <w:r>
        <w:rPr>
          <w:rFonts w:asciiTheme="minorHAnsi" w:hAnsiTheme="minorHAnsi"/>
          <w:sz w:val="22"/>
          <w:szCs w:val="22"/>
        </w:rPr>
        <w:t>V Praze dne:</w:t>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t>V</w:t>
      </w:r>
      <w:r w:rsidR="00F47ADA">
        <w:rPr>
          <w:rFonts w:asciiTheme="minorHAnsi" w:hAnsiTheme="minorHAnsi"/>
          <w:sz w:val="22"/>
          <w:szCs w:val="22"/>
        </w:rPr>
        <w:t xml:space="preserve"> Třeboni </w:t>
      </w:r>
      <w:r w:rsidR="00963D41">
        <w:rPr>
          <w:rFonts w:asciiTheme="minorHAnsi" w:hAnsiTheme="minorHAnsi"/>
          <w:sz w:val="22"/>
          <w:szCs w:val="22"/>
        </w:rPr>
        <w:t>dne:</w:t>
      </w:r>
      <w:r w:rsidR="00AC6823">
        <w:rPr>
          <w:rFonts w:asciiTheme="minorHAnsi" w:hAnsiTheme="minorHAnsi"/>
          <w:sz w:val="22"/>
          <w:szCs w:val="22"/>
        </w:rPr>
        <w:t xml:space="preserve"> 21.5.2025</w:t>
      </w:r>
    </w:p>
    <w:p w14:paraId="6004C73C" w14:textId="77777777" w:rsidR="00AB74EE" w:rsidRDefault="00AB74EE" w:rsidP="006F1D95">
      <w:pPr>
        <w:spacing w:before="120" w:after="120"/>
        <w:contextualSpacing/>
        <w:jc w:val="both"/>
        <w:rPr>
          <w:rFonts w:asciiTheme="minorHAnsi" w:hAnsiTheme="minorHAnsi"/>
          <w:sz w:val="22"/>
          <w:szCs w:val="22"/>
        </w:rPr>
      </w:pPr>
    </w:p>
    <w:p w14:paraId="325C21BD" w14:textId="77777777" w:rsidR="00AB74EE" w:rsidRPr="0079681C" w:rsidRDefault="00AB74EE" w:rsidP="006F1D95">
      <w:pPr>
        <w:spacing w:before="120" w:after="120"/>
        <w:contextualSpacing/>
        <w:jc w:val="both"/>
        <w:rPr>
          <w:rFonts w:asciiTheme="minorHAnsi" w:hAnsiTheme="minorHAnsi"/>
          <w:sz w:val="22"/>
          <w:szCs w:val="22"/>
        </w:rPr>
      </w:pPr>
    </w:p>
    <w:p w14:paraId="13871A71" w14:textId="77777777" w:rsidR="0079681C" w:rsidRPr="0079681C" w:rsidRDefault="0079681C" w:rsidP="006F1D95">
      <w:pPr>
        <w:spacing w:before="120"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14:paraId="410E1F2B" w14:textId="0FBC0918" w:rsidR="0079681C" w:rsidRPr="0079681C" w:rsidRDefault="00AB74EE" w:rsidP="006F1D95">
      <w:pPr>
        <w:spacing w:before="120"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F47ADA">
        <w:rPr>
          <w:rFonts w:asciiTheme="minorHAnsi" w:eastAsiaTheme="minorHAnsi" w:hAnsiTheme="minorHAnsi" w:cstheme="minorHAnsi"/>
          <w:color w:val="auto"/>
          <w:sz w:val="22"/>
          <w:szCs w:val="22"/>
          <w:lang w:val="cs-CZ" w:eastAsia="en-US"/>
        </w:rPr>
        <w:t>Jiří Mikeš</w:t>
      </w:r>
    </w:p>
    <w:sectPr w:rsidR="0079681C" w:rsidRPr="0079681C" w:rsidSect="003336B6">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1E01" w14:textId="77777777" w:rsidR="00296748" w:rsidRDefault="00296748" w:rsidP="00A164BD">
      <w:r>
        <w:separator/>
      </w:r>
    </w:p>
  </w:endnote>
  <w:endnote w:type="continuationSeparator" w:id="0">
    <w:p w14:paraId="7195B990" w14:textId="77777777" w:rsidR="00296748" w:rsidRDefault="00296748"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4F4" w14:textId="10F11A07" w:rsidR="00C53EFE"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D12F" w14:textId="77777777" w:rsidR="00296748" w:rsidRDefault="00296748" w:rsidP="00A164BD">
      <w:r>
        <w:separator/>
      </w:r>
    </w:p>
  </w:footnote>
  <w:footnote w:type="continuationSeparator" w:id="0">
    <w:p w14:paraId="02DBECD2" w14:textId="77777777" w:rsidR="00296748" w:rsidRDefault="00296748"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472945">
    <w:abstractNumId w:val="0"/>
  </w:num>
  <w:num w:numId="2" w16cid:durableId="1044403349">
    <w:abstractNumId w:val="5"/>
  </w:num>
  <w:num w:numId="3" w16cid:durableId="2064672206">
    <w:abstractNumId w:val="3"/>
  </w:num>
  <w:num w:numId="4" w16cid:durableId="1045527220">
    <w:abstractNumId w:val="1"/>
  </w:num>
  <w:num w:numId="5" w16cid:durableId="2004972227">
    <w:abstractNumId w:val="4"/>
  </w:num>
  <w:num w:numId="6" w16cid:durableId="1935285232">
    <w:abstractNumId w:val="7"/>
  </w:num>
  <w:num w:numId="7" w16cid:durableId="1613046609">
    <w:abstractNumId w:val="6"/>
  </w:num>
  <w:num w:numId="8" w16cid:durableId="265238576">
    <w:abstractNumId w:val="2"/>
  </w:num>
  <w:num w:numId="9" w16cid:durableId="942299293">
    <w:abstractNumId w:val="9"/>
  </w:num>
  <w:num w:numId="10" w16cid:durableId="177832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BD"/>
    <w:rsid w:val="0003527F"/>
    <w:rsid w:val="00042A08"/>
    <w:rsid w:val="00044CAA"/>
    <w:rsid w:val="00044DD9"/>
    <w:rsid w:val="00060295"/>
    <w:rsid w:val="00091A1C"/>
    <w:rsid w:val="000A05FB"/>
    <w:rsid w:val="000B4CA6"/>
    <w:rsid w:val="000D2ECD"/>
    <w:rsid w:val="00114D3B"/>
    <w:rsid w:val="00125F41"/>
    <w:rsid w:val="00150D31"/>
    <w:rsid w:val="00170AAF"/>
    <w:rsid w:val="001D7973"/>
    <w:rsid w:val="001E24AE"/>
    <w:rsid w:val="00202CB2"/>
    <w:rsid w:val="0024452D"/>
    <w:rsid w:val="00245C19"/>
    <w:rsid w:val="00270E47"/>
    <w:rsid w:val="00273A3F"/>
    <w:rsid w:val="002832A3"/>
    <w:rsid w:val="00296748"/>
    <w:rsid w:val="002A03B5"/>
    <w:rsid w:val="002A39EA"/>
    <w:rsid w:val="002B099F"/>
    <w:rsid w:val="002D3E84"/>
    <w:rsid w:val="002F33D7"/>
    <w:rsid w:val="002F3D06"/>
    <w:rsid w:val="003110E1"/>
    <w:rsid w:val="003115BE"/>
    <w:rsid w:val="003130AB"/>
    <w:rsid w:val="003336B6"/>
    <w:rsid w:val="00367070"/>
    <w:rsid w:val="00375951"/>
    <w:rsid w:val="00387A5D"/>
    <w:rsid w:val="003B5F1B"/>
    <w:rsid w:val="003C0071"/>
    <w:rsid w:val="003D61A4"/>
    <w:rsid w:val="00440F9F"/>
    <w:rsid w:val="004808AB"/>
    <w:rsid w:val="00495521"/>
    <w:rsid w:val="004D743D"/>
    <w:rsid w:val="00510E50"/>
    <w:rsid w:val="00524AF2"/>
    <w:rsid w:val="00530383"/>
    <w:rsid w:val="005A0496"/>
    <w:rsid w:val="005D1AFE"/>
    <w:rsid w:val="005E216F"/>
    <w:rsid w:val="005E7C61"/>
    <w:rsid w:val="005F5950"/>
    <w:rsid w:val="0061727A"/>
    <w:rsid w:val="00624752"/>
    <w:rsid w:val="00652B90"/>
    <w:rsid w:val="006634B2"/>
    <w:rsid w:val="00666DF0"/>
    <w:rsid w:val="006772F5"/>
    <w:rsid w:val="00695E4B"/>
    <w:rsid w:val="006A6669"/>
    <w:rsid w:val="006B0792"/>
    <w:rsid w:val="006C56E6"/>
    <w:rsid w:val="006F1D95"/>
    <w:rsid w:val="0071488F"/>
    <w:rsid w:val="00742470"/>
    <w:rsid w:val="007515FD"/>
    <w:rsid w:val="00755C57"/>
    <w:rsid w:val="00756459"/>
    <w:rsid w:val="00773100"/>
    <w:rsid w:val="00776ED0"/>
    <w:rsid w:val="00794827"/>
    <w:rsid w:val="0079681C"/>
    <w:rsid w:val="007A7E5F"/>
    <w:rsid w:val="007C42CA"/>
    <w:rsid w:val="00800AC8"/>
    <w:rsid w:val="008047EB"/>
    <w:rsid w:val="00805A50"/>
    <w:rsid w:val="00815B1B"/>
    <w:rsid w:val="008265BC"/>
    <w:rsid w:val="0086170F"/>
    <w:rsid w:val="00867882"/>
    <w:rsid w:val="00870B4E"/>
    <w:rsid w:val="008C214E"/>
    <w:rsid w:val="008C381E"/>
    <w:rsid w:val="008C6D5E"/>
    <w:rsid w:val="00912B1E"/>
    <w:rsid w:val="00913877"/>
    <w:rsid w:val="00925366"/>
    <w:rsid w:val="00937537"/>
    <w:rsid w:val="00937AD1"/>
    <w:rsid w:val="00953F82"/>
    <w:rsid w:val="00960B43"/>
    <w:rsid w:val="0096254F"/>
    <w:rsid w:val="00963D41"/>
    <w:rsid w:val="009C1826"/>
    <w:rsid w:val="009C2BEC"/>
    <w:rsid w:val="009C50C9"/>
    <w:rsid w:val="009F49A3"/>
    <w:rsid w:val="00A020C4"/>
    <w:rsid w:val="00A164BD"/>
    <w:rsid w:val="00A91C1D"/>
    <w:rsid w:val="00A94A37"/>
    <w:rsid w:val="00AB74EE"/>
    <w:rsid w:val="00AC6823"/>
    <w:rsid w:val="00AE3B02"/>
    <w:rsid w:val="00B22914"/>
    <w:rsid w:val="00B3342E"/>
    <w:rsid w:val="00B62063"/>
    <w:rsid w:val="00B85D01"/>
    <w:rsid w:val="00BE327E"/>
    <w:rsid w:val="00C03AFA"/>
    <w:rsid w:val="00C04954"/>
    <w:rsid w:val="00C06DAA"/>
    <w:rsid w:val="00C45BF4"/>
    <w:rsid w:val="00C53EFE"/>
    <w:rsid w:val="00C7433A"/>
    <w:rsid w:val="00C86671"/>
    <w:rsid w:val="00C87E29"/>
    <w:rsid w:val="00CD2515"/>
    <w:rsid w:val="00CE74E3"/>
    <w:rsid w:val="00D03B69"/>
    <w:rsid w:val="00D46BC3"/>
    <w:rsid w:val="00D53CF0"/>
    <w:rsid w:val="00D5728E"/>
    <w:rsid w:val="00D61B81"/>
    <w:rsid w:val="00D81769"/>
    <w:rsid w:val="00D9710B"/>
    <w:rsid w:val="00DA454C"/>
    <w:rsid w:val="00DB2F9D"/>
    <w:rsid w:val="00DB368E"/>
    <w:rsid w:val="00DB5904"/>
    <w:rsid w:val="00E01DF9"/>
    <w:rsid w:val="00EB4F14"/>
    <w:rsid w:val="00EC59A4"/>
    <w:rsid w:val="00EE5C36"/>
    <w:rsid w:val="00EF4E95"/>
    <w:rsid w:val="00F47ADA"/>
    <w:rsid w:val="00F65520"/>
    <w:rsid w:val="00F83334"/>
    <w:rsid w:val="00FA6F2B"/>
    <w:rsid w:val="00FC4364"/>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9EADB"/>
  <w15:chartTrackingRefBased/>
  <w15:docId w15:val="{E3C58D2B-F663-4749-8E35-586C6552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044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1329</Words>
  <Characters>7725</Characters>
  <Application>Microsoft Office Word</Application>
  <DocSecurity>0</DocSecurity>
  <Lines>157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Čudová Lucie</cp:lastModifiedBy>
  <cp:revision>7</cp:revision>
  <dcterms:created xsi:type="dcterms:W3CDTF">2025-06-10T08:47:00Z</dcterms:created>
  <dcterms:modified xsi:type="dcterms:W3CDTF">2025-06-10T09:02:00Z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6d752331-ceda-4775-a9f8-bf2b9d5b0e5d</vt:lpwstr>
  </property>
</Properties>
</file>