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9FAE" w14:textId="77777777" w:rsidR="00BC17A6" w:rsidRPr="00E36661" w:rsidRDefault="00BC17A6" w:rsidP="000B0AA7">
      <w:pPr>
        <w:pStyle w:val="StylDoprava"/>
        <w:rPr>
          <w:rFonts w:cs="Arial"/>
          <w:sz w:val="22"/>
          <w:szCs w:val="22"/>
        </w:rPr>
      </w:pPr>
      <w:proofErr w:type="spellStart"/>
      <w:proofErr w:type="gramStart"/>
      <w:r w:rsidRPr="00E36661">
        <w:rPr>
          <w:rFonts w:cs="Arial"/>
          <w:sz w:val="22"/>
          <w:szCs w:val="22"/>
        </w:rPr>
        <w:t>Čj</w:t>
      </w:r>
      <w:proofErr w:type="spellEnd"/>
      <w:r w:rsidRPr="00E36661">
        <w:rPr>
          <w:rFonts w:cs="Arial"/>
          <w:sz w:val="22"/>
          <w:szCs w:val="22"/>
        </w:rPr>
        <w:t>.:SPU</w:t>
      </w:r>
      <w:proofErr w:type="gramEnd"/>
      <w:r w:rsidRPr="00E36661">
        <w:rPr>
          <w:rFonts w:cs="Arial"/>
          <w:sz w:val="22"/>
          <w:szCs w:val="22"/>
        </w:rPr>
        <w:t xml:space="preserve"> 193279/2025/144/Hr</w:t>
      </w:r>
    </w:p>
    <w:p w14:paraId="1AA29886" w14:textId="77777777" w:rsidR="004243BC" w:rsidRPr="00E36661" w:rsidRDefault="00BC17A6" w:rsidP="000B0AA7">
      <w:pPr>
        <w:pStyle w:val="StylDoprava"/>
        <w:rPr>
          <w:rFonts w:cs="Arial"/>
          <w:sz w:val="22"/>
          <w:szCs w:val="22"/>
        </w:rPr>
      </w:pPr>
      <w:proofErr w:type="gramStart"/>
      <w:r w:rsidRPr="00E36661">
        <w:rPr>
          <w:rFonts w:cs="Arial"/>
          <w:sz w:val="22"/>
          <w:szCs w:val="22"/>
        </w:rPr>
        <w:t>UID:spuess</w:t>
      </w:r>
      <w:proofErr w:type="gramEnd"/>
      <w:r w:rsidRPr="00E36661">
        <w:rPr>
          <w:rFonts w:cs="Arial"/>
          <w:sz w:val="22"/>
          <w:szCs w:val="22"/>
        </w:rPr>
        <w:t>9800d79b</w:t>
      </w:r>
    </w:p>
    <w:p w14:paraId="6AC21D00" w14:textId="77777777" w:rsidR="00CF17C0" w:rsidRPr="00E36661" w:rsidRDefault="00E227E9" w:rsidP="00D06D0F">
      <w:pPr>
        <w:rPr>
          <w:rFonts w:ascii="Arial" w:hAnsi="Arial" w:cs="Arial"/>
          <w:b/>
          <w:sz w:val="22"/>
          <w:szCs w:val="22"/>
        </w:rPr>
      </w:pPr>
      <w:r w:rsidRPr="00E36661">
        <w:rPr>
          <w:rFonts w:ascii="Arial" w:hAnsi="Arial" w:cs="Arial"/>
          <w:b/>
          <w:sz w:val="22"/>
          <w:szCs w:val="22"/>
        </w:rPr>
        <w:t xml:space="preserve">Česká </w:t>
      </w:r>
      <w:proofErr w:type="gramStart"/>
      <w:r w:rsidRPr="00E36661">
        <w:rPr>
          <w:rFonts w:ascii="Arial" w:hAnsi="Arial" w:cs="Arial"/>
          <w:b/>
          <w:sz w:val="22"/>
          <w:szCs w:val="22"/>
        </w:rPr>
        <w:t xml:space="preserve">republika - </w:t>
      </w:r>
      <w:r w:rsidR="00A21E6E" w:rsidRPr="00E36661">
        <w:rPr>
          <w:rFonts w:ascii="Arial" w:hAnsi="Arial" w:cs="Arial"/>
          <w:b/>
          <w:sz w:val="22"/>
          <w:szCs w:val="22"/>
        </w:rPr>
        <w:t>Státní</w:t>
      </w:r>
      <w:proofErr w:type="gramEnd"/>
      <w:r w:rsidR="00A21E6E" w:rsidRPr="00E36661">
        <w:rPr>
          <w:rFonts w:ascii="Arial" w:hAnsi="Arial" w:cs="Arial"/>
          <w:b/>
          <w:sz w:val="22"/>
          <w:szCs w:val="22"/>
        </w:rPr>
        <w:t xml:space="preserve"> pozemkový úřad</w:t>
      </w:r>
      <w:r w:rsidR="00CF17C0" w:rsidRPr="00E36661">
        <w:rPr>
          <w:rFonts w:ascii="Arial" w:hAnsi="Arial" w:cs="Arial"/>
          <w:b/>
          <w:sz w:val="22"/>
          <w:szCs w:val="22"/>
        </w:rPr>
        <w:t xml:space="preserve"> </w:t>
      </w:r>
    </w:p>
    <w:p w14:paraId="33DF7E6A" w14:textId="77777777" w:rsidR="00CF17C0" w:rsidRPr="00E36661" w:rsidRDefault="00D36269" w:rsidP="000B0AA7">
      <w:pPr>
        <w:pStyle w:val="VnitrniText"/>
        <w:ind w:firstLine="0"/>
        <w:rPr>
          <w:sz w:val="22"/>
          <w:szCs w:val="22"/>
        </w:rPr>
      </w:pPr>
      <w:r w:rsidRPr="00E36661">
        <w:rPr>
          <w:sz w:val="22"/>
          <w:szCs w:val="22"/>
        </w:rPr>
        <w:t>se sídlem</w:t>
      </w:r>
      <w:r w:rsidR="00CF17C0" w:rsidRPr="00E36661">
        <w:rPr>
          <w:sz w:val="22"/>
          <w:szCs w:val="22"/>
        </w:rPr>
        <w:t xml:space="preserve"> Praha 3</w:t>
      </w:r>
      <w:r w:rsidR="003D4F2E" w:rsidRPr="00E36661">
        <w:rPr>
          <w:sz w:val="22"/>
          <w:szCs w:val="22"/>
        </w:rPr>
        <w:t xml:space="preserve"> - Žižkov</w:t>
      </w:r>
      <w:r w:rsidR="00CF17C0" w:rsidRPr="00E36661">
        <w:rPr>
          <w:sz w:val="22"/>
          <w:szCs w:val="22"/>
        </w:rPr>
        <w:t>, Husinecká 1024/</w:t>
      </w:r>
      <w:proofErr w:type="gramStart"/>
      <w:r w:rsidR="00CF17C0" w:rsidRPr="00E36661">
        <w:rPr>
          <w:sz w:val="22"/>
          <w:szCs w:val="22"/>
        </w:rPr>
        <w:t>11a</w:t>
      </w:r>
      <w:proofErr w:type="gramEnd"/>
      <w:r w:rsidR="00CF17C0" w:rsidRPr="00E36661">
        <w:rPr>
          <w:sz w:val="22"/>
          <w:szCs w:val="22"/>
        </w:rPr>
        <w:t>, PSČ 130 00</w:t>
      </w:r>
    </w:p>
    <w:p w14:paraId="20017430" w14:textId="77777777" w:rsidR="00CF17C0" w:rsidRPr="00E36661" w:rsidRDefault="00CF17C0" w:rsidP="000B0AA7">
      <w:pPr>
        <w:pStyle w:val="VnitrniText"/>
        <w:ind w:firstLine="0"/>
        <w:rPr>
          <w:sz w:val="22"/>
          <w:szCs w:val="22"/>
        </w:rPr>
      </w:pPr>
      <w:r w:rsidRPr="00E36661">
        <w:rPr>
          <w:sz w:val="22"/>
          <w:szCs w:val="22"/>
        </w:rPr>
        <w:t>IČ</w:t>
      </w:r>
      <w:r w:rsidR="002C4372" w:rsidRPr="00E36661">
        <w:rPr>
          <w:sz w:val="22"/>
          <w:szCs w:val="22"/>
        </w:rPr>
        <w:t>O</w:t>
      </w:r>
      <w:r w:rsidRPr="00E36661">
        <w:rPr>
          <w:sz w:val="22"/>
          <w:szCs w:val="22"/>
        </w:rPr>
        <w:t xml:space="preserve">: </w:t>
      </w:r>
      <w:r w:rsidR="00A21E6E" w:rsidRPr="00E36661">
        <w:rPr>
          <w:sz w:val="22"/>
          <w:szCs w:val="22"/>
        </w:rPr>
        <w:t>01312774</w:t>
      </w:r>
    </w:p>
    <w:p w14:paraId="72D31A72" w14:textId="77777777" w:rsidR="00CF17C0" w:rsidRPr="00E36661" w:rsidRDefault="00CF17C0" w:rsidP="000B0AA7">
      <w:pPr>
        <w:pStyle w:val="VnitrniText"/>
        <w:ind w:firstLine="0"/>
        <w:rPr>
          <w:sz w:val="22"/>
          <w:szCs w:val="22"/>
        </w:rPr>
      </w:pPr>
      <w:r w:rsidRPr="00E36661">
        <w:rPr>
          <w:sz w:val="22"/>
          <w:szCs w:val="22"/>
        </w:rPr>
        <w:t>DIČ: CZ</w:t>
      </w:r>
      <w:r w:rsidR="00A21E6E" w:rsidRPr="00E36661">
        <w:rPr>
          <w:sz w:val="22"/>
          <w:szCs w:val="22"/>
        </w:rPr>
        <w:t>01312774</w:t>
      </w:r>
    </w:p>
    <w:p w14:paraId="27AA6C6B" w14:textId="77777777" w:rsidR="00BC17A6" w:rsidRPr="00E36661" w:rsidRDefault="008445AB" w:rsidP="000B0AA7">
      <w:pPr>
        <w:pStyle w:val="VnitrniText"/>
        <w:ind w:firstLine="0"/>
        <w:rPr>
          <w:sz w:val="22"/>
          <w:szCs w:val="22"/>
        </w:rPr>
      </w:pPr>
      <w:r w:rsidRPr="00E36661">
        <w:rPr>
          <w:sz w:val="22"/>
          <w:szCs w:val="22"/>
        </w:rPr>
        <w:t>Jednající:</w:t>
      </w:r>
      <w:r w:rsidR="00FB6E4E" w:rsidRPr="00E36661">
        <w:rPr>
          <w:sz w:val="22"/>
          <w:szCs w:val="22"/>
        </w:rPr>
        <w:t xml:space="preserve"> </w:t>
      </w:r>
      <w:r w:rsidR="00BC17A6" w:rsidRPr="00E36661">
        <w:rPr>
          <w:sz w:val="22"/>
          <w:szCs w:val="22"/>
        </w:rPr>
        <w:t>Ing. Miroslav Kučera, ředitel Krajského pozemkového úřadu pro Pardubický kraj</w:t>
      </w:r>
    </w:p>
    <w:p w14:paraId="500E1904" w14:textId="77777777" w:rsidR="00FB6E4E" w:rsidRPr="00E36661" w:rsidRDefault="00BC17A6" w:rsidP="000B0AA7">
      <w:pPr>
        <w:pStyle w:val="VnitrniText"/>
        <w:ind w:firstLine="0"/>
        <w:rPr>
          <w:sz w:val="22"/>
          <w:szCs w:val="22"/>
        </w:rPr>
      </w:pPr>
      <w:r w:rsidRPr="00E36661">
        <w:rPr>
          <w:sz w:val="22"/>
          <w:szCs w:val="22"/>
        </w:rPr>
        <w:t>adresa: Boženy Němcové 231, 53002 Pardubice</w:t>
      </w:r>
    </w:p>
    <w:p w14:paraId="47E2879E" w14:textId="1859A86D" w:rsidR="008445AB" w:rsidRPr="00E36661" w:rsidRDefault="008445AB" w:rsidP="000B0AA7">
      <w:pPr>
        <w:pStyle w:val="VnitrniText"/>
        <w:ind w:firstLine="0"/>
        <w:rPr>
          <w:sz w:val="22"/>
          <w:szCs w:val="22"/>
        </w:rPr>
      </w:pPr>
      <w:r w:rsidRPr="00E36661">
        <w:rPr>
          <w:color w:val="000000"/>
          <w:sz w:val="22"/>
          <w:szCs w:val="22"/>
        </w:rPr>
        <w:t xml:space="preserve">na základě oprávnění </w:t>
      </w:r>
      <w:r w:rsidR="0057089B" w:rsidRPr="00E36661">
        <w:rPr>
          <w:sz w:val="22"/>
          <w:szCs w:val="22"/>
        </w:rPr>
        <w:t>vyplývajícího z platného Podpisového řádu Státního pozemkového úřadu účinného ke</w:t>
      </w:r>
      <w:r w:rsidR="00E106E4" w:rsidRPr="00E36661">
        <w:rPr>
          <w:sz w:val="22"/>
          <w:szCs w:val="22"/>
        </w:rPr>
        <w:t> </w:t>
      </w:r>
      <w:r w:rsidR="0057089B" w:rsidRPr="00E36661">
        <w:rPr>
          <w:sz w:val="22"/>
          <w:szCs w:val="22"/>
        </w:rPr>
        <w:t>dni právního jednání</w:t>
      </w:r>
      <w:r w:rsidRPr="00E36661">
        <w:rPr>
          <w:sz w:val="22"/>
          <w:szCs w:val="22"/>
        </w:rPr>
        <w:t xml:space="preserve"> </w:t>
      </w:r>
    </w:p>
    <w:p w14:paraId="58799815" w14:textId="77777777" w:rsidR="00CF17C0" w:rsidRPr="00E36661" w:rsidRDefault="00CF17C0" w:rsidP="000B0AA7">
      <w:pPr>
        <w:pStyle w:val="VnitrniText"/>
        <w:ind w:firstLine="0"/>
        <w:rPr>
          <w:sz w:val="22"/>
          <w:szCs w:val="22"/>
        </w:rPr>
      </w:pPr>
      <w:r w:rsidRPr="00E36661">
        <w:rPr>
          <w:sz w:val="22"/>
          <w:szCs w:val="22"/>
        </w:rPr>
        <w:t>(dále jen ”</w:t>
      </w:r>
      <w:r w:rsidR="00F65859" w:rsidRPr="00E36661">
        <w:rPr>
          <w:sz w:val="22"/>
          <w:szCs w:val="22"/>
        </w:rPr>
        <w:t xml:space="preserve"> předávající</w:t>
      </w:r>
      <w:r w:rsidRPr="00E36661">
        <w:rPr>
          <w:sz w:val="22"/>
          <w:szCs w:val="22"/>
        </w:rPr>
        <w:t>”)</w:t>
      </w:r>
    </w:p>
    <w:p w14:paraId="4BCC35BF" w14:textId="77777777" w:rsidR="00BC17A6" w:rsidRPr="00E36661" w:rsidRDefault="00BC17A6" w:rsidP="000B0AA7">
      <w:pPr>
        <w:pStyle w:val="VnitrniText"/>
        <w:ind w:firstLine="0"/>
        <w:rPr>
          <w:sz w:val="22"/>
          <w:szCs w:val="22"/>
        </w:rPr>
      </w:pPr>
    </w:p>
    <w:p w14:paraId="7436AB3D" w14:textId="77777777" w:rsidR="00CF17C0" w:rsidRPr="00E36661" w:rsidRDefault="00CF17C0" w:rsidP="000B0AA7">
      <w:pPr>
        <w:pStyle w:val="VnitrniText"/>
        <w:ind w:firstLine="0"/>
        <w:rPr>
          <w:sz w:val="22"/>
          <w:szCs w:val="22"/>
        </w:rPr>
      </w:pPr>
      <w:r w:rsidRPr="00E36661">
        <w:rPr>
          <w:sz w:val="22"/>
          <w:szCs w:val="22"/>
        </w:rPr>
        <w:t>a</w:t>
      </w:r>
    </w:p>
    <w:p w14:paraId="70542E9B" w14:textId="77777777" w:rsidR="00BC17A6" w:rsidRPr="00E36661" w:rsidRDefault="00BC17A6" w:rsidP="000B0AA7">
      <w:pPr>
        <w:pStyle w:val="VnitrniText"/>
        <w:ind w:firstLine="0"/>
        <w:rPr>
          <w:sz w:val="22"/>
          <w:szCs w:val="22"/>
        </w:rPr>
      </w:pPr>
    </w:p>
    <w:p w14:paraId="688CDC6E" w14:textId="65691B2C" w:rsidR="00BC17A6" w:rsidRPr="00E36661" w:rsidRDefault="00BC17A6" w:rsidP="000B0AA7">
      <w:pPr>
        <w:pStyle w:val="VnitrniText"/>
        <w:ind w:firstLine="0"/>
        <w:rPr>
          <w:sz w:val="22"/>
          <w:szCs w:val="22"/>
        </w:rPr>
      </w:pPr>
      <w:r w:rsidRPr="00E36661">
        <w:rPr>
          <w:b/>
          <w:sz w:val="22"/>
          <w:szCs w:val="22"/>
        </w:rPr>
        <w:t>Povodí Moravy, s.</w:t>
      </w:r>
      <w:r w:rsidR="000D2AA1">
        <w:rPr>
          <w:b/>
          <w:sz w:val="22"/>
          <w:szCs w:val="22"/>
        </w:rPr>
        <w:t xml:space="preserve"> </w:t>
      </w:r>
      <w:r w:rsidRPr="00E36661">
        <w:rPr>
          <w:b/>
          <w:sz w:val="22"/>
          <w:szCs w:val="22"/>
        </w:rPr>
        <w:t>p.</w:t>
      </w:r>
    </w:p>
    <w:p w14:paraId="7EF145FE" w14:textId="1EE4307E" w:rsidR="00BC17A6" w:rsidRPr="00E36661" w:rsidRDefault="00BC17A6" w:rsidP="000B0AA7">
      <w:pPr>
        <w:pStyle w:val="VnitrniText"/>
        <w:ind w:firstLine="0"/>
        <w:rPr>
          <w:sz w:val="22"/>
          <w:szCs w:val="22"/>
        </w:rPr>
      </w:pPr>
      <w:r w:rsidRPr="00E36661">
        <w:rPr>
          <w:sz w:val="22"/>
          <w:szCs w:val="22"/>
        </w:rPr>
        <w:t xml:space="preserve">se sídlem Dřevařská 932/11, </w:t>
      </w:r>
      <w:proofErr w:type="gramStart"/>
      <w:r w:rsidRPr="00E36661">
        <w:rPr>
          <w:sz w:val="22"/>
          <w:szCs w:val="22"/>
        </w:rPr>
        <w:t>Brno - Veveří</w:t>
      </w:r>
      <w:proofErr w:type="gramEnd"/>
      <w:r w:rsidRPr="00E36661">
        <w:rPr>
          <w:sz w:val="22"/>
          <w:szCs w:val="22"/>
        </w:rPr>
        <w:t>, PSČ 602</w:t>
      </w:r>
      <w:r w:rsidR="005F5F81">
        <w:rPr>
          <w:sz w:val="22"/>
          <w:szCs w:val="22"/>
        </w:rPr>
        <w:t xml:space="preserve"> </w:t>
      </w:r>
      <w:r w:rsidRPr="00E36661">
        <w:rPr>
          <w:sz w:val="22"/>
          <w:szCs w:val="22"/>
        </w:rPr>
        <w:t>00</w:t>
      </w:r>
    </w:p>
    <w:p w14:paraId="09171FE8" w14:textId="77777777" w:rsidR="00BC17A6" w:rsidRPr="00E36661" w:rsidRDefault="00BC17A6" w:rsidP="000B0AA7">
      <w:pPr>
        <w:pStyle w:val="VnitrniText"/>
        <w:ind w:firstLine="0"/>
        <w:rPr>
          <w:sz w:val="22"/>
          <w:szCs w:val="22"/>
        </w:rPr>
      </w:pPr>
      <w:r w:rsidRPr="00E36661">
        <w:rPr>
          <w:sz w:val="22"/>
          <w:szCs w:val="22"/>
        </w:rPr>
        <w:t>IČO: 70890013</w:t>
      </w:r>
    </w:p>
    <w:p w14:paraId="31A59320" w14:textId="77777777" w:rsidR="005F5F81" w:rsidRDefault="00BC17A6" w:rsidP="000B0AA7">
      <w:pPr>
        <w:pStyle w:val="VnitrniText"/>
        <w:ind w:firstLine="0"/>
        <w:rPr>
          <w:sz w:val="22"/>
          <w:szCs w:val="22"/>
        </w:rPr>
      </w:pPr>
      <w:r w:rsidRPr="00E36661">
        <w:rPr>
          <w:sz w:val="22"/>
          <w:szCs w:val="22"/>
        </w:rPr>
        <w:t xml:space="preserve">DIČ: CZ70890013, </w:t>
      </w:r>
    </w:p>
    <w:p w14:paraId="572FB9DB" w14:textId="33251BBB" w:rsidR="00BC17A6" w:rsidRDefault="00BC17A6" w:rsidP="000B0AA7">
      <w:pPr>
        <w:pStyle w:val="VnitrniText"/>
        <w:ind w:firstLine="0"/>
        <w:rPr>
          <w:sz w:val="22"/>
          <w:szCs w:val="22"/>
        </w:rPr>
      </w:pPr>
      <w:r w:rsidRPr="00E36661">
        <w:rPr>
          <w:sz w:val="22"/>
          <w:szCs w:val="22"/>
        </w:rPr>
        <w:t>zapsán v obchodním rejstříku u Krajského soudu v Brně oddíl A. vložka č. 13565</w:t>
      </w:r>
    </w:p>
    <w:p w14:paraId="688AA5BB" w14:textId="32D1DF11" w:rsidR="00415366" w:rsidRPr="0035261C" w:rsidRDefault="00415366" w:rsidP="0035261C">
      <w:pPr>
        <w:jc w:val="both"/>
        <w:rPr>
          <w:rFonts w:ascii="Arial" w:hAnsi="Arial" w:cs="Arial"/>
          <w:sz w:val="22"/>
          <w:szCs w:val="22"/>
          <w:lang w:eastAsia="en-US"/>
        </w:rPr>
      </w:pPr>
      <w:r w:rsidRPr="001F0F95">
        <w:rPr>
          <w:rFonts w:ascii="Arial" w:hAnsi="Arial" w:cs="Arial"/>
          <w:sz w:val="22"/>
          <w:szCs w:val="22"/>
        </w:rPr>
        <w:t xml:space="preserve">Jednající: </w:t>
      </w:r>
      <w:r w:rsidR="002D45FC">
        <w:rPr>
          <w:rFonts w:ascii="Arial" w:hAnsi="Arial" w:cs="Arial"/>
          <w:sz w:val="22"/>
          <w:szCs w:val="22"/>
        </w:rPr>
        <w:t>Petr Hirsch</w:t>
      </w:r>
      <w:r w:rsidRPr="001F0F95">
        <w:rPr>
          <w:rFonts w:ascii="Arial" w:hAnsi="Arial" w:cs="Arial"/>
          <w:sz w:val="22"/>
          <w:szCs w:val="22"/>
        </w:rPr>
        <w:t xml:space="preserve">, </w:t>
      </w:r>
      <w:r w:rsidR="00921743">
        <w:rPr>
          <w:rFonts w:ascii="Arial" w:hAnsi="Arial" w:cs="Arial"/>
          <w:sz w:val="22"/>
          <w:szCs w:val="22"/>
        </w:rPr>
        <w:t>vedoucí provozního úseku</w:t>
      </w:r>
      <w:r w:rsidRPr="001F0F95">
        <w:rPr>
          <w:rFonts w:ascii="Arial" w:hAnsi="Arial" w:cs="Arial"/>
          <w:sz w:val="22"/>
          <w:szCs w:val="22"/>
        </w:rPr>
        <w:t xml:space="preserve"> závodu </w:t>
      </w:r>
      <w:r w:rsidR="00DE476C">
        <w:rPr>
          <w:rFonts w:ascii="Arial" w:hAnsi="Arial" w:cs="Arial"/>
          <w:sz w:val="22"/>
          <w:szCs w:val="22"/>
        </w:rPr>
        <w:t>Dyje</w:t>
      </w:r>
      <w:r w:rsidRPr="001F0F95">
        <w:rPr>
          <w:rFonts w:ascii="Arial" w:hAnsi="Arial" w:cs="Arial"/>
          <w:sz w:val="22"/>
          <w:szCs w:val="22"/>
        </w:rPr>
        <w:t xml:space="preserve">, se sídlem závodu </w:t>
      </w:r>
      <w:r w:rsidR="003B2B20">
        <w:rPr>
          <w:rFonts w:ascii="Arial" w:hAnsi="Arial" w:cs="Arial"/>
          <w:sz w:val="22"/>
          <w:szCs w:val="22"/>
        </w:rPr>
        <w:t>Husova 760</w:t>
      </w:r>
      <w:r w:rsidRPr="001F0F95">
        <w:rPr>
          <w:rFonts w:ascii="Arial" w:hAnsi="Arial" w:cs="Arial"/>
          <w:sz w:val="22"/>
          <w:szCs w:val="22"/>
        </w:rPr>
        <w:t xml:space="preserve">, </w:t>
      </w:r>
      <w:r w:rsidR="000C7E38">
        <w:rPr>
          <w:rFonts w:ascii="Arial" w:hAnsi="Arial" w:cs="Arial"/>
          <w:sz w:val="22"/>
          <w:szCs w:val="22"/>
        </w:rPr>
        <w:t xml:space="preserve">v Náměšti nad </w:t>
      </w:r>
      <w:r w:rsidR="0025636C">
        <w:rPr>
          <w:rFonts w:ascii="Arial" w:hAnsi="Arial" w:cs="Arial"/>
          <w:sz w:val="22"/>
          <w:szCs w:val="22"/>
        </w:rPr>
        <w:t>O</w:t>
      </w:r>
      <w:r w:rsidR="000C7E38">
        <w:rPr>
          <w:rFonts w:ascii="Arial" w:hAnsi="Arial" w:cs="Arial"/>
          <w:sz w:val="22"/>
          <w:szCs w:val="22"/>
        </w:rPr>
        <w:t>slavou</w:t>
      </w:r>
      <w:r>
        <w:rPr>
          <w:rFonts w:ascii="Arial" w:hAnsi="Arial" w:cs="Arial"/>
          <w:sz w:val="22"/>
          <w:szCs w:val="22"/>
        </w:rPr>
        <w:t xml:space="preserve">, </w:t>
      </w:r>
      <w:r w:rsidRPr="001F0F95">
        <w:rPr>
          <w:rFonts w:ascii="Arial" w:hAnsi="Arial" w:cs="Arial"/>
          <w:sz w:val="22"/>
          <w:szCs w:val="22"/>
        </w:rPr>
        <w:t>PSČ</w:t>
      </w:r>
      <w:r w:rsidR="000C7E38">
        <w:rPr>
          <w:rFonts w:ascii="Arial" w:hAnsi="Arial" w:cs="Arial"/>
          <w:sz w:val="22"/>
          <w:szCs w:val="22"/>
        </w:rPr>
        <w:t xml:space="preserve"> 675 71</w:t>
      </w:r>
      <w:r w:rsidRPr="001F0F95">
        <w:rPr>
          <w:rFonts w:ascii="Arial" w:hAnsi="Arial" w:cs="Arial"/>
          <w:sz w:val="22"/>
          <w:szCs w:val="22"/>
        </w:rPr>
        <w:t>, na základě pověření ze dne </w:t>
      </w:r>
      <w:r w:rsidR="000C7E38">
        <w:rPr>
          <w:rFonts w:ascii="Arial" w:hAnsi="Arial" w:cs="Arial"/>
          <w:sz w:val="22"/>
          <w:szCs w:val="22"/>
        </w:rPr>
        <w:t>2</w:t>
      </w:r>
      <w:r>
        <w:rPr>
          <w:rFonts w:ascii="Arial" w:hAnsi="Arial" w:cs="Arial"/>
          <w:sz w:val="22"/>
          <w:szCs w:val="22"/>
        </w:rPr>
        <w:t xml:space="preserve">. </w:t>
      </w:r>
      <w:r w:rsidR="000D2AA1">
        <w:rPr>
          <w:rFonts w:ascii="Arial" w:hAnsi="Arial" w:cs="Arial"/>
          <w:sz w:val="22"/>
          <w:szCs w:val="22"/>
        </w:rPr>
        <w:t>5</w:t>
      </w:r>
      <w:r>
        <w:rPr>
          <w:rFonts w:ascii="Arial" w:hAnsi="Arial" w:cs="Arial"/>
          <w:sz w:val="22"/>
          <w:szCs w:val="22"/>
        </w:rPr>
        <w:t>. 202</w:t>
      </w:r>
      <w:r w:rsidR="000D2AA1">
        <w:rPr>
          <w:rFonts w:ascii="Arial" w:hAnsi="Arial" w:cs="Arial"/>
          <w:sz w:val="22"/>
          <w:szCs w:val="22"/>
        </w:rPr>
        <w:t>5</w:t>
      </w:r>
    </w:p>
    <w:p w14:paraId="5CF9F7B3" w14:textId="77777777" w:rsidR="00BC17A6" w:rsidRPr="00E36661" w:rsidRDefault="00BC17A6" w:rsidP="000B0AA7">
      <w:pPr>
        <w:pStyle w:val="VnitrniText"/>
        <w:ind w:firstLine="0"/>
        <w:rPr>
          <w:sz w:val="22"/>
          <w:szCs w:val="22"/>
        </w:rPr>
      </w:pPr>
      <w:r w:rsidRPr="00E36661">
        <w:rPr>
          <w:sz w:val="22"/>
          <w:szCs w:val="22"/>
        </w:rPr>
        <w:t>(dále jen "přejímající")</w:t>
      </w:r>
    </w:p>
    <w:p w14:paraId="7CA07281" w14:textId="77777777" w:rsidR="00BC17A6" w:rsidRPr="00E36661" w:rsidRDefault="00BC17A6" w:rsidP="000B0AA7">
      <w:pPr>
        <w:pStyle w:val="VnitrniText"/>
        <w:ind w:firstLine="0"/>
        <w:rPr>
          <w:sz w:val="22"/>
          <w:szCs w:val="22"/>
        </w:rPr>
      </w:pPr>
    </w:p>
    <w:p w14:paraId="3255AEF5" w14:textId="77777777" w:rsidR="00CF17C0" w:rsidRPr="00E36661" w:rsidRDefault="00CF17C0" w:rsidP="000B0AA7">
      <w:pPr>
        <w:pStyle w:val="VnitrniText"/>
        <w:ind w:firstLine="0"/>
        <w:rPr>
          <w:sz w:val="22"/>
          <w:szCs w:val="22"/>
        </w:rPr>
      </w:pPr>
    </w:p>
    <w:p w14:paraId="1C25BCA8" w14:textId="55CAD7F0" w:rsidR="00F65859" w:rsidRPr="00E36661" w:rsidRDefault="00F65859" w:rsidP="00F65859">
      <w:pPr>
        <w:pStyle w:val="VnitrniText"/>
        <w:ind w:firstLine="0"/>
        <w:rPr>
          <w:sz w:val="22"/>
          <w:szCs w:val="22"/>
        </w:rPr>
      </w:pPr>
      <w:r w:rsidRPr="00E36661">
        <w:rPr>
          <w:sz w:val="22"/>
          <w:szCs w:val="22"/>
        </w:rPr>
        <w:t>uzavírají podle § 1746 odst. 2 zákona č. 89/2012 Sb., občanský zákoník, a to předávající na</w:t>
      </w:r>
      <w:r w:rsidR="00E36661">
        <w:rPr>
          <w:sz w:val="22"/>
          <w:szCs w:val="22"/>
        </w:rPr>
        <w:t> </w:t>
      </w:r>
      <w:r w:rsidRPr="00E36661">
        <w:rPr>
          <w:sz w:val="22"/>
          <w:szCs w:val="22"/>
        </w:rPr>
        <w:t xml:space="preserve">základě </w:t>
      </w:r>
      <w:proofErr w:type="spellStart"/>
      <w:r w:rsidRPr="00E36661">
        <w:rPr>
          <w:sz w:val="22"/>
          <w:szCs w:val="22"/>
        </w:rPr>
        <w:t>ust</w:t>
      </w:r>
      <w:proofErr w:type="spellEnd"/>
      <w:r w:rsidRPr="00E36661">
        <w:rPr>
          <w:sz w:val="22"/>
          <w:szCs w:val="22"/>
        </w:rPr>
        <w:t>. §</w:t>
      </w:r>
      <w:r w:rsidR="00E36661" w:rsidRPr="00E36661">
        <w:rPr>
          <w:sz w:val="22"/>
          <w:szCs w:val="22"/>
        </w:rPr>
        <w:t> </w:t>
      </w:r>
      <w:r w:rsidRPr="00E36661">
        <w:rPr>
          <w:sz w:val="22"/>
          <w:szCs w:val="22"/>
        </w:rPr>
        <w:t>55 odst. 3 zákona č. 219/2000Sb., o majetku České republiky a jejím vystupování v právních vztazích, ve</w:t>
      </w:r>
      <w:r w:rsidR="002870EF" w:rsidRPr="00E36661">
        <w:rPr>
          <w:sz w:val="22"/>
          <w:szCs w:val="22"/>
        </w:rPr>
        <w:t> </w:t>
      </w:r>
      <w:r w:rsidRPr="00E36661">
        <w:rPr>
          <w:sz w:val="22"/>
          <w:szCs w:val="22"/>
        </w:rPr>
        <w:t xml:space="preserve">znění pozdějších předpisů, a podle </w:t>
      </w:r>
      <w:proofErr w:type="spellStart"/>
      <w:r w:rsidRPr="00E36661">
        <w:rPr>
          <w:sz w:val="22"/>
          <w:szCs w:val="22"/>
        </w:rPr>
        <w:t>ust</w:t>
      </w:r>
      <w:proofErr w:type="spellEnd"/>
      <w:r w:rsidRPr="00E36661">
        <w:rPr>
          <w:sz w:val="22"/>
          <w:szCs w:val="22"/>
        </w:rPr>
        <w:t>. § 14 a násl. vyhlášky č. 62/2001 Sb., o hospodaření organizačních složek státu a státních organizací s majetkem státu, ve znění pozdějších předpisů a</w:t>
      </w:r>
      <w:r w:rsidR="00E106E4" w:rsidRPr="00E36661">
        <w:rPr>
          <w:sz w:val="22"/>
          <w:szCs w:val="22"/>
        </w:rPr>
        <w:t> </w:t>
      </w:r>
      <w:r w:rsidRPr="00E36661">
        <w:rPr>
          <w:sz w:val="22"/>
          <w:szCs w:val="22"/>
        </w:rPr>
        <w:t>přejímající podle zákona č. 77/1997 Sb., o státním podniku,</w:t>
      </w:r>
      <w:r w:rsidR="002870EF" w:rsidRPr="00E36661">
        <w:rPr>
          <w:sz w:val="22"/>
          <w:szCs w:val="22"/>
        </w:rPr>
        <w:t xml:space="preserve"> </w:t>
      </w:r>
      <w:r w:rsidRPr="00E36661">
        <w:rPr>
          <w:sz w:val="22"/>
          <w:szCs w:val="22"/>
        </w:rPr>
        <w:t>ve</w:t>
      </w:r>
      <w:r w:rsidR="00E36661">
        <w:rPr>
          <w:sz w:val="22"/>
          <w:szCs w:val="22"/>
        </w:rPr>
        <w:t> </w:t>
      </w:r>
      <w:r w:rsidRPr="00E36661">
        <w:rPr>
          <w:sz w:val="22"/>
          <w:szCs w:val="22"/>
        </w:rPr>
        <w:t>znění pozdějších předpisů, tuto</w:t>
      </w:r>
    </w:p>
    <w:p w14:paraId="6EC32FBA" w14:textId="77777777" w:rsidR="005C5AF6" w:rsidRPr="00E36661" w:rsidRDefault="005C5AF6" w:rsidP="005C5AF6">
      <w:pPr>
        <w:jc w:val="both"/>
        <w:rPr>
          <w:rFonts w:ascii="Arial" w:hAnsi="Arial" w:cs="Arial"/>
          <w:sz w:val="22"/>
          <w:szCs w:val="22"/>
        </w:rPr>
      </w:pPr>
      <w:r w:rsidRPr="00E36661">
        <w:rPr>
          <w:rFonts w:ascii="Arial" w:hAnsi="Arial" w:cs="Arial"/>
          <w:sz w:val="22"/>
          <w:szCs w:val="22"/>
        </w:rPr>
        <w:t xml:space="preserve"> </w:t>
      </w:r>
    </w:p>
    <w:p w14:paraId="510AE356" w14:textId="77777777" w:rsidR="00CF17C0" w:rsidRPr="00E36661" w:rsidRDefault="00CF17C0" w:rsidP="001274AE">
      <w:pPr>
        <w:rPr>
          <w:rFonts w:ascii="Arial" w:hAnsi="Arial" w:cs="Arial"/>
          <w:sz w:val="22"/>
          <w:szCs w:val="22"/>
        </w:rPr>
      </w:pPr>
    </w:p>
    <w:p w14:paraId="29C04252" w14:textId="77777777" w:rsidR="00830569" w:rsidRPr="00E36661" w:rsidRDefault="00830569" w:rsidP="001274AE">
      <w:pPr>
        <w:rPr>
          <w:rFonts w:ascii="Arial" w:hAnsi="Arial" w:cs="Arial"/>
          <w:sz w:val="22"/>
          <w:szCs w:val="22"/>
        </w:rPr>
      </w:pPr>
    </w:p>
    <w:p w14:paraId="4FBD02BA" w14:textId="77777777" w:rsidR="00CF17C0" w:rsidRPr="00E36661" w:rsidRDefault="00F65859" w:rsidP="008445AB">
      <w:pPr>
        <w:jc w:val="center"/>
        <w:rPr>
          <w:rFonts w:ascii="Arial" w:hAnsi="Arial" w:cs="Arial"/>
          <w:b/>
          <w:bCs/>
          <w:sz w:val="22"/>
          <w:szCs w:val="22"/>
        </w:rPr>
      </w:pPr>
      <w:r w:rsidRPr="00E36661">
        <w:rPr>
          <w:rFonts w:ascii="Arial" w:hAnsi="Arial" w:cs="Arial"/>
          <w:b/>
          <w:bCs/>
          <w:sz w:val="22"/>
          <w:szCs w:val="22"/>
        </w:rPr>
        <w:t>Smlouvu o převodu majetku do práva hospodařit s majetkem státu</w:t>
      </w:r>
    </w:p>
    <w:p w14:paraId="211E8997" w14:textId="6357E9B2" w:rsidR="00CF17C0" w:rsidRDefault="00CF17C0" w:rsidP="00D06D0F">
      <w:pPr>
        <w:jc w:val="center"/>
        <w:rPr>
          <w:rFonts w:ascii="Arial" w:hAnsi="Arial" w:cs="Arial"/>
          <w:b/>
          <w:sz w:val="22"/>
          <w:szCs w:val="22"/>
        </w:rPr>
      </w:pPr>
      <w:r w:rsidRPr="00E36661">
        <w:rPr>
          <w:rFonts w:ascii="Arial" w:hAnsi="Arial" w:cs="Arial"/>
          <w:b/>
          <w:sz w:val="22"/>
          <w:szCs w:val="22"/>
        </w:rPr>
        <w:t>č.</w:t>
      </w:r>
      <w:r w:rsidR="00263AF3" w:rsidRPr="00E36661">
        <w:rPr>
          <w:rFonts w:ascii="Arial" w:hAnsi="Arial" w:cs="Arial"/>
          <w:b/>
          <w:sz w:val="22"/>
          <w:szCs w:val="22"/>
        </w:rPr>
        <w:t xml:space="preserve"> </w:t>
      </w:r>
      <w:r w:rsidR="00BC17A6" w:rsidRPr="00E36661">
        <w:rPr>
          <w:rFonts w:ascii="Arial" w:hAnsi="Arial" w:cs="Arial"/>
          <w:b/>
          <w:sz w:val="22"/>
          <w:szCs w:val="22"/>
        </w:rPr>
        <w:t>1005H25/19</w:t>
      </w:r>
    </w:p>
    <w:p w14:paraId="3EAD3B2A" w14:textId="26C5F092" w:rsidR="00213C34" w:rsidRPr="00E36661" w:rsidRDefault="00213C34" w:rsidP="00D06D0F">
      <w:pPr>
        <w:jc w:val="center"/>
        <w:rPr>
          <w:rFonts w:ascii="Arial" w:hAnsi="Arial" w:cs="Arial"/>
          <w:b/>
          <w:sz w:val="22"/>
          <w:szCs w:val="22"/>
        </w:rPr>
      </w:pPr>
      <w:r>
        <w:rPr>
          <w:rFonts w:ascii="Arial" w:hAnsi="Arial" w:cs="Arial"/>
          <w:b/>
          <w:sz w:val="22"/>
          <w:szCs w:val="22"/>
        </w:rPr>
        <w:t>952/2025-SML/Jas</w:t>
      </w:r>
    </w:p>
    <w:p w14:paraId="2B912E8A" w14:textId="77777777" w:rsidR="00CF17C0" w:rsidRPr="00E36661" w:rsidRDefault="00CF17C0" w:rsidP="00D06D0F">
      <w:pPr>
        <w:rPr>
          <w:rFonts w:ascii="Arial" w:hAnsi="Arial" w:cs="Arial"/>
          <w:sz w:val="22"/>
          <w:szCs w:val="22"/>
        </w:rPr>
      </w:pPr>
    </w:p>
    <w:p w14:paraId="7BB31EF3" w14:textId="77777777" w:rsidR="00CF17C0" w:rsidRPr="00E36661" w:rsidRDefault="00CF17C0" w:rsidP="00D06D0F">
      <w:pPr>
        <w:rPr>
          <w:rFonts w:ascii="Arial" w:hAnsi="Arial" w:cs="Arial"/>
          <w:sz w:val="22"/>
          <w:szCs w:val="22"/>
        </w:rPr>
      </w:pPr>
    </w:p>
    <w:p w14:paraId="21B740AC" w14:textId="77777777" w:rsidR="00CF17C0" w:rsidRPr="00E36661" w:rsidRDefault="00CF17C0" w:rsidP="00D06D0F">
      <w:pPr>
        <w:pStyle w:val="para"/>
        <w:rPr>
          <w:rFonts w:ascii="Arial" w:hAnsi="Arial" w:cs="Arial"/>
          <w:sz w:val="22"/>
          <w:szCs w:val="22"/>
        </w:rPr>
      </w:pPr>
      <w:r w:rsidRPr="00E36661">
        <w:rPr>
          <w:rFonts w:ascii="Arial" w:hAnsi="Arial" w:cs="Arial"/>
          <w:sz w:val="22"/>
          <w:szCs w:val="22"/>
        </w:rPr>
        <w:t>I.</w:t>
      </w:r>
      <w:r w:rsidR="00A21E6E" w:rsidRPr="00E36661">
        <w:rPr>
          <w:rFonts w:ascii="Arial" w:hAnsi="Arial" w:cs="Arial"/>
          <w:sz w:val="22"/>
          <w:szCs w:val="22"/>
        </w:rPr>
        <w:t xml:space="preserve"> </w:t>
      </w:r>
    </w:p>
    <w:p w14:paraId="0E38CBA6" w14:textId="77777777" w:rsidR="00F65859" w:rsidRPr="00E36661" w:rsidRDefault="00F65859" w:rsidP="00F65859">
      <w:pPr>
        <w:pStyle w:val="VnitrniText"/>
        <w:rPr>
          <w:sz w:val="22"/>
          <w:szCs w:val="22"/>
        </w:rPr>
      </w:pPr>
      <w:r w:rsidRPr="00E36661">
        <w:rPr>
          <w:sz w:val="22"/>
          <w:szCs w:val="22"/>
        </w:rPr>
        <w:t xml:space="preserve">Státní pozemkový úřad jako předávající je ve smyslu zákona č. 503/2012 Sb., o Státním pozemkovém úřadu a o změně některých souvisejících zákonů, ve znění pozdějších předpisů, příslušný hospodařit s níže uvedeným </w:t>
      </w:r>
      <w:r w:rsidR="00FF06C9" w:rsidRPr="00E36661">
        <w:rPr>
          <w:sz w:val="22"/>
          <w:szCs w:val="22"/>
        </w:rPr>
        <w:t>majetkem</w:t>
      </w:r>
      <w:r w:rsidRPr="00E36661">
        <w:rPr>
          <w:sz w:val="22"/>
          <w:szCs w:val="22"/>
        </w:rPr>
        <w:t xml:space="preserve"> ve vlastnictví státu:</w:t>
      </w:r>
    </w:p>
    <w:p w14:paraId="33E94585" w14:textId="77777777" w:rsidR="008505AD" w:rsidRPr="00E36661" w:rsidRDefault="008505AD" w:rsidP="000B0AA7">
      <w:pPr>
        <w:pStyle w:val="VnitrniText"/>
        <w:ind w:firstLine="0"/>
        <w:rPr>
          <w:sz w:val="22"/>
          <w:szCs w:val="22"/>
        </w:rPr>
      </w:pPr>
      <w:r w:rsidRPr="00E36661">
        <w:rPr>
          <w:sz w:val="22"/>
          <w:szCs w:val="22"/>
        </w:rPr>
        <w:t>Pozemek:</w:t>
      </w:r>
    </w:p>
    <w:p w14:paraId="171CCB39" w14:textId="77777777" w:rsidR="008505AD" w:rsidRPr="00E36661" w:rsidRDefault="008505AD" w:rsidP="00112F3C">
      <w:pPr>
        <w:pStyle w:val="cary"/>
        <w:rPr>
          <w:rFonts w:cs="Arial"/>
        </w:rPr>
      </w:pPr>
      <w:r w:rsidRPr="00E36661">
        <w:rPr>
          <w:rFonts w:cs="Arial"/>
        </w:rPr>
        <w:t>------------------------------------------------------------------------------------------------------------------------</w:t>
      </w:r>
      <w:r w:rsidR="00E60971" w:rsidRPr="00E36661">
        <w:rPr>
          <w:rFonts w:cs="Arial"/>
        </w:rPr>
        <w:t>--</w:t>
      </w:r>
      <w:r w:rsidR="007431BA" w:rsidRPr="00E36661">
        <w:rPr>
          <w:rFonts w:cs="Arial"/>
        </w:rPr>
        <w:t>-----------</w:t>
      </w:r>
    </w:p>
    <w:p w14:paraId="46ACFD42" w14:textId="77777777" w:rsidR="00F7705E" w:rsidRPr="00E36661"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E36661">
        <w:rPr>
          <w:rFonts w:ascii="Arial" w:hAnsi="Arial" w:cs="Arial"/>
          <w:sz w:val="22"/>
          <w:szCs w:val="22"/>
        </w:rPr>
        <w:t>Obec</w:t>
      </w:r>
      <w:r w:rsidRPr="00E36661">
        <w:rPr>
          <w:rFonts w:ascii="Arial" w:hAnsi="Arial" w:cs="Arial"/>
          <w:sz w:val="22"/>
          <w:szCs w:val="22"/>
        </w:rPr>
        <w:tab/>
        <w:t xml:space="preserve">Katastrální území </w:t>
      </w:r>
      <w:r w:rsidRPr="00E36661">
        <w:rPr>
          <w:rFonts w:ascii="Arial" w:hAnsi="Arial" w:cs="Arial"/>
          <w:sz w:val="22"/>
          <w:szCs w:val="22"/>
        </w:rPr>
        <w:tab/>
        <w:t>Parcelní</w:t>
      </w:r>
      <w:r w:rsidRPr="00E36661">
        <w:rPr>
          <w:rFonts w:ascii="Arial" w:hAnsi="Arial" w:cs="Arial"/>
          <w:sz w:val="22"/>
          <w:szCs w:val="22"/>
        </w:rPr>
        <w:tab/>
        <w:t>Druh pozemku</w:t>
      </w:r>
      <w:r w:rsidRPr="00E36661">
        <w:rPr>
          <w:rFonts w:ascii="Arial" w:hAnsi="Arial" w:cs="Arial"/>
          <w:sz w:val="22"/>
          <w:szCs w:val="22"/>
        </w:rPr>
        <w:tab/>
        <w:t>LV</w:t>
      </w:r>
      <w:r w:rsidRPr="00E36661">
        <w:rPr>
          <w:rFonts w:ascii="Arial" w:hAnsi="Arial" w:cs="Arial"/>
          <w:sz w:val="22"/>
          <w:szCs w:val="22"/>
        </w:rPr>
        <w:tab/>
        <w:t>Podíl</w:t>
      </w:r>
    </w:p>
    <w:p w14:paraId="757CA59D" w14:textId="77777777" w:rsidR="00F7705E" w:rsidRPr="00E36661"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2"/>
          <w:szCs w:val="22"/>
        </w:rPr>
      </w:pPr>
      <w:r w:rsidRPr="00E36661">
        <w:rPr>
          <w:rFonts w:ascii="Arial" w:hAnsi="Arial" w:cs="Arial"/>
          <w:sz w:val="22"/>
          <w:szCs w:val="22"/>
        </w:rPr>
        <w:tab/>
      </w:r>
      <w:r w:rsidRPr="00E36661">
        <w:rPr>
          <w:rFonts w:ascii="Arial" w:hAnsi="Arial" w:cs="Arial"/>
          <w:sz w:val="22"/>
          <w:szCs w:val="22"/>
        </w:rPr>
        <w:tab/>
        <w:t>číslo</w:t>
      </w:r>
    </w:p>
    <w:p w14:paraId="49EA73AB" w14:textId="77777777" w:rsidR="00F7705E" w:rsidRPr="00E36661" w:rsidRDefault="00F7705E" w:rsidP="00F7705E">
      <w:pPr>
        <w:pStyle w:val="cary"/>
        <w:rPr>
          <w:rFonts w:cs="Arial"/>
        </w:rPr>
      </w:pPr>
      <w:r w:rsidRPr="00E36661">
        <w:rPr>
          <w:rFonts w:cs="Arial"/>
        </w:rPr>
        <w:t>-------------------------------------------------------------------------------------------------------------------------------------</w:t>
      </w:r>
    </w:p>
    <w:p w14:paraId="426435DF" w14:textId="77777777" w:rsidR="00F7705E" w:rsidRPr="00E36661"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bookmarkStart w:id="0" w:name="_Hlk130813307"/>
      <w:r w:rsidRPr="00E36661">
        <w:rPr>
          <w:rFonts w:ascii="Arial" w:hAnsi="Arial" w:cs="Arial"/>
          <w:sz w:val="22"/>
          <w:szCs w:val="22"/>
        </w:rPr>
        <w:t xml:space="preserve">Katastr </w:t>
      </w:r>
      <w:proofErr w:type="gramStart"/>
      <w:r w:rsidRPr="00E36661">
        <w:rPr>
          <w:rFonts w:ascii="Arial" w:hAnsi="Arial" w:cs="Arial"/>
          <w:sz w:val="22"/>
          <w:szCs w:val="22"/>
        </w:rPr>
        <w:t>nemovitostí - pozemkové</w:t>
      </w:r>
      <w:proofErr w:type="gramEnd"/>
    </w:p>
    <w:p w14:paraId="1973822F" w14:textId="77777777" w:rsidR="00F7705E" w:rsidRPr="00E36661"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E36661">
        <w:rPr>
          <w:rFonts w:ascii="Arial" w:hAnsi="Arial" w:cs="Arial"/>
          <w:sz w:val="22"/>
          <w:szCs w:val="22"/>
        </w:rPr>
        <w:t>Trpín</w:t>
      </w:r>
      <w:r w:rsidRPr="00E36661">
        <w:rPr>
          <w:rFonts w:ascii="Arial" w:hAnsi="Arial" w:cs="Arial"/>
          <w:sz w:val="22"/>
          <w:szCs w:val="22"/>
        </w:rPr>
        <w:tab/>
      </w:r>
      <w:proofErr w:type="spellStart"/>
      <w:r w:rsidRPr="00E36661">
        <w:rPr>
          <w:rFonts w:ascii="Arial" w:hAnsi="Arial" w:cs="Arial"/>
          <w:sz w:val="22"/>
          <w:szCs w:val="22"/>
        </w:rPr>
        <w:t>Trpín</w:t>
      </w:r>
      <w:proofErr w:type="spellEnd"/>
      <w:r w:rsidRPr="00E36661">
        <w:rPr>
          <w:rFonts w:ascii="Arial" w:hAnsi="Arial" w:cs="Arial"/>
          <w:sz w:val="22"/>
          <w:szCs w:val="22"/>
        </w:rPr>
        <w:tab/>
        <w:t>887/4</w:t>
      </w:r>
      <w:r w:rsidRPr="00E36661">
        <w:rPr>
          <w:rFonts w:ascii="Arial" w:hAnsi="Arial" w:cs="Arial"/>
          <w:sz w:val="22"/>
          <w:szCs w:val="22"/>
        </w:rPr>
        <w:tab/>
        <w:t>vodní plocha</w:t>
      </w:r>
      <w:r w:rsidRPr="00E36661">
        <w:rPr>
          <w:rFonts w:ascii="Arial" w:hAnsi="Arial" w:cs="Arial"/>
          <w:sz w:val="22"/>
          <w:szCs w:val="22"/>
        </w:rPr>
        <w:tab/>
        <w:t>10002</w:t>
      </w:r>
      <w:r w:rsidRPr="00E36661">
        <w:rPr>
          <w:rFonts w:ascii="Arial" w:hAnsi="Arial" w:cs="Arial"/>
          <w:sz w:val="22"/>
          <w:szCs w:val="22"/>
        </w:rPr>
        <w:tab/>
        <w:t>1/1</w:t>
      </w:r>
      <w:bookmarkEnd w:id="0"/>
    </w:p>
    <w:p w14:paraId="7F55F433" w14:textId="77777777" w:rsidR="007431BA" w:rsidRPr="00E36661" w:rsidRDefault="007431BA" w:rsidP="00112F3C">
      <w:pPr>
        <w:pStyle w:val="cary"/>
        <w:rPr>
          <w:rFonts w:cs="Arial"/>
        </w:rPr>
      </w:pPr>
      <w:r w:rsidRPr="00E36661">
        <w:rPr>
          <w:rFonts w:cs="Arial"/>
        </w:rPr>
        <w:t>-------------------------------------------------------------------------------------------------------------------------------------</w:t>
      </w:r>
    </w:p>
    <w:p w14:paraId="1F865266" w14:textId="77777777" w:rsidR="009B091D" w:rsidRPr="00E36661" w:rsidRDefault="009B091D" w:rsidP="009B091D">
      <w:pPr>
        <w:pStyle w:val="VnitrniText"/>
        <w:ind w:firstLine="0"/>
        <w:rPr>
          <w:sz w:val="22"/>
          <w:szCs w:val="22"/>
        </w:rPr>
      </w:pPr>
      <w:r w:rsidRPr="00E36661">
        <w:rPr>
          <w:sz w:val="22"/>
          <w:szCs w:val="22"/>
        </w:rPr>
        <w:t>zapsaný na výše uvedeném LV u Katastrálního úřadu pro Pardubický kraj, Katastrální pracoviště Svitavy.</w:t>
      </w:r>
    </w:p>
    <w:p w14:paraId="7F13CEEB" w14:textId="77777777" w:rsidR="008D5012" w:rsidRPr="00E36661" w:rsidRDefault="008D5012" w:rsidP="000B0AA7">
      <w:pPr>
        <w:pStyle w:val="VnitrniText"/>
        <w:ind w:firstLine="0"/>
        <w:rPr>
          <w:sz w:val="22"/>
          <w:szCs w:val="22"/>
        </w:rPr>
      </w:pPr>
    </w:p>
    <w:p w14:paraId="35F61298" w14:textId="380A0353" w:rsidR="00D4325F" w:rsidRDefault="00D4325F" w:rsidP="000B0AA7">
      <w:pPr>
        <w:pStyle w:val="VnitrniText"/>
        <w:ind w:firstLine="0"/>
        <w:rPr>
          <w:sz w:val="22"/>
          <w:szCs w:val="22"/>
        </w:rPr>
      </w:pPr>
    </w:p>
    <w:p w14:paraId="732E52AD" w14:textId="5326BAA5" w:rsidR="005F5F81" w:rsidRDefault="005F5F81" w:rsidP="000B0AA7">
      <w:pPr>
        <w:pStyle w:val="VnitrniText"/>
        <w:ind w:firstLine="0"/>
        <w:rPr>
          <w:sz w:val="22"/>
          <w:szCs w:val="22"/>
        </w:rPr>
      </w:pPr>
    </w:p>
    <w:p w14:paraId="0FD33944" w14:textId="354899B4" w:rsidR="005F5F81" w:rsidRDefault="005F5F81" w:rsidP="000B0AA7">
      <w:pPr>
        <w:pStyle w:val="VnitrniText"/>
        <w:ind w:firstLine="0"/>
        <w:rPr>
          <w:sz w:val="22"/>
          <w:szCs w:val="22"/>
        </w:rPr>
      </w:pPr>
    </w:p>
    <w:p w14:paraId="3D3D6A7A" w14:textId="77777777" w:rsidR="005F5F81" w:rsidRPr="00E36661" w:rsidRDefault="005F5F81" w:rsidP="000B0AA7">
      <w:pPr>
        <w:pStyle w:val="VnitrniText"/>
        <w:ind w:firstLine="0"/>
        <w:rPr>
          <w:sz w:val="22"/>
          <w:szCs w:val="22"/>
        </w:rPr>
      </w:pPr>
    </w:p>
    <w:p w14:paraId="3C34298F" w14:textId="77777777" w:rsidR="006E33CA" w:rsidRPr="00E36661" w:rsidRDefault="006E33CA" w:rsidP="00D06D0F">
      <w:pPr>
        <w:pStyle w:val="para"/>
        <w:rPr>
          <w:rFonts w:ascii="Arial" w:hAnsi="Arial" w:cs="Arial"/>
          <w:sz w:val="22"/>
          <w:szCs w:val="22"/>
        </w:rPr>
      </w:pPr>
      <w:r w:rsidRPr="00E36661">
        <w:rPr>
          <w:rFonts w:ascii="Arial" w:hAnsi="Arial" w:cs="Arial"/>
          <w:sz w:val="22"/>
          <w:szCs w:val="22"/>
        </w:rPr>
        <w:lastRenderedPageBreak/>
        <w:t>II.</w:t>
      </w:r>
    </w:p>
    <w:p w14:paraId="382B32B5" w14:textId="77777777" w:rsidR="00F65859" w:rsidRPr="00E36661" w:rsidRDefault="00F65859" w:rsidP="006D1A0C">
      <w:pPr>
        <w:pStyle w:val="VnitrniText"/>
        <w:ind w:firstLine="0"/>
        <w:rPr>
          <w:sz w:val="22"/>
          <w:szCs w:val="22"/>
        </w:rPr>
      </w:pPr>
      <w:r w:rsidRPr="00E36661">
        <w:rPr>
          <w:sz w:val="22"/>
          <w:szCs w:val="22"/>
        </w:rPr>
        <w:t>Přejímající prohlašuje:</w:t>
      </w:r>
    </w:p>
    <w:p w14:paraId="6C4528D6" w14:textId="5C809F95" w:rsidR="00F65859" w:rsidRPr="00E36661" w:rsidRDefault="006D1A0C" w:rsidP="006D1A0C">
      <w:pPr>
        <w:pStyle w:val="VnitrniText"/>
        <w:rPr>
          <w:sz w:val="22"/>
          <w:szCs w:val="22"/>
        </w:rPr>
      </w:pPr>
      <w:r w:rsidRPr="00E36661">
        <w:rPr>
          <w:sz w:val="22"/>
          <w:szCs w:val="22"/>
        </w:rPr>
        <w:t xml:space="preserve">1. </w:t>
      </w:r>
      <w:r w:rsidR="00F65859" w:rsidRPr="00E36661">
        <w:rPr>
          <w:sz w:val="22"/>
          <w:szCs w:val="22"/>
        </w:rPr>
        <w:t>s odvoláním na zákon č. 77/1997 Sb., o státním podniku, ve znění pozdějších předpisů, má</w:t>
      </w:r>
      <w:r w:rsidR="00F86409">
        <w:rPr>
          <w:sz w:val="22"/>
          <w:szCs w:val="22"/>
        </w:rPr>
        <w:t> </w:t>
      </w:r>
      <w:r w:rsidR="00F65859" w:rsidRPr="00E36661">
        <w:rPr>
          <w:sz w:val="22"/>
          <w:szCs w:val="22"/>
        </w:rPr>
        <w:t>právo hospodařit s majetkem státu podle tohoto předpisu,</w:t>
      </w:r>
    </w:p>
    <w:p w14:paraId="343C86D7" w14:textId="77777777" w:rsidR="0038399F" w:rsidRPr="00E36661" w:rsidRDefault="0038399F" w:rsidP="006D1A0C">
      <w:pPr>
        <w:pStyle w:val="VnitrniText"/>
        <w:rPr>
          <w:sz w:val="22"/>
          <w:szCs w:val="22"/>
        </w:rPr>
      </w:pPr>
    </w:p>
    <w:p w14:paraId="110DAB91" w14:textId="577833FA" w:rsidR="00F65859" w:rsidRPr="00E36661" w:rsidRDefault="006D1A0C" w:rsidP="006D1A0C">
      <w:pPr>
        <w:pStyle w:val="VnitrniText"/>
        <w:rPr>
          <w:sz w:val="22"/>
          <w:szCs w:val="22"/>
        </w:rPr>
      </w:pPr>
      <w:r w:rsidRPr="00E36661">
        <w:rPr>
          <w:sz w:val="22"/>
          <w:szCs w:val="22"/>
        </w:rPr>
        <w:t xml:space="preserve">2. </w:t>
      </w:r>
      <w:r w:rsidR="00F65859" w:rsidRPr="00E36661">
        <w:rPr>
          <w:sz w:val="22"/>
          <w:szCs w:val="22"/>
        </w:rPr>
        <w:t xml:space="preserve">že </w:t>
      </w:r>
      <w:r w:rsidR="00FF06C9" w:rsidRPr="00E36661">
        <w:rPr>
          <w:sz w:val="22"/>
          <w:szCs w:val="22"/>
        </w:rPr>
        <w:t>majetek uvedený</w:t>
      </w:r>
      <w:r w:rsidR="00F65859" w:rsidRPr="00E36661">
        <w:rPr>
          <w:sz w:val="22"/>
          <w:szCs w:val="22"/>
        </w:rPr>
        <w:t xml:space="preserve"> v čl. I. této smlouvy potřebuje pro zabezpečení výkonu své působnosti a</w:t>
      </w:r>
      <w:r w:rsidR="00E36661" w:rsidRPr="00E36661">
        <w:rPr>
          <w:sz w:val="22"/>
          <w:szCs w:val="22"/>
        </w:rPr>
        <w:t> </w:t>
      </w:r>
      <w:r w:rsidR="00F65859" w:rsidRPr="00E36661">
        <w:rPr>
          <w:sz w:val="22"/>
          <w:szCs w:val="22"/>
        </w:rPr>
        <w:t>činnosti,</w:t>
      </w:r>
    </w:p>
    <w:p w14:paraId="547B9BC3" w14:textId="77777777" w:rsidR="0038399F" w:rsidRPr="00E36661" w:rsidRDefault="0038399F" w:rsidP="006D1A0C">
      <w:pPr>
        <w:pStyle w:val="VnitrniText"/>
        <w:rPr>
          <w:sz w:val="22"/>
          <w:szCs w:val="22"/>
        </w:rPr>
      </w:pPr>
    </w:p>
    <w:p w14:paraId="251369A0" w14:textId="59A9C98E" w:rsidR="00F65859" w:rsidRPr="00213C34" w:rsidRDefault="00F65859" w:rsidP="004E1301">
      <w:pPr>
        <w:pStyle w:val="VnitrniText"/>
        <w:rPr>
          <w:sz w:val="22"/>
          <w:szCs w:val="22"/>
        </w:rPr>
      </w:pPr>
      <w:r w:rsidRPr="00E36661">
        <w:rPr>
          <w:sz w:val="22"/>
          <w:szCs w:val="22"/>
        </w:rPr>
        <w:t>3</w:t>
      </w:r>
      <w:r w:rsidR="006D1A0C" w:rsidRPr="00E36661">
        <w:rPr>
          <w:sz w:val="22"/>
          <w:szCs w:val="22"/>
        </w:rPr>
        <w:t>.</w:t>
      </w:r>
      <w:r w:rsidRPr="00E36661">
        <w:rPr>
          <w:sz w:val="22"/>
          <w:szCs w:val="22"/>
        </w:rPr>
        <w:t xml:space="preserve"> </w:t>
      </w:r>
      <w:r w:rsidR="006678C0" w:rsidRPr="00E36661">
        <w:rPr>
          <w:sz w:val="22"/>
          <w:szCs w:val="22"/>
        </w:rPr>
        <w:t>že,</w:t>
      </w:r>
      <w:r w:rsidR="006678C0" w:rsidRPr="00E36661">
        <w:rPr>
          <w:color w:val="FF0000"/>
          <w:sz w:val="22"/>
          <w:szCs w:val="22"/>
        </w:rPr>
        <w:t xml:space="preserve"> </w:t>
      </w:r>
      <w:r w:rsidR="00213C34" w:rsidRPr="00213C34">
        <w:rPr>
          <w:sz w:val="22"/>
          <w:szCs w:val="22"/>
        </w:rPr>
        <w:t>se na výše uvedeném pozemku nachází bezejmenný drobný vodní tok IDVT 10200403, ČHP</w:t>
      </w:r>
      <w:r w:rsidR="00213C34">
        <w:rPr>
          <w:sz w:val="22"/>
          <w:szCs w:val="22"/>
        </w:rPr>
        <w:t xml:space="preserve"> 4-15-01-0480,</w:t>
      </w:r>
      <w:r w:rsidR="00213C34" w:rsidRPr="00213C34">
        <w:rPr>
          <w:sz w:val="22"/>
          <w:szCs w:val="22"/>
        </w:rPr>
        <w:t xml:space="preserve"> jehož správu přejímající na základě § 48 zákona č. 254/2001 Sb., o vodách</w:t>
      </w:r>
      <w:r w:rsidR="000138E5">
        <w:rPr>
          <w:sz w:val="22"/>
          <w:szCs w:val="22"/>
        </w:rPr>
        <w:t xml:space="preserve"> </w:t>
      </w:r>
      <w:r w:rsidR="00213C34" w:rsidRPr="00213C34">
        <w:rPr>
          <w:sz w:val="22"/>
          <w:szCs w:val="22"/>
        </w:rPr>
        <w:t>a</w:t>
      </w:r>
      <w:r w:rsidR="004E1301">
        <w:rPr>
          <w:sz w:val="22"/>
          <w:szCs w:val="22"/>
        </w:rPr>
        <w:t> </w:t>
      </w:r>
      <w:r w:rsidR="00213C34" w:rsidRPr="00213C34">
        <w:rPr>
          <w:sz w:val="22"/>
          <w:szCs w:val="22"/>
        </w:rPr>
        <w:t>o</w:t>
      </w:r>
      <w:r w:rsidR="004E1301">
        <w:rPr>
          <w:sz w:val="22"/>
          <w:szCs w:val="22"/>
        </w:rPr>
        <w:t> </w:t>
      </w:r>
      <w:r w:rsidR="00213C34" w:rsidRPr="00213C34">
        <w:rPr>
          <w:sz w:val="22"/>
          <w:szCs w:val="22"/>
        </w:rPr>
        <w:t>změně některých zákonů (vodní zákon) ve znění pozdějších předpisů, vykonává.</w:t>
      </w:r>
    </w:p>
    <w:p w14:paraId="74C7D42C" w14:textId="77777777" w:rsidR="005C5AF6" w:rsidRPr="00E36661" w:rsidRDefault="005C5AF6" w:rsidP="00F65859">
      <w:pPr>
        <w:pStyle w:val="VnitrniText"/>
        <w:rPr>
          <w:sz w:val="22"/>
          <w:szCs w:val="22"/>
        </w:rPr>
      </w:pPr>
    </w:p>
    <w:p w14:paraId="31238CE7" w14:textId="77777777" w:rsidR="006E33CA" w:rsidRPr="00E36661" w:rsidRDefault="006E33CA" w:rsidP="006069E5">
      <w:pPr>
        <w:pStyle w:val="para"/>
        <w:rPr>
          <w:rFonts w:ascii="Arial" w:hAnsi="Arial" w:cs="Arial"/>
          <w:sz w:val="22"/>
          <w:szCs w:val="22"/>
        </w:rPr>
      </w:pPr>
      <w:r w:rsidRPr="00E36661">
        <w:rPr>
          <w:rFonts w:ascii="Arial" w:hAnsi="Arial" w:cs="Arial"/>
          <w:sz w:val="22"/>
          <w:szCs w:val="22"/>
        </w:rPr>
        <w:t>III.</w:t>
      </w:r>
    </w:p>
    <w:p w14:paraId="3BE14991" w14:textId="77777777" w:rsidR="00F65859" w:rsidRPr="00E36661" w:rsidRDefault="00F65859" w:rsidP="00864B6B">
      <w:pPr>
        <w:pStyle w:val="VnitrniText"/>
        <w:rPr>
          <w:sz w:val="22"/>
          <w:szCs w:val="22"/>
        </w:rPr>
      </w:pPr>
      <w:r w:rsidRPr="00E36661">
        <w:rPr>
          <w:sz w:val="22"/>
          <w:szCs w:val="22"/>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4CD01CBC" w14:textId="77777777" w:rsidR="00CF17C0" w:rsidRPr="00E36661" w:rsidRDefault="00D4325F" w:rsidP="000B0AA7">
      <w:pPr>
        <w:pStyle w:val="VnitrniText"/>
        <w:rPr>
          <w:sz w:val="22"/>
          <w:szCs w:val="22"/>
        </w:rPr>
      </w:pPr>
      <w:r w:rsidRPr="00E36661">
        <w:rPr>
          <w:sz w:val="22"/>
          <w:szCs w:val="22"/>
        </w:rPr>
        <w:t xml:space="preserve"> </w:t>
      </w:r>
    </w:p>
    <w:p w14:paraId="66EB4910" w14:textId="77777777" w:rsidR="00864B6B" w:rsidRPr="00E36661" w:rsidRDefault="00864B6B" w:rsidP="006069E5">
      <w:pPr>
        <w:pStyle w:val="para"/>
        <w:rPr>
          <w:rFonts w:ascii="Arial" w:hAnsi="Arial" w:cs="Arial"/>
          <w:sz w:val="22"/>
          <w:szCs w:val="22"/>
        </w:rPr>
      </w:pPr>
      <w:r w:rsidRPr="00E36661">
        <w:rPr>
          <w:rFonts w:ascii="Arial" w:hAnsi="Arial" w:cs="Arial"/>
          <w:sz w:val="22"/>
          <w:szCs w:val="22"/>
        </w:rPr>
        <w:t>IV.</w:t>
      </w:r>
    </w:p>
    <w:p w14:paraId="6B5ED2D0" w14:textId="77777777" w:rsidR="00864B6B" w:rsidRPr="00E36661" w:rsidRDefault="00864B6B" w:rsidP="00864B6B">
      <w:pPr>
        <w:pStyle w:val="VnitrniText"/>
        <w:rPr>
          <w:sz w:val="22"/>
          <w:szCs w:val="22"/>
        </w:rPr>
      </w:pPr>
      <w:r w:rsidRPr="00E36661">
        <w:rPr>
          <w:sz w:val="22"/>
          <w:szCs w:val="22"/>
        </w:rPr>
        <w:t xml:space="preserve">Příslušnost hospodařit k </w:t>
      </w:r>
      <w:r w:rsidR="00FF06C9" w:rsidRPr="00E36661">
        <w:rPr>
          <w:sz w:val="22"/>
          <w:szCs w:val="22"/>
        </w:rPr>
        <w:t>majetku uvedenému</w:t>
      </w:r>
      <w:r w:rsidRPr="00E36661">
        <w:rPr>
          <w:sz w:val="22"/>
          <w:szCs w:val="22"/>
        </w:rPr>
        <w:t xml:space="preserve"> v čl. I. předávajícímu zanikne a </w:t>
      </w:r>
      <w:r w:rsidR="004331FA" w:rsidRPr="00E36661">
        <w:rPr>
          <w:sz w:val="22"/>
          <w:szCs w:val="22"/>
        </w:rPr>
        <w:t>přejímajícímu vznikne k </w:t>
      </w:r>
      <w:r w:rsidR="00FF06C9" w:rsidRPr="00E36661">
        <w:rPr>
          <w:sz w:val="22"/>
          <w:szCs w:val="22"/>
        </w:rPr>
        <w:t>tomuto majetku</w:t>
      </w:r>
      <w:r w:rsidRPr="00E36661">
        <w:rPr>
          <w:sz w:val="22"/>
          <w:szCs w:val="22"/>
        </w:rPr>
        <w:t xml:space="preserve"> právo hospodařit dnem</w:t>
      </w:r>
      <w:r w:rsidR="00D544C8" w:rsidRPr="00E36661">
        <w:rPr>
          <w:sz w:val="22"/>
          <w:szCs w:val="22"/>
        </w:rPr>
        <w:t xml:space="preserve"> podání návrhu na změnu v katastru nemovitostí.</w:t>
      </w:r>
    </w:p>
    <w:p w14:paraId="2FCA53E6" w14:textId="77777777" w:rsidR="00864B6B" w:rsidRPr="00E36661" w:rsidRDefault="00864B6B" w:rsidP="00864B6B">
      <w:pPr>
        <w:pStyle w:val="VnitrniText"/>
        <w:rPr>
          <w:sz w:val="22"/>
          <w:szCs w:val="22"/>
        </w:rPr>
      </w:pPr>
    </w:p>
    <w:p w14:paraId="00016C69" w14:textId="77777777" w:rsidR="00864B6B" w:rsidRPr="00E36661" w:rsidRDefault="00864B6B" w:rsidP="00864B6B">
      <w:pPr>
        <w:pStyle w:val="para"/>
        <w:rPr>
          <w:rFonts w:ascii="Arial" w:hAnsi="Arial" w:cs="Arial"/>
          <w:sz w:val="22"/>
          <w:szCs w:val="22"/>
        </w:rPr>
      </w:pPr>
      <w:r w:rsidRPr="00E36661">
        <w:rPr>
          <w:rFonts w:ascii="Arial" w:hAnsi="Arial" w:cs="Arial"/>
          <w:sz w:val="22"/>
          <w:szCs w:val="22"/>
        </w:rPr>
        <w:t>V.</w:t>
      </w:r>
    </w:p>
    <w:p w14:paraId="51A8A10E" w14:textId="3F74ED19" w:rsidR="00C708DD" w:rsidRPr="00E36661" w:rsidRDefault="00C708DD" w:rsidP="00864B6B">
      <w:pPr>
        <w:pStyle w:val="VnitrniText"/>
        <w:rPr>
          <w:sz w:val="22"/>
          <w:szCs w:val="22"/>
        </w:rPr>
      </w:pPr>
      <w:r w:rsidRPr="00E36661">
        <w:rPr>
          <w:sz w:val="22"/>
          <w:szCs w:val="22"/>
        </w:rPr>
        <w:t>1. Předávající a přejímající se dohodli, že za předávaný majetek přejímající neposkytne předávajícímu žádné peněžité plnění ani jiné plnění, a to v návaznosti na ustanovení vyhlášky č.</w:t>
      </w:r>
      <w:r w:rsidR="00F86409">
        <w:rPr>
          <w:sz w:val="22"/>
          <w:szCs w:val="22"/>
        </w:rPr>
        <w:t> </w:t>
      </w:r>
      <w:r w:rsidRPr="00E36661">
        <w:rPr>
          <w:sz w:val="22"/>
          <w:szCs w:val="22"/>
        </w:rPr>
        <w:t>62/2001Sb</w:t>
      </w:r>
      <w:r w:rsidR="00F86409">
        <w:rPr>
          <w:sz w:val="22"/>
          <w:szCs w:val="22"/>
        </w:rPr>
        <w:t>.</w:t>
      </w:r>
    </w:p>
    <w:p w14:paraId="4D3776AB" w14:textId="77777777" w:rsidR="006C0E9D" w:rsidRPr="00E36661" w:rsidRDefault="006C0E9D" w:rsidP="00864B6B">
      <w:pPr>
        <w:pStyle w:val="VnitrniText"/>
        <w:rPr>
          <w:sz w:val="22"/>
          <w:szCs w:val="22"/>
        </w:rPr>
      </w:pPr>
    </w:p>
    <w:p w14:paraId="63D06AFD" w14:textId="77777777" w:rsidR="00C708DD" w:rsidRPr="00E36661" w:rsidRDefault="00C708DD" w:rsidP="00C708DD">
      <w:pPr>
        <w:pStyle w:val="VnitrniText"/>
        <w:rPr>
          <w:color w:val="000000"/>
          <w:sz w:val="22"/>
          <w:szCs w:val="22"/>
        </w:rPr>
      </w:pPr>
      <w:r w:rsidRPr="00E36661">
        <w:rPr>
          <w:color w:val="000000"/>
          <w:sz w:val="22"/>
          <w:szCs w:val="22"/>
        </w:rPr>
        <w:t xml:space="preserve">2. Účetní ocenění předávaného majetku z účetnictví předávajícího ve smyslu </w:t>
      </w:r>
      <w:proofErr w:type="spellStart"/>
      <w:r w:rsidRPr="00E36661">
        <w:rPr>
          <w:color w:val="000000"/>
          <w:sz w:val="22"/>
          <w:szCs w:val="22"/>
        </w:rPr>
        <w:t>ust</w:t>
      </w:r>
      <w:proofErr w:type="spellEnd"/>
      <w:r w:rsidRPr="00E36661">
        <w:rPr>
          <w:color w:val="000000"/>
          <w:sz w:val="22"/>
          <w:szCs w:val="22"/>
        </w:rPr>
        <w:t>. § 25 odst. 6 zákona č.</w:t>
      </w:r>
      <w:r w:rsidR="006C0E9D" w:rsidRPr="00E36661">
        <w:rPr>
          <w:color w:val="000000"/>
          <w:sz w:val="22"/>
          <w:szCs w:val="22"/>
        </w:rPr>
        <w:t> </w:t>
      </w:r>
      <w:r w:rsidRPr="00E36661">
        <w:rPr>
          <w:color w:val="000000"/>
          <w:sz w:val="22"/>
          <w:szCs w:val="22"/>
        </w:rPr>
        <w:t>563/1991 Sb., o účetnictví, ve znění pozdějších předpisů, činí:</w:t>
      </w:r>
    </w:p>
    <w:p w14:paraId="4DA56931" w14:textId="77777777" w:rsidR="00C708DD" w:rsidRPr="00E36661" w:rsidRDefault="00C708DD" w:rsidP="00C708DD">
      <w:pPr>
        <w:pStyle w:val="VnitrniText"/>
        <w:rPr>
          <w:color w:val="000000"/>
          <w:sz w:val="22"/>
          <w:szCs w:val="22"/>
        </w:rPr>
      </w:pPr>
    </w:p>
    <w:p w14:paraId="5DC14B40" w14:textId="77777777" w:rsidR="00654281" w:rsidRPr="00E36661" w:rsidRDefault="00654281" w:rsidP="00654281">
      <w:pPr>
        <w:pStyle w:val="VnitrniText"/>
        <w:ind w:firstLine="0"/>
        <w:rPr>
          <w:sz w:val="22"/>
          <w:szCs w:val="22"/>
        </w:rPr>
      </w:pPr>
      <w:r w:rsidRPr="00E36661">
        <w:rPr>
          <w:sz w:val="22"/>
          <w:szCs w:val="22"/>
        </w:rPr>
        <w:t>Pozemek:</w:t>
      </w:r>
    </w:p>
    <w:p w14:paraId="5B70B6E8" w14:textId="77777777" w:rsidR="00654281" w:rsidRPr="00E36661" w:rsidRDefault="00654281" w:rsidP="00654281">
      <w:pPr>
        <w:pStyle w:val="cary"/>
        <w:rPr>
          <w:rFonts w:cs="Arial"/>
        </w:rPr>
      </w:pPr>
      <w:r w:rsidRPr="00E36661">
        <w:rPr>
          <w:rFonts w:cs="Arial"/>
        </w:rPr>
        <w:t>-------------------------------------------------------------------------------------------------------------------------------------</w:t>
      </w:r>
    </w:p>
    <w:p w14:paraId="0E25C843" w14:textId="77777777" w:rsidR="00654281" w:rsidRPr="00E36661" w:rsidRDefault="00654281" w:rsidP="00654281">
      <w:pPr>
        <w:tabs>
          <w:tab w:val="left" w:pos="2268"/>
          <w:tab w:val="right" w:pos="6804"/>
          <w:tab w:val="right" w:pos="9639"/>
        </w:tabs>
        <w:rPr>
          <w:rStyle w:val="Styl11b"/>
          <w:rFonts w:cs="Arial"/>
          <w:sz w:val="22"/>
          <w:szCs w:val="22"/>
        </w:rPr>
      </w:pPr>
      <w:r w:rsidRPr="00E36661">
        <w:rPr>
          <w:rStyle w:val="Styl11b"/>
          <w:rFonts w:cs="Arial"/>
          <w:sz w:val="22"/>
          <w:szCs w:val="22"/>
        </w:rPr>
        <w:t xml:space="preserve">Katastrální území </w:t>
      </w:r>
      <w:r w:rsidRPr="00E36661">
        <w:rPr>
          <w:rStyle w:val="Styl11b"/>
          <w:rFonts w:cs="Arial"/>
          <w:sz w:val="22"/>
          <w:szCs w:val="22"/>
        </w:rPr>
        <w:tab/>
        <w:t>Parcelní číslo</w:t>
      </w:r>
      <w:r w:rsidRPr="00E36661">
        <w:rPr>
          <w:rStyle w:val="Styl11b"/>
          <w:rFonts w:cs="Arial"/>
          <w:sz w:val="22"/>
          <w:szCs w:val="22"/>
        </w:rPr>
        <w:tab/>
        <w:t>Účetní hodnota</w:t>
      </w:r>
    </w:p>
    <w:p w14:paraId="5A806DFB" w14:textId="77777777" w:rsidR="00654281" w:rsidRPr="00E36661" w:rsidRDefault="00654281" w:rsidP="00654281">
      <w:pPr>
        <w:pStyle w:val="cary"/>
        <w:rPr>
          <w:rFonts w:cs="Arial"/>
        </w:rPr>
      </w:pPr>
      <w:r w:rsidRPr="00E36661">
        <w:rPr>
          <w:rFonts w:cs="Arial"/>
        </w:rPr>
        <w:t>-------------------------------------------------------------------------------------------------------------------------------------</w:t>
      </w:r>
    </w:p>
    <w:p w14:paraId="0C082681" w14:textId="77777777" w:rsidR="00654281" w:rsidRPr="00E36661" w:rsidRDefault="00654281" w:rsidP="00654281">
      <w:pPr>
        <w:tabs>
          <w:tab w:val="left" w:pos="2268"/>
          <w:tab w:val="right" w:pos="6804"/>
          <w:tab w:val="right" w:pos="9639"/>
        </w:tabs>
        <w:rPr>
          <w:rStyle w:val="Styl11b"/>
          <w:rFonts w:cs="Arial"/>
          <w:sz w:val="22"/>
          <w:szCs w:val="22"/>
        </w:rPr>
      </w:pPr>
      <w:r w:rsidRPr="00E36661">
        <w:rPr>
          <w:rStyle w:val="Styl11b"/>
          <w:rFonts w:cs="Arial"/>
          <w:sz w:val="22"/>
          <w:szCs w:val="22"/>
        </w:rPr>
        <w:t>Trpín</w:t>
      </w:r>
      <w:r w:rsidRPr="00E36661">
        <w:rPr>
          <w:rStyle w:val="Styl11b"/>
          <w:rFonts w:cs="Arial"/>
          <w:sz w:val="22"/>
          <w:szCs w:val="22"/>
        </w:rPr>
        <w:tab/>
        <w:t>887/4</w:t>
      </w:r>
      <w:r w:rsidRPr="00E36661">
        <w:rPr>
          <w:rStyle w:val="Styl11b"/>
          <w:rFonts w:cs="Arial"/>
          <w:sz w:val="22"/>
          <w:szCs w:val="22"/>
        </w:rPr>
        <w:tab/>
        <w:t>843,04 Kč</w:t>
      </w:r>
    </w:p>
    <w:p w14:paraId="2FB9E10E" w14:textId="77777777" w:rsidR="00654281" w:rsidRPr="00E36661" w:rsidRDefault="00654281" w:rsidP="00654281">
      <w:pPr>
        <w:pStyle w:val="cary"/>
        <w:rPr>
          <w:rFonts w:cs="Arial"/>
        </w:rPr>
      </w:pPr>
      <w:r w:rsidRPr="00E36661">
        <w:rPr>
          <w:rFonts w:cs="Arial"/>
        </w:rPr>
        <w:t>-------------------------------------------------------------------------------------------------------------------------------------</w:t>
      </w:r>
    </w:p>
    <w:p w14:paraId="08FBA6CA" w14:textId="77777777" w:rsidR="006F5219" w:rsidRPr="00E36661" w:rsidRDefault="006F5219" w:rsidP="006F5219">
      <w:pPr>
        <w:tabs>
          <w:tab w:val="left" w:pos="2268"/>
          <w:tab w:val="right" w:pos="6804"/>
          <w:tab w:val="right" w:pos="9639"/>
        </w:tabs>
        <w:rPr>
          <w:rStyle w:val="Styl11b"/>
          <w:rFonts w:cs="Arial"/>
          <w:sz w:val="22"/>
          <w:szCs w:val="22"/>
        </w:rPr>
      </w:pPr>
      <w:r w:rsidRPr="00E36661">
        <w:rPr>
          <w:rStyle w:val="Styl11b"/>
          <w:rFonts w:cs="Arial"/>
          <w:sz w:val="22"/>
          <w:szCs w:val="22"/>
        </w:rPr>
        <w:t>Celkem</w:t>
      </w:r>
      <w:r w:rsidRPr="00E36661">
        <w:rPr>
          <w:rStyle w:val="Styl11b"/>
          <w:rFonts w:cs="Arial"/>
          <w:sz w:val="22"/>
          <w:szCs w:val="22"/>
        </w:rPr>
        <w:tab/>
      </w:r>
      <w:r w:rsidRPr="00E36661">
        <w:rPr>
          <w:rStyle w:val="Styl11b"/>
          <w:rFonts w:cs="Arial"/>
          <w:sz w:val="22"/>
          <w:szCs w:val="22"/>
        </w:rPr>
        <w:tab/>
      </w:r>
      <w:r w:rsidRPr="00E36661">
        <w:rPr>
          <w:rStyle w:val="Styl11b"/>
          <w:rFonts w:cs="Arial"/>
          <w:b/>
          <w:sz w:val="22"/>
          <w:szCs w:val="22"/>
        </w:rPr>
        <w:t>843,04 Kč</w:t>
      </w:r>
    </w:p>
    <w:p w14:paraId="393A388C" w14:textId="77777777" w:rsidR="00654281" w:rsidRPr="00E36661" w:rsidRDefault="00654281" w:rsidP="00654281">
      <w:pPr>
        <w:pStyle w:val="VnitrniText"/>
        <w:ind w:firstLine="0"/>
        <w:rPr>
          <w:sz w:val="22"/>
          <w:szCs w:val="22"/>
        </w:rPr>
      </w:pPr>
    </w:p>
    <w:p w14:paraId="0998304C" w14:textId="77777777" w:rsidR="00654281" w:rsidRPr="00E36661" w:rsidRDefault="00654281" w:rsidP="00654281">
      <w:pPr>
        <w:pStyle w:val="VnitrniText"/>
        <w:ind w:firstLine="0"/>
        <w:rPr>
          <w:sz w:val="22"/>
          <w:szCs w:val="22"/>
        </w:rPr>
      </w:pPr>
    </w:p>
    <w:p w14:paraId="2E819A7E" w14:textId="77777777" w:rsidR="00C708DD" w:rsidRPr="00E36661" w:rsidRDefault="00C708DD" w:rsidP="00864B6B">
      <w:pPr>
        <w:pStyle w:val="VnitrniText"/>
        <w:rPr>
          <w:sz w:val="22"/>
          <w:szCs w:val="22"/>
        </w:rPr>
      </w:pPr>
    </w:p>
    <w:p w14:paraId="3D10A72B" w14:textId="77777777" w:rsidR="00011A73" w:rsidRPr="00E36661" w:rsidRDefault="00011A73" w:rsidP="006069E5">
      <w:pPr>
        <w:pStyle w:val="para"/>
        <w:rPr>
          <w:rFonts w:ascii="Arial" w:hAnsi="Arial" w:cs="Arial"/>
          <w:sz w:val="22"/>
          <w:szCs w:val="22"/>
        </w:rPr>
      </w:pPr>
      <w:r w:rsidRPr="00E36661">
        <w:rPr>
          <w:rFonts w:ascii="Arial" w:hAnsi="Arial" w:cs="Arial"/>
          <w:sz w:val="22"/>
          <w:szCs w:val="22"/>
        </w:rPr>
        <w:t>V</w:t>
      </w:r>
      <w:r w:rsidR="00864B6B" w:rsidRPr="00E36661">
        <w:rPr>
          <w:rFonts w:ascii="Arial" w:hAnsi="Arial" w:cs="Arial"/>
          <w:sz w:val="22"/>
          <w:szCs w:val="22"/>
        </w:rPr>
        <w:t>I</w:t>
      </w:r>
      <w:r w:rsidRPr="00E36661">
        <w:rPr>
          <w:rFonts w:ascii="Arial" w:hAnsi="Arial" w:cs="Arial"/>
          <w:sz w:val="22"/>
          <w:szCs w:val="22"/>
        </w:rPr>
        <w:t>.</w:t>
      </w:r>
    </w:p>
    <w:p w14:paraId="42E9FCD4" w14:textId="28E2873A" w:rsidR="00011A73" w:rsidRPr="00E36661" w:rsidRDefault="00F66E72" w:rsidP="00EB6C54">
      <w:pPr>
        <w:pStyle w:val="VnitrniText"/>
        <w:rPr>
          <w:sz w:val="22"/>
          <w:szCs w:val="22"/>
        </w:rPr>
      </w:pPr>
      <w:r w:rsidRPr="00E36661">
        <w:rPr>
          <w:sz w:val="22"/>
          <w:szCs w:val="22"/>
        </w:rPr>
        <w:t>1</w:t>
      </w:r>
      <w:r w:rsidR="003316EA" w:rsidRPr="00E36661">
        <w:rPr>
          <w:sz w:val="22"/>
          <w:szCs w:val="22"/>
        </w:rPr>
        <w:t>.</w:t>
      </w:r>
      <w:r w:rsidRPr="00E36661">
        <w:rPr>
          <w:sz w:val="22"/>
          <w:szCs w:val="22"/>
        </w:rPr>
        <w:t> </w:t>
      </w:r>
      <w:r w:rsidR="00011A73" w:rsidRPr="00E36661">
        <w:rPr>
          <w:sz w:val="22"/>
          <w:szCs w:val="22"/>
        </w:rPr>
        <w:t>Obě smluvní strany shodně prohlašují, že jim nejsou známy žádné skutečnosti, které</w:t>
      </w:r>
      <w:r w:rsidR="00F86409">
        <w:rPr>
          <w:sz w:val="22"/>
          <w:szCs w:val="22"/>
        </w:rPr>
        <w:t> </w:t>
      </w:r>
      <w:r w:rsidR="00011A73" w:rsidRPr="00E36661">
        <w:rPr>
          <w:sz w:val="22"/>
          <w:szCs w:val="22"/>
        </w:rPr>
        <w:t>by</w:t>
      </w:r>
      <w:r w:rsidR="00816AFF">
        <w:rPr>
          <w:sz w:val="22"/>
          <w:szCs w:val="22"/>
        </w:rPr>
        <w:t> </w:t>
      </w:r>
      <w:r w:rsidR="00011A73" w:rsidRPr="00E36661">
        <w:rPr>
          <w:sz w:val="22"/>
          <w:szCs w:val="22"/>
        </w:rPr>
        <w:t xml:space="preserve">uzavření smlouvy bránily. </w:t>
      </w:r>
      <w:r w:rsidR="00090E2C" w:rsidRPr="00E36661">
        <w:rPr>
          <w:sz w:val="22"/>
          <w:szCs w:val="22"/>
        </w:rPr>
        <w:t>Přejímající</w:t>
      </w:r>
      <w:r w:rsidR="00011A73" w:rsidRPr="00E36661">
        <w:rPr>
          <w:sz w:val="22"/>
          <w:szCs w:val="22"/>
        </w:rPr>
        <w:t xml:space="preserve"> bere na vědomí skutečnost, že </w:t>
      </w:r>
      <w:r w:rsidR="00A66E77" w:rsidRPr="00E36661">
        <w:rPr>
          <w:sz w:val="22"/>
          <w:szCs w:val="22"/>
        </w:rPr>
        <w:t>p</w:t>
      </w:r>
      <w:r w:rsidR="00A756DA" w:rsidRPr="00E36661">
        <w:rPr>
          <w:sz w:val="22"/>
          <w:szCs w:val="22"/>
        </w:rPr>
        <w:t>ře</w:t>
      </w:r>
      <w:r w:rsidR="00A66E77" w:rsidRPr="00E36661">
        <w:rPr>
          <w:sz w:val="22"/>
          <w:szCs w:val="22"/>
        </w:rPr>
        <w:t>dávající</w:t>
      </w:r>
      <w:r w:rsidR="00011A73" w:rsidRPr="00E36661">
        <w:rPr>
          <w:sz w:val="22"/>
          <w:szCs w:val="22"/>
        </w:rPr>
        <w:t xml:space="preserve"> nezajišťuje zpřístup</w:t>
      </w:r>
      <w:r w:rsidR="004331FA" w:rsidRPr="00E36661">
        <w:rPr>
          <w:sz w:val="22"/>
          <w:szCs w:val="22"/>
        </w:rPr>
        <w:t>nění a vytyčování hranic pozemku</w:t>
      </w:r>
      <w:r w:rsidR="00011A73" w:rsidRPr="00E36661">
        <w:rPr>
          <w:sz w:val="22"/>
          <w:szCs w:val="22"/>
        </w:rPr>
        <w:t>.</w:t>
      </w:r>
    </w:p>
    <w:p w14:paraId="2595338C" w14:textId="042DB16E" w:rsidR="0037157C" w:rsidRPr="00E36661" w:rsidRDefault="00A66E77" w:rsidP="000B0AA7">
      <w:pPr>
        <w:pStyle w:val="VnitrniText"/>
        <w:rPr>
          <w:sz w:val="22"/>
          <w:szCs w:val="22"/>
        </w:rPr>
      </w:pPr>
      <w:r w:rsidRPr="00E36661">
        <w:rPr>
          <w:sz w:val="22"/>
          <w:szCs w:val="22"/>
        </w:rPr>
        <w:t>P</w:t>
      </w:r>
      <w:r w:rsidR="00A756DA" w:rsidRPr="00E36661">
        <w:rPr>
          <w:sz w:val="22"/>
          <w:szCs w:val="22"/>
        </w:rPr>
        <w:t>ře</w:t>
      </w:r>
      <w:r w:rsidRPr="00E36661">
        <w:rPr>
          <w:sz w:val="22"/>
          <w:szCs w:val="22"/>
        </w:rPr>
        <w:t xml:space="preserve">dávající upozorňuje </w:t>
      </w:r>
      <w:r w:rsidR="00090E2C" w:rsidRPr="00E36661">
        <w:rPr>
          <w:sz w:val="22"/>
          <w:szCs w:val="22"/>
        </w:rPr>
        <w:t>přejímajícího</w:t>
      </w:r>
      <w:r w:rsidR="0037157C" w:rsidRPr="00E36661">
        <w:rPr>
          <w:sz w:val="22"/>
          <w:szCs w:val="22"/>
        </w:rPr>
        <w:t>, že na pozemcích může být umístěno vedení a/nebo</w:t>
      </w:r>
      <w:r w:rsidR="00816AFF">
        <w:rPr>
          <w:sz w:val="22"/>
          <w:szCs w:val="22"/>
        </w:rPr>
        <w:t> </w:t>
      </w:r>
      <w:r w:rsidR="0037157C" w:rsidRPr="00E36661">
        <w:rPr>
          <w:sz w:val="22"/>
          <w:szCs w:val="22"/>
        </w:rPr>
        <w:t>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816AFF">
        <w:rPr>
          <w:sz w:val="22"/>
          <w:szCs w:val="22"/>
        </w:rPr>
        <w:t> </w:t>
      </w:r>
      <w:r w:rsidR="00090E2C" w:rsidRPr="00E36661">
        <w:rPr>
          <w:sz w:val="22"/>
          <w:szCs w:val="22"/>
        </w:rPr>
        <w:t>přejímajícího</w:t>
      </w:r>
      <w:r w:rsidR="0037157C" w:rsidRPr="00E36661">
        <w:rPr>
          <w:sz w:val="22"/>
          <w:szCs w:val="22"/>
        </w:rPr>
        <w:t>.</w:t>
      </w:r>
    </w:p>
    <w:p w14:paraId="67E7563A" w14:textId="77777777" w:rsidR="001D73FD" w:rsidRPr="00E36661" w:rsidRDefault="001D73FD" w:rsidP="000B0AA7">
      <w:pPr>
        <w:pStyle w:val="VnitrniText"/>
        <w:rPr>
          <w:sz w:val="22"/>
          <w:szCs w:val="22"/>
        </w:rPr>
      </w:pPr>
    </w:p>
    <w:p w14:paraId="30E3DD24" w14:textId="77777777" w:rsidR="001D73FD" w:rsidRPr="00E36661" w:rsidRDefault="00C8663B" w:rsidP="00EB6C54">
      <w:pPr>
        <w:pStyle w:val="VnitrniText"/>
        <w:rPr>
          <w:sz w:val="22"/>
          <w:szCs w:val="22"/>
        </w:rPr>
      </w:pPr>
      <w:r w:rsidRPr="00E36661">
        <w:rPr>
          <w:sz w:val="22"/>
          <w:szCs w:val="22"/>
        </w:rPr>
        <w:t>2</w:t>
      </w:r>
      <w:r w:rsidR="003316EA" w:rsidRPr="00E36661">
        <w:rPr>
          <w:sz w:val="22"/>
          <w:szCs w:val="22"/>
        </w:rPr>
        <w:t>.</w:t>
      </w:r>
      <w:r w:rsidRPr="00E36661">
        <w:rPr>
          <w:sz w:val="22"/>
          <w:szCs w:val="22"/>
        </w:rPr>
        <w:t xml:space="preserve">  </w:t>
      </w:r>
      <w:r w:rsidR="00A66E77" w:rsidRPr="00E36661">
        <w:rPr>
          <w:sz w:val="22"/>
          <w:szCs w:val="22"/>
        </w:rPr>
        <w:t>P</w:t>
      </w:r>
      <w:r w:rsidR="00A756DA" w:rsidRPr="00E36661">
        <w:rPr>
          <w:sz w:val="22"/>
          <w:szCs w:val="22"/>
        </w:rPr>
        <w:t>ře</w:t>
      </w:r>
      <w:r w:rsidR="00A66E77" w:rsidRPr="00E36661">
        <w:rPr>
          <w:sz w:val="22"/>
          <w:szCs w:val="22"/>
        </w:rPr>
        <w:t>dávaná</w:t>
      </w:r>
      <w:r w:rsidR="00014CB4" w:rsidRPr="00E36661">
        <w:rPr>
          <w:sz w:val="22"/>
          <w:szCs w:val="22"/>
        </w:rPr>
        <w:t xml:space="preserve"> nemovitost není zatížena užívacími právy třetích osob.</w:t>
      </w:r>
    </w:p>
    <w:p w14:paraId="30A78166" w14:textId="77777777" w:rsidR="001D73FD" w:rsidRPr="00E36661" w:rsidRDefault="001D73FD" w:rsidP="000B0AA7">
      <w:pPr>
        <w:pStyle w:val="VnitrniText"/>
        <w:rPr>
          <w:sz w:val="22"/>
          <w:szCs w:val="22"/>
        </w:rPr>
      </w:pPr>
    </w:p>
    <w:p w14:paraId="251BFF4C" w14:textId="10C33F7A" w:rsidR="007D2608" w:rsidRPr="00E36661" w:rsidRDefault="007D2608" w:rsidP="00EB6C54">
      <w:pPr>
        <w:pStyle w:val="VnitrniText"/>
        <w:rPr>
          <w:sz w:val="22"/>
          <w:szCs w:val="22"/>
        </w:rPr>
      </w:pPr>
      <w:r w:rsidRPr="00E36661">
        <w:rPr>
          <w:sz w:val="22"/>
          <w:szCs w:val="22"/>
        </w:rPr>
        <w:t>3. Pozemek převáděný z vlastnictví státu do vlastnictví nabyvatele je součástí společenstevní honitby</w:t>
      </w:r>
      <w:r w:rsidR="00EB77FA" w:rsidRPr="00E36661">
        <w:rPr>
          <w:sz w:val="22"/>
          <w:szCs w:val="22"/>
        </w:rPr>
        <w:t xml:space="preserve">, </w:t>
      </w:r>
      <w:r w:rsidRPr="00E36661">
        <w:rPr>
          <w:sz w:val="22"/>
          <w:szCs w:val="22"/>
        </w:rPr>
        <w:t>jejímž držitelem je</w:t>
      </w:r>
      <w:r w:rsidR="00EB77FA" w:rsidRPr="00E36661">
        <w:rPr>
          <w:sz w:val="22"/>
          <w:szCs w:val="22"/>
        </w:rPr>
        <w:t xml:space="preserve"> Honební společenstvo </w:t>
      </w:r>
      <w:proofErr w:type="gramStart"/>
      <w:r w:rsidR="00EB77FA" w:rsidRPr="00E36661">
        <w:rPr>
          <w:sz w:val="22"/>
          <w:szCs w:val="22"/>
        </w:rPr>
        <w:t>Trpín</w:t>
      </w:r>
      <w:r w:rsidR="00BB5187" w:rsidRPr="00E36661">
        <w:rPr>
          <w:sz w:val="22"/>
          <w:szCs w:val="22"/>
        </w:rPr>
        <w:t xml:space="preserve"> - Hartmanice</w:t>
      </w:r>
      <w:proofErr w:type="gramEnd"/>
      <w:r w:rsidRPr="00E36661">
        <w:rPr>
          <w:sz w:val="22"/>
          <w:szCs w:val="22"/>
        </w:rPr>
        <w:t>. Tyto pozemky jsou ve</w:t>
      </w:r>
      <w:r w:rsidR="00816AFF">
        <w:rPr>
          <w:sz w:val="22"/>
          <w:szCs w:val="22"/>
        </w:rPr>
        <w:t> </w:t>
      </w:r>
      <w:r w:rsidRPr="00E36661">
        <w:rPr>
          <w:sz w:val="22"/>
          <w:szCs w:val="22"/>
        </w:rPr>
        <w:t>smyslu zákona o SPÚ v</w:t>
      </w:r>
      <w:r w:rsidR="00E36661" w:rsidRPr="00E36661">
        <w:rPr>
          <w:sz w:val="22"/>
          <w:szCs w:val="22"/>
        </w:rPr>
        <w:t> </w:t>
      </w:r>
      <w:r w:rsidRPr="00E36661">
        <w:rPr>
          <w:sz w:val="22"/>
          <w:szCs w:val="22"/>
        </w:rPr>
        <w:t>režimu přičlenění.</w:t>
      </w:r>
    </w:p>
    <w:p w14:paraId="3E1DC6E6" w14:textId="77777777" w:rsidR="007D2608" w:rsidRPr="00E36661" w:rsidRDefault="007D2608" w:rsidP="00EB6C54">
      <w:pPr>
        <w:pStyle w:val="VnitrniText"/>
        <w:rPr>
          <w:sz w:val="22"/>
          <w:szCs w:val="22"/>
        </w:rPr>
      </w:pPr>
    </w:p>
    <w:p w14:paraId="1764398D" w14:textId="77777777" w:rsidR="0037157C" w:rsidRPr="00E36661" w:rsidRDefault="0037157C" w:rsidP="00EB6C54">
      <w:pPr>
        <w:pStyle w:val="VnitrniText"/>
        <w:rPr>
          <w:sz w:val="22"/>
          <w:szCs w:val="22"/>
        </w:rPr>
      </w:pPr>
    </w:p>
    <w:p w14:paraId="7B00A173" w14:textId="77777777" w:rsidR="00011A73" w:rsidRPr="00E36661" w:rsidRDefault="00011A73" w:rsidP="006069E5">
      <w:pPr>
        <w:pStyle w:val="para"/>
        <w:rPr>
          <w:rFonts w:ascii="Arial" w:hAnsi="Arial" w:cs="Arial"/>
          <w:sz w:val="22"/>
          <w:szCs w:val="22"/>
        </w:rPr>
      </w:pPr>
      <w:r w:rsidRPr="00E36661">
        <w:rPr>
          <w:rFonts w:ascii="Arial" w:hAnsi="Arial" w:cs="Arial"/>
          <w:sz w:val="22"/>
          <w:szCs w:val="22"/>
        </w:rPr>
        <w:lastRenderedPageBreak/>
        <w:t>V</w:t>
      </w:r>
      <w:r w:rsidR="00651DC0" w:rsidRPr="00E36661">
        <w:rPr>
          <w:rFonts w:ascii="Arial" w:hAnsi="Arial" w:cs="Arial"/>
          <w:sz w:val="22"/>
          <w:szCs w:val="22"/>
        </w:rPr>
        <w:t>II</w:t>
      </w:r>
      <w:r w:rsidRPr="00E36661">
        <w:rPr>
          <w:rFonts w:ascii="Arial" w:hAnsi="Arial" w:cs="Arial"/>
          <w:sz w:val="22"/>
          <w:szCs w:val="22"/>
        </w:rPr>
        <w:t xml:space="preserve">. </w:t>
      </w:r>
    </w:p>
    <w:p w14:paraId="623EA0B3" w14:textId="5E35FEEA" w:rsidR="00651DC0" w:rsidRPr="00E36661" w:rsidRDefault="00F1451D" w:rsidP="00651DC0">
      <w:pPr>
        <w:pStyle w:val="VnitrniText"/>
        <w:rPr>
          <w:sz w:val="22"/>
          <w:szCs w:val="22"/>
        </w:rPr>
      </w:pPr>
      <w:r w:rsidRPr="00E36661">
        <w:rPr>
          <w:color w:val="000000"/>
          <w:sz w:val="22"/>
          <w:szCs w:val="22"/>
        </w:rPr>
        <w:t>Smluvní strany se dohodly, že návrh na záznam změny příslušnosti hospodařit s majetkem uvedeným v čl. I. této smlouvy podá u příslušného katastrálního úřadu výhradně předávající a</w:t>
      </w:r>
      <w:r w:rsidR="00816AFF">
        <w:rPr>
          <w:color w:val="000000"/>
          <w:sz w:val="22"/>
          <w:szCs w:val="22"/>
        </w:rPr>
        <w:t> </w:t>
      </w:r>
      <w:r w:rsidRPr="00E36661">
        <w:rPr>
          <w:color w:val="000000"/>
          <w:sz w:val="22"/>
          <w:szCs w:val="22"/>
        </w:rPr>
        <w:t>to</w:t>
      </w:r>
      <w:r w:rsidR="00816AFF">
        <w:rPr>
          <w:color w:val="000000"/>
          <w:sz w:val="22"/>
          <w:szCs w:val="22"/>
        </w:rPr>
        <w:t> </w:t>
      </w:r>
      <w:r w:rsidRPr="00E36661">
        <w:rPr>
          <w:color w:val="000000"/>
          <w:sz w:val="22"/>
          <w:szCs w:val="22"/>
        </w:rPr>
        <w:t xml:space="preserve">do 30 dnů od uveřejnění této smlouvy </w:t>
      </w:r>
      <w:r w:rsidRPr="00E36661">
        <w:rPr>
          <w:sz w:val="22"/>
          <w:szCs w:val="22"/>
        </w:rPr>
        <w:t>v registru smluv dle zákona č. 340/2015 Sb., o</w:t>
      </w:r>
      <w:r w:rsidR="00816AFF">
        <w:rPr>
          <w:sz w:val="22"/>
          <w:szCs w:val="22"/>
        </w:rPr>
        <w:t> </w:t>
      </w:r>
      <w:r w:rsidRPr="00E36661">
        <w:rPr>
          <w:sz w:val="22"/>
          <w:szCs w:val="22"/>
        </w:rPr>
        <w:t>zvláštních podmínkách účinnosti některých smluv, uveřejňování těchto smluv a o registru smluv.</w:t>
      </w:r>
    </w:p>
    <w:p w14:paraId="17A7F0D6" w14:textId="77777777" w:rsidR="00D4325F" w:rsidRPr="00E36661" w:rsidRDefault="00D4325F" w:rsidP="00D4325F">
      <w:pPr>
        <w:rPr>
          <w:rFonts w:ascii="Arial" w:hAnsi="Arial" w:cs="Arial"/>
          <w:sz w:val="22"/>
          <w:szCs w:val="22"/>
        </w:rPr>
      </w:pPr>
    </w:p>
    <w:p w14:paraId="20CEF43F" w14:textId="77777777" w:rsidR="00011A73" w:rsidRPr="00E36661" w:rsidRDefault="00011A73" w:rsidP="006069E5">
      <w:pPr>
        <w:pStyle w:val="para"/>
        <w:rPr>
          <w:rFonts w:ascii="Arial" w:hAnsi="Arial" w:cs="Arial"/>
          <w:sz w:val="22"/>
          <w:szCs w:val="22"/>
        </w:rPr>
      </w:pPr>
      <w:r w:rsidRPr="00E36661">
        <w:rPr>
          <w:rFonts w:ascii="Arial" w:hAnsi="Arial" w:cs="Arial"/>
          <w:sz w:val="22"/>
          <w:szCs w:val="22"/>
        </w:rPr>
        <w:t>VI</w:t>
      </w:r>
      <w:r w:rsidR="00651DC0" w:rsidRPr="00E36661">
        <w:rPr>
          <w:rFonts w:ascii="Arial" w:hAnsi="Arial" w:cs="Arial"/>
          <w:sz w:val="22"/>
          <w:szCs w:val="22"/>
        </w:rPr>
        <w:t>II</w:t>
      </w:r>
      <w:r w:rsidRPr="00E36661">
        <w:rPr>
          <w:rFonts w:ascii="Arial" w:hAnsi="Arial" w:cs="Arial"/>
          <w:sz w:val="22"/>
          <w:szCs w:val="22"/>
        </w:rPr>
        <w:t xml:space="preserve">. </w:t>
      </w:r>
    </w:p>
    <w:p w14:paraId="3E7CD8B2" w14:textId="77777777" w:rsidR="00885F9C" w:rsidRPr="00E36661" w:rsidRDefault="00812C95" w:rsidP="00885F9C">
      <w:pPr>
        <w:pStyle w:val="VnitrniText"/>
        <w:rPr>
          <w:sz w:val="22"/>
          <w:szCs w:val="22"/>
        </w:rPr>
      </w:pPr>
      <w:bookmarkStart w:id="1" w:name="_Hlk139367469"/>
      <w:bookmarkStart w:id="2" w:name="_Hlk139356756"/>
      <w:r w:rsidRPr="00E36661">
        <w:rPr>
          <w:sz w:val="22"/>
          <w:szCs w:val="22"/>
        </w:rPr>
        <w:t>Předávající předává majetek uvedený v článku I. této smlouvy bez výhrady.</w:t>
      </w:r>
      <w:bookmarkEnd w:id="1"/>
      <w:bookmarkEnd w:id="2"/>
    </w:p>
    <w:p w14:paraId="56920D43" w14:textId="77777777" w:rsidR="00651DC0" w:rsidRPr="00E36661" w:rsidRDefault="00651DC0" w:rsidP="00651DC0">
      <w:pPr>
        <w:pStyle w:val="VnitrniText"/>
        <w:rPr>
          <w:sz w:val="22"/>
          <w:szCs w:val="22"/>
        </w:rPr>
      </w:pPr>
    </w:p>
    <w:p w14:paraId="3C13B30F" w14:textId="77777777" w:rsidR="00651DC0" w:rsidRPr="00E36661" w:rsidRDefault="00651DC0" w:rsidP="00651DC0">
      <w:pPr>
        <w:pStyle w:val="para"/>
        <w:rPr>
          <w:rFonts w:ascii="Arial" w:hAnsi="Arial" w:cs="Arial"/>
          <w:sz w:val="22"/>
          <w:szCs w:val="22"/>
        </w:rPr>
      </w:pPr>
      <w:r w:rsidRPr="00E36661">
        <w:rPr>
          <w:rFonts w:ascii="Arial" w:hAnsi="Arial" w:cs="Arial"/>
          <w:sz w:val="22"/>
          <w:szCs w:val="22"/>
        </w:rPr>
        <w:t>IX.</w:t>
      </w:r>
    </w:p>
    <w:p w14:paraId="5AC9199E" w14:textId="77777777" w:rsidR="00651DC0" w:rsidRPr="00E36661" w:rsidRDefault="00651DC0" w:rsidP="00651DC0">
      <w:pPr>
        <w:pStyle w:val="VnitrniText"/>
        <w:rPr>
          <w:sz w:val="22"/>
          <w:szCs w:val="22"/>
        </w:rPr>
      </w:pPr>
      <w:r w:rsidRPr="00E36661">
        <w:rPr>
          <w:sz w:val="22"/>
          <w:szCs w:val="22"/>
        </w:rPr>
        <w:t>1</w:t>
      </w:r>
      <w:r w:rsidR="006D1A0C" w:rsidRPr="00E36661">
        <w:rPr>
          <w:sz w:val="22"/>
          <w:szCs w:val="22"/>
        </w:rPr>
        <w:t>.</w:t>
      </w:r>
      <w:r w:rsidRPr="00E36661">
        <w:rPr>
          <w:sz w:val="22"/>
          <w:szCs w:val="22"/>
        </w:rPr>
        <w:t xml:space="preserve"> Smluvní strany se dohodly, že jakékoliv změny a doplňky této smlouvy jsou možné pouze písemnou formou na základě dohody smluvních stran.</w:t>
      </w:r>
    </w:p>
    <w:p w14:paraId="6FE8B410" w14:textId="77777777" w:rsidR="006D1A0C" w:rsidRPr="00E36661" w:rsidRDefault="006D1A0C" w:rsidP="00651DC0">
      <w:pPr>
        <w:pStyle w:val="VnitrniText"/>
        <w:rPr>
          <w:sz w:val="22"/>
          <w:szCs w:val="22"/>
        </w:rPr>
      </w:pPr>
    </w:p>
    <w:p w14:paraId="4D50B8B5" w14:textId="77777777" w:rsidR="00651DC0" w:rsidRPr="00E36661" w:rsidRDefault="00651DC0" w:rsidP="00651DC0">
      <w:pPr>
        <w:pStyle w:val="VnitrniText"/>
        <w:rPr>
          <w:sz w:val="22"/>
          <w:szCs w:val="22"/>
        </w:rPr>
      </w:pPr>
      <w:r w:rsidRPr="00E36661">
        <w:rPr>
          <w:sz w:val="22"/>
          <w:szCs w:val="22"/>
        </w:rPr>
        <w:t>2</w:t>
      </w:r>
      <w:r w:rsidR="006D1A0C" w:rsidRPr="00E36661">
        <w:rPr>
          <w:sz w:val="22"/>
          <w:szCs w:val="22"/>
        </w:rPr>
        <w:t>.</w:t>
      </w:r>
      <w:r w:rsidRPr="00E36661">
        <w:rPr>
          <w:sz w:val="22"/>
          <w:szCs w:val="22"/>
        </w:rPr>
        <w:t xml:space="preserve"> Tato smlouva je vyhotovena ve třech stejnopisech, z nichž jeden je určen pro předávajícího, jeden pro přejímajícího a jeden pro příslušný katastrální úřad.</w:t>
      </w:r>
    </w:p>
    <w:p w14:paraId="2CCACB00" w14:textId="77777777" w:rsidR="006D1A0C" w:rsidRPr="00E36661" w:rsidRDefault="006D1A0C" w:rsidP="00651DC0">
      <w:pPr>
        <w:pStyle w:val="VnitrniText"/>
        <w:rPr>
          <w:sz w:val="22"/>
          <w:szCs w:val="22"/>
        </w:rPr>
      </w:pPr>
    </w:p>
    <w:p w14:paraId="7ADA9145" w14:textId="2AE158DB" w:rsidR="00F06433" w:rsidRPr="00E36661" w:rsidRDefault="0056118C" w:rsidP="00F06433">
      <w:pPr>
        <w:pStyle w:val="VnitrniText"/>
        <w:rPr>
          <w:sz w:val="22"/>
          <w:szCs w:val="22"/>
          <w:lang w:val="en-US"/>
        </w:rPr>
      </w:pPr>
      <w:r w:rsidRPr="00E36661">
        <w:rPr>
          <w:sz w:val="22"/>
          <w:szCs w:val="22"/>
        </w:rPr>
        <w:t>3.</w:t>
      </w:r>
      <w:r w:rsidR="007B4E72" w:rsidRPr="00E36661">
        <w:rPr>
          <w:sz w:val="22"/>
          <w:szCs w:val="22"/>
        </w:rPr>
        <w:t xml:space="preserve"> </w:t>
      </w:r>
      <w:r w:rsidRPr="00E36661">
        <w:rPr>
          <w:color w:val="000000"/>
          <w:sz w:val="22"/>
          <w:szCs w:val="22"/>
        </w:rPr>
        <w:t xml:space="preserve">Tato smlouva nabývá platnosti dnem podpisu smluvními stranami a účinnosti </w:t>
      </w:r>
      <w:r w:rsidRPr="00E36661">
        <w:rPr>
          <w:sz w:val="22"/>
          <w:szCs w:val="22"/>
        </w:rPr>
        <w:t>dnem uveřejnění v</w:t>
      </w:r>
      <w:r w:rsidR="00E36661" w:rsidRPr="00E36661">
        <w:rPr>
          <w:sz w:val="22"/>
          <w:szCs w:val="22"/>
        </w:rPr>
        <w:t> </w:t>
      </w:r>
      <w:r w:rsidRPr="00E36661">
        <w:rPr>
          <w:sz w:val="22"/>
          <w:szCs w:val="22"/>
        </w:rPr>
        <w:t>registru smluv dle zákona č. 340/2015 Sb., o zvláštních podmínkách účinnosti některých smluv, uveřejňování těchto smluv a o registru smluv.</w:t>
      </w:r>
      <w:r w:rsidR="007B4E72" w:rsidRPr="00E36661">
        <w:rPr>
          <w:sz w:val="22"/>
          <w:szCs w:val="22"/>
          <w:lang w:val="en-US"/>
        </w:rPr>
        <w:t xml:space="preserve"> </w:t>
      </w:r>
    </w:p>
    <w:p w14:paraId="2E03EED7" w14:textId="77777777" w:rsidR="007B4E72" w:rsidRPr="00E36661" w:rsidRDefault="007B4E72" w:rsidP="00F06433">
      <w:pPr>
        <w:pStyle w:val="VnitrniText"/>
        <w:rPr>
          <w:sz w:val="22"/>
          <w:szCs w:val="22"/>
          <w:lang w:val="en-US"/>
        </w:rPr>
      </w:pPr>
    </w:p>
    <w:p w14:paraId="67EE81CC" w14:textId="68375C56" w:rsidR="00F06433" w:rsidRPr="00E36661" w:rsidRDefault="00F06433" w:rsidP="00F06433">
      <w:pPr>
        <w:pStyle w:val="VnitrniText"/>
        <w:rPr>
          <w:sz w:val="22"/>
          <w:szCs w:val="22"/>
        </w:rPr>
      </w:pPr>
      <w:r w:rsidRPr="00E36661">
        <w:rPr>
          <w:sz w:val="22"/>
          <w:szCs w:val="22"/>
        </w:rPr>
        <w:t xml:space="preserve">4. </w:t>
      </w:r>
      <w:r w:rsidR="00885F9C" w:rsidRPr="00E36661">
        <w:rPr>
          <w:sz w:val="22"/>
          <w:szCs w:val="22"/>
        </w:rPr>
        <w:t>Pokud v</w:t>
      </w:r>
      <w:r w:rsidRPr="00E36661">
        <w:rPr>
          <w:sz w:val="22"/>
          <w:szCs w:val="22"/>
        </w:rP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w:t>
      </w:r>
      <w:r w:rsidR="00E36661">
        <w:rPr>
          <w:sz w:val="22"/>
          <w:szCs w:val="22"/>
        </w:rPr>
        <w:t> </w:t>
      </w:r>
      <w:r w:rsidRPr="00E36661">
        <w:rPr>
          <w:sz w:val="22"/>
          <w:szCs w:val="22"/>
        </w:rPr>
        <w:t>přijme veškerá technická a</w:t>
      </w:r>
      <w:r w:rsidR="00E36661" w:rsidRPr="00E36661">
        <w:rPr>
          <w:sz w:val="22"/>
          <w:szCs w:val="22"/>
        </w:rPr>
        <w:t> </w:t>
      </w:r>
      <w:r w:rsidRPr="00E36661">
        <w:rPr>
          <w:sz w:val="22"/>
          <w:szCs w:val="22"/>
        </w:rPr>
        <w:t>bezpečnostní opatření k ochraně osobních údajů, v rámci přejímajícího s nimi budou seznámeni jen případní zaměstnanci a partneři přejímajícího a</w:t>
      </w:r>
      <w:r w:rsidR="00E36661">
        <w:rPr>
          <w:sz w:val="22"/>
          <w:szCs w:val="22"/>
        </w:rPr>
        <w:t> </w:t>
      </w:r>
      <w:r w:rsidRPr="00E36661">
        <w:rPr>
          <w:sz w:val="22"/>
          <w:szCs w:val="22"/>
        </w:rPr>
        <w:t>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3F66B31" w14:textId="47B22702" w:rsidR="00F06433" w:rsidRPr="00E36661" w:rsidRDefault="00FD112C" w:rsidP="00F06433">
      <w:pPr>
        <w:pStyle w:val="VnitrniText"/>
        <w:rPr>
          <w:sz w:val="22"/>
          <w:szCs w:val="22"/>
        </w:rPr>
      </w:pPr>
      <w:r w:rsidRPr="00E36661">
        <w:rPr>
          <w:sz w:val="22"/>
          <w:szCs w:val="22"/>
        </w:rPr>
        <w:t>Smluvní strany</w:t>
      </w:r>
      <w:r w:rsidR="00F06433" w:rsidRPr="00E36661">
        <w:rPr>
          <w:sz w:val="22"/>
          <w:szCs w:val="22"/>
        </w:rPr>
        <w:t xml:space="preserve"> se zavazují, že budou postupovat v souladu s nařízením Evropského parlamentu a Rady EU 2016/679 („GDPR“). Tyto postupy a opatření se </w:t>
      </w:r>
      <w:r w:rsidRPr="00E36661">
        <w:rPr>
          <w:sz w:val="22"/>
          <w:szCs w:val="22"/>
        </w:rPr>
        <w:t>smluvní strany</w:t>
      </w:r>
      <w:r w:rsidR="00F06433" w:rsidRPr="00E36661">
        <w:rPr>
          <w:sz w:val="22"/>
          <w:szCs w:val="22"/>
        </w:rPr>
        <w:t xml:space="preserve"> zavazují dodržovat po celou dobu trvání skartační lhůty ve smyslu § 2 písm. s) zákona č. 499/2004 Sb. o</w:t>
      </w:r>
      <w:r w:rsidR="00E36661">
        <w:rPr>
          <w:sz w:val="22"/>
          <w:szCs w:val="22"/>
        </w:rPr>
        <w:t> </w:t>
      </w:r>
      <w:r w:rsidR="00F06433" w:rsidRPr="00E36661">
        <w:rPr>
          <w:sz w:val="22"/>
          <w:szCs w:val="22"/>
        </w:rPr>
        <w:t>archivnictví a spisové službě a</w:t>
      </w:r>
      <w:r w:rsidR="00E36661" w:rsidRPr="00E36661">
        <w:rPr>
          <w:sz w:val="22"/>
          <w:szCs w:val="22"/>
        </w:rPr>
        <w:t> </w:t>
      </w:r>
      <w:r w:rsidR="00F06433" w:rsidRPr="00E36661">
        <w:rPr>
          <w:sz w:val="22"/>
          <w:szCs w:val="22"/>
        </w:rPr>
        <w:t>o</w:t>
      </w:r>
      <w:r w:rsidR="00E36661" w:rsidRPr="00E36661">
        <w:rPr>
          <w:sz w:val="22"/>
          <w:szCs w:val="22"/>
        </w:rPr>
        <w:t> </w:t>
      </w:r>
      <w:r w:rsidR="00F06433" w:rsidRPr="00E36661">
        <w:rPr>
          <w:sz w:val="22"/>
          <w:szCs w:val="22"/>
        </w:rPr>
        <w:t>změně některých zákonů, ve znění pozdějších předpisů.</w:t>
      </w:r>
    </w:p>
    <w:p w14:paraId="5F7B08D8" w14:textId="77777777" w:rsidR="0056118C" w:rsidRPr="00E36661" w:rsidRDefault="0056118C" w:rsidP="0056118C">
      <w:pPr>
        <w:pStyle w:val="VnitrniText"/>
        <w:rPr>
          <w:sz w:val="22"/>
          <w:szCs w:val="22"/>
        </w:rPr>
      </w:pPr>
    </w:p>
    <w:p w14:paraId="0E0F42B4" w14:textId="77777777" w:rsidR="00651DC0" w:rsidRPr="00E36661" w:rsidRDefault="00651DC0" w:rsidP="00651DC0">
      <w:pPr>
        <w:pStyle w:val="VnitrniText"/>
        <w:rPr>
          <w:sz w:val="22"/>
          <w:szCs w:val="22"/>
        </w:rPr>
      </w:pPr>
    </w:p>
    <w:p w14:paraId="7A7EAD02" w14:textId="77777777" w:rsidR="00092D97" w:rsidRPr="00E36661" w:rsidRDefault="00092D97" w:rsidP="00092D97">
      <w:pPr>
        <w:pStyle w:val="para"/>
        <w:rPr>
          <w:rFonts w:ascii="Arial" w:hAnsi="Arial" w:cs="Arial"/>
          <w:sz w:val="22"/>
          <w:szCs w:val="22"/>
        </w:rPr>
      </w:pPr>
      <w:r w:rsidRPr="00E36661">
        <w:rPr>
          <w:rFonts w:ascii="Arial" w:hAnsi="Arial" w:cs="Arial"/>
          <w:sz w:val="22"/>
          <w:szCs w:val="22"/>
        </w:rPr>
        <w:t>X.</w:t>
      </w:r>
    </w:p>
    <w:p w14:paraId="68C019B7" w14:textId="77777777" w:rsidR="00092D97" w:rsidRPr="00E36661" w:rsidRDefault="00651DC0" w:rsidP="00092D97">
      <w:pPr>
        <w:pStyle w:val="VnitrniText"/>
        <w:rPr>
          <w:sz w:val="22"/>
          <w:szCs w:val="22"/>
        </w:rPr>
      </w:pPr>
      <w:r w:rsidRPr="00E36661">
        <w:rPr>
          <w:sz w:val="22"/>
          <w:szCs w:val="22"/>
        </w:rPr>
        <w:t>Smluvní strany po přečtení smlouvy prohlašují, že s jejím obsahem souhlasí a že tato smlouva je shodným projevem jejich vážné a svobodné vůle a na důkaz toho připojují své podpisy.</w:t>
      </w:r>
    </w:p>
    <w:p w14:paraId="2CA76237" w14:textId="77777777" w:rsidR="00EB6C54" w:rsidRPr="00E36661" w:rsidRDefault="00EB6C54" w:rsidP="00230457">
      <w:pPr>
        <w:pStyle w:val="VnitrniText"/>
        <w:rPr>
          <w:sz w:val="22"/>
          <w:szCs w:val="22"/>
        </w:rPr>
      </w:pPr>
    </w:p>
    <w:p w14:paraId="2C6F9E90" w14:textId="77777777" w:rsidR="00230457" w:rsidRPr="00E36661" w:rsidRDefault="00230457" w:rsidP="003D6A83">
      <w:pPr>
        <w:rPr>
          <w:rFonts w:ascii="Arial" w:hAnsi="Arial" w:cs="Arial"/>
          <w:sz w:val="22"/>
          <w:szCs w:val="22"/>
        </w:rPr>
      </w:pPr>
    </w:p>
    <w:p w14:paraId="5122D832" w14:textId="77777777" w:rsidR="003D6A83" w:rsidRPr="00E36661" w:rsidRDefault="003D6A83" w:rsidP="003D6A83">
      <w:pPr>
        <w:rPr>
          <w:rFonts w:ascii="Arial" w:hAnsi="Arial" w:cs="Arial"/>
          <w:sz w:val="22"/>
          <w:szCs w:val="22"/>
        </w:rPr>
      </w:pPr>
      <w:r w:rsidRPr="00E36661">
        <w:rPr>
          <w:rFonts w:ascii="Arial" w:hAnsi="Arial" w:cs="Arial"/>
          <w:sz w:val="22"/>
          <w:szCs w:val="22"/>
        </w:rPr>
        <w:t xml:space="preserve"> </w:t>
      </w:r>
    </w:p>
    <w:tbl>
      <w:tblPr>
        <w:tblW w:w="0" w:type="auto"/>
        <w:tblLook w:val="04A0" w:firstRow="1" w:lastRow="0" w:firstColumn="1" w:lastColumn="0" w:noHBand="0" w:noVBand="1"/>
      </w:tblPr>
      <w:tblGrid>
        <w:gridCol w:w="4821"/>
        <w:gridCol w:w="4816"/>
      </w:tblGrid>
      <w:tr w:rsidR="005C2DEC" w14:paraId="03D7C351" w14:textId="77777777">
        <w:tc>
          <w:tcPr>
            <w:tcW w:w="4888" w:type="dxa"/>
            <w:shd w:val="clear" w:color="auto" w:fill="auto"/>
            <w:hideMark/>
          </w:tcPr>
          <w:p w14:paraId="40CCE6DB" w14:textId="343C034B" w:rsidR="005C2DEC" w:rsidRDefault="005C2DEC">
            <w:pPr>
              <w:pStyle w:val="VnitrniText"/>
              <w:ind w:firstLine="0"/>
              <w:rPr>
                <w:sz w:val="22"/>
                <w:szCs w:val="22"/>
              </w:rPr>
            </w:pPr>
            <w:r>
              <w:rPr>
                <w:sz w:val="22"/>
                <w:szCs w:val="22"/>
              </w:rPr>
              <w:t xml:space="preserve">V Pardubicích </w:t>
            </w:r>
            <w:proofErr w:type="gramStart"/>
            <w:r>
              <w:rPr>
                <w:sz w:val="22"/>
                <w:szCs w:val="22"/>
              </w:rPr>
              <w:t xml:space="preserve">dne </w:t>
            </w:r>
            <w:r w:rsidR="0088143F">
              <w:rPr>
                <w:sz w:val="22"/>
                <w:szCs w:val="22"/>
              </w:rPr>
              <w:t xml:space="preserve"> 10.</w:t>
            </w:r>
            <w:proofErr w:type="gramEnd"/>
            <w:r w:rsidR="004353B8">
              <w:rPr>
                <w:sz w:val="22"/>
                <w:szCs w:val="22"/>
              </w:rPr>
              <w:t xml:space="preserve"> </w:t>
            </w:r>
            <w:r w:rsidR="0088143F">
              <w:rPr>
                <w:sz w:val="22"/>
                <w:szCs w:val="22"/>
              </w:rPr>
              <w:t>6. 2025</w:t>
            </w:r>
          </w:p>
        </w:tc>
        <w:tc>
          <w:tcPr>
            <w:tcW w:w="4889" w:type="dxa"/>
            <w:shd w:val="clear" w:color="auto" w:fill="auto"/>
            <w:hideMark/>
          </w:tcPr>
          <w:p w14:paraId="0FC14098" w14:textId="3A56EFD8" w:rsidR="005C2DEC" w:rsidRDefault="005C2DEC">
            <w:pPr>
              <w:pStyle w:val="VnitrniText"/>
              <w:tabs>
                <w:tab w:val="left" w:pos="4820"/>
              </w:tabs>
              <w:ind w:firstLine="0"/>
              <w:rPr>
                <w:sz w:val="22"/>
                <w:szCs w:val="22"/>
              </w:rPr>
            </w:pPr>
            <w:r>
              <w:rPr>
                <w:sz w:val="22"/>
                <w:szCs w:val="22"/>
              </w:rPr>
              <w:t xml:space="preserve">V </w:t>
            </w:r>
            <w:r w:rsidR="00213C34">
              <w:rPr>
                <w:sz w:val="22"/>
                <w:szCs w:val="22"/>
              </w:rPr>
              <w:t xml:space="preserve">Náměšti nad Oslavou </w:t>
            </w:r>
            <w:r>
              <w:rPr>
                <w:sz w:val="22"/>
                <w:szCs w:val="22"/>
              </w:rPr>
              <w:t xml:space="preserve">dne </w:t>
            </w:r>
            <w:r w:rsidR="004353B8">
              <w:rPr>
                <w:sz w:val="22"/>
                <w:szCs w:val="22"/>
              </w:rPr>
              <w:t>03. 06. 2025</w:t>
            </w:r>
          </w:p>
        </w:tc>
      </w:tr>
    </w:tbl>
    <w:p w14:paraId="076CA178" w14:textId="77777777" w:rsidR="005C2DEC" w:rsidRPr="00E36661" w:rsidRDefault="005C2DEC" w:rsidP="005C2DEC">
      <w:pPr>
        <w:pStyle w:val="VnitrniText"/>
        <w:tabs>
          <w:tab w:val="left" w:pos="4820"/>
        </w:tabs>
        <w:ind w:firstLine="142"/>
        <w:rPr>
          <w:sz w:val="22"/>
          <w:szCs w:val="22"/>
        </w:rPr>
      </w:pPr>
      <w:r w:rsidRPr="00E36661">
        <w:rPr>
          <w:sz w:val="22"/>
          <w:szCs w:val="22"/>
        </w:rPr>
        <w:tab/>
      </w:r>
    </w:p>
    <w:p w14:paraId="6D7B1E0E" w14:textId="77777777" w:rsidR="005C2DEC" w:rsidRPr="00E36661" w:rsidRDefault="005C2DEC" w:rsidP="005C2DEC">
      <w:pPr>
        <w:pStyle w:val="VnitrniText"/>
        <w:tabs>
          <w:tab w:val="left" w:pos="5103"/>
        </w:tabs>
        <w:ind w:firstLine="142"/>
        <w:rPr>
          <w:sz w:val="22"/>
          <w:szCs w:val="22"/>
        </w:rPr>
      </w:pPr>
    </w:p>
    <w:p w14:paraId="273CF866" w14:textId="77777777" w:rsidR="005C2DEC" w:rsidRPr="00E36661" w:rsidRDefault="005C2DEC" w:rsidP="005C2DEC">
      <w:pPr>
        <w:pStyle w:val="VnitrniText"/>
        <w:tabs>
          <w:tab w:val="left" w:pos="5103"/>
        </w:tabs>
        <w:ind w:firstLine="142"/>
        <w:rPr>
          <w:sz w:val="22"/>
          <w:szCs w:val="22"/>
        </w:rPr>
      </w:pPr>
    </w:p>
    <w:tbl>
      <w:tblPr>
        <w:tblW w:w="0" w:type="auto"/>
        <w:tblLook w:val="04A0" w:firstRow="1" w:lastRow="0" w:firstColumn="1" w:lastColumn="0" w:noHBand="0" w:noVBand="1"/>
      </w:tblPr>
      <w:tblGrid>
        <w:gridCol w:w="4818"/>
        <w:gridCol w:w="4819"/>
      </w:tblGrid>
      <w:tr w:rsidR="005C2DEC" w14:paraId="62A79F48" w14:textId="77777777">
        <w:tc>
          <w:tcPr>
            <w:tcW w:w="4888" w:type="dxa"/>
            <w:shd w:val="clear" w:color="auto" w:fill="auto"/>
          </w:tcPr>
          <w:p w14:paraId="69121786" w14:textId="77777777" w:rsidR="005C2DEC" w:rsidRDefault="005C2DEC">
            <w:pPr>
              <w:pStyle w:val="VnitrniText"/>
              <w:ind w:firstLine="0"/>
              <w:rPr>
                <w:sz w:val="22"/>
                <w:szCs w:val="22"/>
              </w:rPr>
            </w:pPr>
          </w:p>
        </w:tc>
        <w:tc>
          <w:tcPr>
            <w:tcW w:w="4889" w:type="dxa"/>
            <w:shd w:val="clear" w:color="auto" w:fill="auto"/>
          </w:tcPr>
          <w:p w14:paraId="761D71E7" w14:textId="77777777" w:rsidR="005C2DEC" w:rsidRDefault="005C2DEC">
            <w:pPr>
              <w:pStyle w:val="VnitrniText"/>
              <w:tabs>
                <w:tab w:val="left" w:pos="5103"/>
              </w:tabs>
              <w:ind w:firstLine="0"/>
              <w:rPr>
                <w:sz w:val="22"/>
                <w:szCs w:val="22"/>
              </w:rPr>
            </w:pPr>
          </w:p>
        </w:tc>
      </w:tr>
      <w:tr w:rsidR="005C2DEC" w14:paraId="24DDB510" w14:textId="77777777">
        <w:tc>
          <w:tcPr>
            <w:tcW w:w="4888" w:type="dxa"/>
            <w:shd w:val="clear" w:color="auto" w:fill="auto"/>
          </w:tcPr>
          <w:p w14:paraId="53966A71" w14:textId="77777777" w:rsidR="005C2DEC" w:rsidRDefault="005C2DEC">
            <w:pPr>
              <w:pStyle w:val="VnitrniText"/>
              <w:tabs>
                <w:tab w:val="left" w:pos="5103"/>
              </w:tabs>
              <w:ind w:firstLine="0"/>
              <w:jc w:val="left"/>
              <w:rPr>
                <w:sz w:val="22"/>
                <w:szCs w:val="22"/>
              </w:rPr>
            </w:pPr>
            <w:r>
              <w:rPr>
                <w:sz w:val="22"/>
                <w:szCs w:val="22"/>
              </w:rPr>
              <w:t>............................................</w:t>
            </w:r>
          </w:p>
        </w:tc>
        <w:tc>
          <w:tcPr>
            <w:tcW w:w="4889" w:type="dxa"/>
            <w:shd w:val="clear" w:color="auto" w:fill="auto"/>
          </w:tcPr>
          <w:p w14:paraId="4C7E505C" w14:textId="77777777" w:rsidR="005C2DEC" w:rsidRDefault="005C2DEC">
            <w:pPr>
              <w:pStyle w:val="VnitrniText"/>
              <w:tabs>
                <w:tab w:val="left" w:pos="5103"/>
              </w:tabs>
              <w:ind w:firstLine="0"/>
              <w:jc w:val="left"/>
              <w:rPr>
                <w:sz w:val="22"/>
                <w:szCs w:val="22"/>
              </w:rPr>
            </w:pPr>
            <w:r>
              <w:rPr>
                <w:sz w:val="22"/>
                <w:szCs w:val="22"/>
              </w:rPr>
              <w:t>............................................</w:t>
            </w:r>
          </w:p>
        </w:tc>
      </w:tr>
      <w:tr w:rsidR="00DB5B9C" w14:paraId="75EE98C6" w14:textId="77777777">
        <w:tc>
          <w:tcPr>
            <w:tcW w:w="4888" w:type="dxa"/>
            <w:shd w:val="clear" w:color="auto" w:fill="auto"/>
          </w:tcPr>
          <w:p w14:paraId="6877DFE8" w14:textId="77777777" w:rsidR="00DB5B9C" w:rsidRDefault="00DB5B9C" w:rsidP="00DB5B9C">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59D5B0DB" w14:textId="7240BCF7" w:rsidR="00DB5B9C" w:rsidRDefault="00DB5B9C" w:rsidP="00DB5B9C">
            <w:pPr>
              <w:suppressAutoHyphens w:val="0"/>
              <w:autoSpaceDE w:val="0"/>
              <w:autoSpaceDN w:val="0"/>
              <w:adjustRightInd w:val="0"/>
              <w:rPr>
                <w:rFonts w:ascii="Arial" w:hAnsi="Arial" w:cs="Arial"/>
                <w:sz w:val="22"/>
                <w:szCs w:val="22"/>
              </w:rPr>
            </w:pPr>
            <w:r>
              <w:rPr>
                <w:rFonts w:ascii="Arial" w:hAnsi="Arial" w:cs="Arial"/>
                <w:sz w:val="22"/>
                <w:szCs w:val="22"/>
              </w:rPr>
              <w:t>Povodí Moravy, s. p.</w:t>
            </w:r>
          </w:p>
        </w:tc>
      </w:tr>
      <w:tr w:rsidR="00DB5B9C" w14:paraId="76E3DD5D" w14:textId="77777777">
        <w:tc>
          <w:tcPr>
            <w:tcW w:w="4888" w:type="dxa"/>
            <w:shd w:val="clear" w:color="auto" w:fill="auto"/>
          </w:tcPr>
          <w:p w14:paraId="5D67CE40" w14:textId="77777777" w:rsidR="00DB5B9C" w:rsidRDefault="00DB5B9C" w:rsidP="00DB5B9C">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shd w:val="clear" w:color="auto" w:fill="auto"/>
          </w:tcPr>
          <w:p w14:paraId="726063DC" w14:textId="576B8774" w:rsidR="00DB5B9C" w:rsidRDefault="00D02730" w:rsidP="00DB5B9C">
            <w:pPr>
              <w:suppressAutoHyphens w:val="0"/>
              <w:autoSpaceDE w:val="0"/>
              <w:autoSpaceDN w:val="0"/>
              <w:adjustRightInd w:val="0"/>
              <w:rPr>
                <w:rFonts w:ascii="Arial" w:hAnsi="Arial" w:cs="Arial"/>
                <w:sz w:val="22"/>
                <w:szCs w:val="22"/>
              </w:rPr>
            </w:pPr>
            <w:r>
              <w:rPr>
                <w:rFonts w:ascii="Arial" w:hAnsi="Arial" w:cs="Arial"/>
                <w:sz w:val="22"/>
                <w:szCs w:val="22"/>
              </w:rPr>
              <w:t>v</w:t>
            </w:r>
            <w:r w:rsidR="00B5357E">
              <w:rPr>
                <w:rFonts w:ascii="Arial" w:hAnsi="Arial" w:cs="Arial"/>
                <w:sz w:val="22"/>
                <w:szCs w:val="22"/>
              </w:rPr>
              <w:t>edoucí provozního úseku</w:t>
            </w:r>
            <w:r w:rsidR="00DB5B9C">
              <w:rPr>
                <w:rFonts w:ascii="Arial" w:hAnsi="Arial" w:cs="Arial"/>
                <w:sz w:val="22"/>
                <w:szCs w:val="22"/>
              </w:rPr>
              <w:t xml:space="preserve"> závodu </w:t>
            </w:r>
            <w:r w:rsidR="00B5357E">
              <w:rPr>
                <w:rFonts w:ascii="Arial" w:hAnsi="Arial" w:cs="Arial"/>
                <w:sz w:val="22"/>
                <w:szCs w:val="22"/>
              </w:rPr>
              <w:t>Dyje</w:t>
            </w:r>
          </w:p>
        </w:tc>
      </w:tr>
      <w:tr w:rsidR="00DB5B9C" w14:paraId="21BB5AD3" w14:textId="77777777">
        <w:tc>
          <w:tcPr>
            <w:tcW w:w="4888" w:type="dxa"/>
            <w:shd w:val="clear" w:color="auto" w:fill="auto"/>
          </w:tcPr>
          <w:p w14:paraId="1EB02F19" w14:textId="77777777" w:rsidR="00DB5B9C" w:rsidRDefault="00DB5B9C" w:rsidP="00DB5B9C">
            <w:pPr>
              <w:suppressAutoHyphens w:val="0"/>
              <w:autoSpaceDE w:val="0"/>
              <w:autoSpaceDN w:val="0"/>
              <w:adjustRightInd w:val="0"/>
              <w:rPr>
                <w:rFonts w:ascii="Arial" w:hAnsi="Arial" w:cs="Arial"/>
                <w:sz w:val="22"/>
                <w:szCs w:val="22"/>
              </w:rPr>
            </w:pPr>
            <w:r>
              <w:rPr>
                <w:rFonts w:ascii="Arial" w:hAnsi="Arial" w:cs="Arial"/>
                <w:sz w:val="22"/>
                <w:szCs w:val="22"/>
              </w:rPr>
              <w:t>Ing. Miroslav Kučera</w:t>
            </w:r>
          </w:p>
        </w:tc>
        <w:tc>
          <w:tcPr>
            <w:tcW w:w="4889" w:type="dxa"/>
            <w:shd w:val="clear" w:color="auto" w:fill="auto"/>
          </w:tcPr>
          <w:p w14:paraId="680BA4BA" w14:textId="70E548B8" w:rsidR="00DB5B9C" w:rsidRDefault="00D02730" w:rsidP="00DB5B9C">
            <w:pPr>
              <w:suppressAutoHyphens w:val="0"/>
              <w:autoSpaceDE w:val="0"/>
              <w:autoSpaceDN w:val="0"/>
              <w:adjustRightInd w:val="0"/>
              <w:rPr>
                <w:rFonts w:ascii="Arial" w:hAnsi="Arial" w:cs="Arial"/>
                <w:sz w:val="22"/>
                <w:szCs w:val="22"/>
              </w:rPr>
            </w:pPr>
            <w:r>
              <w:rPr>
                <w:rFonts w:ascii="Arial" w:hAnsi="Arial" w:cs="Arial"/>
                <w:sz w:val="22"/>
                <w:szCs w:val="22"/>
              </w:rPr>
              <w:t>Petr Hirsch</w:t>
            </w:r>
          </w:p>
        </w:tc>
      </w:tr>
      <w:tr w:rsidR="00DB5B9C" w14:paraId="5B36DAF2" w14:textId="77777777">
        <w:tc>
          <w:tcPr>
            <w:tcW w:w="4888" w:type="dxa"/>
            <w:shd w:val="clear" w:color="auto" w:fill="auto"/>
          </w:tcPr>
          <w:p w14:paraId="2B980FAB" w14:textId="77777777" w:rsidR="00DB5B9C" w:rsidRDefault="00DB5B9C" w:rsidP="00DB5B9C">
            <w:pPr>
              <w:suppressAutoHyphens w:val="0"/>
              <w:autoSpaceDE w:val="0"/>
              <w:autoSpaceDN w:val="0"/>
              <w:adjustRightInd w:val="0"/>
              <w:rPr>
                <w:rFonts w:ascii="Arial" w:hAnsi="Arial" w:cs="Arial"/>
                <w:sz w:val="22"/>
                <w:szCs w:val="22"/>
              </w:rPr>
            </w:pPr>
            <w:r>
              <w:rPr>
                <w:rFonts w:ascii="Arial" w:hAnsi="Arial" w:cs="Arial"/>
                <w:sz w:val="22"/>
                <w:szCs w:val="22"/>
              </w:rPr>
              <w:t>předávající</w:t>
            </w:r>
          </w:p>
        </w:tc>
        <w:tc>
          <w:tcPr>
            <w:tcW w:w="4889" w:type="dxa"/>
            <w:shd w:val="clear" w:color="auto" w:fill="auto"/>
          </w:tcPr>
          <w:p w14:paraId="039DE3BF" w14:textId="42458C2C" w:rsidR="00DB5B9C" w:rsidRDefault="00DB5B9C" w:rsidP="00DB5B9C">
            <w:pPr>
              <w:suppressAutoHyphens w:val="0"/>
              <w:autoSpaceDE w:val="0"/>
              <w:autoSpaceDN w:val="0"/>
              <w:adjustRightInd w:val="0"/>
              <w:rPr>
                <w:rFonts w:ascii="Arial" w:hAnsi="Arial" w:cs="Arial"/>
                <w:sz w:val="22"/>
                <w:szCs w:val="22"/>
              </w:rPr>
            </w:pPr>
            <w:r>
              <w:rPr>
                <w:rFonts w:ascii="Arial" w:hAnsi="Arial" w:cs="Arial"/>
                <w:sz w:val="22"/>
                <w:szCs w:val="22"/>
              </w:rPr>
              <w:t>přejímající</w:t>
            </w:r>
          </w:p>
        </w:tc>
      </w:tr>
    </w:tbl>
    <w:p w14:paraId="627A5778" w14:textId="77777777" w:rsidR="005C2DEC" w:rsidRPr="00E36661" w:rsidRDefault="005C2DEC">
      <w:pPr>
        <w:suppressAutoHyphens w:val="0"/>
        <w:autoSpaceDE w:val="0"/>
        <w:autoSpaceDN w:val="0"/>
        <w:adjustRightInd w:val="0"/>
        <w:rPr>
          <w:rFonts w:ascii="Arial" w:hAnsi="Arial" w:cs="Arial"/>
          <w:sz w:val="22"/>
          <w:szCs w:val="22"/>
        </w:rPr>
      </w:pPr>
    </w:p>
    <w:p w14:paraId="0A7A8378" w14:textId="77777777" w:rsidR="00326A1C" w:rsidRPr="00E36661" w:rsidRDefault="00326A1C" w:rsidP="00326A1C">
      <w:pPr>
        <w:pStyle w:val="VnitrniText"/>
        <w:ind w:firstLine="142"/>
        <w:rPr>
          <w:sz w:val="22"/>
          <w:szCs w:val="22"/>
        </w:rPr>
      </w:pPr>
    </w:p>
    <w:p w14:paraId="19124326" w14:textId="77777777" w:rsidR="00722C9B" w:rsidRPr="00E36661" w:rsidRDefault="00722C9B" w:rsidP="000B0AA7">
      <w:pPr>
        <w:pStyle w:val="VnitrniText"/>
        <w:rPr>
          <w:sz w:val="22"/>
          <w:szCs w:val="22"/>
        </w:rPr>
      </w:pPr>
    </w:p>
    <w:p w14:paraId="6CA6D741" w14:textId="77777777" w:rsidR="00F66E72" w:rsidRPr="00E36661" w:rsidRDefault="00F66E72" w:rsidP="000B0AA7">
      <w:pPr>
        <w:pStyle w:val="VnitrniText"/>
        <w:ind w:firstLine="0"/>
        <w:rPr>
          <w:sz w:val="22"/>
          <w:szCs w:val="22"/>
        </w:rPr>
      </w:pPr>
    </w:p>
    <w:p w14:paraId="579CB945" w14:textId="77777777" w:rsidR="00F1451D" w:rsidRPr="00E36661" w:rsidRDefault="00F1451D" w:rsidP="00F1451D">
      <w:pPr>
        <w:pStyle w:val="VnitrniText"/>
        <w:ind w:firstLine="0"/>
        <w:rPr>
          <w:sz w:val="22"/>
          <w:szCs w:val="22"/>
        </w:rPr>
      </w:pPr>
    </w:p>
    <w:p w14:paraId="42A7E4E0" w14:textId="77777777" w:rsidR="00E36661" w:rsidRDefault="00E36661" w:rsidP="00F1451D">
      <w:pPr>
        <w:spacing w:before="120"/>
        <w:jc w:val="both"/>
        <w:rPr>
          <w:rFonts w:ascii="Arial" w:hAnsi="Arial" w:cs="Arial"/>
          <w:sz w:val="22"/>
          <w:szCs w:val="22"/>
        </w:rPr>
      </w:pPr>
    </w:p>
    <w:p w14:paraId="327C7232" w14:textId="411E3978" w:rsidR="00F1451D" w:rsidRPr="00E36661" w:rsidRDefault="00F1451D" w:rsidP="00F1451D">
      <w:pPr>
        <w:spacing w:before="120"/>
        <w:jc w:val="both"/>
        <w:rPr>
          <w:rFonts w:ascii="Arial" w:hAnsi="Arial" w:cs="Arial"/>
          <w:sz w:val="22"/>
          <w:szCs w:val="22"/>
        </w:rPr>
      </w:pPr>
      <w:r w:rsidRPr="00E36661">
        <w:rPr>
          <w:rFonts w:ascii="Arial" w:hAnsi="Arial" w:cs="Arial"/>
          <w:sz w:val="22"/>
          <w:szCs w:val="22"/>
        </w:rPr>
        <w:lastRenderedPageBreak/>
        <w:t xml:space="preserve">Tato smlouva byla uveřejněna v registru smluv, vedeném dle zákona č. 340/2015 Sb., o registru smluv. </w:t>
      </w:r>
    </w:p>
    <w:p w14:paraId="6B35B1BE" w14:textId="77777777" w:rsidR="00F1451D" w:rsidRPr="00E36661" w:rsidRDefault="00F1451D" w:rsidP="00F1451D">
      <w:pPr>
        <w:spacing w:before="120"/>
        <w:jc w:val="both"/>
        <w:rPr>
          <w:rFonts w:ascii="Arial" w:hAnsi="Arial" w:cs="Arial"/>
          <w:sz w:val="22"/>
          <w:szCs w:val="22"/>
        </w:rPr>
      </w:pPr>
      <w:r w:rsidRPr="00E36661">
        <w:rPr>
          <w:rFonts w:ascii="Arial" w:hAnsi="Arial" w:cs="Arial"/>
          <w:sz w:val="22"/>
          <w:szCs w:val="22"/>
        </w:rPr>
        <w:t xml:space="preserve">Datum registrace …………………………. </w:t>
      </w:r>
    </w:p>
    <w:p w14:paraId="05F0AE1A" w14:textId="77777777" w:rsidR="00F1451D" w:rsidRPr="00E36661" w:rsidRDefault="00F1451D" w:rsidP="00F1451D">
      <w:pPr>
        <w:spacing w:before="120"/>
        <w:jc w:val="both"/>
        <w:rPr>
          <w:rFonts w:ascii="Arial" w:hAnsi="Arial" w:cs="Arial"/>
          <w:sz w:val="22"/>
          <w:szCs w:val="22"/>
        </w:rPr>
      </w:pPr>
      <w:r w:rsidRPr="00E36661">
        <w:rPr>
          <w:rFonts w:ascii="Arial" w:hAnsi="Arial" w:cs="Arial"/>
          <w:sz w:val="22"/>
          <w:szCs w:val="22"/>
        </w:rPr>
        <w:t xml:space="preserve">ID smlouvy ……………………………... </w:t>
      </w:r>
    </w:p>
    <w:p w14:paraId="7D53DA75" w14:textId="77777777" w:rsidR="00F1451D" w:rsidRPr="00E36661" w:rsidRDefault="00F1451D" w:rsidP="00F1451D">
      <w:pPr>
        <w:spacing w:before="120"/>
        <w:jc w:val="both"/>
        <w:rPr>
          <w:rFonts w:ascii="Arial" w:hAnsi="Arial" w:cs="Arial"/>
          <w:sz w:val="22"/>
          <w:szCs w:val="22"/>
        </w:rPr>
      </w:pPr>
      <w:r w:rsidRPr="00E36661">
        <w:rPr>
          <w:rFonts w:ascii="Arial" w:hAnsi="Arial" w:cs="Arial"/>
          <w:sz w:val="22"/>
          <w:szCs w:val="22"/>
        </w:rPr>
        <w:t>ID verze …………………………</w:t>
      </w:r>
      <w:proofErr w:type="gramStart"/>
      <w:r w:rsidRPr="00E36661">
        <w:rPr>
          <w:rFonts w:ascii="Arial" w:hAnsi="Arial" w:cs="Arial"/>
          <w:sz w:val="22"/>
          <w:szCs w:val="22"/>
        </w:rPr>
        <w:t>…….</w:t>
      </w:r>
      <w:proofErr w:type="gramEnd"/>
      <w:r w:rsidRPr="00E36661">
        <w:rPr>
          <w:rFonts w:ascii="Arial" w:hAnsi="Arial" w:cs="Arial"/>
          <w:sz w:val="22"/>
          <w:szCs w:val="22"/>
        </w:rPr>
        <w:t>.</w:t>
      </w:r>
    </w:p>
    <w:p w14:paraId="14F0B17E" w14:textId="77777777" w:rsidR="00F1451D" w:rsidRPr="00E36661" w:rsidRDefault="00F1451D" w:rsidP="00F1451D">
      <w:pPr>
        <w:spacing w:before="120"/>
        <w:jc w:val="both"/>
        <w:rPr>
          <w:rFonts w:ascii="Arial" w:hAnsi="Arial" w:cs="Arial"/>
          <w:i/>
          <w:iCs/>
          <w:sz w:val="22"/>
          <w:szCs w:val="22"/>
        </w:rPr>
      </w:pPr>
      <w:r w:rsidRPr="00E36661">
        <w:rPr>
          <w:rFonts w:ascii="Arial" w:hAnsi="Arial" w:cs="Arial"/>
          <w:sz w:val="22"/>
          <w:szCs w:val="22"/>
        </w:rPr>
        <w:t>Registraci provedl ………………………………………</w:t>
      </w:r>
      <w:proofErr w:type="gramStart"/>
      <w:r w:rsidRPr="00E36661">
        <w:rPr>
          <w:rFonts w:ascii="Arial" w:hAnsi="Arial" w:cs="Arial"/>
          <w:sz w:val="22"/>
          <w:szCs w:val="22"/>
        </w:rPr>
        <w:t>…….</w:t>
      </w:r>
      <w:proofErr w:type="gramEnd"/>
      <w:r w:rsidRPr="00E36661">
        <w:rPr>
          <w:rFonts w:ascii="Arial" w:hAnsi="Arial" w:cs="Arial"/>
          <w:sz w:val="22"/>
          <w:szCs w:val="22"/>
        </w:rPr>
        <w:t xml:space="preserve">. </w:t>
      </w:r>
    </w:p>
    <w:p w14:paraId="70D5F355" w14:textId="77777777" w:rsidR="00F1451D" w:rsidRPr="00E36661" w:rsidRDefault="00F1451D" w:rsidP="00F1451D">
      <w:pPr>
        <w:spacing w:before="120"/>
        <w:jc w:val="both"/>
        <w:rPr>
          <w:rFonts w:ascii="Arial" w:hAnsi="Arial" w:cs="Arial"/>
          <w:sz w:val="22"/>
          <w:szCs w:val="22"/>
        </w:rPr>
      </w:pPr>
    </w:p>
    <w:p w14:paraId="5AE4E56F" w14:textId="77777777" w:rsidR="00F1451D" w:rsidRPr="00E36661" w:rsidRDefault="00F1451D" w:rsidP="00F1451D">
      <w:pPr>
        <w:spacing w:before="120"/>
        <w:jc w:val="both"/>
        <w:rPr>
          <w:rFonts w:ascii="Arial" w:hAnsi="Arial" w:cs="Arial"/>
          <w:sz w:val="22"/>
          <w:szCs w:val="22"/>
        </w:rPr>
      </w:pPr>
      <w:r w:rsidRPr="00E36661">
        <w:rPr>
          <w:rFonts w:ascii="Arial" w:hAnsi="Arial" w:cs="Arial"/>
          <w:sz w:val="22"/>
          <w:szCs w:val="22"/>
        </w:rPr>
        <w:t xml:space="preserve">V ……………… dne ……………. </w:t>
      </w:r>
      <w:r w:rsidRPr="00E36661">
        <w:rPr>
          <w:rFonts w:ascii="Arial" w:hAnsi="Arial" w:cs="Arial"/>
          <w:sz w:val="22"/>
          <w:szCs w:val="22"/>
        </w:rPr>
        <w:tab/>
      </w:r>
      <w:r w:rsidRPr="00E36661">
        <w:rPr>
          <w:rFonts w:ascii="Arial" w:hAnsi="Arial" w:cs="Arial"/>
          <w:sz w:val="22"/>
          <w:szCs w:val="22"/>
        </w:rPr>
        <w:tab/>
      </w:r>
      <w:r w:rsidRPr="00E36661">
        <w:rPr>
          <w:rFonts w:ascii="Arial" w:hAnsi="Arial" w:cs="Arial"/>
          <w:sz w:val="22"/>
          <w:szCs w:val="22"/>
        </w:rPr>
        <w:tab/>
      </w:r>
      <w:r w:rsidRPr="00E36661">
        <w:rPr>
          <w:rFonts w:ascii="Arial" w:hAnsi="Arial" w:cs="Arial"/>
          <w:sz w:val="22"/>
          <w:szCs w:val="22"/>
        </w:rPr>
        <w:tab/>
        <w:t xml:space="preserve">………………………. </w:t>
      </w:r>
    </w:p>
    <w:p w14:paraId="1A42C059" w14:textId="77777777" w:rsidR="00F1451D" w:rsidRPr="00E36661" w:rsidRDefault="00F1451D" w:rsidP="00F1451D">
      <w:pPr>
        <w:spacing w:before="120"/>
        <w:ind w:left="4248" w:firstLine="708"/>
        <w:jc w:val="both"/>
        <w:rPr>
          <w:rFonts w:ascii="Arial" w:hAnsi="Arial" w:cs="Arial"/>
          <w:color w:val="000000"/>
          <w:sz w:val="22"/>
          <w:szCs w:val="22"/>
          <w:lang w:eastAsia="cs-CZ"/>
        </w:rPr>
      </w:pPr>
      <w:r w:rsidRPr="00E36661">
        <w:rPr>
          <w:rFonts w:ascii="Arial" w:hAnsi="Arial" w:cs="Arial"/>
          <w:iCs/>
          <w:sz w:val="22"/>
          <w:szCs w:val="22"/>
        </w:rPr>
        <w:t>podpis odpovědného zaměstnance</w:t>
      </w:r>
    </w:p>
    <w:p w14:paraId="0DD9D4D3" w14:textId="77777777" w:rsidR="00F1451D" w:rsidRPr="00E36661" w:rsidRDefault="00F1451D" w:rsidP="00F1451D">
      <w:pPr>
        <w:pStyle w:val="VnitrniText"/>
        <w:ind w:firstLine="0"/>
        <w:rPr>
          <w:sz w:val="22"/>
          <w:szCs w:val="22"/>
        </w:rPr>
      </w:pPr>
    </w:p>
    <w:p w14:paraId="78C668DB" w14:textId="77777777" w:rsidR="00F1451D" w:rsidRPr="00E36661" w:rsidRDefault="00F1451D" w:rsidP="000B0AA7">
      <w:pPr>
        <w:pStyle w:val="VnitrniText"/>
        <w:ind w:firstLine="0"/>
        <w:rPr>
          <w:sz w:val="22"/>
          <w:szCs w:val="22"/>
        </w:rPr>
      </w:pPr>
    </w:p>
    <w:p w14:paraId="6EB1A153" w14:textId="77777777" w:rsidR="00F1451D" w:rsidRPr="00E36661" w:rsidRDefault="00F1451D" w:rsidP="000B0AA7">
      <w:pPr>
        <w:pStyle w:val="VnitrniText"/>
        <w:ind w:firstLine="0"/>
        <w:rPr>
          <w:sz w:val="22"/>
          <w:szCs w:val="22"/>
        </w:rPr>
      </w:pPr>
    </w:p>
    <w:p w14:paraId="2F86F273" w14:textId="77777777" w:rsidR="00B4772C" w:rsidRPr="00E36661" w:rsidRDefault="00337C94" w:rsidP="000B0AA7">
      <w:pPr>
        <w:pStyle w:val="VnitrniText"/>
        <w:ind w:firstLine="0"/>
        <w:rPr>
          <w:sz w:val="22"/>
          <w:szCs w:val="22"/>
        </w:rPr>
      </w:pPr>
      <w:r w:rsidRPr="00E36661">
        <w:rPr>
          <w:sz w:val="22"/>
          <w:szCs w:val="22"/>
        </w:rPr>
        <w:t xml:space="preserve"> </w:t>
      </w:r>
    </w:p>
    <w:p w14:paraId="67100502" w14:textId="77777777" w:rsidR="00B4772C" w:rsidRPr="00E36661" w:rsidRDefault="00B4772C" w:rsidP="00B4772C">
      <w:pPr>
        <w:pStyle w:val="VnitrniText"/>
        <w:ind w:firstLine="0"/>
        <w:rPr>
          <w:sz w:val="22"/>
          <w:szCs w:val="22"/>
        </w:rPr>
      </w:pPr>
      <w:r w:rsidRPr="00E36661">
        <w:rPr>
          <w:sz w:val="22"/>
          <w:szCs w:val="22"/>
        </w:rPr>
        <w:t>Za věcnou a formální správnost odpovídá</w:t>
      </w:r>
      <w:r w:rsidR="00CE6402" w:rsidRPr="00E36661">
        <w:rPr>
          <w:sz w:val="22"/>
          <w:szCs w:val="22"/>
        </w:rPr>
        <w:t xml:space="preserve"> </w:t>
      </w:r>
      <w:r w:rsidRPr="00E36661">
        <w:rPr>
          <w:sz w:val="22"/>
          <w:szCs w:val="22"/>
        </w:rPr>
        <w:t>vedoucí oddělení převodu majetku státu KPÚ pro Pardubický kraj</w:t>
      </w:r>
    </w:p>
    <w:p w14:paraId="6C9D18C2" w14:textId="77777777" w:rsidR="00B4772C" w:rsidRPr="00E36661" w:rsidRDefault="00B4772C" w:rsidP="00B4772C">
      <w:pPr>
        <w:pStyle w:val="VnitrniText"/>
        <w:ind w:firstLine="0"/>
        <w:rPr>
          <w:sz w:val="22"/>
          <w:szCs w:val="22"/>
        </w:rPr>
      </w:pPr>
      <w:r w:rsidRPr="00E36661">
        <w:rPr>
          <w:sz w:val="22"/>
          <w:szCs w:val="22"/>
        </w:rPr>
        <w:t>Mgr. Martina Tomášová</w:t>
      </w:r>
    </w:p>
    <w:p w14:paraId="61CBAE0E" w14:textId="77777777" w:rsidR="00CE6402" w:rsidRPr="00E36661" w:rsidRDefault="00CE6402" w:rsidP="00B4772C">
      <w:pPr>
        <w:pStyle w:val="VnitrniText"/>
        <w:ind w:firstLine="0"/>
        <w:rPr>
          <w:sz w:val="22"/>
          <w:szCs w:val="22"/>
        </w:rPr>
      </w:pPr>
    </w:p>
    <w:p w14:paraId="5DE1385C" w14:textId="77777777" w:rsidR="00CE6402" w:rsidRPr="00E36661" w:rsidRDefault="00CE6402" w:rsidP="00B4772C">
      <w:pPr>
        <w:pStyle w:val="VnitrniText"/>
        <w:ind w:firstLine="0"/>
        <w:rPr>
          <w:sz w:val="22"/>
          <w:szCs w:val="22"/>
        </w:rPr>
      </w:pPr>
    </w:p>
    <w:p w14:paraId="243C0321" w14:textId="77777777" w:rsidR="00CE6402" w:rsidRPr="00E36661" w:rsidRDefault="00CE6402" w:rsidP="00B4772C">
      <w:pPr>
        <w:pStyle w:val="VnitrniText"/>
        <w:ind w:firstLine="0"/>
        <w:rPr>
          <w:sz w:val="22"/>
          <w:szCs w:val="22"/>
        </w:rPr>
      </w:pPr>
    </w:p>
    <w:p w14:paraId="2D50DD6F" w14:textId="77777777" w:rsidR="00CE6402" w:rsidRPr="00E36661" w:rsidRDefault="00CE6402" w:rsidP="00CE6402">
      <w:pPr>
        <w:pStyle w:val="VnitrniText"/>
        <w:ind w:firstLine="0"/>
        <w:rPr>
          <w:sz w:val="22"/>
          <w:szCs w:val="22"/>
        </w:rPr>
      </w:pPr>
      <w:r w:rsidRPr="00E36661">
        <w:rPr>
          <w:sz w:val="22"/>
          <w:szCs w:val="22"/>
        </w:rPr>
        <w:t>.................................................</w:t>
      </w:r>
    </w:p>
    <w:p w14:paraId="124BBA01" w14:textId="77777777" w:rsidR="00CE6402" w:rsidRPr="00E36661" w:rsidRDefault="00CE6402" w:rsidP="00B4772C">
      <w:pPr>
        <w:pStyle w:val="VnitrniText"/>
        <w:ind w:firstLine="0"/>
        <w:rPr>
          <w:sz w:val="22"/>
          <w:szCs w:val="22"/>
        </w:rPr>
      </w:pPr>
      <w:r w:rsidRPr="00E36661">
        <w:rPr>
          <w:sz w:val="22"/>
          <w:szCs w:val="22"/>
        </w:rPr>
        <w:tab/>
        <w:t>podpis</w:t>
      </w:r>
    </w:p>
    <w:p w14:paraId="7E2B6132" w14:textId="77777777" w:rsidR="00B4772C" w:rsidRPr="00E36661" w:rsidRDefault="00B4772C" w:rsidP="000B0AA7">
      <w:pPr>
        <w:pStyle w:val="VnitrniText"/>
        <w:ind w:firstLine="0"/>
        <w:rPr>
          <w:sz w:val="22"/>
          <w:szCs w:val="22"/>
        </w:rPr>
      </w:pPr>
    </w:p>
    <w:p w14:paraId="613CBB24" w14:textId="77777777" w:rsidR="00B4772C" w:rsidRPr="00E36661" w:rsidRDefault="00B4772C" w:rsidP="000B0AA7">
      <w:pPr>
        <w:pStyle w:val="VnitrniText"/>
        <w:ind w:firstLine="0"/>
        <w:rPr>
          <w:sz w:val="22"/>
          <w:szCs w:val="22"/>
        </w:rPr>
      </w:pPr>
    </w:p>
    <w:p w14:paraId="71E43735" w14:textId="77777777" w:rsidR="00CE6402" w:rsidRPr="00E36661" w:rsidRDefault="00337C94" w:rsidP="00CE6402">
      <w:pPr>
        <w:pStyle w:val="VnitrniText"/>
        <w:ind w:firstLine="0"/>
        <w:rPr>
          <w:sz w:val="22"/>
          <w:szCs w:val="22"/>
        </w:rPr>
      </w:pPr>
      <w:r w:rsidRPr="00E36661">
        <w:rPr>
          <w:sz w:val="22"/>
          <w:szCs w:val="22"/>
        </w:rPr>
        <w:t xml:space="preserve">Za správnost </w:t>
      </w:r>
      <w:r w:rsidR="00230457" w:rsidRPr="00E36661">
        <w:rPr>
          <w:sz w:val="22"/>
          <w:szCs w:val="22"/>
        </w:rPr>
        <w:t>KPÚ:</w:t>
      </w:r>
      <w:r w:rsidR="00CE6402" w:rsidRPr="00E36661">
        <w:rPr>
          <w:sz w:val="22"/>
          <w:szCs w:val="22"/>
        </w:rPr>
        <w:t xml:space="preserve"> Bc. Pavla Hromádková</w:t>
      </w:r>
    </w:p>
    <w:p w14:paraId="5B26D201" w14:textId="77777777" w:rsidR="003307CF" w:rsidRPr="00E36661" w:rsidRDefault="003307CF" w:rsidP="000B0AA7">
      <w:pPr>
        <w:pStyle w:val="VnitrniText"/>
        <w:ind w:firstLine="0"/>
        <w:rPr>
          <w:sz w:val="22"/>
          <w:szCs w:val="22"/>
        </w:rPr>
      </w:pPr>
    </w:p>
    <w:p w14:paraId="7B5363F9" w14:textId="77777777" w:rsidR="00337C94" w:rsidRPr="00E36661" w:rsidRDefault="00337C94" w:rsidP="000B0AA7">
      <w:pPr>
        <w:pStyle w:val="VnitrniText"/>
        <w:ind w:firstLine="0"/>
        <w:rPr>
          <w:sz w:val="22"/>
          <w:szCs w:val="22"/>
        </w:rPr>
      </w:pPr>
    </w:p>
    <w:p w14:paraId="492F5213" w14:textId="77777777" w:rsidR="00337C94" w:rsidRPr="00E36661" w:rsidRDefault="00337C94" w:rsidP="000B0AA7">
      <w:pPr>
        <w:pStyle w:val="VnitrniText"/>
        <w:ind w:firstLine="0"/>
        <w:rPr>
          <w:sz w:val="22"/>
          <w:szCs w:val="22"/>
        </w:rPr>
      </w:pPr>
    </w:p>
    <w:p w14:paraId="376C7E3E" w14:textId="77777777" w:rsidR="00CE6402" w:rsidRPr="00E36661" w:rsidRDefault="00CE6402" w:rsidP="00CE6402">
      <w:pPr>
        <w:pStyle w:val="VnitrniText"/>
        <w:ind w:firstLine="0"/>
        <w:rPr>
          <w:sz w:val="22"/>
          <w:szCs w:val="22"/>
        </w:rPr>
      </w:pPr>
      <w:r w:rsidRPr="00E36661">
        <w:rPr>
          <w:sz w:val="22"/>
          <w:szCs w:val="22"/>
        </w:rPr>
        <w:t>.................................................</w:t>
      </w:r>
    </w:p>
    <w:p w14:paraId="5833D41C" w14:textId="77777777" w:rsidR="00722C9B" w:rsidRPr="00E36661" w:rsidRDefault="00CE6402" w:rsidP="00CE6402">
      <w:pPr>
        <w:pStyle w:val="VnitrniText"/>
        <w:ind w:firstLine="0"/>
        <w:rPr>
          <w:sz w:val="22"/>
          <w:szCs w:val="22"/>
        </w:rPr>
      </w:pPr>
      <w:r w:rsidRPr="00E36661">
        <w:rPr>
          <w:sz w:val="22"/>
          <w:szCs w:val="22"/>
        </w:rPr>
        <w:tab/>
        <w:t>podpis</w:t>
      </w:r>
    </w:p>
    <w:sectPr w:rsidR="00722C9B" w:rsidRPr="00E36661"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A44E0" w14:textId="77777777" w:rsidR="00F82C39" w:rsidRDefault="00F82C39">
      <w:r>
        <w:separator/>
      </w:r>
    </w:p>
  </w:endnote>
  <w:endnote w:type="continuationSeparator" w:id="0">
    <w:p w14:paraId="03CCE8CA" w14:textId="77777777" w:rsidR="00F82C39" w:rsidRDefault="00F8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BBDD6" w14:textId="77777777" w:rsidR="00F82C39" w:rsidRDefault="00F82C39">
      <w:r>
        <w:separator/>
      </w:r>
    </w:p>
  </w:footnote>
  <w:footnote w:type="continuationSeparator" w:id="0">
    <w:p w14:paraId="477C98FD" w14:textId="77777777" w:rsidR="00F82C39" w:rsidRDefault="00F82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63139697">
    <w:abstractNumId w:val="0"/>
  </w:num>
  <w:num w:numId="2" w16cid:durableId="556279247">
    <w:abstractNumId w:val="1"/>
  </w:num>
  <w:num w:numId="3" w16cid:durableId="2010593257">
    <w:abstractNumId w:val="2"/>
  </w:num>
  <w:num w:numId="4" w16cid:durableId="84541454">
    <w:abstractNumId w:val="3"/>
  </w:num>
  <w:num w:numId="5" w16cid:durableId="1907912260">
    <w:abstractNumId w:val="4"/>
  </w:num>
  <w:num w:numId="6" w16cid:durableId="921380379">
    <w:abstractNumId w:val="5"/>
  </w:num>
  <w:num w:numId="7" w16cid:durableId="95232848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3729024">
    <w:abstractNumId w:val="8"/>
  </w:num>
  <w:num w:numId="9" w16cid:durableId="245457225">
    <w:abstractNumId w:val="6"/>
  </w:num>
  <w:num w:numId="10" w16cid:durableId="1719085838">
    <w:abstractNumId w:val="7"/>
  </w:num>
  <w:num w:numId="11" w16cid:durableId="47999513">
    <w:abstractNumId w:val="10"/>
  </w:num>
  <w:num w:numId="12" w16cid:durableId="3148379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0357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38E5"/>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C7E38"/>
    <w:rsid w:val="000D2AA1"/>
    <w:rsid w:val="000D609F"/>
    <w:rsid w:val="000E2F54"/>
    <w:rsid w:val="00100347"/>
    <w:rsid w:val="00101C6D"/>
    <w:rsid w:val="00103375"/>
    <w:rsid w:val="00112F3C"/>
    <w:rsid w:val="0012156C"/>
    <w:rsid w:val="00122D7B"/>
    <w:rsid w:val="00126EEB"/>
    <w:rsid w:val="001274AE"/>
    <w:rsid w:val="00132361"/>
    <w:rsid w:val="00136F17"/>
    <w:rsid w:val="00140311"/>
    <w:rsid w:val="00140462"/>
    <w:rsid w:val="00143674"/>
    <w:rsid w:val="00144201"/>
    <w:rsid w:val="00151A12"/>
    <w:rsid w:val="00166E69"/>
    <w:rsid w:val="00170A4E"/>
    <w:rsid w:val="00170B04"/>
    <w:rsid w:val="00181A52"/>
    <w:rsid w:val="0018318A"/>
    <w:rsid w:val="00190EA1"/>
    <w:rsid w:val="0019777F"/>
    <w:rsid w:val="001A00D9"/>
    <w:rsid w:val="001C0D55"/>
    <w:rsid w:val="001C25E3"/>
    <w:rsid w:val="001C387A"/>
    <w:rsid w:val="001C6B2B"/>
    <w:rsid w:val="001D73FD"/>
    <w:rsid w:val="001E19A5"/>
    <w:rsid w:val="001E1CF7"/>
    <w:rsid w:val="001E47B8"/>
    <w:rsid w:val="001F2A5E"/>
    <w:rsid w:val="002029BF"/>
    <w:rsid w:val="00206BEA"/>
    <w:rsid w:val="00212954"/>
    <w:rsid w:val="00213C3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636C"/>
    <w:rsid w:val="002573B7"/>
    <w:rsid w:val="00257EB0"/>
    <w:rsid w:val="00261B6F"/>
    <w:rsid w:val="00263AF3"/>
    <w:rsid w:val="002774C6"/>
    <w:rsid w:val="002809F9"/>
    <w:rsid w:val="002870EF"/>
    <w:rsid w:val="00293BF9"/>
    <w:rsid w:val="0029466F"/>
    <w:rsid w:val="002B1AFF"/>
    <w:rsid w:val="002C0E97"/>
    <w:rsid w:val="002C4372"/>
    <w:rsid w:val="002C4C46"/>
    <w:rsid w:val="002C5ED7"/>
    <w:rsid w:val="002D45FC"/>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47F9E"/>
    <w:rsid w:val="0035261C"/>
    <w:rsid w:val="00361578"/>
    <w:rsid w:val="0036537D"/>
    <w:rsid w:val="00365BF0"/>
    <w:rsid w:val="003673F1"/>
    <w:rsid w:val="0037157C"/>
    <w:rsid w:val="0037485C"/>
    <w:rsid w:val="0038399F"/>
    <w:rsid w:val="00390A13"/>
    <w:rsid w:val="0039790A"/>
    <w:rsid w:val="003A432A"/>
    <w:rsid w:val="003B2B20"/>
    <w:rsid w:val="003B4003"/>
    <w:rsid w:val="003B7D4F"/>
    <w:rsid w:val="003C3CC3"/>
    <w:rsid w:val="003C4278"/>
    <w:rsid w:val="003D4F2E"/>
    <w:rsid w:val="003D5654"/>
    <w:rsid w:val="003D6A83"/>
    <w:rsid w:val="003E5100"/>
    <w:rsid w:val="003F56C5"/>
    <w:rsid w:val="0040389C"/>
    <w:rsid w:val="00411A01"/>
    <w:rsid w:val="00415366"/>
    <w:rsid w:val="004243BC"/>
    <w:rsid w:val="00425A7B"/>
    <w:rsid w:val="00425E6C"/>
    <w:rsid w:val="004316D8"/>
    <w:rsid w:val="0043238D"/>
    <w:rsid w:val="004331FA"/>
    <w:rsid w:val="004353B8"/>
    <w:rsid w:val="00464535"/>
    <w:rsid w:val="00485D64"/>
    <w:rsid w:val="00491D41"/>
    <w:rsid w:val="004A3F22"/>
    <w:rsid w:val="004A5163"/>
    <w:rsid w:val="004A5A92"/>
    <w:rsid w:val="004E11C1"/>
    <w:rsid w:val="004E130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5F81"/>
    <w:rsid w:val="005F70A8"/>
    <w:rsid w:val="006069E5"/>
    <w:rsid w:val="006107A3"/>
    <w:rsid w:val="00614963"/>
    <w:rsid w:val="006178AD"/>
    <w:rsid w:val="006227AE"/>
    <w:rsid w:val="0063085E"/>
    <w:rsid w:val="00634DC7"/>
    <w:rsid w:val="00637E47"/>
    <w:rsid w:val="0064148E"/>
    <w:rsid w:val="006479E9"/>
    <w:rsid w:val="00651DC0"/>
    <w:rsid w:val="006536BE"/>
    <w:rsid w:val="00654281"/>
    <w:rsid w:val="006678C0"/>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6AFF"/>
    <w:rsid w:val="008173E3"/>
    <w:rsid w:val="0082535B"/>
    <w:rsid w:val="00830569"/>
    <w:rsid w:val="008345B3"/>
    <w:rsid w:val="008445AB"/>
    <w:rsid w:val="008505AD"/>
    <w:rsid w:val="0086244A"/>
    <w:rsid w:val="00864B6B"/>
    <w:rsid w:val="00870C27"/>
    <w:rsid w:val="0088143F"/>
    <w:rsid w:val="008823AC"/>
    <w:rsid w:val="008851FA"/>
    <w:rsid w:val="00885F9C"/>
    <w:rsid w:val="00892842"/>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21743"/>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B40B8"/>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5357E"/>
    <w:rsid w:val="00B6447E"/>
    <w:rsid w:val="00B66D07"/>
    <w:rsid w:val="00B757A7"/>
    <w:rsid w:val="00B9043A"/>
    <w:rsid w:val="00B9324E"/>
    <w:rsid w:val="00BA3C66"/>
    <w:rsid w:val="00BB37D9"/>
    <w:rsid w:val="00BB5187"/>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0650"/>
    <w:rsid w:val="00CF17C0"/>
    <w:rsid w:val="00CF1CED"/>
    <w:rsid w:val="00D010C4"/>
    <w:rsid w:val="00D02730"/>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B5B9C"/>
    <w:rsid w:val="00DC7E37"/>
    <w:rsid w:val="00DD1E59"/>
    <w:rsid w:val="00DD1ED1"/>
    <w:rsid w:val="00DD5FE3"/>
    <w:rsid w:val="00DD691A"/>
    <w:rsid w:val="00DE0D0A"/>
    <w:rsid w:val="00DE2BE6"/>
    <w:rsid w:val="00DE2D14"/>
    <w:rsid w:val="00DE476C"/>
    <w:rsid w:val="00DE5EC4"/>
    <w:rsid w:val="00DE68C4"/>
    <w:rsid w:val="00E106E4"/>
    <w:rsid w:val="00E16933"/>
    <w:rsid w:val="00E16B45"/>
    <w:rsid w:val="00E227E9"/>
    <w:rsid w:val="00E36661"/>
    <w:rsid w:val="00E46414"/>
    <w:rsid w:val="00E503CF"/>
    <w:rsid w:val="00E60971"/>
    <w:rsid w:val="00E61F91"/>
    <w:rsid w:val="00E63A04"/>
    <w:rsid w:val="00E75539"/>
    <w:rsid w:val="00E85F55"/>
    <w:rsid w:val="00E92626"/>
    <w:rsid w:val="00E93734"/>
    <w:rsid w:val="00EA19FB"/>
    <w:rsid w:val="00EB6C54"/>
    <w:rsid w:val="00EB77FA"/>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03EF"/>
    <w:rsid w:val="00F57626"/>
    <w:rsid w:val="00F61148"/>
    <w:rsid w:val="00F65859"/>
    <w:rsid w:val="00F663DB"/>
    <w:rsid w:val="00F66559"/>
    <w:rsid w:val="00F66E72"/>
    <w:rsid w:val="00F7705E"/>
    <w:rsid w:val="00F82C39"/>
    <w:rsid w:val="00F84387"/>
    <w:rsid w:val="00F86409"/>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BA0D8"/>
  <w14:defaultImageDpi w14:val="0"/>
  <w15:docId w15:val="{D37CDECC-364E-4787-A3CC-D6489623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577030">
      <w:marLeft w:val="0"/>
      <w:marRight w:val="0"/>
      <w:marTop w:val="0"/>
      <w:marBottom w:val="0"/>
      <w:divBdr>
        <w:top w:val="none" w:sz="0" w:space="0" w:color="auto"/>
        <w:left w:val="none" w:sz="0" w:space="0" w:color="auto"/>
        <w:bottom w:val="none" w:sz="0" w:space="0" w:color="auto"/>
        <w:right w:val="none" w:sz="0" w:space="0" w:color="auto"/>
      </w:divBdr>
    </w:div>
    <w:div w:id="2019577031">
      <w:marLeft w:val="0"/>
      <w:marRight w:val="0"/>
      <w:marTop w:val="0"/>
      <w:marBottom w:val="0"/>
      <w:divBdr>
        <w:top w:val="none" w:sz="0" w:space="0" w:color="auto"/>
        <w:left w:val="none" w:sz="0" w:space="0" w:color="auto"/>
        <w:bottom w:val="none" w:sz="0" w:space="0" w:color="auto"/>
        <w:right w:val="none" w:sz="0" w:space="0" w:color="auto"/>
      </w:divBdr>
    </w:div>
    <w:div w:id="2019577032">
      <w:marLeft w:val="0"/>
      <w:marRight w:val="0"/>
      <w:marTop w:val="0"/>
      <w:marBottom w:val="0"/>
      <w:divBdr>
        <w:top w:val="none" w:sz="0" w:space="0" w:color="auto"/>
        <w:left w:val="none" w:sz="0" w:space="0" w:color="auto"/>
        <w:bottom w:val="none" w:sz="0" w:space="0" w:color="auto"/>
        <w:right w:val="none" w:sz="0" w:space="0" w:color="auto"/>
      </w:divBdr>
    </w:div>
    <w:div w:id="2019577033">
      <w:marLeft w:val="0"/>
      <w:marRight w:val="0"/>
      <w:marTop w:val="0"/>
      <w:marBottom w:val="0"/>
      <w:divBdr>
        <w:top w:val="none" w:sz="0" w:space="0" w:color="auto"/>
        <w:left w:val="none" w:sz="0" w:space="0" w:color="auto"/>
        <w:bottom w:val="none" w:sz="0" w:space="0" w:color="auto"/>
        <w:right w:val="none" w:sz="0" w:space="0" w:color="auto"/>
      </w:divBdr>
    </w:div>
    <w:div w:id="2019577034">
      <w:marLeft w:val="0"/>
      <w:marRight w:val="0"/>
      <w:marTop w:val="0"/>
      <w:marBottom w:val="0"/>
      <w:divBdr>
        <w:top w:val="none" w:sz="0" w:space="0" w:color="auto"/>
        <w:left w:val="none" w:sz="0" w:space="0" w:color="auto"/>
        <w:bottom w:val="none" w:sz="0" w:space="0" w:color="auto"/>
        <w:right w:val="none" w:sz="0" w:space="0" w:color="auto"/>
      </w:divBdr>
    </w:div>
    <w:div w:id="2019577035">
      <w:marLeft w:val="0"/>
      <w:marRight w:val="0"/>
      <w:marTop w:val="0"/>
      <w:marBottom w:val="0"/>
      <w:divBdr>
        <w:top w:val="none" w:sz="0" w:space="0" w:color="auto"/>
        <w:left w:val="none" w:sz="0" w:space="0" w:color="auto"/>
        <w:bottom w:val="none" w:sz="0" w:space="0" w:color="auto"/>
        <w:right w:val="none" w:sz="0" w:space="0" w:color="auto"/>
      </w:divBdr>
    </w:div>
    <w:div w:id="2019577036">
      <w:marLeft w:val="0"/>
      <w:marRight w:val="0"/>
      <w:marTop w:val="0"/>
      <w:marBottom w:val="0"/>
      <w:divBdr>
        <w:top w:val="none" w:sz="0" w:space="0" w:color="auto"/>
        <w:left w:val="none" w:sz="0" w:space="0" w:color="auto"/>
        <w:bottom w:val="none" w:sz="0" w:space="0" w:color="auto"/>
        <w:right w:val="none" w:sz="0" w:space="0" w:color="auto"/>
      </w:divBdr>
    </w:div>
    <w:div w:id="2019577037">
      <w:marLeft w:val="0"/>
      <w:marRight w:val="0"/>
      <w:marTop w:val="0"/>
      <w:marBottom w:val="0"/>
      <w:divBdr>
        <w:top w:val="none" w:sz="0" w:space="0" w:color="auto"/>
        <w:left w:val="none" w:sz="0" w:space="0" w:color="auto"/>
        <w:bottom w:val="none" w:sz="0" w:space="0" w:color="auto"/>
        <w:right w:val="none" w:sz="0" w:space="0" w:color="auto"/>
      </w:divBdr>
    </w:div>
    <w:div w:id="2019577038">
      <w:marLeft w:val="0"/>
      <w:marRight w:val="0"/>
      <w:marTop w:val="0"/>
      <w:marBottom w:val="0"/>
      <w:divBdr>
        <w:top w:val="none" w:sz="0" w:space="0" w:color="auto"/>
        <w:left w:val="none" w:sz="0" w:space="0" w:color="auto"/>
        <w:bottom w:val="none" w:sz="0" w:space="0" w:color="auto"/>
        <w:right w:val="none" w:sz="0" w:space="0" w:color="auto"/>
      </w:divBdr>
    </w:div>
    <w:div w:id="2019577039">
      <w:marLeft w:val="0"/>
      <w:marRight w:val="0"/>
      <w:marTop w:val="0"/>
      <w:marBottom w:val="0"/>
      <w:divBdr>
        <w:top w:val="none" w:sz="0" w:space="0" w:color="auto"/>
        <w:left w:val="none" w:sz="0" w:space="0" w:color="auto"/>
        <w:bottom w:val="none" w:sz="0" w:space="0" w:color="auto"/>
        <w:right w:val="none" w:sz="0" w:space="0" w:color="auto"/>
      </w:divBdr>
    </w:div>
    <w:div w:id="2019577040">
      <w:marLeft w:val="0"/>
      <w:marRight w:val="0"/>
      <w:marTop w:val="0"/>
      <w:marBottom w:val="0"/>
      <w:divBdr>
        <w:top w:val="none" w:sz="0" w:space="0" w:color="auto"/>
        <w:left w:val="none" w:sz="0" w:space="0" w:color="auto"/>
        <w:bottom w:val="none" w:sz="0" w:space="0" w:color="auto"/>
        <w:right w:val="none" w:sz="0" w:space="0" w:color="auto"/>
      </w:divBdr>
    </w:div>
    <w:div w:id="2019577041">
      <w:marLeft w:val="0"/>
      <w:marRight w:val="0"/>
      <w:marTop w:val="0"/>
      <w:marBottom w:val="0"/>
      <w:divBdr>
        <w:top w:val="none" w:sz="0" w:space="0" w:color="auto"/>
        <w:left w:val="none" w:sz="0" w:space="0" w:color="auto"/>
        <w:bottom w:val="none" w:sz="0" w:space="0" w:color="auto"/>
        <w:right w:val="none" w:sz="0" w:space="0" w:color="auto"/>
      </w:divBdr>
    </w:div>
    <w:div w:id="2019577042">
      <w:marLeft w:val="0"/>
      <w:marRight w:val="0"/>
      <w:marTop w:val="0"/>
      <w:marBottom w:val="0"/>
      <w:divBdr>
        <w:top w:val="none" w:sz="0" w:space="0" w:color="auto"/>
        <w:left w:val="none" w:sz="0" w:space="0" w:color="auto"/>
        <w:bottom w:val="none" w:sz="0" w:space="0" w:color="auto"/>
        <w:right w:val="none" w:sz="0" w:space="0" w:color="auto"/>
      </w:divBdr>
    </w:div>
    <w:div w:id="2019577043">
      <w:marLeft w:val="0"/>
      <w:marRight w:val="0"/>
      <w:marTop w:val="0"/>
      <w:marBottom w:val="0"/>
      <w:divBdr>
        <w:top w:val="none" w:sz="0" w:space="0" w:color="auto"/>
        <w:left w:val="none" w:sz="0" w:space="0" w:color="auto"/>
        <w:bottom w:val="none" w:sz="0" w:space="0" w:color="auto"/>
        <w:right w:val="none" w:sz="0" w:space="0" w:color="auto"/>
      </w:divBdr>
    </w:div>
    <w:div w:id="2019577044">
      <w:marLeft w:val="0"/>
      <w:marRight w:val="0"/>
      <w:marTop w:val="0"/>
      <w:marBottom w:val="0"/>
      <w:divBdr>
        <w:top w:val="none" w:sz="0" w:space="0" w:color="auto"/>
        <w:left w:val="none" w:sz="0" w:space="0" w:color="auto"/>
        <w:bottom w:val="none" w:sz="0" w:space="0" w:color="auto"/>
        <w:right w:val="none" w:sz="0" w:space="0" w:color="auto"/>
      </w:divBdr>
    </w:div>
    <w:div w:id="2019577045">
      <w:marLeft w:val="0"/>
      <w:marRight w:val="0"/>
      <w:marTop w:val="0"/>
      <w:marBottom w:val="0"/>
      <w:divBdr>
        <w:top w:val="none" w:sz="0" w:space="0" w:color="auto"/>
        <w:left w:val="none" w:sz="0" w:space="0" w:color="auto"/>
        <w:bottom w:val="none" w:sz="0" w:space="0" w:color="auto"/>
        <w:right w:val="none" w:sz="0" w:space="0" w:color="auto"/>
      </w:divBdr>
    </w:div>
    <w:div w:id="2019577046">
      <w:marLeft w:val="0"/>
      <w:marRight w:val="0"/>
      <w:marTop w:val="0"/>
      <w:marBottom w:val="0"/>
      <w:divBdr>
        <w:top w:val="none" w:sz="0" w:space="0" w:color="auto"/>
        <w:left w:val="none" w:sz="0" w:space="0" w:color="auto"/>
        <w:bottom w:val="none" w:sz="0" w:space="0" w:color="auto"/>
        <w:right w:val="none" w:sz="0" w:space="0" w:color="auto"/>
      </w:divBdr>
    </w:div>
    <w:div w:id="2019577047">
      <w:marLeft w:val="0"/>
      <w:marRight w:val="0"/>
      <w:marTop w:val="0"/>
      <w:marBottom w:val="0"/>
      <w:divBdr>
        <w:top w:val="none" w:sz="0" w:space="0" w:color="auto"/>
        <w:left w:val="none" w:sz="0" w:space="0" w:color="auto"/>
        <w:bottom w:val="none" w:sz="0" w:space="0" w:color="auto"/>
        <w:right w:val="none" w:sz="0" w:space="0" w:color="auto"/>
      </w:divBdr>
    </w:div>
    <w:div w:id="2019577048">
      <w:marLeft w:val="0"/>
      <w:marRight w:val="0"/>
      <w:marTop w:val="0"/>
      <w:marBottom w:val="0"/>
      <w:divBdr>
        <w:top w:val="none" w:sz="0" w:space="0" w:color="auto"/>
        <w:left w:val="none" w:sz="0" w:space="0" w:color="auto"/>
        <w:bottom w:val="none" w:sz="0" w:space="0" w:color="auto"/>
        <w:right w:val="none" w:sz="0" w:space="0" w:color="auto"/>
      </w:divBdr>
    </w:div>
    <w:div w:id="2019577049">
      <w:marLeft w:val="0"/>
      <w:marRight w:val="0"/>
      <w:marTop w:val="0"/>
      <w:marBottom w:val="0"/>
      <w:divBdr>
        <w:top w:val="none" w:sz="0" w:space="0" w:color="auto"/>
        <w:left w:val="none" w:sz="0" w:space="0" w:color="auto"/>
        <w:bottom w:val="none" w:sz="0" w:space="0" w:color="auto"/>
        <w:right w:val="none" w:sz="0" w:space="0" w:color="auto"/>
      </w:divBdr>
    </w:div>
    <w:div w:id="2019577050">
      <w:marLeft w:val="0"/>
      <w:marRight w:val="0"/>
      <w:marTop w:val="0"/>
      <w:marBottom w:val="0"/>
      <w:divBdr>
        <w:top w:val="none" w:sz="0" w:space="0" w:color="auto"/>
        <w:left w:val="none" w:sz="0" w:space="0" w:color="auto"/>
        <w:bottom w:val="none" w:sz="0" w:space="0" w:color="auto"/>
        <w:right w:val="none" w:sz="0" w:space="0" w:color="auto"/>
      </w:divBdr>
    </w:div>
    <w:div w:id="2019577051">
      <w:marLeft w:val="0"/>
      <w:marRight w:val="0"/>
      <w:marTop w:val="0"/>
      <w:marBottom w:val="0"/>
      <w:divBdr>
        <w:top w:val="none" w:sz="0" w:space="0" w:color="auto"/>
        <w:left w:val="none" w:sz="0" w:space="0" w:color="auto"/>
        <w:bottom w:val="none" w:sz="0" w:space="0" w:color="auto"/>
        <w:right w:val="none" w:sz="0" w:space="0" w:color="auto"/>
      </w:divBdr>
    </w:div>
    <w:div w:id="20195770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1076</Words>
  <Characters>7248</Characters>
  <Application>Microsoft Office Word</Application>
  <DocSecurity>0</DocSecurity>
  <Lines>60</Lines>
  <Paragraphs>16</Paragraphs>
  <ScaleCrop>false</ScaleCrop>
  <Company>Pozemkový Fond ČR</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Hromádková Pavla Bc.</dc:creator>
  <cp:keywords/>
  <dc:description/>
  <cp:lastModifiedBy>Hromádková Pavla Bc.</cp:lastModifiedBy>
  <cp:revision>4</cp:revision>
  <cp:lastPrinted>2004-12-15T14:06:00Z</cp:lastPrinted>
  <dcterms:created xsi:type="dcterms:W3CDTF">2025-06-10T10:02:00Z</dcterms:created>
  <dcterms:modified xsi:type="dcterms:W3CDTF">2025-06-10T10:03:00Z</dcterms:modified>
</cp:coreProperties>
</file>