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FC6045">
        <w:rPr>
          <w:b/>
          <w:noProof/>
          <w:sz w:val="32"/>
          <w:szCs w:val="32"/>
        </w:rPr>
        <w:t>81/1/25/06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FC6045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FC6045">
        <w:rPr>
          <w:b/>
          <w:noProof/>
          <w:sz w:val="24"/>
        </w:rPr>
        <w:t>MARKON PCE s. r. o.</w:t>
      </w:r>
    </w:p>
    <w:p w:rsidR="00FC6045" w:rsidRDefault="00FC6045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Jana Palacha 324</w:t>
      </w:r>
    </w:p>
    <w:p w:rsidR="00AC0472" w:rsidRDefault="00FC6045" w:rsidP="001B7A22">
      <w:pPr>
        <w:tabs>
          <w:tab w:val="left" w:pos="1276"/>
        </w:tabs>
      </w:pPr>
      <w:r>
        <w:rPr>
          <w:b/>
          <w:noProof/>
          <w:sz w:val="24"/>
        </w:rPr>
        <w:tab/>
        <w:t>530 02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 2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FC6045">
        <w:rPr>
          <w:b/>
          <w:noProof/>
        </w:rPr>
        <w:t>45535426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FC6045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FC6045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EFF0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FC6045" w:rsidRDefault="00FC6045" w:rsidP="00FC6045">
      <w:pPr>
        <w:jc w:val="both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Objednáváme u Vás opravu měření a regulace a doplnění omezovače maximálního výkonu na přívodu tepla z EOP Opatovice pro budovu CSSP, Obce Ležáků 215, Chrudim. Celková cena je 138</w:t>
      </w:r>
      <w:bookmarkStart w:id="0" w:name="_GoBack"/>
      <w:bookmarkEnd w:id="0"/>
      <w:r>
        <w:rPr>
          <w:rFonts w:ascii="Courier New" w:hAnsi="Courier New"/>
          <w:sz w:val="24"/>
          <w:u w:val="dotted"/>
        </w:rPr>
        <w:t>.872,40 Kč bez DPH.</w:t>
      </w:r>
    </w:p>
    <w:p w:rsidR="001B3B76" w:rsidRDefault="001B3B76" w:rsidP="001B3B76">
      <w:pPr>
        <w:rPr>
          <w:rFonts w:ascii="Courier New" w:hAnsi="Courier New"/>
          <w:sz w:val="24"/>
          <w:u w:val="dotted"/>
        </w:rPr>
      </w:pP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FC6045">
        <w:rPr>
          <w:noProof/>
          <w:sz w:val="24"/>
        </w:rPr>
        <w:t>Ing. Hana Luptáková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FC6045">
        <w:rPr>
          <w:sz w:val="24"/>
        </w:rPr>
        <w:t>vedoucí Odboru územního plánování a regionálního rozvoje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FC6045">
        <w:rPr>
          <w:noProof/>
          <w:sz w:val="20"/>
        </w:rPr>
        <w:t>10. 6. 2025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FC6045">
        <w:rPr>
          <w:noProof/>
          <w:sz w:val="20"/>
        </w:rPr>
        <w:t>Zdeněk Pavlík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FC6045">
        <w:rPr>
          <w:noProof/>
          <w:sz w:val="20"/>
        </w:rPr>
        <w:t>469657261</w:t>
      </w:r>
      <w:r w:rsidR="00977BF8" w:rsidRPr="001B7A22">
        <w:rPr>
          <w:sz w:val="20"/>
        </w:rPr>
        <w:t xml:space="preserve">, fax: , e-mail: </w:t>
      </w:r>
      <w:r w:rsidR="00FC6045">
        <w:rPr>
          <w:noProof/>
          <w:sz w:val="20"/>
        </w:rPr>
        <w:t>zdenek.pavlik@chrudim-city.cz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045" w:rsidRDefault="00FC6045">
      <w:r>
        <w:separator/>
      </w:r>
    </w:p>
  </w:endnote>
  <w:endnote w:type="continuationSeparator" w:id="0">
    <w:p w:rsidR="00FC6045" w:rsidRDefault="00FC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045" w:rsidRDefault="00FC6045">
      <w:r>
        <w:separator/>
      </w:r>
    </w:p>
  </w:footnote>
  <w:footnote w:type="continuationSeparator" w:id="0">
    <w:p w:rsidR="00FC6045" w:rsidRDefault="00FC6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45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C6045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DC21EE-6798-49CE-A748-6CCB4350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/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0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1</cp:revision>
  <cp:lastPrinted>2007-11-02T08:11:00Z</cp:lastPrinted>
  <dcterms:created xsi:type="dcterms:W3CDTF">2025-06-10T04:20:00Z</dcterms:created>
  <dcterms:modified xsi:type="dcterms:W3CDTF">2025-06-10T04:20:00Z</dcterms:modified>
</cp:coreProperties>
</file>