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 SOD č. 550/2025 Oceněný soupis prací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REKAPITULACE STAVBY</w:t>
      </w:r>
    </w:p>
    <w:tbl>
      <w:tblPr>
        <w:tblOverlap w:val="never"/>
        <w:jc w:val="left"/>
        <w:tblLayout w:type="fixed"/>
      </w:tblPr>
      <w:tblGrid>
        <w:gridCol w:w="1243"/>
        <w:gridCol w:w="4646"/>
      </w:tblGrid>
      <w:tr>
        <w:trPr>
          <w:trHeight w:val="6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212697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PPV, Březenec - porucha hráze - havárie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0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12700</wp:posOffset>
                </wp:positionV>
                <wp:extent cx="381000" cy="3473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00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KSO: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900000000000002pt;margin-top:1.pt;width:30.pt;height:27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KSO: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CC-CZ: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838" w:val="left"/>
        </w:tabs>
        <w:bidi w:val="0"/>
        <w:spacing w:before="0" w:after="180" w:line="226" w:lineRule="auto"/>
        <w:ind w:left="960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Datum:</w:t>
        <w:tab/>
        <w:t>28. 5. 2025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60" w:line="23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Poznámka: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60" w:right="0" w:firstLine="0"/>
        <w:jc w:val="left"/>
        <w:rPr>
          <w:sz w:val="20"/>
          <w:szCs w:val="20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83" w:left="598" w:right="2825" w:bottom="332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3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5026"/>
        <w:gridCol w:w="4042"/>
      </w:tblGrid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343 086,52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343 086,52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72 048,17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415 134,69</w:t>
            </w:r>
          </w:p>
        </w:tc>
      </w:tr>
    </w:tbl>
    <w:p>
      <w:pPr>
        <w:framePr w:w="13411" w:h="1834" w:wrap="none" w:vAnchor="text" w:hAnchor="page" w:x="599" w:y="2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3" w:left="564" w:right="2791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7291" w:h="1306" w:wrap="none" w:hAnchor="page" w:x="599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p>
      <w:pPr>
        <w:pStyle w:val="Style2"/>
        <w:keepNext w:val="0"/>
        <w:keepLines w:val="0"/>
        <w:framePr w:w="7291" w:h="1306" w:wrap="none" w:hAnchor="page" w:x="599" w:y="1"/>
        <w:widowControl w:val="0"/>
        <w:shd w:val="clear" w:color="auto" w:fill="auto"/>
        <w:tabs>
          <w:tab w:pos="2179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212697</w:t>
      </w:r>
    </w:p>
    <w:p>
      <w:pPr>
        <w:pStyle w:val="Style2"/>
        <w:keepNext w:val="0"/>
        <w:keepLines w:val="0"/>
        <w:framePr w:w="7291" w:h="1306" w:wrap="none" w:hAnchor="page" w:x="599" w:y="1"/>
        <w:widowControl w:val="0"/>
        <w:shd w:val="clear" w:color="auto" w:fill="auto"/>
        <w:tabs>
          <w:tab w:pos="2174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PPV, Březenec - porucha hráze - havárie</w:t>
      </w:r>
    </w:p>
    <w:tbl>
      <w:tblPr>
        <w:tblOverlap w:val="never"/>
        <w:jc w:val="left"/>
        <w:tblLayout w:type="fixed"/>
      </w:tblPr>
      <w:tblGrid>
        <w:gridCol w:w="1008"/>
        <w:gridCol w:w="5150"/>
        <w:gridCol w:w="3379"/>
        <w:gridCol w:w="3240"/>
        <w:gridCol w:w="1598"/>
        <w:gridCol w:w="715"/>
      </w:tblGrid>
      <w:tr>
        <w:trPr>
          <w:trHeight w:val="1123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8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28. 5. 2025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tabs>
                <w:tab w:pos="2735" w:val="left"/>
              </w:tabs>
              <w:bidi w:val="0"/>
              <w:spacing w:before="0" w:after="0" w:line="240" w:lineRule="auto"/>
              <w:ind w:left="0" w:right="0" w:firstLine="7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  <w:tab/>
              <w:t>Cena s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3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343 086,52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415 134,69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PPV, Březenec - havárie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262 086,52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317 124,69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091" w:h="3077" w:wrap="none" w:hAnchor="page" w:x="594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81 000,00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98 010,00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091" w:h="3077" w:wrap="none" w:hAnchor="page" w:x="594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091" w:h="3077" w:wrap="none" w:hAnchor="page" w:x="594" w:y="15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28. 5. 2025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47.39999999999998pt;margin-top:82.100000000000009pt;width:115.90000000000001pt;height:152.65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28. 5. 2025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PPV, Březenec - porucha hráze - havárie Objekt: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140"/>
        <w:ind w:left="0" w:right="0" w:firstLine="3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PPV, Březenec - havárie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262 086,52</w:t>
            </w:r>
          </w:p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262 086,52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55 038,17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317 124,69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tbl>
      <w:tblPr>
        <w:tblOverlap w:val="never"/>
        <w:jc w:val="left"/>
        <w:tblLayout w:type="fixed"/>
      </w:tblPr>
      <w:tblGrid>
        <w:gridCol w:w="322"/>
        <w:gridCol w:w="8026"/>
        <w:gridCol w:w="5208"/>
        <w:gridCol w:w="1973"/>
      </w:tblGrid>
      <w:tr>
        <w:trPr>
          <w:trHeight w:val="485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PPV, Březenec - porucha hráze - havárie</w:t>
            </w:r>
          </w:p>
        </w:tc>
      </w:tr>
      <w:tr>
        <w:trPr>
          <w:trHeight w:val="54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Objekt:</w:t>
            </w:r>
          </w:p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01 - PPV, Březenec - havárie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0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28. 5. 2025</w:t>
            </w:r>
          </w:p>
        </w:tc>
      </w:tr>
      <w:tr>
        <w:trPr>
          <w:trHeight w:val="710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0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0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262 086,52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59 249,22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19 177,36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5 820,00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123 240,39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1 631,79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997 - 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1 745,58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8" w:h="6163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28" w:h="6163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51 222,18</w:t>
            </w:r>
          </w:p>
        </w:tc>
      </w:tr>
    </w:tbl>
    <w:p>
      <w:pPr>
        <w:framePr w:w="15528" w:h="6163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164909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1649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framePr w:w="1934" w:h="432" w:wrap="none" w:hAnchor="page" w:x="608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2"/>
      <w:bookmarkEnd w:id="13"/>
      <w:bookmarkEnd w:id="14"/>
    </w:p>
    <w:p>
      <w:pPr>
        <w:pStyle w:val="Style2"/>
        <w:keepNext w:val="0"/>
        <w:keepLines w:val="0"/>
        <w:framePr w:w="4157" w:h="2006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4157" w:h="2006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PPV, Březenec - porucha hráze - havárie Objekt:</w:t>
      </w:r>
    </w:p>
    <w:p>
      <w:pPr>
        <w:pStyle w:val="Style29"/>
        <w:keepNext/>
        <w:keepLines/>
        <w:framePr w:w="4157" w:h="2006" w:wrap="none" w:hAnchor="page" w:x="594" w:y="1057"/>
        <w:widowControl w:val="0"/>
        <w:shd w:val="clear" w:color="auto" w:fill="auto"/>
        <w:bidi w:val="0"/>
        <w:spacing w:before="0"/>
        <w:ind w:left="0" w:right="0" w:firstLine="74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PPV, Březenec - havárie</w:t>
      </w:r>
      <w:bookmarkEnd w:id="15"/>
      <w:bookmarkEnd w:id="16"/>
      <w:bookmarkEnd w:id="17"/>
    </w:p>
    <w:p>
      <w:pPr>
        <w:pStyle w:val="Style2"/>
        <w:keepNext w:val="0"/>
        <w:keepLines w:val="0"/>
        <w:framePr w:w="4157" w:h="2006" w:wrap="none" w:hAnchor="page" w:x="594" w:y="105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4157" w:h="2006" w:wrap="none" w:hAnchor="page" w:x="594" w:y="105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28. 5. 2025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336"/>
        <w:gridCol w:w="1555"/>
        <w:gridCol w:w="8650"/>
        <w:gridCol w:w="730"/>
        <w:gridCol w:w="1195"/>
        <w:gridCol w:w="1330"/>
        <w:gridCol w:w="1795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262 086,52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59 249,22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111251201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přes 1:5, při celkové ploše do 100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89,07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3 562,80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přes 1:5, při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celkové ploše do 100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"https://podminky.urs.cz/item/CS_URS_2025_01/111251201"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https://podminky.urs.cz/item/CS_URS_2025_01/111251201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C.2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112251103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pařezů strojně s jejich vykopáním nebo vytrháním průměru přes 500 do 700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1 200,71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1 200,71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pařezů strojně s jejich vykopáním nebo vytrháním průměru přes 500 do 700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"https://podminky.urs.cz/item/CS_URS_2025_01/112251103"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https://podminky.urs.cz/item/CS_URS_2025_01/112251103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122211101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Odkopávky a prokopávky ručně zapažené i nezapažené v hornině třídy těžitelnosti I skupiny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1 060,84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3 712,94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ručně zapažené i nezapažené v hornině třídy těžitelnosti I skupiny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"https://podminky.urs.cz/item/CS_URS_2025_01/122211101"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https://podminky.urs.cz/item/CS_URS_2025_01/122211101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""Výkop ručně v místě sdělovacího kabelu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3.5"m3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122251102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přes 20 do 50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32,880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218,18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7 173,76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přes 20 do 50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https://podminky.urs.cz/item/CS_URS_2025_01/122251102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"Odtěžení sesutého 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(2.7+4.7)/2*6.9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"Odtěžení koruny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(2+1.5)/2*6.2-3.5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7,350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"A6+B6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16220142R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dřevní hmoty odpovídajícím zákonným způsobem vč. dopravy, složení, skládkovného, apod.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Likvidace dřevní hmoty odpovídajícím zákonným způsobem vč. dopravy, složení, skládkovného, apod.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16275111R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výkopku na skládku odpovídajícím zákonným způsobem vč. dopravy, složení, skládkovného, apod.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1 266,74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35 000,03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Likvidace výkopku na skládku odpovídajícím zákonným způsobem vč. dopravy, složení, skládkovného, apod.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7958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""BILANCE VÝKOPKU, přebytek výkopku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7958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7958" w:wrap="none" w:hAnchor="page" w:x="560" w:y="325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84314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4843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86"/>
        <w:gridCol w:w="8784"/>
        <w:gridCol w:w="576"/>
        <w:gridCol w:w="1214"/>
        <w:gridCol w:w="1334"/>
        <w:gridCol w:w="1786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36.38"m3""výkop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36,380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-8.75"m3""odpočet,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"A8+B8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K 174151101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157,09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1 374,54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"https://podminky.urs.cz/item/CS_URS_2025_01/174151101"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https://podminky.urs.cz/item/CS_URS_2025_01/174151101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1.25*7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K 181351003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90,53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1 086,36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"https://podminky.urs.cz/item/CS_URS_2025_01/181351003"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https://podminky.urs.cz/item/CS_URS_2025_01/181351003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""Rozprostření ornice tl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12"m2""odměřeno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K 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714,00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"https://podminky.urs.cz/item/CS_URS_2025_01/10364101"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https://podminky.urs.cz/item/CS_URS_2025_01/10364101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"12"m2"*0.1 "odměřeno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K 181411121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83,28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"12"m2""odměřeno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K 00572100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29,76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"https://podminky.urs.cz/item/CS_URS_2025_01/00572100"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https://podminky.urs.cz/item/CS_URS_2025_01/00572100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"12*0.02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K 181951112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pláně vyrovnáním výškových rozdílů strojně v hornině třídy těžitelnosti I, skupiny 1 až 3 se zhutněním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25,92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311,04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pláně vyrovnáním výškových rozdílů strojně v hornině třídy těžitelnosti I, skupiny 1 až 3 se zhutněním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"https://podminky.urs.cz/item/CS_URS_2025_01/181951112"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https://podminky.urs.cz/item/CS_URS_2025_01/181951112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"12"m2""odměřeno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19 177,36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 274313611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Základy z betonu prostého pasy betonu kamenem neprokládaného tř. C 16/20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4 002,80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13 009,10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Základy z betonu prostého pasy betonu kamenem neprokládaného tř.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"https://podminky.urs.cz/item/CS_URS_2025_01/274313611"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https://podminky.urs.cz/item/CS_URS_2025_01/274313611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D.1.2,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"podbetonování základu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0.5*6.5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7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 274351121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základů pasů rovné zřízení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12,400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415,97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81" w:h="1057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5 158,03</w:t>
            </w:r>
          </w:p>
        </w:tc>
      </w:tr>
    </w:tbl>
    <w:p>
      <w:pPr>
        <w:framePr w:w="15581" w:h="10574" w:vSpace="187" w:wrap="none" w:hAnchor="page" w:x="565" w:y="548"/>
        <w:widowControl w:val="0"/>
        <w:spacing w:line="1" w:lineRule="exact"/>
      </w:pPr>
    </w:p>
    <w:p>
      <w:pPr>
        <w:pStyle w:val="Style11"/>
        <w:keepNext w:val="0"/>
        <w:keepLines w:val="0"/>
        <w:framePr w:w="3965" w:h="240" w:wrap="none" w:hAnchor="page" w:x="939" w:y="11070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Bednění základů pasů rovné zřízení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1029970</wp:posOffset>
            </wp:positionV>
            <wp:extent cx="9897110" cy="602869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897110" cy="6028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96"/>
        <w:gridCol w:w="1214"/>
        <w:gridCol w:w="8731"/>
        <w:gridCol w:w="624"/>
        <w:gridCol w:w="1200"/>
        <w:gridCol w:w="1334"/>
        <w:gridCol w:w="1790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01/274351121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D.1.2,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"podchycení základu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2*1*6.2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274351122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základů pasů rovné odstranění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12,400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81,47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1 010,23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základů pasů rovné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"https://podminky.urs.cz/item/CS_URS_2025_01/274351122"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https://podminky.urs.cz/item/CS_URS_2025_01/274351122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5 820,00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33817112R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Osazování sloupků plotových ocelových - zpětné přivaření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Osazování sloupků plotových ocelových - zpětné přivaření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""zpětné přivaření stávajících sloupků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3"ks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34817151R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oplocení z plechu vlnitého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3 420,00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oplocení z plechu vlnitého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""zpětné osazení oplocení vč. vodorovných přičlí z trubek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15"m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123 240,39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45797112R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vrstvy z geotextilie s přesahem bez připevnění k podkladu, s potřebným dočasným zatěžováním včetně zakotvení okraje o sklonu přes 10°, šířky geotextilie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3 494,16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vrstvy z geotextilie s přesahem bez připevnění k podkladu, s potřebným dočasným zatěžováním včetně zakotvení okraje o sklonu přes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10°, šířky geotextilie do 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69311270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geotextilie netkaná separační, ochranná, filtrační, drenážní PES 400g/m2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2 477,38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geotextilie netkaná separační, ochranná, filtrační, drenážní PES 400g/m2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"https://podminky.urs.cz/item/CS_URS_2025_01/69311270"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https://podminky.urs.cz/item/CS_URS_2025_01/69311270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"55.2*1.2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66,240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66,240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45797912R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vrstvy z geotextilie s přesahem Příplatek k cenám za připevnění geotextilie k podkladu ocelovými skobami z betonářské oceli o sklonu přes 10°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54,35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3 000,12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vrstvy z geotextilie s přesahem Příplatek k cenám za připevnění geotextilie k podkladu ocelovými skobami z betonářské oceli o sklonu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 10°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46251900R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za urovnání ploch pohozu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44,850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445,93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19 999,96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Příplatek za urovnání ploch pohozu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6.5*6.9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464531112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Pohoz dna nebo svahů jakékoliv tloušťky z hrubého drceného kameniva, z terénu, frakce 63 - 125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65,550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1 438,12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94 268,77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Pohoz dna nebo svahů jakékoliv tloušťky z hrubého drceného kameniva, z terénu, frakce 63 - 125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01/464531112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570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580644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9897110" cy="5806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43"/>
        <w:gridCol w:w="8722"/>
        <w:gridCol w:w="643"/>
        <w:gridCol w:w="1200"/>
        <w:gridCol w:w="1330"/>
        <w:gridCol w:w="1771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""příloha D.1.2, D.1.3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9.5*6.9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65,550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65,550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1 631,79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K 966071721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plotových sloupků a vzpěr ocelových trubkových nebo profilovaných výšky do 2,50 m odřezáním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129,93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389,79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plotových sloupků a vzpěr ocelových trubkových nebo profilovaných výšky do 2,50 m odřezáním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"https://podminky.urs.cz/item/CS_URS_2025_01/966071721"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https://podminky.urs.cz/item/CS_URS_2025_01/966071721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K 96607282R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oplocení z dílců plechových vlnitých nebo profilovaných, hmotnosti 1 m oplocení do 30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82,80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1 242,00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oplocení z dílců plechových vlnitých nebo profilovaných, hmotnosti 1 m oplocení do 30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"https://podminky.urs.cz/item/CS_URS_2025_01/96607282R"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https://podminky.urs.cz/item/CS_URS_2025_01/96607282R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""Rozebrání oplocení z vlnitého plechu vč. odřezání přičlí od sloupků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1 745,58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K 997221571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vybouraných hmot bez naložení, ale se složením a s hrubým urovnáním na vzdálenost do 1 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751,33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1 277,26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vybouraných hmot bez naložení, ale se složením a s hrubým urovnáním na vzdálenost do 1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"https://podminky.urs.cz/item/CS_URS_2025_01/997221571"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https://podminky.urs.cz/item/CS_URS_2025_01/997221571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""vodorovné přemístění na mezideponii a zpět (vlnitý plech, sloupky, přičle)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0.85"t" 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K 997221612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na dopravní prostředky pro vodorovnou dopravu vybouraných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550,96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468,32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 na dopravní prostředky pro vodorovnou dopravu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"https://podminky.urs.cz/item/CS_URS_2025_01/997221612"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https://podminky.urs.cz/item/CS_URS_2025_01/997221612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""nakládání na mezideponii (vlnitý plech, sloupky, přičle)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0.85"t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51 222,18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 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51 222,18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09" w:h="773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01/998332011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3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9" w:h="773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1310640</wp:posOffset>
            </wp:positionV>
            <wp:extent cx="9897110" cy="402653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9897110" cy="4026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28. 5. 2025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47.39999999999998pt;margin-top:82.100000000000009pt;width:115.90000000000001pt;height:152.65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28. 5. 2025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PPV, Březenec - porucha hráze - havárie Objekt: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140"/>
        <w:ind w:left="0" w:right="0" w:firstLine="38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Vedlejší a ostatní náklady</w:t>
      </w:r>
      <w:bookmarkEnd w:id="21"/>
      <w:bookmarkEnd w:id="22"/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738"/>
        <w:gridCol w:w="1464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81 000,00</w:t>
            </w:r>
          </w:p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81 000,00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17 010,00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98 010,00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57023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677400" cy="5702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PPV, Březenec - porucha hráze - havárie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02 - Vedlejší a ostatní náklady</w:t>
      </w:r>
      <w:bookmarkEnd w:id="27"/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tabs>
          <w:tab w:pos="12293" w:val="left"/>
          <w:tab w:pos="14616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28. 5. 2025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293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1393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4455" w:val="lef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81 000,00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4455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VRN1 - Průzkumné, geodetické a projektové práce</w:t>
        <w:tab/>
        <w:t>38 000,00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4455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VRN4 - Inženýrská činnost</w:t>
        <w:tab/>
        <w:t>22 000,00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4455" w:val="left"/>
        </w:tabs>
        <w:bidi w:val="0"/>
        <w:spacing w:before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VRN9 - Ostatní náklady</w:t>
        <w:tab/>
        <w:t>21 000,00</w:t>
      </w:r>
    </w:p>
    <w:p>
      <w:pPr>
        <w:pStyle w:val="Style27"/>
        <w:keepNext/>
        <w:keepLines/>
        <w:framePr w:w="4157" w:h="2486" w:wrap="none" w:hAnchor="page" w:x="594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30"/>
      <w:bookmarkEnd w:id="31"/>
      <w:bookmarkEnd w:id="32"/>
    </w:p>
    <w:p>
      <w:pPr>
        <w:pStyle w:val="Style2"/>
        <w:keepNext w:val="0"/>
        <w:keepLines w:val="0"/>
        <w:framePr w:w="4157" w:h="248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4157" w:h="248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PPV, Březenec - porucha hráze - havárie Objekt:</w:t>
      </w:r>
    </w:p>
    <w:p>
      <w:pPr>
        <w:pStyle w:val="Style29"/>
        <w:keepNext/>
        <w:keepLines/>
        <w:framePr w:w="4157" w:h="2486" w:wrap="none" w:hAnchor="page" w:x="594" w:y="1"/>
        <w:widowControl w:val="0"/>
        <w:shd w:val="clear" w:color="auto" w:fill="auto"/>
        <w:bidi w:val="0"/>
        <w:spacing w:before="0" w:after="0" w:line="382" w:lineRule="auto"/>
        <w:ind w:left="0" w:right="0" w:firstLine="740"/>
        <w:jc w:val="left"/>
        <w:rPr>
          <w:sz w:val="19"/>
          <w:szCs w:val="19"/>
        </w:rPr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02 - Vedlejší a ostatní náklady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33"/>
      <w:bookmarkEnd w:id="34"/>
      <w:bookmarkEnd w:id="35"/>
    </w:p>
    <w:p>
      <w:pPr>
        <w:pStyle w:val="Style2"/>
        <w:keepNext w:val="0"/>
        <w:keepLines w:val="0"/>
        <w:framePr w:w="4157" w:h="248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framePr w:w="994" w:h="317" w:wrap="none" w:hAnchor="page" w:x="14274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28. 5. 2025</w:t>
      </w:r>
    </w:p>
    <w:tbl>
      <w:tblPr>
        <w:tblOverlap w:val="never"/>
        <w:jc w:val="left"/>
        <w:tblLayout w:type="fixed"/>
      </w:tblPr>
      <w:tblGrid>
        <w:gridCol w:w="298"/>
        <w:gridCol w:w="360"/>
        <w:gridCol w:w="1190"/>
        <w:gridCol w:w="8741"/>
        <w:gridCol w:w="638"/>
        <w:gridCol w:w="1190"/>
        <w:gridCol w:w="1339"/>
        <w:gridCol w:w="1762"/>
      </w:tblGrid>
      <w:tr>
        <w:trPr>
          <w:trHeight w:val="31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81 000,00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Průzkumné,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38 000,00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01110300R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Přítomnost geotechnika na 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Přítomnost geotechnika na stavbě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012103000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Vytyčení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Vytyčení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012164000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Vytyčení inženýrských sítí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Vytyčení inženýrských sítí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013254000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Dokumentace skutečného provedení stavby, včetně geodetického zaměření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71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Dokumentace skutečného provedení stavby, včetně geodetického zaměření stavby</w:t>
            </w:r>
          </w:p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DSPS bude obsahovat kompletní výkresy skutečného provedení a kompletní seznam použitých materiálů. Všechny změny a rozdíly v provedení díla oproti schválené dokumentaci pro provedení stavby odsouhlasené objednatelem stavby a provedené během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013274000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Pasportizace objektů před a po dokončení díla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8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Pasportizace objektů před a po dokončení díla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Bude proveden pasport stávajících konstrukcí v místě stavby – oplocení, koryto PPV, líc objektu kovovýroby, zpevněné plochy v prostoru mezi objektem kovovýroby a oplocením areálu.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22 000,00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041414000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042903000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Doplnění, dopracování a schválení havarijního plánu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Doplnění, dopracování a schválení havarijního plánu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21 000,00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09150300R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Fotodokumentace před zahájením díla, z výstavby díla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Fotodokumentace před zahájením díla, z výstavby díla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82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094303000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k zajištění dotčených pozemků - zajištění areálu po dobu sejmutí oplocení v místě stavby proti vniknutí osob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5518" w:h="7982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</w:tr>
    </w:tbl>
    <w:p>
      <w:pPr>
        <w:framePr w:w="15518" w:h="7982" w:wrap="none" w:hAnchor="page" w:x="604" w:y="273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514794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9897110" cy="51479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framePr w:w="15586" w:h="547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897110" cy="347345"/>
            <wp:docPr id="45" name="Picut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54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592310" simplePos="0" relativeHeight="125829384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79375</wp:posOffset>
                </wp:positionV>
                <wp:extent cx="304800" cy="182880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06.69999999999999pt;margin-top:6.25pt;width:24.pt;height:14.4pt;z-index:-125829369;mso-wrap-distance-left:0;mso-wrap-distance-right:755.30000000000007pt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955790" simplePos="0" relativeHeight="125829386" behindDoc="0" locked="0" layoutInCell="1" allowOverlap="1">
                <wp:simplePos x="0" y="0"/>
                <wp:positionH relativeFrom="column">
                  <wp:posOffset>6830695</wp:posOffset>
                </wp:positionH>
                <wp:positionV relativeFrom="paragraph">
                  <wp:posOffset>79375</wp:posOffset>
                </wp:positionV>
                <wp:extent cx="2941320" cy="182880"/>
                <wp:wrapTopAndBottom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4132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MJ Množství J.cena [CZK] 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537.85000000000002pt;margin-top:6.25pt;width:231.59999999999999pt;height:14.4pt;z-index:-125829367;mso-wrap-distance-left:0;mso-wrap-distance-right:547.70000000000005pt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MJ Množství J.cena [CZK] Cena celkem [CZK]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94445" simplePos="0" relativeHeight="1258293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79375</wp:posOffset>
                </wp:positionV>
                <wp:extent cx="1002665" cy="182880"/>
                <wp:wrapTopAndBottom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PČ Typ 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2.6499999999999999pt;margin-top:6.25pt;width:78.950000000000003pt;height:14.4pt;z-index:-125829365;mso-wrap-distance-left:0;mso-wrap-distance-right:700.35000000000002pt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PČ Typ 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5"/>
        <w:keepNext w:val="0"/>
        <w:keepLines w:val="0"/>
        <w:framePr w:w="5630" w:h="878" w:wrap="none" w:hAnchor="page" w:x="103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SEZNAM FIGUR</w:t>
      </w:r>
    </w:p>
    <w:p>
      <w:pPr>
        <w:pStyle w:val="Style2"/>
        <w:keepNext w:val="0"/>
        <w:keepLines w:val="0"/>
        <w:framePr w:w="5630" w:h="878" w:wrap="none" w:hAnchor="page" w:x="1036" w:y="1"/>
        <w:widowControl w:val="0"/>
        <w:shd w:val="clear" w:color="auto" w:fill="auto"/>
        <w:tabs>
          <w:tab w:pos="1867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Kód:</w:t>
        <w:tab/>
        <w:t>212697</w:t>
      </w:r>
    </w:p>
    <w:p>
      <w:pPr>
        <w:pStyle w:val="Style2"/>
        <w:keepNext w:val="0"/>
        <w:keepLines w:val="0"/>
        <w:framePr w:w="5630" w:h="878" w:wrap="none" w:hAnchor="page" w:x="1036" w:y="1"/>
        <w:widowControl w:val="0"/>
        <w:shd w:val="clear" w:color="auto" w:fill="auto"/>
        <w:tabs>
          <w:tab w:pos="186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PPV, Březenec - porucha hráze - havárie</w:t>
      </w:r>
    </w:p>
    <w:p>
      <w:pPr>
        <w:pStyle w:val="Style2"/>
        <w:keepNext w:val="0"/>
        <w:keepLines w:val="0"/>
        <w:framePr w:w="2875" w:h="302" w:wrap="none" w:hAnchor="page" w:x="1036" w:y="1139"/>
        <w:widowControl w:val="0"/>
        <w:shd w:val="clear" w:color="auto" w:fill="auto"/>
        <w:tabs>
          <w:tab w:pos="1930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  <w:t>28. 5. 2025</w:t>
      </w:r>
    </w:p>
    <w:tbl>
      <w:tblPr>
        <w:tblOverlap w:val="never"/>
        <w:jc w:val="left"/>
        <w:tblLayout w:type="fixed"/>
      </w:tblPr>
      <w:tblGrid>
        <w:gridCol w:w="1550"/>
        <w:gridCol w:w="9442"/>
        <w:gridCol w:w="2150"/>
        <w:gridCol w:w="1526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5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PPV, Březenec - havárie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0,240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"12*0.02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0,240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00572100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0,240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""Rozprostření ornice tl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12"m2""odměřeno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181351003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"12"m2""odměřeno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"12"m2""odměřeno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181951112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Úprava pláně vyrovnáním výškových rozdílů strojně v hornině třídy těžitelnosti I, skupiny 1 až 3 se zhutněním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3,250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""příloha D.1.2,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"podbetonování základu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0.5*6.5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3,250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274313611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Základy z betonu prostého pasy betonu kamenem neprokládaného tř. C 16/20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3,250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12,400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""příloha D.1.2, D.1.3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"podchycení základu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2*1*6.2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69" w:h="7968" w:wrap="none" w:hAnchor="page" w:x="1002" w:y="16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69" w:h="7968" w:wrap="none" w:hAnchor="page" w:x="1002" w:y="1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12,400</w:t>
            </w:r>
          </w:p>
        </w:tc>
      </w:tr>
    </w:tbl>
    <w:p>
      <w:pPr>
        <w:framePr w:w="14669" w:h="7968" w:wrap="none" w:hAnchor="page" w:x="1002" w:y="162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996950</wp:posOffset>
            </wp:positionV>
            <wp:extent cx="9311640" cy="4611370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9311640" cy="4611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erReference w:type="default" r:id="rId46"/>
          <w:footnotePr>
            <w:pos w:val="pageBottom"/>
            <w:numFmt w:val="decimal"/>
            <w:numRestart w:val="continuous"/>
          </w:footnotePr>
          <w:pgSz w:w="16834" w:h="11909" w:orient="landscape"/>
          <w:pgMar w:top="1139" w:left="1001" w:right="1164" w:bottom="551" w:header="711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41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1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41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507"/>
        <w:gridCol w:w="10550"/>
        <w:gridCol w:w="1224"/>
        <w:gridCol w:w="1445"/>
      </w:tblGrid>
      <w:tr>
        <w:trPr>
          <w:trHeight w:val="47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274351121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základů pasů rovné zřízení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12,400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""zpětné přivaření stávajících sloupků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3"ks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33817112R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Osazování sloupků plotových ocelových - zpětné přivaření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""zpětné osazení oplocení vč. vodorovných přičlí z trubek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15"m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34817151R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Montáž oplocení z plechu vlnitého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45797112R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Zřízení vrstvy z geotextilie s přesahem bez připevnění k podkladu, s potřebným dočasným zatěžováním včetně zakotvení okraje o sklonu přes 10°, šířky geotextilie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45797912R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Zřízení vrstvy z geotextilie s přesahem Příplatek k cenám za připevnění geotextilie k podkladu ocelovými skobami z betonářské oceli o sklonu přes 10°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"12"m2"*0.1 "odměřeno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44,850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6.5*6.9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44,850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46251900R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Příplatek za urovnání ploch pohozu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44,850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65,550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""příloha D.1.2, D.1.3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9.5*6.9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9038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9038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65,550</w:t>
            </w:r>
          </w:p>
        </w:tc>
      </w:tr>
    </w:tbl>
    <w:p>
      <w:pPr>
        <w:framePr w:w="14726" w:h="9038" w:wrap="none" w:hAnchor="page" w:x="973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56" name="Shap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628015</wp:posOffset>
            </wp:positionV>
            <wp:extent cx="9311640" cy="5117465"/>
            <wp:wrapNone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9311640" cy="5117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972" w:right="1135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41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1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41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507"/>
        <w:gridCol w:w="10536"/>
        <w:gridCol w:w="1210"/>
        <w:gridCol w:w="1474"/>
      </w:tblGrid>
      <w:tr>
        <w:trPr>
          <w:trHeight w:val="47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464531112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Pohoz dna nebo svahů jakékoliv tloušťky z hrubého drceného kameniva, z terénu, frakce 63 - 125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65,550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66,240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"55.2*1.2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66,240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69311270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geotextilie netkaná separační, ochranná, filtrační, drenážní PES 400g/m2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66,240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""Rozebrání oplocení z vlnitého plechu vč. odřezání přičlí od sloupků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96607282R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Rozebrání oplocení z dílců plechových vlnitých nebo profilovaných, hmotnosti 1 m oplocení do 30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1,700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""vodorovné přemístění na mezideponii a zpět (vlnitý plech, sloupky, přičle)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0.85"t" 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1,700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997221571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Vodorovná doprava vybouraných hmot bez naložení, ale se složením a s hrubým urovnáním na vzdálenost do 1 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1,700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""nakládání na mezideponii (vlnitý plech, sloupky, přičle)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0.85"t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997221612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Nakládání na dopravní prostředky pro vodorovnou dopravu vybouraných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""příloha C.2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111251201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přes 1:5, při celkové ploše do 100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3,500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""Výkop ručně v místě sdělovacího kabelu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3.5"m3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3,500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122211101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Odkopávky a prokopávky ručně zapažené i nezapažené v hornině třídy těžitelnosti I skupiny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3,500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25,530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""příloha D.1.3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"Odtěžení sesutého 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947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947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</w:tbl>
    <w:p>
      <w:pPr>
        <w:framePr w:w="14726" w:h="8947" w:wrap="none" w:hAnchor="page" w:x="973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628015</wp:posOffset>
            </wp:positionV>
            <wp:extent cx="9311640" cy="5059680"/>
            <wp:wrapNone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9311640" cy="5059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972" w:right="1135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336" w:h="274" w:wrap="none" w:hAnchor="page" w:x="1832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41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1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41"/>
        <w:keepNext w:val="0"/>
        <w:keepLines w:val="0"/>
        <w:framePr w:w="595" w:h="274" w:wrap="none" w:hAnchor="page" w:x="14576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45"/>
        <w:gridCol w:w="10147"/>
        <w:gridCol w:w="1589"/>
        <w:gridCol w:w="1435"/>
      </w:tblGrid>
      <w:tr>
        <w:trPr>
          <w:trHeight w:val="48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(2.7+4.7)/2*6.9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25,530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122251102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přes 20 do 50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32,880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36,380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"""BILANCE VÝKOPKU, přebytek výkopku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36.38"m3""výkop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36,380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16275111R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Likvidace výkopku na skládku odpovídajícím zákonným způsobem vč. dopravy, složení, skládkovného, apod.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27,630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8,750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"""příloha D.1.3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1.25*7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8,750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174151101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8,750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3,250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3,250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12,400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12,400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55,200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16" w:h="8971" w:wrap="none" w:hAnchor="page" w:x="1031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616" w:h="8971" w:wrap="none" w:hAnchor="page" w:x="1031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1,200</w:t>
            </w:r>
          </w:p>
        </w:tc>
      </w:tr>
    </w:tbl>
    <w:p>
      <w:pPr>
        <w:framePr w:w="14616" w:h="8971" w:wrap="none" w:hAnchor="page" w:x="1031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4815" cy="326390"/>
            <wp:wrapNone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9314815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795655</wp:posOffset>
            </wp:positionV>
            <wp:extent cx="9311640" cy="5227320"/>
            <wp:wrapNone/>
            <wp:docPr id="66" name="Shap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1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41"/>
        <w:keepNext w:val="0"/>
        <w:keepLines w:val="0"/>
        <w:framePr w:w="446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1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41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98"/>
        <w:gridCol w:w="8918"/>
        <w:gridCol w:w="2818"/>
        <w:gridCol w:w="1493"/>
      </w:tblGrid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44,850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44,850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65,550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65,550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66,240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66,240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1,700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1,700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0,850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3,500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3,500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7,350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"Odtěžení koruny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(2+1.5)/2*6.2-3.5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7,350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122251102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přes 20 do 50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90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32,880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-8,750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-8.75"m3""odpočet,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-8,750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16275111R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Likvidace výkopku na skládku odpovídajícím zákonným způsobem vč. dopravy, složení, skládkovného, apod.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90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27,630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8,750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8,750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32,880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"A6+B6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32,880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27,630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"A8+B8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26" w:h="8419" w:wrap="none" w:hAnchor="page" w:x="973" w:y="5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4726" w:h="8419" w:wrap="none" w:hAnchor="page" w:x="973" w:y="5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27,630</w:t>
            </w:r>
          </w:p>
        </w:tc>
      </w:tr>
    </w:tbl>
    <w:p>
      <w:pPr>
        <w:framePr w:w="14726" w:h="8419" w:wrap="none" w:hAnchor="page" w:x="973" w:y="50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68" name="Shap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460375</wp:posOffset>
            </wp:positionV>
            <wp:extent cx="9311640" cy="5059680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9311640" cy="5059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972" w:right="1135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41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41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41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41"/>
        <w:keepNext w:val="0"/>
        <w:keepLines w:val="0"/>
        <w:framePr w:w="8726" w:h="3240" w:wrap="none" w:hAnchor="page" w:x="972" w:y="231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18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účastníka.</w:t>
      </w:r>
    </w:p>
    <w:p>
      <w:pPr>
        <w:pStyle w:val="Style41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Termínem "učastník" (resp. zhotovitel) se myslí "účastník zadávacího řízení" ve smyslu zákona o zadávání veřejných zakázek.</w:t>
      </w:r>
    </w:p>
    <w:p>
      <w:pPr>
        <w:pStyle w:val="Style41"/>
        <w:keepNext w:val="0"/>
        <w:keepLines w:val="0"/>
        <w:framePr w:w="8726" w:h="3240" w:wrap="none" w:hAnchor="page" w:x="972" w:y="231"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16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41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41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účastníka za aktuální soupis prací.</w:t>
      </w:r>
    </w:p>
    <w:p>
      <w:pPr>
        <w:pStyle w:val="Style41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41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41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Plný popis položky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Výkaz výměr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8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Účastník je pro podání nabídky povinen vyplnit žlutě podbarvená pole: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Účastník v sestavě Rekapitulace stavby - zde účastník vyplní svůj název (název subjektu)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IČ a DIČ v sestavě Rekapitulace stavby - zde účastník vyplní svoje IČ a DIČ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Datum v sestavě Rekapitulace stavby - zde účastník vyplní datum vytvoření nabídky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numPr>
          <w:ilvl w:val="0"/>
          <w:numId w:val="3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41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2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Účastník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7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63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7"/>
        <w:gridCol w:w="8035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82" w:h="2213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72" name="Shap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65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2251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41"/>
        <w:keepNext w:val="0"/>
        <w:keepLines w:val="0"/>
        <w:framePr w:w="4882" w:h="355" w:wrap="none" w:hAnchor="page" w:x="3516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11"/>
        <w:gridCol w:w="1786"/>
        <w:gridCol w:w="117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78"/>
        <w:gridCol w:w="1138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74" name="Shap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1915" w:h="360" w:wrap="none" w:hAnchor="page" w:x="4999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41"/>
        <w:keepNext w:val="0"/>
        <w:keepLines w:val="0"/>
        <w:framePr w:w="3859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Max. počet znaků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120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41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255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325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22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15"/>
        <w:gridCol w:w="134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76" name="Shap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1373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p>
      <w:pPr>
        <w:pStyle w:val="Style41"/>
        <w:keepNext w:val="0"/>
        <w:keepLines w:val="0"/>
        <w:framePr w:w="1358" w:h="360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6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8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8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6"/>
        <w:gridCol w:w="181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8" w:lineRule="auto"/>
              <w:ind w:left="240" w:right="0" w:firstLine="14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Hodnota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 sazba DPH</w:t>
            </w:r>
          </w:p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Nulová sazba DPH</w:t>
            </w:r>
          </w:p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7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04"/>
        <w:gridCol w:w="108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300" w:lineRule="auto"/>
              <w:ind w:left="2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9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78" name="Shape 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4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6.35000000000002pt;margin-top:583.89999999999998pt;width:49.45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7148195</wp:posOffset>
              </wp:positionV>
              <wp:extent cx="570230" cy="118745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0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398.75pt;margin-top:562.85000000000002pt;width:44.899999999999999pt;height:9.3499999999999996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2">
    <w:name w:val="Char Style 42"/>
    <w:basedOn w:val="DefaultParagraphFont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  <w:ind w:firstLine="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30"/>
      <w:ind w:left="5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9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after="80" w:line="262" w:lineRule="auto"/>
      <w:ind w:firstLine="73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spacing w:after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png"/><Relationship Id="rId25" Type="http://schemas.openxmlformats.org/officeDocument/2006/relationships/image" Target="media/image10.pn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png"/><Relationship Id="rId31" Type="http://schemas.openxmlformats.org/officeDocument/2006/relationships/image" Target="media/image13.pn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jpeg"/><Relationship Id="rId35" Type="http://schemas.openxmlformats.org/officeDocument/2006/relationships/image" Target="media/image15.jpeg" TargetMode="External"/><Relationship Id="rId36" Type="http://schemas.openxmlformats.org/officeDocument/2006/relationships/image" Target="media/image16.jpeg"/><Relationship Id="rId37" Type="http://schemas.openxmlformats.org/officeDocument/2006/relationships/image" Target="media/image16.jpe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jpeg"/><Relationship Id="rId41" Type="http://schemas.openxmlformats.org/officeDocument/2006/relationships/image" Target="media/image18.jpeg" TargetMode="External"/><Relationship Id="rId42" Type="http://schemas.openxmlformats.org/officeDocument/2006/relationships/image" Target="media/image19.jpeg"/><Relationship Id="rId43" Type="http://schemas.openxmlformats.org/officeDocument/2006/relationships/image" Target="media/image19.jpe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footer" Target="footer2.xml"/><Relationship Id="rId47" Type="http://schemas.openxmlformats.org/officeDocument/2006/relationships/image" Target="media/image21.jpeg"/><Relationship Id="rId48" Type="http://schemas.openxmlformats.org/officeDocument/2006/relationships/image" Target="media/image21.jpeg" TargetMode="External"/><Relationship Id="rId49" Type="http://schemas.openxmlformats.org/officeDocument/2006/relationships/image" Target="media/image22.jpeg"/><Relationship Id="rId50" Type="http://schemas.openxmlformats.org/officeDocument/2006/relationships/image" Target="media/image22.jpeg" TargetMode="External"/><Relationship Id="rId51" Type="http://schemas.openxmlformats.org/officeDocument/2006/relationships/image" Target="media/image23.jpeg"/><Relationship Id="rId52" Type="http://schemas.openxmlformats.org/officeDocument/2006/relationships/image" Target="media/image23.jpeg" TargetMode="External"/><Relationship Id="rId53" Type="http://schemas.openxmlformats.org/officeDocument/2006/relationships/image" Target="media/image24.jpeg"/><Relationship Id="rId54" Type="http://schemas.openxmlformats.org/officeDocument/2006/relationships/image" Target="media/image24.jpeg" TargetMode="External"/><Relationship Id="rId55" Type="http://schemas.openxmlformats.org/officeDocument/2006/relationships/image" Target="media/image25.jpeg"/><Relationship Id="rId56" Type="http://schemas.openxmlformats.org/officeDocument/2006/relationships/image" Target="media/image25.jpeg" TargetMode="External"/><Relationship Id="rId57" Type="http://schemas.openxmlformats.org/officeDocument/2006/relationships/image" Target="media/image26.jpeg"/><Relationship Id="rId58" Type="http://schemas.openxmlformats.org/officeDocument/2006/relationships/image" Target="media/image26.jpeg" TargetMode="External"/><Relationship Id="rId59" Type="http://schemas.openxmlformats.org/officeDocument/2006/relationships/image" Target="media/image27.jpeg"/><Relationship Id="rId60" Type="http://schemas.openxmlformats.org/officeDocument/2006/relationships/image" Target="media/image27.jpeg" TargetMode="External"/><Relationship Id="rId61" Type="http://schemas.openxmlformats.org/officeDocument/2006/relationships/image" Target="media/image28.jpeg"/><Relationship Id="rId62" Type="http://schemas.openxmlformats.org/officeDocument/2006/relationships/image" Target="media/image28.jpeg" TargetMode="Externa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Relationship Id="rId65" Type="http://schemas.openxmlformats.org/officeDocument/2006/relationships/footer" Target="footer3.xml"/><Relationship Id="rId66" Type="http://schemas.openxmlformats.org/officeDocument/2006/relationships/image" Target="media/image30.jpeg"/><Relationship Id="rId67" Type="http://schemas.openxmlformats.org/officeDocument/2006/relationships/image" Target="media/image30.jpeg" TargetMode="External"/><Relationship Id="rId68" Type="http://schemas.openxmlformats.org/officeDocument/2006/relationships/image" Target="media/image31.jpeg"/><Relationship Id="rId69" Type="http://schemas.openxmlformats.org/officeDocument/2006/relationships/image" Target="media/image31.jpeg" TargetMode="External"/><Relationship Id="rId70" Type="http://schemas.openxmlformats.org/officeDocument/2006/relationships/image" Target="media/image32.jpeg"/><Relationship Id="rId71" Type="http://schemas.openxmlformats.org/officeDocument/2006/relationships/image" Target="media/image3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