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7DF750C5" w14:textId="77777777" w:rsidR="007461DC" w:rsidRDefault="007461DC" w:rsidP="00F07574">
      <w:pPr>
        <w:tabs>
          <w:tab w:val="left" w:pos="3795"/>
        </w:tabs>
        <w:rPr>
          <w:rFonts w:ascii="Arial" w:hAnsi="Arial" w:cs="Arial"/>
          <w:b/>
          <w:bCs/>
          <w:iCs/>
          <w:sz w:val="16"/>
          <w:szCs w:val="16"/>
        </w:rPr>
      </w:pPr>
    </w:p>
    <w:p w14:paraId="09F05622" w14:textId="43DFDB92" w:rsidR="00126A29" w:rsidRPr="00480E0D" w:rsidRDefault="00480E0D" w:rsidP="00F07574">
      <w:pPr>
        <w:tabs>
          <w:tab w:val="left" w:pos="3795"/>
        </w:tabs>
        <w:rPr>
          <w:rFonts w:ascii="Arial" w:hAnsi="Arial" w:cs="Arial"/>
          <w:b/>
          <w:sz w:val="16"/>
          <w:szCs w:val="16"/>
        </w:rPr>
      </w:pPr>
      <w:r>
        <w:rPr>
          <w:rFonts w:ascii="Arial" w:hAnsi="Arial" w:cs="Arial"/>
          <w:b/>
          <w:sz w:val="16"/>
          <w:szCs w:val="16"/>
        </w:rPr>
        <w:t>CHEIRÓN a.s.</w:t>
      </w:r>
    </w:p>
    <w:p w14:paraId="78D901D7" w14:textId="07B55C4C" w:rsidR="007461DC"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bchodním rejstříku vedeném</w:t>
      </w:r>
      <w:r w:rsidR="00480E0D">
        <w:rPr>
          <w:rFonts w:ascii="Arial" w:hAnsi="Arial" w:cs="Arial"/>
          <w:sz w:val="16"/>
          <w:szCs w:val="16"/>
        </w:rPr>
        <w:t xml:space="preserve"> </w:t>
      </w:r>
      <w:r w:rsidR="000613C5">
        <w:rPr>
          <w:rFonts w:ascii="Arial" w:hAnsi="Arial" w:cs="Arial"/>
          <w:sz w:val="16"/>
          <w:szCs w:val="16"/>
        </w:rPr>
        <w:t>Městským soudem v Praze,</w:t>
      </w:r>
      <w:r w:rsidR="007461DC">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0613C5">
        <w:rPr>
          <w:rFonts w:ascii="Arial" w:hAnsi="Arial" w:cs="Arial"/>
          <w:sz w:val="16"/>
          <w:szCs w:val="16"/>
        </w:rPr>
        <w:t>B 8964</w:t>
      </w:r>
    </w:p>
    <w:p w14:paraId="7C69D683" w14:textId="02559022"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FB475F">
        <w:rPr>
          <w:rFonts w:ascii="Arial" w:hAnsi="Arial" w:cs="Arial"/>
          <w:sz w:val="16"/>
          <w:szCs w:val="16"/>
        </w:rPr>
        <w:tab/>
      </w:r>
      <w:r w:rsidR="00FB475F">
        <w:rPr>
          <w:rFonts w:ascii="Arial" w:hAnsi="Arial" w:cs="Arial"/>
          <w:sz w:val="16"/>
          <w:szCs w:val="16"/>
        </w:rPr>
        <w:tab/>
      </w:r>
      <w:r w:rsidR="000613C5">
        <w:rPr>
          <w:rFonts w:ascii="Arial" w:hAnsi="Arial" w:cs="Arial"/>
          <w:sz w:val="16"/>
          <w:szCs w:val="16"/>
        </w:rPr>
        <w:t>Kukulova 24, 169 00 Praha 6, Břevnov</w:t>
      </w:r>
    </w:p>
    <w:p w14:paraId="035753F5" w14:textId="032B57AA" w:rsidR="00126A29" w:rsidRPr="005C6A21" w:rsidRDefault="00126A29" w:rsidP="00F07574">
      <w:pPr>
        <w:rPr>
          <w:rFonts w:ascii="Arial" w:hAnsi="Arial" w:cs="Arial"/>
          <w:sz w:val="16"/>
          <w:szCs w:val="16"/>
        </w:rPr>
      </w:pPr>
      <w:r w:rsidRPr="005C6A21">
        <w:rPr>
          <w:rFonts w:ascii="Arial" w:hAnsi="Arial" w:cs="Arial"/>
          <w:sz w:val="16"/>
          <w:szCs w:val="16"/>
        </w:rPr>
        <w:t>IČ</w:t>
      </w:r>
      <w:r w:rsidR="00FC3BC4">
        <w:rPr>
          <w:rFonts w:ascii="Arial" w:hAnsi="Arial" w:cs="Arial"/>
          <w:sz w:val="16"/>
          <w:szCs w:val="16"/>
        </w:rPr>
        <w:t>O</w:t>
      </w:r>
      <w:r w:rsidRPr="005C6A21">
        <w:rPr>
          <w:rFonts w:ascii="Arial" w:hAnsi="Arial" w:cs="Arial"/>
          <w:sz w:val="16"/>
          <w:szCs w:val="16"/>
        </w:rPr>
        <w:t xml:space="preserve">: </w:t>
      </w:r>
      <w:r w:rsidR="000613C5">
        <w:rPr>
          <w:rFonts w:ascii="Arial" w:hAnsi="Arial" w:cs="Arial"/>
          <w:sz w:val="16"/>
          <w:szCs w:val="16"/>
        </w:rPr>
        <w:t>27094987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0613C5">
        <w:rPr>
          <w:rFonts w:ascii="Arial" w:hAnsi="Arial" w:cs="Arial"/>
          <w:sz w:val="16"/>
          <w:szCs w:val="16"/>
        </w:rPr>
        <w:t>CZ27094987</w:t>
      </w:r>
    </w:p>
    <w:p w14:paraId="483C94ED" w14:textId="7CB84299"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7461DC">
        <w:rPr>
          <w:rFonts w:ascii="Arial" w:hAnsi="Arial" w:cs="Arial"/>
          <w:sz w:val="16"/>
          <w:szCs w:val="16"/>
        </w:rPr>
        <w:t>Ing. Jindřichem Petříkem, MBA, členem představenstva</w:t>
      </w:r>
    </w:p>
    <w:p w14:paraId="572A2768" w14:textId="3159E60D"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7461DC">
        <w:rPr>
          <w:rFonts w:ascii="Arial" w:hAnsi="Arial" w:cs="Arial"/>
          <w:sz w:val="16"/>
          <w:szCs w:val="16"/>
        </w:rPr>
        <w:t>ČSOB a.</w:t>
      </w:r>
      <w:r w:rsidR="00FB475F">
        <w:rPr>
          <w:rFonts w:ascii="Arial" w:hAnsi="Arial" w:cs="Arial"/>
          <w:sz w:val="16"/>
          <w:szCs w:val="16"/>
        </w:rPr>
        <w:t xml:space="preserve"> </w:t>
      </w:r>
      <w:r w:rsidR="007461DC">
        <w:rPr>
          <w:rFonts w:ascii="Arial" w:hAnsi="Arial" w:cs="Arial"/>
          <w:sz w:val="16"/>
          <w:szCs w:val="16"/>
        </w:rPr>
        <w:t>s</w:t>
      </w:r>
    </w:p>
    <w:p w14:paraId="07369C6C" w14:textId="5063BD2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7461DC">
        <w:rPr>
          <w:rFonts w:ascii="Arial" w:hAnsi="Arial" w:cs="Arial"/>
          <w:sz w:val="16"/>
          <w:szCs w:val="16"/>
        </w:rPr>
        <w:t>279233863/0300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1F32162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t>U Nemocnice 499/2, 128 08 Praha 2</w:t>
      </w:r>
    </w:p>
    <w:p w14:paraId="1B1A239B" w14:textId="4BC0EDF6" w:rsidR="00126A29" w:rsidRPr="005C6A21" w:rsidRDefault="00126A29" w:rsidP="00F07574">
      <w:pPr>
        <w:rPr>
          <w:rFonts w:ascii="Arial" w:hAnsi="Arial" w:cs="Arial"/>
          <w:sz w:val="16"/>
          <w:szCs w:val="16"/>
        </w:rPr>
      </w:pPr>
      <w:r w:rsidRPr="005C6A21">
        <w:rPr>
          <w:rFonts w:ascii="Arial" w:hAnsi="Arial" w:cs="Arial"/>
          <w:sz w:val="16"/>
          <w:szCs w:val="16"/>
        </w:rPr>
        <w:t>IČ</w:t>
      </w:r>
      <w:r w:rsidR="00FC3BC4">
        <w:rPr>
          <w:rFonts w:ascii="Arial" w:hAnsi="Arial" w:cs="Arial"/>
          <w:sz w:val="16"/>
          <w:szCs w:val="16"/>
        </w:rPr>
        <w:t>O</w:t>
      </w:r>
      <w:r w:rsidRPr="005C6A21">
        <w:rPr>
          <w:rFonts w:ascii="Arial" w:hAnsi="Arial" w:cs="Arial"/>
          <w:sz w:val="16"/>
          <w:szCs w:val="16"/>
        </w:rPr>
        <w:t>: 00064165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A19D732"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AB58D1">
        <w:rPr>
          <w:rFonts w:ascii="Arial" w:hAnsi="Arial" w:cs="Arial"/>
          <w:b/>
          <w:sz w:val="16"/>
          <w:szCs w:val="16"/>
        </w:rPr>
        <w:t xml:space="preserve">názvem </w:t>
      </w:r>
      <w:r w:rsidRPr="00930F49">
        <w:rPr>
          <w:rFonts w:ascii="Arial" w:hAnsi="Arial" w:cs="Arial"/>
          <w:b/>
          <w:sz w:val="16"/>
          <w:szCs w:val="16"/>
        </w:rPr>
        <w:t>„</w:t>
      </w:r>
      <w:r w:rsidR="009A5075" w:rsidRPr="00930F49">
        <w:rPr>
          <w:rFonts w:ascii="Arial" w:hAnsi="Arial" w:cs="Arial"/>
          <w:b/>
          <w:sz w:val="16"/>
          <w:szCs w:val="16"/>
        </w:rPr>
        <w:t>Defibrilátor</w:t>
      </w:r>
      <w:r w:rsidR="00173B1B" w:rsidRPr="00930F49">
        <w:rPr>
          <w:rFonts w:ascii="Arial" w:hAnsi="Arial" w:cs="Arial"/>
          <w:b/>
          <w:sz w:val="16"/>
          <w:szCs w:val="16"/>
        </w:rPr>
        <w:t xml:space="preserve"> s monitorem</w:t>
      </w:r>
      <w:r w:rsidR="009A5075" w:rsidRPr="00930F49">
        <w:rPr>
          <w:rFonts w:ascii="Arial" w:hAnsi="Arial" w:cs="Arial"/>
          <w:b/>
          <w:sz w:val="16"/>
          <w:szCs w:val="16"/>
        </w:rPr>
        <w:t xml:space="preserve">, </w:t>
      </w:r>
      <w:r w:rsidR="00173B1B" w:rsidRPr="00930F49">
        <w:rPr>
          <w:rFonts w:ascii="Arial" w:hAnsi="Arial" w:cs="Arial"/>
          <w:b/>
          <w:sz w:val="16"/>
          <w:szCs w:val="16"/>
        </w:rPr>
        <w:t xml:space="preserve">2 </w:t>
      </w:r>
      <w:r w:rsidR="009A5075" w:rsidRPr="00930F49">
        <w:rPr>
          <w:rFonts w:ascii="Arial" w:hAnsi="Arial" w:cs="Arial"/>
          <w:b/>
          <w:sz w:val="16"/>
          <w:szCs w:val="16"/>
        </w:rPr>
        <w:t>ks</w:t>
      </w:r>
      <w:r w:rsidRPr="00930F49">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7F371C" w:rsidRPr="005C6A21">
        <w:rPr>
          <w:rFonts w:ascii="Arial" w:hAnsi="Arial" w:cs="Arial"/>
          <w:sz w:val="16"/>
          <w:szCs w:val="16"/>
        </w:rPr>
        <w:t>VZ</w:t>
      </w:r>
      <w:r w:rsidR="007461DC">
        <w:rPr>
          <w:rFonts w:ascii="Arial" w:hAnsi="Arial" w:cs="Arial"/>
          <w:sz w:val="16"/>
          <w:szCs w:val="16"/>
        </w:rPr>
        <w:t xml:space="preserve">Z2025-003149 </w:t>
      </w:r>
      <w:r w:rsidRPr="005C6A21">
        <w:rPr>
          <w:rFonts w:ascii="Arial" w:hAnsi="Arial" w:cs="Arial"/>
          <w:sz w:val="16"/>
          <w:szCs w:val="16"/>
        </w:rPr>
        <w:t>ze dne</w:t>
      </w:r>
      <w:r w:rsidR="000613C5">
        <w:rPr>
          <w:rFonts w:ascii="Arial" w:hAnsi="Arial" w:cs="Arial"/>
          <w:sz w:val="16"/>
          <w:szCs w:val="16"/>
        </w:rPr>
        <w:t xml:space="preserve"> </w:t>
      </w:r>
      <w:r w:rsidR="007461DC">
        <w:rPr>
          <w:rFonts w:ascii="Arial" w:hAnsi="Arial" w:cs="Arial"/>
          <w:sz w:val="16"/>
          <w:szCs w:val="16"/>
        </w:rPr>
        <w:t xml:space="preserve">15.01.2025, </w:t>
      </w:r>
      <w:r w:rsidR="006003A7">
        <w:rPr>
          <w:rFonts w:ascii="Arial" w:hAnsi="Arial" w:cs="Arial"/>
          <w:sz w:val="16"/>
          <w:szCs w:val="16"/>
        </w:rPr>
        <w:t>identifikační číslo veřejné zakázky na profilu zadavatele</w:t>
      </w:r>
      <w:r w:rsidR="009D5E23">
        <w:rPr>
          <w:rFonts w:ascii="Arial" w:hAnsi="Arial" w:cs="Arial"/>
          <w:b/>
          <w:sz w:val="16"/>
          <w:szCs w:val="16"/>
        </w:rPr>
        <w:t xml:space="preserve"> VZ0208967</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1641C84"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CB0E73">
        <w:rPr>
          <w:rFonts w:ascii="Arial" w:hAnsi="Arial" w:cs="Arial"/>
          <w:sz w:val="16"/>
          <w:szCs w:val="16"/>
        </w:rPr>
        <w:t xml:space="preserve">: </w:t>
      </w:r>
      <w:r w:rsidR="009D5E23">
        <w:rPr>
          <w:rFonts w:ascii="Arial" w:hAnsi="Arial" w:cs="Arial"/>
          <w:sz w:val="16"/>
          <w:szCs w:val="16"/>
        </w:rPr>
        <w:t xml:space="preserve">2 ks Defibrilátor BeneHeart D60 </w:t>
      </w:r>
      <w:r w:rsidRPr="00CB0E73">
        <w:rPr>
          <w:rFonts w:ascii="Arial" w:hAnsi="Arial" w:cs="Arial"/>
          <w:sz w:val="16"/>
          <w:szCs w:val="16"/>
        </w:rPr>
        <w:t>včetně</w:t>
      </w:r>
      <w:r w:rsidRPr="005C6A21">
        <w:rPr>
          <w:rFonts w:ascii="Arial" w:hAnsi="Arial" w:cs="Arial"/>
          <w:sz w:val="16"/>
          <w:szCs w:val="16"/>
        </w:rPr>
        <w:t xml:space="preserve">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Pr="00CB0E73">
        <w:rPr>
          <w:rFonts w:ascii="Arial" w:hAnsi="Arial" w:cs="Arial"/>
          <w:sz w:val="16"/>
          <w:szCs w:val="16"/>
        </w:rPr>
        <w:t>.</w:t>
      </w:r>
      <w:r w:rsidR="009D5E23">
        <w:rPr>
          <w:rFonts w:ascii="Arial" w:hAnsi="Arial" w:cs="Arial"/>
          <w:sz w:val="16"/>
          <w:szCs w:val="16"/>
        </w:rPr>
        <w:t xml:space="preserve">500233 </w:t>
      </w:r>
      <w:r w:rsidRPr="000613C5">
        <w:rPr>
          <w:rFonts w:ascii="Arial" w:hAnsi="Arial" w:cs="Arial"/>
          <w:sz w:val="16"/>
          <w:szCs w:val="16"/>
        </w:rPr>
        <w:t xml:space="preserve">ze dne </w:t>
      </w:r>
      <w:r w:rsidR="009D5E23">
        <w:rPr>
          <w:rFonts w:ascii="Arial" w:hAnsi="Arial" w:cs="Arial"/>
          <w:sz w:val="16"/>
          <w:szCs w:val="16"/>
        </w:rPr>
        <w:t>02.02.2025</w:t>
      </w:r>
      <w:r w:rsidRPr="00CB0E73">
        <w:rPr>
          <w:rFonts w:ascii="Arial" w:hAnsi="Arial" w:cs="Arial"/>
          <w:sz w:val="16"/>
          <w:szCs w:val="16"/>
        </w:rPr>
        <w:t>, 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2A2E1498" w14:textId="5707C003" w:rsidR="00143F97" w:rsidRPr="009A5075" w:rsidRDefault="00126A29" w:rsidP="009A5075">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instalace, uvedení do provozu, likvidace odpadu,</w:t>
      </w:r>
    </w:p>
    <w:p w14:paraId="65D103C8" w14:textId="720563CE" w:rsidR="00143F97" w:rsidRDefault="009A5075"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w:t>
      </w:r>
    </w:p>
    <w:p w14:paraId="66B12B3E" w14:textId="16DA7AAA" w:rsidR="00E777A3" w:rsidRPr="00CD51ED" w:rsidRDefault="00E777A3" w:rsidP="00E777A3">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1C7CAD2D">
        <w:rPr>
          <w:rStyle w:val="normaltextrun"/>
          <w:rFonts w:ascii="Arial" w:hAnsi="Arial" w:cs="Arial"/>
          <w:sz w:val="16"/>
          <w:szCs w:val="16"/>
          <w:shd w:val="clear" w:color="auto" w:fill="FFFFFF"/>
        </w:rPr>
        <w:t>,</w:t>
      </w:r>
      <w:r w:rsidR="1C7CAD2D" w:rsidRPr="5A2C938B">
        <w:rPr>
          <w:rFonts w:ascii="Arial" w:eastAsia="Arial" w:hAnsi="Arial" w:cs="Arial"/>
          <w:color w:val="000000" w:themeColor="text1"/>
          <w:sz w:val="16"/>
          <w:szCs w:val="16"/>
        </w:rPr>
        <w:t xml:space="preserve"> včetně příp. upgrade</w:t>
      </w:r>
      <w:r>
        <w:rPr>
          <w:rStyle w:val="eop"/>
          <w:rFonts w:ascii="Arial" w:hAnsi="Arial" w:cs="Arial"/>
          <w:sz w:val="16"/>
          <w:szCs w:val="16"/>
          <w:shd w:val="clear" w:color="auto" w:fill="FFFFFF"/>
        </w:rPr>
        <w:t>,</w:t>
      </w:r>
    </w:p>
    <w:p w14:paraId="082A1BFC" w14:textId="03C172D5" w:rsidR="00143F97" w:rsidRPr="00DB7114" w:rsidRDefault="006B18B4" w:rsidP="00DB7114">
      <w:pPr>
        <w:pStyle w:val="Odstavecseseznamem"/>
        <w:numPr>
          <w:ilvl w:val="0"/>
          <w:numId w:val="15"/>
        </w:numPr>
        <w:tabs>
          <w:tab w:val="num" w:pos="426"/>
        </w:tabs>
        <w:jc w:val="both"/>
        <w:rPr>
          <w:rFonts w:ascii="Arial" w:hAnsi="Arial" w:cs="Arial"/>
          <w:sz w:val="16"/>
          <w:szCs w:val="16"/>
        </w:rPr>
      </w:pPr>
      <w:r w:rsidRPr="5A2C938B">
        <w:rPr>
          <w:rFonts w:ascii="Arial" w:hAnsi="Arial" w:cs="Arial"/>
          <w:sz w:val="16"/>
          <w:szCs w:val="16"/>
        </w:rPr>
        <w:t>výchozí elektrorevize</w:t>
      </w:r>
      <w:r w:rsidR="00DB7114" w:rsidRPr="5A2C938B">
        <w:rPr>
          <w:rFonts w:ascii="Arial" w:hAnsi="Arial" w:cs="Arial"/>
          <w:sz w:val="16"/>
          <w:szCs w:val="16"/>
        </w:rPr>
        <w:t>, pokud je dle zákona nebo výrobcem požadována,</w:t>
      </w:r>
      <w:r w:rsidRPr="5A2C938B">
        <w:rPr>
          <w:rFonts w:ascii="Arial" w:hAnsi="Arial" w:cs="Arial"/>
          <w:sz w:val="16"/>
          <w:szCs w:val="16"/>
        </w:rPr>
        <w:t xml:space="preserve">  </w:t>
      </w:r>
    </w:p>
    <w:p w14:paraId="7D275F38" w14:textId="387AD8A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546946A"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9A5075">
        <w:rPr>
          <w:rFonts w:ascii="Arial" w:hAnsi="Arial" w:cs="Arial"/>
          <w:b/>
          <w:sz w:val="16"/>
          <w:szCs w:val="16"/>
        </w:rPr>
        <w:t>1</w:t>
      </w:r>
      <w:r w:rsidR="00173B1B">
        <w:rPr>
          <w:rFonts w:ascii="Arial" w:hAnsi="Arial" w:cs="Arial"/>
          <w:b/>
          <w:sz w:val="16"/>
          <w:szCs w:val="16"/>
        </w:rPr>
        <w:t>0</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9A5075">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194F784"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000C6668">
        <w:rPr>
          <w:rFonts w:ascii="Arial" w:hAnsi="Arial" w:cs="Arial"/>
          <w:sz w:val="16"/>
          <w:szCs w:val="16"/>
        </w:rPr>
        <w:t xml:space="preserve"> </w:t>
      </w:r>
      <w:r w:rsidR="000C6668" w:rsidRPr="000C6668">
        <w:rPr>
          <w:rFonts w:ascii="Arial" w:hAnsi="Arial" w:cs="Arial"/>
          <w:sz w:val="16"/>
          <w:szCs w:val="16"/>
        </w:rPr>
        <w:t xml:space="preserve">432 000,00 </w:t>
      </w:r>
      <w:r w:rsidRPr="000C6668">
        <w:rPr>
          <w:rFonts w:ascii="Arial" w:hAnsi="Arial" w:cs="Arial"/>
          <w:sz w:val="16"/>
          <w:szCs w:val="16"/>
        </w:rPr>
        <w:t>Kč bez DPH</w:t>
      </w:r>
      <w:r w:rsidRPr="005C6A21">
        <w:rPr>
          <w:rFonts w:ascii="Arial" w:hAnsi="Arial" w:cs="Arial"/>
          <w:b/>
          <w:sz w:val="16"/>
          <w:szCs w:val="16"/>
        </w:rPr>
        <w:t xml:space="preserve">, </w:t>
      </w:r>
      <w:r w:rsidRPr="00374D33">
        <w:rPr>
          <w:rFonts w:ascii="Arial" w:hAnsi="Arial" w:cs="Arial"/>
          <w:sz w:val="16"/>
          <w:szCs w:val="16"/>
        </w:rPr>
        <w:t>tj</w:t>
      </w:r>
      <w:r w:rsidR="00A90BF5" w:rsidRPr="00374D33">
        <w:rPr>
          <w:rFonts w:ascii="Arial" w:hAnsi="Arial" w:cs="Arial"/>
          <w:sz w:val="16"/>
          <w:szCs w:val="16"/>
        </w:rPr>
        <w:t>.</w:t>
      </w:r>
      <w:r w:rsidR="000C6668">
        <w:rPr>
          <w:rFonts w:ascii="Arial" w:hAnsi="Arial" w:cs="Arial"/>
          <w:sz w:val="16"/>
          <w:szCs w:val="16"/>
        </w:rPr>
        <w:t xml:space="preserve"> </w:t>
      </w:r>
      <w:r w:rsidR="000C6668">
        <w:rPr>
          <w:rFonts w:ascii="Arial" w:hAnsi="Arial" w:cs="Arial"/>
          <w:b/>
          <w:sz w:val="16"/>
          <w:szCs w:val="16"/>
        </w:rPr>
        <w:t xml:space="preserve">520 812,00 </w:t>
      </w:r>
      <w:r w:rsidRPr="005C6A21">
        <w:rPr>
          <w:rFonts w:ascii="Arial" w:hAnsi="Arial" w:cs="Arial"/>
          <w:b/>
          <w:sz w:val="16"/>
          <w:szCs w:val="16"/>
        </w:rPr>
        <w:t>Kč vč. 21%</w:t>
      </w:r>
      <w:r w:rsidR="000C6668">
        <w:rPr>
          <w:rFonts w:ascii="Arial" w:hAnsi="Arial" w:cs="Arial"/>
          <w:b/>
          <w:sz w:val="16"/>
          <w:szCs w:val="16"/>
        </w:rPr>
        <w:t>+12</w:t>
      </w:r>
      <w:r w:rsidR="000C6668" w:rsidRPr="005C6A21">
        <w:rPr>
          <w:rFonts w:ascii="Arial" w:hAnsi="Arial" w:cs="Arial"/>
          <w:b/>
          <w:sz w:val="16"/>
          <w:szCs w:val="16"/>
        </w:rPr>
        <w:t>%</w:t>
      </w:r>
      <w:r w:rsidRPr="005C6A21">
        <w:rPr>
          <w:rFonts w:ascii="Arial" w:hAnsi="Arial" w:cs="Arial"/>
          <w:b/>
          <w:sz w:val="16"/>
          <w:szCs w:val="16"/>
        </w:rPr>
        <w:t xml:space="preserve"> DPH.</w:t>
      </w:r>
    </w:p>
    <w:p w14:paraId="2A71B97A" w14:textId="6B485236"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309C10E4" w14:textId="37F0D39B" w:rsidR="002940B8" w:rsidRPr="000C6668" w:rsidRDefault="00126A29" w:rsidP="000C666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2940B8" w:rsidRPr="000C6668">
        <w:rPr>
          <w:rFonts w:ascii="Arial" w:hAnsi="Arial" w:cs="Arial"/>
          <w:b/>
          <w:bCs/>
          <w:sz w:val="16"/>
          <w:szCs w:val="16"/>
        </w:rPr>
        <w:t xml:space="preserve">Neurologická klinika, Kateřinská 468/30, 128 08 Praha, JIP </w:t>
      </w:r>
      <w:r w:rsidR="003858EA" w:rsidRPr="000C6668">
        <w:rPr>
          <w:rFonts w:ascii="Arial" w:hAnsi="Arial" w:cs="Arial"/>
          <w:b/>
          <w:bCs/>
          <w:sz w:val="16"/>
          <w:szCs w:val="16"/>
        </w:rPr>
        <w:t>A - 1 ks</w:t>
      </w:r>
      <w:r w:rsidR="00CB435B">
        <w:rPr>
          <w:rFonts w:ascii="Arial" w:hAnsi="Arial" w:cs="Arial"/>
          <w:b/>
          <w:bCs/>
          <w:sz w:val="16"/>
          <w:szCs w:val="16"/>
        </w:rPr>
        <w:t xml:space="preserve"> a</w:t>
      </w:r>
    </w:p>
    <w:p w14:paraId="1070D777" w14:textId="62D11664" w:rsidR="003858EA" w:rsidRPr="003858EA" w:rsidRDefault="003858EA" w:rsidP="003858EA">
      <w:pPr>
        <w:ind w:left="425"/>
        <w:jc w:val="both"/>
        <w:rPr>
          <w:rFonts w:ascii="Arial" w:hAnsi="Arial" w:cs="Arial"/>
          <w:b/>
          <w:bCs/>
          <w:sz w:val="16"/>
          <w:szCs w:val="16"/>
        </w:rPr>
      </w:pPr>
      <w:r>
        <w:rPr>
          <w:rFonts w:ascii="Arial" w:hAnsi="Arial" w:cs="Arial"/>
          <w:b/>
          <w:bCs/>
          <w:sz w:val="16"/>
          <w:szCs w:val="16"/>
        </w:rPr>
        <w:t>Společný příjem interně nemocných</w:t>
      </w:r>
      <w:r w:rsidRPr="004B24FB">
        <w:rPr>
          <w:rFonts w:ascii="Arial" w:hAnsi="Arial" w:cs="Arial"/>
          <w:b/>
          <w:bCs/>
          <w:sz w:val="16"/>
          <w:szCs w:val="16"/>
        </w:rPr>
        <w:t xml:space="preserve">, </w:t>
      </w:r>
      <w:r>
        <w:rPr>
          <w:rFonts w:ascii="Arial" w:hAnsi="Arial" w:cs="Arial"/>
          <w:b/>
          <w:bCs/>
          <w:sz w:val="16"/>
          <w:szCs w:val="16"/>
        </w:rPr>
        <w:t>U Nemocnice 504/1</w:t>
      </w:r>
      <w:r w:rsidRPr="004B24FB">
        <w:rPr>
          <w:rFonts w:ascii="Arial" w:hAnsi="Arial" w:cs="Arial"/>
          <w:b/>
          <w:bCs/>
          <w:sz w:val="16"/>
          <w:szCs w:val="16"/>
        </w:rPr>
        <w:t>,</w:t>
      </w:r>
      <w:r>
        <w:rPr>
          <w:rFonts w:ascii="Arial" w:hAnsi="Arial" w:cs="Arial"/>
          <w:b/>
          <w:bCs/>
          <w:sz w:val="16"/>
          <w:szCs w:val="16"/>
        </w:rPr>
        <w:t xml:space="preserve"> 128 08 Praha,</w:t>
      </w:r>
      <w:r w:rsidRPr="004B24FB">
        <w:rPr>
          <w:rFonts w:ascii="Arial" w:hAnsi="Arial" w:cs="Arial"/>
          <w:b/>
          <w:bCs/>
          <w:sz w:val="16"/>
          <w:szCs w:val="16"/>
        </w:rPr>
        <w:t xml:space="preserve"> </w:t>
      </w:r>
      <w:r>
        <w:rPr>
          <w:rFonts w:ascii="Arial" w:hAnsi="Arial" w:cs="Arial"/>
          <w:b/>
          <w:bCs/>
          <w:sz w:val="16"/>
          <w:szCs w:val="16"/>
        </w:rPr>
        <w:t>Pavilon B – 1 ks</w:t>
      </w:r>
      <w:r w:rsidR="000C6668">
        <w:rPr>
          <w:rFonts w:ascii="Arial" w:hAnsi="Arial" w:cs="Arial"/>
          <w:b/>
          <w:bCs/>
          <w:sz w:val="16"/>
          <w:szCs w:val="16"/>
        </w:rPr>
        <w:t>.</w:t>
      </w:r>
    </w:p>
    <w:p w14:paraId="52FDF90A" w14:textId="5F3884D9"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EC7707">
        <w:rPr>
          <w:rFonts w:ascii="Arial" w:hAnsi="Arial" w:cs="Arial"/>
          <w:sz w:val="16"/>
          <w:szCs w:val="16"/>
        </w:rPr>
        <w:t xml:space="preserve"> </w:t>
      </w:r>
      <w:r w:rsidR="00D3359C">
        <w:rPr>
          <w:rFonts w:ascii="Arial" w:hAnsi="Arial" w:cs="Arial"/>
          <w:sz w:val="16"/>
          <w:szCs w:val="16"/>
        </w:rPr>
        <w:t>xxx</w:t>
      </w:r>
      <w:r w:rsidR="008D0A8F" w:rsidRPr="005C6A21">
        <w:rPr>
          <w:rFonts w:ascii="Arial" w:hAnsi="Arial" w:cs="Arial"/>
          <w:sz w:val="16"/>
          <w:szCs w:val="16"/>
        </w:rPr>
        <w:t xml:space="preserve"> 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EC7707">
        <w:rPr>
          <w:rFonts w:ascii="Arial" w:hAnsi="Arial" w:cs="Arial"/>
          <w:sz w:val="16"/>
          <w:szCs w:val="16"/>
        </w:rPr>
        <w:t xml:space="preserve">referent nákupu ZT, tel.: 224 962 007, e-mail: </w:t>
      </w:r>
      <w:hyperlink r:id="rId13" w:history="1">
        <w:r w:rsidR="00EC7707" w:rsidRPr="00C21B37">
          <w:rPr>
            <w:rStyle w:val="Hypertextovodkaz"/>
            <w:rFonts w:ascii="Arial" w:hAnsi="Arial" w:cs="Arial"/>
            <w:sz w:val="16"/>
            <w:szCs w:val="16"/>
          </w:rPr>
          <w:t>nakup.ozt@vfn.cz</w:t>
        </w:r>
      </w:hyperlink>
      <w:r w:rsidR="008D0A8F" w:rsidRPr="005C6A21">
        <w:rPr>
          <w:rFonts w:ascii="Arial" w:hAnsi="Arial" w:cs="Arial"/>
          <w:sz w:val="16"/>
          <w:szCs w:val="16"/>
        </w:rPr>
        <w:t xml:space="preserve">.  </w:t>
      </w:r>
      <w:r w:rsidRPr="005C6A21">
        <w:rPr>
          <w:rFonts w:ascii="Arial" w:hAnsi="Arial" w:cs="Arial"/>
          <w:sz w:val="16"/>
          <w:szCs w:val="16"/>
        </w:rPr>
        <w:t xml:space="preserve">Kontaktní </w:t>
      </w:r>
      <w:r w:rsidRPr="00A65E4E">
        <w:rPr>
          <w:rFonts w:ascii="Arial" w:hAnsi="Arial" w:cs="Arial"/>
          <w:sz w:val="16"/>
          <w:szCs w:val="16"/>
        </w:rPr>
        <w:t>osobou prodávajícího je pro účely této smlouvy určen</w:t>
      </w:r>
      <w:r w:rsidR="00EC7707">
        <w:rPr>
          <w:rFonts w:ascii="Arial" w:hAnsi="Arial" w:cs="Arial"/>
          <w:sz w:val="16"/>
          <w:szCs w:val="16"/>
        </w:rPr>
        <w:t xml:space="preserve"> </w:t>
      </w:r>
      <w:r w:rsidR="00D3359C">
        <w:rPr>
          <w:rFonts w:ascii="Arial" w:hAnsi="Arial" w:cs="Arial"/>
          <w:sz w:val="16"/>
          <w:szCs w:val="16"/>
        </w:rPr>
        <w:t>xxx</w:t>
      </w:r>
      <w:r w:rsidR="00EC7707">
        <w:rPr>
          <w:rFonts w:ascii="Arial" w:hAnsi="Arial" w:cs="Arial"/>
          <w:sz w:val="16"/>
          <w:szCs w:val="16"/>
        </w:rPr>
        <w:t xml:space="preserve">. </w:t>
      </w:r>
      <w:r w:rsidR="008D0A8F" w:rsidRPr="00A65E4E">
        <w:rPr>
          <w:rFonts w:ascii="Arial" w:hAnsi="Arial" w:cs="Arial"/>
          <w:sz w:val="16"/>
          <w:szCs w:val="16"/>
        </w:rPr>
        <w:t>Prodávající</w:t>
      </w:r>
      <w:r w:rsidR="008D0A8F" w:rsidRPr="005C6A21">
        <w:rPr>
          <w:rFonts w:ascii="Arial" w:hAnsi="Arial" w:cs="Arial"/>
          <w:sz w:val="16"/>
          <w:szCs w:val="16"/>
        </w:rPr>
        <w:t xml:space="preserve">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738E794C"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3FFB6237"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CC5AF1">
        <w:rPr>
          <w:rFonts w:ascii="Arial" w:hAnsi="Arial" w:cs="Arial"/>
          <w:iCs/>
          <w:sz w:val="16"/>
          <w:szCs w:val="16"/>
        </w:rPr>
        <w:t xml:space="preserve">BTK 1x za 12 měsíců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 následně nejpozději</w:t>
      </w:r>
      <w:r w:rsidR="00C719C7">
        <w:rPr>
          <w:rFonts w:ascii="Arial" w:hAnsi="Arial" w:cs="Arial"/>
          <w:sz w:val="16"/>
          <w:szCs w:val="16"/>
        </w:rPr>
        <w:t xml:space="preserve"> </w:t>
      </w:r>
      <w:r w:rsidR="00CC5AF1">
        <w:rPr>
          <w:rFonts w:ascii="Arial" w:hAnsi="Arial" w:cs="Arial"/>
          <w:iCs/>
          <w:sz w:val="16"/>
          <w:szCs w:val="16"/>
        </w:rPr>
        <w:t xml:space="preserve">12 měsíců </w:t>
      </w:r>
      <w:r w:rsidRPr="0078101B">
        <w:rPr>
          <w:rFonts w:ascii="Arial" w:hAnsi="Arial" w:cs="Arial"/>
          <w:iCs/>
          <w:sz w:val="16"/>
          <w:szCs w:val="16"/>
        </w:rPr>
        <w:t>od</w:t>
      </w:r>
      <w:r w:rsidRPr="005C6A21">
        <w:rPr>
          <w:rFonts w:ascii="Arial" w:hAnsi="Arial" w:cs="Arial"/>
          <w:sz w:val="16"/>
          <w:szCs w:val="16"/>
        </w:rPr>
        <w:t xml:space="preserve">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BE48D58"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CC5AF1">
        <w:rPr>
          <w:rFonts w:ascii="Arial" w:hAnsi="Arial" w:cs="Arial"/>
          <w:sz w:val="16"/>
          <w:szCs w:val="16"/>
        </w:rPr>
        <w:t xml:space="preserve">: </w:t>
      </w:r>
      <w:hyperlink r:id="rId14" w:history="1">
        <w:r w:rsidR="00CC5AF1" w:rsidRPr="000216DA">
          <w:rPr>
            <w:rStyle w:val="Hypertextovodkaz"/>
            <w:rFonts w:ascii="Arial" w:hAnsi="Arial" w:cs="Arial"/>
            <w:sz w:val="16"/>
            <w:szCs w:val="16"/>
          </w:rPr>
          <w:t>servisniobjednavky@cheiron.eu</w:t>
        </w:r>
      </w:hyperlink>
      <w:r w:rsidR="00CC5AF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E77E3CD"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BC6065">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BC6065">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BC6065">
        <w:rPr>
          <w:rFonts w:ascii="Arial" w:hAnsi="Arial" w:cs="Arial"/>
          <w:sz w:val="16"/>
          <w:szCs w:val="16"/>
        </w:rPr>
        <w:t>10</w:t>
      </w:r>
      <w:r w:rsidRPr="005C6A21">
        <w:rPr>
          <w:rFonts w:ascii="Arial" w:hAnsi="Arial" w:cs="Arial"/>
          <w:sz w:val="16"/>
          <w:szCs w:val="16"/>
        </w:rPr>
        <w:t xml:space="preserve"> pracovních dnů </w:t>
      </w:r>
      <w:r w:rsidR="0003390B">
        <w:rPr>
          <w:rFonts w:ascii="Arial" w:hAnsi="Arial" w:cs="Arial"/>
          <w:sz w:val="16"/>
          <w:szCs w:val="16"/>
        </w:rPr>
        <w:t xml:space="preserve"> </w:t>
      </w:r>
      <w:r w:rsidRPr="005C6A21">
        <w:rPr>
          <w:rFonts w:ascii="Arial" w:hAnsi="Arial" w:cs="Arial"/>
          <w:sz w:val="16"/>
          <w:szCs w:val="16"/>
        </w:rPr>
        <w:t xml:space="preserve">od nahlášení vady. </w:t>
      </w:r>
      <w:r w:rsidR="00830C9F" w:rsidRPr="005C6A21">
        <w:rPr>
          <w:rFonts w:ascii="Arial" w:hAnsi="Arial" w:cs="Arial"/>
          <w:sz w:val="16"/>
          <w:szCs w:val="16"/>
        </w:rPr>
        <w:t xml:space="preserve">V případě, že prodávající nebude schopen provést opravu do </w:t>
      </w:r>
      <w:r w:rsidR="00BC6065">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5086D9BA"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6E573F4">
        <w:rPr>
          <w:rFonts w:ascii="Arial" w:hAnsi="Arial" w:cs="Arial"/>
          <w:sz w:val="16"/>
          <w:szCs w:val="16"/>
        </w:rPr>
        <w:t xml:space="preserve">Prodávající se dále zavazuje, že poskytne kupujícímu </w:t>
      </w:r>
      <w:r w:rsidRPr="06E573F4">
        <w:rPr>
          <w:rFonts w:ascii="Arial" w:hAnsi="Arial" w:cs="Arial"/>
          <w:sz w:val="16"/>
          <w:szCs w:val="16"/>
          <w:u w:val="single"/>
        </w:rPr>
        <w:t>pozáruční servis</w:t>
      </w:r>
      <w:r w:rsidRPr="06E573F4">
        <w:rPr>
          <w:rFonts w:ascii="Arial" w:hAnsi="Arial" w:cs="Arial"/>
          <w:sz w:val="16"/>
          <w:szCs w:val="16"/>
        </w:rPr>
        <w:t>, a to po dobu běžnou pro tento typ přístrojů nejméně pak</w:t>
      </w:r>
      <w:r w:rsidR="002266C7" w:rsidRPr="06E573F4">
        <w:rPr>
          <w:rFonts w:ascii="Arial" w:hAnsi="Arial" w:cs="Arial"/>
          <w:sz w:val="16"/>
          <w:szCs w:val="16"/>
        </w:rPr>
        <w:t xml:space="preserve"> </w:t>
      </w:r>
      <w:r w:rsidR="00E31577" w:rsidRPr="06E573F4">
        <w:rPr>
          <w:rFonts w:ascii="Arial" w:hAnsi="Arial" w:cs="Arial"/>
          <w:sz w:val="16"/>
          <w:szCs w:val="16"/>
        </w:rPr>
        <w:t>8</w:t>
      </w:r>
      <w:r w:rsidRPr="06E573F4">
        <w:rPr>
          <w:rFonts w:ascii="Arial" w:hAnsi="Arial" w:cs="Arial"/>
          <w:sz w:val="16"/>
          <w:szCs w:val="16"/>
        </w:rPr>
        <w:t xml:space="preserve"> let</w:t>
      </w:r>
      <w:r w:rsidR="002266C7" w:rsidRPr="06E573F4">
        <w:rPr>
          <w:rFonts w:ascii="Arial" w:hAnsi="Arial" w:cs="Arial"/>
          <w:sz w:val="16"/>
          <w:szCs w:val="16"/>
        </w:rPr>
        <w:t xml:space="preserve"> </w:t>
      </w:r>
      <w:r w:rsidR="00E31577" w:rsidRPr="06E573F4">
        <w:rPr>
          <w:rFonts w:ascii="Arial" w:hAnsi="Arial" w:cs="Arial"/>
          <w:sz w:val="16"/>
          <w:szCs w:val="16"/>
        </w:rPr>
        <w:t>po uplynutí záruční lhůty</w:t>
      </w:r>
      <w:r w:rsidRPr="06E573F4">
        <w:rPr>
          <w:rFonts w:ascii="Arial" w:hAnsi="Arial" w:cs="Arial"/>
          <w:sz w:val="16"/>
          <w:szCs w:val="16"/>
        </w:rPr>
        <w:t xml:space="preserve">, </w:t>
      </w:r>
      <w:r w:rsidR="00FC3BC4" w:rsidRPr="06E573F4">
        <w:rPr>
          <w:rFonts w:ascii="Arial" w:hAnsi="Arial" w:cs="Arial"/>
          <w:sz w:val="16"/>
          <w:szCs w:val="16"/>
        </w:rPr>
        <w:t>za cenu v místě a čase obvyklou</w:t>
      </w:r>
      <w:r w:rsidR="003F0390">
        <w:rPr>
          <w:rFonts w:ascii="Arial" w:hAnsi="Arial" w:cs="Arial"/>
          <w:sz w:val="16"/>
          <w:szCs w:val="16"/>
        </w:rPr>
        <w:t>,</w:t>
      </w:r>
      <w:r w:rsidR="00FC3BC4" w:rsidRPr="06E573F4">
        <w:rPr>
          <w:rFonts w:ascii="Arial" w:hAnsi="Arial" w:cs="Arial"/>
          <w:sz w:val="16"/>
          <w:szCs w:val="16"/>
        </w:rPr>
        <w:t xml:space="preserve"> </w:t>
      </w:r>
      <w:r w:rsidRPr="06E573F4">
        <w:rPr>
          <w:rFonts w:ascii="Arial" w:hAnsi="Arial" w:cs="Arial"/>
          <w:sz w:val="16"/>
          <w:szCs w:val="16"/>
        </w:rPr>
        <w:t xml:space="preserve">pokud se strany nedohodnou jinak. </w:t>
      </w:r>
    </w:p>
    <w:p w14:paraId="313F7C16" w14:textId="77777777" w:rsidR="007E7560" w:rsidRPr="00D645AD" w:rsidRDefault="007E7560" w:rsidP="007E7560">
      <w:pPr>
        <w:numPr>
          <w:ilvl w:val="0"/>
          <w:numId w:val="6"/>
        </w:numPr>
        <w:tabs>
          <w:tab w:val="clear" w:pos="502"/>
          <w:tab w:val="num" w:pos="426"/>
        </w:tabs>
        <w:spacing w:line="259" w:lineRule="auto"/>
        <w:ind w:left="425" w:hanging="425"/>
        <w:jc w:val="both"/>
        <w:rPr>
          <w:rFonts w:ascii="Arial" w:hAnsi="Arial" w:cs="Arial"/>
          <w:sz w:val="16"/>
          <w:szCs w:val="16"/>
        </w:rPr>
      </w:pPr>
      <w:bookmarkStart w:id="5" w:name="_Hlk95980447"/>
      <w:r w:rsidRPr="00D645AD">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6B882158" w14:textId="77777777" w:rsidR="007E7560" w:rsidRPr="00D645AD" w:rsidRDefault="007E7560" w:rsidP="007E7560">
      <w:pPr>
        <w:numPr>
          <w:ilvl w:val="0"/>
          <w:numId w:val="6"/>
        </w:numPr>
        <w:tabs>
          <w:tab w:val="clear" w:pos="502"/>
          <w:tab w:val="num" w:pos="426"/>
        </w:tabs>
        <w:spacing w:line="259" w:lineRule="auto"/>
        <w:ind w:left="425" w:hanging="425"/>
        <w:jc w:val="both"/>
        <w:rPr>
          <w:rFonts w:ascii="Arial" w:hAnsi="Arial" w:cs="Arial"/>
          <w:sz w:val="16"/>
          <w:szCs w:val="16"/>
        </w:rPr>
      </w:pPr>
      <w:r w:rsidRPr="00D645AD">
        <w:rPr>
          <w:rFonts w:ascii="Arial" w:hAnsi="Arial" w:cs="Arial"/>
          <w:sz w:val="16"/>
          <w:szCs w:val="16"/>
        </w:rPr>
        <w:t>Prodávající se zavazuje provádět bezpečnostní kontroly (včetně revize /validace/ kalibrace), ZDS, servis, údržbu a podporu ve shodě s bezpečnostními požadavky kupujícího, které budou písemně kupujícím sděleny a prodávajícím písemně potvrzeny.</w:t>
      </w:r>
    </w:p>
    <w:p w14:paraId="60742680" w14:textId="77777777" w:rsidR="007E7560" w:rsidRPr="00D869E4" w:rsidRDefault="007E7560" w:rsidP="007E7560">
      <w:pPr>
        <w:numPr>
          <w:ilvl w:val="0"/>
          <w:numId w:val="6"/>
        </w:numPr>
        <w:tabs>
          <w:tab w:val="clear" w:pos="502"/>
          <w:tab w:val="num" w:pos="426"/>
        </w:tabs>
        <w:ind w:left="425" w:hanging="425"/>
        <w:jc w:val="both"/>
        <w:rPr>
          <w:rFonts w:ascii="Arial" w:hAnsi="Arial" w:cs="Arial"/>
          <w:sz w:val="16"/>
          <w:szCs w:val="16"/>
        </w:rPr>
      </w:pPr>
      <w:r w:rsidRPr="236B18A3">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62F5EE50" w14:textId="77777777" w:rsidR="007E7560" w:rsidRPr="00CE5886" w:rsidRDefault="007E7560" w:rsidP="007E7560">
      <w:pPr>
        <w:numPr>
          <w:ilvl w:val="0"/>
          <w:numId w:val="6"/>
        </w:numPr>
        <w:tabs>
          <w:tab w:val="clear" w:pos="502"/>
          <w:tab w:val="num" w:pos="426"/>
        </w:tabs>
        <w:ind w:left="425" w:hanging="425"/>
        <w:jc w:val="both"/>
        <w:rPr>
          <w:rFonts w:ascii="Arial" w:hAnsi="Arial" w:cs="Arial"/>
          <w:sz w:val="16"/>
          <w:szCs w:val="16"/>
        </w:rPr>
      </w:pPr>
      <w:r w:rsidRPr="236B18A3">
        <w:rPr>
          <w:rFonts w:ascii="Arial" w:hAnsi="Arial" w:cs="Arial"/>
          <w:sz w:val="16"/>
          <w:szCs w:val="16"/>
        </w:rPr>
        <w:t xml:space="preserve">Prodávající je povinen identifikovat a odstraňovat technické zranitelnosti spojené s bezpečnostním nastavením nebo fungováním jím provozovaných/spravovaných zařízení nebo systémů. Odstranění uvedených zranitelností se vztahuje i na zranitelnosti identifikované výrobcem, NÚKIB, kupujícím nebo zveřejněné v mezinárodní databázi zranitelností (např. NIST - </w:t>
      </w:r>
      <w:hyperlink r:id="rId15">
        <w:r w:rsidRPr="236B18A3">
          <w:rPr>
            <w:rStyle w:val="Hypertextovodkaz"/>
            <w:rFonts w:ascii="Arial" w:hAnsi="Arial" w:cs="Arial"/>
            <w:sz w:val="16"/>
            <w:szCs w:val="16"/>
          </w:rPr>
          <w:t>https://nvd.nist.gov/</w:t>
        </w:r>
      </w:hyperlink>
      <w:r w:rsidRPr="236B18A3">
        <w:rPr>
          <w:rFonts w:ascii="Arial" w:hAnsi="Arial" w:cs="Arial"/>
          <w:sz w:val="16"/>
          <w:szCs w:val="16"/>
        </w:rPr>
        <w:t xml:space="preserve">, CISA - </w:t>
      </w:r>
      <w:hyperlink r:id="rId16">
        <w:r w:rsidRPr="236B18A3">
          <w:rPr>
            <w:rStyle w:val="Hypertextovodkaz"/>
            <w:rFonts w:ascii="Arial" w:hAnsi="Arial" w:cs="Arial"/>
            <w:sz w:val="16"/>
            <w:szCs w:val="16"/>
          </w:rPr>
          <w:t>https://www.cisa.gov/news-events/cybersecurity-advisories</w:t>
        </w:r>
      </w:hyperlink>
      <w:r w:rsidRPr="236B18A3">
        <w:rPr>
          <w:rFonts w:ascii="Arial" w:hAnsi="Arial" w:cs="Arial"/>
          <w:sz w:val="16"/>
          <w:szCs w:val="16"/>
        </w:rPr>
        <w:t>).</w:t>
      </w:r>
    </w:p>
    <w:p w14:paraId="0FC46FE5" w14:textId="7FDCF7EA" w:rsidR="007E7560" w:rsidRPr="00931DDA" w:rsidRDefault="007E7560" w:rsidP="007E7560">
      <w:pPr>
        <w:numPr>
          <w:ilvl w:val="0"/>
          <w:numId w:val="6"/>
        </w:numPr>
        <w:tabs>
          <w:tab w:val="clear" w:pos="502"/>
          <w:tab w:val="num" w:pos="426"/>
        </w:tabs>
        <w:spacing w:after="240"/>
        <w:ind w:left="425" w:hanging="425"/>
        <w:jc w:val="both"/>
        <w:rPr>
          <w:rFonts w:ascii="Arial" w:hAnsi="Arial" w:cs="Arial"/>
          <w:sz w:val="16"/>
          <w:szCs w:val="16"/>
        </w:rPr>
      </w:pPr>
      <w:r w:rsidRPr="00C36E1B">
        <w:rPr>
          <w:rFonts w:ascii="Arial" w:hAnsi="Arial" w:cs="Arial"/>
          <w:sz w:val="16"/>
          <w:szCs w:val="16"/>
        </w:rPr>
        <w:t xml:space="preserve">Prodávající je povinen neprodleně informovat kupujícího prostřednictvím </w:t>
      </w:r>
      <w:r w:rsidR="00FF1D8A">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hyperlink r:id="rId17" w:history="1">
        <w:r w:rsidRPr="003F76B2">
          <w:rPr>
            <w:rStyle w:val="Hypertextovodkaz"/>
            <w:rFonts w:ascii="Arial" w:hAnsi="Arial" w:cs="Arial"/>
            <w:sz w:val="16"/>
            <w:szCs w:val="16"/>
          </w:rPr>
          <w:t>ManazerKB@vfn.cz</w:t>
        </w:r>
      </w:hyperlink>
      <w:r w:rsidRPr="00C36E1B">
        <w:rPr>
          <w:rFonts w:ascii="Arial" w:hAnsi="Arial" w:cs="Arial"/>
          <w:sz w:val="16"/>
          <w:szCs w:val="16"/>
        </w:rPr>
        <w:t>, o kybernetických bezpečnostních incidentech souvisejících s</w:t>
      </w:r>
      <w:r>
        <w:rPr>
          <w:rFonts w:ascii="Arial" w:hAnsi="Arial" w:cs="Arial"/>
          <w:sz w:val="16"/>
          <w:szCs w:val="16"/>
        </w:rPr>
        <w:t> </w:t>
      </w:r>
      <w:r w:rsidRPr="00C36E1B">
        <w:rPr>
          <w:rFonts w:ascii="Arial" w:hAnsi="Arial" w:cs="Arial"/>
          <w:sz w:val="16"/>
          <w:szCs w:val="16"/>
        </w:rPr>
        <w:t>odstraněním vad, poskytováním záruky, prováděním kontrol nebo servisních činností.</w:t>
      </w:r>
      <w:bookmarkEnd w:id="5"/>
    </w:p>
    <w:p w14:paraId="6836C3AA" w14:textId="33B40E72" w:rsidR="06E573F4" w:rsidRDefault="06E573F4" w:rsidP="06E573F4">
      <w:pPr>
        <w:ind w:left="284" w:hanging="284"/>
        <w:jc w:val="center"/>
        <w:rPr>
          <w:rFonts w:ascii="Arial" w:hAnsi="Arial" w:cs="Arial"/>
          <w:b/>
          <w:bCs/>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260649A3"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3D06DD8B" w14:textId="77777777" w:rsidR="000335F2" w:rsidRPr="00B66147" w:rsidRDefault="000335F2" w:rsidP="000335F2">
      <w:pPr>
        <w:numPr>
          <w:ilvl w:val="0"/>
          <w:numId w:val="3"/>
        </w:numPr>
        <w:tabs>
          <w:tab w:val="clear" w:pos="360"/>
          <w:tab w:val="num" w:pos="426"/>
        </w:tabs>
        <w:ind w:left="425" w:hanging="425"/>
        <w:jc w:val="both"/>
        <w:rPr>
          <w:rFonts w:ascii="Arial" w:hAnsi="Arial" w:cs="Arial"/>
          <w:sz w:val="16"/>
          <w:szCs w:val="16"/>
        </w:rPr>
      </w:pPr>
      <w:bookmarkStart w:id="6" w:name="_Hlk77233048"/>
      <w:r w:rsidRPr="00B66147">
        <w:rPr>
          <w:rFonts w:ascii="Arial" w:hAnsi="Arial" w:cs="Arial"/>
          <w:sz w:val="16"/>
          <w:szCs w:val="16"/>
        </w:rPr>
        <w:t>V případě sankcí nebo jiných finančních dopadů vyplývající z porušení nebo nedodržení povinností dle čl. V</w:t>
      </w:r>
      <w:r>
        <w:rPr>
          <w:rFonts w:ascii="Arial" w:hAnsi="Arial" w:cs="Arial"/>
          <w:sz w:val="16"/>
          <w:szCs w:val="16"/>
        </w:rPr>
        <w:t>.</w:t>
      </w:r>
      <w:r w:rsidRPr="00B66147">
        <w:rPr>
          <w:rFonts w:ascii="Arial" w:hAnsi="Arial" w:cs="Arial"/>
          <w:sz w:val="16"/>
          <w:szCs w:val="16"/>
        </w:rPr>
        <w:t xml:space="preserve"> v bodech </w:t>
      </w:r>
      <w:r>
        <w:rPr>
          <w:rFonts w:ascii="Arial" w:hAnsi="Arial" w:cs="Arial"/>
          <w:sz w:val="16"/>
          <w:szCs w:val="16"/>
        </w:rPr>
        <w:t>14</w:t>
      </w:r>
      <w:r w:rsidRPr="00B66147">
        <w:rPr>
          <w:rFonts w:ascii="Arial" w:hAnsi="Arial" w:cs="Arial"/>
          <w:sz w:val="16"/>
          <w:szCs w:val="16"/>
        </w:rPr>
        <w:t>.</w:t>
      </w:r>
      <w:r w:rsidRPr="00B66147">
        <w:rPr>
          <w:rFonts w:ascii="Arial" w:hAnsi="Arial" w:cs="Arial"/>
          <w:sz w:val="16"/>
          <w:szCs w:val="16"/>
        </w:rPr>
        <w:noBreakHyphen/>
      </w:r>
      <w:r>
        <w:rPr>
          <w:rFonts w:ascii="Arial" w:hAnsi="Arial" w:cs="Arial"/>
          <w:sz w:val="16"/>
          <w:szCs w:val="16"/>
        </w:rPr>
        <w:t>18</w:t>
      </w:r>
      <w:r w:rsidRPr="00B66147">
        <w:rPr>
          <w:rFonts w:ascii="Arial" w:hAnsi="Arial" w:cs="Arial"/>
          <w:sz w:val="16"/>
          <w:szCs w:val="16"/>
        </w:rPr>
        <w:t>.</w:t>
      </w:r>
      <w:r>
        <w:rPr>
          <w:rFonts w:ascii="Arial" w:hAnsi="Arial" w:cs="Arial"/>
          <w:sz w:val="16"/>
          <w:szCs w:val="16"/>
        </w:rPr>
        <w:t xml:space="preserve"> a čl. VIII.</w:t>
      </w:r>
      <w:r w:rsidRPr="00B66147">
        <w:rPr>
          <w:rFonts w:ascii="Arial" w:hAnsi="Arial" w:cs="Arial"/>
          <w:sz w:val="16"/>
          <w:szCs w:val="16"/>
        </w:rPr>
        <w:t xml:space="preserve"> </w:t>
      </w:r>
      <w:r>
        <w:rPr>
          <w:rFonts w:ascii="Arial" w:hAnsi="Arial" w:cs="Arial"/>
          <w:sz w:val="16"/>
          <w:szCs w:val="16"/>
        </w:rPr>
        <w:t xml:space="preserve">v bodu 11. </w:t>
      </w:r>
      <w:r w:rsidRPr="00B66147">
        <w:rPr>
          <w:rFonts w:ascii="Arial" w:hAnsi="Arial" w:cs="Arial"/>
          <w:sz w:val="16"/>
          <w:szCs w:val="16"/>
        </w:rPr>
        <w:t xml:space="preserve">této smlouvy způsobené prodávajícím má kupující právo účtovat prodávajícímu smluvní pokutu ve výši </w:t>
      </w:r>
      <w:r>
        <w:rPr>
          <w:rFonts w:ascii="Arial" w:hAnsi="Arial" w:cs="Arial"/>
          <w:sz w:val="16"/>
          <w:szCs w:val="16"/>
        </w:rPr>
        <w:t>5</w:t>
      </w:r>
      <w:r w:rsidRPr="1F784D7F">
        <w:rPr>
          <w:rFonts w:ascii="Arial" w:hAnsi="Arial" w:cs="Arial"/>
          <w:sz w:val="16"/>
          <w:szCs w:val="16"/>
        </w:rPr>
        <w:t>0 000</w:t>
      </w:r>
      <w:r w:rsidRPr="00B66147">
        <w:rPr>
          <w:rFonts w:ascii="Arial" w:hAnsi="Arial" w:cs="Arial"/>
          <w:sz w:val="16"/>
          <w:szCs w:val="16"/>
        </w:rPr>
        <w:t>,- Kč za každé jednotlivé porušení povinnosti.</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lastRenderedPageBreak/>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03390B" w:rsidRDefault="0015576D" w:rsidP="0015576D">
      <w:pPr>
        <w:numPr>
          <w:ilvl w:val="0"/>
          <w:numId w:val="14"/>
        </w:numPr>
        <w:suppressAutoHyphens w:val="0"/>
        <w:jc w:val="both"/>
        <w:rPr>
          <w:rFonts w:ascii="Arial" w:hAnsi="Arial" w:cs="Arial"/>
          <w:sz w:val="16"/>
          <w:szCs w:val="16"/>
        </w:rPr>
      </w:pPr>
      <w:r w:rsidRPr="0003390B">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30FEF8B9" w:rsidR="0015576D" w:rsidRPr="0003390B" w:rsidRDefault="0015576D" w:rsidP="0015576D">
      <w:pPr>
        <w:numPr>
          <w:ilvl w:val="0"/>
          <w:numId w:val="14"/>
        </w:numPr>
        <w:jc w:val="both"/>
        <w:rPr>
          <w:rFonts w:ascii="Arial" w:hAnsi="Arial" w:cs="Arial"/>
          <w:sz w:val="16"/>
          <w:szCs w:val="16"/>
        </w:rPr>
      </w:pPr>
      <w:r w:rsidRPr="0003390B">
        <w:rPr>
          <w:rFonts w:ascii="Arial" w:hAnsi="Arial" w:cs="Arial"/>
          <w:sz w:val="16"/>
          <w:szCs w:val="16"/>
        </w:rPr>
        <w:t xml:space="preserve">Prodávající je povinen mít v platnosti a udržovat </w:t>
      </w:r>
      <w:r w:rsidR="00154872" w:rsidRPr="0003390B">
        <w:rPr>
          <w:rFonts w:ascii="Arial" w:hAnsi="Arial" w:cs="Arial"/>
          <w:sz w:val="16"/>
          <w:szCs w:val="16"/>
        </w:rPr>
        <w:t xml:space="preserve">po celou dobu trvání smlouvy </w:t>
      </w:r>
      <w:r w:rsidRPr="0003390B">
        <w:rPr>
          <w:rFonts w:ascii="Arial" w:hAnsi="Arial" w:cs="Arial"/>
          <w:sz w:val="16"/>
          <w:szCs w:val="16"/>
        </w:rPr>
        <w:t>pojištění odpovědnosti za škodu způsobenou kupujícímu či třetím osobám při výkonu podnikatelské činnosti prodávajícího, která je předmětem této</w:t>
      </w:r>
      <w:r w:rsidR="00154872" w:rsidRPr="0003390B">
        <w:rPr>
          <w:rFonts w:ascii="Arial" w:hAnsi="Arial" w:cs="Arial"/>
          <w:sz w:val="16"/>
          <w:szCs w:val="16"/>
        </w:rPr>
        <w:t xml:space="preserve"> veřejné</w:t>
      </w:r>
      <w:r w:rsidRPr="0003390B">
        <w:rPr>
          <w:rFonts w:ascii="Arial" w:hAnsi="Arial" w:cs="Arial"/>
          <w:sz w:val="16"/>
          <w:szCs w:val="16"/>
        </w:rPr>
        <w:t xml:space="preserve"> </w:t>
      </w:r>
      <w:r w:rsidR="00154872" w:rsidRPr="0003390B">
        <w:rPr>
          <w:rFonts w:ascii="Arial" w:hAnsi="Arial" w:cs="Arial"/>
          <w:sz w:val="16"/>
          <w:szCs w:val="16"/>
        </w:rPr>
        <w:t>zakázky</w:t>
      </w:r>
      <w:r w:rsidRPr="0003390B">
        <w:rPr>
          <w:rFonts w:ascii="Arial" w:hAnsi="Arial" w:cs="Arial"/>
          <w:sz w:val="16"/>
          <w:szCs w:val="16"/>
        </w:rPr>
        <w:t xml:space="preserve">, s limitem pojistného plnění v minimální výši </w:t>
      </w:r>
      <w:r w:rsidR="002F347B" w:rsidRPr="0003390B">
        <w:rPr>
          <w:rFonts w:ascii="Arial" w:hAnsi="Arial" w:cs="Arial"/>
          <w:sz w:val="16"/>
          <w:szCs w:val="16"/>
        </w:rPr>
        <w:t>1.000.000,- Kč</w:t>
      </w:r>
      <w:r w:rsidR="00154872" w:rsidRPr="0003390B">
        <w:rPr>
          <w:rFonts w:ascii="Arial" w:hAnsi="Arial" w:cs="Arial"/>
          <w:sz w:val="16"/>
          <w:szCs w:val="16"/>
        </w:rPr>
        <w:t xml:space="preserve"> bez DPH</w:t>
      </w:r>
      <w:r w:rsidR="0003390B">
        <w:rPr>
          <w:rFonts w:ascii="Arial" w:hAnsi="Arial" w:cs="Arial"/>
          <w:sz w:val="16"/>
          <w:szCs w:val="16"/>
        </w:rPr>
        <w:t>.</w:t>
      </w:r>
      <w:r w:rsidR="007F5175" w:rsidRPr="0003390B">
        <w:rPr>
          <w:rFonts w:ascii="Arial" w:hAnsi="Arial" w:cs="Arial"/>
          <w:sz w:val="16"/>
          <w:szCs w:val="16"/>
        </w:rPr>
        <w:t xml:space="preserve"> </w:t>
      </w:r>
    </w:p>
    <w:p w14:paraId="50FA712D" w14:textId="39E9F3EC"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03390B">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7"/>
    <w:p w14:paraId="173B19A1" w14:textId="77777777" w:rsidR="0019609C" w:rsidRPr="001D2FFC" w:rsidRDefault="0019609C" w:rsidP="0019609C">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w:t>
      </w:r>
      <w:r w:rsidRPr="00147838">
        <w:rPr>
          <w:rFonts w:ascii="Arial" w:hAnsi="Arial" w:cs="Arial"/>
          <w:sz w:val="16"/>
          <w:szCs w:val="16"/>
        </w:rPr>
        <w:t>Požadavky při instalaci softwaru na PC ve správě kupujícího</w:t>
      </w:r>
      <w:r w:rsidRPr="001D2FFC">
        <w:rPr>
          <w:rFonts w:ascii="Arial" w:hAnsi="Arial" w:cs="Arial"/>
          <w:sz w:val="16"/>
          <w:szCs w:val="16"/>
        </w:rPr>
        <w:t>“, který je přílohou č. 3 smlouvy.</w:t>
      </w:r>
    </w:p>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lastRenderedPageBreak/>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5FFAC3F"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43347B">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8B69C95"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406937">
        <w:rPr>
          <w:rStyle w:val="normaltextrun"/>
          <w:rFonts w:ascii="Tahoma" w:hAnsi="Tahoma" w:cs="Tahoma"/>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406937">
        <w:rPr>
          <w:rStyle w:val="eop"/>
          <w:rFonts w:ascii="Tahoma" w:hAnsi="Tahoma" w:cs="Tahoma"/>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769C8167"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78101B">
        <w:rPr>
          <w:rFonts w:ascii="Arial" w:hAnsi="Arial" w:cs="Arial"/>
          <w:sz w:val="16"/>
          <w:szCs w:val="16"/>
        </w:rPr>
        <w:t xml:space="preserve">nabídka </w:t>
      </w:r>
      <w:r w:rsidRPr="00930F49">
        <w:rPr>
          <w:rFonts w:ascii="Arial" w:hAnsi="Arial" w:cs="Arial"/>
          <w:sz w:val="16"/>
          <w:szCs w:val="16"/>
        </w:rPr>
        <w:t xml:space="preserve">č. </w:t>
      </w:r>
      <w:r w:rsidR="00712D9B">
        <w:rPr>
          <w:rFonts w:ascii="Arial" w:hAnsi="Arial" w:cs="Arial"/>
          <w:sz w:val="16"/>
          <w:szCs w:val="16"/>
        </w:rPr>
        <w:t>500233</w:t>
      </w:r>
      <w:r w:rsidRPr="00930F49">
        <w:rPr>
          <w:rFonts w:ascii="Arial" w:hAnsi="Arial" w:cs="Arial"/>
          <w:sz w:val="16"/>
          <w:szCs w:val="16"/>
        </w:rPr>
        <w:t>ze dne</w:t>
      </w:r>
      <w:r w:rsidR="00712D9B">
        <w:rPr>
          <w:rFonts w:ascii="Arial" w:hAnsi="Arial" w:cs="Arial"/>
          <w:sz w:val="16"/>
          <w:szCs w:val="16"/>
        </w:rPr>
        <w:t xml:space="preserve"> 02.02.2025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07592214" w14:textId="77777777" w:rsidR="00053F6D" w:rsidRDefault="00053F6D" w:rsidP="00053F6D">
      <w:pPr>
        <w:rPr>
          <w:rFonts w:ascii="Arial" w:hAnsi="Arial" w:cs="Arial"/>
          <w:sz w:val="16"/>
          <w:szCs w:val="16"/>
        </w:rPr>
      </w:pPr>
      <w:r w:rsidRPr="005C6A21">
        <w:rPr>
          <w:rFonts w:ascii="Arial" w:hAnsi="Arial" w:cs="Arial"/>
          <w:sz w:val="16"/>
          <w:szCs w:val="16"/>
        </w:rPr>
        <w:t xml:space="preserve">Příloha č. </w:t>
      </w:r>
      <w:r>
        <w:rPr>
          <w:rFonts w:ascii="Arial" w:hAnsi="Arial" w:cs="Arial"/>
          <w:sz w:val="16"/>
          <w:szCs w:val="16"/>
        </w:rPr>
        <w:t>3</w:t>
      </w:r>
      <w:r w:rsidRPr="005C6A21">
        <w:rPr>
          <w:rFonts w:ascii="Arial" w:hAnsi="Arial" w:cs="Arial"/>
          <w:sz w:val="16"/>
          <w:szCs w:val="16"/>
        </w:rPr>
        <w:t xml:space="preserve"> -</w:t>
      </w:r>
      <w:r>
        <w:rPr>
          <w:rFonts w:ascii="Arial" w:hAnsi="Arial" w:cs="Arial"/>
          <w:sz w:val="16"/>
          <w:szCs w:val="16"/>
        </w:rPr>
        <w:t xml:space="preserve"> </w:t>
      </w:r>
      <w:r w:rsidRPr="00A53DAC">
        <w:rPr>
          <w:rFonts w:ascii="Arial" w:hAnsi="Arial" w:cs="Arial"/>
          <w:sz w:val="16"/>
          <w:szCs w:val="16"/>
        </w:rPr>
        <w:t xml:space="preserve">Požadavky při instalaci softwaru na PC ve správě </w:t>
      </w:r>
      <w:bookmarkStart w:id="9" w:name="_Hlk185233984"/>
      <w:r>
        <w:rPr>
          <w:rFonts w:ascii="Arial" w:hAnsi="Arial" w:cs="Arial"/>
          <w:sz w:val="16"/>
          <w:szCs w:val="16"/>
        </w:rPr>
        <w:t>kupu</w:t>
      </w:r>
      <w:r w:rsidRPr="00B2778C">
        <w:rPr>
          <w:rFonts w:ascii="Arial" w:hAnsi="Arial" w:cs="Arial"/>
          <w:sz w:val="16"/>
          <w:szCs w:val="16"/>
        </w:rPr>
        <w:t>jícího</w:t>
      </w:r>
      <w:bookmarkEnd w:id="9"/>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618DFB2A" w:rsidR="00770A9F" w:rsidRDefault="00770A9F" w:rsidP="00770A9F">
            <w:pPr>
              <w:rPr>
                <w:rFonts w:ascii="Arial" w:hAnsi="Arial" w:cs="Arial"/>
                <w:sz w:val="16"/>
                <w:szCs w:val="16"/>
              </w:rPr>
            </w:pPr>
            <w:r w:rsidRPr="005C6A21">
              <w:rPr>
                <w:rFonts w:ascii="Arial" w:hAnsi="Arial" w:cs="Arial"/>
                <w:sz w:val="16"/>
                <w:szCs w:val="16"/>
              </w:rPr>
              <w:t xml:space="preserve">V </w:t>
            </w:r>
            <w:r w:rsidR="009032F5">
              <w:rPr>
                <w:rFonts w:ascii="Arial" w:hAnsi="Arial" w:cs="Arial"/>
                <w:sz w:val="16"/>
                <w:szCs w:val="16"/>
              </w:rPr>
              <w:t xml:space="preserve">Praze </w:t>
            </w:r>
            <w:r w:rsidRPr="005C6A21">
              <w:rPr>
                <w:rFonts w:ascii="Arial" w:hAnsi="Arial" w:cs="Arial"/>
                <w:sz w:val="16"/>
                <w:szCs w:val="16"/>
              </w:rPr>
              <w:t xml:space="preserve">dne </w:t>
            </w:r>
            <w:r w:rsidRPr="00930F49">
              <w:rPr>
                <w:rFonts w:ascii="Arial" w:hAnsi="Arial" w:cs="Arial"/>
                <w:sz w:val="16"/>
                <w:szCs w:val="16"/>
              </w:rPr>
              <w:t>…........................</w:t>
            </w:r>
            <w:r w:rsidRPr="0052748E">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52A38A9F"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05E640A7" w14:textId="77777777" w:rsidR="0017041A" w:rsidRDefault="0017041A" w:rsidP="00F07574">
            <w:pPr>
              <w:rPr>
                <w:rFonts w:ascii="Arial" w:hAnsi="Arial" w:cs="Arial"/>
                <w:sz w:val="16"/>
                <w:szCs w:val="16"/>
              </w:rPr>
            </w:pPr>
          </w:p>
          <w:p w14:paraId="25FC5D17" w14:textId="77777777" w:rsidR="0017041A" w:rsidRDefault="0017041A" w:rsidP="00F07574">
            <w:pPr>
              <w:rPr>
                <w:rFonts w:ascii="Arial" w:hAnsi="Arial" w:cs="Arial"/>
                <w:sz w:val="16"/>
                <w:szCs w:val="16"/>
              </w:rPr>
            </w:pPr>
          </w:p>
          <w:p w14:paraId="634E082C" w14:textId="77777777" w:rsidR="0017041A" w:rsidRDefault="0017041A" w:rsidP="00F07574">
            <w:pPr>
              <w:rPr>
                <w:rFonts w:ascii="Arial" w:hAnsi="Arial" w:cs="Arial"/>
                <w:sz w:val="16"/>
                <w:szCs w:val="16"/>
              </w:rPr>
            </w:pPr>
          </w:p>
          <w:p w14:paraId="5C5FC429" w14:textId="77777777" w:rsidR="0017041A" w:rsidRDefault="0017041A" w:rsidP="00F07574">
            <w:pPr>
              <w:rPr>
                <w:rFonts w:ascii="Arial" w:hAnsi="Arial" w:cs="Arial"/>
                <w:sz w:val="16"/>
                <w:szCs w:val="16"/>
              </w:rPr>
            </w:pPr>
          </w:p>
          <w:p w14:paraId="1B8AB502" w14:textId="77777777" w:rsidR="0017041A" w:rsidRDefault="0017041A" w:rsidP="00F07574">
            <w:pPr>
              <w:rPr>
                <w:rFonts w:ascii="Arial" w:hAnsi="Arial" w:cs="Arial"/>
                <w:sz w:val="16"/>
                <w:szCs w:val="16"/>
              </w:rPr>
            </w:pPr>
          </w:p>
          <w:p w14:paraId="406E18D4" w14:textId="44AD480A" w:rsidR="0017041A" w:rsidRDefault="0017041A"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1102BE22" w14:textId="77777777" w:rsidR="00B41850" w:rsidRDefault="00414DB1" w:rsidP="00414DB1">
            <w:pPr>
              <w:rPr>
                <w:rFonts w:ascii="Arial" w:hAnsi="Arial" w:cs="Arial"/>
                <w:iCs/>
                <w:sz w:val="16"/>
                <w:szCs w:val="16"/>
              </w:rPr>
            </w:pPr>
            <w:r>
              <w:rPr>
                <w:rFonts w:ascii="Arial" w:hAnsi="Arial" w:cs="Arial"/>
                <w:iCs/>
                <w:sz w:val="16"/>
                <w:szCs w:val="16"/>
              </w:rPr>
              <w:t xml:space="preserve">                    Ing. Jindřich Petřík, MB</w:t>
            </w:r>
            <w:r w:rsidR="00B41850">
              <w:rPr>
                <w:rFonts w:ascii="Arial" w:hAnsi="Arial" w:cs="Arial"/>
                <w:iCs/>
                <w:sz w:val="16"/>
                <w:szCs w:val="16"/>
              </w:rPr>
              <w:t>A</w:t>
            </w:r>
          </w:p>
          <w:p w14:paraId="3F9AA32B" w14:textId="59619CCE" w:rsidR="00770A9F" w:rsidRPr="00930F49" w:rsidRDefault="00B41850" w:rsidP="00414DB1">
            <w:pPr>
              <w:rPr>
                <w:rFonts w:ascii="Arial" w:hAnsi="Arial" w:cs="Arial"/>
                <w:iCs/>
                <w:position w:val="-1"/>
                <w:sz w:val="16"/>
                <w:szCs w:val="16"/>
              </w:rPr>
            </w:pPr>
            <w:r>
              <w:rPr>
                <w:rFonts w:ascii="Arial" w:hAnsi="Arial" w:cs="Arial"/>
                <w:iCs/>
                <w:position w:val="-1"/>
                <w:sz w:val="16"/>
                <w:szCs w:val="16"/>
              </w:rPr>
              <w:t xml:space="preserve">            </w:t>
            </w:r>
            <w:r w:rsidR="00414DB1">
              <w:rPr>
                <w:rFonts w:ascii="Arial" w:hAnsi="Arial" w:cs="Arial"/>
                <w:iCs/>
                <w:position w:val="-1"/>
                <w:sz w:val="16"/>
                <w:szCs w:val="16"/>
              </w:rPr>
              <w:t>člen představenstva CHEIRÓN a.s.</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57F599AD" w:rsidR="003E6976" w:rsidRDefault="007938CE" w:rsidP="00F07574">
      <w:pPr>
        <w:rPr>
          <w:rFonts w:ascii="Arial" w:hAnsi="Arial" w:cs="Arial"/>
          <w:sz w:val="21"/>
          <w:szCs w:val="21"/>
        </w:rPr>
        <w:sectPr w:rsidR="003E6976" w:rsidSect="00571F2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417" w:bottom="1417" w:left="1417" w:header="708" w:footer="594" w:gutter="0"/>
          <w:pgNumType w:start="1"/>
          <w:cols w:space="708"/>
          <w:docGrid w:linePitch="600" w:charSpace="40960"/>
        </w:sectPr>
      </w:pPr>
      <w:r>
        <w:rPr>
          <w:noProof/>
        </w:rPr>
        <w:lastRenderedPageBreak/>
        <w:drawing>
          <wp:inline distT="0" distB="0" distL="0" distR="0" wp14:anchorId="6D282106" wp14:editId="44D6130F">
            <wp:extent cx="5760720" cy="7791450"/>
            <wp:effectExtent l="0" t="0" r="0" b="0"/>
            <wp:docPr id="18816968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96864" name=""/>
                    <pic:cNvPicPr/>
                  </pic:nvPicPr>
                  <pic:blipFill rotWithShape="1">
                    <a:blip r:embed="rId24"/>
                    <a:srcRect b="4840"/>
                    <a:stretch/>
                  </pic:blipFill>
                  <pic:spPr bwMode="auto">
                    <a:xfrm>
                      <a:off x="0" y="0"/>
                      <a:ext cx="5760720" cy="7791450"/>
                    </a:xfrm>
                    <a:prstGeom prst="rect">
                      <a:avLst/>
                    </a:prstGeom>
                    <a:ln>
                      <a:noFill/>
                    </a:ln>
                    <a:extLst>
                      <a:ext uri="{53640926-AAD7-44D8-BBD7-CCE9431645EC}">
                        <a14:shadowObscured xmlns:a14="http://schemas.microsoft.com/office/drawing/2010/main"/>
                      </a:ext>
                    </a:extLst>
                  </pic:spPr>
                </pic:pic>
              </a:graphicData>
            </a:graphic>
          </wp:inline>
        </w:drawing>
      </w:r>
      <w:r w:rsidRPr="007938CE">
        <w:rPr>
          <w:noProof/>
        </w:rPr>
        <w:t xml:space="preserve"> </w:t>
      </w:r>
      <w:r>
        <w:rPr>
          <w:noProof/>
        </w:rPr>
        <w:lastRenderedPageBreak/>
        <w:drawing>
          <wp:inline distT="0" distB="0" distL="0" distR="0" wp14:anchorId="4F7597CF" wp14:editId="1364A57B">
            <wp:extent cx="5760720" cy="7886700"/>
            <wp:effectExtent l="0" t="0" r="0" b="0"/>
            <wp:docPr id="18104250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5076" name=""/>
                    <pic:cNvPicPr/>
                  </pic:nvPicPr>
                  <pic:blipFill rotWithShape="1">
                    <a:blip r:embed="rId25"/>
                    <a:srcRect b="5400"/>
                    <a:stretch/>
                  </pic:blipFill>
                  <pic:spPr bwMode="auto">
                    <a:xfrm>
                      <a:off x="0" y="0"/>
                      <a:ext cx="5760720" cy="78867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214184E" w:rsidR="00E35170" w:rsidRPr="00E35170" w:rsidRDefault="000559A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Defib</w:t>
            </w:r>
            <w:r w:rsidR="00162A22">
              <w:rPr>
                <w:rFonts w:ascii="Segoe UI" w:hAnsi="Segoe UI" w:cs="Segoe UI"/>
                <w:sz w:val="21"/>
                <w:szCs w:val="21"/>
                <w:lang w:eastAsia="cs-CZ"/>
              </w:rPr>
              <w:t>rilátor</w:t>
            </w:r>
          </w:p>
        </w:tc>
        <w:tc>
          <w:tcPr>
            <w:tcW w:w="2042" w:type="dxa"/>
            <w:tcBorders>
              <w:top w:val="single" w:sz="12" w:space="0" w:color="auto"/>
              <w:left w:val="double" w:sz="4" w:space="0" w:color="auto"/>
              <w:right w:val="double" w:sz="4" w:space="0" w:color="auto"/>
            </w:tcBorders>
            <w:vAlign w:val="center"/>
          </w:tcPr>
          <w:p w14:paraId="6E82567B" w14:textId="423F08A2" w:rsidR="00E35170" w:rsidRPr="00E35170" w:rsidRDefault="000559A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Defibrilátor</w:t>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38503495" w14:textId="77777777" w:rsidR="00904C1F" w:rsidRPr="00904C1F" w:rsidRDefault="00904C1F" w:rsidP="00904C1F">
            <w:pPr>
              <w:suppressAutoHyphens w:val="0"/>
              <w:jc w:val="center"/>
              <w:rPr>
                <w:rFonts w:ascii="Segoe UI" w:hAnsi="Segoe UI" w:cs="Segoe UI"/>
                <w:sz w:val="21"/>
                <w:szCs w:val="21"/>
                <w:lang w:eastAsia="cs-CZ"/>
              </w:rPr>
            </w:pPr>
            <w:r w:rsidRPr="00904C1F">
              <w:rPr>
                <w:rFonts w:ascii="Segoe UI" w:hAnsi="Segoe UI" w:cs="Segoe UI"/>
                <w:sz w:val="21"/>
                <w:szCs w:val="21"/>
                <w:lang w:eastAsia="cs-CZ"/>
              </w:rPr>
              <w:t>Shenzhen Mindray</w:t>
            </w:r>
          </w:p>
          <w:p w14:paraId="77FDFEEF" w14:textId="77777777" w:rsidR="00904C1F" w:rsidRPr="00904C1F" w:rsidRDefault="00904C1F" w:rsidP="00904C1F">
            <w:pPr>
              <w:suppressAutoHyphens w:val="0"/>
              <w:jc w:val="center"/>
              <w:rPr>
                <w:rFonts w:ascii="Segoe UI" w:hAnsi="Segoe UI" w:cs="Segoe UI"/>
                <w:sz w:val="21"/>
                <w:szCs w:val="21"/>
                <w:lang w:eastAsia="cs-CZ"/>
              </w:rPr>
            </w:pPr>
            <w:r w:rsidRPr="00904C1F">
              <w:rPr>
                <w:rFonts w:ascii="Segoe UI" w:hAnsi="Segoe UI" w:cs="Segoe UI"/>
                <w:sz w:val="21"/>
                <w:szCs w:val="21"/>
                <w:lang w:eastAsia="cs-CZ"/>
              </w:rPr>
              <w:t>Bio-Medical</w:t>
            </w:r>
          </w:p>
          <w:p w14:paraId="0FAA92B3" w14:textId="662A099D" w:rsidR="00E35170" w:rsidRPr="00E35170" w:rsidRDefault="00904C1F" w:rsidP="00904C1F">
            <w:pPr>
              <w:suppressAutoHyphens w:val="0"/>
              <w:jc w:val="center"/>
              <w:rPr>
                <w:rFonts w:ascii="Segoe UI" w:hAnsi="Segoe UI" w:cs="Segoe UI"/>
                <w:sz w:val="21"/>
                <w:szCs w:val="21"/>
                <w:lang w:eastAsia="cs-CZ"/>
              </w:rPr>
            </w:pPr>
            <w:r w:rsidRPr="00904C1F">
              <w:rPr>
                <w:rFonts w:ascii="Segoe UI" w:hAnsi="Segoe UI" w:cs="Segoe UI"/>
                <w:sz w:val="21"/>
                <w:szCs w:val="21"/>
                <w:lang w:eastAsia="cs-CZ"/>
              </w:rPr>
              <w:t>Electronics Co.,Ltd.</w:t>
            </w:r>
          </w:p>
        </w:tc>
        <w:tc>
          <w:tcPr>
            <w:tcW w:w="2042" w:type="dxa"/>
            <w:tcBorders>
              <w:left w:val="double" w:sz="4" w:space="0" w:color="auto"/>
              <w:right w:val="double" w:sz="4" w:space="0" w:color="auto"/>
            </w:tcBorders>
            <w:vAlign w:val="center"/>
          </w:tcPr>
          <w:p w14:paraId="291DB334" w14:textId="77777777" w:rsidR="00904C1F" w:rsidRPr="00904C1F" w:rsidRDefault="00904C1F" w:rsidP="00904C1F">
            <w:pPr>
              <w:suppressAutoHyphens w:val="0"/>
              <w:jc w:val="center"/>
              <w:rPr>
                <w:rFonts w:ascii="Segoe UI" w:hAnsi="Segoe UI" w:cs="Segoe UI"/>
                <w:sz w:val="21"/>
                <w:szCs w:val="21"/>
                <w:lang w:eastAsia="cs-CZ"/>
              </w:rPr>
            </w:pPr>
            <w:r w:rsidRPr="00904C1F">
              <w:rPr>
                <w:rFonts w:ascii="Segoe UI" w:hAnsi="Segoe UI" w:cs="Segoe UI"/>
                <w:sz w:val="21"/>
                <w:szCs w:val="21"/>
                <w:lang w:eastAsia="cs-CZ"/>
              </w:rPr>
              <w:t>Shenzhen Mindray</w:t>
            </w:r>
          </w:p>
          <w:p w14:paraId="73708F67" w14:textId="77777777" w:rsidR="00904C1F" w:rsidRPr="00904C1F" w:rsidRDefault="00904C1F" w:rsidP="00904C1F">
            <w:pPr>
              <w:suppressAutoHyphens w:val="0"/>
              <w:jc w:val="center"/>
              <w:rPr>
                <w:rFonts w:ascii="Segoe UI" w:hAnsi="Segoe UI" w:cs="Segoe UI"/>
                <w:sz w:val="21"/>
                <w:szCs w:val="21"/>
                <w:lang w:eastAsia="cs-CZ"/>
              </w:rPr>
            </w:pPr>
            <w:r w:rsidRPr="00904C1F">
              <w:rPr>
                <w:rFonts w:ascii="Segoe UI" w:hAnsi="Segoe UI" w:cs="Segoe UI"/>
                <w:sz w:val="21"/>
                <w:szCs w:val="21"/>
                <w:lang w:eastAsia="cs-CZ"/>
              </w:rPr>
              <w:t>Bio-Medical</w:t>
            </w:r>
          </w:p>
          <w:p w14:paraId="1DCA9DFE" w14:textId="403A677E" w:rsidR="00E35170" w:rsidRPr="00E35170" w:rsidRDefault="00904C1F" w:rsidP="00904C1F">
            <w:pPr>
              <w:suppressAutoHyphens w:val="0"/>
              <w:jc w:val="center"/>
              <w:rPr>
                <w:rFonts w:ascii="Segoe UI" w:hAnsi="Segoe UI" w:cs="Segoe UI"/>
                <w:sz w:val="21"/>
                <w:szCs w:val="21"/>
                <w:lang w:eastAsia="cs-CZ"/>
              </w:rPr>
            </w:pPr>
            <w:r w:rsidRPr="00904C1F">
              <w:rPr>
                <w:rFonts w:ascii="Segoe UI" w:hAnsi="Segoe UI" w:cs="Segoe UI"/>
                <w:sz w:val="21"/>
                <w:szCs w:val="21"/>
                <w:lang w:eastAsia="cs-CZ"/>
              </w:rPr>
              <w:t>Electronics Co.,Ltd.</w:t>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164F1A31" w:rsidR="00E35170" w:rsidRPr="00E35170" w:rsidRDefault="000559A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BeneHeart D60</w:t>
            </w:r>
          </w:p>
        </w:tc>
        <w:tc>
          <w:tcPr>
            <w:tcW w:w="2042" w:type="dxa"/>
            <w:tcBorders>
              <w:left w:val="double" w:sz="4" w:space="0" w:color="auto"/>
              <w:right w:val="double" w:sz="4" w:space="0" w:color="auto"/>
            </w:tcBorders>
            <w:vAlign w:val="center"/>
          </w:tcPr>
          <w:p w14:paraId="32D88EDD" w14:textId="069C5F9D" w:rsidR="00E35170" w:rsidRPr="00E35170" w:rsidRDefault="000559A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Bene Heart D60</w:t>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F29C580" w:rsidR="00E35170" w:rsidRPr="00E35170" w:rsidRDefault="000559A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082F190C" w:rsidR="00E35170" w:rsidRPr="00E35170" w:rsidRDefault="000559A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19795BC6" w:rsidR="003A1BB6" w:rsidRPr="00E35170" w:rsidRDefault="007938C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III</w:t>
            </w:r>
          </w:p>
        </w:tc>
        <w:tc>
          <w:tcPr>
            <w:tcW w:w="2042" w:type="dxa"/>
            <w:tcBorders>
              <w:left w:val="double" w:sz="4" w:space="0" w:color="auto"/>
              <w:right w:val="double" w:sz="4" w:space="0" w:color="auto"/>
            </w:tcBorders>
            <w:vAlign w:val="center"/>
          </w:tcPr>
          <w:p w14:paraId="3DE82BEB" w14:textId="76CBE353" w:rsidR="003A1BB6" w:rsidRPr="00E35170" w:rsidRDefault="007938C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III</w:t>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6"/>
          <w:footerReference w:type="default" r:id="rId27"/>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BF4664D" w14:textId="77777777" w:rsidR="003241A0" w:rsidRPr="007E4940" w:rsidRDefault="003241A0" w:rsidP="003241A0">
      <w:pPr>
        <w:suppressAutoHyphens w:val="0"/>
        <w:spacing w:after="120" w:line="280" w:lineRule="atLeast"/>
        <w:jc w:val="both"/>
        <w:rPr>
          <w:rFonts w:ascii="Segoe UI" w:hAnsi="Segoe UI" w:cs="Segoe UI"/>
          <w:b/>
          <w:bCs/>
        </w:rPr>
      </w:pPr>
      <w:bookmarkStart w:id="10" w:name="_Hlk185233680"/>
      <w:r w:rsidRPr="007E4940">
        <w:rPr>
          <w:rFonts w:ascii="Segoe UI" w:hAnsi="Segoe UI" w:cs="Segoe UI"/>
          <w:b/>
          <w:bCs/>
        </w:rPr>
        <w:lastRenderedPageBreak/>
        <w:t xml:space="preserve">Požadavky při instalaci softwaru na PC ve správě </w:t>
      </w:r>
      <w:bookmarkEnd w:id="10"/>
      <w:r w:rsidRPr="005B3E49">
        <w:rPr>
          <w:rFonts w:ascii="Segoe UI" w:hAnsi="Segoe UI" w:cs="Segoe UI"/>
          <w:b/>
          <w:bCs/>
        </w:rPr>
        <w:t>kupujícího</w:t>
      </w:r>
    </w:p>
    <w:p w14:paraId="1A0599D3" w14:textId="77777777" w:rsidR="003241A0" w:rsidRDefault="003241A0" w:rsidP="003241A0">
      <w:pPr>
        <w:suppressAutoHyphens w:val="0"/>
        <w:spacing w:after="120" w:line="280" w:lineRule="atLeast"/>
        <w:jc w:val="both"/>
        <w:rPr>
          <w:rFonts w:ascii="Segoe UI" w:hAnsi="Segoe UI" w:cs="Segoe UI"/>
        </w:rPr>
      </w:pPr>
    </w:p>
    <w:p w14:paraId="63EB053F" w14:textId="77777777" w:rsidR="003241A0" w:rsidRPr="00F977FC" w:rsidRDefault="003241A0" w:rsidP="003241A0">
      <w:pPr>
        <w:keepNext/>
        <w:suppressAutoHyphens w:val="0"/>
        <w:spacing w:after="120" w:line="280" w:lineRule="atLeast"/>
        <w:jc w:val="both"/>
        <w:rPr>
          <w:rFonts w:ascii="Segoe UI" w:hAnsi="Segoe UI" w:cs="Segoe UI"/>
        </w:rPr>
      </w:pPr>
      <w:r w:rsidRPr="00F977FC">
        <w:rPr>
          <w:rFonts w:ascii="Segoe UI" w:hAnsi="Segoe UI" w:cs="Segoe UI"/>
        </w:rPr>
        <w:t xml:space="preserve">V případě instalace software na PC ve správě </w:t>
      </w:r>
      <w:r w:rsidRPr="005B3E49">
        <w:rPr>
          <w:rFonts w:ascii="Segoe UI" w:hAnsi="Segoe UI" w:cs="Segoe UI"/>
        </w:rPr>
        <w:t>kupujícího</w:t>
      </w:r>
      <w:r>
        <w:rPr>
          <w:rFonts w:ascii="Segoe UI" w:hAnsi="Segoe UI" w:cs="Segoe UI"/>
        </w:rPr>
        <w:t xml:space="preserve"> (dále jen </w:t>
      </w:r>
      <w:r w:rsidRPr="00F977FC">
        <w:rPr>
          <w:rFonts w:ascii="Segoe UI" w:hAnsi="Segoe UI" w:cs="Segoe UI"/>
        </w:rPr>
        <w:t>VFN</w:t>
      </w:r>
      <w:r>
        <w:rPr>
          <w:rFonts w:ascii="Segoe UI" w:hAnsi="Segoe UI" w:cs="Segoe UI"/>
        </w:rPr>
        <w:t>)</w:t>
      </w:r>
      <w:r w:rsidRPr="00F977FC">
        <w:rPr>
          <w:rFonts w:ascii="Segoe UI" w:hAnsi="Segoe UI" w:cs="Segoe UI"/>
        </w:rPr>
        <w:t>:</w:t>
      </w:r>
    </w:p>
    <w:p w14:paraId="4A353AAC" w14:textId="77777777" w:rsidR="003241A0" w:rsidRPr="0050414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Pr>
          <w:rFonts w:ascii="Segoe UI" w:hAnsi="Segoe UI" w:cs="Segoe UI"/>
        </w:rPr>
        <w:t>bude</w:t>
      </w:r>
      <w:r w:rsidRPr="00504140">
        <w:rPr>
          <w:rFonts w:ascii="Segoe UI" w:hAnsi="Segoe UI" w:cs="Segoe UI"/>
        </w:rPr>
        <w:t xml:space="preserve"> </w:t>
      </w:r>
      <w:r>
        <w:rPr>
          <w:rFonts w:ascii="Segoe UI" w:hAnsi="Segoe UI" w:cs="Segoe UI"/>
        </w:rPr>
        <w:t>s</w:t>
      </w:r>
      <w:r w:rsidRPr="00504140">
        <w:rPr>
          <w:rFonts w:ascii="Segoe UI" w:hAnsi="Segoe UI" w:cs="Segoe UI"/>
        </w:rPr>
        <w:t xml:space="preserve">oftware podroben testu kompatibility se software výbavou </w:t>
      </w:r>
      <w:r>
        <w:rPr>
          <w:rFonts w:ascii="Segoe UI" w:hAnsi="Segoe UI" w:cs="Segoe UI"/>
        </w:rPr>
        <w:t xml:space="preserve">PC </w:t>
      </w:r>
      <w:r w:rsidRPr="00504140">
        <w:rPr>
          <w:rFonts w:ascii="Segoe UI" w:hAnsi="Segoe UI" w:cs="Segoe UI"/>
        </w:rPr>
        <w:t>VFN,</w:t>
      </w:r>
    </w:p>
    <w:p w14:paraId="7718AAD4" w14:textId="77777777" w:rsidR="003241A0" w:rsidRPr="0050414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Pr>
          <w:rFonts w:ascii="Segoe UI" w:hAnsi="Segoe UI" w:cs="Segoe UI"/>
        </w:rPr>
        <w:t xml:space="preserve">bude </w:t>
      </w:r>
      <w:r w:rsidRPr="00504140">
        <w:rPr>
          <w:rFonts w:ascii="Segoe UI" w:hAnsi="Segoe UI" w:cs="Segoe UI"/>
        </w:rPr>
        <w:t xml:space="preserve">tato instalace a konfigurace kompletně provedena pracovníkem </w:t>
      </w:r>
      <w:r>
        <w:rPr>
          <w:rFonts w:ascii="Segoe UI" w:hAnsi="Segoe UI" w:cs="Segoe UI"/>
        </w:rPr>
        <w:t>prodávajícího</w:t>
      </w:r>
      <w:r w:rsidRPr="00504140">
        <w:rPr>
          <w:rFonts w:ascii="Segoe UI" w:hAnsi="Segoe UI" w:cs="Segoe UI"/>
        </w:rPr>
        <w:t xml:space="preserve">, </w:t>
      </w:r>
      <w:r w:rsidRPr="00315212">
        <w:rPr>
          <w:rFonts w:ascii="Segoe UI" w:hAnsi="Segoe UI" w:cs="Segoe UI"/>
        </w:rPr>
        <w:t xml:space="preserve">Úsek informatiky a digitální transformace </w:t>
      </w:r>
      <w:r w:rsidRPr="00504140">
        <w:rPr>
          <w:rFonts w:ascii="Segoe UI" w:hAnsi="Segoe UI" w:cs="Segoe UI"/>
        </w:rPr>
        <w:t>VFN instalaci umožní</w:t>
      </w:r>
      <w:r>
        <w:rPr>
          <w:rFonts w:ascii="Segoe UI" w:hAnsi="Segoe UI" w:cs="Segoe UI"/>
        </w:rPr>
        <w:t>, prodávající</w:t>
      </w:r>
      <w:r w:rsidRPr="00C51D01">
        <w:rPr>
          <w:rFonts w:ascii="Segoe UI" w:hAnsi="Segoe UI" w:cs="Segoe UI"/>
        </w:rPr>
        <w:t xml:space="preserve"> předá </w:t>
      </w:r>
      <w:r>
        <w:rPr>
          <w:rFonts w:ascii="Segoe UI" w:hAnsi="Segoe UI" w:cs="Segoe UI"/>
        </w:rPr>
        <w:t>VFN</w:t>
      </w:r>
      <w:r w:rsidRPr="00C51D01">
        <w:rPr>
          <w:rFonts w:ascii="Segoe UI" w:hAnsi="Segoe UI" w:cs="Segoe UI"/>
        </w:rPr>
        <w:t xml:space="preserve"> instalační a provozní dokumentaci, která bude aktualizována na základě zkušeností </w:t>
      </w:r>
      <w:r>
        <w:rPr>
          <w:rFonts w:ascii="Segoe UI" w:hAnsi="Segoe UI" w:cs="Segoe UI"/>
        </w:rPr>
        <w:t>prodávajícího</w:t>
      </w:r>
      <w:r w:rsidRPr="00C51D01">
        <w:rPr>
          <w:rFonts w:ascii="Segoe UI" w:hAnsi="Segoe UI" w:cs="Segoe UI"/>
        </w:rPr>
        <w:t xml:space="preserve"> s instalací v</w:t>
      </w:r>
      <w:r>
        <w:rPr>
          <w:rFonts w:ascii="Segoe UI" w:hAnsi="Segoe UI" w:cs="Segoe UI"/>
        </w:rPr>
        <w:t> </w:t>
      </w:r>
      <w:r w:rsidRPr="00C51D01">
        <w:rPr>
          <w:rFonts w:ascii="Segoe UI" w:hAnsi="Segoe UI" w:cs="Segoe UI"/>
        </w:rPr>
        <w:t xml:space="preserve">prostředí </w:t>
      </w:r>
      <w:r>
        <w:rPr>
          <w:rFonts w:ascii="Segoe UI" w:hAnsi="Segoe UI" w:cs="Segoe UI"/>
        </w:rPr>
        <w:t>VFN,</w:t>
      </w:r>
    </w:p>
    <w:p w14:paraId="085E78C3" w14:textId="77777777" w:rsidR="003241A0" w:rsidRPr="0050414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sidRPr="00504140">
        <w:rPr>
          <w:rFonts w:ascii="Segoe UI" w:hAnsi="Segoe UI" w:cs="Segoe UI"/>
        </w:rPr>
        <w:t>musí pracovat na stanici zařazené do MS domény,</w:t>
      </w:r>
    </w:p>
    <w:p w14:paraId="2B4B7A20" w14:textId="77777777" w:rsidR="003241A0" w:rsidRPr="0050414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sidRPr="00504140">
        <w:rPr>
          <w:rFonts w:ascii="Segoe UI" w:hAnsi="Segoe UI" w:cs="Segoe UI"/>
        </w:rPr>
        <w:t>musí pracovat pod uživatelským oprávněním USER (vyjma prvotní instalace),</w:t>
      </w:r>
    </w:p>
    <w:p w14:paraId="0998FAB1" w14:textId="77777777" w:rsidR="003241A0" w:rsidRPr="0050414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od Microsoft Corporation,</w:t>
      </w:r>
    </w:p>
    <w:p w14:paraId="4CD5FC57" w14:textId="77777777" w:rsidR="003241A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data nesmí být ukládána na lokální stanici, ale na stanoveném úložišti, </w:t>
      </w:r>
    </w:p>
    <w:p w14:paraId="483E7D9B" w14:textId="77777777" w:rsidR="003241A0"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sidRPr="008B228C">
        <w:rPr>
          <w:rFonts w:ascii="Segoe UI" w:hAnsi="Segoe UI" w:cs="Segoe UI"/>
        </w:rPr>
        <w:t>přenosy mezi komponenty zařízení musí být šifrovány</w:t>
      </w:r>
      <w:r>
        <w:rPr>
          <w:rFonts w:ascii="Segoe UI" w:hAnsi="Segoe UI" w:cs="Segoe UI"/>
        </w:rPr>
        <w:t>,</w:t>
      </w:r>
    </w:p>
    <w:p w14:paraId="206581A5" w14:textId="77777777" w:rsidR="003241A0" w:rsidRPr="00792C5E" w:rsidRDefault="003241A0" w:rsidP="003241A0">
      <w:pPr>
        <w:pStyle w:val="Odstavecseseznamem"/>
        <w:numPr>
          <w:ilvl w:val="0"/>
          <w:numId w:val="37"/>
        </w:numPr>
        <w:suppressAutoHyphens w:val="0"/>
        <w:spacing w:after="120" w:line="280" w:lineRule="atLeast"/>
        <w:contextualSpacing w:val="0"/>
        <w:jc w:val="both"/>
        <w:rPr>
          <w:rFonts w:ascii="Segoe UI" w:hAnsi="Segoe UI" w:cs="Segoe UI"/>
        </w:rPr>
      </w:pPr>
      <w:r w:rsidRPr="00504140">
        <w:rPr>
          <w:rFonts w:ascii="Segoe UI" w:hAnsi="Segoe UI" w:cs="Segoe UI"/>
        </w:rPr>
        <w:t>při nutnosti zadávání uživatelského jména a hesla (v případě webové autenti</w:t>
      </w:r>
      <w:r>
        <w:rPr>
          <w:rFonts w:ascii="Segoe UI" w:hAnsi="Segoe UI" w:cs="Segoe UI"/>
        </w:rPr>
        <w:t>z</w:t>
      </w:r>
      <w:r w:rsidRPr="00504140">
        <w:rPr>
          <w:rFonts w:ascii="Segoe UI" w:hAnsi="Segoe UI" w:cs="Segoe UI"/>
        </w:rPr>
        <w:t>ace) musí být údaje odesílány šifrovaně (použití https).</w:t>
      </w:r>
    </w:p>
    <w:p w14:paraId="16ADD383" w14:textId="0D2A92A9"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8D7DCA">
      <w:headerReference w:type="default" r:id="rId2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94649" w14:textId="77777777" w:rsidR="00D55F53" w:rsidRDefault="00D55F53">
      <w:r>
        <w:separator/>
      </w:r>
    </w:p>
  </w:endnote>
  <w:endnote w:type="continuationSeparator" w:id="0">
    <w:p w14:paraId="228C518C" w14:textId="77777777" w:rsidR="00D55F53" w:rsidRDefault="00D55F53">
      <w:r>
        <w:continuationSeparator/>
      </w:r>
    </w:p>
  </w:endnote>
  <w:endnote w:type="continuationNotice" w:id="1">
    <w:p w14:paraId="1E841402" w14:textId="77777777" w:rsidR="00D55F53" w:rsidRDefault="00D5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FE38" w14:textId="77777777" w:rsidR="00716278" w:rsidRDefault="007162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FF02D" w14:textId="77777777" w:rsidR="00D55F53" w:rsidRDefault="00D55F53">
      <w:r>
        <w:separator/>
      </w:r>
    </w:p>
  </w:footnote>
  <w:footnote w:type="continuationSeparator" w:id="0">
    <w:p w14:paraId="27FBCC46" w14:textId="77777777" w:rsidR="00D55F53" w:rsidRDefault="00D55F53">
      <w:r>
        <w:continuationSeparator/>
      </w:r>
    </w:p>
  </w:footnote>
  <w:footnote w:type="continuationNotice" w:id="1">
    <w:p w14:paraId="6788D2B6" w14:textId="77777777" w:rsidR="00D55F53" w:rsidRDefault="00D5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13CD6" w14:textId="77777777" w:rsidR="00716278" w:rsidRDefault="007162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EE977C4"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C6757">
      <w:rPr>
        <w:rFonts w:ascii="Arial" w:hAnsi="Arial" w:cs="Arial"/>
        <w:b/>
        <w:sz w:val="18"/>
        <w:szCs w:val="18"/>
      </w:rPr>
      <w:t>456</w:t>
    </w:r>
    <w:r w:rsidRPr="008B24E0">
      <w:rPr>
        <w:rFonts w:ascii="Arial" w:hAnsi="Arial" w:cs="Arial"/>
        <w:b/>
        <w:sz w:val="18"/>
        <w:szCs w:val="18"/>
      </w:rPr>
      <w:t>/S/</w:t>
    </w:r>
    <w:r w:rsidR="00A0793D">
      <w:rPr>
        <w:rFonts w:ascii="Arial" w:hAnsi="Arial" w:cs="Arial"/>
        <w:b/>
        <w:sz w:val="18"/>
        <w:szCs w:val="18"/>
        <w:lang w:val="cs-CZ"/>
      </w:rPr>
      <w:t>2</w:t>
    </w:r>
    <w:r w:rsidR="003F0390">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1F58B819"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8625DD">
      <w:rPr>
        <w:rFonts w:ascii="Arial" w:hAnsi="Arial" w:cs="Arial"/>
        <w:sz w:val="21"/>
        <w:lang w:eastAsia="cs-CZ"/>
      </w:rPr>
      <w:t>456</w:t>
    </w:r>
    <w:r w:rsidRPr="00E35170">
      <w:rPr>
        <w:rFonts w:ascii="Arial" w:hAnsi="Arial" w:cs="Arial"/>
        <w:sz w:val="21"/>
        <w:lang w:eastAsia="cs-CZ"/>
      </w:rPr>
      <w:t>/S/2</w:t>
    </w:r>
    <w:r w:rsidR="003F0390">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299B50DA" w:rsidR="00FD7229" w:rsidRPr="009D5525" w:rsidRDefault="00100A75" w:rsidP="00100A75">
    <w:pPr>
      <w:pStyle w:val="Zhlav"/>
      <w:jc w:val="right"/>
    </w:pPr>
    <w:r w:rsidRPr="005C6A21">
      <w:rPr>
        <w:rFonts w:ascii="Arial" w:hAnsi="Arial" w:cs="Arial"/>
        <w:lang w:val="cs-CZ"/>
      </w:rPr>
      <w:t>Příloha č.</w:t>
    </w:r>
    <w:r>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17041A">
      <w:rPr>
        <w:rFonts w:ascii="Arial" w:hAnsi="Arial" w:cs="Arial"/>
        <w:lang w:val="cs-CZ"/>
      </w:rPr>
      <w:t>456</w:t>
    </w:r>
    <w:r w:rsidRPr="00571F22">
      <w:rPr>
        <w:rFonts w:ascii="Arial" w:hAnsi="Arial" w:cs="Arial"/>
        <w:lang w:val="cs-CZ"/>
      </w:rPr>
      <w:t>/S/</w:t>
    </w:r>
    <w:r>
      <w:rPr>
        <w:rFonts w:ascii="Arial" w:hAnsi="Arial" w:cs="Arial"/>
        <w:lang w:val="cs-CZ"/>
      </w:rPr>
      <w:t>2</w:t>
    </w:r>
    <w:r w:rsidR="003F0390">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832436"/>
    <w:multiLevelType w:val="hybridMultilevel"/>
    <w:tmpl w:val="E3A245B4"/>
    <w:lvl w:ilvl="0" w:tplc="04050001">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6"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4"/>
  </w:num>
  <w:num w:numId="14">
    <w:abstractNumId w:val="26"/>
  </w:num>
  <w:num w:numId="15">
    <w:abstractNumId w:val="22"/>
  </w:num>
  <w:num w:numId="16">
    <w:abstractNumId w:val="24"/>
  </w:num>
  <w:num w:numId="17">
    <w:abstractNumId w:val="33"/>
  </w:num>
  <w:num w:numId="18">
    <w:abstractNumId w:val="17"/>
  </w:num>
  <w:num w:numId="19">
    <w:abstractNumId w:val="25"/>
  </w:num>
  <w:num w:numId="20">
    <w:abstractNumId w:val="32"/>
  </w:num>
  <w:num w:numId="21">
    <w:abstractNumId w:val="27"/>
  </w:num>
  <w:num w:numId="22">
    <w:abstractNumId w:val="16"/>
  </w:num>
  <w:num w:numId="23">
    <w:abstractNumId w:val="28"/>
  </w:num>
  <w:num w:numId="24">
    <w:abstractNumId w:val="31"/>
  </w:num>
  <w:num w:numId="25">
    <w:abstractNumId w:val="29"/>
  </w:num>
  <w:num w:numId="26">
    <w:abstractNumId w:val="35"/>
  </w:num>
  <w:num w:numId="27">
    <w:abstractNumId w:val="18"/>
  </w:num>
  <w:num w:numId="28">
    <w:abstractNumId w:val="19"/>
  </w:num>
  <w:num w:numId="29">
    <w:abstractNumId w:val="30"/>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5"/>
  </w:num>
  <w:num w:numId="34">
    <w:abstractNumId w:val="18"/>
  </w:num>
  <w:num w:numId="35">
    <w:abstractNumId w:val="19"/>
  </w:num>
  <w:num w:numId="36">
    <w:abstractNumId w:val="28"/>
  </w:num>
  <w:num w:numId="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50D"/>
    <w:rsid w:val="000176DF"/>
    <w:rsid w:val="00020BDF"/>
    <w:rsid w:val="00022ED7"/>
    <w:rsid w:val="000272EE"/>
    <w:rsid w:val="000335F2"/>
    <w:rsid w:val="0003390B"/>
    <w:rsid w:val="00040A8B"/>
    <w:rsid w:val="00053017"/>
    <w:rsid w:val="0005319D"/>
    <w:rsid w:val="00053F6D"/>
    <w:rsid w:val="00055665"/>
    <w:rsid w:val="000559A1"/>
    <w:rsid w:val="000613C5"/>
    <w:rsid w:val="0006731B"/>
    <w:rsid w:val="0007423C"/>
    <w:rsid w:val="00077F86"/>
    <w:rsid w:val="0008202C"/>
    <w:rsid w:val="0008527A"/>
    <w:rsid w:val="0009098A"/>
    <w:rsid w:val="00092E0F"/>
    <w:rsid w:val="000968E7"/>
    <w:rsid w:val="000A0BF6"/>
    <w:rsid w:val="000A50BF"/>
    <w:rsid w:val="000A56FB"/>
    <w:rsid w:val="000C6668"/>
    <w:rsid w:val="000D739A"/>
    <w:rsid w:val="00100A75"/>
    <w:rsid w:val="00105E39"/>
    <w:rsid w:val="00106A7B"/>
    <w:rsid w:val="00107BD9"/>
    <w:rsid w:val="00111D39"/>
    <w:rsid w:val="0011617E"/>
    <w:rsid w:val="0012199B"/>
    <w:rsid w:val="00125B4D"/>
    <w:rsid w:val="00126A29"/>
    <w:rsid w:val="00127937"/>
    <w:rsid w:val="00143F97"/>
    <w:rsid w:val="00154872"/>
    <w:rsid w:val="0015576D"/>
    <w:rsid w:val="00156E33"/>
    <w:rsid w:val="00162A22"/>
    <w:rsid w:val="0017041A"/>
    <w:rsid w:val="00172561"/>
    <w:rsid w:val="00172EE9"/>
    <w:rsid w:val="00173B1B"/>
    <w:rsid w:val="00180691"/>
    <w:rsid w:val="00182275"/>
    <w:rsid w:val="00182D33"/>
    <w:rsid w:val="001851F4"/>
    <w:rsid w:val="00185700"/>
    <w:rsid w:val="0019609C"/>
    <w:rsid w:val="00196B59"/>
    <w:rsid w:val="00197634"/>
    <w:rsid w:val="001A0F10"/>
    <w:rsid w:val="001A0F14"/>
    <w:rsid w:val="001A22FD"/>
    <w:rsid w:val="001A325E"/>
    <w:rsid w:val="001A35CA"/>
    <w:rsid w:val="001A578F"/>
    <w:rsid w:val="001A7810"/>
    <w:rsid w:val="001B3A08"/>
    <w:rsid w:val="001C0E65"/>
    <w:rsid w:val="001C3F3A"/>
    <w:rsid w:val="001C7F1C"/>
    <w:rsid w:val="001D22C3"/>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402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0B8"/>
    <w:rsid w:val="00294130"/>
    <w:rsid w:val="00294824"/>
    <w:rsid w:val="00295B59"/>
    <w:rsid w:val="002A7157"/>
    <w:rsid w:val="002B7BD5"/>
    <w:rsid w:val="002C18E7"/>
    <w:rsid w:val="002C69D4"/>
    <w:rsid w:val="002D28A0"/>
    <w:rsid w:val="002E4EEE"/>
    <w:rsid w:val="002F0B8D"/>
    <w:rsid w:val="002F347B"/>
    <w:rsid w:val="002F6F05"/>
    <w:rsid w:val="003001E9"/>
    <w:rsid w:val="0030220F"/>
    <w:rsid w:val="00302F43"/>
    <w:rsid w:val="00306A33"/>
    <w:rsid w:val="0031297E"/>
    <w:rsid w:val="00314978"/>
    <w:rsid w:val="00322EAE"/>
    <w:rsid w:val="003241A0"/>
    <w:rsid w:val="00325BAF"/>
    <w:rsid w:val="00332AD6"/>
    <w:rsid w:val="00333126"/>
    <w:rsid w:val="003404CB"/>
    <w:rsid w:val="003413F6"/>
    <w:rsid w:val="0035639C"/>
    <w:rsid w:val="003738C0"/>
    <w:rsid w:val="00374D33"/>
    <w:rsid w:val="00377E9D"/>
    <w:rsid w:val="003858EA"/>
    <w:rsid w:val="00385B93"/>
    <w:rsid w:val="0039210E"/>
    <w:rsid w:val="003A1BB6"/>
    <w:rsid w:val="003A52FD"/>
    <w:rsid w:val="003B3A5B"/>
    <w:rsid w:val="003B72DE"/>
    <w:rsid w:val="003B7E2C"/>
    <w:rsid w:val="003C04A9"/>
    <w:rsid w:val="003C24DE"/>
    <w:rsid w:val="003C2C60"/>
    <w:rsid w:val="003C36C2"/>
    <w:rsid w:val="003C7E8B"/>
    <w:rsid w:val="003D002F"/>
    <w:rsid w:val="003D7607"/>
    <w:rsid w:val="003E2D93"/>
    <w:rsid w:val="003E6976"/>
    <w:rsid w:val="003F0390"/>
    <w:rsid w:val="004012B5"/>
    <w:rsid w:val="004032EF"/>
    <w:rsid w:val="004061E9"/>
    <w:rsid w:val="00406937"/>
    <w:rsid w:val="00414DB1"/>
    <w:rsid w:val="00425F9F"/>
    <w:rsid w:val="0043347B"/>
    <w:rsid w:val="00441C14"/>
    <w:rsid w:val="00446BAC"/>
    <w:rsid w:val="00451DFE"/>
    <w:rsid w:val="00455D3A"/>
    <w:rsid w:val="00455D46"/>
    <w:rsid w:val="004608EE"/>
    <w:rsid w:val="004635B4"/>
    <w:rsid w:val="0046527B"/>
    <w:rsid w:val="00477F7C"/>
    <w:rsid w:val="00480E0D"/>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3749"/>
    <w:rsid w:val="004F548C"/>
    <w:rsid w:val="004F58C3"/>
    <w:rsid w:val="004F744C"/>
    <w:rsid w:val="00512A04"/>
    <w:rsid w:val="00514AA2"/>
    <w:rsid w:val="00521BF5"/>
    <w:rsid w:val="00525975"/>
    <w:rsid w:val="0052748E"/>
    <w:rsid w:val="005276C1"/>
    <w:rsid w:val="00527AF5"/>
    <w:rsid w:val="00532783"/>
    <w:rsid w:val="00535C26"/>
    <w:rsid w:val="00537415"/>
    <w:rsid w:val="00537AFC"/>
    <w:rsid w:val="00553284"/>
    <w:rsid w:val="0055461A"/>
    <w:rsid w:val="005546EC"/>
    <w:rsid w:val="005548D4"/>
    <w:rsid w:val="0055500A"/>
    <w:rsid w:val="00555AAF"/>
    <w:rsid w:val="005568F8"/>
    <w:rsid w:val="00561D1B"/>
    <w:rsid w:val="00564958"/>
    <w:rsid w:val="00564A85"/>
    <w:rsid w:val="00564D03"/>
    <w:rsid w:val="00564D3E"/>
    <w:rsid w:val="00567A4F"/>
    <w:rsid w:val="00571F22"/>
    <w:rsid w:val="00573851"/>
    <w:rsid w:val="005752C4"/>
    <w:rsid w:val="005766D3"/>
    <w:rsid w:val="00593588"/>
    <w:rsid w:val="0059753F"/>
    <w:rsid w:val="005A17AA"/>
    <w:rsid w:val="005B0B7B"/>
    <w:rsid w:val="005C6A21"/>
    <w:rsid w:val="005D164E"/>
    <w:rsid w:val="006003A7"/>
    <w:rsid w:val="00610D18"/>
    <w:rsid w:val="006338E0"/>
    <w:rsid w:val="00633BF4"/>
    <w:rsid w:val="00641D70"/>
    <w:rsid w:val="00642D64"/>
    <w:rsid w:val="00642DB1"/>
    <w:rsid w:val="006640B7"/>
    <w:rsid w:val="006659F2"/>
    <w:rsid w:val="0067026C"/>
    <w:rsid w:val="006712DC"/>
    <w:rsid w:val="00671951"/>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2D9B"/>
    <w:rsid w:val="0071392D"/>
    <w:rsid w:val="00716278"/>
    <w:rsid w:val="00721081"/>
    <w:rsid w:val="007271C6"/>
    <w:rsid w:val="007334B0"/>
    <w:rsid w:val="0073396F"/>
    <w:rsid w:val="007439F7"/>
    <w:rsid w:val="007461DC"/>
    <w:rsid w:val="00747108"/>
    <w:rsid w:val="007502FB"/>
    <w:rsid w:val="00756F94"/>
    <w:rsid w:val="007615DC"/>
    <w:rsid w:val="007624ED"/>
    <w:rsid w:val="00763CC0"/>
    <w:rsid w:val="00770A9F"/>
    <w:rsid w:val="00772A26"/>
    <w:rsid w:val="00776BC9"/>
    <w:rsid w:val="00780D5C"/>
    <w:rsid w:val="0078101B"/>
    <w:rsid w:val="007938CE"/>
    <w:rsid w:val="007A2834"/>
    <w:rsid w:val="007A28DA"/>
    <w:rsid w:val="007A2F2F"/>
    <w:rsid w:val="007A5552"/>
    <w:rsid w:val="007A6331"/>
    <w:rsid w:val="007A7DEE"/>
    <w:rsid w:val="007C0CF0"/>
    <w:rsid w:val="007D1694"/>
    <w:rsid w:val="007D363C"/>
    <w:rsid w:val="007D4F93"/>
    <w:rsid w:val="007D71CE"/>
    <w:rsid w:val="007E7560"/>
    <w:rsid w:val="007F371C"/>
    <w:rsid w:val="007F5175"/>
    <w:rsid w:val="007F7D6E"/>
    <w:rsid w:val="00803DC6"/>
    <w:rsid w:val="00804A23"/>
    <w:rsid w:val="00807618"/>
    <w:rsid w:val="008111FD"/>
    <w:rsid w:val="00816E98"/>
    <w:rsid w:val="00830C9F"/>
    <w:rsid w:val="0084096F"/>
    <w:rsid w:val="00840A01"/>
    <w:rsid w:val="00840A07"/>
    <w:rsid w:val="008415EE"/>
    <w:rsid w:val="00842721"/>
    <w:rsid w:val="0084272A"/>
    <w:rsid w:val="008428DE"/>
    <w:rsid w:val="008442B4"/>
    <w:rsid w:val="008625DD"/>
    <w:rsid w:val="00863282"/>
    <w:rsid w:val="00866578"/>
    <w:rsid w:val="0086688D"/>
    <w:rsid w:val="00867E8B"/>
    <w:rsid w:val="00870919"/>
    <w:rsid w:val="00876570"/>
    <w:rsid w:val="0087725E"/>
    <w:rsid w:val="0088402D"/>
    <w:rsid w:val="008A1340"/>
    <w:rsid w:val="008A2EB4"/>
    <w:rsid w:val="008B24E0"/>
    <w:rsid w:val="008C2FF9"/>
    <w:rsid w:val="008D0A8F"/>
    <w:rsid w:val="008D7DCA"/>
    <w:rsid w:val="008E178B"/>
    <w:rsid w:val="008E33A4"/>
    <w:rsid w:val="008E4AA7"/>
    <w:rsid w:val="008F29F3"/>
    <w:rsid w:val="008F368C"/>
    <w:rsid w:val="009010A6"/>
    <w:rsid w:val="0090156A"/>
    <w:rsid w:val="009032F5"/>
    <w:rsid w:val="00904C1F"/>
    <w:rsid w:val="00913251"/>
    <w:rsid w:val="00916CFA"/>
    <w:rsid w:val="009208FC"/>
    <w:rsid w:val="0092309B"/>
    <w:rsid w:val="00927E36"/>
    <w:rsid w:val="00930F49"/>
    <w:rsid w:val="009319A2"/>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A5075"/>
    <w:rsid w:val="009B109E"/>
    <w:rsid w:val="009B4591"/>
    <w:rsid w:val="009D5525"/>
    <w:rsid w:val="009D5E23"/>
    <w:rsid w:val="009E5608"/>
    <w:rsid w:val="009E622D"/>
    <w:rsid w:val="009F31C9"/>
    <w:rsid w:val="009F3B35"/>
    <w:rsid w:val="009F3C47"/>
    <w:rsid w:val="00A010B0"/>
    <w:rsid w:val="00A0793D"/>
    <w:rsid w:val="00A10D1F"/>
    <w:rsid w:val="00A156ED"/>
    <w:rsid w:val="00A228F6"/>
    <w:rsid w:val="00A250C1"/>
    <w:rsid w:val="00A33AE6"/>
    <w:rsid w:val="00A3750A"/>
    <w:rsid w:val="00A37D9D"/>
    <w:rsid w:val="00A43D8D"/>
    <w:rsid w:val="00A511E8"/>
    <w:rsid w:val="00A57722"/>
    <w:rsid w:val="00A626D9"/>
    <w:rsid w:val="00A65E4E"/>
    <w:rsid w:val="00A71D27"/>
    <w:rsid w:val="00A77148"/>
    <w:rsid w:val="00A774B4"/>
    <w:rsid w:val="00A83AA9"/>
    <w:rsid w:val="00A90BF5"/>
    <w:rsid w:val="00AA2155"/>
    <w:rsid w:val="00AA53FE"/>
    <w:rsid w:val="00AB58D1"/>
    <w:rsid w:val="00AC5057"/>
    <w:rsid w:val="00AE1D96"/>
    <w:rsid w:val="00AE7F70"/>
    <w:rsid w:val="00AF01E1"/>
    <w:rsid w:val="00AF03BA"/>
    <w:rsid w:val="00AF05B5"/>
    <w:rsid w:val="00AF60F6"/>
    <w:rsid w:val="00B00AF8"/>
    <w:rsid w:val="00B046C4"/>
    <w:rsid w:val="00B10320"/>
    <w:rsid w:val="00B16FC6"/>
    <w:rsid w:val="00B203D5"/>
    <w:rsid w:val="00B22976"/>
    <w:rsid w:val="00B41850"/>
    <w:rsid w:val="00B42BC0"/>
    <w:rsid w:val="00B450EA"/>
    <w:rsid w:val="00B45633"/>
    <w:rsid w:val="00B567EA"/>
    <w:rsid w:val="00B57199"/>
    <w:rsid w:val="00B608BB"/>
    <w:rsid w:val="00B72D5F"/>
    <w:rsid w:val="00B75661"/>
    <w:rsid w:val="00B75953"/>
    <w:rsid w:val="00B80DD0"/>
    <w:rsid w:val="00B82662"/>
    <w:rsid w:val="00B82AC0"/>
    <w:rsid w:val="00B866BC"/>
    <w:rsid w:val="00B912E6"/>
    <w:rsid w:val="00B93F7E"/>
    <w:rsid w:val="00B948E1"/>
    <w:rsid w:val="00BA26BD"/>
    <w:rsid w:val="00BA6513"/>
    <w:rsid w:val="00BA76E1"/>
    <w:rsid w:val="00BC3666"/>
    <w:rsid w:val="00BC6065"/>
    <w:rsid w:val="00BC6757"/>
    <w:rsid w:val="00BE2E7C"/>
    <w:rsid w:val="00BF2EF7"/>
    <w:rsid w:val="00BF53E5"/>
    <w:rsid w:val="00BF7C8D"/>
    <w:rsid w:val="00C02F8A"/>
    <w:rsid w:val="00C11CD5"/>
    <w:rsid w:val="00C1201F"/>
    <w:rsid w:val="00C2134D"/>
    <w:rsid w:val="00C36E1B"/>
    <w:rsid w:val="00C41D5A"/>
    <w:rsid w:val="00C43DE9"/>
    <w:rsid w:val="00C4550B"/>
    <w:rsid w:val="00C47F27"/>
    <w:rsid w:val="00C6204E"/>
    <w:rsid w:val="00C645C1"/>
    <w:rsid w:val="00C65008"/>
    <w:rsid w:val="00C719C7"/>
    <w:rsid w:val="00C75A70"/>
    <w:rsid w:val="00C84283"/>
    <w:rsid w:val="00C91313"/>
    <w:rsid w:val="00C92352"/>
    <w:rsid w:val="00CA646F"/>
    <w:rsid w:val="00CB0E73"/>
    <w:rsid w:val="00CB435B"/>
    <w:rsid w:val="00CB74D8"/>
    <w:rsid w:val="00CC2FB8"/>
    <w:rsid w:val="00CC48FF"/>
    <w:rsid w:val="00CC5AF1"/>
    <w:rsid w:val="00CC7B47"/>
    <w:rsid w:val="00CD423E"/>
    <w:rsid w:val="00CD51ED"/>
    <w:rsid w:val="00CF0EE8"/>
    <w:rsid w:val="00CF2231"/>
    <w:rsid w:val="00D178EA"/>
    <w:rsid w:val="00D304C6"/>
    <w:rsid w:val="00D3359C"/>
    <w:rsid w:val="00D346C1"/>
    <w:rsid w:val="00D40556"/>
    <w:rsid w:val="00D42A70"/>
    <w:rsid w:val="00D42FF8"/>
    <w:rsid w:val="00D43C59"/>
    <w:rsid w:val="00D450B7"/>
    <w:rsid w:val="00D47E39"/>
    <w:rsid w:val="00D5019D"/>
    <w:rsid w:val="00D50766"/>
    <w:rsid w:val="00D538A8"/>
    <w:rsid w:val="00D54F3B"/>
    <w:rsid w:val="00D55F53"/>
    <w:rsid w:val="00D573AE"/>
    <w:rsid w:val="00D64444"/>
    <w:rsid w:val="00D775B1"/>
    <w:rsid w:val="00D874CE"/>
    <w:rsid w:val="00D91776"/>
    <w:rsid w:val="00D91B14"/>
    <w:rsid w:val="00D948C7"/>
    <w:rsid w:val="00DA061B"/>
    <w:rsid w:val="00DB6780"/>
    <w:rsid w:val="00DB7114"/>
    <w:rsid w:val="00DC54F3"/>
    <w:rsid w:val="00DD19F5"/>
    <w:rsid w:val="00DD31B4"/>
    <w:rsid w:val="00DD3C2E"/>
    <w:rsid w:val="00DF2C9F"/>
    <w:rsid w:val="00DF363D"/>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777A3"/>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707"/>
    <w:rsid w:val="00EC7CBA"/>
    <w:rsid w:val="00EE2CBC"/>
    <w:rsid w:val="00EF1132"/>
    <w:rsid w:val="00EF14CD"/>
    <w:rsid w:val="00EF7B2E"/>
    <w:rsid w:val="00F05EA9"/>
    <w:rsid w:val="00F060C0"/>
    <w:rsid w:val="00F06AF7"/>
    <w:rsid w:val="00F07574"/>
    <w:rsid w:val="00F11BD2"/>
    <w:rsid w:val="00F22EBC"/>
    <w:rsid w:val="00F30FCA"/>
    <w:rsid w:val="00F36EA7"/>
    <w:rsid w:val="00F40A45"/>
    <w:rsid w:val="00F5192A"/>
    <w:rsid w:val="00F54523"/>
    <w:rsid w:val="00F63908"/>
    <w:rsid w:val="00F654A4"/>
    <w:rsid w:val="00F6623C"/>
    <w:rsid w:val="00F717EF"/>
    <w:rsid w:val="00F825F3"/>
    <w:rsid w:val="00F85198"/>
    <w:rsid w:val="00F915EE"/>
    <w:rsid w:val="00F91CC9"/>
    <w:rsid w:val="00F95B82"/>
    <w:rsid w:val="00FA2E19"/>
    <w:rsid w:val="00FA5903"/>
    <w:rsid w:val="00FA5948"/>
    <w:rsid w:val="00FA69C1"/>
    <w:rsid w:val="00FA77C7"/>
    <w:rsid w:val="00FB475F"/>
    <w:rsid w:val="00FB57C7"/>
    <w:rsid w:val="00FB6EA8"/>
    <w:rsid w:val="00FB7EBD"/>
    <w:rsid w:val="00FC118B"/>
    <w:rsid w:val="00FC3BC4"/>
    <w:rsid w:val="00FC79AA"/>
    <w:rsid w:val="00FC7C74"/>
    <w:rsid w:val="00FC7D45"/>
    <w:rsid w:val="00FC7FC6"/>
    <w:rsid w:val="00FD0172"/>
    <w:rsid w:val="00FD128D"/>
    <w:rsid w:val="00FD2773"/>
    <w:rsid w:val="00FD7229"/>
    <w:rsid w:val="00FE10C0"/>
    <w:rsid w:val="00FE2D23"/>
    <w:rsid w:val="00FE3D74"/>
    <w:rsid w:val="00FE46E0"/>
    <w:rsid w:val="00FF02B4"/>
    <w:rsid w:val="00FF1D8A"/>
    <w:rsid w:val="00FF3C55"/>
    <w:rsid w:val="06E573F4"/>
    <w:rsid w:val="1C7CAD2D"/>
    <w:rsid w:val="5A2C9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17952286">
      <w:bodyDiv w:val="1"/>
      <w:marLeft w:val="0"/>
      <w:marRight w:val="0"/>
      <w:marTop w:val="0"/>
      <w:marBottom w:val="0"/>
      <w:divBdr>
        <w:top w:val="none" w:sz="0" w:space="0" w:color="auto"/>
        <w:left w:val="none" w:sz="0" w:space="0" w:color="auto"/>
        <w:bottom w:val="none" w:sz="0" w:space="0" w:color="auto"/>
        <w:right w:val="none" w:sz="0" w:space="0" w:color="auto"/>
      </w:divBdr>
      <w:divsChild>
        <w:div w:id="162933121">
          <w:marLeft w:val="0"/>
          <w:marRight w:val="0"/>
          <w:marTop w:val="0"/>
          <w:marBottom w:val="0"/>
          <w:divBdr>
            <w:top w:val="none" w:sz="0" w:space="0" w:color="auto"/>
            <w:left w:val="none" w:sz="0" w:space="0" w:color="auto"/>
            <w:bottom w:val="none" w:sz="0" w:space="0" w:color="auto"/>
            <w:right w:val="none" w:sz="0" w:space="0" w:color="auto"/>
          </w:divBdr>
        </w:div>
      </w:divsChild>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yperlink" Target="mailto:ManazerKB@vfn.cz"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cisa.gov/news-events/cybersecurity-advisorie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nvd.nist.gov/"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30"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yperlink" Target="mailto:servisniobjednavky@cheiron.eu" TargetMode="External"/><Relationship Id="rId22" Type="http://schemas.openxmlformats.org/officeDocument/2006/relationships/header" Target="header3.xm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763DE"/>
    <w:rsid w:val="00366109"/>
    <w:rsid w:val="003B69F5"/>
    <w:rsid w:val="00664E87"/>
    <w:rsid w:val="00796D44"/>
    <w:rsid w:val="00813E0B"/>
    <w:rsid w:val="00A27817"/>
    <w:rsid w:val="00A33AE6"/>
    <w:rsid w:val="00B75953"/>
    <w:rsid w:val="00B77CFA"/>
    <w:rsid w:val="00BC0CA9"/>
    <w:rsid w:val="00C3156C"/>
    <w:rsid w:val="00FA5903"/>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616-456/456-25_RS.docx</ZkracenyRetezec>
    <Smazat xmlns="acca34e4-9ecd-41c8-99eb-d6aa654aaa55">&lt;a href="/sites/evidencesmluv/_layouts/15/IniWrkflIP.aspx?List=%7b45688869-8B73-4574-991F-DA277FEECC6D%7d&amp;amp;ID=1276&amp;amp;ItemGuid=%7bD9FA94FB-F80B-4A35-89E8-A5EFDB068C42%7d&amp;amp;TemplateID=%7bd3f8102e-f4a5-4901-b93c-fb146a9d820d%7d"&gt;&lt;img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DCE0303-8539-4700-A45B-3C7E18843FE8}"/>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0C8698CA-480B-412A-8EDE-C0F1D453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4368</Words>
  <Characters>25774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30082</CharactersWithSpaces>
  <SharedDoc>false</SharedDoc>
  <HLinks>
    <vt:vector size="30" baseType="variant">
      <vt:variant>
        <vt:i4>7340108</vt:i4>
      </vt:variant>
      <vt:variant>
        <vt:i4>9</vt:i4>
      </vt:variant>
      <vt:variant>
        <vt:i4>0</vt:i4>
      </vt:variant>
      <vt:variant>
        <vt:i4>5</vt:i4>
      </vt:variant>
      <vt:variant>
        <vt:lpwstr>mailto:ManazerKB@vfn.cz</vt:lpwstr>
      </vt:variant>
      <vt:variant>
        <vt:lpwstr/>
      </vt:variant>
      <vt:variant>
        <vt:i4>917599</vt:i4>
      </vt:variant>
      <vt:variant>
        <vt:i4>6</vt:i4>
      </vt:variant>
      <vt:variant>
        <vt:i4>0</vt:i4>
      </vt:variant>
      <vt:variant>
        <vt:i4>5</vt:i4>
      </vt:variant>
      <vt:variant>
        <vt:lpwstr>https://www.cisa.gov/news-events/cybersecurity-advisories</vt:lpwstr>
      </vt:variant>
      <vt:variant>
        <vt:lpwstr/>
      </vt:variant>
      <vt:variant>
        <vt:i4>4522006</vt:i4>
      </vt:variant>
      <vt:variant>
        <vt:i4>3</vt:i4>
      </vt:variant>
      <vt:variant>
        <vt:i4>0</vt:i4>
      </vt:variant>
      <vt:variant>
        <vt:i4>5</vt:i4>
      </vt:variant>
      <vt:variant>
        <vt:lpwstr>https://nvd.nist.gov/</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2025-05-21T07:01:00Z</cp:lastPrinted>
  <dcterms:created xsi:type="dcterms:W3CDTF">2025-06-09T10:15:00Z</dcterms:created>
  <dcterms:modified xsi:type="dcterms:W3CDTF">2025-06-09T10:15:00Z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283f76f3-2a46-4e1e-bd9a-509dfe616ec9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