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82C0" w14:textId="77777777" w:rsidR="00081C68" w:rsidRDefault="00081C68" w:rsidP="00C8391E">
      <w:pPr>
        <w:pStyle w:val="Bezmezer"/>
        <w:rPr>
          <w:rFonts w:ascii="Arial" w:hAnsi="Arial" w:cs="Arial"/>
          <w:sz w:val="18"/>
        </w:rPr>
      </w:pPr>
      <w:r w:rsidRPr="00043FA2">
        <w:rPr>
          <w:rFonts w:ascii="Arial" w:hAnsi="Arial" w:cs="Arial"/>
          <w:noProof/>
        </w:rPr>
        <w:drawing>
          <wp:inline distT="0" distB="0" distL="0" distR="0" wp14:anchorId="3F35533E" wp14:editId="7BC75A32">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8"/>
                    <a:stretch>
                      <a:fillRect/>
                    </a:stretch>
                  </pic:blipFill>
                  <pic:spPr>
                    <a:xfrm>
                      <a:off x="0" y="0"/>
                      <a:ext cx="3790950" cy="371475"/>
                    </a:xfrm>
                    <a:prstGeom prst="rect">
                      <a:avLst/>
                    </a:prstGeom>
                  </pic:spPr>
                </pic:pic>
              </a:graphicData>
            </a:graphic>
          </wp:inline>
        </w:drawing>
      </w:r>
    </w:p>
    <w:p w14:paraId="3615D146" w14:textId="77777777" w:rsidR="00081C68" w:rsidRPr="00C8391E" w:rsidRDefault="00081C68" w:rsidP="00C8391E">
      <w:pPr>
        <w:pStyle w:val="Bezmezer"/>
        <w:rPr>
          <w:rFonts w:ascii="Arial" w:hAnsi="Arial" w:cs="Arial"/>
          <w:sz w:val="18"/>
          <w:szCs w:val="18"/>
        </w:rPr>
      </w:pPr>
      <w:r w:rsidRPr="00C8391E">
        <w:rPr>
          <w:rFonts w:ascii="Arial" w:hAnsi="Arial" w:cs="Arial"/>
          <w:sz w:val="18"/>
          <w:szCs w:val="18"/>
        </w:rPr>
        <w:t xml:space="preserve">Ev. č.: </w:t>
      </w:r>
      <w:r w:rsidRPr="00C8391E">
        <w:rPr>
          <w:rFonts w:ascii="Arial" w:hAnsi="Arial" w:cs="Arial"/>
          <w:sz w:val="18"/>
          <w:szCs w:val="18"/>
        </w:rPr>
        <w:fldChar w:fldCharType="begin"/>
      </w:r>
      <w:r w:rsidRPr="00C8391E">
        <w:rPr>
          <w:rFonts w:ascii="Arial" w:hAnsi="Arial" w:cs="Arial"/>
          <w:sz w:val="18"/>
          <w:szCs w:val="18"/>
        </w:rPr>
        <w:instrText xml:space="preserve"> DOCVARIABLE  KOD.KOD_EVC   </w:instrText>
      </w:r>
      <w:r w:rsidRPr="00C8391E">
        <w:rPr>
          <w:rFonts w:ascii="Arial" w:hAnsi="Arial" w:cs="Arial"/>
          <w:sz w:val="18"/>
          <w:szCs w:val="18"/>
        </w:rPr>
        <w:fldChar w:fldCharType="separate"/>
      </w:r>
      <w:r w:rsidRPr="00C8391E">
        <w:rPr>
          <w:rFonts w:ascii="Arial" w:hAnsi="Arial" w:cs="Arial"/>
          <w:sz w:val="18"/>
          <w:szCs w:val="18"/>
        </w:rPr>
        <w:t>UZSVM/H/166703/2025</w:t>
      </w:r>
      <w:r w:rsidRPr="00C8391E">
        <w:rPr>
          <w:rFonts w:ascii="Arial" w:hAnsi="Arial" w:cs="Arial"/>
          <w:sz w:val="18"/>
          <w:szCs w:val="18"/>
        </w:rPr>
        <w:fldChar w:fldCharType="end"/>
      </w:r>
      <w:r w:rsidRPr="00C8391E">
        <w:rPr>
          <w:rFonts w:ascii="Arial" w:hAnsi="Arial" w:cs="Arial"/>
          <w:sz w:val="18"/>
          <w:szCs w:val="18"/>
        </w:rPr>
        <w:t xml:space="preserve"> </w:t>
      </w:r>
    </w:p>
    <w:p w14:paraId="7E0A35E1" w14:textId="3012FAEB" w:rsidR="00081C68" w:rsidRPr="00C8391E" w:rsidRDefault="00081C68" w:rsidP="00C8391E">
      <w:pPr>
        <w:pStyle w:val="Bezmezer"/>
        <w:rPr>
          <w:rFonts w:ascii="Arial" w:hAnsi="Arial" w:cs="Arial"/>
          <w:sz w:val="18"/>
          <w:szCs w:val="18"/>
        </w:rPr>
      </w:pPr>
      <w:r w:rsidRPr="00C8391E">
        <w:rPr>
          <w:rFonts w:ascii="Arial" w:hAnsi="Arial" w:cs="Arial"/>
          <w:sz w:val="18"/>
          <w:szCs w:val="18"/>
        </w:rPr>
        <w:t>Č</w:t>
      </w:r>
      <w:r w:rsidR="00043FA2">
        <w:rPr>
          <w:rFonts w:ascii="Arial" w:hAnsi="Arial" w:cs="Arial"/>
          <w:sz w:val="18"/>
          <w:szCs w:val="18"/>
        </w:rPr>
        <w:t>.</w:t>
      </w:r>
      <w:r w:rsidRPr="00C8391E">
        <w:rPr>
          <w:rFonts w:ascii="Arial" w:hAnsi="Arial" w:cs="Arial"/>
          <w:sz w:val="18"/>
          <w:szCs w:val="18"/>
        </w:rPr>
        <w:t xml:space="preserve">j.: </w:t>
      </w:r>
      <w:r w:rsidRPr="00C8391E">
        <w:rPr>
          <w:rFonts w:ascii="Arial" w:hAnsi="Arial" w:cs="Arial"/>
          <w:sz w:val="18"/>
          <w:szCs w:val="18"/>
        </w:rPr>
        <w:fldChar w:fldCharType="begin"/>
      </w:r>
      <w:r w:rsidRPr="00C8391E">
        <w:rPr>
          <w:rFonts w:ascii="Arial" w:hAnsi="Arial" w:cs="Arial"/>
          <w:sz w:val="18"/>
          <w:szCs w:val="18"/>
        </w:rPr>
        <w:instrText xml:space="preserve"> DOCVARIABLE  KOD.KOD_CJ   </w:instrText>
      </w:r>
      <w:r w:rsidRPr="00C8391E">
        <w:rPr>
          <w:rFonts w:ascii="Arial" w:hAnsi="Arial" w:cs="Arial"/>
          <w:sz w:val="18"/>
          <w:szCs w:val="18"/>
        </w:rPr>
        <w:fldChar w:fldCharType="separate"/>
      </w:r>
      <w:r w:rsidRPr="00C8391E">
        <w:rPr>
          <w:rFonts w:ascii="Arial" w:hAnsi="Arial" w:cs="Arial"/>
          <w:sz w:val="18"/>
          <w:szCs w:val="18"/>
        </w:rPr>
        <w:t>UZSVM/H/164715/2025-HSPH</w:t>
      </w:r>
      <w:r w:rsidRPr="00C8391E">
        <w:rPr>
          <w:rFonts w:ascii="Arial" w:hAnsi="Arial" w:cs="Arial"/>
          <w:sz w:val="18"/>
          <w:szCs w:val="18"/>
        </w:rPr>
        <w:fldChar w:fldCharType="end"/>
      </w:r>
    </w:p>
    <w:p w14:paraId="68C1F591" w14:textId="77777777" w:rsidR="00081C68" w:rsidRPr="003F349D" w:rsidRDefault="00081C68" w:rsidP="00C8391E">
      <w:pPr>
        <w:pStyle w:val="Bezmezer"/>
        <w:rPr>
          <w:rFonts w:ascii="Arial" w:hAnsi="Arial" w:cs="Arial"/>
          <w:sz w:val="20"/>
        </w:rPr>
      </w:pPr>
    </w:p>
    <w:p w14:paraId="73F6AD30" w14:textId="77777777" w:rsidR="00081C68" w:rsidRPr="00EB7B06" w:rsidRDefault="00081C68" w:rsidP="006D7A52">
      <w:pPr>
        <w:spacing w:after="60"/>
        <w:jc w:val="center"/>
        <w:rPr>
          <w:rFonts w:ascii="Arial" w:hAnsi="Arial" w:cs="Arial"/>
          <w:b/>
          <w:sz w:val="36"/>
          <w:szCs w:val="36"/>
        </w:rPr>
      </w:pPr>
      <w:r w:rsidRPr="00EB7B06">
        <w:rPr>
          <w:rFonts w:ascii="Arial" w:hAnsi="Arial" w:cs="Arial"/>
          <w:b/>
          <w:sz w:val="36"/>
          <w:szCs w:val="36"/>
        </w:rPr>
        <w:t xml:space="preserve">Rámcová smlouva </w:t>
      </w:r>
    </w:p>
    <w:p w14:paraId="595F11C2" w14:textId="72388B6A" w:rsidR="00081C68" w:rsidRPr="00EB7B06" w:rsidRDefault="00081C68" w:rsidP="00561571">
      <w:pPr>
        <w:spacing w:after="60"/>
        <w:jc w:val="center"/>
        <w:rPr>
          <w:rFonts w:ascii="Arial" w:hAnsi="Arial" w:cs="Arial"/>
          <w:b/>
          <w:sz w:val="22"/>
          <w:szCs w:val="22"/>
        </w:rPr>
      </w:pPr>
      <w:r w:rsidRPr="00960B33">
        <w:rPr>
          <w:rFonts w:ascii="Arial" w:hAnsi="Arial" w:cs="Arial"/>
          <w:b/>
          <w:sz w:val="22"/>
          <w:szCs w:val="22"/>
        </w:rPr>
        <w:t xml:space="preserve">ÚZSVM č. </w:t>
      </w:r>
      <w:r w:rsidR="00960B33" w:rsidRPr="00960B33">
        <w:rPr>
          <w:rFonts w:ascii="Arial" w:hAnsi="Arial" w:cs="Arial"/>
          <w:b/>
          <w:sz w:val="22"/>
          <w:szCs w:val="22"/>
        </w:rPr>
        <w:t>105</w:t>
      </w:r>
      <w:r w:rsidRPr="00960B33">
        <w:rPr>
          <w:rFonts w:ascii="Arial" w:hAnsi="Arial" w:cs="Arial"/>
          <w:b/>
          <w:sz w:val="22"/>
          <w:szCs w:val="22"/>
        </w:rPr>
        <w:t>/2025</w:t>
      </w:r>
    </w:p>
    <w:p w14:paraId="2F391B1D" w14:textId="77777777" w:rsidR="00081C68" w:rsidRPr="00CF3BE2" w:rsidRDefault="00081C68" w:rsidP="004D6553">
      <w:pPr>
        <w:spacing w:after="120"/>
        <w:jc w:val="center"/>
        <w:rPr>
          <w:rFonts w:ascii="Arial" w:hAnsi="Arial" w:cs="Arial"/>
          <w:b/>
          <w:sz w:val="22"/>
          <w:szCs w:val="22"/>
        </w:rPr>
      </w:pPr>
      <w:r w:rsidRPr="00CF3BE2">
        <w:rPr>
          <w:rFonts w:ascii="Arial" w:hAnsi="Arial" w:cs="Arial"/>
          <w:bCs/>
          <w:sz w:val="22"/>
          <w:szCs w:val="22"/>
        </w:rPr>
        <w:t xml:space="preserve">(dále jen </w:t>
      </w:r>
      <w:r w:rsidRPr="00CF3BE2">
        <w:rPr>
          <w:rFonts w:ascii="Arial" w:hAnsi="Arial" w:cs="Arial"/>
          <w:b/>
          <w:bCs/>
          <w:sz w:val="22"/>
          <w:szCs w:val="22"/>
        </w:rPr>
        <w:t>„smlouva“</w:t>
      </w:r>
      <w:r w:rsidRPr="00CF3BE2">
        <w:rPr>
          <w:rFonts w:ascii="Arial" w:hAnsi="Arial" w:cs="Arial"/>
          <w:bCs/>
          <w:sz w:val="22"/>
          <w:szCs w:val="22"/>
        </w:rPr>
        <w:t>)</w:t>
      </w:r>
    </w:p>
    <w:p w14:paraId="606327D9" w14:textId="110B245B" w:rsidR="00081C68" w:rsidRPr="006D7A52" w:rsidRDefault="00081C68" w:rsidP="006D7A52">
      <w:pPr>
        <w:spacing w:after="120"/>
        <w:jc w:val="both"/>
        <w:rPr>
          <w:rFonts w:ascii="Arial" w:hAnsi="Arial" w:cs="Arial"/>
          <w:bCs/>
          <w:sz w:val="22"/>
          <w:szCs w:val="22"/>
        </w:rPr>
      </w:pPr>
      <w:r w:rsidRPr="00CF3BE2">
        <w:rPr>
          <w:rFonts w:ascii="Arial" w:hAnsi="Arial" w:cs="Arial"/>
          <w:sz w:val="22"/>
          <w:szCs w:val="22"/>
        </w:rPr>
        <w:t xml:space="preserve">uzavřená dle </w:t>
      </w:r>
      <w:r w:rsidRPr="00CF3BE2">
        <w:rPr>
          <w:rFonts w:ascii="Arial" w:hAnsi="Arial" w:cs="Arial"/>
          <w:bCs/>
          <w:sz w:val="22"/>
          <w:szCs w:val="22"/>
        </w:rPr>
        <w:t xml:space="preserve">ustanovení </w:t>
      </w:r>
      <w:r w:rsidRPr="00CF3BE2">
        <w:rPr>
          <w:rFonts w:ascii="Arial" w:hAnsi="Arial" w:cs="Arial"/>
          <w:sz w:val="22"/>
          <w:szCs w:val="22"/>
        </w:rPr>
        <w:t>§</w:t>
      </w:r>
      <w:r>
        <w:rPr>
          <w:rFonts w:ascii="Arial" w:hAnsi="Arial" w:cs="Arial"/>
          <w:sz w:val="22"/>
          <w:szCs w:val="22"/>
        </w:rPr>
        <w:t> </w:t>
      </w:r>
      <w:r w:rsidRPr="00CF3BE2">
        <w:rPr>
          <w:rFonts w:ascii="Arial" w:hAnsi="Arial" w:cs="Arial"/>
          <w:sz w:val="22"/>
          <w:szCs w:val="22"/>
        </w:rPr>
        <w:t>1746 odst.</w:t>
      </w:r>
      <w:r>
        <w:rPr>
          <w:rFonts w:ascii="Arial" w:hAnsi="Arial" w:cs="Arial"/>
          <w:sz w:val="22"/>
          <w:szCs w:val="22"/>
        </w:rPr>
        <w:t> </w:t>
      </w:r>
      <w:r w:rsidRPr="00CF3BE2">
        <w:rPr>
          <w:rFonts w:ascii="Arial" w:hAnsi="Arial" w:cs="Arial"/>
          <w:sz w:val="22"/>
          <w:szCs w:val="22"/>
        </w:rPr>
        <w:t>2 a §</w:t>
      </w:r>
      <w:r>
        <w:rPr>
          <w:rFonts w:ascii="Arial" w:hAnsi="Arial" w:cs="Arial"/>
          <w:sz w:val="22"/>
          <w:szCs w:val="22"/>
        </w:rPr>
        <w:t> </w:t>
      </w:r>
      <w:r w:rsidRPr="00CF3BE2">
        <w:rPr>
          <w:rFonts w:ascii="Arial" w:hAnsi="Arial" w:cs="Arial"/>
          <w:sz w:val="22"/>
          <w:szCs w:val="22"/>
        </w:rPr>
        <w:t>2079 a násl.</w:t>
      </w:r>
      <w:r w:rsidRPr="00CF3BE2">
        <w:rPr>
          <w:rFonts w:ascii="Arial" w:hAnsi="Arial" w:cs="Arial"/>
          <w:bCs/>
          <w:sz w:val="22"/>
          <w:szCs w:val="22"/>
        </w:rPr>
        <w:t xml:space="preserve"> zákona č. 89/2012 Sb., občanský zákoník, v účinném znění (dále jen </w:t>
      </w:r>
      <w:r w:rsidRPr="00CF3BE2">
        <w:rPr>
          <w:rFonts w:ascii="Arial" w:hAnsi="Arial" w:cs="Arial"/>
          <w:b/>
          <w:bCs/>
          <w:sz w:val="22"/>
          <w:szCs w:val="22"/>
        </w:rPr>
        <w:t>„občanský zákoník“</w:t>
      </w:r>
      <w:r w:rsidRPr="00CF3BE2">
        <w:rPr>
          <w:rFonts w:ascii="Arial" w:hAnsi="Arial" w:cs="Arial"/>
          <w:bCs/>
          <w:sz w:val="22"/>
          <w:szCs w:val="22"/>
        </w:rPr>
        <w:t xml:space="preserve">) </w:t>
      </w:r>
      <w:r w:rsidRPr="00CF3BE2">
        <w:rPr>
          <w:rFonts w:ascii="Arial" w:hAnsi="Arial" w:cs="Arial"/>
          <w:sz w:val="22"/>
          <w:szCs w:val="22"/>
        </w:rPr>
        <w:t xml:space="preserve">a zákona č. 134/2016 Sb., o zadávání veřejných zakázek, v účinném znění, </w:t>
      </w:r>
      <w:r w:rsidRPr="00CF3BE2">
        <w:rPr>
          <w:rFonts w:ascii="Arial" w:hAnsi="Arial" w:cs="Arial"/>
          <w:bCs/>
          <w:sz w:val="22"/>
          <w:szCs w:val="22"/>
        </w:rPr>
        <w:t>na veřejnou zakázku s názvem</w:t>
      </w:r>
      <w:r w:rsidRPr="00CF3BE2">
        <w:rPr>
          <w:rFonts w:ascii="Arial" w:hAnsi="Arial" w:cs="Arial"/>
          <w:sz w:val="22"/>
          <w:szCs w:val="22"/>
        </w:rPr>
        <w:t>:</w:t>
      </w:r>
      <w:r w:rsidRPr="00CF3BE2">
        <w:rPr>
          <w:rFonts w:ascii="Arial" w:hAnsi="Arial" w:cs="Arial"/>
          <w:bCs/>
          <w:sz w:val="22"/>
          <w:szCs w:val="22"/>
        </w:rPr>
        <w:t xml:space="preserve"> </w:t>
      </w:r>
    </w:p>
    <w:p w14:paraId="30D5C1AF" w14:textId="315D6CAF" w:rsidR="00081C68" w:rsidRPr="00CF3BE2" w:rsidRDefault="00081C68" w:rsidP="00043FA2">
      <w:pPr>
        <w:spacing w:after="120"/>
        <w:jc w:val="center"/>
        <w:rPr>
          <w:rFonts w:ascii="Arial" w:hAnsi="Arial" w:cs="Arial"/>
          <w:b/>
          <w:sz w:val="22"/>
          <w:szCs w:val="22"/>
        </w:rPr>
      </w:pPr>
      <w:bookmarkStart w:id="0" w:name="_Hlk199244418"/>
      <w:r w:rsidRPr="00CF3BE2">
        <w:rPr>
          <w:rFonts w:ascii="Arial" w:eastAsiaTheme="minorHAnsi" w:hAnsi="Arial" w:cs="Arial"/>
          <w:b/>
          <w:bCs/>
          <w:sz w:val="22"/>
          <w:szCs w:val="22"/>
          <w:lang w:eastAsia="en-US"/>
        </w:rPr>
        <w:t>„</w:t>
      </w:r>
      <w:r w:rsidRPr="00CF3BE2">
        <w:rPr>
          <w:rFonts w:ascii="Arial" w:hAnsi="Arial" w:cs="Arial"/>
          <w:b/>
          <w:sz w:val="22"/>
          <w:szCs w:val="22"/>
        </w:rPr>
        <w:t>Dodávka spotřebního materiálu, příslušenství a doplňků pro reprografickou techniku OKI</w:t>
      </w:r>
      <w:r>
        <w:rPr>
          <w:rFonts w:ascii="Arial" w:hAnsi="Arial" w:cs="Arial"/>
          <w:b/>
          <w:sz w:val="22"/>
          <w:szCs w:val="22"/>
        </w:rPr>
        <w:t> </w:t>
      </w:r>
      <w:r w:rsidRPr="00CF3BE2">
        <w:rPr>
          <w:rFonts w:ascii="Arial" w:hAnsi="Arial" w:cs="Arial"/>
          <w:b/>
          <w:sz w:val="22"/>
          <w:szCs w:val="22"/>
        </w:rPr>
        <w:t>a ICT pro ÚP Hradec Králové“</w:t>
      </w:r>
    </w:p>
    <w:bookmarkEnd w:id="0"/>
    <w:p w14:paraId="137426C0" w14:textId="77777777" w:rsidR="00081C68" w:rsidRPr="00CF3BE2" w:rsidRDefault="00081C68" w:rsidP="00561571">
      <w:pPr>
        <w:jc w:val="both"/>
        <w:rPr>
          <w:rFonts w:ascii="Arial" w:hAnsi="Arial" w:cs="Arial"/>
          <w:b/>
          <w:sz w:val="22"/>
          <w:szCs w:val="22"/>
        </w:rPr>
      </w:pPr>
      <w:r w:rsidRPr="00CF3BE2">
        <w:rPr>
          <w:rFonts w:ascii="Arial" w:hAnsi="Arial" w:cs="Arial"/>
          <w:b/>
          <w:sz w:val="22"/>
          <w:szCs w:val="22"/>
        </w:rPr>
        <w:t xml:space="preserve">Česká republika – Úřad pro zastupování státu ve věcech majetkových </w:t>
      </w:r>
    </w:p>
    <w:p w14:paraId="69FF54DC" w14:textId="77777777" w:rsidR="00081C68" w:rsidRPr="00CF3BE2" w:rsidRDefault="00081C68" w:rsidP="00561571">
      <w:pPr>
        <w:jc w:val="both"/>
        <w:rPr>
          <w:rFonts w:ascii="Arial" w:hAnsi="Arial" w:cs="Arial"/>
          <w:b/>
          <w:sz w:val="22"/>
          <w:szCs w:val="22"/>
        </w:rPr>
      </w:pPr>
      <w:r w:rsidRPr="00CF3BE2">
        <w:rPr>
          <w:rFonts w:ascii="Arial" w:hAnsi="Arial" w:cs="Arial"/>
          <w:sz w:val="22"/>
          <w:szCs w:val="22"/>
        </w:rPr>
        <w:t>organizační složka státu zřízená zákonem č. 201/2002 Sb., o Úřadu pro zastupování státu ve věcech majetkových, ve znění pozdějších předpisů</w:t>
      </w:r>
    </w:p>
    <w:p w14:paraId="03677635" w14:textId="77777777" w:rsidR="00081C68" w:rsidRPr="00CF3BE2" w:rsidRDefault="00081C68" w:rsidP="00561571">
      <w:pPr>
        <w:jc w:val="both"/>
        <w:rPr>
          <w:rFonts w:ascii="Arial" w:hAnsi="Arial" w:cs="Arial"/>
          <w:sz w:val="22"/>
          <w:szCs w:val="22"/>
        </w:rPr>
      </w:pPr>
      <w:r w:rsidRPr="00CF3BE2">
        <w:rPr>
          <w:rFonts w:ascii="Arial" w:hAnsi="Arial" w:cs="Arial"/>
          <w:sz w:val="22"/>
          <w:szCs w:val="22"/>
        </w:rPr>
        <w:t>se sídlem:</w:t>
      </w:r>
      <w:r w:rsidRPr="00CF3BE2">
        <w:rPr>
          <w:rFonts w:ascii="Arial" w:hAnsi="Arial" w:cs="Arial"/>
          <w:sz w:val="22"/>
          <w:szCs w:val="22"/>
        </w:rPr>
        <w:tab/>
      </w:r>
      <w:r w:rsidRPr="00CF3BE2">
        <w:rPr>
          <w:rFonts w:ascii="Arial" w:hAnsi="Arial" w:cs="Arial"/>
          <w:sz w:val="22"/>
          <w:szCs w:val="22"/>
        </w:rPr>
        <w:tab/>
      </w:r>
      <w:r w:rsidRPr="00CF3BE2">
        <w:rPr>
          <w:rFonts w:ascii="Arial" w:hAnsi="Arial" w:cs="Arial"/>
          <w:sz w:val="22"/>
          <w:szCs w:val="22"/>
        </w:rPr>
        <w:tab/>
        <w:t>Rašínovo nábřeží 390/42, 128 00 Praha 2 – Nové Město,</w:t>
      </w:r>
      <w:r w:rsidRPr="00CF3BE2">
        <w:rPr>
          <w:rFonts w:ascii="Arial" w:hAnsi="Arial" w:cs="Arial"/>
          <w:sz w:val="22"/>
          <w:szCs w:val="22"/>
        </w:rPr>
        <w:tab/>
      </w:r>
    </w:p>
    <w:p w14:paraId="332E9384" w14:textId="4073B22C" w:rsidR="00081C68" w:rsidRPr="00CF3BE2" w:rsidRDefault="00081C68" w:rsidP="00561571">
      <w:pPr>
        <w:tabs>
          <w:tab w:val="left" w:pos="2835"/>
        </w:tabs>
        <w:ind w:left="2835" w:hanging="2835"/>
        <w:jc w:val="both"/>
        <w:rPr>
          <w:rFonts w:ascii="Arial" w:hAnsi="Arial" w:cs="Arial"/>
          <w:bCs/>
          <w:sz w:val="22"/>
          <w:szCs w:val="22"/>
        </w:rPr>
      </w:pPr>
      <w:r w:rsidRPr="00CF3BE2">
        <w:rPr>
          <w:rFonts w:ascii="Arial" w:hAnsi="Arial" w:cs="Arial"/>
          <w:sz w:val="22"/>
          <w:szCs w:val="22"/>
        </w:rPr>
        <w:t xml:space="preserve">za kterou právně jedná: </w:t>
      </w:r>
      <w:r w:rsidRPr="00CF3BE2">
        <w:rPr>
          <w:rFonts w:ascii="Arial" w:hAnsi="Arial" w:cs="Arial"/>
          <w:sz w:val="22"/>
          <w:szCs w:val="22"/>
        </w:rPr>
        <w:tab/>
      </w:r>
      <w:r w:rsidR="004D7A62" w:rsidRPr="00422699">
        <w:rPr>
          <w:rFonts w:ascii="Arial" w:hAnsi="Arial" w:cs="Arial"/>
          <w:bCs/>
          <w:sz w:val="22"/>
          <w:szCs w:val="22"/>
        </w:rPr>
        <w:t xml:space="preserve">JUDr. Michal </w:t>
      </w:r>
      <w:proofErr w:type="spellStart"/>
      <w:r w:rsidR="004D7A62" w:rsidRPr="00422699">
        <w:rPr>
          <w:rFonts w:ascii="Arial" w:hAnsi="Arial" w:cs="Arial"/>
          <w:bCs/>
          <w:sz w:val="22"/>
          <w:szCs w:val="22"/>
        </w:rPr>
        <w:t>Votřel</w:t>
      </w:r>
      <w:proofErr w:type="spellEnd"/>
      <w:r w:rsidR="004D7A62" w:rsidRPr="00422699">
        <w:rPr>
          <w:rFonts w:ascii="Arial" w:hAnsi="Arial" w:cs="Arial"/>
          <w:bCs/>
          <w:sz w:val="22"/>
          <w:szCs w:val="22"/>
        </w:rPr>
        <w:t xml:space="preserve">, MPA, </w:t>
      </w:r>
      <w:proofErr w:type="spellStart"/>
      <w:r w:rsidR="00B6427A">
        <w:rPr>
          <w:rFonts w:ascii="Arial" w:hAnsi="Arial" w:cs="Arial"/>
          <w:sz w:val="22"/>
          <w:szCs w:val="22"/>
        </w:rPr>
        <w:t>xxxxx</w:t>
      </w:r>
      <w:proofErr w:type="spellEnd"/>
      <w:r w:rsidR="004D7A62" w:rsidRPr="00422699">
        <w:rPr>
          <w:rFonts w:ascii="Arial" w:hAnsi="Arial" w:cs="Arial"/>
          <w:sz w:val="22"/>
          <w:szCs w:val="22"/>
        </w:rPr>
        <w:t xml:space="preserve"> Územního pracoviště Praha a</w:t>
      </w:r>
      <w:r w:rsidR="004D7A62">
        <w:rPr>
          <w:rFonts w:ascii="Arial" w:hAnsi="Arial" w:cs="Arial"/>
          <w:sz w:val="22"/>
          <w:szCs w:val="22"/>
        </w:rPr>
        <w:t> </w:t>
      </w:r>
      <w:r w:rsidR="004D7A62" w:rsidRPr="00422699">
        <w:rPr>
          <w:rFonts w:ascii="Arial" w:hAnsi="Arial" w:cs="Arial"/>
          <w:sz w:val="22"/>
          <w:szCs w:val="22"/>
        </w:rPr>
        <w:t>Střední Čechy, pověřen zastupováním pracovního místa ředitele Územního pracoviště Hradec Králové</w:t>
      </w:r>
      <w:r w:rsidR="004D7A62" w:rsidRPr="00422699">
        <w:rPr>
          <w:rFonts w:ascii="Arial" w:hAnsi="Arial" w:cs="Arial"/>
          <w:bCs/>
          <w:sz w:val="22"/>
          <w:szCs w:val="22"/>
        </w:rPr>
        <w:t>, na základě Příkazu generálního ředitele č. 6/2019, v účinném znění</w:t>
      </w:r>
    </w:p>
    <w:p w14:paraId="1CDDF4A4" w14:textId="77777777" w:rsidR="00081C68" w:rsidRPr="00CF3BE2" w:rsidRDefault="00081C68" w:rsidP="00561571">
      <w:pPr>
        <w:jc w:val="both"/>
        <w:rPr>
          <w:rFonts w:ascii="Arial" w:hAnsi="Arial" w:cs="Arial"/>
          <w:sz w:val="22"/>
          <w:szCs w:val="22"/>
        </w:rPr>
      </w:pPr>
      <w:r w:rsidRPr="00CF3BE2">
        <w:rPr>
          <w:rFonts w:ascii="Arial" w:hAnsi="Arial" w:cs="Arial"/>
          <w:sz w:val="22"/>
          <w:szCs w:val="22"/>
        </w:rPr>
        <w:t>IČO:</w:t>
      </w:r>
      <w:r w:rsidRPr="00CF3BE2">
        <w:rPr>
          <w:rFonts w:ascii="Arial" w:hAnsi="Arial" w:cs="Arial"/>
          <w:sz w:val="22"/>
          <w:szCs w:val="22"/>
        </w:rPr>
        <w:tab/>
      </w:r>
      <w:r w:rsidRPr="00CF3BE2">
        <w:rPr>
          <w:rFonts w:ascii="Arial" w:hAnsi="Arial" w:cs="Arial"/>
          <w:sz w:val="22"/>
          <w:szCs w:val="22"/>
        </w:rPr>
        <w:tab/>
      </w:r>
      <w:r w:rsidRPr="00CF3BE2">
        <w:rPr>
          <w:rFonts w:ascii="Arial" w:hAnsi="Arial" w:cs="Arial"/>
          <w:sz w:val="22"/>
          <w:szCs w:val="22"/>
        </w:rPr>
        <w:tab/>
      </w:r>
      <w:r w:rsidRPr="00CF3BE2">
        <w:rPr>
          <w:rFonts w:ascii="Arial" w:hAnsi="Arial" w:cs="Arial"/>
          <w:sz w:val="22"/>
          <w:szCs w:val="22"/>
        </w:rPr>
        <w:tab/>
        <w:t>69797111</w:t>
      </w:r>
    </w:p>
    <w:p w14:paraId="09FEE836" w14:textId="77777777" w:rsidR="00081C68" w:rsidRPr="00CF3BE2" w:rsidRDefault="00081C68" w:rsidP="00561571">
      <w:pPr>
        <w:jc w:val="both"/>
        <w:rPr>
          <w:rFonts w:ascii="Arial" w:hAnsi="Arial" w:cs="Arial"/>
          <w:sz w:val="22"/>
          <w:szCs w:val="22"/>
        </w:rPr>
      </w:pPr>
      <w:r w:rsidRPr="00CF3BE2">
        <w:rPr>
          <w:rFonts w:ascii="Arial" w:hAnsi="Arial" w:cs="Arial"/>
          <w:sz w:val="22"/>
          <w:szCs w:val="22"/>
        </w:rPr>
        <w:t>DIČ:</w:t>
      </w:r>
      <w:r w:rsidRPr="00CF3BE2">
        <w:rPr>
          <w:rFonts w:ascii="Arial" w:hAnsi="Arial" w:cs="Arial"/>
          <w:sz w:val="22"/>
          <w:szCs w:val="22"/>
        </w:rPr>
        <w:tab/>
      </w:r>
      <w:r w:rsidRPr="00CF3BE2">
        <w:rPr>
          <w:rFonts w:ascii="Arial" w:hAnsi="Arial" w:cs="Arial"/>
          <w:sz w:val="22"/>
          <w:szCs w:val="22"/>
        </w:rPr>
        <w:tab/>
      </w:r>
      <w:r w:rsidRPr="00CF3BE2">
        <w:rPr>
          <w:rFonts w:ascii="Arial" w:hAnsi="Arial" w:cs="Arial"/>
          <w:sz w:val="22"/>
          <w:szCs w:val="22"/>
        </w:rPr>
        <w:tab/>
      </w:r>
      <w:r w:rsidRPr="00CF3BE2">
        <w:rPr>
          <w:rFonts w:ascii="Arial" w:hAnsi="Arial" w:cs="Arial"/>
          <w:sz w:val="22"/>
          <w:szCs w:val="22"/>
        </w:rPr>
        <w:tab/>
        <w:t>není plátce DPH</w:t>
      </w:r>
    </w:p>
    <w:p w14:paraId="131F0EAD" w14:textId="59A2F254" w:rsidR="00081C68" w:rsidRPr="00CF3BE2" w:rsidRDefault="00081C68" w:rsidP="00561571">
      <w:pPr>
        <w:jc w:val="both"/>
        <w:rPr>
          <w:rFonts w:ascii="Arial" w:hAnsi="Arial" w:cs="Arial"/>
          <w:sz w:val="22"/>
          <w:szCs w:val="22"/>
        </w:rPr>
      </w:pPr>
      <w:r w:rsidRPr="00CF3BE2">
        <w:rPr>
          <w:rFonts w:ascii="Arial" w:hAnsi="Arial" w:cs="Arial"/>
          <w:sz w:val="22"/>
          <w:szCs w:val="22"/>
        </w:rPr>
        <w:t>bankovní spojení:</w:t>
      </w:r>
      <w:r w:rsidRPr="00CF3BE2">
        <w:rPr>
          <w:rFonts w:ascii="Arial" w:hAnsi="Arial" w:cs="Arial"/>
          <w:sz w:val="22"/>
          <w:szCs w:val="22"/>
        </w:rPr>
        <w:tab/>
      </w:r>
      <w:r w:rsidRPr="00CF3BE2">
        <w:rPr>
          <w:rFonts w:ascii="Arial" w:hAnsi="Arial" w:cs="Arial"/>
          <w:sz w:val="22"/>
          <w:szCs w:val="22"/>
        </w:rPr>
        <w:tab/>
      </w:r>
      <w:proofErr w:type="spellStart"/>
      <w:r w:rsidR="00B6427A">
        <w:rPr>
          <w:rFonts w:ascii="Arial" w:hAnsi="Arial" w:cs="Arial"/>
          <w:sz w:val="22"/>
          <w:szCs w:val="22"/>
        </w:rPr>
        <w:t>xxxxx</w:t>
      </w:r>
      <w:proofErr w:type="spellEnd"/>
    </w:p>
    <w:p w14:paraId="2982B906" w14:textId="6E1162B7" w:rsidR="00081C68" w:rsidRPr="00CF3BE2" w:rsidRDefault="00081C68" w:rsidP="00561571">
      <w:pPr>
        <w:jc w:val="both"/>
        <w:rPr>
          <w:rFonts w:ascii="Arial" w:hAnsi="Arial" w:cs="Arial"/>
          <w:sz w:val="22"/>
          <w:szCs w:val="22"/>
        </w:rPr>
      </w:pPr>
      <w:r w:rsidRPr="00CF3BE2">
        <w:rPr>
          <w:rFonts w:ascii="Arial" w:hAnsi="Arial" w:cs="Arial"/>
          <w:sz w:val="22"/>
          <w:szCs w:val="22"/>
        </w:rPr>
        <w:t>ID datové schránky:</w:t>
      </w:r>
      <w:r w:rsidRPr="00CF3BE2">
        <w:rPr>
          <w:rFonts w:ascii="Arial" w:hAnsi="Arial" w:cs="Arial"/>
          <w:sz w:val="22"/>
          <w:szCs w:val="22"/>
        </w:rPr>
        <w:tab/>
      </w:r>
      <w:r w:rsidRPr="00CF3BE2">
        <w:rPr>
          <w:rFonts w:ascii="Arial" w:hAnsi="Arial" w:cs="Arial"/>
          <w:sz w:val="22"/>
          <w:szCs w:val="22"/>
        </w:rPr>
        <w:tab/>
      </w:r>
      <w:proofErr w:type="spellStart"/>
      <w:r w:rsidR="00B6427A">
        <w:rPr>
          <w:rFonts w:ascii="Arial" w:hAnsi="Arial" w:cs="Arial"/>
          <w:sz w:val="22"/>
          <w:szCs w:val="22"/>
        </w:rPr>
        <w:t>xxxxx</w:t>
      </w:r>
      <w:proofErr w:type="spellEnd"/>
    </w:p>
    <w:p w14:paraId="1700DB2C" w14:textId="77777777" w:rsidR="00081C68" w:rsidRPr="00CF3BE2" w:rsidRDefault="00081C68" w:rsidP="00561571">
      <w:pPr>
        <w:spacing w:after="120"/>
        <w:ind w:left="2829" w:hanging="2829"/>
        <w:jc w:val="both"/>
        <w:rPr>
          <w:rFonts w:ascii="Arial" w:hAnsi="Arial" w:cs="Arial"/>
          <w:sz w:val="22"/>
          <w:szCs w:val="22"/>
        </w:rPr>
      </w:pPr>
      <w:r w:rsidRPr="00CF3BE2">
        <w:rPr>
          <w:rFonts w:ascii="Arial" w:hAnsi="Arial" w:cs="Arial"/>
          <w:sz w:val="22"/>
          <w:szCs w:val="22"/>
        </w:rPr>
        <w:t xml:space="preserve">fakturační adresa: </w:t>
      </w:r>
      <w:r w:rsidRPr="00CF3BE2">
        <w:rPr>
          <w:rFonts w:ascii="Arial" w:hAnsi="Arial" w:cs="Arial"/>
          <w:sz w:val="22"/>
          <w:szCs w:val="22"/>
        </w:rPr>
        <w:tab/>
        <w:t>Úřad pro zastupování státu ve věcech majetkových – Územní pracoviště Hradec Králové, Horova 180/10, 502</w:t>
      </w:r>
      <w:r>
        <w:rPr>
          <w:rFonts w:ascii="Arial" w:hAnsi="Arial" w:cs="Arial"/>
          <w:sz w:val="22"/>
          <w:szCs w:val="22"/>
        </w:rPr>
        <w:t> </w:t>
      </w:r>
      <w:r w:rsidRPr="00CF3BE2">
        <w:rPr>
          <w:rFonts w:ascii="Arial" w:hAnsi="Arial" w:cs="Arial"/>
          <w:sz w:val="22"/>
          <w:szCs w:val="22"/>
        </w:rPr>
        <w:t>06 Hradec Králové</w:t>
      </w:r>
    </w:p>
    <w:p w14:paraId="16E4DF1C" w14:textId="3E7CC39C" w:rsidR="00081C68" w:rsidRPr="00344088" w:rsidRDefault="00081C68" w:rsidP="00561571">
      <w:pPr>
        <w:autoSpaceDE w:val="0"/>
        <w:autoSpaceDN w:val="0"/>
        <w:adjustRightInd w:val="0"/>
        <w:jc w:val="both"/>
        <w:rPr>
          <w:rFonts w:ascii="Arial" w:eastAsia="Calibri" w:hAnsi="Arial" w:cs="Arial"/>
          <w:iCs/>
          <w:sz w:val="22"/>
          <w:szCs w:val="22"/>
        </w:rPr>
      </w:pPr>
      <w:r w:rsidRPr="00344088">
        <w:rPr>
          <w:rFonts w:ascii="Arial" w:eastAsia="Calibri" w:hAnsi="Arial" w:cs="Arial"/>
          <w:iCs/>
          <w:sz w:val="22"/>
          <w:szCs w:val="22"/>
        </w:rPr>
        <w:t>kontaktní osoby oprávněné jednat ve věci plnění smlouvy:</w:t>
      </w:r>
    </w:p>
    <w:p w14:paraId="654FEA85" w14:textId="568B0895" w:rsidR="00081C68" w:rsidRPr="00344088" w:rsidRDefault="00081C68" w:rsidP="00561571">
      <w:pPr>
        <w:autoSpaceDE w:val="0"/>
        <w:autoSpaceDN w:val="0"/>
        <w:adjustRightInd w:val="0"/>
        <w:jc w:val="both"/>
        <w:rPr>
          <w:rFonts w:ascii="Arial" w:eastAsia="Calibri" w:hAnsi="Arial" w:cs="Arial"/>
          <w:iCs/>
          <w:sz w:val="22"/>
          <w:szCs w:val="22"/>
        </w:rPr>
      </w:pPr>
      <w:r w:rsidRPr="00344088">
        <w:rPr>
          <w:rFonts w:ascii="Arial" w:eastAsia="Calibri" w:hAnsi="Arial" w:cs="Arial"/>
          <w:iCs/>
          <w:sz w:val="22"/>
          <w:szCs w:val="22"/>
        </w:rPr>
        <w:t>Ing.</w:t>
      </w:r>
      <w:r w:rsidR="00F137D2">
        <w:rPr>
          <w:rFonts w:ascii="Arial" w:eastAsia="Calibri" w:hAnsi="Arial" w:cs="Arial"/>
          <w:iCs/>
          <w:sz w:val="22"/>
          <w:szCs w:val="22"/>
        </w:rPr>
        <w:t> </w:t>
      </w:r>
      <w:r w:rsidRPr="00344088">
        <w:rPr>
          <w:rFonts w:ascii="Arial" w:eastAsia="Calibri" w:hAnsi="Arial" w:cs="Arial"/>
          <w:iCs/>
          <w:sz w:val="22"/>
          <w:szCs w:val="22"/>
        </w:rPr>
        <w:t xml:space="preserve">Romana Habětínková, </w:t>
      </w:r>
      <w:proofErr w:type="spellStart"/>
      <w:r w:rsidR="00B6427A">
        <w:rPr>
          <w:rFonts w:ascii="Arial" w:hAnsi="Arial" w:cs="Arial"/>
          <w:sz w:val="22"/>
          <w:szCs w:val="22"/>
        </w:rPr>
        <w:t>xxxxx</w:t>
      </w:r>
      <w:proofErr w:type="spellEnd"/>
      <w:r w:rsidRPr="00344088">
        <w:rPr>
          <w:rFonts w:ascii="Arial" w:eastAsia="Calibri" w:hAnsi="Arial" w:cs="Arial"/>
          <w:iCs/>
          <w:sz w:val="22"/>
          <w:szCs w:val="22"/>
        </w:rPr>
        <w:t xml:space="preserve"> odboru </w:t>
      </w:r>
      <w:proofErr w:type="spellStart"/>
      <w:r w:rsidRPr="00344088">
        <w:rPr>
          <w:rFonts w:ascii="Arial" w:eastAsia="Calibri" w:hAnsi="Arial" w:cs="Arial"/>
          <w:iCs/>
          <w:sz w:val="22"/>
          <w:szCs w:val="22"/>
        </w:rPr>
        <w:t>Hospodářsko</w:t>
      </w:r>
      <w:proofErr w:type="spellEnd"/>
      <w:r w:rsidRPr="00344088">
        <w:rPr>
          <w:rFonts w:ascii="Arial" w:eastAsia="Calibri" w:hAnsi="Arial" w:cs="Arial"/>
          <w:iCs/>
          <w:sz w:val="22"/>
          <w:szCs w:val="22"/>
        </w:rPr>
        <w:t xml:space="preserve"> správního, Územní pracoviště Hradec Králové </w:t>
      </w:r>
    </w:p>
    <w:p w14:paraId="45E4D6BE" w14:textId="3ED586FC" w:rsidR="00081C68" w:rsidRPr="00344088" w:rsidRDefault="00081C68" w:rsidP="00561571">
      <w:pPr>
        <w:autoSpaceDE w:val="0"/>
        <w:autoSpaceDN w:val="0"/>
        <w:adjustRightInd w:val="0"/>
        <w:jc w:val="both"/>
        <w:rPr>
          <w:rFonts w:ascii="Arial" w:eastAsia="Calibri" w:hAnsi="Arial" w:cs="Arial"/>
          <w:iCs/>
          <w:sz w:val="22"/>
          <w:szCs w:val="22"/>
        </w:rPr>
      </w:pPr>
      <w:r w:rsidRPr="00344088">
        <w:rPr>
          <w:rFonts w:ascii="Arial" w:eastAsia="Calibri" w:hAnsi="Arial" w:cs="Arial"/>
          <w:iCs/>
          <w:sz w:val="22"/>
          <w:szCs w:val="22"/>
        </w:rPr>
        <w:t xml:space="preserve">tel.: </w:t>
      </w:r>
      <w:proofErr w:type="spellStart"/>
      <w:r w:rsidR="00B6427A">
        <w:rPr>
          <w:rFonts w:ascii="Arial" w:hAnsi="Arial" w:cs="Arial"/>
          <w:sz w:val="22"/>
          <w:szCs w:val="22"/>
        </w:rPr>
        <w:t>xxxxx</w:t>
      </w:r>
      <w:proofErr w:type="spellEnd"/>
    </w:p>
    <w:p w14:paraId="770F1C79" w14:textId="705BA96C" w:rsidR="00081C68" w:rsidRPr="00344088" w:rsidRDefault="00081C68" w:rsidP="00561571">
      <w:pPr>
        <w:autoSpaceDE w:val="0"/>
        <w:autoSpaceDN w:val="0"/>
        <w:adjustRightInd w:val="0"/>
        <w:spacing w:after="120"/>
        <w:jc w:val="both"/>
        <w:rPr>
          <w:rFonts w:ascii="Arial" w:eastAsia="Calibri" w:hAnsi="Arial" w:cs="Arial"/>
          <w:iCs/>
          <w:sz w:val="22"/>
          <w:szCs w:val="22"/>
        </w:rPr>
      </w:pPr>
      <w:r w:rsidRPr="00344088">
        <w:rPr>
          <w:rFonts w:ascii="Arial" w:eastAsia="Calibri" w:hAnsi="Arial" w:cs="Arial"/>
          <w:iCs/>
          <w:sz w:val="22"/>
          <w:szCs w:val="22"/>
        </w:rPr>
        <w:t xml:space="preserve">e-mail: </w:t>
      </w:r>
      <w:proofErr w:type="spellStart"/>
      <w:r w:rsidR="00B6427A">
        <w:rPr>
          <w:rFonts w:ascii="Arial" w:hAnsi="Arial" w:cs="Arial"/>
          <w:sz w:val="22"/>
          <w:szCs w:val="22"/>
        </w:rPr>
        <w:t>xxxxx</w:t>
      </w:r>
      <w:proofErr w:type="spellEnd"/>
      <w:r w:rsidRPr="00344088">
        <w:rPr>
          <w:rFonts w:ascii="Arial" w:eastAsia="Calibri" w:hAnsi="Arial" w:cs="Arial"/>
          <w:iCs/>
          <w:sz w:val="22"/>
          <w:szCs w:val="22"/>
        </w:rPr>
        <w:t xml:space="preserve"> </w:t>
      </w:r>
    </w:p>
    <w:p w14:paraId="19C44BEA" w14:textId="240C1529" w:rsidR="00081C68" w:rsidRPr="00344088" w:rsidRDefault="00081C68" w:rsidP="00561571">
      <w:pPr>
        <w:autoSpaceDE w:val="0"/>
        <w:autoSpaceDN w:val="0"/>
        <w:adjustRightInd w:val="0"/>
        <w:jc w:val="both"/>
        <w:rPr>
          <w:rFonts w:ascii="Arial" w:eastAsia="Calibri" w:hAnsi="Arial" w:cs="Arial"/>
          <w:iCs/>
          <w:sz w:val="22"/>
          <w:szCs w:val="22"/>
        </w:rPr>
      </w:pPr>
      <w:r w:rsidRPr="00344088">
        <w:rPr>
          <w:rFonts w:ascii="Arial" w:hAnsi="Arial" w:cs="Arial"/>
          <w:sz w:val="22"/>
          <w:szCs w:val="22"/>
        </w:rPr>
        <w:t xml:space="preserve">Kamil Bouček, </w:t>
      </w:r>
      <w:proofErr w:type="spellStart"/>
      <w:r w:rsidR="00B6427A">
        <w:rPr>
          <w:rFonts w:ascii="Arial" w:hAnsi="Arial" w:cs="Arial"/>
          <w:sz w:val="22"/>
          <w:szCs w:val="22"/>
        </w:rPr>
        <w:t>xxxxx</w:t>
      </w:r>
      <w:proofErr w:type="spellEnd"/>
      <w:r w:rsidRPr="00344088">
        <w:rPr>
          <w:rFonts w:ascii="Arial" w:eastAsia="Calibri" w:hAnsi="Arial" w:cs="Arial"/>
          <w:iCs/>
          <w:sz w:val="22"/>
          <w:szCs w:val="22"/>
        </w:rPr>
        <w:t xml:space="preserve"> oddělení Hospodářské správy, odbor Hospodářsko správní, Územní pracoviště Hradec Králové</w:t>
      </w:r>
    </w:p>
    <w:p w14:paraId="1AA11086" w14:textId="7D5C25D2" w:rsidR="00081C68" w:rsidRPr="00344088" w:rsidRDefault="00081C68" w:rsidP="00561571">
      <w:pPr>
        <w:autoSpaceDE w:val="0"/>
        <w:autoSpaceDN w:val="0"/>
        <w:adjustRightInd w:val="0"/>
        <w:jc w:val="both"/>
        <w:rPr>
          <w:rFonts w:ascii="Arial" w:eastAsia="Calibri" w:hAnsi="Arial" w:cs="Arial"/>
          <w:iCs/>
          <w:sz w:val="22"/>
          <w:szCs w:val="22"/>
        </w:rPr>
      </w:pPr>
      <w:r w:rsidRPr="00344088">
        <w:rPr>
          <w:rFonts w:ascii="Arial" w:eastAsia="Calibri" w:hAnsi="Arial" w:cs="Arial"/>
          <w:iCs/>
          <w:sz w:val="22"/>
          <w:szCs w:val="22"/>
        </w:rPr>
        <w:t xml:space="preserve">tel.: </w:t>
      </w:r>
      <w:proofErr w:type="spellStart"/>
      <w:r w:rsidR="00B6427A">
        <w:rPr>
          <w:rFonts w:ascii="Arial" w:hAnsi="Arial" w:cs="Arial"/>
          <w:sz w:val="22"/>
          <w:szCs w:val="22"/>
        </w:rPr>
        <w:t>xxxxx</w:t>
      </w:r>
      <w:proofErr w:type="spellEnd"/>
      <w:r w:rsidRPr="00344088">
        <w:rPr>
          <w:rFonts w:ascii="Arial" w:hAnsi="Arial" w:cs="Arial"/>
          <w:sz w:val="22"/>
          <w:szCs w:val="22"/>
        </w:rPr>
        <w:tab/>
      </w:r>
    </w:p>
    <w:p w14:paraId="3003A738" w14:textId="43C4C5FD" w:rsidR="00081C68" w:rsidRPr="00344088" w:rsidRDefault="00081C68" w:rsidP="006D7A52">
      <w:pPr>
        <w:autoSpaceDE w:val="0"/>
        <w:autoSpaceDN w:val="0"/>
        <w:adjustRightInd w:val="0"/>
        <w:spacing w:after="60"/>
        <w:jc w:val="both"/>
        <w:rPr>
          <w:rFonts w:ascii="Arial" w:eastAsia="Calibri" w:hAnsi="Arial" w:cs="Arial"/>
          <w:iCs/>
          <w:sz w:val="22"/>
          <w:szCs w:val="22"/>
        </w:rPr>
      </w:pPr>
      <w:r w:rsidRPr="00344088">
        <w:rPr>
          <w:rFonts w:ascii="Arial" w:eastAsia="Calibri" w:hAnsi="Arial" w:cs="Arial"/>
          <w:iCs/>
          <w:sz w:val="22"/>
          <w:szCs w:val="22"/>
        </w:rPr>
        <w:t xml:space="preserve">e-mail: </w:t>
      </w:r>
      <w:proofErr w:type="spellStart"/>
      <w:r w:rsidR="00B6427A">
        <w:rPr>
          <w:rFonts w:ascii="Arial" w:hAnsi="Arial" w:cs="Arial"/>
          <w:sz w:val="22"/>
          <w:szCs w:val="22"/>
        </w:rPr>
        <w:t>xxxxx</w:t>
      </w:r>
      <w:proofErr w:type="spellEnd"/>
    </w:p>
    <w:p w14:paraId="1732CE36" w14:textId="77777777" w:rsidR="00081C68" w:rsidRPr="00344088" w:rsidRDefault="00081C68" w:rsidP="00561571">
      <w:pPr>
        <w:jc w:val="both"/>
        <w:rPr>
          <w:rFonts w:ascii="Arial" w:hAnsi="Arial" w:cs="Arial"/>
          <w:sz w:val="22"/>
          <w:szCs w:val="22"/>
        </w:rPr>
      </w:pPr>
      <w:r w:rsidRPr="00344088">
        <w:rPr>
          <w:rFonts w:ascii="Arial" w:hAnsi="Arial" w:cs="Arial"/>
          <w:sz w:val="22"/>
          <w:szCs w:val="22"/>
        </w:rPr>
        <w:t>(dále jen „</w:t>
      </w:r>
      <w:r w:rsidRPr="00344088">
        <w:rPr>
          <w:rFonts w:ascii="Arial" w:hAnsi="Arial" w:cs="Arial"/>
          <w:b/>
          <w:sz w:val="22"/>
          <w:szCs w:val="22"/>
        </w:rPr>
        <w:t>objednatel</w:t>
      </w:r>
      <w:r w:rsidRPr="00344088">
        <w:rPr>
          <w:rFonts w:ascii="Arial" w:hAnsi="Arial" w:cs="Arial"/>
          <w:sz w:val="22"/>
          <w:szCs w:val="22"/>
        </w:rPr>
        <w:t>“)</w:t>
      </w:r>
    </w:p>
    <w:p w14:paraId="131DB04E" w14:textId="77777777" w:rsidR="00081C68" w:rsidRPr="00344088" w:rsidRDefault="00081C68" w:rsidP="00561571">
      <w:pPr>
        <w:jc w:val="both"/>
        <w:rPr>
          <w:rFonts w:ascii="Arial" w:hAnsi="Arial" w:cs="Arial"/>
          <w:sz w:val="22"/>
          <w:szCs w:val="22"/>
        </w:rPr>
      </w:pPr>
    </w:p>
    <w:p w14:paraId="75016D22" w14:textId="77777777" w:rsidR="00081C68" w:rsidRPr="00344088" w:rsidRDefault="00081C68" w:rsidP="00561571">
      <w:pPr>
        <w:jc w:val="both"/>
        <w:rPr>
          <w:rFonts w:ascii="Arial" w:hAnsi="Arial" w:cs="Arial"/>
          <w:sz w:val="22"/>
          <w:szCs w:val="22"/>
        </w:rPr>
      </w:pPr>
      <w:r w:rsidRPr="00344088">
        <w:rPr>
          <w:rFonts w:ascii="Arial" w:hAnsi="Arial" w:cs="Arial"/>
          <w:sz w:val="22"/>
          <w:szCs w:val="22"/>
        </w:rPr>
        <w:t>a</w:t>
      </w:r>
    </w:p>
    <w:p w14:paraId="52C4B885" w14:textId="77777777" w:rsidR="00081C68" w:rsidRPr="00344088" w:rsidRDefault="00081C68" w:rsidP="00561571">
      <w:pPr>
        <w:rPr>
          <w:rFonts w:ascii="Arial" w:hAnsi="Arial" w:cs="Arial"/>
          <w:sz w:val="22"/>
          <w:szCs w:val="22"/>
        </w:rPr>
      </w:pPr>
    </w:p>
    <w:p w14:paraId="5FE7BA3B" w14:textId="2D7256E7" w:rsidR="00081C68" w:rsidRPr="00344088" w:rsidRDefault="006C7E2B" w:rsidP="00F137D2">
      <w:pPr>
        <w:jc w:val="both"/>
        <w:rPr>
          <w:rFonts w:ascii="Arial" w:hAnsi="Arial" w:cs="Arial"/>
          <w:b/>
          <w:sz w:val="22"/>
          <w:szCs w:val="22"/>
        </w:rPr>
      </w:pPr>
      <w:r w:rsidRPr="00344088">
        <w:rPr>
          <w:rFonts w:ascii="Arial" w:hAnsi="Arial" w:cs="Arial"/>
          <w:b/>
          <w:sz w:val="22"/>
          <w:szCs w:val="22"/>
        </w:rPr>
        <w:t>PREMO s.r.o.</w:t>
      </w:r>
    </w:p>
    <w:p w14:paraId="57E04332" w14:textId="4BE394EC" w:rsidR="00081C68" w:rsidRPr="00344088" w:rsidRDefault="00081C68" w:rsidP="00F137D2">
      <w:pPr>
        <w:jc w:val="both"/>
        <w:rPr>
          <w:rFonts w:ascii="Arial" w:hAnsi="Arial" w:cs="Arial"/>
          <w:sz w:val="22"/>
          <w:szCs w:val="22"/>
        </w:rPr>
      </w:pPr>
      <w:r w:rsidRPr="00344088">
        <w:rPr>
          <w:rFonts w:ascii="Arial" w:hAnsi="Arial" w:cs="Arial"/>
          <w:sz w:val="22"/>
          <w:szCs w:val="22"/>
        </w:rPr>
        <w:t>se sídlem:</w:t>
      </w:r>
      <w:r w:rsidRPr="00344088">
        <w:rPr>
          <w:rFonts w:ascii="Arial" w:hAnsi="Arial" w:cs="Arial"/>
          <w:sz w:val="22"/>
          <w:szCs w:val="22"/>
        </w:rPr>
        <w:tab/>
      </w:r>
      <w:r w:rsidRPr="00344088">
        <w:rPr>
          <w:rFonts w:ascii="Arial" w:hAnsi="Arial" w:cs="Arial"/>
          <w:sz w:val="22"/>
          <w:szCs w:val="22"/>
        </w:rPr>
        <w:tab/>
      </w:r>
      <w:r w:rsidRPr="00344088">
        <w:rPr>
          <w:rFonts w:ascii="Arial" w:hAnsi="Arial" w:cs="Arial"/>
          <w:sz w:val="22"/>
          <w:szCs w:val="22"/>
        </w:rPr>
        <w:tab/>
      </w:r>
      <w:bookmarkStart w:id="1" w:name="_Hlk199244785"/>
      <w:r w:rsidR="006C7E2B" w:rsidRPr="00344088">
        <w:rPr>
          <w:rFonts w:ascii="Arial" w:hAnsi="Arial" w:cs="Arial"/>
          <w:color w:val="333333"/>
          <w:sz w:val="22"/>
          <w:szCs w:val="22"/>
          <w:shd w:val="clear" w:color="auto" w:fill="FFFFFF"/>
        </w:rPr>
        <w:t>Brněnská 474, 686</w:t>
      </w:r>
      <w:r w:rsidR="00344088">
        <w:rPr>
          <w:rFonts w:ascii="Arial" w:hAnsi="Arial" w:cs="Arial"/>
          <w:color w:val="333333"/>
          <w:sz w:val="22"/>
          <w:szCs w:val="22"/>
          <w:shd w:val="clear" w:color="auto" w:fill="FFFFFF"/>
        </w:rPr>
        <w:t> </w:t>
      </w:r>
      <w:r w:rsidR="006C7E2B" w:rsidRPr="00344088">
        <w:rPr>
          <w:rFonts w:ascii="Arial" w:hAnsi="Arial" w:cs="Arial"/>
          <w:color w:val="333333"/>
          <w:sz w:val="22"/>
          <w:szCs w:val="22"/>
          <w:shd w:val="clear" w:color="auto" w:fill="FFFFFF"/>
        </w:rPr>
        <w:t>03 Staré Město</w:t>
      </w:r>
      <w:bookmarkEnd w:id="1"/>
      <w:r w:rsidRPr="00344088">
        <w:rPr>
          <w:rFonts w:ascii="Arial" w:hAnsi="Arial" w:cs="Arial"/>
          <w:sz w:val="22"/>
          <w:szCs w:val="22"/>
        </w:rPr>
        <w:t>,</w:t>
      </w:r>
    </w:p>
    <w:p w14:paraId="517EC63B" w14:textId="6BFC2F19" w:rsidR="00081C68" w:rsidRPr="00344088" w:rsidRDefault="00081C68" w:rsidP="00F137D2">
      <w:pPr>
        <w:jc w:val="both"/>
        <w:rPr>
          <w:rFonts w:ascii="Arial" w:hAnsi="Arial" w:cs="Arial"/>
          <w:sz w:val="22"/>
          <w:szCs w:val="22"/>
        </w:rPr>
      </w:pPr>
      <w:r w:rsidRPr="00344088">
        <w:rPr>
          <w:rFonts w:ascii="Arial" w:hAnsi="Arial" w:cs="Arial"/>
          <w:sz w:val="22"/>
          <w:szCs w:val="22"/>
        </w:rPr>
        <w:t xml:space="preserve">zastoupená: </w:t>
      </w:r>
      <w:r w:rsidRPr="00344088">
        <w:rPr>
          <w:rFonts w:ascii="Arial" w:hAnsi="Arial" w:cs="Arial"/>
          <w:sz w:val="22"/>
          <w:szCs w:val="22"/>
        </w:rPr>
        <w:tab/>
      </w:r>
      <w:r w:rsidRPr="00344088">
        <w:rPr>
          <w:rFonts w:ascii="Arial" w:hAnsi="Arial" w:cs="Arial"/>
          <w:sz w:val="22"/>
          <w:szCs w:val="22"/>
        </w:rPr>
        <w:tab/>
      </w:r>
      <w:r w:rsidRPr="00344088">
        <w:rPr>
          <w:rFonts w:ascii="Arial" w:hAnsi="Arial" w:cs="Arial"/>
          <w:sz w:val="22"/>
          <w:szCs w:val="22"/>
        </w:rPr>
        <w:tab/>
      </w:r>
      <w:r w:rsidR="006C7E2B" w:rsidRPr="00344088">
        <w:rPr>
          <w:rFonts w:ascii="Arial" w:hAnsi="Arial" w:cs="Arial"/>
          <w:sz w:val="22"/>
          <w:szCs w:val="22"/>
        </w:rPr>
        <w:t xml:space="preserve">Ing. Vladimírem Křivou, MBA, </w:t>
      </w:r>
      <w:proofErr w:type="spellStart"/>
      <w:r w:rsidR="00B6427A">
        <w:rPr>
          <w:rFonts w:ascii="Arial" w:hAnsi="Arial" w:cs="Arial"/>
          <w:sz w:val="22"/>
          <w:szCs w:val="22"/>
        </w:rPr>
        <w:t>xxxxx</w:t>
      </w:r>
      <w:proofErr w:type="spellEnd"/>
    </w:p>
    <w:p w14:paraId="0787A2F3" w14:textId="3111B3C6" w:rsidR="00081C68" w:rsidRPr="00344088" w:rsidRDefault="00081C68" w:rsidP="00F137D2">
      <w:pPr>
        <w:jc w:val="both"/>
        <w:rPr>
          <w:rFonts w:ascii="Arial" w:hAnsi="Arial" w:cs="Arial"/>
          <w:sz w:val="22"/>
          <w:szCs w:val="22"/>
        </w:rPr>
      </w:pPr>
      <w:r w:rsidRPr="00344088">
        <w:rPr>
          <w:rFonts w:ascii="Arial" w:hAnsi="Arial" w:cs="Arial"/>
          <w:sz w:val="22"/>
          <w:szCs w:val="22"/>
        </w:rPr>
        <w:t>IČO:</w:t>
      </w:r>
      <w:r w:rsidRPr="00344088">
        <w:rPr>
          <w:rFonts w:ascii="Arial" w:hAnsi="Arial" w:cs="Arial"/>
          <w:sz w:val="22"/>
          <w:szCs w:val="22"/>
        </w:rPr>
        <w:tab/>
      </w:r>
      <w:r w:rsidRPr="00344088">
        <w:rPr>
          <w:rFonts w:ascii="Arial" w:hAnsi="Arial" w:cs="Arial"/>
          <w:sz w:val="22"/>
          <w:szCs w:val="22"/>
        </w:rPr>
        <w:tab/>
      </w:r>
      <w:r w:rsidRPr="00344088">
        <w:rPr>
          <w:rFonts w:ascii="Arial" w:hAnsi="Arial" w:cs="Arial"/>
          <w:sz w:val="22"/>
          <w:szCs w:val="22"/>
        </w:rPr>
        <w:tab/>
      </w:r>
      <w:r w:rsidRPr="00344088">
        <w:rPr>
          <w:rFonts w:ascii="Arial" w:hAnsi="Arial" w:cs="Arial"/>
          <w:sz w:val="22"/>
          <w:szCs w:val="22"/>
        </w:rPr>
        <w:tab/>
      </w:r>
      <w:r w:rsidR="006C7E2B" w:rsidRPr="00344088">
        <w:rPr>
          <w:rFonts w:ascii="Arial" w:hAnsi="Arial" w:cs="Arial"/>
          <w:color w:val="333333"/>
          <w:sz w:val="22"/>
          <w:szCs w:val="22"/>
          <w:shd w:val="clear" w:color="auto" w:fill="FFFFFF"/>
        </w:rPr>
        <w:t>26251531</w:t>
      </w:r>
    </w:p>
    <w:p w14:paraId="7982EBC3" w14:textId="768BB379" w:rsidR="00081C68" w:rsidRPr="00344088" w:rsidRDefault="00081C68" w:rsidP="00F137D2">
      <w:pPr>
        <w:jc w:val="both"/>
        <w:rPr>
          <w:rFonts w:ascii="Arial" w:hAnsi="Arial" w:cs="Arial"/>
          <w:sz w:val="22"/>
          <w:szCs w:val="22"/>
        </w:rPr>
      </w:pPr>
      <w:r w:rsidRPr="00344088">
        <w:rPr>
          <w:rFonts w:ascii="Arial" w:hAnsi="Arial" w:cs="Arial"/>
          <w:sz w:val="22"/>
          <w:szCs w:val="22"/>
        </w:rPr>
        <w:t>DIČ:</w:t>
      </w:r>
      <w:r w:rsidRPr="00344088">
        <w:rPr>
          <w:rFonts w:ascii="Arial" w:hAnsi="Arial" w:cs="Arial"/>
          <w:sz w:val="22"/>
          <w:szCs w:val="22"/>
        </w:rPr>
        <w:tab/>
      </w:r>
      <w:r w:rsidRPr="00344088">
        <w:rPr>
          <w:rFonts w:ascii="Arial" w:hAnsi="Arial" w:cs="Arial"/>
          <w:sz w:val="22"/>
          <w:szCs w:val="22"/>
        </w:rPr>
        <w:tab/>
      </w:r>
      <w:r w:rsidRPr="00344088">
        <w:rPr>
          <w:rFonts w:ascii="Arial" w:hAnsi="Arial" w:cs="Arial"/>
          <w:sz w:val="22"/>
          <w:szCs w:val="22"/>
        </w:rPr>
        <w:tab/>
      </w:r>
      <w:r w:rsidRPr="00344088">
        <w:rPr>
          <w:rFonts w:ascii="Arial" w:hAnsi="Arial" w:cs="Arial"/>
          <w:sz w:val="22"/>
          <w:szCs w:val="22"/>
        </w:rPr>
        <w:tab/>
      </w:r>
      <w:r w:rsidR="006C7E2B" w:rsidRPr="00344088">
        <w:rPr>
          <w:rFonts w:ascii="Arial" w:hAnsi="Arial" w:cs="Arial"/>
          <w:sz w:val="22"/>
          <w:szCs w:val="22"/>
        </w:rPr>
        <w:t>CZ</w:t>
      </w:r>
      <w:r w:rsidR="006C7E2B" w:rsidRPr="00344088">
        <w:rPr>
          <w:rFonts w:ascii="Arial" w:hAnsi="Arial" w:cs="Arial"/>
          <w:color w:val="333333"/>
          <w:sz w:val="22"/>
          <w:szCs w:val="22"/>
          <w:shd w:val="clear" w:color="auto" w:fill="FFFFFF"/>
        </w:rPr>
        <w:t>26251531</w:t>
      </w:r>
    </w:p>
    <w:p w14:paraId="2E9B8D7B" w14:textId="2BD8FDF2" w:rsidR="00081C68" w:rsidRPr="00344088" w:rsidRDefault="00081C68" w:rsidP="00F137D2">
      <w:pPr>
        <w:pStyle w:val="Default"/>
        <w:ind w:left="2835" w:hanging="2835"/>
        <w:jc w:val="both"/>
        <w:rPr>
          <w:color w:val="auto"/>
          <w:sz w:val="22"/>
          <w:szCs w:val="22"/>
        </w:rPr>
      </w:pPr>
      <w:r w:rsidRPr="00344088">
        <w:rPr>
          <w:color w:val="auto"/>
          <w:sz w:val="22"/>
          <w:szCs w:val="22"/>
        </w:rPr>
        <w:t>zapsaný v:</w:t>
      </w:r>
      <w:r w:rsidRPr="00344088">
        <w:rPr>
          <w:color w:val="auto"/>
          <w:sz w:val="22"/>
          <w:szCs w:val="22"/>
        </w:rPr>
        <w:tab/>
      </w:r>
      <w:r w:rsidR="00344088" w:rsidRPr="00344088">
        <w:rPr>
          <w:color w:val="auto"/>
          <w:sz w:val="22"/>
          <w:szCs w:val="22"/>
        </w:rPr>
        <w:t>OR</w:t>
      </w:r>
      <w:r w:rsidR="006C7E2B" w:rsidRPr="00344088">
        <w:rPr>
          <w:color w:val="auto"/>
          <w:sz w:val="22"/>
          <w:szCs w:val="22"/>
        </w:rPr>
        <w:t xml:space="preserve"> vedeném Krajským soudem v Brně, oddíl C, </w:t>
      </w:r>
      <w:r w:rsidR="006C7E2B" w:rsidRPr="00344088">
        <w:rPr>
          <w:sz w:val="22"/>
          <w:szCs w:val="22"/>
        </w:rPr>
        <w:t>vložka 40256</w:t>
      </w:r>
    </w:p>
    <w:p w14:paraId="208F620E" w14:textId="36E49D28" w:rsidR="00081C68" w:rsidRPr="00344088" w:rsidRDefault="00081C68" w:rsidP="00F137D2">
      <w:pPr>
        <w:pStyle w:val="Default"/>
        <w:jc w:val="both"/>
        <w:rPr>
          <w:rFonts w:eastAsia="Times New Roman"/>
          <w:sz w:val="22"/>
          <w:szCs w:val="22"/>
          <w:lang w:eastAsia="cs-CZ"/>
        </w:rPr>
      </w:pPr>
      <w:r w:rsidRPr="00344088">
        <w:rPr>
          <w:sz w:val="22"/>
          <w:szCs w:val="22"/>
        </w:rPr>
        <w:t xml:space="preserve">bankovní spojení: </w:t>
      </w:r>
      <w:r w:rsidRPr="00344088">
        <w:rPr>
          <w:sz w:val="22"/>
          <w:szCs w:val="22"/>
        </w:rPr>
        <w:tab/>
      </w:r>
      <w:r w:rsidRPr="00344088">
        <w:rPr>
          <w:sz w:val="22"/>
          <w:szCs w:val="22"/>
        </w:rPr>
        <w:tab/>
      </w:r>
      <w:proofErr w:type="spellStart"/>
      <w:r w:rsidR="00B6427A">
        <w:rPr>
          <w:sz w:val="22"/>
          <w:szCs w:val="22"/>
        </w:rPr>
        <w:t>xxxxx</w:t>
      </w:r>
      <w:proofErr w:type="spellEnd"/>
    </w:p>
    <w:p w14:paraId="37B179AB" w14:textId="749453C4" w:rsidR="00081C68" w:rsidRPr="00344088" w:rsidRDefault="00081C68" w:rsidP="00F137D2">
      <w:pPr>
        <w:spacing w:after="120"/>
        <w:jc w:val="both"/>
        <w:rPr>
          <w:rFonts w:ascii="Arial" w:eastAsia="Calibri" w:hAnsi="Arial" w:cs="Arial"/>
          <w:sz w:val="22"/>
          <w:szCs w:val="22"/>
        </w:rPr>
      </w:pPr>
      <w:r w:rsidRPr="00344088">
        <w:rPr>
          <w:rFonts w:ascii="Arial" w:hAnsi="Arial" w:cs="Arial"/>
          <w:sz w:val="22"/>
          <w:szCs w:val="22"/>
        </w:rPr>
        <w:t xml:space="preserve">ID datové schránky: </w:t>
      </w:r>
      <w:r w:rsidRPr="00344088">
        <w:rPr>
          <w:rFonts w:ascii="Arial" w:hAnsi="Arial" w:cs="Arial"/>
          <w:sz w:val="22"/>
          <w:szCs w:val="22"/>
        </w:rPr>
        <w:tab/>
      </w:r>
      <w:r w:rsidRPr="00344088">
        <w:rPr>
          <w:rFonts w:ascii="Arial" w:hAnsi="Arial" w:cs="Arial"/>
          <w:sz w:val="22"/>
          <w:szCs w:val="22"/>
        </w:rPr>
        <w:tab/>
      </w:r>
      <w:proofErr w:type="spellStart"/>
      <w:r w:rsidR="00B6427A">
        <w:rPr>
          <w:rFonts w:ascii="Arial" w:hAnsi="Arial" w:cs="Arial"/>
          <w:sz w:val="22"/>
          <w:szCs w:val="22"/>
        </w:rPr>
        <w:t>xxxxx</w:t>
      </w:r>
      <w:proofErr w:type="spellEnd"/>
    </w:p>
    <w:p w14:paraId="2E957302" w14:textId="6F8D17F6" w:rsidR="00081C68" w:rsidRPr="00344088" w:rsidRDefault="00081C68" w:rsidP="00561571">
      <w:pPr>
        <w:jc w:val="both"/>
        <w:rPr>
          <w:rFonts w:ascii="Arial" w:hAnsi="Arial" w:cs="Arial"/>
          <w:sz w:val="22"/>
          <w:szCs w:val="22"/>
        </w:rPr>
      </w:pPr>
      <w:r w:rsidRPr="00344088">
        <w:rPr>
          <w:rFonts w:ascii="Arial" w:eastAsia="Calibri" w:hAnsi="Arial" w:cs="Arial"/>
          <w:iCs/>
          <w:sz w:val="22"/>
          <w:szCs w:val="22"/>
        </w:rPr>
        <w:t>kontaktní osob</w:t>
      </w:r>
      <w:r w:rsidR="006C7E2B" w:rsidRPr="00344088">
        <w:rPr>
          <w:rFonts w:ascii="Arial" w:eastAsia="Calibri" w:hAnsi="Arial" w:cs="Arial"/>
          <w:iCs/>
          <w:sz w:val="22"/>
          <w:szCs w:val="22"/>
        </w:rPr>
        <w:t>y</w:t>
      </w:r>
      <w:r w:rsidRPr="00344088">
        <w:rPr>
          <w:rFonts w:ascii="Arial" w:eastAsia="Calibri" w:hAnsi="Arial" w:cs="Arial"/>
          <w:iCs/>
          <w:sz w:val="22"/>
          <w:szCs w:val="22"/>
        </w:rPr>
        <w:t xml:space="preserve"> oprávněn</w:t>
      </w:r>
      <w:r w:rsidR="006C7E2B" w:rsidRPr="00344088">
        <w:rPr>
          <w:rFonts w:ascii="Arial" w:eastAsia="Calibri" w:hAnsi="Arial" w:cs="Arial"/>
          <w:iCs/>
          <w:sz w:val="22"/>
          <w:szCs w:val="22"/>
        </w:rPr>
        <w:t>é</w:t>
      </w:r>
      <w:r w:rsidRPr="00344088">
        <w:rPr>
          <w:rFonts w:ascii="Arial" w:eastAsia="Calibri" w:hAnsi="Arial" w:cs="Arial"/>
          <w:iCs/>
          <w:sz w:val="22"/>
          <w:szCs w:val="22"/>
        </w:rPr>
        <w:t xml:space="preserve"> jednat ve věci plnění smlouvy:</w:t>
      </w:r>
    </w:p>
    <w:p w14:paraId="3669DE0E" w14:textId="634BB625" w:rsidR="00081C68" w:rsidRPr="00344088" w:rsidRDefault="006C7E2B" w:rsidP="006C7E2B">
      <w:pPr>
        <w:autoSpaceDE w:val="0"/>
        <w:autoSpaceDN w:val="0"/>
        <w:adjustRightInd w:val="0"/>
        <w:jc w:val="both"/>
        <w:rPr>
          <w:rFonts w:ascii="Arial" w:hAnsi="Arial" w:cs="Arial"/>
          <w:color w:val="000000"/>
          <w:sz w:val="22"/>
          <w:szCs w:val="22"/>
        </w:rPr>
      </w:pPr>
      <w:r w:rsidRPr="006C7E2B">
        <w:rPr>
          <w:rFonts w:ascii="Arial" w:hAnsi="Arial" w:cs="Arial"/>
          <w:bCs/>
          <w:color w:val="000000"/>
          <w:sz w:val="22"/>
          <w:szCs w:val="22"/>
        </w:rPr>
        <w:t>Ing.</w:t>
      </w:r>
      <w:r w:rsidR="00F137D2">
        <w:rPr>
          <w:rFonts w:ascii="Arial" w:hAnsi="Arial" w:cs="Arial"/>
          <w:bCs/>
          <w:color w:val="000000"/>
          <w:sz w:val="22"/>
          <w:szCs w:val="22"/>
        </w:rPr>
        <w:t> </w:t>
      </w:r>
      <w:r w:rsidRPr="006C7E2B">
        <w:rPr>
          <w:rFonts w:ascii="Arial" w:hAnsi="Arial" w:cs="Arial"/>
          <w:bCs/>
          <w:color w:val="000000"/>
          <w:sz w:val="22"/>
          <w:szCs w:val="22"/>
        </w:rPr>
        <w:t xml:space="preserve">Vladimír </w:t>
      </w:r>
      <w:proofErr w:type="spellStart"/>
      <w:r w:rsidRPr="006C7E2B">
        <w:rPr>
          <w:rFonts w:ascii="Arial" w:hAnsi="Arial" w:cs="Arial"/>
          <w:bCs/>
          <w:color w:val="000000"/>
          <w:sz w:val="22"/>
          <w:szCs w:val="22"/>
        </w:rPr>
        <w:t>Křiva</w:t>
      </w:r>
      <w:proofErr w:type="spellEnd"/>
      <w:r w:rsidRPr="006C7E2B">
        <w:rPr>
          <w:rFonts w:ascii="Arial" w:hAnsi="Arial" w:cs="Arial"/>
          <w:bCs/>
          <w:color w:val="000000"/>
          <w:sz w:val="22"/>
          <w:szCs w:val="22"/>
        </w:rPr>
        <w:t>, MBA</w:t>
      </w:r>
    </w:p>
    <w:p w14:paraId="1678A01F" w14:textId="413DCD41" w:rsidR="00081C68" w:rsidRPr="00344088" w:rsidRDefault="00081C68" w:rsidP="006C7E2B">
      <w:pPr>
        <w:pStyle w:val="Default"/>
        <w:jc w:val="both"/>
        <w:rPr>
          <w:rFonts w:eastAsia="Times New Roman"/>
          <w:sz w:val="22"/>
          <w:szCs w:val="22"/>
          <w:lang w:eastAsia="cs-CZ"/>
        </w:rPr>
      </w:pPr>
      <w:r w:rsidRPr="00344088">
        <w:rPr>
          <w:sz w:val="22"/>
          <w:szCs w:val="22"/>
        </w:rPr>
        <w:t xml:space="preserve">tel.: </w:t>
      </w:r>
      <w:proofErr w:type="spellStart"/>
      <w:r w:rsidR="00B6427A">
        <w:rPr>
          <w:sz w:val="22"/>
          <w:szCs w:val="22"/>
        </w:rPr>
        <w:t>xxxxx</w:t>
      </w:r>
      <w:proofErr w:type="spellEnd"/>
    </w:p>
    <w:p w14:paraId="2CA3815B" w14:textId="17F296F5" w:rsidR="00081C68" w:rsidRPr="00344088" w:rsidRDefault="00081C68" w:rsidP="006C7E2B">
      <w:pPr>
        <w:pStyle w:val="Default"/>
        <w:spacing w:after="120"/>
        <w:jc w:val="both"/>
        <w:rPr>
          <w:rFonts w:eastAsia="Times New Roman"/>
          <w:sz w:val="22"/>
          <w:szCs w:val="22"/>
          <w:lang w:eastAsia="cs-CZ"/>
        </w:rPr>
      </w:pPr>
      <w:r w:rsidRPr="00344088">
        <w:rPr>
          <w:sz w:val="22"/>
          <w:szCs w:val="22"/>
        </w:rPr>
        <w:t xml:space="preserve">e-mail: </w:t>
      </w:r>
      <w:proofErr w:type="spellStart"/>
      <w:r w:rsidR="00B6427A">
        <w:rPr>
          <w:sz w:val="22"/>
          <w:szCs w:val="22"/>
        </w:rPr>
        <w:t>xxxxx</w:t>
      </w:r>
      <w:proofErr w:type="spellEnd"/>
    </w:p>
    <w:p w14:paraId="093AF87E" w14:textId="601E2F7F" w:rsidR="006C7E2B" w:rsidRPr="00344088" w:rsidRDefault="006C7E2B" w:rsidP="006C7E2B">
      <w:pPr>
        <w:jc w:val="both"/>
        <w:rPr>
          <w:rFonts w:ascii="Arial" w:hAnsi="Arial" w:cs="Arial"/>
          <w:sz w:val="22"/>
          <w:szCs w:val="22"/>
        </w:rPr>
      </w:pPr>
      <w:r w:rsidRPr="00344088">
        <w:rPr>
          <w:rFonts w:ascii="Arial" w:hAnsi="Arial" w:cs="Arial"/>
          <w:sz w:val="22"/>
          <w:szCs w:val="22"/>
        </w:rPr>
        <w:t>Radek Hajný</w:t>
      </w:r>
    </w:p>
    <w:p w14:paraId="365B9CC4" w14:textId="21638F9A" w:rsidR="006C7E2B" w:rsidRPr="00344088" w:rsidRDefault="006C7E2B" w:rsidP="006C7E2B">
      <w:pPr>
        <w:pStyle w:val="Default"/>
        <w:jc w:val="both"/>
        <w:rPr>
          <w:rFonts w:eastAsia="Times New Roman"/>
          <w:sz w:val="22"/>
          <w:szCs w:val="22"/>
          <w:lang w:eastAsia="cs-CZ"/>
        </w:rPr>
      </w:pPr>
      <w:r w:rsidRPr="00344088">
        <w:rPr>
          <w:sz w:val="22"/>
          <w:szCs w:val="22"/>
        </w:rPr>
        <w:t xml:space="preserve">tel.: </w:t>
      </w:r>
      <w:proofErr w:type="spellStart"/>
      <w:r w:rsidR="00B6427A">
        <w:rPr>
          <w:sz w:val="22"/>
          <w:szCs w:val="22"/>
        </w:rPr>
        <w:t>xxxxx</w:t>
      </w:r>
      <w:proofErr w:type="spellEnd"/>
    </w:p>
    <w:p w14:paraId="7EFB4961" w14:textId="2F6A52A6" w:rsidR="006C7E2B" w:rsidRPr="008C13EA" w:rsidRDefault="006C7E2B" w:rsidP="004D7A62">
      <w:pPr>
        <w:pStyle w:val="Default"/>
        <w:spacing w:after="60"/>
        <w:jc w:val="both"/>
        <w:rPr>
          <w:rFonts w:eastAsia="Times New Roman"/>
          <w:sz w:val="22"/>
          <w:szCs w:val="22"/>
          <w:lang w:eastAsia="cs-CZ"/>
        </w:rPr>
      </w:pPr>
      <w:r w:rsidRPr="00344088">
        <w:rPr>
          <w:sz w:val="22"/>
          <w:szCs w:val="22"/>
        </w:rPr>
        <w:lastRenderedPageBreak/>
        <w:t xml:space="preserve">e-mail: </w:t>
      </w:r>
      <w:proofErr w:type="spellStart"/>
      <w:r w:rsidR="00B6427A">
        <w:rPr>
          <w:sz w:val="22"/>
          <w:szCs w:val="22"/>
        </w:rPr>
        <w:t>xxxxx</w:t>
      </w:r>
      <w:proofErr w:type="spellEnd"/>
    </w:p>
    <w:p w14:paraId="17A64D76" w14:textId="77777777" w:rsidR="00081C68" w:rsidRPr="00CF3BE2" w:rsidRDefault="00081C68" w:rsidP="006D7A52">
      <w:pPr>
        <w:spacing w:after="60"/>
        <w:jc w:val="both"/>
        <w:rPr>
          <w:rFonts w:ascii="Arial" w:hAnsi="Arial" w:cs="Arial"/>
          <w:sz w:val="22"/>
          <w:szCs w:val="22"/>
        </w:rPr>
      </w:pPr>
      <w:r w:rsidRPr="00CF3BE2">
        <w:rPr>
          <w:rFonts w:ascii="Arial" w:hAnsi="Arial" w:cs="Arial"/>
          <w:sz w:val="22"/>
          <w:szCs w:val="22"/>
        </w:rPr>
        <w:t>(dále jen „</w:t>
      </w:r>
      <w:r w:rsidRPr="00CF3BE2">
        <w:rPr>
          <w:rFonts w:ascii="Arial" w:hAnsi="Arial" w:cs="Arial"/>
          <w:b/>
          <w:bCs/>
          <w:sz w:val="22"/>
          <w:szCs w:val="22"/>
        </w:rPr>
        <w:t>dodavatel</w:t>
      </w:r>
      <w:r w:rsidRPr="00CF3BE2">
        <w:rPr>
          <w:rFonts w:ascii="Arial" w:hAnsi="Arial" w:cs="Arial"/>
          <w:sz w:val="22"/>
          <w:szCs w:val="22"/>
        </w:rPr>
        <w:t>“)</w:t>
      </w:r>
    </w:p>
    <w:p w14:paraId="61F673B1" w14:textId="77777777" w:rsidR="00081C68" w:rsidRPr="00CF3BE2" w:rsidRDefault="00081C68" w:rsidP="00561571">
      <w:pPr>
        <w:spacing w:after="120"/>
        <w:jc w:val="both"/>
        <w:rPr>
          <w:rFonts w:ascii="Arial" w:hAnsi="Arial" w:cs="Arial"/>
          <w:sz w:val="22"/>
          <w:szCs w:val="22"/>
        </w:rPr>
      </w:pPr>
      <w:r w:rsidRPr="00EB7B06">
        <w:rPr>
          <w:rFonts w:ascii="Arial" w:hAnsi="Arial" w:cs="Arial"/>
          <w:sz w:val="22"/>
          <w:szCs w:val="22"/>
        </w:rPr>
        <w:t>(</w:t>
      </w:r>
      <w:r w:rsidRPr="00CF3BE2">
        <w:rPr>
          <w:rFonts w:ascii="Arial" w:hAnsi="Arial" w:cs="Arial"/>
          <w:sz w:val="22"/>
          <w:szCs w:val="22"/>
        </w:rPr>
        <w:t xml:space="preserve">objednatel a </w:t>
      </w:r>
      <w:r w:rsidRPr="00CF3BE2">
        <w:rPr>
          <w:rFonts w:ascii="Arial" w:hAnsi="Arial" w:cs="Arial"/>
          <w:bCs/>
          <w:sz w:val="22"/>
          <w:szCs w:val="22"/>
        </w:rPr>
        <w:t>dodavatel</w:t>
      </w:r>
      <w:r w:rsidRPr="00CF3BE2">
        <w:rPr>
          <w:rFonts w:ascii="Arial" w:hAnsi="Arial" w:cs="Arial"/>
          <w:sz w:val="22"/>
          <w:szCs w:val="22"/>
        </w:rPr>
        <w:t xml:space="preserve"> společně dále jen jako „</w:t>
      </w:r>
      <w:r w:rsidRPr="00CF3BE2">
        <w:rPr>
          <w:rFonts w:ascii="Arial" w:hAnsi="Arial" w:cs="Arial"/>
          <w:b/>
          <w:sz w:val="22"/>
          <w:szCs w:val="22"/>
        </w:rPr>
        <w:t>smluvní strany</w:t>
      </w:r>
      <w:r w:rsidRPr="00CF3BE2">
        <w:rPr>
          <w:rFonts w:ascii="Arial" w:hAnsi="Arial" w:cs="Arial"/>
          <w:sz w:val="22"/>
          <w:szCs w:val="22"/>
        </w:rPr>
        <w:t>“ nebo jednotlivě jako „</w:t>
      </w:r>
      <w:r w:rsidRPr="00CF3BE2">
        <w:rPr>
          <w:rFonts w:ascii="Arial" w:hAnsi="Arial" w:cs="Arial"/>
          <w:b/>
          <w:bCs/>
          <w:sz w:val="22"/>
          <w:szCs w:val="22"/>
        </w:rPr>
        <w:t>smluvní strana</w:t>
      </w:r>
      <w:r w:rsidRPr="00CF3BE2">
        <w:rPr>
          <w:rFonts w:ascii="Arial" w:hAnsi="Arial" w:cs="Arial"/>
          <w:sz w:val="22"/>
          <w:szCs w:val="22"/>
        </w:rPr>
        <w:t>“)</w:t>
      </w:r>
    </w:p>
    <w:p w14:paraId="50C39638" w14:textId="7F13C6E1" w:rsidR="00081C68" w:rsidRPr="00CF3BE2" w:rsidRDefault="00081C68" w:rsidP="008C13EA">
      <w:pPr>
        <w:jc w:val="both"/>
        <w:rPr>
          <w:rFonts w:ascii="Arial" w:hAnsi="Arial" w:cs="Arial"/>
          <w:bCs/>
          <w:sz w:val="22"/>
          <w:szCs w:val="22"/>
        </w:rPr>
      </w:pPr>
      <w:r w:rsidRPr="00CF3BE2">
        <w:rPr>
          <w:rFonts w:ascii="Arial" w:hAnsi="Arial" w:cs="Arial"/>
          <w:sz w:val="22"/>
          <w:szCs w:val="22"/>
        </w:rPr>
        <w:t>Smluvní strany uzavřely tuto smlouvu v následujícím znění</w:t>
      </w:r>
      <w:r w:rsidRPr="00CF3BE2">
        <w:rPr>
          <w:rFonts w:ascii="Arial" w:hAnsi="Arial" w:cs="Arial"/>
          <w:bCs/>
          <w:sz w:val="22"/>
          <w:szCs w:val="22"/>
        </w:rPr>
        <w:t>:</w:t>
      </w:r>
    </w:p>
    <w:p w14:paraId="52AC6A47" w14:textId="77777777" w:rsidR="008C13EA" w:rsidRDefault="008C13EA" w:rsidP="003B1449">
      <w:pPr>
        <w:jc w:val="center"/>
        <w:rPr>
          <w:rFonts w:ascii="Arial" w:hAnsi="Arial" w:cs="Arial"/>
          <w:b/>
          <w:sz w:val="22"/>
          <w:szCs w:val="22"/>
        </w:rPr>
      </w:pPr>
    </w:p>
    <w:p w14:paraId="2B6FCFEE" w14:textId="151145B8" w:rsidR="00081C68" w:rsidRPr="00CF3BE2" w:rsidRDefault="00081C68" w:rsidP="003B1449">
      <w:pPr>
        <w:jc w:val="center"/>
        <w:rPr>
          <w:rFonts w:ascii="Arial" w:hAnsi="Arial" w:cs="Arial"/>
          <w:b/>
          <w:sz w:val="22"/>
          <w:szCs w:val="22"/>
        </w:rPr>
      </w:pPr>
      <w:r w:rsidRPr="00CF3BE2">
        <w:rPr>
          <w:rFonts w:ascii="Arial" w:hAnsi="Arial" w:cs="Arial"/>
          <w:b/>
          <w:sz w:val="22"/>
          <w:szCs w:val="22"/>
        </w:rPr>
        <w:t>Čl. I.</w:t>
      </w:r>
    </w:p>
    <w:p w14:paraId="7B88ABD5" w14:textId="77777777" w:rsidR="00081C68" w:rsidRPr="00CF3BE2" w:rsidRDefault="00081C68" w:rsidP="001F06A1">
      <w:pPr>
        <w:jc w:val="center"/>
        <w:rPr>
          <w:rFonts w:ascii="Arial" w:hAnsi="Arial" w:cs="Arial"/>
          <w:b/>
          <w:sz w:val="22"/>
          <w:szCs w:val="22"/>
        </w:rPr>
      </w:pPr>
      <w:r w:rsidRPr="00CF3BE2">
        <w:rPr>
          <w:rFonts w:ascii="Arial" w:hAnsi="Arial" w:cs="Arial"/>
          <w:b/>
          <w:sz w:val="22"/>
          <w:szCs w:val="22"/>
        </w:rPr>
        <w:t>Preambule</w:t>
      </w:r>
    </w:p>
    <w:p w14:paraId="45350A6E" w14:textId="77777777" w:rsidR="00081C68" w:rsidRPr="00CF3BE2" w:rsidRDefault="00081C68" w:rsidP="001F06A1">
      <w:pPr>
        <w:jc w:val="both"/>
        <w:rPr>
          <w:rFonts w:ascii="Arial" w:hAnsi="Arial" w:cs="Arial"/>
          <w:sz w:val="22"/>
          <w:szCs w:val="22"/>
        </w:rPr>
      </w:pPr>
    </w:p>
    <w:p w14:paraId="1EDE0823" w14:textId="408A4F4E" w:rsidR="00081C68" w:rsidRPr="006E2ECC" w:rsidRDefault="00081C68" w:rsidP="00EB7B06">
      <w:pPr>
        <w:pStyle w:val="Odstavecseseznamem"/>
        <w:numPr>
          <w:ilvl w:val="1"/>
          <w:numId w:val="1"/>
        </w:numPr>
        <w:ind w:left="680" w:hanging="680"/>
        <w:jc w:val="both"/>
        <w:rPr>
          <w:rFonts w:cs="Arial"/>
        </w:rPr>
      </w:pPr>
      <w:r w:rsidRPr="006E2ECC">
        <w:rPr>
          <w:rFonts w:cs="Arial"/>
        </w:rPr>
        <w:t>Smluvní strany shodně prohlašují, že v případě rozporu při plnění závazků ze smlouvy, a to zejména v případech neupravených touto smlouvou, platí zadávací podmínky veřejné zakázky stanovené objednatelem ve výzvě k</w:t>
      </w:r>
      <w:r w:rsidR="008C13EA">
        <w:rPr>
          <w:rFonts w:cs="Arial"/>
        </w:rPr>
        <w:t xml:space="preserve"> </w:t>
      </w:r>
      <w:r w:rsidRPr="006E2ECC">
        <w:rPr>
          <w:rFonts w:cs="Arial"/>
        </w:rPr>
        <w:t>podání nabídky</w:t>
      </w:r>
      <w:r w:rsidR="008C13EA">
        <w:rPr>
          <w:rFonts w:cs="Arial"/>
        </w:rPr>
        <w:t xml:space="preserve"> </w:t>
      </w:r>
      <w:r w:rsidRPr="006E2ECC">
        <w:rPr>
          <w:rFonts w:cs="Arial"/>
        </w:rPr>
        <w:t xml:space="preserve">č.j.: </w:t>
      </w:r>
      <w:r w:rsidR="006E2ECC" w:rsidRPr="006E2ECC">
        <w:rPr>
          <w:rFonts w:cs="Arial"/>
        </w:rPr>
        <w:t>UZSVM/H/208320/2025-HSPH</w:t>
      </w:r>
      <w:r w:rsidRPr="006E2ECC">
        <w:rPr>
          <w:rFonts w:cs="Arial"/>
        </w:rPr>
        <w:t xml:space="preserve"> ze dne </w:t>
      </w:r>
      <w:r w:rsidR="006E2ECC" w:rsidRPr="006E2ECC">
        <w:rPr>
          <w:rFonts w:cs="Arial"/>
        </w:rPr>
        <w:t>15. 4. 2025</w:t>
      </w:r>
      <w:r w:rsidRPr="006E2ECC">
        <w:rPr>
          <w:rFonts w:cs="Arial"/>
        </w:rPr>
        <w:t>.</w:t>
      </w:r>
    </w:p>
    <w:p w14:paraId="46EAE8F4" w14:textId="77777777" w:rsidR="00081C68" w:rsidRPr="00CF3BE2" w:rsidRDefault="00081C68" w:rsidP="00465B9D">
      <w:pPr>
        <w:pStyle w:val="Odstavecseseznamem"/>
        <w:numPr>
          <w:ilvl w:val="0"/>
          <w:numId w:val="0"/>
        </w:numPr>
        <w:ind w:left="680"/>
        <w:jc w:val="both"/>
        <w:rPr>
          <w:rFonts w:cs="Arial"/>
        </w:rPr>
      </w:pPr>
    </w:p>
    <w:p w14:paraId="3CF7A1FF" w14:textId="77777777" w:rsidR="00081C68" w:rsidRPr="00CF3BE2" w:rsidRDefault="00081C68" w:rsidP="00EB7B06">
      <w:pPr>
        <w:pStyle w:val="Odstavecseseznamem"/>
        <w:numPr>
          <w:ilvl w:val="1"/>
          <w:numId w:val="1"/>
        </w:numPr>
        <w:ind w:left="680" w:hanging="680"/>
        <w:jc w:val="both"/>
        <w:rPr>
          <w:rFonts w:cs="Arial"/>
        </w:rPr>
      </w:pPr>
      <w:r w:rsidRPr="00CF3BE2">
        <w:rPr>
          <w:rFonts w:cs="Arial"/>
        </w:rPr>
        <w:t>Smluvní strany dále prohlašují, že pokud tato smlouva nestanoví jinak, bude postupováno v souladu s příslušnými ustanoveními občanského zákoníku a v souladu s dalšími právními předpisy, které se vztahují na provádění předmětu smlouvy.</w:t>
      </w:r>
    </w:p>
    <w:p w14:paraId="5F567E80" w14:textId="77777777" w:rsidR="00081C68" w:rsidRPr="00CF3BE2" w:rsidRDefault="00081C68" w:rsidP="001F06A1">
      <w:pPr>
        <w:jc w:val="both"/>
        <w:rPr>
          <w:rFonts w:ascii="Arial" w:hAnsi="Arial" w:cs="Arial"/>
          <w:sz w:val="22"/>
          <w:szCs w:val="22"/>
        </w:rPr>
      </w:pPr>
    </w:p>
    <w:p w14:paraId="143FE366" w14:textId="77777777" w:rsidR="00081C68" w:rsidRPr="00CF3BE2" w:rsidRDefault="00081C68" w:rsidP="0013379A">
      <w:pPr>
        <w:jc w:val="center"/>
        <w:rPr>
          <w:rFonts w:ascii="Arial" w:hAnsi="Arial" w:cs="Arial"/>
          <w:b/>
          <w:sz w:val="22"/>
          <w:szCs w:val="22"/>
        </w:rPr>
      </w:pPr>
      <w:r w:rsidRPr="00CF3BE2">
        <w:rPr>
          <w:rFonts w:ascii="Arial" w:hAnsi="Arial" w:cs="Arial"/>
          <w:b/>
          <w:sz w:val="22"/>
          <w:szCs w:val="22"/>
        </w:rPr>
        <w:t>Čl. II.</w:t>
      </w:r>
    </w:p>
    <w:p w14:paraId="720383F0" w14:textId="77777777" w:rsidR="00081C68" w:rsidRPr="00CF3BE2" w:rsidRDefault="00081C68" w:rsidP="0013379A">
      <w:pPr>
        <w:jc w:val="center"/>
        <w:rPr>
          <w:rFonts w:ascii="Arial" w:hAnsi="Arial" w:cs="Arial"/>
          <w:b/>
          <w:sz w:val="22"/>
          <w:szCs w:val="22"/>
        </w:rPr>
      </w:pPr>
      <w:r w:rsidRPr="00CF3BE2">
        <w:rPr>
          <w:rFonts w:ascii="Arial" w:hAnsi="Arial" w:cs="Arial"/>
          <w:b/>
          <w:sz w:val="22"/>
          <w:szCs w:val="22"/>
        </w:rPr>
        <w:t>Předmět smlouvy</w:t>
      </w:r>
    </w:p>
    <w:p w14:paraId="0BE97DC2" w14:textId="77777777" w:rsidR="00081C68" w:rsidRPr="00CF3BE2" w:rsidRDefault="00081C68" w:rsidP="0013379A">
      <w:pPr>
        <w:jc w:val="both"/>
        <w:rPr>
          <w:rFonts w:ascii="Arial" w:hAnsi="Arial" w:cs="Arial"/>
          <w:sz w:val="22"/>
          <w:szCs w:val="22"/>
        </w:rPr>
      </w:pPr>
    </w:p>
    <w:p w14:paraId="178A40CA" w14:textId="77777777" w:rsidR="00081C68" w:rsidRPr="00CF3BE2" w:rsidRDefault="00081C68" w:rsidP="0056524E">
      <w:pPr>
        <w:pStyle w:val="Odstavecseseznamem"/>
        <w:numPr>
          <w:ilvl w:val="1"/>
          <w:numId w:val="2"/>
        </w:numPr>
        <w:ind w:left="680" w:hanging="680"/>
        <w:jc w:val="both"/>
        <w:rPr>
          <w:rFonts w:cs="Arial"/>
        </w:rPr>
      </w:pPr>
      <w:r w:rsidRPr="00CF3BE2">
        <w:rPr>
          <w:rFonts w:cs="Arial"/>
        </w:rPr>
        <w:t>Předmětem smlouvy je závazek dodavatele</w:t>
      </w:r>
      <w:r>
        <w:rPr>
          <w:rFonts w:cs="Arial"/>
        </w:rPr>
        <w:t xml:space="preserve"> </w:t>
      </w:r>
      <w:r w:rsidRPr="00CF3BE2">
        <w:rPr>
          <w:rFonts w:cs="Arial"/>
        </w:rPr>
        <w:t>dodávat objednateli spotřební materiál, příslušenství a doplňky pro reprografickou techniku značky OKI a pro další informační a</w:t>
      </w:r>
      <w:r>
        <w:rPr>
          <w:rFonts w:cs="Arial"/>
        </w:rPr>
        <w:t> </w:t>
      </w:r>
      <w:r w:rsidRPr="00CF3BE2">
        <w:rPr>
          <w:rFonts w:cs="Arial"/>
        </w:rPr>
        <w:t>komunikační technologii (ICT). Je požadován výhradně originální materiál. Specifikace každé dílčí dodávky materiálu dodavatele bude stanovena v dílčích objednávkách objednatele, ve kterých bude vždy uvedena adresa pro doručení dodávky, jméno a telefonní číslo kontaktní osoby objednatele, která dodávku převezme. Dodavatel zároveň zajistí bezplatný zpětný odběr použitého dodaného materiálu.</w:t>
      </w:r>
    </w:p>
    <w:p w14:paraId="2DE43989" w14:textId="77777777" w:rsidR="00081C68" w:rsidRPr="00465B9D" w:rsidRDefault="00081C68" w:rsidP="00465B9D">
      <w:pPr>
        <w:pStyle w:val="Odstavecseseznamem"/>
        <w:numPr>
          <w:ilvl w:val="0"/>
          <w:numId w:val="0"/>
        </w:numPr>
        <w:ind w:left="680"/>
        <w:jc w:val="both"/>
        <w:rPr>
          <w:rFonts w:cs="Arial"/>
        </w:rPr>
      </w:pPr>
    </w:p>
    <w:p w14:paraId="2780006E" w14:textId="5C149000" w:rsidR="00081C68" w:rsidRPr="00BA560F" w:rsidRDefault="00081C68" w:rsidP="00BA560F">
      <w:pPr>
        <w:pStyle w:val="Odstavecseseznamem"/>
        <w:numPr>
          <w:ilvl w:val="1"/>
          <w:numId w:val="2"/>
        </w:numPr>
        <w:ind w:left="680" w:hanging="680"/>
        <w:jc w:val="both"/>
        <w:rPr>
          <w:rFonts w:cs="Arial"/>
        </w:rPr>
      </w:pPr>
      <w:r w:rsidRPr="00CF3BE2">
        <w:rPr>
          <w:rFonts w:cs="Arial"/>
        </w:rPr>
        <w:t xml:space="preserve">Dílčí objednávky bude objednatel </w:t>
      </w:r>
      <w:r>
        <w:rPr>
          <w:rFonts w:cs="Arial"/>
        </w:rPr>
        <w:t xml:space="preserve">dodavateli </w:t>
      </w:r>
      <w:r w:rsidRPr="00CF3BE2">
        <w:rPr>
          <w:rFonts w:cs="Arial"/>
        </w:rPr>
        <w:t xml:space="preserve">zasílat prostřednictvím kontaktní osoby </w:t>
      </w:r>
      <w:r>
        <w:rPr>
          <w:rFonts w:cs="Arial"/>
        </w:rPr>
        <w:br/>
      </w:r>
      <w:r w:rsidRPr="00CF3BE2">
        <w:rPr>
          <w:rFonts w:cs="Arial"/>
        </w:rPr>
        <w:t xml:space="preserve">na e-mailovou adresu dodavatele </w:t>
      </w:r>
      <w:proofErr w:type="spellStart"/>
      <w:r w:rsidR="00B6427A">
        <w:rPr>
          <w:rFonts w:cs="Arial"/>
        </w:rPr>
        <w:t>xxxxx</w:t>
      </w:r>
      <w:proofErr w:type="spellEnd"/>
      <w:r w:rsidRPr="00CF3BE2">
        <w:rPr>
          <w:rFonts w:cs="Arial"/>
        </w:rPr>
        <w:t xml:space="preserve">. </w:t>
      </w:r>
      <w:r w:rsidRPr="00BA560F">
        <w:rPr>
          <w:rFonts w:cs="Arial"/>
        </w:rPr>
        <w:t>Dodavatel je povinen objednateli potvrdit přijetí dílčí objednávky a jejího rozsahu e-mailem na odesílací e-mailovou adresu objednatele, a</w:t>
      </w:r>
      <w:r w:rsidR="00B6427A">
        <w:rPr>
          <w:rFonts w:cs="Arial"/>
        </w:rPr>
        <w:t> </w:t>
      </w:r>
      <w:r w:rsidRPr="00BA560F">
        <w:rPr>
          <w:rFonts w:cs="Arial"/>
        </w:rPr>
        <w:t>to</w:t>
      </w:r>
      <w:r w:rsidR="00B6427A">
        <w:rPr>
          <w:rFonts w:cs="Arial"/>
        </w:rPr>
        <w:t> </w:t>
      </w:r>
      <w:r w:rsidRPr="00BA560F">
        <w:rPr>
          <w:rFonts w:cs="Arial"/>
        </w:rPr>
        <w:t xml:space="preserve">nejpozději do třetího pracovního dne ode dne odeslání dílčí objednávky. Za den přijetí dílčí objednávky se </w:t>
      </w:r>
      <w:r>
        <w:rPr>
          <w:rFonts w:cs="Arial"/>
        </w:rPr>
        <w:t>v </w:t>
      </w:r>
      <w:r w:rsidRPr="00BA560F">
        <w:rPr>
          <w:rFonts w:cs="Arial"/>
        </w:rPr>
        <w:t>případ</w:t>
      </w:r>
      <w:r>
        <w:rPr>
          <w:rFonts w:cs="Arial"/>
        </w:rPr>
        <w:t>ě, že nedojde k</w:t>
      </w:r>
      <w:r w:rsidRPr="00BA560F">
        <w:rPr>
          <w:rFonts w:cs="Arial"/>
        </w:rPr>
        <w:t xml:space="preserve"> její</w:t>
      </w:r>
      <w:r>
        <w:rPr>
          <w:rFonts w:cs="Arial"/>
        </w:rPr>
        <w:t>mu</w:t>
      </w:r>
      <w:r w:rsidRPr="00BA560F">
        <w:rPr>
          <w:rFonts w:cs="Arial"/>
        </w:rPr>
        <w:t xml:space="preserve"> potvrzení dle předchozí věty</w:t>
      </w:r>
      <w:r>
        <w:rPr>
          <w:rFonts w:cs="Arial"/>
        </w:rPr>
        <w:t>,</w:t>
      </w:r>
      <w:r w:rsidRPr="00BA560F">
        <w:rPr>
          <w:rFonts w:cs="Arial"/>
        </w:rPr>
        <w:t xml:space="preserve"> považuje třetí pracovní den po jejím odeslání.</w:t>
      </w:r>
    </w:p>
    <w:p w14:paraId="531109B9" w14:textId="77777777" w:rsidR="00081C68" w:rsidRPr="00CF3BE2" w:rsidRDefault="00081C68" w:rsidP="001F06A1">
      <w:pPr>
        <w:jc w:val="both"/>
        <w:rPr>
          <w:rFonts w:ascii="Arial" w:hAnsi="Arial" w:cs="Arial"/>
          <w:sz w:val="22"/>
          <w:szCs w:val="22"/>
        </w:rPr>
      </w:pPr>
    </w:p>
    <w:p w14:paraId="4FAED0B4" w14:textId="77777777" w:rsidR="00081C68" w:rsidRPr="00CF3BE2" w:rsidRDefault="00081C68" w:rsidP="003B1449">
      <w:pPr>
        <w:jc w:val="center"/>
        <w:rPr>
          <w:rFonts w:ascii="Arial" w:hAnsi="Arial" w:cs="Arial"/>
          <w:b/>
          <w:sz w:val="22"/>
          <w:szCs w:val="22"/>
        </w:rPr>
      </w:pPr>
      <w:r w:rsidRPr="00CF3BE2">
        <w:rPr>
          <w:rFonts w:ascii="Arial" w:hAnsi="Arial" w:cs="Arial"/>
          <w:b/>
          <w:sz w:val="22"/>
          <w:szCs w:val="22"/>
        </w:rPr>
        <w:t>Čl. III.</w:t>
      </w:r>
    </w:p>
    <w:p w14:paraId="008962B6" w14:textId="77777777" w:rsidR="00081C68" w:rsidRPr="00CF3BE2" w:rsidRDefault="00081C68" w:rsidP="008D3D31">
      <w:pPr>
        <w:jc w:val="center"/>
        <w:rPr>
          <w:rFonts w:ascii="Arial" w:hAnsi="Arial" w:cs="Arial"/>
          <w:sz w:val="22"/>
          <w:szCs w:val="22"/>
        </w:rPr>
      </w:pPr>
      <w:r w:rsidRPr="00CF3BE2">
        <w:rPr>
          <w:rFonts w:ascii="Arial" w:hAnsi="Arial" w:cs="Arial"/>
          <w:b/>
          <w:sz w:val="22"/>
          <w:szCs w:val="22"/>
        </w:rPr>
        <w:t>Místo a způsob plnění</w:t>
      </w:r>
    </w:p>
    <w:p w14:paraId="319C8103" w14:textId="77777777" w:rsidR="00081C68" w:rsidRPr="00CF3BE2" w:rsidRDefault="00081C68" w:rsidP="001F06A1">
      <w:pPr>
        <w:jc w:val="both"/>
        <w:rPr>
          <w:rFonts w:ascii="Arial" w:hAnsi="Arial" w:cs="Arial"/>
          <w:sz w:val="22"/>
          <w:szCs w:val="22"/>
        </w:rPr>
      </w:pPr>
    </w:p>
    <w:p w14:paraId="5C0E1FF7" w14:textId="77777777" w:rsidR="00081C68" w:rsidRPr="00CF3BE2" w:rsidRDefault="00081C68" w:rsidP="00081C68">
      <w:pPr>
        <w:pStyle w:val="Odstavecseseznamem"/>
        <w:numPr>
          <w:ilvl w:val="1"/>
          <w:numId w:val="4"/>
        </w:numPr>
        <w:ind w:left="680" w:hanging="680"/>
        <w:jc w:val="both"/>
        <w:rPr>
          <w:rFonts w:cs="Arial"/>
        </w:rPr>
      </w:pPr>
      <w:r w:rsidRPr="00CF3BE2">
        <w:rPr>
          <w:rFonts w:cs="Arial"/>
        </w:rPr>
        <w:t>Místem plnění je Úřad pro zastupování státu ve věcech majetkových, Územní pracoviště Hradec Králové, Horova 180/10, 502</w:t>
      </w:r>
      <w:r>
        <w:rPr>
          <w:rFonts w:cs="Arial"/>
        </w:rPr>
        <w:t> </w:t>
      </w:r>
      <w:r w:rsidRPr="00CF3BE2">
        <w:rPr>
          <w:rFonts w:cs="Arial"/>
        </w:rPr>
        <w:t>06 Hradec Králové.</w:t>
      </w:r>
    </w:p>
    <w:p w14:paraId="24ED1DD6" w14:textId="77777777" w:rsidR="00081C68" w:rsidRPr="00CF3BE2" w:rsidRDefault="00081C68" w:rsidP="001F06A1">
      <w:pPr>
        <w:pStyle w:val="Odstavecseseznamem"/>
        <w:numPr>
          <w:ilvl w:val="0"/>
          <w:numId w:val="0"/>
        </w:numPr>
        <w:ind w:left="680"/>
        <w:jc w:val="both"/>
        <w:rPr>
          <w:rFonts w:cs="Arial"/>
        </w:rPr>
      </w:pPr>
    </w:p>
    <w:p w14:paraId="379E6778" w14:textId="77777777" w:rsidR="00081C68" w:rsidRPr="00CF3BE2" w:rsidRDefault="00081C68" w:rsidP="00ED573C">
      <w:pPr>
        <w:pStyle w:val="Odstavecseseznamem"/>
        <w:numPr>
          <w:ilvl w:val="1"/>
          <w:numId w:val="4"/>
        </w:numPr>
        <w:ind w:left="680" w:hanging="680"/>
        <w:jc w:val="both"/>
        <w:rPr>
          <w:rFonts w:cs="Arial"/>
        </w:rPr>
      </w:pPr>
      <w:r w:rsidRPr="00CF3BE2">
        <w:rPr>
          <w:rFonts w:cs="Arial"/>
        </w:rPr>
        <w:t>Dodavatel se zavazuje doručit objednaný materiál na místo plnění nejpozději do</w:t>
      </w:r>
      <w:r>
        <w:rPr>
          <w:rFonts w:cs="Arial"/>
        </w:rPr>
        <w:t> </w:t>
      </w:r>
      <w:r w:rsidRPr="00CF3BE2">
        <w:rPr>
          <w:rFonts w:cs="Arial"/>
        </w:rPr>
        <w:t>10</w:t>
      </w:r>
      <w:r>
        <w:rPr>
          <w:rFonts w:cs="Arial"/>
        </w:rPr>
        <w:t> </w:t>
      </w:r>
      <w:r w:rsidRPr="00CF3BE2">
        <w:rPr>
          <w:rFonts w:cs="Arial"/>
        </w:rPr>
        <w:t>pracovních dnů od převzetí dílčí objednávky.</w:t>
      </w:r>
    </w:p>
    <w:p w14:paraId="52F4406F" w14:textId="77777777" w:rsidR="00081C68" w:rsidRPr="00CF3BE2" w:rsidRDefault="00081C68" w:rsidP="00ED573C">
      <w:pPr>
        <w:pStyle w:val="Odstavecseseznamem"/>
        <w:numPr>
          <w:ilvl w:val="0"/>
          <w:numId w:val="0"/>
        </w:numPr>
        <w:ind w:left="680"/>
        <w:jc w:val="both"/>
        <w:rPr>
          <w:rFonts w:cs="Arial"/>
        </w:rPr>
      </w:pPr>
    </w:p>
    <w:p w14:paraId="7F58B3FE" w14:textId="77777777" w:rsidR="00081C68" w:rsidRPr="00CF3BE2" w:rsidRDefault="00081C68" w:rsidP="00081C68">
      <w:pPr>
        <w:pStyle w:val="Odstavecseseznamem"/>
        <w:numPr>
          <w:ilvl w:val="1"/>
          <w:numId w:val="4"/>
        </w:numPr>
        <w:spacing w:after="60"/>
        <w:ind w:left="680" w:hanging="680"/>
        <w:jc w:val="both"/>
        <w:rPr>
          <w:rFonts w:cs="Arial"/>
        </w:rPr>
      </w:pPr>
      <w:r w:rsidRPr="00CF3BE2">
        <w:rPr>
          <w:rFonts w:cs="Arial"/>
        </w:rPr>
        <w:t>V případě, že objednaný materiál nelze dodat v termínu podle odst</w:t>
      </w:r>
      <w:r>
        <w:rPr>
          <w:rFonts w:cs="Arial"/>
        </w:rPr>
        <w:t>. 3.</w:t>
      </w:r>
      <w:r w:rsidRPr="00CF3BE2">
        <w:rPr>
          <w:rFonts w:cs="Arial"/>
        </w:rPr>
        <w:t>2</w:t>
      </w:r>
      <w:r>
        <w:rPr>
          <w:rFonts w:cs="Arial"/>
        </w:rPr>
        <w:t>.</w:t>
      </w:r>
      <w:r w:rsidRPr="00CF3BE2">
        <w:rPr>
          <w:rFonts w:cs="Arial"/>
        </w:rPr>
        <w:t xml:space="preserve"> tohoto článku, dohodne dodavatel s objednatelem náhradní termín dodání.</w:t>
      </w:r>
    </w:p>
    <w:p w14:paraId="16C635D9" w14:textId="77777777" w:rsidR="00081C68" w:rsidRPr="00CF3BE2" w:rsidRDefault="00081C68" w:rsidP="001F06A1">
      <w:pPr>
        <w:jc w:val="both"/>
        <w:rPr>
          <w:rFonts w:ascii="Arial" w:hAnsi="Arial" w:cs="Arial"/>
          <w:sz w:val="22"/>
          <w:szCs w:val="22"/>
        </w:rPr>
      </w:pPr>
    </w:p>
    <w:p w14:paraId="4D0C7230" w14:textId="77777777" w:rsidR="00081C68" w:rsidRPr="00CF3BE2" w:rsidRDefault="00081C68" w:rsidP="003B1449">
      <w:pPr>
        <w:jc w:val="center"/>
        <w:rPr>
          <w:rFonts w:ascii="Arial" w:hAnsi="Arial" w:cs="Arial"/>
          <w:b/>
          <w:sz w:val="22"/>
          <w:szCs w:val="22"/>
        </w:rPr>
      </w:pPr>
      <w:r w:rsidRPr="00CF3BE2">
        <w:rPr>
          <w:rFonts w:ascii="Arial" w:hAnsi="Arial" w:cs="Arial"/>
          <w:b/>
          <w:sz w:val="22"/>
          <w:szCs w:val="22"/>
        </w:rPr>
        <w:t>Čl. IV.</w:t>
      </w:r>
    </w:p>
    <w:p w14:paraId="718589A8" w14:textId="77777777" w:rsidR="00081C68" w:rsidRPr="00CF3BE2" w:rsidRDefault="00081C68" w:rsidP="001F06A1">
      <w:pPr>
        <w:jc w:val="center"/>
        <w:rPr>
          <w:rFonts w:ascii="Arial" w:hAnsi="Arial" w:cs="Arial"/>
          <w:b/>
          <w:sz w:val="22"/>
          <w:szCs w:val="22"/>
        </w:rPr>
      </w:pPr>
      <w:r w:rsidRPr="00CF3BE2">
        <w:rPr>
          <w:rFonts w:ascii="Arial" w:hAnsi="Arial" w:cs="Arial"/>
          <w:b/>
          <w:sz w:val="22"/>
          <w:szCs w:val="22"/>
        </w:rPr>
        <w:t>Doba plnění</w:t>
      </w:r>
    </w:p>
    <w:p w14:paraId="2AFED34A" w14:textId="77777777" w:rsidR="00081C68" w:rsidRPr="00CF3BE2" w:rsidRDefault="00081C68" w:rsidP="001F06A1">
      <w:pPr>
        <w:rPr>
          <w:rFonts w:ascii="Arial" w:hAnsi="Arial" w:cs="Arial"/>
          <w:b/>
          <w:sz w:val="22"/>
          <w:szCs w:val="22"/>
        </w:rPr>
      </w:pPr>
    </w:p>
    <w:p w14:paraId="0CFC8F09" w14:textId="488A8920" w:rsidR="00081C68" w:rsidRDefault="00081C68" w:rsidP="00DE5D31">
      <w:pPr>
        <w:jc w:val="both"/>
        <w:rPr>
          <w:rFonts w:ascii="Arial" w:hAnsi="Arial" w:cs="Arial"/>
          <w:sz w:val="22"/>
          <w:szCs w:val="22"/>
        </w:rPr>
      </w:pPr>
      <w:r w:rsidRPr="00DE5D31">
        <w:rPr>
          <w:rFonts w:ascii="Arial" w:hAnsi="Arial" w:cs="Arial"/>
          <w:sz w:val="22"/>
          <w:szCs w:val="22"/>
        </w:rPr>
        <w:t>Tato smlouva se uzavírá na dobu určitou, a to do 31.</w:t>
      </w:r>
      <w:r>
        <w:rPr>
          <w:rFonts w:ascii="Arial" w:hAnsi="Arial" w:cs="Arial"/>
          <w:sz w:val="22"/>
          <w:szCs w:val="22"/>
        </w:rPr>
        <w:t> </w:t>
      </w:r>
      <w:r w:rsidRPr="00DE5D31">
        <w:rPr>
          <w:rFonts w:ascii="Arial" w:hAnsi="Arial" w:cs="Arial"/>
          <w:sz w:val="22"/>
          <w:szCs w:val="22"/>
        </w:rPr>
        <w:t>12.</w:t>
      </w:r>
      <w:r>
        <w:rPr>
          <w:rFonts w:ascii="Arial" w:hAnsi="Arial" w:cs="Arial"/>
          <w:sz w:val="22"/>
          <w:szCs w:val="22"/>
        </w:rPr>
        <w:t> </w:t>
      </w:r>
      <w:r w:rsidRPr="00DE5D31">
        <w:rPr>
          <w:rFonts w:ascii="Arial" w:hAnsi="Arial" w:cs="Arial"/>
          <w:sz w:val="22"/>
          <w:szCs w:val="22"/>
        </w:rPr>
        <w:t>2027, počínaje dnem nabytí její účinnosti, nebo do dne doručení oznámení objednatele dodavateli, že dochází k vyčerpání finančního limitu 500</w:t>
      </w:r>
      <w:r>
        <w:rPr>
          <w:rFonts w:ascii="Arial" w:hAnsi="Arial" w:cs="Arial"/>
          <w:sz w:val="22"/>
          <w:szCs w:val="22"/>
        </w:rPr>
        <w:t> </w:t>
      </w:r>
      <w:r w:rsidRPr="00DE5D31">
        <w:rPr>
          <w:rFonts w:ascii="Arial" w:hAnsi="Arial" w:cs="Arial"/>
          <w:sz w:val="22"/>
          <w:szCs w:val="22"/>
        </w:rPr>
        <w:t>000 Kč bez DPH, podle toho, která z uvedených skutečností nastane dříve.</w:t>
      </w:r>
    </w:p>
    <w:p w14:paraId="05BB69CC" w14:textId="12316901" w:rsidR="00081C68" w:rsidRDefault="00081C68" w:rsidP="00DE5D31">
      <w:pPr>
        <w:jc w:val="both"/>
        <w:rPr>
          <w:rFonts w:ascii="Arial" w:hAnsi="Arial" w:cs="Arial"/>
          <w:sz w:val="22"/>
          <w:szCs w:val="22"/>
        </w:rPr>
      </w:pPr>
    </w:p>
    <w:p w14:paraId="0C960968" w14:textId="72F39D8A" w:rsidR="008C13EA" w:rsidRDefault="008C13EA" w:rsidP="00DE5D31">
      <w:pPr>
        <w:jc w:val="both"/>
        <w:rPr>
          <w:rFonts w:ascii="Arial" w:hAnsi="Arial" w:cs="Arial"/>
          <w:sz w:val="22"/>
          <w:szCs w:val="22"/>
        </w:rPr>
      </w:pPr>
    </w:p>
    <w:p w14:paraId="554E3BFE" w14:textId="77777777" w:rsidR="008C13EA" w:rsidRDefault="008C13EA" w:rsidP="00DE5D31">
      <w:pPr>
        <w:jc w:val="both"/>
        <w:rPr>
          <w:rFonts w:ascii="Arial" w:hAnsi="Arial" w:cs="Arial"/>
          <w:sz w:val="22"/>
          <w:szCs w:val="22"/>
        </w:rPr>
      </w:pPr>
    </w:p>
    <w:p w14:paraId="065604EF" w14:textId="77777777" w:rsidR="00081C68" w:rsidRPr="00CF3BE2" w:rsidRDefault="00081C68" w:rsidP="003B1449">
      <w:pPr>
        <w:jc w:val="center"/>
        <w:rPr>
          <w:rFonts w:ascii="Arial" w:hAnsi="Arial" w:cs="Arial"/>
          <w:b/>
          <w:sz w:val="22"/>
          <w:szCs w:val="22"/>
        </w:rPr>
      </w:pPr>
      <w:r w:rsidRPr="00CF3BE2">
        <w:rPr>
          <w:rFonts w:ascii="Arial" w:hAnsi="Arial" w:cs="Arial"/>
          <w:b/>
          <w:sz w:val="22"/>
          <w:szCs w:val="22"/>
        </w:rPr>
        <w:lastRenderedPageBreak/>
        <w:t>Čl. V.</w:t>
      </w:r>
    </w:p>
    <w:p w14:paraId="2D07F621" w14:textId="77777777" w:rsidR="00081C68" w:rsidRPr="00CF3BE2" w:rsidRDefault="00081C68" w:rsidP="001F06A1">
      <w:pPr>
        <w:jc w:val="center"/>
        <w:rPr>
          <w:rFonts w:ascii="Arial" w:hAnsi="Arial" w:cs="Arial"/>
          <w:b/>
          <w:sz w:val="22"/>
          <w:szCs w:val="22"/>
        </w:rPr>
      </w:pPr>
      <w:r w:rsidRPr="00CF3BE2">
        <w:rPr>
          <w:rFonts w:ascii="Arial" w:hAnsi="Arial" w:cs="Arial"/>
          <w:b/>
          <w:sz w:val="22"/>
          <w:szCs w:val="22"/>
        </w:rPr>
        <w:t>Cena a platební podmínky</w:t>
      </w:r>
    </w:p>
    <w:p w14:paraId="257A1766" w14:textId="77777777" w:rsidR="00081C68" w:rsidRPr="00CF3BE2" w:rsidRDefault="00081C68" w:rsidP="001F06A1">
      <w:pPr>
        <w:jc w:val="both"/>
        <w:rPr>
          <w:rFonts w:ascii="Arial" w:hAnsi="Arial" w:cs="Arial"/>
          <w:sz w:val="22"/>
          <w:szCs w:val="22"/>
        </w:rPr>
      </w:pPr>
    </w:p>
    <w:p w14:paraId="3265EDBA" w14:textId="12E32EDE" w:rsidR="006D7A52" w:rsidRPr="006D7A52" w:rsidRDefault="00081C68" w:rsidP="006D7A52">
      <w:pPr>
        <w:pStyle w:val="Odstavecseseznamem"/>
        <w:numPr>
          <w:ilvl w:val="1"/>
          <w:numId w:val="5"/>
        </w:numPr>
        <w:ind w:left="680" w:hanging="680"/>
        <w:jc w:val="both"/>
        <w:rPr>
          <w:rFonts w:cs="Arial"/>
        </w:rPr>
      </w:pPr>
      <w:r w:rsidRPr="00CF3BE2">
        <w:rPr>
          <w:rFonts w:cs="Arial"/>
        </w:rPr>
        <w:t xml:space="preserve">Ceny za jednotlivé druhy materiálu ze sortimentu dodavatele jsou stanoveny </w:t>
      </w:r>
      <w:r w:rsidRPr="000B28E9">
        <w:rPr>
          <w:rFonts w:cs="Arial"/>
        </w:rPr>
        <w:t xml:space="preserve">Nabídkovým listem ze dne </w:t>
      </w:r>
      <w:r w:rsidR="006E2ECC" w:rsidRPr="006E2ECC">
        <w:rPr>
          <w:rFonts w:cs="Arial"/>
        </w:rPr>
        <w:t>3. 5. 2025</w:t>
      </w:r>
      <w:r w:rsidRPr="006E2ECC">
        <w:rPr>
          <w:rFonts w:cs="Arial"/>
        </w:rPr>
        <w:t>, který</w:t>
      </w:r>
      <w:r w:rsidRPr="00CF3BE2">
        <w:rPr>
          <w:rFonts w:cs="Arial"/>
        </w:rPr>
        <w:t xml:space="preserve"> je nedílnou přílohou této</w:t>
      </w:r>
      <w:r>
        <w:rPr>
          <w:rFonts w:cs="Arial"/>
        </w:rPr>
        <w:t> </w:t>
      </w:r>
      <w:r w:rsidRPr="00CF3BE2">
        <w:rPr>
          <w:rFonts w:cs="Arial"/>
        </w:rPr>
        <w:t>smlouvy</w:t>
      </w:r>
      <w:r>
        <w:rPr>
          <w:rFonts w:cs="Arial"/>
        </w:rPr>
        <w:t xml:space="preserve"> (dále jen „nabídkový list“)</w:t>
      </w:r>
      <w:r w:rsidRPr="00CF3BE2">
        <w:rPr>
          <w:rFonts w:cs="Arial"/>
        </w:rPr>
        <w:t xml:space="preserve">. </w:t>
      </w:r>
      <w:r>
        <w:rPr>
          <w:rFonts w:cs="Arial"/>
        </w:rPr>
        <w:t>C</w:t>
      </w:r>
      <w:r w:rsidRPr="00CF3BE2">
        <w:rPr>
          <w:rFonts w:cs="Arial"/>
        </w:rPr>
        <w:t>en</w:t>
      </w:r>
      <w:r>
        <w:rPr>
          <w:rFonts w:cs="Arial"/>
        </w:rPr>
        <w:t>y uvedené v nabídkovém listě</w:t>
      </w:r>
      <w:r w:rsidRPr="00CF3BE2">
        <w:rPr>
          <w:rFonts w:cs="Arial"/>
        </w:rPr>
        <w:t xml:space="preserve"> j</w:t>
      </w:r>
      <w:r>
        <w:rPr>
          <w:rFonts w:cs="Arial"/>
        </w:rPr>
        <w:t>sou</w:t>
      </w:r>
      <w:r w:rsidRPr="00CF3BE2">
        <w:rPr>
          <w:rFonts w:cs="Arial"/>
        </w:rPr>
        <w:t xml:space="preserve"> konečn</w:t>
      </w:r>
      <w:r>
        <w:rPr>
          <w:rFonts w:cs="Arial"/>
        </w:rPr>
        <w:t>é</w:t>
      </w:r>
      <w:r w:rsidRPr="00CF3BE2">
        <w:rPr>
          <w:rFonts w:cs="Arial"/>
        </w:rPr>
        <w:t>, považuj</w:t>
      </w:r>
      <w:r>
        <w:rPr>
          <w:rFonts w:cs="Arial"/>
        </w:rPr>
        <w:t>í</w:t>
      </w:r>
      <w:r w:rsidRPr="00CF3BE2">
        <w:rPr>
          <w:rFonts w:cs="Arial"/>
        </w:rPr>
        <w:t xml:space="preserve"> se za cen</w:t>
      </w:r>
      <w:r>
        <w:rPr>
          <w:rFonts w:cs="Arial"/>
        </w:rPr>
        <w:t>y</w:t>
      </w:r>
      <w:r w:rsidRPr="00CF3BE2">
        <w:rPr>
          <w:rFonts w:cs="Arial"/>
        </w:rPr>
        <w:t xml:space="preserve"> v místě a čase obvykl</w:t>
      </w:r>
      <w:r>
        <w:rPr>
          <w:rFonts w:cs="Arial"/>
        </w:rPr>
        <w:t>é</w:t>
      </w:r>
      <w:r w:rsidRPr="00CF3BE2">
        <w:rPr>
          <w:rFonts w:cs="Arial"/>
        </w:rPr>
        <w:t xml:space="preserve"> a</w:t>
      </w:r>
      <w:r>
        <w:rPr>
          <w:rFonts w:cs="Arial"/>
        </w:rPr>
        <w:t> </w:t>
      </w:r>
      <w:r w:rsidRPr="00CF3BE2">
        <w:rPr>
          <w:rFonts w:cs="Arial"/>
        </w:rPr>
        <w:t>zahrnuj</w:t>
      </w:r>
      <w:r>
        <w:rPr>
          <w:rFonts w:cs="Arial"/>
        </w:rPr>
        <w:t>í</w:t>
      </w:r>
      <w:r w:rsidRPr="00CF3BE2">
        <w:rPr>
          <w:rFonts w:cs="Arial"/>
        </w:rPr>
        <w:t xml:space="preserve"> veškeré náklady dodavatele na plnění předmětu smlouvy. </w:t>
      </w:r>
    </w:p>
    <w:p w14:paraId="57E05B80" w14:textId="74E93A13" w:rsidR="00081C68" w:rsidRPr="00CF3BE2" w:rsidRDefault="00081C68" w:rsidP="006D7A52">
      <w:pPr>
        <w:pStyle w:val="Odstavecseseznamem"/>
        <w:numPr>
          <w:ilvl w:val="0"/>
          <w:numId w:val="0"/>
        </w:numPr>
        <w:ind w:left="680"/>
        <w:jc w:val="both"/>
        <w:rPr>
          <w:rFonts w:cs="Arial"/>
        </w:rPr>
      </w:pPr>
      <w:r w:rsidRPr="00CF3BE2">
        <w:rPr>
          <w:rFonts w:cs="Arial"/>
        </w:rPr>
        <w:t xml:space="preserve">Cena ostatního materiálu ze sortimentu dodavatele, který bude objednán a není součástí </w:t>
      </w:r>
      <w:r>
        <w:rPr>
          <w:rFonts w:cs="Arial"/>
        </w:rPr>
        <w:t>n</w:t>
      </w:r>
      <w:r w:rsidRPr="00CF3BE2">
        <w:rPr>
          <w:rFonts w:cs="Arial"/>
        </w:rPr>
        <w:t>abídkového listu, musí být doložena aktuálním platným ceníkem dodavatele, přičemž ceny musí být v místě a čase obvyklé.</w:t>
      </w:r>
    </w:p>
    <w:p w14:paraId="55232739" w14:textId="77777777" w:rsidR="00081C68" w:rsidRPr="00CF3BE2" w:rsidRDefault="00081C68" w:rsidP="002C77DF">
      <w:pPr>
        <w:pStyle w:val="Odstavecseseznamem"/>
        <w:numPr>
          <w:ilvl w:val="0"/>
          <w:numId w:val="0"/>
        </w:numPr>
        <w:ind w:left="680"/>
        <w:jc w:val="both"/>
        <w:rPr>
          <w:rFonts w:cs="Arial"/>
        </w:rPr>
      </w:pPr>
    </w:p>
    <w:p w14:paraId="40A49ADC" w14:textId="77777777" w:rsidR="00081C68" w:rsidRPr="00CF3BE2" w:rsidRDefault="00081C68" w:rsidP="00081C68">
      <w:pPr>
        <w:pStyle w:val="Odstavecseseznamem"/>
        <w:numPr>
          <w:ilvl w:val="1"/>
          <w:numId w:val="5"/>
        </w:numPr>
        <w:ind w:left="680" w:hanging="680"/>
        <w:jc w:val="both"/>
        <w:rPr>
          <w:rFonts w:cs="Arial"/>
        </w:rPr>
      </w:pPr>
      <w:r w:rsidRPr="002C61E7">
        <w:rPr>
          <w:rFonts w:cs="Arial"/>
        </w:rPr>
        <w:t xml:space="preserve">Celková cena jednotlivých dodávek za dobu platnosti smlouvy činí maximálně </w:t>
      </w:r>
      <w:r w:rsidRPr="002C61E7">
        <w:rPr>
          <w:rFonts w:cs="Arial"/>
          <w:b/>
        </w:rPr>
        <w:t>500 000 Kč bez DPH</w:t>
      </w:r>
      <w:r w:rsidRPr="002C61E7">
        <w:rPr>
          <w:rFonts w:cs="Arial"/>
        </w:rPr>
        <w:t>. Tuto cenu nelze překročit. Smluvní strany prohlašují, že objednatel je oprávněn podávat dílčí</w:t>
      </w:r>
      <w:r w:rsidRPr="00CF3BE2">
        <w:rPr>
          <w:rFonts w:cs="Arial"/>
        </w:rPr>
        <w:t xml:space="preserve"> objednávky v menším finančním rozsahu.</w:t>
      </w:r>
    </w:p>
    <w:p w14:paraId="05D5CC02" w14:textId="77777777" w:rsidR="00081C68" w:rsidRPr="00CF3BE2" w:rsidRDefault="00081C68" w:rsidP="002C77DF">
      <w:pPr>
        <w:pStyle w:val="Odstavecseseznamem"/>
        <w:numPr>
          <w:ilvl w:val="0"/>
          <w:numId w:val="0"/>
        </w:numPr>
        <w:ind w:left="680"/>
        <w:jc w:val="both"/>
        <w:rPr>
          <w:rFonts w:cs="Arial"/>
        </w:rPr>
      </w:pPr>
    </w:p>
    <w:p w14:paraId="76001348" w14:textId="77777777" w:rsidR="00081C68" w:rsidRPr="00CF3BE2" w:rsidRDefault="00081C68" w:rsidP="00081C68">
      <w:pPr>
        <w:pStyle w:val="Odstavecseseznamem"/>
        <w:numPr>
          <w:ilvl w:val="1"/>
          <w:numId w:val="5"/>
        </w:numPr>
        <w:ind w:left="680" w:hanging="680"/>
        <w:jc w:val="both"/>
        <w:rPr>
          <w:rFonts w:cs="Arial"/>
        </w:rPr>
      </w:pPr>
      <w:r w:rsidRPr="00CF3BE2">
        <w:rPr>
          <w:rFonts w:cs="Arial"/>
        </w:rPr>
        <w:t>Ceny uvedené v nabídkovém listu jsou platné po celou dobu platnosti smlouvy.</w:t>
      </w:r>
    </w:p>
    <w:p w14:paraId="7BF0B7F3" w14:textId="77777777" w:rsidR="00081C68" w:rsidRPr="00CF3BE2" w:rsidRDefault="00081C68" w:rsidP="002C77DF">
      <w:pPr>
        <w:pStyle w:val="Odstavecseseznamem"/>
        <w:numPr>
          <w:ilvl w:val="0"/>
          <w:numId w:val="0"/>
        </w:numPr>
        <w:ind w:left="680"/>
        <w:jc w:val="both"/>
        <w:rPr>
          <w:rFonts w:cs="Arial"/>
        </w:rPr>
      </w:pPr>
    </w:p>
    <w:p w14:paraId="5CCDDCC9" w14:textId="77777777" w:rsidR="00081C68" w:rsidRPr="00301BF4" w:rsidRDefault="00081C68" w:rsidP="00081C68">
      <w:pPr>
        <w:pStyle w:val="Odstavecseseznamem"/>
        <w:numPr>
          <w:ilvl w:val="1"/>
          <w:numId w:val="5"/>
        </w:numPr>
        <w:ind w:left="680" w:hanging="680"/>
        <w:jc w:val="both"/>
        <w:rPr>
          <w:rFonts w:cs="Arial"/>
        </w:rPr>
      </w:pPr>
      <w:r w:rsidRPr="00301BF4">
        <w:rPr>
          <w:rFonts w:cs="Arial"/>
        </w:rPr>
        <w:t>Dodavatel je povinen v případě, že by celková úhrada dle této smlouvy přesáhla limit stanovený v</w:t>
      </w:r>
      <w:r>
        <w:rPr>
          <w:rFonts w:cs="Arial"/>
        </w:rPr>
        <w:t xml:space="preserve"> </w:t>
      </w:r>
      <w:r w:rsidRPr="00301BF4">
        <w:rPr>
          <w:rFonts w:cs="Arial"/>
        </w:rPr>
        <w:t>odst.</w:t>
      </w:r>
      <w:r>
        <w:rPr>
          <w:rFonts w:cs="Arial"/>
        </w:rPr>
        <w:t> </w:t>
      </w:r>
      <w:r w:rsidRPr="00301BF4">
        <w:rPr>
          <w:rFonts w:cs="Arial"/>
        </w:rPr>
        <w:t>5.2. smlouvy, předem písemně upozornit objednatele na tuto skutečnost. Dodavatel nesmí zahájit plnění předmětu smlouvy, které by následně požadoval vyfakturovat v ceně překračující finanční limit.</w:t>
      </w:r>
    </w:p>
    <w:p w14:paraId="609C006E" w14:textId="77777777" w:rsidR="00081C68" w:rsidRPr="00CF3BE2" w:rsidRDefault="00081C68" w:rsidP="002C77DF">
      <w:pPr>
        <w:pStyle w:val="Odstavecseseznamem"/>
        <w:numPr>
          <w:ilvl w:val="0"/>
          <w:numId w:val="0"/>
        </w:numPr>
        <w:ind w:left="680"/>
        <w:jc w:val="both"/>
        <w:rPr>
          <w:rFonts w:cs="Arial"/>
        </w:rPr>
      </w:pPr>
    </w:p>
    <w:p w14:paraId="5BC96E00" w14:textId="77777777" w:rsidR="00081C68" w:rsidRPr="002B3B48" w:rsidRDefault="00081C68" w:rsidP="00081C68">
      <w:pPr>
        <w:pStyle w:val="Odstavecseseznamem"/>
        <w:numPr>
          <w:ilvl w:val="1"/>
          <w:numId w:val="5"/>
        </w:numPr>
        <w:ind w:left="680" w:hanging="680"/>
        <w:jc w:val="both"/>
        <w:rPr>
          <w:rFonts w:cs="Arial"/>
        </w:rPr>
      </w:pPr>
      <w:r w:rsidRPr="00CF3BE2">
        <w:rPr>
          <w:rFonts w:cs="Arial"/>
        </w:rPr>
        <w:t xml:space="preserve">Dodavatel bude průběžně vystavovat </w:t>
      </w:r>
      <w:r>
        <w:rPr>
          <w:rFonts w:cs="Arial"/>
        </w:rPr>
        <w:t xml:space="preserve">daňové doklady - </w:t>
      </w:r>
      <w:r w:rsidRPr="00CF3BE2">
        <w:rPr>
          <w:rFonts w:cs="Arial"/>
        </w:rPr>
        <w:t>faktury za jednotlivé dodávky</w:t>
      </w:r>
      <w:r>
        <w:rPr>
          <w:rFonts w:cs="Arial"/>
        </w:rPr>
        <w:t>,</w:t>
      </w:r>
      <w:r w:rsidRPr="00CF3BE2">
        <w:rPr>
          <w:rFonts w:cs="Arial"/>
        </w:rPr>
        <w:t xml:space="preserve"> na</w:t>
      </w:r>
      <w:r>
        <w:rPr>
          <w:rFonts w:cs="Arial"/>
        </w:rPr>
        <w:t> </w:t>
      </w:r>
      <w:r w:rsidRPr="00CF3BE2">
        <w:rPr>
          <w:rFonts w:cs="Arial"/>
        </w:rPr>
        <w:t>základě dílčích písemných objednávek objednatele</w:t>
      </w:r>
      <w:r>
        <w:rPr>
          <w:rFonts w:cs="Arial"/>
        </w:rPr>
        <w:t>,</w:t>
      </w:r>
      <w:r w:rsidRPr="00CF3BE2">
        <w:rPr>
          <w:rFonts w:cs="Arial"/>
        </w:rPr>
        <w:t xml:space="preserve"> dle </w:t>
      </w:r>
      <w:r>
        <w:rPr>
          <w:rFonts w:cs="Arial"/>
        </w:rPr>
        <w:t xml:space="preserve">jeho aktuálních </w:t>
      </w:r>
      <w:r w:rsidRPr="00CF3BE2">
        <w:rPr>
          <w:rFonts w:cs="Arial"/>
        </w:rPr>
        <w:t xml:space="preserve">potřeb. </w:t>
      </w:r>
      <w:r w:rsidRPr="002B3B48">
        <w:rPr>
          <w:rFonts w:cs="Arial"/>
        </w:rPr>
        <w:t>Daňový doklad – faktura může být vystaven až po řádném předání zboží. Podkladem pro vystavení daňového dokladu - faktury je vždy písemná objednávka objednatele a potvrzený předávací protokol nebo dodací list. Daňový doklad – faktura musí mít náležitosti daňového dokladu podle příslušných právních předpisů. Objednatel si vyhrazuje právo vrátit daňový doklad – fakturu dodavateli k opravě (doplnění), pokud nebude takové náležitosti obsahovat či</w:t>
      </w:r>
      <w:r>
        <w:rPr>
          <w:rFonts w:cs="Arial"/>
        </w:rPr>
        <w:t> </w:t>
      </w:r>
      <w:r w:rsidRPr="002B3B48">
        <w:rPr>
          <w:rFonts w:cs="Arial"/>
        </w:rPr>
        <w:t>přesáhne dohodnutou cenu. V takovém případě bude přerušen běh lhůty splatnosti a</w:t>
      </w:r>
      <w:r>
        <w:rPr>
          <w:rFonts w:cs="Arial"/>
        </w:rPr>
        <w:t> </w:t>
      </w:r>
      <w:r w:rsidRPr="002B3B48">
        <w:rPr>
          <w:rFonts w:cs="Arial"/>
        </w:rPr>
        <w:t xml:space="preserve">nová lhůta splatnosti začne běžet okamžikem doručení opraveného (doplněného) daňového dokladu – faktury objednateli. </w:t>
      </w:r>
    </w:p>
    <w:p w14:paraId="598DE15F" w14:textId="77777777" w:rsidR="00081C68" w:rsidRPr="00CF3BE2" w:rsidRDefault="00081C68" w:rsidP="002C77DF">
      <w:pPr>
        <w:pStyle w:val="Odstavecseseznamem"/>
        <w:numPr>
          <w:ilvl w:val="0"/>
          <w:numId w:val="0"/>
        </w:numPr>
        <w:ind w:left="680"/>
        <w:jc w:val="both"/>
        <w:rPr>
          <w:rFonts w:cs="Arial"/>
        </w:rPr>
      </w:pPr>
    </w:p>
    <w:p w14:paraId="330BDE84" w14:textId="77777777" w:rsidR="00081C68" w:rsidRPr="00CF3BE2" w:rsidRDefault="00081C68" w:rsidP="00081C68">
      <w:pPr>
        <w:pStyle w:val="Odstavecseseznamem"/>
        <w:numPr>
          <w:ilvl w:val="1"/>
          <w:numId w:val="5"/>
        </w:numPr>
        <w:ind w:left="680" w:hanging="680"/>
        <w:jc w:val="both"/>
        <w:rPr>
          <w:rFonts w:cs="Arial"/>
        </w:rPr>
      </w:pPr>
      <w:r w:rsidRPr="00CF3BE2">
        <w:rPr>
          <w:rFonts w:cs="Arial"/>
        </w:rPr>
        <w:t>Splatnost jednotlivých faktur činí 28 kalendářních dnů od prokazatelného doručení faktury objednateli.</w:t>
      </w:r>
    </w:p>
    <w:p w14:paraId="69644218" w14:textId="77777777" w:rsidR="00081C68" w:rsidRPr="00CF3BE2" w:rsidRDefault="00081C68" w:rsidP="002C77DF">
      <w:pPr>
        <w:pStyle w:val="Odstavecseseznamem"/>
        <w:numPr>
          <w:ilvl w:val="0"/>
          <w:numId w:val="0"/>
        </w:numPr>
        <w:ind w:left="680"/>
        <w:jc w:val="both"/>
        <w:rPr>
          <w:rFonts w:cs="Arial"/>
        </w:rPr>
      </w:pPr>
    </w:p>
    <w:p w14:paraId="4648923F" w14:textId="77777777" w:rsidR="00081C68" w:rsidRPr="00CF3BE2" w:rsidRDefault="00081C68" w:rsidP="00081C68">
      <w:pPr>
        <w:pStyle w:val="Odstavecseseznamem"/>
        <w:numPr>
          <w:ilvl w:val="1"/>
          <w:numId w:val="5"/>
        </w:numPr>
        <w:ind w:left="680" w:hanging="680"/>
        <w:jc w:val="both"/>
        <w:rPr>
          <w:rFonts w:cs="Arial"/>
        </w:rPr>
      </w:pPr>
      <w:r w:rsidRPr="00CF3BE2">
        <w:rPr>
          <w:rFonts w:cs="Arial"/>
        </w:rPr>
        <w:t>Objednatel nebude poskytovat zálohová plnění.</w:t>
      </w:r>
    </w:p>
    <w:p w14:paraId="691F5A91" w14:textId="77777777" w:rsidR="00081C68" w:rsidRPr="00CF3BE2" w:rsidRDefault="00081C68" w:rsidP="001F06A1">
      <w:pPr>
        <w:jc w:val="both"/>
        <w:rPr>
          <w:rFonts w:ascii="Arial" w:hAnsi="Arial" w:cs="Arial"/>
          <w:sz w:val="22"/>
          <w:szCs w:val="22"/>
        </w:rPr>
      </w:pPr>
    </w:p>
    <w:p w14:paraId="7335A862" w14:textId="77777777" w:rsidR="00081C68" w:rsidRPr="00CF3BE2" w:rsidRDefault="00081C68" w:rsidP="003B1449">
      <w:pPr>
        <w:jc w:val="center"/>
        <w:rPr>
          <w:rFonts w:ascii="Arial" w:hAnsi="Arial" w:cs="Arial"/>
          <w:b/>
          <w:sz w:val="22"/>
          <w:szCs w:val="22"/>
        </w:rPr>
      </w:pPr>
      <w:r w:rsidRPr="00CF3BE2">
        <w:rPr>
          <w:rFonts w:ascii="Arial" w:hAnsi="Arial" w:cs="Arial"/>
          <w:b/>
          <w:sz w:val="22"/>
          <w:szCs w:val="22"/>
        </w:rPr>
        <w:t>Čl. VI.</w:t>
      </w:r>
    </w:p>
    <w:p w14:paraId="6C89A31F" w14:textId="77777777" w:rsidR="00081C68" w:rsidRPr="00CF3BE2" w:rsidRDefault="00081C68" w:rsidP="001F06A1">
      <w:pPr>
        <w:jc w:val="center"/>
        <w:rPr>
          <w:rFonts w:ascii="Arial" w:hAnsi="Arial" w:cs="Arial"/>
          <w:b/>
          <w:sz w:val="22"/>
          <w:szCs w:val="22"/>
        </w:rPr>
      </w:pPr>
      <w:r w:rsidRPr="00CF3BE2">
        <w:rPr>
          <w:rFonts w:ascii="Arial" w:hAnsi="Arial" w:cs="Arial"/>
          <w:b/>
          <w:sz w:val="22"/>
          <w:szCs w:val="22"/>
        </w:rPr>
        <w:t>Odpovědnost za vady</w:t>
      </w:r>
    </w:p>
    <w:p w14:paraId="7743CF46" w14:textId="77777777" w:rsidR="00081C68" w:rsidRPr="00CF3BE2" w:rsidRDefault="00081C68" w:rsidP="001F06A1">
      <w:pPr>
        <w:jc w:val="both"/>
        <w:rPr>
          <w:rFonts w:ascii="Arial" w:hAnsi="Arial" w:cs="Arial"/>
          <w:sz w:val="22"/>
          <w:szCs w:val="22"/>
        </w:rPr>
      </w:pPr>
    </w:p>
    <w:p w14:paraId="7F73A9BC" w14:textId="77777777" w:rsidR="00081C68" w:rsidRPr="00CF3BE2" w:rsidRDefault="00081C68" w:rsidP="00081C68">
      <w:pPr>
        <w:pStyle w:val="Odstavecseseznamem"/>
        <w:numPr>
          <w:ilvl w:val="1"/>
          <w:numId w:val="6"/>
        </w:numPr>
        <w:ind w:left="680" w:hanging="680"/>
        <w:jc w:val="both"/>
        <w:rPr>
          <w:rFonts w:cs="Arial"/>
        </w:rPr>
      </w:pPr>
      <w:r w:rsidRPr="00CF3BE2">
        <w:rPr>
          <w:rFonts w:cs="Arial"/>
        </w:rPr>
        <w:t>Dodavatel odpovídá za vady zboží, které má zboží v době jeho převzetí objednatelem, jakož</w:t>
      </w:r>
      <w:r>
        <w:rPr>
          <w:rFonts w:cs="Arial"/>
        </w:rPr>
        <w:t> </w:t>
      </w:r>
      <w:r w:rsidRPr="00CF3BE2">
        <w:rPr>
          <w:rFonts w:cs="Arial"/>
        </w:rPr>
        <w:t>i za vady zboží, které vzniknou v průběhu záruční doby (záruka za jakost).</w:t>
      </w:r>
    </w:p>
    <w:p w14:paraId="13439480" w14:textId="77777777" w:rsidR="00081C68" w:rsidRPr="00CF3BE2" w:rsidRDefault="00081C68" w:rsidP="002C77DF">
      <w:pPr>
        <w:pStyle w:val="Odstavecseseznamem"/>
        <w:numPr>
          <w:ilvl w:val="0"/>
          <w:numId w:val="0"/>
        </w:numPr>
        <w:ind w:left="680"/>
        <w:jc w:val="both"/>
        <w:rPr>
          <w:rFonts w:cs="Arial"/>
        </w:rPr>
      </w:pPr>
    </w:p>
    <w:p w14:paraId="22A4A813" w14:textId="77777777" w:rsidR="00081C68" w:rsidRPr="00CF3BE2" w:rsidRDefault="00081C68" w:rsidP="00081C68">
      <w:pPr>
        <w:pStyle w:val="Odstavecseseznamem"/>
        <w:numPr>
          <w:ilvl w:val="1"/>
          <w:numId w:val="6"/>
        </w:numPr>
        <w:ind w:left="680" w:hanging="680"/>
        <w:jc w:val="both"/>
        <w:rPr>
          <w:rFonts w:cs="Arial"/>
        </w:rPr>
      </w:pPr>
      <w:r w:rsidRPr="00CF3BE2">
        <w:rPr>
          <w:rFonts w:cs="Arial"/>
        </w:rPr>
        <w:t>Dodavatel je povinen dodat zboží v množství, druhu a jakosti dle objednávky a při dodržení všech podmínek sjednaných v</w:t>
      </w:r>
      <w:r>
        <w:rPr>
          <w:rFonts w:cs="Arial"/>
        </w:rPr>
        <w:t>e smlouvě</w:t>
      </w:r>
      <w:r w:rsidRPr="00CF3BE2">
        <w:rPr>
          <w:rFonts w:cs="Arial"/>
        </w:rPr>
        <w:t>. Dále se dodavatel zavazuje, že zboží bude po</w:t>
      </w:r>
      <w:r>
        <w:rPr>
          <w:rFonts w:cs="Arial"/>
        </w:rPr>
        <w:t> </w:t>
      </w:r>
      <w:r w:rsidRPr="00CF3BE2">
        <w:rPr>
          <w:rFonts w:cs="Arial"/>
        </w:rPr>
        <w:t>celou záruční dobu použitelné k obvyklému účelu a zachová si obvyklé vlastnosti. Dodavatel prohlašuje, že jím dodávané zboží je způsobilé k užití v souladu s jeho určením a odpovídá všem požadavkům obecně závazných právních předpisů, a že je bez vad faktických i právních.</w:t>
      </w:r>
    </w:p>
    <w:p w14:paraId="21D0B5E0" w14:textId="77777777" w:rsidR="00081C68" w:rsidRPr="00CF3BE2" w:rsidRDefault="00081C68" w:rsidP="002C77DF">
      <w:pPr>
        <w:pStyle w:val="Odstavecseseznamem"/>
        <w:numPr>
          <w:ilvl w:val="0"/>
          <w:numId w:val="0"/>
        </w:numPr>
        <w:ind w:left="680"/>
        <w:jc w:val="both"/>
        <w:rPr>
          <w:rFonts w:cs="Arial"/>
        </w:rPr>
      </w:pPr>
    </w:p>
    <w:p w14:paraId="5EDE051A" w14:textId="77777777" w:rsidR="00081C68" w:rsidRPr="00CF3BE2" w:rsidRDefault="00081C68" w:rsidP="00081C68">
      <w:pPr>
        <w:pStyle w:val="Odstavecseseznamem"/>
        <w:numPr>
          <w:ilvl w:val="1"/>
          <w:numId w:val="6"/>
        </w:numPr>
        <w:ind w:left="680" w:hanging="680"/>
        <w:jc w:val="both"/>
        <w:rPr>
          <w:rFonts w:cs="Arial"/>
        </w:rPr>
      </w:pPr>
      <w:r w:rsidRPr="00CF3BE2">
        <w:rPr>
          <w:rFonts w:cs="Arial"/>
        </w:rPr>
        <w:t>Poruší-li dodavatel povinnosti stanovené v odst.</w:t>
      </w:r>
      <w:r>
        <w:rPr>
          <w:rFonts w:cs="Arial"/>
        </w:rPr>
        <w:t> 6</w:t>
      </w:r>
      <w:r w:rsidRPr="00CF3BE2">
        <w:rPr>
          <w:rFonts w:cs="Arial"/>
        </w:rPr>
        <w:t>.2</w:t>
      </w:r>
      <w:r>
        <w:rPr>
          <w:rFonts w:cs="Arial"/>
        </w:rPr>
        <w:t>.</w:t>
      </w:r>
      <w:r w:rsidRPr="00CF3BE2">
        <w:rPr>
          <w:rFonts w:cs="Arial"/>
        </w:rPr>
        <w:t xml:space="preserve"> </w:t>
      </w:r>
      <w:r>
        <w:rPr>
          <w:rFonts w:cs="Arial"/>
        </w:rPr>
        <w:t>smlouvy</w:t>
      </w:r>
      <w:r w:rsidRPr="00CF3BE2">
        <w:rPr>
          <w:rFonts w:cs="Arial"/>
        </w:rPr>
        <w:t>, jedná se o vady plnění. Objednatel je povinen reklamovat vady bez zbytečného odkladu po jejich zjištění.</w:t>
      </w:r>
    </w:p>
    <w:p w14:paraId="06768F2A" w14:textId="77777777" w:rsidR="00081C68" w:rsidRPr="00CF3BE2" w:rsidRDefault="00081C68" w:rsidP="002C77DF">
      <w:pPr>
        <w:pStyle w:val="Odstavecseseznamem"/>
        <w:numPr>
          <w:ilvl w:val="0"/>
          <w:numId w:val="0"/>
        </w:numPr>
        <w:ind w:left="680"/>
        <w:jc w:val="both"/>
        <w:rPr>
          <w:rFonts w:cs="Arial"/>
        </w:rPr>
      </w:pPr>
    </w:p>
    <w:p w14:paraId="3DE961FC" w14:textId="77125359" w:rsidR="00081C68" w:rsidRDefault="00081C68" w:rsidP="00081C68">
      <w:pPr>
        <w:pStyle w:val="Odstavecseseznamem"/>
        <w:numPr>
          <w:ilvl w:val="1"/>
          <w:numId w:val="6"/>
        </w:numPr>
        <w:ind w:left="680" w:hanging="680"/>
        <w:jc w:val="both"/>
        <w:rPr>
          <w:rFonts w:cs="Arial"/>
        </w:rPr>
      </w:pPr>
      <w:r w:rsidRPr="00CF3BE2">
        <w:rPr>
          <w:rFonts w:cs="Arial"/>
        </w:rPr>
        <w:t xml:space="preserve">Dodavatel poskytuje na zboží </w:t>
      </w:r>
      <w:r w:rsidRPr="00CF3BE2">
        <w:rPr>
          <w:rFonts w:cs="Arial"/>
          <w:bCs/>
        </w:rPr>
        <w:t>smluvní záruku za jakost v délce 24 měsíců</w:t>
      </w:r>
      <w:r w:rsidRPr="00CF3BE2">
        <w:rPr>
          <w:rFonts w:cs="Arial"/>
        </w:rPr>
        <w:t>. Záruční doba běží ode dne předání zboží objednateli.</w:t>
      </w:r>
    </w:p>
    <w:p w14:paraId="1514755F" w14:textId="77777777" w:rsidR="00F221DE" w:rsidRPr="00F221DE" w:rsidRDefault="00F221DE" w:rsidP="00F221DE">
      <w:pPr>
        <w:pStyle w:val="Odstavecseseznamem"/>
        <w:numPr>
          <w:ilvl w:val="0"/>
          <w:numId w:val="0"/>
        </w:numPr>
        <w:ind w:left="1287"/>
        <w:rPr>
          <w:rFonts w:cs="Arial"/>
        </w:rPr>
      </w:pPr>
    </w:p>
    <w:p w14:paraId="3D60DAC3" w14:textId="77777777" w:rsidR="00081C68" w:rsidRPr="00CF3BE2" w:rsidRDefault="00081C68" w:rsidP="00081C68">
      <w:pPr>
        <w:pStyle w:val="Odstavecseseznamem"/>
        <w:numPr>
          <w:ilvl w:val="1"/>
          <w:numId w:val="6"/>
        </w:numPr>
        <w:ind w:left="680" w:hanging="680"/>
        <w:jc w:val="both"/>
        <w:rPr>
          <w:rFonts w:cs="Arial"/>
        </w:rPr>
      </w:pPr>
      <w:r w:rsidRPr="00CF3BE2">
        <w:rPr>
          <w:rFonts w:cs="Arial"/>
        </w:rPr>
        <w:lastRenderedPageBreak/>
        <w:t>Zjistí-li objednatel vady týkající se množství, druhu nebo jakosti dodaného zboží již</w:t>
      </w:r>
      <w:r>
        <w:rPr>
          <w:rFonts w:cs="Arial"/>
        </w:rPr>
        <w:t> </w:t>
      </w:r>
      <w:r w:rsidRPr="00CF3BE2">
        <w:rPr>
          <w:rFonts w:cs="Arial"/>
        </w:rPr>
        <w:t>při</w:t>
      </w:r>
      <w:r>
        <w:rPr>
          <w:rFonts w:cs="Arial"/>
        </w:rPr>
        <w:t> </w:t>
      </w:r>
      <w:r w:rsidRPr="00CF3BE2">
        <w:rPr>
          <w:rFonts w:cs="Arial"/>
        </w:rPr>
        <w:t>dodání, je oprávněn odmítnout jeho převzetí. V takovém případě je dodavatel povinen odstranit vady zboží bezúplatně</w:t>
      </w:r>
      <w:r>
        <w:rPr>
          <w:rFonts w:cs="Arial"/>
        </w:rPr>
        <w:t xml:space="preserve">, a to </w:t>
      </w:r>
      <w:r w:rsidRPr="00CF3BE2">
        <w:rPr>
          <w:rFonts w:cs="Arial"/>
        </w:rPr>
        <w:t>dodáním náhradního zboží v množství, druhu a jakosti dle</w:t>
      </w:r>
      <w:r>
        <w:rPr>
          <w:rFonts w:cs="Arial"/>
        </w:rPr>
        <w:t> </w:t>
      </w:r>
      <w:r w:rsidRPr="00CF3BE2">
        <w:rPr>
          <w:rFonts w:cs="Arial"/>
        </w:rPr>
        <w:t xml:space="preserve">objednávky, do 3 pracovních dnů ode dne odmítnutí převzetí zboží objednatelem, nedohodnou-li se </w:t>
      </w:r>
      <w:r>
        <w:rPr>
          <w:rFonts w:cs="Arial"/>
        </w:rPr>
        <w:t>smluvní strany</w:t>
      </w:r>
      <w:r w:rsidRPr="00CF3BE2">
        <w:rPr>
          <w:rFonts w:cs="Arial"/>
        </w:rPr>
        <w:t xml:space="preserve"> jinak.</w:t>
      </w:r>
    </w:p>
    <w:p w14:paraId="2A384DFD" w14:textId="77777777" w:rsidR="006D7A52" w:rsidRPr="00CF3BE2" w:rsidRDefault="006D7A52" w:rsidP="008B5550">
      <w:pPr>
        <w:pStyle w:val="Odstavecseseznamem"/>
        <w:numPr>
          <w:ilvl w:val="0"/>
          <w:numId w:val="0"/>
        </w:numPr>
        <w:ind w:left="680"/>
        <w:jc w:val="both"/>
        <w:rPr>
          <w:rFonts w:cs="Arial"/>
        </w:rPr>
      </w:pPr>
    </w:p>
    <w:p w14:paraId="0E582D10" w14:textId="77777777" w:rsidR="00081C68" w:rsidRPr="00CF3BE2" w:rsidRDefault="00081C68" w:rsidP="00081C68">
      <w:pPr>
        <w:pStyle w:val="Odstavecseseznamem"/>
        <w:numPr>
          <w:ilvl w:val="1"/>
          <w:numId w:val="6"/>
        </w:numPr>
        <w:ind w:left="680" w:hanging="680"/>
        <w:jc w:val="both"/>
        <w:rPr>
          <w:rFonts w:cs="Arial"/>
        </w:rPr>
      </w:pPr>
      <w:r w:rsidRPr="00CF3BE2">
        <w:rPr>
          <w:rFonts w:cs="Arial"/>
        </w:rPr>
        <w:t>Zjistí-li objednatel vady týkající se množství, druhu nebo jakosti dodaného zboží až</w:t>
      </w:r>
      <w:r>
        <w:rPr>
          <w:rFonts w:cs="Arial"/>
        </w:rPr>
        <w:t> </w:t>
      </w:r>
      <w:r w:rsidRPr="00CF3BE2">
        <w:rPr>
          <w:rFonts w:cs="Arial"/>
        </w:rPr>
        <w:t>po</w:t>
      </w:r>
      <w:r>
        <w:rPr>
          <w:rFonts w:cs="Arial"/>
        </w:rPr>
        <w:t> </w:t>
      </w:r>
      <w:r w:rsidRPr="00CF3BE2">
        <w:rPr>
          <w:rFonts w:cs="Arial"/>
        </w:rPr>
        <w:t>převzetí dodávky, je dodavatel povinen odstranit vady nejpozději do 3 pracovních dnů od doručení písemné reklamace objednatele. V takovém případě je dodavatel povinen odstranit vady zboží bezúplatně</w:t>
      </w:r>
      <w:r>
        <w:rPr>
          <w:rFonts w:cs="Arial"/>
        </w:rPr>
        <w:t xml:space="preserve">, a to </w:t>
      </w:r>
      <w:r w:rsidRPr="00CF3BE2">
        <w:rPr>
          <w:rFonts w:cs="Arial"/>
        </w:rPr>
        <w:t>dodáním náhradního zboží v množství, druhu a jakosti dle</w:t>
      </w:r>
      <w:r>
        <w:rPr>
          <w:rFonts w:cs="Arial"/>
        </w:rPr>
        <w:t> </w:t>
      </w:r>
      <w:r w:rsidRPr="00CF3BE2">
        <w:rPr>
          <w:rFonts w:cs="Arial"/>
        </w:rPr>
        <w:t>objednávky, nedohodnou-li se sml</w:t>
      </w:r>
      <w:r>
        <w:rPr>
          <w:rFonts w:cs="Arial"/>
        </w:rPr>
        <w:t>uvní strany</w:t>
      </w:r>
      <w:r w:rsidRPr="00CF3BE2">
        <w:rPr>
          <w:rFonts w:cs="Arial"/>
        </w:rPr>
        <w:t xml:space="preserve"> jinak. Jestliže dodání náhradního zboží dle</w:t>
      </w:r>
      <w:r w:rsidRPr="00EB7B06">
        <w:rPr>
          <w:rFonts w:cs="Arial"/>
        </w:rPr>
        <w:t xml:space="preserve"> </w:t>
      </w:r>
      <w:r w:rsidRPr="00CF3BE2">
        <w:rPr>
          <w:rFonts w:cs="Arial"/>
        </w:rPr>
        <w:t>předchozí věty není v uvedené lhůtě možné, je objednatel oprávněn opatřit si náhradní zboží od jiné osoby a požadovat na dodavateli náhradu takto vynaložených nákladů.</w:t>
      </w:r>
    </w:p>
    <w:p w14:paraId="0B50275C" w14:textId="77777777" w:rsidR="00282745" w:rsidRPr="00A21951" w:rsidRDefault="00282745" w:rsidP="00A21951">
      <w:pPr>
        <w:jc w:val="both"/>
        <w:rPr>
          <w:rFonts w:cs="Arial"/>
        </w:rPr>
      </w:pPr>
    </w:p>
    <w:p w14:paraId="1B48A35F" w14:textId="77777777" w:rsidR="00081C68" w:rsidRPr="00CF3BE2" w:rsidRDefault="00081C68" w:rsidP="00081C68">
      <w:pPr>
        <w:pStyle w:val="Odstavecseseznamem"/>
        <w:numPr>
          <w:ilvl w:val="1"/>
          <w:numId w:val="6"/>
        </w:numPr>
        <w:ind w:left="680" w:hanging="680"/>
        <w:jc w:val="both"/>
        <w:rPr>
          <w:rFonts w:cs="Arial"/>
        </w:rPr>
      </w:pPr>
      <w:r w:rsidRPr="00CF3BE2">
        <w:rPr>
          <w:rFonts w:cs="Arial"/>
        </w:rPr>
        <w:t>Ujednáním o dodání náhradního zboží bez vad není dotčena odpovědnost dodavatele za</w:t>
      </w:r>
      <w:r>
        <w:rPr>
          <w:rFonts w:cs="Arial"/>
        </w:rPr>
        <w:t> </w:t>
      </w:r>
      <w:r w:rsidRPr="00CF3BE2">
        <w:rPr>
          <w:rFonts w:cs="Arial"/>
        </w:rPr>
        <w:t>vzniklou škodu.</w:t>
      </w:r>
    </w:p>
    <w:p w14:paraId="4CB02530" w14:textId="77777777" w:rsidR="00081C68" w:rsidRPr="00CF3BE2" w:rsidRDefault="00081C68" w:rsidP="00CB20A4">
      <w:pPr>
        <w:rPr>
          <w:rFonts w:ascii="Arial" w:hAnsi="Arial" w:cs="Arial"/>
          <w:sz w:val="22"/>
          <w:szCs w:val="22"/>
        </w:rPr>
      </w:pPr>
    </w:p>
    <w:p w14:paraId="4A150524" w14:textId="77777777" w:rsidR="00081C68" w:rsidRPr="00CF3BE2" w:rsidRDefault="00081C68" w:rsidP="003B1449">
      <w:pPr>
        <w:jc w:val="center"/>
        <w:rPr>
          <w:rFonts w:ascii="Arial" w:hAnsi="Arial" w:cs="Arial"/>
          <w:b/>
          <w:sz w:val="22"/>
          <w:szCs w:val="22"/>
        </w:rPr>
      </w:pPr>
      <w:r w:rsidRPr="00CF3BE2">
        <w:rPr>
          <w:rFonts w:ascii="Arial" w:hAnsi="Arial" w:cs="Arial"/>
          <w:b/>
          <w:sz w:val="22"/>
          <w:szCs w:val="22"/>
        </w:rPr>
        <w:t>Čl. VII.</w:t>
      </w:r>
    </w:p>
    <w:p w14:paraId="237321AD" w14:textId="77777777" w:rsidR="00081C68" w:rsidRPr="00CF3BE2" w:rsidRDefault="00081C68" w:rsidP="001F06A1">
      <w:pPr>
        <w:jc w:val="center"/>
        <w:rPr>
          <w:rFonts w:ascii="Arial" w:hAnsi="Arial" w:cs="Arial"/>
          <w:b/>
          <w:sz w:val="22"/>
          <w:szCs w:val="22"/>
        </w:rPr>
      </w:pPr>
      <w:r w:rsidRPr="00CF3BE2">
        <w:rPr>
          <w:rFonts w:ascii="Arial" w:hAnsi="Arial" w:cs="Arial"/>
          <w:b/>
          <w:sz w:val="22"/>
          <w:szCs w:val="22"/>
        </w:rPr>
        <w:t>Sankce</w:t>
      </w:r>
    </w:p>
    <w:p w14:paraId="12DFBD65" w14:textId="77777777" w:rsidR="00081C68" w:rsidRPr="00CF3BE2" w:rsidRDefault="00081C68" w:rsidP="001F06A1">
      <w:pPr>
        <w:jc w:val="both"/>
        <w:rPr>
          <w:rFonts w:ascii="Arial" w:hAnsi="Arial" w:cs="Arial"/>
          <w:sz w:val="22"/>
          <w:szCs w:val="22"/>
        </w:rPr>
      </w:pPr>
    </w:p>
    <w:p w14:paraId="2C719379" w14:textId="77777777" w:rsidR="00081C68" w:rsidRPr="00CF3BE2" w:rsidRDefault="00081C68" w:rsidP="00081C68">
      <w:pPr>
        <w:pStyle w:val="Odstavecseseznamem"/>
        <w:numPr>
          <w:ilvl w:val="1"/>
          <w:numId w:val="7"/>
        </w:numPr>
        <w:ind w:left="680" w:hanging="680"/>
        <w:jc w:val="both"/>
        <w:rPr>
          <w:rFonts w:cs="Arial"/>
        </w:rPr>
      </w:pPr>
      <w:r w:rsidRPr="00CF3BE2">
        <w:rPr>
          <w:rFonts w:cs="Arial"/>
        </w:rPr>
        <w:t xml:space="preserve">Dodavatel nese plnou odpovědnost za škodu způsobenou objednateli v souvislosti s plněním předmětu </w:t>
      </w:r>
      <w:r>
        <w:rPr>
          <w:rFonts w:cs="Arial"/>
        </w:rPr>
        <w:t>smlouvy</w:t>
      </w:r>
      <w:r w:rsidRPr="00CF3BE2">
        <w:rPr>
          <w:rFonts w:cs="Arial"/>
        </w:rPr>
        <w:t xml:space="preserve"> a je povinen jakoukoliv škodu objednateli uhradit. Výše náhrady škody není omezena.</w:t>
      </w:r>
    </w:p>
    <w:p w14:paraId="1C336340" w14:textId="77777777" w:rsidR="00081C68" w:rsidRPr="00CF3BE2" w:rsidRDefault="00081C68" w:rsidP="008B5550">
      <w:pPr>
        <w:pStyle w:val="Odstavecseseznamem"/>
        <w:numPr>
          <w:ilvl w:val="0"/>
          <w:numId w:val="0"/>
        </w:numPr>
        <w:ind w:left="680"/>
        <w:jc w:val="both"/>
        <w:rPr>
          <w:rFonts w:cs="Arial"/>
        </w:rPr>
      </w:pPr>
    </w:p>
    <w:p w14:paraId="7A733D01" w14:textId="77777777" w:rsidR="00081C68" w:rsidRPr="00CF3BE2" w:rsidRDefault="00081C68" w:rsidP="00081C68">
      <w:pPr>
        <w:pStyle w:val="Odstavecseseznamem"/>
        <w:numPr>
          <w:ilvl w:val="1"/>
          <w:numId w:val="7"/>
        </w:numPr>
        <w:ind w:left="680" w:hanging="680"/>
        <w:jc w:val="both"/>
        <w:rPr>
          <w:rFonts w:cs="Arial"/>
        </w:rPr>
      </w:pPr>
      <w:r w:rsidRPr="00CF3BE2">
        <w:rPr>
          <w:rFonts w:cs="Arial"/>
        </w:rPr>
        <w:t>Všechny dodávky musí být poskytnuty objednateli v požadovaném rozsahu, a</w:t>
      </w:r>
      <w:r>
        <w:rPr>
          <w:rFonts w:cs="Arial"/>
        </w:rPr>
        <w:t> </w:t>
      </w:r>
      <w:r w:rsidRPr="00CF3BE2">
        <w:rPr>
          <w:rFonts w:cs="Arial"/>
        </w:rPr>
        <w:t>to</w:t>
      </w:r>
      <w:r>
        <w:rPr>
          <w:rFonts w:cs="Arial"/>
        </w:rPr>
        <w:t> </w:t>
      </w:r>
      <w:r w:rsidRPr="00CF3BE2">
        <w:rPr>
          <w:rFonts w:cs="Arial"/>
        </w:rPr>
        <w:t>bez</w:t>
      </w:r>
      <w:r>
        <w:rPr>
          <w:rFonts w:cs="Arial"/>
        </w:rPr>
        <w:t> </w:t>
      </w:r>
      <w:r w:rsidRPr="00CF3BE2">
        <w:rPr>
          <w:rFonts w:cs="Arial"/>
        </w:rPr>
        <w:t>jakéhokoliv omezení. Dodavatel nebude oprávněn doúčtovat objednateli jakékoli dodatečné práce, služby či dodávky, které budou nezbytné pro řádné splnění dílčího nebo</w:t>
      </w:r>
      <w:r>
        <w:rPr>
          <w:rFonts w:cs="Arial"/>
        </w:rPr>
        <w:t> </w:t>
      </w:r>
      <w:r w:rsidRPr="00CF3BE2">
        <w:rPr>
          <w:rFonts w:cs="Arial"/>
        </w:rPr>
        <w:t>celého předmětu smlouvy, a to např. i z důvodu, že dodavatel chybně odhadl nabídkovou (smluvní) cenu.</w:t>
      </w:r>
    </w:p>
    <w:p w14:paraId="31F83664" w14:textId="77777777" w:rsidR="00081C68" w:rsidRPr="00CF3BE2" w:rsidRDefault="00081C68" w:rsidP="008B5550">
      <w:pPr>
        <w:pStyle w:val="Odstavecseseznamem"/>
        <w:numPr>
          <w:ilvl w:val="0"/>
          <w:numId w:val="0"/>
        </w:numPr>
        <w:ind w:left="680"/>
        <w:jc w:val="both"/>
        <w:rPr>
          <w:rFonts w:cs="Arial"/>
        </w:rPr>
      </w:pPr>
    </w:p>
    <w:p w14:paraId="1A4B6AE1" w14:textId="77777777" w:rsidR="00081C68" w:rsidRPr="00CF3BE2" w:rsidRDefault="00081C68" w:rsidP="00081C68">
      <w:pPr>
        <w:pStyle w:val="Odstavecseseznamem"/>
        <w:numPr>
          <w:ilvl w:val="1"/>
          <w:numId w:val="7"/>
        </w:numPr>
        <w:ind w:left="680" w:hanging="680"/>
        <w:jc w:val="both"/>
        <w:rPr>
          <w:rFonts w:cs="Arial"/>
        </w:rPr>
      </w:pPr>
      <w:r w:rsidRPr="00CF3BE2">
        <w:rPr>
          <w:rFonts w:cs="Arial"/>
        </w:rPr>
        <w:t>V případě prodlení dodavatele se splněním povinnosti dodání zboží se dodavatel zavazuje, za každý případ takového prodlení zvlášť, zaplatit objednateli smluvní pokutu ve výši 500</w:t>
      </w:r>
      <w:r>
        <w:rPr>
          <w:rFonts w:cs="Arial"/>
        </w:rPr>
        <w:t> </w:t>
      </w:r>
      <w:r w:rsidRPr="00CF3BE2">
        <w:rPr>
          <w:rFonts w:cs="Arial"/>
        </w:rPr>
        <w:t>Kč, a to za každý kalendářní den prodlení až do řádného splnění závazku, maximálně však do výše 50 000 Kč v každém jednotlivém případě. Smluvní pokuty jsou splatné 15.</w:t>
      </w:r>
      <w:r>
        <w:rPr>
          <w:rFonts w:cs="Arial"/>
        </w:rPr>
        <w:t> </w:t>
      </w:r>
      <w:r w:rsidRPr="00CF3BE2">
        <w:rPr>
          <w:rFonts w:cs="Arial"/>
        </w:rPr>
        <w:t>kalendářní den ode dne doručení výzvy k úhradě smluvní pokuty povinné smluvní straně na</w:t>
      </w:r>
      <w:r>
        <w:rPr>
          <w:rFonts w:cs="Arial"/>
        </w:rPr>
        <w:t> </w:t>
      </w:r>
      <w:r w:rsidRPr="00CF3BE2">
        <w:rPr>
          <w:rFonts w:cs="Arial"/>
        </w:rPr>
        <w:t>její adresu uvedenou v záhlaví této smlouvy.</w:t>
      </w:r>
    </w:p>
    <w:p w14:paraId="5A4FF754" w14:textId="77777777" w:rsidR="00081C68" w:rsidRPr="00CF3BE2" w:rsidRDefault="00081C68" w:rsidP="008B5550">
      <w:pPr>
        <w:pStyle w:val="Odstavecseseznamem"/>
        <w:numPr>
          <w:ilvl w:val="0"/>
          <w:numId w:val="0"/>
        </w:numPr>
        <w:ind w:left="680"/>
        <w:jc w:val="both"/>
        <w:rPr>
          <w:rFonts w:cs="Arial"/>
        </w:rPr>
      </w:pPr>
    </w:p>
    <w:p w14:paraId="48D03731" w14:textId="77777777" w:rsidR="00081C68" w:rsidRPr="00CF3BE2" w:rsidRDefault="00081C68" w:rsidP="00081C68">
      <w:pPr>
        <w:pStyle w:val="Odstavecseseznamem"/>
        <w:numPr>
          <w:ilvl w:val="1"/>
          <w:numId w:val="7"/>
        </w:numPr>
        <w:ind w:left="680" w:hanging="680"/>
        <w:jc w:val="both"/>
        <w:rPr>
          <w:rFonts w:cs="Arial"/>
        </w:rPr>
      </w:pPr>
      <w:r w:rsidRPr="00CF3BE2">
        <w:rPr>
          <w:rFonts w:cs="Arial"/>
        </w:rPr>
        <w:t>Uhrazením smluvní pokuty není dotčeno právo objednatele na náhradu škody v plné výši, tedy i ve výši přesahující smluvní pokutu.</w:t>
      </w:r>
    </w:p>
    <w:p w14:paraId="76E23F4B" w14:textId="77777777" w:rsidR="00081C68" w:rsidRPr="00CF3BE2" w:rsidRDefault="00081C68" w:rsidP="008B5550">
      <w:pPr>
        <w:pStyle w:val="Odstavecseseznamem"/>
        <w:numPr>
          <w:ilvl w:val="0"/>
          <w:numId w:val="0"/>
        </w:numPr>
        <w:ind w:left="680"/>
        <w:jc w:val="both"/>
        <w:rPr>
          <w:rFonts w:cs="Arial"/>
        </w:rPr>
      </w:pPr>
    </w:p>
    <w:p w14:paraId="60A3210C" w14:textId="7D091BE5" w:rsidR="00081C68" w:rsidRPr="00CF3BE2" w:rsidRDefault="00081C68" w:rsidP="00081C68">
      <w:pPr>
        <w:pStyle w:val="Odstavecseseznamem"/>
        <w:numPr>
          <w:ilvl w:val="1"/>
          <w:numId w:val="7"/>
        </w:numPr>
        <w:ind w:left="680" w:hanging="680"/>
        <w:jc w:val="both"/>
        <w:rPr>
          <w:rFonts w:cs="Arial"/>
        </w:rPr>
      </w:pPr>
      <w:r w:rsidRPr="00CF3BE2">
        <w:rPr>
          <w:rFonts w:cs="Arial"/>
        </w:rPr>
        <w:t>Objednatel se zavazuje uhradit dodavateli z jakékoli neoprávněně neuhrazené části faktury dodavatele (včetně DPH) úrok z prodlení ve výši stanovené nařízením vlády č.</w:t>
      </w:r>
      <w:r>
        <w:rPr>
          <w:rFonts w:cs="Arial"/>
        </w:rPr>
        <w:t> </w:t>
      </w:r>
      <w:r w:rsidRPr="00CF3BE2">
        <w:rPr>
          <w:rFonts w:cs="Arial"/>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p>
    <w:p w14:paraId="6D37AC7D" w14:textId="77777777" w:rsidR="00081C68" w:rsidRPr="00CF3BE2" w:rsidRDefault="00081C68" w:rsidP="008B5550">
      <w:pPr>
        <w:rPr>
          <w:rFonts w:ascii="Arial" w:hAnsi="Arial" w:cs="Arial"/>
          <w:sz w:val="22"/>
          <w:szCs w:val="22"/>
        </w:rPr>
      </w:pPr>
    </w:p>
    <w:p w14:paraId="5628A182" w14:textId="77777777" w:rsidR="00081C68" w:rsidRPr="00CF3BE2" w:rsidRDefault="00081C68" w:rsidP="003B1449">
      <w:pPr>
        <w:jc w:val="center"/>
        <w:rPr>
          <w:rFonts w:ascii="Arial" w:hAnsi="Arial" w:cs="Arial"/>
          <w:b/>
          <w:sz w:val="22"/>
          <w:szCs w:val="22"/>
        </w:rPr>
      </w:pPr>
      <w:r w:rsidRPr="00CF3BE2">
        <w:rPr>
          <w:rFonts w:ascii="Arial" w:hAnsi="Arial" w:cs="Arial"/>
          <w:b/>
          <w:sz w:val="22"/>
          <w:szCs w:val="22"/>
        </w:rPr>
        <w:t>Čl. VIII.</w:t>
      </w:r>
    </w:p>
    <w:p w14:paraId="6FC8DC7A" w14:textId="77777777" w:rsidR="00081C68" w:rsidRPr="00CF3BE2" w:rsidRDefault="00081C68" w:rsidP="001F06A1">
      <w:pPr>
        <w:jc w:val="center"/>
        <w:rPr>
          <w:rFonts w:ascii="Arial" w:hAnsi="Arial" w:cs="Arial"/>
          <w:b/>
          <w:sz w:val="22"/>
          <w:szCs w:val="22"/>
        </w:rPr>
      </w:pPr>
      <w:r w:rsidRPr="00CF3BE2">
        <w:rPr>
          <w:rFonts w:ascii="Arial" w:hAnsi="Arial" w:cs="Arial"/>
          <w:b/>
          <w:sz w:val="22"/>
          <w:szCs w:val="22"/>
        </w:rPr>
        <w:t>Ostatní ujednání</w:t>
      </w:r>
    </w:p>
    <w:p w14:paraId="07BF35E0" w14:textId="77777777" w:rsidR="00081C68" w:rsidRPr="00CF3BE2" w:rsidRDefault="00081C68" w:rsidP="001F06A1">
      <w:pPr>
        <w:rPr>
          <w:rFonts w:ascii="Arial" w:hAnsi="Arial" w:cs="Arial"/>
          <w:sz w:val="22"/>
          <w:szCs w:val="22"/>
        </w:rPr>
      </w:pPr>
    </w:p>
    <w:p w14:paraId="4D828819" w14:textId="77777777" w:rsidR="00081C68" w:rsidRPr="00CF3BE2" w:rsidRDefault="00081C68" w:rsidP="00081C68">
      <w:pPr>
        <w:pStyle w:val="Odstavecseseznamem"/>
        <w:numPr>
          <w:ilvl w:val="1"/>
          <w:numId w:val="8"/>
        </w:numPr>
        <w:ind w:left="680" w:hanging="709"/>
        <w:jc w:val="both"/>
        <w:rPr>
          <w:rFonts w:cs="Arial"/>
        </w:rPr>
      </w:pPr>
      <w:r w:rsidRPr="00CF3BE2">
        <w:rPr>
          <w:rFonts w:cs="Arial"/>
        </w:rPr>
        <w:t>Od smlouvy lze odstoupit písemnou dohodou obou smluvních stran. Nedílnou součástí této dohody musí být vždy ujednání o vzájemném vypořádání práv a závazků vyplývajících z této smlouvy.</w:t>
      </w:r>
    </w:p>
    <w:p w14:paraId="23AC09FD" w14:textId="77777777" w:rsidR="00081C68" w:rsidRPr="00CF3BE2" w:rsidRDefault="00081C68" w:rsidP="004D6553">
      <w:pPr>
        <w:pStyle w:val="Odstavecseseznamem"/>
        <w:numPr>
          <w:ilvl w:val="0"/>
          <w:numId w:val="0"/>
        </w:numPr>
        <w:ind w:left="680"/>
        <w:jc w:val="both"/>
        <w:rPr>
          <w:rFonts w:cs="Arial"/>
        </w:rPr>
      </w:pPr>
    </w:p>
    <w:p w14:paraId="56D46D08" w14:textId="1524057A" w:rsidR="00546E42" w:rsidRPr="008C13EA" w:rsidRDefault="00081C68" w:rsidP="00546E42">
      <w:pPr>
        <w:pStyle w:val="Odstavecseseznamem"/>
        <w:numPr>
          <w:ilvl w:val="1"/>
          <w:numId w:val="8"/>
        </w:numPr>
        <w:ind w:left="680" w:hanging="709"/>
        <w:jc w:val="both"/>
        <w:rPr>
          <w:rFonts w:cs="Arial"/>
        </w:rPr>
      </w:pPr>
      <w:r w:rsidRPr="00CF3BE2">
        <w:rPr>
          <w:rFonts w:cs="Arial"/>
        </w:rPr>
        <w:t>Smluvní vztah zaniká též výpovědí smlouvy jednou ze smluvních stran. Objednatel i</w:t>
      </w:r>
      <w:r>
        <w:rPr>
          <w:rFonts w:cs="Arial"/>
        </w:rPr>
        <w:t> </w:t>
      </w:r>
      <w:r w:rsidRPr="00CF3BE2">
        <w:rPr>
          <w:rFonts w:cs="Arial"/>
        </w:rPr>
        <w:t>dodavatel jsou oprávněni dát výpověď této smlouvy, poruší-li druhá smluvní strana podstatným způsobem své povinnosti vyplývající z této smlouvy. Výpověď je účinná dnem doručení.</w:t>
      </w:r>
    </w:p>
    <w:p w14:paraId="3FEB8EF1" w14:textId="3B75F5BE" w:rsidR="00081C68" w:rsidRDefault="00081C68" w:rsidP="00546E42">
      <w:pPr>
        <w:pStyle w:val="Odstavecseseznamem"/>
        <w:numPr>
          <w:ilvl w:val="1"/>
          <w:numId w:val="8"/>
        </w:numPr>
        <w:ind w:left="680" w:hanging="709"/>
        <w:jc w:val="both"/>
        <w:rPr>
          <w:rFonts w:cs="Arial"/>
        </w:rPr>
      </w:pPr>
      <w:r w:rsidRPr="00546E42">
        <w:rPr>
          <w:rFonts w:cs="Arial"/>
        </w:rPr>
        <w:lastRenderedPageBreak/>
        <w:t>V souvislosti s možnými úpravami státního rozpočtu si objednatel vyhrazuje právo zastavit průběh plnění smlouvy, a rovněž jednostranně smlouvu vypovědět, a to bez jakékoliv sankce či náhrady za nedokončené plnění. Výpověď je účinná okamžikem jejího písemného doručení dodavateli. Objednatel se zavazuje, že dílčí plnění objednané před termínem ukončení smlouvy uhradí podle podmínek smlouvy.</w:t>
      </w:r>
    </w:p>
    <w:p w14:paraId="37614C98" w14:textId="77777777" w:rsidR="008C13EA" w:rsidRPr="008C13EA" w:rsidRDefault="008C13EA" w:rsidP="008C13EA">
      <w:pPr>
        <w:rPr>
          <w:rFonts w:cs="Arial"/>
        </w:rPr>
      </w:pPr>
    </w:p>
    <w:p w14:paraId="49A5CF05" w14:textId="77777777" w:rsidR="00081C68" w:rsidRPr="00020AAD" w:rsidRDefault="00081C68" w:rsidP="00081C68">
      <w:pPr>
        <w:pStyle w:val="Odstavecseseznamem"/>
        <w:numPr>
          <w:ilvl w:val="1"/>
          <w:numId w:val="8"/>
        </w:numPr>
        <w:ind w:left="680" w:hanging="709"/>
        <w:jc w:val="both"/>
        <w:rPr>
          <w:rFonts w:cs="Arial"/>
        </w:rPr>
      </w:pPr>
      <w:r w:rsidRPr="00020AAD">
        <w:rPr>
          <w:rFonts w:cs="Arial"/>
        </w:rPr>
        <w:t xml:space="preserve">Objednatel může smlouvu vypovědět z jakéhokoliv důvodu, resp. bez udání důvodu, a to s výpovědní dobou 1 měsíc s tím, že výpovědní doba začne běžet od prvního dne měsíce následujícího po měsíci, v němž bude dodavateli výpověď doručena. </w:t>
      </w:r>
      <w:r w:rsidRPr="00CF3BE2">
        <w:rPr>
          <w:rFonts w:cs="Arial"/>
        </w:rPr>
        <w:t>Objednatel se</w:t>
      </w:r>
      <w:r>
        <w:rPr>
          <w:rFonts w:cs="Arial"/>
        </w:rPr>
        <w:t> </w:t>
      </w:r>
      <w:r w:rsidRPr="00CF3BE2">
        <w:rPr>
          <w:rFonts w:cs="Arial"/>
        </w:rPr>
        <w:t>zavazuje, že dílčí plnění objednané před termínem ukončení smlouvy uhradí podle</w:t>
      </w:r>
      <w:r>
        <w:rPr>
          <w:rFonts w:cs="Arial"/>
        </w:rPr>
        <w:t> </w:t>
      </w:r>
      <w:r w:rsidRPr="00CF3BE2">
        <w:rPr>
          <w:rFonts w:cs="Arial"/>
        </w:rPr>
        <w:t>podmínek smlouvy.</w:t>
      </w:r>
    </w:p>
    <w:p w14:paraId="1CF3EA36" w14:textId="77777777" w:rsidR="00282745" w:rsidRDefault="00282745" w:rsidP="001F06A1">
      <w:pPr>
        <w:jc w:val="both"/>
        <w:rPr>
          <w:rFonts w:ascii="Arial" w:hAnsi="Arial" w:cs="Arial"/>
          <w:sz w:val="22"/>
          <w:szCs w:val="22"/>
        </w:rPr>
      </w:pPr>
    </w:p>
    <w:p w14:paraId="17BDD09D" w14:textId="77777777" w:rsidR="00081C68" w:rsidRPr="00CF3BE2" w:rsidRDefault="00081C68" w:rsidP="003B1449">
      <w:pPr>
        <w:jc w:val="center"/>
        <w:rPr>
          <w:rFonts w:ascii="Arial" w:hAnsi="Arial" w:cs="Arial"/>
          <w:b/>
          <w:sz w:val="22"/>
          <w:szCs w:val="22"/>
        </w:rPr>
      </w:pPr>
      <w:r w:rsidRPr="00CF3BE2">
        <w:rPr>
          <w:rFonts w:ascii="Arial" w:hAnsi="Arial" w:cs="Arial"/>
          <w:b/>
          <w:sz w:val="22"/>
          <w:szCs w:val="22"/>
        </w:rPr>
        <w:t>Čl. IX.</w:t>
      </w:r>
    </w:p>
    <w:p w14:paraId="67F8D61F" w14:textId="77777777" w:rsidR="00081C68" w:rsidRPr="00CF3BE2" w:rsidRDefault="00081C68" w:rsidP="001F06A1">
      <w:pPr>
        <w:jc w:val="center"/>
        <w:rPr>
          <w:rFonts w:ascii="Arial" w:hAnsi="Arial" w:cs="Arial"/>
          <w:b/>
          <w:sz w:val="22"/>
          <w:szCs w:val="22"/>
        </w:rPr>
      </w:pPr>
      <w:r w:rsidRPr="00CF3BE2">
        <w:rPr>
          <w:rFonts w:ascii="Arial" w:hAnsi="Arial" w:cs="Arial"/>
          <w:b/>
          <w:sz w:val="22"/>
          <w:szCs w:val="22"/>
        </w:rPr>
        <w:t>Závěrečná ustanovení</w:t>
      </w:r>
    </w:p>
    <w:p w14:paraId="503B6137" w14:textId="77777777" w:rsidR="00081C68" w:rsidRPr="00CF3BE2" w:rsidRDefault="00081C68" w:rsidP="001F06A1">
      <w:pPr>
        <w:jc w:val="both"/>
        <w:rPr>
          <w:rFonts w:ascii="Arial" w:hAnsi="Arial" w:cs="Arial"/>
          <w:sz w:val="22"/>
          <w:szCs w:val="22"/>
        </w:rPr>
      </w:pPr>
    </w:p>
    <w:p w14:paraId="110D61C9" w14:textId="77777777" w:rsidR="00081C68" w:rsidRPr="00CF3BE2" w:rsidRDefault="00081C68" w:rsidP="00081C68">
      <w:pPr>
        <w:pStyle w:val="Odstavecseseznamem"/>
        <w:numPr>
          <w:ilvl w:val="1"/>
          <w:numId w:val="9"/>
        </w:numPr>
        <w:ind w:left="680" w:hanging="680"/>
        <w:jc w:val="both"/>
        <w:rPr>
          <w:rFonts w:cs="Arial"/>
        </w:rPr>
      </w:pPr>
      <w:r w:rsidRPr="00CF3BE2">
        <w:rPr>
          <w:rFonts w:cs="Arial"/>
        </w:rPr>
        <w:t>Smluvní strany navzájem prohlašují, že smlouva neobsahuje žádné obchodní tajemství.</w:t>
      </w:r>
    </w:p>
    <w:p w14:paraId="496D1796" w14:textId="77777777" w:rsidR="00081C68" w:rsidRPr="00CF3BE2" w:rsidRDefault="00081C68" w:rsidP="00CF3BE2">
      <w:pPr>
        <w:pStyle w:val="Odstavecseseznamem"/>
        <w:numPr>
          <w:ilvl w:val="0"/>
          <w:numId w:val="0"/>
        </w:numPr>
        <w:ind w:left="680"/>
        <w:jc w:val="both"/>
        <w:rPr>
          <w:rFonts w:cs="Arial"/>
        </w:rPr>
      </w:pPr>
    </w:p>
    <w:p w14:paraId="792EBED7" w14:textId="77777777" w:rsidR="00081C68" w:rsidRPr="00CF3BE2" w:rsidRDefault="00081C68" w:rsidP="00081C68">
      <w:pPr>
        <w:pStyle w:val="Odstavecseseznamem"/>
        <w:numPr>
          <w:ilvl w:val="1"/>
          <w:numId w:val="9"/>
        </w:numPr>
        <w:ind w:left="680" w:hanging="680"/>
        <w:jc w:val="both"/>
        <w:rPr>
          <w:rFonts w:cs="Arial"/>
        </w:rPr>
      </w:pPr>
      <w:r w:rsidRPr="00CF3BE2">
        <w:rPr>
          <w:rFonts w:cs="Arial"/>
        </w:rPr>
        <w:t>Dodavatel vyslovuje souhlas s tím, že objednatel v rámci transparentnosti zveřejní smlouvu (včetně případných dodatků) na profilu objednatele a na elektronickém tržišti.</w:t>
      </w:r>
    </w:p>
    <w:p w14:paraId="115C26C9" w14:textId="77777777" w:rsidR="00081C68" w:rsidRPr="00CF3BE2" w:rsidRDefault="00081C68" w:rsidP="00465B9D">
      <w:pPr>
        <w:pStyle w:val="Odstavecseseznamem"/>
        <w:numPr>
          <w:ilvl w:val="0"/>
          <w:numId w:val="0"/>
        </w:numPr>
        <w:ind w:left="680"/>
        <w:jc w:val="both"/>
        <w:rPr>
          <w:rFonts w:cs="Arial"/>
        </w:rPr>
      </w:pPr>
    </w:p>
    <w:p w14:paraId="1748970F" w14:textId="77777777" w:rsidR="00081C68" w:rsidRPr="00CF3BE2" w:rsidRDefault="00081C68" w:rsidP="00081C68">
      <w:pPr>
        <w:pStyle w:val="Odstavecseseznamem"/>
        <w:numPr>
          <w:ilvl w:val="1"/>
          <w:numId w:val="9"/>
        </w:numPr>
        <w:ind w:left="680" w:hanging="680"/>
        <w:jc w:val="both"/>
        <w:rPr>
          <w:rFonts w:cs="Arial"/>
        </w:rPr>
      </w:pPr>
      <w:r w:rsidRPr="00CF3BE2">
        <w:rPr>
          <w:rFonts w:eastAsia="Calibri" w:cs="Arial"/>
        </w:rPr>
        <w:t>Tato</w:t>
      </w:r>
      <w:r w:rsidRPr="00CF3BE2">
        <w:rPr>
          <w:rFonts w:cs="Arial"/>
        </w:rPr>
        <w:t xml:space="preserve"> smlouva nabývá platnosti dnem podpisu poslední smluvní stranou a účinnosti dnem uveřejnění v registru smluv, v souladu se zákonem č. 340/2015 Sb., o zvláštních podmínkách účinnosti některých smluv, uveřejňování těchto smluv a o registru smluv (zákon o registru smluv), ve znění pozdějších předpisů. Uveřejnění smlouvy v registru smluv zajistí objednatel.</w:t>
      </w:r>
    </w:p>
    <w:p w14:paraId="56D7CA1A" w14:textId="77777777" w:rsidR="00081C68" w:rsidRPr="00CF3BE2" w:rsidRDefault="00081C68" w:rsidP="00465B9D">
      <w:pPr>
        <w:pStyle w:val="Odstavecseseznamem"/>
        <w:numPr>
          <w:ilvl w:val="0"/>
          <w:numId w:val="0"/>
        </w:numPr>
        <w:ind w:left="680"/>
        <w:jc w:val="both"/>
        <w:rPr>
          <w:rFonts w:cs="Arial"/>
        </w:rPr>
      </w:pPr>
    </w:p>
    <w:p w14:paraId="2F71355E" w14:textId="77777777" w:rsidR="00081C68" w:rsidRPr="00CF3BE2" w:rsidRDefault="00081C68" w:rsidP="00081C68">
      <w:pPr>
        <w:pStyle w:val="Odstavecseseznamem"/>
        <w:numPr>
          <w:ilvl w:val="1"/>
          <w:numId w:val="9"/>
        </w:numPr>
        <w:ind w:left="680" w:hanging="680"/>
        <w:jc w:val="both"/>
        <w:rPr>
          <w:rFonts w:cs="Arial"/>
        </w:rPr>
      </w:pPr>
      <w:r w:rsidRPr="00CF3BE2">
        <w:rPr>
          <w:rFonts w:cs="Arial"/>
        </w:rPr>
        <w:t>V případě, že dodavatel použije, byť i jen k plnění určité části předmětu smlouvy poddodavatele, odpovídá dodavatel objednateli za plnění poskytnuté poddodavatelem, jako</w:t>
      </w:r>
      <w:r>
        <w:rPr>
          <w:rFonts w:cs="Arial"/>
        </w:rPr>
        <w:t> </w:t>
      </w:r>
      <w:r w:rsidRPr="00CF3BE2">
        <w:rPr>
          <w:rFonts w:cs="Arial"/>
        </w:rPr>
        <w:t>by toto plnění poskytoval dodavatel sám.</w:t>
      </w:r>
    </w:p>
    <w:p w14:paraId="25191C89" w14:textId="77777777" w:rsidR="00081C68" w:rsidRPr="00CF3BE2" w:rsidRDefault="00081C68" w:rsidP="00465B9D">
      <w:pPr>
        <w:pStyle w:val="Odstavecseseznamem"/>
        <w:numPr>
          <w:ilvl w:val="0"/>
          <w:numId w:val="0"/>
        </w:numPr>
        <w:ind w:left="680"/>
        <w:jc w:val="both"/>
        <w:rPr>
          <w:rFonts w:cs="Arial"/>
        </w:rPr>
      </w:pPr>
    </w:p>
    <w:p w14:paraId="4F686EE3" w14:textId="77777777" w:rsidR="00081C68" w:rsidRPr="00CF3BE2" w:rsidRDefault="00081C68" w:rsidP="00081C68">
      <w:pPr>
        <w:pStyle w:val="Odstavecseseznamem"/>
        <w:numPr>
          <w:ilvl w:val="1"/>
          <w:numId w:val="9"/>
        </w:numPr>
        <w:ind w:left="680" w:hanging="680"/>
        <w:jc w:val="both"/>
        <w:rPr>
          <w:rFonts w:cs="Arial"/>
        </w:rPr>
      </w:pPr>
      <w:r w:rsidRPr="00CF3BE2">
        <w:rPr>
          <w:rFonts w:cs="Arial"/>
        </w:rPr>
        <w:t>Změny či doplnění smlouvy je možné činit výhradně formou písemných a číselně označených dodatků ke smlouvě schválených oběma smluvními stranami, a to s výjimkou změn osob a kontaktních údajů v části „smluvní strany“, které se považují za změněné dnem doručení písemného oznámení o takové změně druhé smluvní straně.</w:t>
      </w:r>
    </w:p>
    <w:p w14:paraId="7472E05D" w14:textId="77777777" w:rsidR="00081C68" w:rsidRPr="00CF3BE2" w:rsidRDefault="00081C68" w:rsidP="00EB7B06">
      <w:pPr>
        <w:pStyle w:val="Odstavecseseznamem"/>
        <w:numPr>
          <w:ilvl w:val="0"/>
          <w:numId w:val="0"/>
        </w:numPr>
        <w:ind w:left="680"/>
        <w:jc w:val="both"/>
        <w:rPr>
          <w:rFonts w:cs="Arial"/>
        </w:rPr>
      </w:pPr>
    </w:p>
    <w:p w14:paraId="7616512F" w14:textId="18B3145F" w:rsidR="00081C68" w:rsidRPr="006E0D83" w:rsidRDefault="00081C68" w:rsidP="00081C68">
      <w:pPr>
        <w:pStyle w:val="Odstavecseseznamem"/>
        <w:numPr>
          <w:ilvl w:val="1"/>
          <w:numId w:val="9"/>
        </w:numPr>
        <w:ind w:left="680" w:hanging="680"/>
        <w:jc w:val="both"/>
        <w:rPr>
          <w:rFonts w:cs="Arial"/>
        </w:rPr>
      </w:pPr>
      <w:r w:rsidRPr="006E0D83">
        <w:rPr>
          <w:rFonts w:cs="Arial"/>
        </w:rPr>
        <w:t>Smlouva je vyhotovena elektronicky</w:t>
      </w:r>
      <w:r w:rsidR="006E0D83" w:rsidRPr="006E0D83">
        <w:rPr>
          <w:rFonts w:cs="Arial"/>
        </w:rPr>
        <w:t>.</w:t>
      </w:r>
    </w:p>
    <w:p w14:paraId="51356C96" w14:textId="77777777" w:rsidR="00081C68" w:rsidRPr="00CF3BE2" w:rsidRDefault="00081C68" w:rsidP="001F06A1">
      <w:pPr>
        <w:pStyle w:val="Odstavecseseznamem"/>
        <w:numPr>
          <w:ilvl w:val="0"/>
          <w:numId w:val="0"/>
        </w:numPr>
        <w:ind w:left="680"/>
        <w:jc w:val="both"/>
        <w:rPr>
          <w:rFonts w:cs="Arial"/>
        </w:rPr>
      </w:pPr>
    </w:p>
    <w:p w14:paraId="0993A1B8" w14:textId="77777777" w:rsidR="00081C68" w:rsidRPr="00CF3BE2" w:rsidRDefault="00081C68" w:rsidP="00081C68">
      <w:pPr>
        <w:pStyle w:val="Odstavecseseznamem"/>
        <w:numPr>
          <w:ilvl w:val="1"/>
          <w:numId w:val="9"/>
        </w:numPr>
        <w:ind w:left="680" w:hanging="680"/>
        <w:jc w:val="both"/>
        <w:rPr>
          <w:rFonts w:cs="Arial"/>
        </w:rPr>
      </w:pPr>
      <w:r w:rsidRPr="00CF3BE2">
        <w:rPr>
          <w:rFonts w:cs="Arial"/>
        </w:rPr>
        <w:t>Smluvní strany shodně prohlašují, že si tuto smlouvu před jejím podpisem přečetly, s jejím obsahem souhlasí a na důkaz toho připojují své podpisy.</w:t>
      </w:r>
    </w:p>
    <w:p w14:paraId="7FAFC08B" w14:textId="77777777" w:rsidR="00081C68" w:rsidRPr="00CF3BE2" w:rsidRDefault="00081C68" w:rsidP="00EB7B06">
      <w:pPr>
        <w:pStyle w:val="Odstavecseseznamem"/>
        <w:numPr>
          <w:ilvl w:val="0"/>
          <w:numId w:val="0"/>
        </w:numPr>
        <w:ind w:left="680"/>
        <w:jc w:val="both"/>
        <w:rPr>
          <w:rFonts w:cs="Arial"/>
        </w:rPr>
      </w:pPr>
    </w:p>
    <w:p w14:paraId="3E092461" w14:textId="59A1935D" w:rsidR="00081C68" w:rsidRPr="004D7A62" w:rsidRDefault="00081C68" w:rsidP="00EB7B06">
      <w:pPr>
        <w:pStyle w:val="Odstavecseseznamem"/>
        <w:numPr>
          <w:ilvl w:val="1"/>
          <w:numId w:val="9"/>
        </w:numPr>
        <w:ind w:left="680" w:hanging="680"/>
        <w:jc w:val="both"/>
        <w:rPr>
          <w:rFonts w:cs="Arial"/>
        </w:rPr>
      </w:pPr>
      <w:r w:rsidRPr="00CF3BE2">
        <w:rPr>
          <w:rFonts w:cs="Arial"/>
        </w:rPr>
        <w:t xml:space="preserve">Nedílnou součástí této smlouvy je </w:t>
      </w:r>
      <w:r w:rsidRPr="000B28E9">
        <w:rPr>
          <w:rFonts w:cs="Arial"/>
        </w:rPr>
        <w:t xml:space="preserve">příloha – </w:t>
      </w:r>
      <w:bookmarkStart w:id="2" w:name="_Hlk176245970"/>
      <w:r w:rsidRPr="000B28E9">
        <w:rPr>
          <w:rFonts w:cs="Arial"/>
        </w:rPr>
        <w:t>Nabídkový list ze dne</w:t>
      </w:r>
      <w:r w:rsidRPr="00CF3BE2">
        <w:rPr>
          <w:rFonts w:cs="Arial"/>
        </w:rPr>
        <w:t xml:space="preserve"> </w:t>
      </w:r>
      <w:bookmarkEnd w:id="2"/>
      <w:r w:rsidR="006E2ECC" w:rsidRPr="006E2ECC">
        <w:rPr>
          <w:rFonts w:cs="Arial"/>
        </w:rPr>
        <w:t>3. 5. 2025</w:t>
      </w:r>
      <w:r w:rsidRPr="006E2ECC">
        <w:rPr>
          <w:rFonts w:cs="Arial"/>
        </w:rPr>
        <w:t>.</w:t>
      </w:r>
    </w:p>
    <w:p w14:paraId="14F84930" w14:textId="44303AC3" w:rsidR="00081C68" w:rsidRDefault="00081C68" w:rsidP="00EB7B06">
      <w:pPr>
        <w:rPr>
          <w:rFonts w:ascii="Arial" w:hAnsi="Arial" w:cs="Arial"/>
          <w:sz w:val="22"/>
          <w:szCs w:val="22"/>
        </w:rPr>
      </w:pPr>
    </w:p>
    <w:p w14:paraId="094B29A1" w14:textId="77777777" w:rsidR="004D7A62" w:rsidRPr="00CF3BE2" w:rsidRDefault="004D7A62" w:rsidP="00EB7B06">
      <w:pPr>
        <w:rPr>
          <w:rFonts w:ascii="Arial" w:hAnsi="Arial"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081C68" w:rsidRPr="00CF3BE2" w14:paraId="46C4A4A8" w14:textId="77777777" w:rsidTr="004D7A62">
        <w:tc>
          <w:tcPr>
            <w:tcW w:w="4743" w:type="dxa"/>
          </w:tcPr>
          <w:p w14:paraId="7FC56491" w14:textId="5362BA98" w:rsidR="00081C68" w:rsidRPr="008F4EBE" w:rsidRDefault="00081C68" w:rsidP="009F3402">
            <w:pPr>
              <w:spacing w:line="276" w:lineRule="auto"/>
              <w:ind w:left="-105"/>
              <w:rPr>
                <w:rFonts w:ascii="Arial" w:hAnsi="Arial" w:cs="Arial"/>
                <w:b/>
                <w:bCs/>
                <w:sz w:val="22"/>
              </w:rPr>
            </w:pPr>
            <w:r w:rsidRPr="008F4EBE">
              <w:rPr>
                <w:rFonts w:ascii="Arial" w:hAnsi="Arial" w:cs="Arial"/>
                <w:sz w:val="22"/>
              </w:rPr>
              <w:t>V Hradci Králové</w:t>
            </w:r>
            <w:r w:rsidR="00B6427A">
              <w:rPr>
                <w:rFonts w:ascii="Arial" w:hAnsi="Arial" w:cs="Arial"/>
                <w:sz w:val="22"/>
              </w:rPr>
              <w:t>, dne 6. 6. 2025</w:t>
            </w:r>
          </w:p>
        </w:tc>
        <w:tc>
          <w:tcPr>
            <w:tcW w:w="4743" w:type="dxa"/>
          </w:tcPr>
          <w:p w14:paraId="52B00BE1" w14:textId="6C8C2244" w:rsidR="00081C68" w:rsidRPr="008F4EBE" w:rsidRDefault="00081C68" w:rsidP="008F5B68">
            <w:pPr>
              <w:spacing w:line="276" w:lineRule="auto"/>
              <w:rPr>
                <w:rFonts w:ascii="Arial" w:hAnsi="Arial" w:cs="Arial"/>
                <w:b/>
                <w:bCs/>
                <w:sz w:val="22"/>
              </w:rPr>
            </w:pPr>
            <w:r w:rsidRPr="008F4EBE">
              <w:rPr>
                <w:rFonts w:ascii="Arial" w:hAnsi="Arial" w:cs="Arial"/>
                <w:sz w:val="22"/>
              </w:rPr>
              <w:t>V</w:t>
            </w:r>
            <w:r w:rsidR="007F3051" w:rsidRPr="008F4EBE">
              <w:rPr>
                <w:rFonts w:ascii="Arial" w:hAnsi="Arial" w:cs="Arial"/>
                <w:sz w:val="22"/>
              </w:rPr>
              <w:t>e Starém Městě</w:t>
            </w:r>
            <w:r w:rsidR="00B6427A">
              <w:rPr>
                <w:rFonts w:ascii="Arial" w:hAnsi="Arial" w:cs="Arial"/>
                <w:sz w:val="22"/>
              </w:rPr>
              <w:t xml:space="preserve">, dne </w:t>
            </w:r>
            <w:r w:rsidR="00812FF1">
              <w:rPr>
                <w:rFonts w:ascii="Arial" w:hAnsi="Arial" w:cs="Arial"/>
                <w:sz w:val="22"/>
              </w:rPr>
              <w:t>30. 5. 2025</w:t>
            </w:r>
          </w:p>
        </w:tc>
      </w:tr>
      <w:tr w:rsidR="00081C68" w:rsidRPr="00EB7B06" w14:paraId="29DB65E2" w14:textId="77777777" w:rsidTr="004D7A62">
        <w:tc>
          <w:tcPr>
            <w:tcW w:w="4743" w:type="dxa"/>
          </w:tcPr>
          <w:p w14:paraId="00EDACC8" w14:textId="5350C5E0" w:rsidR="00081C68" w:rsidRPr="008F4EBE" w:rsidRDefault="00081C68" w:rsidP="00B6427A">
            <w:pPr>
              <w:spacing w:after="120" w:line="276" w:lineRule="auto"/>
              <w:rPr>
                <w:rFonts w:ascii="Arial" w:hAnsi="Arial" w:cs="Arial"/>
                <w:sz w:val="22"/>
              </w:rPr>
            </w:pPr>
          </w:p>
        </w:tc>
        <w:tc>
          <w:tcPr>
            <w:tcW w:w="4743" w:type="dxa"/>
          </w:tcPr>
          <w:p w14:paraId="56D7A4D5" w14:textId="4A37E702" w:rsidR="00081C68" w:rsidRPr="004D7A62" w:rsidRDefault="00081C68" w:rsidP="004D7A62">
            <w:pPr>
              <w:spacing w:after="120" w:line="276" w:lineRule="auto"/>
              <w:rPr>
                <w:rFonts w:ascii="Arial" w:hAnsi="Arial" w:cs="Arial"/>
                <w:sz w:val="18"/>
                <w:szCs w:val="18"/>
              </w:rPr>
            </w:pPr>
          </w:p>
        </w:tc>
      </w:tr>
      <w:tr w:rsidR="00081C68" w:rsidRPr="00EB7B06" w14:paraId="1AD2CEE1" w14:textId="77777777" w:rsidTr="004D7A62">
        <w:tc>
          <w:tcPr>
            <w:tcW w:w="4743" w:type="dxa"/>
          </w:tcPr>
          <w:p w14:paraId="60E05528" w14:textId="77777777" w:rsidR="00081C68" w:rsidRPr="00CF3BE2" w:rsidRDefault="00081C68" w:rsidP="008F5B68">
            <w:pPr>
              <w:jc w:val="center"/>
              <w:rPr>
                <w:rFonts w:ascii="Arial" w:hAnsi="Arial" w:cs="Arial"/>
                <w:b/>
                <w:sz w:val="22"/>
              </w:rPr>
            </w:pPr>
            <w:r w:rsidRPr="00CF3BE2">
              <w:rPr>
                <w:rFonts w:ascii="Arial" w:hAnsi="Arial" w:cs="Arial"/>
                <w:b/>
                <w:sz w:val="22"/>
              </w:rPr>
              <w:t>Česká republika – Úřad pro zastupování státu ve věcech majetkových</w:t>
            </w:r>
          </w:p>
          <w:p w14:paraId="707BDAC6" w14:textId="546CD3B0" w:rsidR="00081C68" w:rsidRDefault="00081C68" w:rsidP="00EB7B06">
            <w:pPr>
              <w:jc w:val="both"/>
              <w:rPr>
                <w:rFonts w:ascii="Arial" w:hAnsi="Arial" w:cs="Arial"/>
                <w:b/>
                <w:sz w:val="22"/>
              </w:rPr>
            </w:pPr>
          </w:p>
          <w:p w14:paraId="498B8EFD" w14:textId="09F94FA3" w:rsidR="00282745" w:rsidRDefault="00282745" w:rsidP="00EB7B06">
            <w:pPr>
              <w:jc w:val="both"/>
              <w:rPr>
                <w:rFonts w:ascii="Arial" w:hAnsi="Arial" w:cs="Arial"/>
                <w:b/>
                <w:sz w:val="22"/>
              </w:rPr>
            </w:pPr>
          </w:p>
          <w:p w14:paraId="5A84D909" w14:textId="77777777" w:rsidR="00081C68" w:rsidRPr="00CF3BE2" w:rsidRDefault="00081C68" w:rsidP="00EB7B06">
            <w:pPr>
              <w:jc w:val="both"/>
              <w:rPr>
                <w:rFonts w:ascii="Arial" w:hAnsi="Arial" w:cs="Arial"/>
                <w:b/>
                <w:sz w:val="22"/>
              </w:rPr>
            </w:pPr>
          </w:p>
        </w:tc>
        <w:tc>
          <w:tcPr>
            <w:tcW w:w="4743" w:type="dxa"/>
          </w:tcPr>
          <w:p w14:paraId="358718E5" w14:textId="2DD07FE2" w:rsidR="00081C68" w:rsidRPr="00CF3BE2" w:rsidRDefault="008F4EBE" w:rsidP="008F5B68">
            <w:pPr>
              <w:spacing w:line="276" w:lineRule="auto"/>
              <w:jc w:val="center"/>
              <w:rPr>
                <w:rFonts w:ascii="Arial" w:hAnsi="Arial" w:cs="Arial"/>
                <w:b/>
                <w:bCs/>
                <w:sz w:val="22"/>
              </w:rPr>
            </w:pPr>
            <w:r w:rsidRPr="00344088">
              <w:rPr>
                <w:rFonts w:ascii="Arial" w:hAnsi="Arial" w:cs="Arial"/>
                <w:b/>
                <w:sz w:val="22"/>
              </w:rPr>
              <w:t>PREMO s.r.o.</w:t>
            </w:r>
          </w:p>
        </w:tc>
      </w:tr>
      <w:tr w:rsidR="00081C68" w:rsidRPr="00EB7B06" w14:paraId="2611A437" w14:textId="77777777" w:rsidTr="004D7A62">
        <w:tc>
          <w:tcPr>
            <w:tcW w:w="4743" w:type="dxa"/>
          </w:tcPr>
          <w:p w14:paraId="24573E5E" w14:textId="77777777" w:rsidR="00081C68" w:rsidRPr="00CF3BE2" w:rsidRDefault="00081C68" w:rsidP="009F3402">
            <w:pPr>
              <w:spacing w:line="276" w:lineRule="auto"/>
              <w:ind w:left="-105"/>
              <w:jc w:val="center"/>
              <w:rPr>
                <w:rFonts w:ascii="Arial" w:hAnsi="Arial" w:cs="Arial"/>
                <w:b/>
                <w:bCs/>
                <w:sz w:val="22"/>
              </w:rPr>
            </w:pPr>
            <w:r>
              <w:rPr>
                <w:rFonts w:ascii="Arial" w:hAnsi="Arial" w:cs="Arial"/>
                <w:b/>
                <w:bCs/>
                <w:sz w:val="22"/>
              </w:rPr>
              <w:t>..</w:t>
            </w:r>
            <w:r w:rsidRPr="00CF3BE2">
              <w:rPr>
                <w:rFonts w:ascii="Arial" w:hAnsi="Arial" w:cs="Arial"/>
                <w:b/>
                <w:bCs/>
                <w:sz w:val="22"/>
              </w:rPr>
              <w:t>…………………………………………………….</w:t>
            </w:r>
          </w:p>
        </w:tc>
        <w:tc>
          <w:tcPr>
            <w:tcW w:w="4743" w:type="dxa"/>
          </w:tcPr>
          <w:p w14:paraId="42007191" w14:textId="77777777" w:rsidR="00081C68" w:rsidRPr="00CF3BE2" w:rsidRDefault="00081C68" w:rsidP="008F5B68">
            <w:pPr>
              <w:spacing w:line="276" w:lineRule="auto"/>
              <w:jc w:val="center"/>
              <w:rPr>
                <w:rFonts w:ascii="Arial" w:hAnsi="Arial" w:cs="Arial"/>
                <w:b/>
                <w:bCs/>
                <w:sz w:val="22"/>
              </w:rPr>
            </w:pPr>
            <w:r>
              <w:rPr>
                <w:rFonts w:ascii="Arial" w:hAnsi="Arial" w:cs="Arial"/>
                <w:b/>
                <w:bCs/>
                <w:sz w:val="22"/>
              </w:rPr>
              <w:t>.</w:t>
            </w:r>
            <w:r w:rsidRPr="00CF3BE2">
              <w:rPr>
                <w:rFonts w:ascii="Arial" w:hAnsi="Arial" w:cs="Arial"/>
                <w:b/>
                <w:bCs/>
                <w:sz w:val="22"/>
              </w:rPr>
              <w:t>…………………………………………………….</w:t>
            </w:r>
          </w:p>
        </w:tc>
      </w:tr>
      <w:tr w:rsidR="00081C68" w:rsidRPr="00EB7B06" w14:paraId="0DD390C0" w14:textId="77777777" w:rsidTr="004D7A62">
        <w:trPr>
          <w:trHeight w:val="520"/>
        </w:trPr>
        <w:tc>
          <w:tcPr>
            <w:tcW w:w="4743" w:type="dxa"/>
          </w:tcPr>
          <w:p w14:paraId="0DD591F9" w14:textId="77777777" w:rsidR="00081C68" w:rsidRPr="00CF3BE2" w:rsidRDefault="00081C68" w:rsidP="008F5B68">
            <w:pPr>
              <w:jc w:val="center"/>
              <w:rPr>
                <w:rFonts w:ascii="Arial" w:hAnsi="Arial" w:cs="Arial"/>
                <w:sz w:val="22"/>
              </w:rPr>
            </w:pPr>
            <w:r w:rsidRPr="00CF3BE2">
              <w:rPr>
                <w:rFonts w:ascii="Arial" w:hAnsi="Arial" w:cs="Arial"/>
                <w:sz w:val="22"/>
              </w:rPr>
              <w:t>JUDr. Michal Votřel, MPA</w:t>
            </w:r>
          </w:p>
          <w:p w14:paraId="554DB594" w14:textId="4490CB9A" w:rsidR="00081C68" w:rsidRPr="00CF3BE2" w:rsidRDefault="00B6427A" w:rsidP="00190D74">
            <w:pPr>
              <w:jc w:val="center"/>
              <w:rPr>
                <w:rFonts w:ascii="Arial" w:hAnsi="Arial" w:cs="Arial"/>
                <w:sz w:val="22"/>
              </w:rPr>
            </w:pPr>
            <w:proofErr w:type="spellStart"/>
            <w:r>
              <w:rPr>
                <w:rFonts w:ascii="Arial" w:hAnsi="Arial" w:cs="Arial"/>
                <w:sz w:val="22"/>
              </w:rPr>
              <w:t>xxxxx</w:t>
            </w:r>
            <w:proofErr w:type="spellEnd"/>
            <w:r w:rsidR="004D7A62" w:rsidRPr="00001BC5">
              <w:rPr>
                <w:rFonts w:ascii="Arial" w:hAnsi="Arial" w:cs="Arial"/>
                <w:sz w:val="22"/>
              </w:rPr>
              <w:t xml:space="preserve"> Územního pracoviště Praha a Střední Čechy</w:t>
            </w:r>
            <w:r w:rsidR="004D7A62">
              <w:rPr>
                <w:rFonts w:ascii="Arial" w:hAnsi="Arial" w:cs="Arial"/>
                <w:sz w:val="22"/>
              </w:rPr>
              <w:t xml:space="preserve"> </w:t>
            </w:r>
            <w:r w:rsidR="004D7A62" w:rsidRPr="00001BC5">
              <w:rPr>
                <w:rFonts w:ascii="Arial" w:hAnsi="Arial" w:cs="Arial"/>
                <w:sz w:val="22"/>
              </w:rPr>
              <w:t>pověřen zastupováním pracovního místa ředitele Územního pracoviště Hradec Králové </w:t>
            </w:r>
          </w:p>
        </w:tc>
        <w:tc>
          <w:tcPr>
            <w:tcW w:w="4743" w:type="dxa"/>
          </w:tcPr>
          <w:p w14:paraId="0B8C355E" w14:textId="67DEA423" w:rsidR="00081C68" w:rsidRDefault="008F4EBE" w:rsidP="008F5B68">
            <w:pPr>
              <w:spacing w:line="276" w:lineRule="auto"/>
              <w:jc w:val="center"/>
              <w:rPr>
                <w:rFonts w:ascii="Arial" w:hAnsi="Arial" w:cs="Arial"/>
                <w:bCs/>
                <w:color w:val="000000"/>
                <w:sz w:val="22"/>
                <w:highlight w:val="yellow"/>
              </w:rPr>
            </w:pPr>
            <w:r w:rsidRPr="006C7E2B">
              <w:rPr>
                <w:rFonts w:ascii="Arial" w:hAnsi="Arial" w:cs="Arial"/>
                <w:bCs/>
                <w:color w:val="000000"/>
                <w:sz w:val="22"/>
              </w:rPr>
              <w:t>Ing.</w:t>
            </w:r>
            <w:r w:rsidR="00F137D2">
              <w:rPr>
                <w:rFonts w:ascii="Arial" w:hAnsi="Arial" w:cs="Arial"/>
                <w:bCs/>
                <w:color w:val="000000"/>
                <w:sz w:val="22"/>
              </w:rPr>
              <w:t> </w:t>
            </w:r>
            <w:r w:rsidRPr="006C7E2B">
              <w:rPr>
                <w:rFonts w:ascii="Arial" w:hAnsi="Arial" w:cs="Arial"/>
                <w:bCs/>
                <w:color w:val="000000"/>
                <w:sz w:val="22"/>
              </w:rPr>
              <w:t xml:space="preserve">Vladimír </w:t>
            </w:r>
            <w:proofErr w:type="spellStart"/>
            <w:r w:rsidRPr="006C7E2B">
              <w:rPr>
                <w:rFonts w:ascii="Arial" w:hAnsi="Arial" w:cs="Arial"/>
                <w:bCs/>
                <w:color w:val="000000"/>
                <w:sz w:val="22"/>
              </w:rPr>
              <w:t>Křiva</w:t>
            </w:r>
            <w:proofErr w:type="spellEnd"/>
            <w:r w:rsidRPr="006C7E2B">
              <w:rPr>
                <w:rFonts w:ascii="Arial" w:hAnsi="Arial" w:cs="Arial"/>
                <w:bCs/>
                <w:color w:val="000000"/>
                <w:sz w:val="22"/>
              </w:rPr>
              <w:t>, MBA</w:t>
            </w:r>
          </w:p>
          <w:p w14:paraId="213BCA7B" w14:textId="7BA13BF3" w:rsidR="008F4EBE" w:rsidRPr="008F4EBE" w:rsidRDefault="00B6427A" w:rsidP="008F5B68">
            <w:pPr>
              <w:spacing w:line="276" w:lineRule="auto"/>
              <w:jc w:val="center"/>
              <w:rPr>
                <w:rFonts w:ascii="Arial" w:hAnsi="Arial" w:cs="Arial"/>
                <w:bCs/>
                <w:sz w:val="22"/>
              </w:rPr>
            </w:pPr>
            <w:proofErr w:type="spellStart"/>
            <w:r>
              <w:rPr>
                <w:rFonts w:ascii="Arial" w:hAnsi="Arial" w:cs="Arial"/>
                <w:sz w:val="22"/>
              </w:rPr>
              <w:t>xxxxx</w:t>
            </w:r>
            <w:proofErr w:type="spellEnd"/>
          </w:p>
        </w:tc>
      </w:tr>
      <w:tr w:rsidR="00081C68" w:rsidRPr="00EB7B06" w14:paraId="5E6E7A77" w14:textId="77777777" w:rsidTr="004D7A62">
        <w:trPr>
          <w:trHeight w:val="216"/>
        </w:trPr>
        <w:tc>
          <w:tcPr>
            <w:tcW w:w="4743" w:type="dxa"/>
          </w:tcPr>
          <w:p w14:paraId="0864D4D8" w14:textId="77777777" w:rsidR="00081C68" w:rsidRPr="00CF3BE2" w:rsidRDefault="00081C68" w:rsidP="00603240">
            <w:pPr>
              <w:spacing w:before="120" w:line="276" w:lineRule="auto"/>
              <w:jc w:val="center"/>
              <w:rPr>
                <w:rFonts w:ascii="Arial" w:hAnsi="Arial" w:cs="Arial"/>
                <w:bCs/>
                <w:sz w:val="22"/>
              </w:rPr>
            </w:pPr>
            <w:r w:rsidRPr="00CF3BE2">
              <w:rPr>
                <w:rFonts w:ascii="Arial" w:hAnsi="Arial" w:cs="Arial"/>
                <w:sz w:val="22"/>
              </w:rPr>
              <w:t>objednatel</w:t>
            </w:r>
          </w:p>
        </w:tc>
        <w:tc>
          <w:tcPr>
            <w:tcW w:w="4743" w:type="dxa"/>
          </w:tcPr>
          <w:p w14:paraId="1F4613B3" w14:textId="77777777" w:rsidR="00081C68" w:rsidRPr="00CF3BE2" w:rsidRDefault="00081C68" w:rsidP="006E0D83">
            <w:pPr>
              <w:spacing w:before="120" w:line="256" w:lineRule="auto"/>
              <w:jc w:val="center"/>
              <w:rPr>
                <w:rFonts w:ascii="Arial" w:hAnsi="Arial" w:cs="Arial"/>
                <w:sz w:val="22"/>
              </w:rPr>
            </w:pPr>
            <w:r w:rsidRPr="00CF3BE2">
              <w:rPr>
                <w:rFonts w:ascii="Arial" w:hAnsi="Arial" w:cs="Arial"/>
                <w:sz w:val="22"/>
              </w:rPr>
              <w:t>dodavatel</w:t>
            </w:r>
          </w:p>
        </w:tc>
      </w:tr>
    </w:tbl>
    <w:p w14:paraId="4F5D0929" w14:textId="77777777" w:rsidR="00081C68" w:rsidRPr="00EB7B06" w:rsidRDefault="00081C68" w:rsidP="00B6427A">
      <w:pPr>
        <w:rPr>
          <w:rFonts w:ascii="Arial" w:hAnsi="Arial" w:cs="Arial"/>
          <w:sz w:val="22"/>
          <w:szCs w:val="22"/>
        </w:rPr>
      </w:pPr>
    </w:p>
    <w:sectPr w:rsidR="00081C68" w:rsidRPr="00EB7B06" w:rsidSect="006D7A52">
      <w:footerReference w:type="default" r:id="rId9"/>
      <w:pgSz w:w="11906" w:h="16838"/>
      <w:pgMar w:top="964" w:right="1134" w:bottom="964" w:left="1276" w:header="454"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8579A" w14:textId="77777777" w:rsidR="009260D1" w:rsidRDefault="00546E42">
      <w:r>
        <w:separator/>
      </w:r>
    </w:p>
  </w:endnote>
  <w:endnote w:type="continuationSeparator" w:id="0">
    <w:p w14:paraId="28A1AAF5" w14:textId="77777777" w:rsidR="009260D1" w:rsidRDefault="0054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26DA" w14:textId="77777777" w:rsidR="00EB7B06" w:rsidRDefault="00812FF1" w:rsidP="00EB7B06">
    <w:pPr>
      <w:pStyle w:val="Zpat"/>
      <w:rPr>
        <w:rFonts w:ascii="Arial" w:hAnsi="Arial" w:cs="Arial"/>
        <w:sz w:val="16"/>
        <w:szCs w:val="16"/>
      </w:rPr>
    </w:pPr>
  </w:p>
  <w:p w14:paraId="7DCB483E" w14:textId="77777777" w:rsidR="00AE5228" w:rsidRPr="00EB7B06" w:rsidRDefault="00081C68" w:rsidP="00EB7B06">
    <w:pPr>
      <w:pStyle w:val="Zpat"/>
      <w:rPr>
        <w:rFonts w:ascii="Arial" w:hAnsi="Arial" w:cs="Arial"/>
        <w:sz w:val="16"/>
        <w:szCs w:val="16"/>
      </w:rPr>
    </w:pPr>
    <w:r w:rsidRPr="00EB7B06">
      <w:rPr>
        <w:rFonts w:ascii="Arial" w:hAnsi="Arial" w:cs="Arial"/>
        <w:sz w:val="16"/>
        <w:szCs w:val="16"/>
      </w:rPr>
      <w:t xml:space="preserve">Dodávka spotřebního materiálu, příslušenství a doplňků pro reprografickou techniku OKI a ICT pro ÚP Hradec Králové   Stránka </w:t>
    </w:r>
    <w:r w:rsidRPr="00EB7B06">
      <w:rPr>
        <w:rFonts w:ascii="Arial" w:hAnsi="Arial" w:cs="Arial"/>
        <w:bCs/>
        <w:sz w:val="16"/>
        <w:szCs w:val="16"/>
      </w:rPr>
      <w:fldChar w:fldCharType="begin"/>
    </w:r>
    <w:r w:rsidRPr="00EB7B06">
      <w:rPr>
        <w:rFonts w:ascii="Arial" w:hAnsi="Arial" w:cs="Arial"/>
        <w:bCs/>
        <w:sz w:val="16"/>
        <w:szCs w:val="16"/>
      </w:rPr>
      <w:instrText>PAGE</w:instrText>
    </w:r>
    <w:r w:rsidRPr="00EB7B06">
      <w:rPr>
        <w:rFonts w:ascii="Arial" w:hAnsi="Arial" w:cs="Arial"/>
        <w:bCs/>
        <w:sz w:val="16"/>
        <w:szCs w:val="16"/>
      </w:rPr>
      <w:fldChar w:fldCharType="separate"/>
    </w:r>
    <w:r w:rsidRPr="00EB7B06">
      <w:rPr>
        <w:rFonts w:ascii="Arial" w:hAnsi="Arial" w:cs="Arial"/>
        <w:bCs/>
        <w:sz w:val="16"/>
        <w:szCs w:val="16"/>
      </w:rPr>
      <w:t>8</w:t>
    </w:r>
    <w:r w:rsidRPr="00EB7B06">
      <w:rPr>
        <w:rFonts w:ascii="Arial" w:hAnsi="Arial" w:cs="Arial"/>
        <w:bCs/>
        <w:sz w:val="16"/>
        <w:szCs w:val="16"/>
      </w:rPr>
      <w:fldChar w:fldCharType="end"/>
    </w:r>
    <w:r w:rsidRPr="00EB7B06">
      <w:rPr>
        <w:rFonts w:ascii="Arial" w:hAnsi="Arial" w:cs="Arial"/>
        <w:sz w:val="16"/>
        <w:szCs w:val="16"/>
      </w:rPr>
      <w:t xml:space="preserve"> z </w:t>
    </w:r>
    <w:r w:rsidRPr="00EB7B06">
      <w:rPr>
        <w:rFonts w:ascii="Arial" w:hAnsi="Arial" w:cs="Arial"/>
        <w:bCs/>
        <w:sz w:val="16"/>
        <w:szCs w:val="16"/>
      </w:rPr>
      <w:fldChar w:fldCharType="begin"/>
    </w:r>
    <w:r w:rsidRPr="00EB7B06">
      <w:rPr>
        <w:rFonts w:ascii="Arial" w:hAnsi="Arial" w:cs="Arial"/>
        <w:bCs/>
        <w:sz w:val="16"/>
        <w:szCs w:val="16"/>
      </w:rPr>
      <w:instrText>NUMPAGES</w:instrText>
    </w:r>
    <w:r w:rsidRPr="00EB7B06">
      <w:rPr>
        <w:rFonts w:ascii="Arial" w:hAnsi="Arial" w:cs="Arial"/>
        <w:bCs/>
        <w:sz w:val="16"/>
        <w:szCs w:val="16"/>
      </w:rPr>
      <w:fldChar w:fldCharType="separate"/>
    </w:r>
    <w:r w:rsidRPr="00EB7B06">
      <w:rPr>
        <w:rFonts w:ascii="Arial" w:hAnsi="Arial" w:cs="Arial"/>
        <w:bCs/>
        <w:sz w:val="16"/>
        <w:szCs w:val="16"/>
      </w:rPr>
      <w:t>8</w:t>
    </w:r>
    <w:r w:rsidRPr="00EB7B06">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A4E0" w14:textId="77777777" w:rsidR="009260D1" w:rsidRDefault="00546E42">
      <w:r>
        <w:separator/>
      </w:r>
    </w:p>
  </w:footnote>
  <w:footnote w:type="continuationSeparator" w:id="0">
    <w:p w14:paraId="7ACC6BA7" w14:textId="77777777" w:rsidR="009260D1" w:rsidRDefault="00546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1025"/>
    <w:multiLevelType w:val="multilevel"/>
    <w:tmpl w:val="43E4FDC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765607"/>
    <w:multiLevelType w:val="multilevel"/>
    <w:tmpl w:val="BCDCE0A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476175"/>
    <w:multiLevelType w:val="multilevel"/>
    <w:tmpl w:val="C13EFD0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120957"/>
    <w:multiLevelType w:val="multilevel"/>
    <w:tmpl w:val="08785C9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5AB0077"/>
    <w:multiLevelType w:val="multilevel"/>
    <w:tmpl w:val="C2F81F5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84E6911"/>
    <w:multiLevelType w:val="multilevel"/>
    <w:tmpl w:val="0B5E78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F15C50"/>
    <w:multiLevelType w:val="multilevel"/>
    <w:tmpl w:val="A7CCE1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7156F19"/>
    <w:multiLevelType w:val="hybridMultilevel"/>
    <w:tmpl w:val="E1A2990A"/>
    <w:lvl w:ilvl="0" w:tplc="C3F4E552">
      <w:start w:val="1"/>
      <w:numFmt w:val="decimal"/>
      <w:pStyle w:val="Odstavecseseznamem"/>
      <w:lvlText w:val="%1."/>
      <w:lvlJc w:val="left"/>
      <w:pPr>
        <w:ind w:left="1287" w:hanging="360"/>
      </w:pPr>
    </w:lvl>
    <w:lvl w:ilvl="1" w:tplc="15CA6172">
      <w:start w:val="1"/>
      <w:numFmt w:val="lowerLetter"/>
      <w:lvlText w:val="%2."/>
      <w:lvlJc w:val="left"/>
      <w:pPr>
        <w:ind w:left="2007" w:hanging="360"/>
      </w:pPr>
    </w:lvl>
    <w:lvl w:ilvl="2" w:tplc="DB8ACA44" w:tentative="1">
      <w:start w:val="1"/>
      <w:numFmt w:val="lowerRoman"/>
      <w:lvlText w:val="%3."/>
      <w:lvlJc w:val="right"/>
      <w:pPr>
        <w:ind w:left="2727" w:hanging="180"/>
      </w:pPr>
    </w:lvl>
    <w:lvl w:ilvl="3" w:tplc="0C2444B4" w:tentative="1">
      <w:start w:val="1"/>
      <w:numFmt w:val="decimal"/>
      <w:lvlText w:val="%4."/>
      <w:lvlJc w:val="left"/>
      <w:pPr>
        <w:ind w:left="3447" w:hanging="360"/>
      </w:pPr>
    </w:lvl>
    <w:lvl w:ilvl="4" w:tplc="0B063212" w:tentative="1">
      <w:start w:val="1"/>
      <w:numFmt w:val="lowerLetter"/>
      <w:lvlText w:val="%5."/>
      <w:lvlJc w:val="left"/>
      <w:pPr>
        <w:ind w:left="4167" w:hanging="360"/>
      </w:pPr>
    </w:lvl>
    <w:lvl w:ilvl="5" w:tplc="2AB84204" w:tentative="1">
      <w:start w:val="1"/>
      <w:numFmt w:val="lowerRoman"/>
      <w:lvlText w:val="%6."/>
      <w:lvlJc w:val="right"/>
      <w:pPr>
        <w:ind w:left="4887" w:hanging="180"/>
      </w:pPr>
    </w:lvl>
    <w:lvl w:ilvl="6" w:tplc="E4E4AE48" w:tentative="1">
      <w:start w:val="1"/>
      <w:numFmt w:val="decimal"/>
      <w:lvlText w:val="%7."/>
      <w:lvlJc w:val="left"/>
      <w:pPr>
        <w:ind w:left="5607" w:hanging="360"/>
      </w:pPr>
    </w:lvl>
    <w:lvl w:ilvl="7" w:tplc="796814A8" w:tentative="1">
      <w:start w:val="1"/>
      <w:numFmt w:val="lowerLetter"/>
      <w:lvlText w:val="%8."/>
      <w:lvlJc w:val="left"/>
      <w:pPr>
        <w:ind w:left="6327" w:hanging="360"/>
      </w:pPr>
    </w:lvl>
    <w:lvl w:ilvl="8" w:tplc="E4645410" w:tentative="1">
      <w:start w:val="1"/>
      <w:numFmt w:val="lowerRoman"/>
      <w:lvlText w:val="%9."/>
      <w:lvlJc w:val="right"/>
      <w:pPr>
        <w:ind w:left="7047" w:hanging="180"/>
      </w:pPr>
    </w:lvl>
  </w:abstractNum>
  <w:abstractNum w:abstractNumId="8" w15:restartNumberingAfterBreak="0">
    <w:nsid w:val="79E0600B"/>
    <w:multiLevelType w:val="multilevel"/>
    <w:tmpl w:val="5D86632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abstractNumId w:val="6"/>
  </w:num>
  <w:num w:numId="3">
    <w:abstractNumId w:val="7"/>
  </w:num>
  <w:num w:numId="4">
    <w:abstractNumId w:val="4"/>
  </w:num>
  <w:num w:numId="5">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6.%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7.%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8.%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HSPH            "/>
    <w:docVar w:name="CUSTOM.ADRESA_UP" w:val="Územní pracoviště Hradec Králové, Horova 180, 502 06 Hradec Králové"/>
    <w:docVar w:name="CUSTOM.ADRESA_UZSVM" w:val="Rašínovo nábřeží 390/42, 128 00 Praha 2"/>
    <w:docVar w:name="CUSTOM.ADRESAT_ADRESA2" w:val=" "/>
    <w:docVar w:name="CUSTOM.ADRESAT_ADRESA3" w:val=" "/>
    <w:docVar w:name="CUSTOM.ADRESAT_ULICE" w:val=" "/>
    <w:docVar w:name="CUSTOM.NAZEV_ODBOR" w:val="oddělení Hospodářské správy"/>
    <w:docVar w:name="CUSTOM.NAZEV_UP" w:val="oddělení Hospodářské správy"/>
    <w:docVar w:name="CUSTOM.NAZEV_UZSVM" w:val="Úřad pro zastupování státu ve věcech majetkových"/>
    <w:docVar w:name="CUSTOM.SKARTACNI_LHUTA" w:val="5"/>
    <w:docVar w:name="CUSTOM.SKARTACNI_ZNAK" w:val="V"/>
    <w:docVar w:name="CUSTOM.UKLADACI_ZNAK" w:val="99"/>
    <w:docVar w:name="CUSTOM.VEC" w:val="DIGITÁLNĚ „Dodávka spotřebního materiálu, příslušenství a doplňků pro reprografickou techniku OKI a ICT pro ÚP Hradec Králové“ – Rámcová smlouva (právní audit)"/>
    <w:docVar w:name="CUSTOM.VLASTNIK_CISLO_DS" w:val="x3eftbz"/>
    <w:docVar w:name="CUSTOM.VLASTNIK_FUNKCE" w:val="referent"/>
    <w:docVar w:name="CUSTOM.VLASTNIK_JMENO" w:val="Adéla Lošová"/>
    <w:docVar w:name="CUSTOM.VLASTNIK_MAIL" w:val="Adela.Losova@uzsvm.cz"/>
    <w:docVar w:name="CUSTOM.VLASTNIK_TELEFON" w:val="+420 495 853 135                "/>
    <w:docVar w:name="CUSTOM.VYTVOREN_DNE" w:val="19.3.2025 14:26:45"/>
    <w:docVar w:name="KOD.KOD_CJ" w:val="UZSVM/H/164715/2025-HSPH"/>
    <w:docVar w:name="KOD.KOD_EVC" w:val="UZSVM/H/166703/2025"/>
    <w:docVar w:name="KOD.KOD_EVC_BARCODE" w:val="UA0000000004412882"/>
    <w:docVar w:name="KOD.KOD_IU_CODE" w:val="5012"/>
    <w:docVar w:name="KOD.KOD_IU_SHORT" w:val="oddělení Hospodářské správy"/>
    <w:docVar w:name="KOD.KOD_IU_TXT" w:val="HSPH            "/>
  </w:docVars>
  <w:rsids>
    <w:rsidRoot w:val="0090102C"/>
    <w:rsid w:val="00043FA2"/>
    <w:rsid w:val="00081C68"/>
    <w:rsid w:val="001213AF"/>
    <w:rsid w:val="00157E94"/>
    <w:rsid w:val="00282745"/>
    <w:rsid w:val="00344088"/>
    <w:rsid w:val="004D7A62"/>
    <w:rsid w:val="00546E42"/>
    <w:rsid w:val="005F691F"/>
    <w:rsid w:val="006C7E2B"/>
    <w:rsid w:val="006D7A52"/>
    <w:rsid w:val="006E0D83"/>
    <w:rsid w:val="006E2ECC"/>
    <w:rsid w:val="007F3051"/>
    <w:rsid w:val="00812FF1"/>
    <w:rsid w:val="008A16FC"/>
    <w:rsid w:val="008C13EA"/>
    <w:rsid w:val="008F4EBE"/>
    <w:rsid w:val="0090102C"/>
    <w:rsid w:val="009260D1"/>
    <w:rsid w:val="00960B33"/>
    <w:rsid w:val="00994DF2"/>
    <w:rsid w:val="00A21951"/>
    <w:rsid w:val="00B52BDA"/>
    <w:rsid w:val="00B6427A"/>
    <w:rsid w:val="00C87466"/>
    <w:rsid w:val="00ED573C"/>
    <w:rsid w:val="00F137D2"/>
    <w:rsid w:val="00F221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341F"/>
  <w15:docId w15:val="{9AAE26D0-FE6A-47E6-AF2E-4ADDB913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style>
  <w:style w:type="paragraph" w:styleId="Odstavecseseznamem">
    <w:name w:val="List Paragraph"/>
    <w:aliases w:val="A-Odrážky1,Conclusion de partie,List Paragraph2,List Paragraph_0,Nad,Nad1,Nad2,Odstavec_muj,Odstavec_muj1,Odstavec_muj2,Odstavec_muj3,Odstavec_muj4,Odstavec_muj5,Odstavec_muj6,Odstavec_muj7,Odstavec_muj8,_Odstavec se seznamem"/>
    <w:basedOn w:val="Normln"/>
    <w:link w:val="OdstavecseseznamemChar"/>
    <w:uiPriority w:val="34"/>
    <w:qFormat/>
    <w:rsid w:val="00081C68"/>
    <w:pPr>
      <w:numPr>
        <w:numId w:val="3"/>
      </w:numPr>
    </w:pPr>
    <w:rPr>
      <w:rFonts w:ascii="Arial" w:eastAsiaTheme="minorHAnsi" w:hAnsi="Arial" w:cstheme="minorBidi"/>
      <w:sz w:val="22"/>
      <w:szCs w:val="22"/>
      <w:lang w:eastAsia="en-US"/>
    </w:rPr>
  </w:style>
  <w:style w:type="character" w:customStyle="1" w:styleId="OdstavecseseznamemChar">
    <w:name w:val="Odstavec se seznamem Char"/>
    <w:aliases w:val="A-Odrážky1 Char,Conclusion de partie Char,List Paragraph2 Char,List Paragraph_0 Char,Nad Char,Nad1 Char,Nad2 Char,Odstavec_muj Char,Odstavec_muj1 Char,Odstavec_muj2 Char,Odstavec_muj3 Char,Odstavec_muj4 Char,Odstavec_muj5 Char"/>
    <w:basedOn w:val="Standardnpsmoodstavce"/>
    <w:link w:val="Odstavecseseznamem"/>
    <w:uiPriority w:val="34"/>
    <w:locked/>
    <w:rsid w:val="00081C68"/>
    <w:rPr>
      <w:rFonts w:ascii="Arial" w:eastAsiaTheme="minorHAnsi" w:hAnsi="Arial" w:cstheme="minorBidi"/>
      <w:szCs w:val="22"/>
      <w:lang w:eastAsia="en-US"/>
    </w:rPr>
  </w:style>
  <w:style w:type="character" w:styleId="Hypertextovodkaz">
    <w:name w:val="Hyperlink"/>
    <w:basedOn w:val="Standardnpsmoodstavce"/>
    <w:uiPriority w:val="99"/>
    <w:unhideWhenUsed/>
    <w:rsid w:val="00081C68"/>
    <w:rPr>
      <w:color w:val="0563C1" w:themeColor="hyperlink"/>
      <w:u w:val="single"/>
    </w:rPr>
  </w:style>
  <w:style w:type="paragraph" w:styleId="Zpat">
    <w:name w:val="footer"/>
    <w:basedOn w:val="Normln"/>
    <w:link w:val="ZpatChar"/>
    <w:uiPriority w:val="99"/>
    <w:unhideWhenUsed/>
    <w:rsid w:val="00081C68"/>
    <w:pPr>
      <w:tabs>
        <w:tab w:val="center" w:pos="4536"/>
        <w:tab w:val="right" w:pos="9072"/>
      </w:tabs>
    </w:pPr>
    <w:rPr>
      <w:szCs w:val="24"/>
    </w:rPr>
  </w:style>
  <w:style w:type="character" w:customStyle="1" w:styleId="ZpatChar">
    <w:name w:val="Zápatí Char"/>
    <w:basedOn w:val="Standardnpsmoodstavce"/>
    <w:link w:val="Zpat"/>
    <w:uiPriority w:val="99"/>
    <w:rsid w:val="00081C68"/>
    <w:rPr>
      <w:rFonts w:ascii="Times New Roman" w:hAnsi="Times New Roman" w:cs="Times New Roman"/>
      <w:sz w:val="24"/>
      <w:szCs w:val="24"/>
    </w:rPr>
  </w:style>
  <w:style w:type="table" w:styleId="Mkatabulky">
    <w:name w:val="Table Grid"/>
    <w:basedOn w:val="Normlntabulka"/>
    <w:uiPriority w:val="39"/>
    <w:rsid w:val="00081C68"/>
    <w:pPr>
      <w:spacing w:after="0" w:line="240" w:lineRule="auto"/>
    </w:pPr>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1C6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Zhlav">
    <w:name w:val="header"/>
    <w:basedOn w:val="Normln"/>
    <w:link w:val="ZhlavChar"/>
    <w:uiPriority w:val="99"/>
    <w:unhideWhenUsed/>
    <w:rsid w:val="00043FA2"/>
    <w:pPr>
      <w:tabs>
        <w:tab w:val="center" w:pos="4536"/>
        <w:tab w:val="right" w:pos="9072"/>
      </w:tabs>
    </w:pPr>
  </w:style>
  <w:style w:type="character" w:customStyle="1" w:styleId="ZhlavChar">
    <w:name w:val="Záhlaví Char"/>
    <w:basedOn w:val="Standardnpsmoodstavce"/>
    <w:link w:val="Zhlav"/>
    <w:uiPriority w:val="99"/>
    <w:rsid w:val="00043FA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C5907-6880-489E-B2A8-DD28FB4F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Pages>
  <Words>1957</Words>
  <Characters>11547</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Faitová Jana</cp:lastModifiedBy>
  <cp:revision>22</cp:revision>
  <cp:lastPrinted>2025-05-29T06:05:00Z</cp:lastPrinted>
  <dcterms:created xsi:type="dcterms:W3CDTF">2025-03-19T14:04:00Z</dcterms:created>
  <dcterms:modified xsi:type="dcterms:W3CDTF">2025-06-09T09:35:00Z</dcterms:modified>
</cp:coreProperties>
</file>