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anchor distT="0" distB="0" distL="0" distR="0" simplePos="0" relativeHeight="62914690" behindDoc="1" locked="0" layoutInCell="1" allowOverlap="1">
            <wp:simplePos x="0" y="0"/>
            <wp:positionH relativeFrom="margin">
              <wp:posOffset>33655</wp:posOffset>
            </wp:positionH>
            <wp:positionV relativeFrom="margin">
              <wp:posOffset>5425440</wp:posOffset>
            </wp:positionV>
            <wp:extent cx="3562985" cy="33845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3562985" cy="338455"/>
                    </a:xfrm>
                    <a:prstGeom prst="rect"/>
                  </pic:spPr>
                </pic:pic>
              </a:graphicData>
            </a:graphic>
          </wp:anchor>
        </w:drawing>
      </w:r>
      <w:r>
        <w:drawing>
          <wp:anchor distT="0" distB="0" distL="0" distR="0" simplePos="0" relativeHeight="62914691" behindDoc="1" locked="0" layoutInCell="1" allowOverlap="1">
            <wp:simplePos x="0" y="0"/>
            <wp:positionH relativeFrom="margin">
              <wp:posOffset>33655</wp:posOffset>
            </wp:positionH>
            <wp:positionV relativeFrom="margin">
              <wp:posOffset>6306185</wp:posOffset>
            </wp:positionV>
            <wp:extent cx="2014855" cy="33845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2014855" cy="338455"/>
                    </a:xfrm>
                    <a:prstGeom prst="rect"/>
                  </pic:spPr>
                </pic:pic>
              </a:graphicData>
            </a:graphic>
          </wp:anchor>
        </w:drawing>
      </w:r>
      <w:r>
        <w:drawing>
          <wp:anchor distT="0" distB="0" distL="0" distR="0" simplePos="0" relativeHeight="62914692" behindDoc="1" locked="0" layoutInCell="1" allowOverlap="1">
            <wp:simplePos x="0" y="0"/>
            <wp:positionH relativeFrom="margin">
              <wp:posOffset>36195</wp:posOffset>
            </wp:positionH>
            <wp:positionV relativeFrom="margin">
              <wp:posOffset>5864225</wp:posOffset>
            </wp:positionV>
            <wp:extent cx="3801110" cy="34163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3801110" cy="341630"/>
                    </a:xfrm>
                    <a:prstGeom prst="rect"/>
                  </pic:spPr>
                </pic:pic>
              </a:graphicData>
            </a:graphic>
          </wp:anchor>
        </w:drawing>
      </w:r>
      <w:r>
        <w:drawing>
          <wp:inline>
            <wp:extent cx="27305" cy="2730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pic:blipFill>
                  <pic:spPr>
                    <a:xfrm>
                      <a:ext cx="27305" cy="27305"/>
                    </a:xfrm>
                    <a:prstGeom prst="rect"/>
                  </pic:spPr>
                </pic:pic>
              </a:graphicData>
            </a:graphic>
          </wp:inline>
        </w:drawing>
      </w:r>
    </w:p>
    <w:p>
      <w:pPr>
        <w:widowControl w:val="0"/>
        <w:spacing w:after="679" w:line="1" w:lineRule="exact"/>
      </w:pPr>
    </w:p>
    <w:p>
      <w:pPr>
        <w:framePr w:w="9811" w:h="1502" w:vSpace="682" w:wrap="notBeside" w:vAnchor="text" w:hAnchor="text" w:y="683"/>
        <w:widowControl w:val="0"/>
        <w:rPr>
          <w:sz w:val="2"/>
          <w:szCs w:val="2"/>
        </w:rPr>
      </w:pPr>
      <w:r>
        <w:drawing>
          <wp:inline>
            <wp:extent cx="6229985" cy="95377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ext cx="6229985" cy="953770"/>
                    </a:xfrm>
                    <a:prstGeom prst="rect"/>
                  </pic:spPr>
                </pic:pic>
              </a:graphicData>
            </a:graphic>
          </wp:inline>
        </w:drawing>
      </w:r>
    </w:p>
    <w:p>
      <w:pPr>
        <w:widowControl w:val="0"/>
        <w:spacing w:line="1" w:lineRule="exact"/>
      </w:pPr>
      <w:r>
        <mc:AlternateContent>
          <mc:Choice Requires="wps">
            <w:drawing>
              <wp:anchor distT="0" distB="0" distL="0" distR="3376930" simplePos="0" relativeHeight="125829378" behindDoc="0" locked="0" layoutInCell="1" allowOverlap="1">
                <wp:simplePos x="0" y="0"/>
                <wp:positionH relativeFrom="column">
                  <wp:posOffset>164465</wp:posOffset>
                </wp:positionH>
                <wp:positionV relativeFrom="paragraph">
                  <wp:posOffset>0</wp:posOffset>
                </wp:positionV>
                <wp:extent cx="1865630" cy="191770"/>
                <wp:wrapTopAndBottom/>
                <wp:docPr id="9" name="Shape 9"/>
                <a:graphic xmlns:a="http://schemas.openxmlformats.org/drawingml/2006/main">
                  <a:graphicData uri="http://schemas.microsoft.com/office/word/2010/wordprocessingShape">
                    <wps:wsp>
                      <wps:cNvSpPr txBox="1"/>
                      <wps:spPr>
                        <a:xfrm>
                          <a:ext cx="1865630"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2 SOD č. 619/2025 Výzva</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margin-left:12.950000000000001pt;margin-top:0;width:146.90000000000001pt;height:15.1pt;z-index:-125829375;mso-wrap-distance-left:0;mso-wrap-distance-right:265.89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2 SOD č. 619/2025 Výzva</w:t>
                      </w:r>
                    </w:p>
                  </w:txbxContent>
                </v:textbox>
                <w10:wrap type="topAndBottom"/>
              </v:shape>
            </w:pict>
          </mc:Fallback>
        </mc:AlternateContent>
      </w:r>
      <w:r>
        <mc:AlternateContent>
          <mc:Choice Requires="wps">
            <w:drawing>
              <wp:anchor distT="0" distB="0" distL="0" distR="0" simplePos="0" relativeHeight="125829380" behindDoc="0" locked="0" layoutInCell="1" allowOverlap="1">
                <wp:simplePos x="0" y="0"/>
                <wp:positionH relativeFrom="column">
                  <wp:posOffset>152400</wp:posOffset>
                </wp:positionH>
                <wp:positionV relativeFrom="paragraph">
                  <wp:posOffset>558165</wp:posOffset>
                </wp:positionV>
                <wp:extent cx="6013450" cy="814070"/>
                <wp:wrapTopAndBottom/>
                <wp:docPr id="11" name="Shape 11"/>
                <a:graphic xmlns:a="http://schemas.openxmlformats.org/drawingml/2006/main">
                  <a:graphicData uri="http://schemas.microsoft.com/office/word/2010/wordprocessingShape">
                    <wps:wsp>
                      <wps:cNvSpPr txBox="1"/>
                      <wps:spPr>
                        <a:xfrm>
                          <a:ext cx="6013450" cy="8140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VD Janov - potápěčské práce 2025</w:t>
                            </w:r>
                          </w:p>
                          <w:p>
                            <w:pPr>
                              <w:pStyle w:val="Style2"/>
                              <w:keepNext w:val="0"/>
                              <w:keepLines w:val="0"/>
                              <w:widowControl w:val="0"/>
                              <w:shd w:val="clear" w:color="auto" w:fill="auto"/>
                              <w:tabs>
                                <w:tab w:pos="8009" w:val="left"/>
                              </w:tabs>
                              <w:bidi w:val="0"/>
                              <w:spacing w:before="0" w:after="160" w:line="240" w:lineRule="auto"/>
                              <w:ind w:left="0" w:right="0" w:firstLine="180"/>
                              <w:jc w:val="left"/>
                            </w:pPr>
                            <w:r>
                              <w:rPr>
                                <w:color w:val="8F8F8F"/>
                                <w:spacing w:val="0"/>
                                <w:w w:val="100"/>
                                <w:position w:val="0"/>
                                <w:sz w:val="20"/>
                                <w:szCs w:val="20"/>
                                <w:shd w:val="clear" w:color="auto" w:fill="auto"/>
                                <w:lang w:val="cs-CZ" w:eastAsia="cs-CZ" w:bidi="cs-CZ"/>
                              </w:rPr>
                              <w:t>komu</w:t>
                              <w:tab/>
                            </w:r>
                            <w:r>
                              <w:rPr>
                                <w:color w:val="000000"/>
                                <w:spacing w:val="0"/>
                                <w:w w:val="100"/>
                                <w:position w:val="0"/>
                                <w:shd w:val="clear" w:color="auto" w:fill="auto"/>
                                <w:lang w:val="cs-CZ" w:eastAsia="cs-CZ" w:bidi="cs-CZ"/>
                              </w:rPr>
                              <w:t>29.05.2025 10:37</w:t>
                            </w:r>
                          </w:p>
                          <w:p>
                            <w:pPr>
                              <w:pStyle w:val="Style2"/>
                              <w:keepNext w:val="0"/>
                              <w:keepLines w:val="0"/>
                              <w:widowControl w:val="0"/>
                              <w:shd w:val="clear" w:color="auto" w:fill="auto"/>
                              <w:bidi w:val="0"/>
                              <w:spacing w:before="0" w:after="0" w:line="240" w:lineRule="auto"/>
                              <w:ind w:left="0" w:right="0" w:firstLine="0"/>
                              <w:jc w:val="left"/>
                            </w:pPr>
                            <w:r>
                              <w:rPr>
                                <w:color w:val="8F8F8F"/>
                                <w:spacing w:val="0"/>
                                <w:w w:val="100"/>
                                <w:position w:val="0"/>
                                <w:shd w:val="clear" w:color="auto" w:fill="auto"/>
                                <w:lang w:val="cs-CZ" w:eastAsia="cs-CZ" w:bidi="cs-CZ"/>
                              </w:rPr>
                              <w:t>Od</w:t>
                            </w:r>
                          </w:p>
                          <w:p>
                            <w:pPr>
                              <w:pStyle w:val="Style2"/>
                              <w:keepNext w:val="0"/>
                              <w:keepLines w:val="0"/>
                              <w:widowControl w:val="0"/>
                              <w:shd w:val="clear" w:color="auto" w:fill="auto"/>
                              <w:bidi w:val="0"/>
                              <w:spacing w:before="0" w:after="80" w:line="240" w:lineRule="auto"/>
                              <w:ind w:left="0" w:right="0" w:firstLine="0"/>
                              <w:jc w:val="left"/>
                            </w:pPr>
                            <w:r>
                              <w:rPr>
                                <w:color w:val="8F8F8F"/>
                                <w:spacing w:val="0"/>
                                <w:w w:val="100"/>
                                <w:position w:val="0"/>
                                <w:shd w:val="clear" w:color="auto" w:fill="auto"/>
                                <w:lang w:val="cs-CZ" w:eastAsia="cs-CZ" w:bidi="cs-CZ"/>
                              </w:rPr>
                              <w:t>Komu</w:t>
                            </w:r>
                          </w:p>
                        </w:txbxContent>
                      </wps:txbx>
                      <wps:bodyPr lIns="0" tIns="0" rIns="0" bIns="0">
                        <a:noAutoFit/>
                      </wps:bodyPr>
                    </wps:wsp>
                  </a:graphicData>
                </a:graphic>
              </wp:anchor>
            </w:drawing>
          </mc:Choice>
          <mc:Fallback>
            <w:pict>
              <v:shape id="_x0000_s1037" type="#_x0000_t202" style="position:absolute;margin-left:12.pt;margin-top:43.950000000000003pt;width:473.5pt;height:64.099999999999994pt;z-index:-125829373;mso-wrap-distance-left:0;mso-wrap-distance-right:0"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VD Janov - potápěčské práce 2025</w:t>
                      </w:r>
                    </w:p>
                    <w:p>
                      <w:pPr>
                        <w:pStyle w:val="Style2"/>
                        <w:keepNext w:val="0"/>
                        <w:keepLines w:val="0"/>
                        <w:widowControl w:val="0"/>
                        <w:shd w:val="clear" w:color="auto" w:fill="auto"/>
                        <w:tabs>
                          <w:tab w:pos="8009" w:val="left"/>
                        </w:tabs>
                        <w:bidi w:val="0"/>
                        <w:spacing w:before="0" w:after="160" w:line="240" w:lineRule="auto"/>
                        <w:ind w:left="0" w:right="0" w:firstLine="180"/>
                        <w:jc w:val="left"/>
                      </w:pPr>
                      <w:r>
                        <w:rPr>
                          <w:color w:val="8F8F8F"/>
                          <w:spacing w:val="0"/>
                          <w:w w:val="100"/>
                          <w:position w:val="0"/>
                          <w:sz w:val="20"/>
                          <w:szCs w:val="20"/>
                          <w:shd w:val="clear" w:color="auto" w:fill="auto"/>
                          <w:lang w:val="cs-CZ" w:eastAsia="cs-CZ" w:bidi="cs-CZ"/>
                        </w:rPr>
                        <w:t>komu</w:t>
                        <w:tab/>
                      </w:r>
                      <w:r>
                        <w:rPr>
                          <w:color w:val="000000"/>
                          <w:spacing w:val="0"/>
                          <w:w w:val="100"/>
                          <w:position w:val="0"/>
                          <w:shd w:val="clear" w:color="auto" w:fill="auto"/>
                          <w:lang w:val="cs-CZ" w:eastAsia="cs-CZ" w:bidi="cs-CZ"/>
                        </w:rPr>
                        <w:t>29.05.2025 10:37</w:t>
                      </w:r>
                    </w:p>
                    <w:p>
                      <w:pPr>
                        <w:pStyle w:val="Style2"/>
                        <w:keepNext w:val="0"/>
                        <w:keepLines w:val="0"/>
                        <w:widowControl w:val="0"/>
                        <w:shd w:val="clear" w:color="auto" w:fill="auto"/>
                        <w:bidi w:val="0"/>
                        <w:spacing w:before="0" w:after="0" w:line="240" w:lineRule="auto"/>
                        <w:ind w:left="0" w:right="0" w:firstLine="0"/>
                        <w:jc w:val="left"/>
                      </w:pPr>
                      <w:r>
                        <w:rPr>
                          <w:color w:val="8F8F8F"/>
                          <w:spacing w:val="0"/>
                          <w:w w:val="100"/>
                          <w:position w:val="0"/>
                          <w:shd w:val="clear" w:color="auto" w:fill="auto"/>
                          <w:lang w:val="cs-CZ" w:eastAsia="cs-CZ" w:bidi="cs-CZ"/>
                        </w:rPr>
                        <w:t>Od</w:t>
                      </w:r>
                    </w:p>
                    <w:p>
                      <w:pPr>
                        <w:pStyle w:val="Style2"/>
                        <w:keepNext w:val="0"/>
                        <w:keepLines w:val="0"/>
                        <w:widowControl w:val="0"/>
                        <w:shd w:val="clear" w:color="auto" w:fill="auto"/>
                        <w:bidi w:val="0"/>
                        <w:spacing w:before="0" w:after="80" w:line="240" w:lineRule="auto"/>
                        <w:ind w:left="0" w:right="0" w:firstLine="0"/>
                        <w:jc w:val="left"/>
                      </w:pPr>
                      <w:r>
                        <w:rPr>
                          <w:color w:val="8F8F8F"/>
                          <w:spacing w:val="0"/>
                          <w:w w:val="100"/>
                          <w:position w:val="0"/>
                          <w:shd w:val="clear" w:color="auto" w:fill="auto"/>
                          <w:lang w:val="cs-CZ" w:eastAsia="cs-CZ" w:bidi="cs-CZ"/>
                        </w:rPr>
                        <w:t>Komu</w:t>
                      </w:r>
                    </w:p>
                  </w:txbxContent>
                </v:textbox>
                <w10:wrap type="topAndBottom"/>
              </v:shape>
            </w:pict>
          </mc:Fallback>
        </mc:AlternateConten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Vážení obchodní partneři,</w:t>
      </w:r>
    </w:p>
    <w:p>
      <w:pPr>
        <w:pStyle w:val="Style7"/>
        <w:keepNext w:val="0"/>
        <w:keepLines w:val="0"/>
        <w:widowControl w:val="0"/>
        <w:shd w:val="clear" w:color="auto" w:fill="auto"/>
        <w:bidi w:val="0"/>
        <w:spacing w:before="0" w:after="18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na základě uzavřené "Rámcové dohody na potápěčské práce pro roky 2025 a 2026" č. objednatele 1296/2024, vás vyzýváme k výkonu potápěčských prací.</w:t>
      </w:r>
    </w:p>
    <w:p>
      <w:pPr>
        <w:pStyle w:val="Style7"/>
        <w:keepNext w:val="0"/>
        <w:keepLines w:val="0"/>
        <w:widowControl w:val="0"/>
        <w:numPr>
          <w:ilvl w:val="0"/>
          <w:numId w:val="1"/>
        </w:numPr>
        <w:shd w:val="clear" w:color="auto" w:fill="auto"/>
        <w:tabs>
          <w:tab w:pos="378" w:val="left"/>
        </w:tabs>
        <w:bidi w:val="0"/>
        <w:spacing w:before="0" w:after="180" w:line="240" w:lineRule="auto"/>
        <w:ind w:left="0" w:right="0" w:firstLine="0"/>
        <w:jc w:val="left"/>
      </w:pPr>
      <w:bookmarkStart w:id="0" w:name="bookmark0"/>
      <w:bookmarkEnd w:id="0"/>
      <w:r>
        <w:rPr>
          <w:rFonts w:ascii="Times New Roman" w:eastAsia="Times New Roman" w:hAnsi="Times New Roman" w:cs="Times New Roman"/>
          <w:color w:val="000000"/>
          <w:spacing w:val="0"/>
          <w:w w:val="100"/>
          <w:position w:val="0"/>
          <w:shd w:val="clear" w:color="auto" w:fill="auto"/>
          <w:lang w:val="cs-CZ" w:eastAsia="cs-CZ" w:bidi="cs-CZ"/>
        </w:rPr>
        <w:t>Místo plnění: VD Janov</w:t>
      </w:r>
    </w:p>
    <w:p>
      <w:pPr>
        <w:pStyle w:val="Style7"/>
        <w:keepNext w:val="0"/>
        <w:keepLines w:val="0"/>
        <w:widowControl w:val="0"/>
        <w:numPr>
          <w:ilvl w:val="0"/>
          <w:numId w:val="1"/>
        </w:numPr>
        <w:shd w:val="clear" w:color="auto" w:fill="auto"/>
        <w:tabs>
          <w:tab w:pos="378" w:val="left"/>
        </w:tabs>
        <w:bidi w:val="0"/>
        <w:spacing w:before="0" w:after="0" w:line="240" w:lineRule="auto"/>
        <w:ind w:left="0" w:right="0" w:firstLine="0"/>
        <w:jc w:val="left"/>
      </w:pPr>
      <w:bookmarkStart w:id="1" w:name="bookmark1"/>
      <w:bookmarkEnd w:id="1"/>
      <w:r>
        <w:rPr>
          <w:rFonts w:ascii="Times New Roman" w:eastAsia="Times New Roman" w:hAnsi="Times New Roman" w:cs="Times New Roman"/>
          <w:color w:val="000000"/>
          <w:spacing w:val="0"/>
          <w:w w:val="100"/>
          <w:position w:val="0"/>
          <w:shd w:val="clear" w:color="auto" w:fill="auto"/>
          <w:lang w:val="cs-CZ" w:eastAsia="cs-CZ" w:bidi="cs-CZ"/>
        </w:rPr>
        <w:t>Popis obsahu předmětu plnění:</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Požadujeme zajistit tyto práce za využití potápěčské techniky :</w:t>
      </w:r>
    </w:p>
    <w:p>
      <w:pPr>
        <w:pStyle w:val="Style7"/>
        <w:keepNext w:val="0"/>
        <w:keepLines w:val="0"/>
        <w:widowControl w:val="0"/>
        <w:numPr>
          <w:ilvl w:val="0"/>
          <w:numId w:val="3"/>
        </w:numPr>
        <w:shd w:val="clear" w:color="auto" w:fill="auto"/>
        <w:tabs>
          <w:tab w:pos="267" w:val="left"/>
        </w:tabs>
        <w:bidi w:val="0"/>
        <w:spacing w:before="0" w:after="0" w:line="240" w:lineRule="auto"/>
        <w:ind w:left="0" w:right="0" w:firstLine="0"/>
        <w:jc w:val="left"/>
      </w:pPr>
      <w:bookmarkStart w:id="2" w:name="bookmark2"/>
      <w:bookmarkEnd w:id="2"/>
      <w:r>
        <w:rPr>
          <w:rFonts w:ascii="Times New Roman" w:eastAsia="Times New Roman" w:hAnsi="Times New Roman" w:cs="Times New Roman"/>
          <w:color w:val="000000"/>
          <w:spacing w:val="0"/>
          <w:w w:val="100"/>
          <w:position w:val="0"/>
          <w:shd w:val="clear" w:color="auto" w:fill="auto"/>
          <w:lang w:val="cs-CZ" w:eastAsia="cs-CZ" w:bidi="cs-CZ"/>
        </w:rPr>
        <w:t>Kontrola stavu konstrukce kobky spodních výpustí vč. česlí a očištění česlí. Při těchto pracech požadujeme provést kontrolu objemu resp. výšky naplavenin v prostoru kobky SV od pevného dna. Výšku naplavenin a polohu vůči SV požadujeme schematicky zakreslit a přiložit do písemné zprávy o provedených pracích.</w:t>
      </w:r>
    </w:p>
    <w:p>
      <w:pPr>
        <w:pStyle w:val="Style7"/>
        <w:keepNext w:val="0"/>
        <w:keepLines w:val="0"/>
        <w:widowControl w:val="0"/>
        <w:numPr>
          <w:ilvl w:val="0"/>
          <w:numId w:val="3"/>
        </w:numPr>
        <w:shd w:val="clear" w:color="auto" w:fill="auto"/>
        <w:tabs>
          <w:tab w:pos="267" w:val="left"/>
        </w:tabs>
        <w:bidi w:val="0"/>
        <w:spacing w:before="0" w:after="0" w:line="240" w:lineRule="auto"/>
        <w:ind w:left="0" w:right="0" w:firstLine="0"/>
        <w:jc w:val="left"/>
      </w:pPr>
      <w:bookmarkStart w:id="3" w:name="bookmark3"/>
      <w:bookmarkEnd w:id="3"/>
      <w:r>
        <w:rPr>
          <w:rFonts w:ascii="Times New Roman" w:eastAsia="Times New Roman" w:hAnsi="Times New Roman" w:cs="Times New Roman"/>
          <w:color w:val="000000"/>
          <w:spacing w:val="0"/>
          <w:w w:val="100"/>
          <w:position w:val="0"/>
          <w:shd w:val="clear" w:color="auto" w:fill="auto"/>
          <w:lang w:val="cs-CZ" w:eastAsia="cs-CZ" w:bidi="cs-CZ"/>
        </w:rPr>
        <w:t>Kontrola stavu a očištění vodárenských odběrů na kótách 458,93 m n. m., 463,80 m n. m., 475,50 m n. m.</w:t>
      </w:r>
    </w:p>
    <w:p>
      <w:pPr>
        <w:pStyle w:val="Style7"/>
        <w:keepNext w:val="0"/>
        <w:keepLines w:val="0"/>
        <w:widowControl w:val="0"/>
        <w:numPr>
          <w:ilvl w:val="0"/>
          <w:numId w:val="3"/>
        </w:numPr>
        <w:shd w:val="clear" w:color="auto" w:fill="auto"/>
        <w:tabs>
          <w:tab w:pos="267" w:val="left"/>
        </w:tabs>
        <w:bidi w:val="0"/>
        <w:spacing w:before="0" w:after="180" w:line="240" w:lineRule="auto"/>
        <w:ind w:left="0" w:right="0" w:firstLine="0"/>
        <w:jc w:val="left"/>
      </w:pPr>
      <w:bookmarkStart w:id="4" w:name="bookmark4"/>
      <w:bookmarkEnd w:id="4"/>
      <w:r>
        <w:rPr>
          <w:rFonts w:ascii="Times New Roman" w:eastAsia="Times New Roman" w:hAnsi="Times New Roman" w:cs="Times New Roman"/>
          <w:color w:val="000000"/>
          <w:spacing w:val="0"/>
          <w:w w:val="100"/>
          <w:position w:val="0"/>
          <w:shd w:val="clear" w:color="auto" w:fill="auto"/>
          <w:lang w:val="cs-CZ" w:eastAsia="cs-CZ" w:bidi="cs-CZ"/>
        </w:rPr>
        <w:t>Kontrola uzavření kohoutku (uzávěru) na záslepce vodárenského odběru č. 2 /468,65 m n. m./.</w:t>
      </w:r>
    </w:p>
    <w:p>
      <w:pPr>
        <w:pStyle w:val="Style7"/>
        <w:keepNext w:val="0"/>
        <w:keepLines w:val="0"/>
        <w:widowControl w:val="0"/>
        <w:shd w:val="clear" w:color="auto" w:fill="auto"/>
        <w:bidi w:val="0"/>
        <w:spacing w:before="0" w:after="180" w:line="23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 průběhu potápěčských prací bude pořízena fotodokumentace, videozáznam a bude vypracována nálezová zpráva.</w:t>
      </w:r>
    </w:p>
    <w:p>
      <w:pPr>
        <w:pStyle w:val="Style7"/>
        <w:keepNext w:val="0"/>
        <w:keepLines w:val="0"/>
        <w:widowControl w:val="0"/>
        <w:numPr>
          <w:ilvl w:val="0"/>
          <w:numId w:val="1"/>
        </w:numPr>
        <w:shd w:val="clear" w:color="auto" w:fill="auto"/>
        <w:tabs>
          <w:tab w:pos="368" w:val="left"/>
        </w:tabs>
        <w:bidi w:val="0"/>
        <w:spacing w:before="0" w:after="180" w:line="230" w:lineRule="auto"/>
        <w:ind w:left="0" w:right="0" w:firstLine="0"/>
        <w:jc w:val="left"/>
      </w:pPr>
      <w:bookmarkStart w:id="5" w:name="bookmark5"/>
      <w:bookmarkEnd w:id="5"/>
      <w:r>
        <w:rPr>
          <w:rFonts w:ascii="Times New Roman" w:eastAsia="Times New Roman" w:hAnsi="Times New Roman" w:cs="Times New Roman"/>
          <w:color w:val="000000"/>
          <w:spacing w:val="0"/>
          <w:w w:val="100"/>
          <w:position w:val="0"/>
          <w:shd w:val="clear" w:color="auto" w:fill="auto"/>
          <w:lang w:val="cs-CZ" w:eastAsia="cs-CZ" w:bidi="cs-CZ"/>
        </w:rPr>
        <w:t>Termín: nejpozději do 30.11. 2025</w:t>
      </w:r>
    </w:p>
    <w:p>
      <w:pPr>
        <w:pStyle w:val="Style7"/>
        <w:keepNext w:val="0"/>
        <w:keepLines w:val="0"/>
        <w:widowControl w:val="0"/>
        <w:numPr>
          <w:ilvl w:val="0"/>
          <w:numId w:val="1"/>
        </w:numPr>
        <w:shd w:val="clear" w:color="auto" w:fill="auto"/>
        <w:tabs>
          <w:tab w:pos="368" w:val="left"/>
        </w:tabs>
        <w:bidi w:val="0"/>
        <w:spacing w:before="0" w:after="900" w:line="230" w:lineRule="auto"/>
        <w:ind w:left="0" w:right="0" w:firstLine="0"/>
        <w:jc w:val="left"/>
      </w:pPr>
      <w:bookmarkStart w:id="6" w:name="bookmark6"/>
      <w:bookmarkEnd w:id="6"/>
      <w:r>
        <w:rPr>
          <w:rFonts w:ascii="Times New Roman" w:eastAsia="Times New Roman" w:hAnsi="Times New Roman" w:cs="Times New Roman"/>
          <w:color w:val="000000"/>
          <w:spacing w:val="0"/>
          <w:w w:val="100"/>
          <w:position w:val="0"/>
          <w:shd w:val="clear" w:color="auto" w:fill="auto"/>
          <w:lang w:val="cs-CZ" w:eastAsia="cs-CZ" w:bidi="cs-CZ"/>
        </w:rPr>
        <w:t>Návrh SOD, ceník potáp. prací, přílohy:</w:t>
      </w:r>
    </w:p>
    <w:p>
      <w:pPr>
        <w:pStyle w:val="Style9"/>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Návrh_SoD_206740.docx Příloha č. 1 Ceník potápěčských prací .xlsx</w:t>
      </w:r>
    </w:p>
    <w:p>
      <w:pPr>
        <w:pStyle w:val="Style9"/>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VD_Janov_řezy_kobky_a_vizualizace_2017.pdfVD_Janov_řezy_hrází.pdf</w:t>
      </w:r>
    </w:p>
    <w:p>
      <w:pPr>
        <w:pStyle w:val="Style9"/>
        <w:keepNext w:val="0"/>
        <w:keepLines w:val="0"/>
        <w:widowControl w:val="0"/>
        <w:shd w:val="clear" w:color="auto" w:fill="auto"/>
        <w:bidi w:val="0"/>
        <w:spacing w:before="0" w:after="40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VD_Janov_nálezová_zpráva_2024.pdf</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 pozdravem</w:t>
      </w:r>
    </w:p>
    <w:p>
      <w:pPr>
        <w:pStyle w:val="Style11"/>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TDS, odbor inženýringu, oblast střed</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 xml:space="preserve">Povodí Ohře, státní podnik Novosedlická 758, 415 01 Teplice tel. : mobil: e-mail : </w:t>
      </w:r>
      <w:r>
        <w:rPr>
          <w:color w:val="0000FF"/>
          <w:spacing w:val="0"/>
          <w:w w:val="100"/>
          <w:position w:val="0"/>
          <w:shd w:val="clear" w:color="auto" w:fill="auto"/>
          <w:lang w:val="cs-CZ" w:eastAsia="cs-CZ" w:bidi="cs-CZ"/>
        </w:rPr>
        <w:t>http:/</w:t>
      </w:r>
    </w:p>
    <w:p>
      <w:pPr>
        <w:pStyle w:val="Style14"/>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spacing w:val="0"/>
          <w:w w:val="100"/>
          <w:position w:val="0"/>
          <w:shd w:val="clear" w:color="auto" w:fill="auto"/>
          <w:lang w:val="cs-CZ" w:eastAsia="cs-CZ" w:bidi="cs-CZ"/>
        </w:rPr>
        <w:t>Tato zpráva má pouze informativní charakter a není myšlena jako závazný návrh na uzavření smlouvy, podání nabídky či přijetí nabídky. Slouží pouze jako podklad pro případné následné právní jednání stran. Jakékoli právní jednání Povodí Ohře, státního podniku uvedené v předchozí větě musí být učiněno výhradně v písemné formě včetně podpisu oprávněné osoby.</w:t>
      </w:r>
    </w:p>
    <w:p>
      <w:pPr>
        <w:pStyle w:val="Style16"/>
        <w:keepNext w:val="0"/>
        <w:keepLines w:val="0"/>
        <w:widowControl w:val="0"/>
        <w:shd w:val="clear" w:color="auto" w:fill="auto"/>
        <w:bidi w:val="0"/>
        <w:spacing w:before="0"/>
        <w:ind w:left="0" w:right="0"/>
        <w:jc w:val="left"/>
      </w:pPr>
      <w:r>
        <w:rPr>
          <w:spacing w:val="0"/>
          <w:w w:val="100"/>
          <w:position w:val="0"/>
          <w:shd w:val="clear" w:color="auto" w:fill="auto"/>
          <w:lang w:val="cs-CZ" w:eastAsia="cs-CZ" w:bidi="cs-CZ"/>
        </w:rPr>
        <w:t>S ohledem na životní prostředí zvažte prosím tisk této zprávy. Před odesláním kontrolováno antivirovým systémem SOPHOS.</w:t>
      </w:r>
    </w:p>
    <w:sectPr>
      <w:footnotePr>
        <w:pos w:val="pageBottom"/>
        <w:numFmt w:val="decimal"/>
        <w:numRestart w:val="continuous"/>
      </w:footnotePr>
      <w:pgSz w:w="11909" w:h="16838"/>
      <w:pgMar w:top="0" w:left="1366" w:right="2286" w:bottom="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0">
    <w:name w:val="Char Style 10"/>
    <w:basedOn w:val="DefaultParagraphFont"/>
    <w:link w:val="Style9"/>
    <w:rPr>
      <w:b w:val="0"/>
      <w:bCs w:val="0"/>
      <w:i w:val="0"/>
      <w:iCs w:val="0"/>
      <w:smallCaps w:val="0"/>
      <w:strike w:val="0"/>
      <w:sz w:val="18"/>
      <w:szCs w:val="18"/>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0"/>
      <w:szCs w:val="20"/>
      <w:u w:val="none"/>
    </w:rPr>
  </w:style>
  <w:style w:type="character" w:customStyle="1" w:styleId="CharStyle15">
    <w:name w:val="Char Style 15"/>
    <w:basedOn w:val="DefaultParagraphFont"/>
    <w:link w:val="Style14"/>
    <w:rPr>
      <w:b w:val="0"/>
      <w:bCs w:val="0"/>
      <w:i w:val="0"/>
      <w:iCs w:val="0"/>
      <w:smallCaps w:val="0"/>
      <w:strike w:val="0"/>
      <w:color w:val="808080"/>
      <w:sz w:val="16"/>
      <w:szCs w:val="16"/>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color w:val="5F5F5F"/>
      <w:sz w:val="18"/>
      <w:szCs w:val="18"/>
      <w:u w:val="none"/>
    </w:rPr>
  </w:style>
  <w:style w:type="paragraph" w:customStyle="1" w:styleId="Style2">
    <w:name w:val="Style 2"/>
    <w:basedOn w:val="Normal"/>
    <w:link w:val="CharStyle3"/>
    <w:pPr>
      <w:widowControl w:val="0"/>
      <w:shd w:val="clear" w:color="auto" w:fill="FFFFFF"/>
      <w:spacing w:after="40"/>
    </w:pPr>
    <w:rPr>
      <w:rFonts w:ascii="Arial" w:eastAsia="Arial" w:hAnsi="Arial" w:cs="Arial"/>
      <w:b w:val="0"/>
      <w:bCs w:val="0"/>
      <w:i w:val="0"/>
      <w:iCs w:val="0"/>
      <w:smallCaps w:val="0"/>
      <w:strike w:val="0"/>
      <w:sz w:val="18"/>
      <w:szCs w:val="18"/>
      <w:u w:val="none"/>
    </w:rPr>
  </w:style>
  <w:style w:type="paragraph" w:customStyle="1" w:styleId="Style7">
    <w:name w:val="Style 7"/>
    <w:basedOn w:val="Normal"/>
    <w:link w:val="CharStyle8"/>
    <w:pPr>
      <w:widowControl w:val="0"/>
      <w:shd w:val="clear" w:color="auto" w:fill="FFFFFF"/>
      <w:spacing w:after="90"/>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460"/>
    </w:pPr>
    <w:rPr>
      <w:b w:val="0"/>
      <w:bCs w:val="0"/>
      <w:i w:val="0"/>
      <w:iCs w:val="0"/>
      <w:smallCaps w:val="0"/>
      <w:strike w:val="0"/>
      <w:sz w:val="18"/>
      <w:szCs w:val="18"/>
      <w:u w:val="none"/>
    </w:rPr>
  </w:style>
  <w:style w:type="paragraph" w:customStyle="1" w:styleId="Style11">
    <w:name w:val="Style 11"/>
    <w:basedOn w:val="Normal"/>
    <w:link w:val="CharStyle12"/>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14">
    <w:name w:val="Style 14"/>
    <w:basedOn w:val="Normal"/>
    <w:link w:val="CharStyle15"/>
    <w:pPr>
      <w:widowControl w:val="0"/>
      <w:shd w:val="clear" w:color="auto" w:fill="FFFFFF"/>
      <w:spacing w:after="180"/>
    </w:pPr>
    <w:rPr>
      <w:b w:val="0"/>
      <w:bCs w:val="0"/>
      <w:i w:val="0"/>
      <w:iCs w:val="0"/>
      <w:smallCaps w:val="0"/>
      <w:strike w:val="0"/>
      <w:color w:val="808080"/>
      <w:sz w:val="16"/>
      <w:szCs w:val="16"/>
      <w:u w:val="none"/>
    </w:rPr>
  </w:style>
  <w:style w:type="paragraph" w:customStyle="1" w:styleId="Style16">
    <w:name w:val="Style 16"/>
    <w:basedOn w:val="Normal"/>
    <w:link w:val="CharStyle17"/>
    <w:pPr>
      <w:widowControl w:val="0"/>
      <w:shd w:val="clear" w:color="auto" w:fill="FFFFFF"/>
      <w:spacing w:after="180" w:line="266" w:lineRule="auto"/>
      <w:ind w:firstLine="320"/>
    </w:pPr>
    <w:rPr>
      <w:rFonts w:ascii="Arial" w:eastAsia="Arial" w:hAnsi="Arial" w:cs="Arial"/>
      <w:b w:val="0"/>
      <w:bCs w:val="0"/>
      <w:i w:val="0"/>
      <w:iCs w:val="0"/>
      <w:smallCaps w:val="0"/>
      <w:strike w:val="0"/>
      <w:color w:val="5F5F5F"/>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jpeg"/><Relationship Id="rId14"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
  <dc:subject/>
  <dc:creator>stepankova</dc:creator>
  <cp:keywords/>
</cp:coreProperties>
</file>