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7EFA" w14:textId="77777777" w:rsidR="00556F0C" w:rsidRDefault="00556F0C" w:rsidP="00556F0C">
      <w:pPr>
        <w:suppressAutoHyphens/>
        <w:spacing w:after="0" w:line="240" w:lineRule="auto"/>
        <w:ind w:left="34"/>
        <w:jc w:val="center"/>
        <w:rPr>
          <w:rFonts w:ascii="Times New Roman" w:eastAsia="Times New Roman" w:hAnsi="Times New Roman" w:cs="Times New Roman"/>
          <w:b/>
          <w:sz w:val="32"/>
        </w:rPr>
      </w:pPr>
      <w:r>
        <w:rPr>
          <w:rFonts w:ascii="Times New Roman" w:eastAsia="Times New Roman" w:hAnsi="Times New Roman" w:cs="Times New Roman"/>
          <w:b/>
          <w:sz w:val="32"/>
        </w:rPr>
        <w:t>Smlouva</w:t>
      </w:r>
    </w:p>
    <w:p w14:paraId="6B1D0666" w14:textId="77777777" w:rsidR="00556F0C" w:rsidRDefault="00556F0C" w:rsidP="00556F0C">
      <w:pPr>
        <w:suppressAutoHyphens/>
        <w:spacing w:after="0" w:line="240" w:lineRule="auto"/>
        <w:ind w:left="34"/>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o budoucí smlouvě o zřízení věcného </w:t>
      </w:r>
      <w:proofErr w:type="gramStart"/>
      <w:r>
        <w:rPr>
          <w:rFonts w:ascii="Times New Roman" w:eastAsia="Times New Roman" w:hAnsi="Times New Roman" w:cs="Times New Roman"/>
          <w:b/>
          <w:sz w:val="32"/>
        </w:rPr>
        <w:t>břemene - služebnosti</w:t>
      </w:r>
      <w:proofErr w:type="gramEnd"/>
      <w:r>
        <w:rPr>
          <w:rFonts w:ascii="Times New Roman" w:eastAsia="Times New Roman" w:hAnsi="Times New Roman" w:cs="Times New Roman"/>
          <w:b/>
          <w:sz w:val="32"/>
        </w:rPr>
        <w:t xml:space="preserve"> a související ujednání</w:t>
      </w:r>
    </w:p>
    <w:p w14:paraId="538B5F21" w14:textId="77777777" w:rsidR="00556F0C" w:rsidRDefault="00556F0C" w:rsidP="00556F0C">
      <w:pPr>
        <w:suppressAutoHyphens/>
        <w:spacing w:after="0" w:line="240" w:lineRule="auto"/>
        <w:jc w:val="center"/>
        <w:rPr>
          <w:rFonts w:ascii="Times New Roman" w:eastAsia="Times New Roman" w:hAnsi="Times New Roman" w:cs="Times New Roman"/>
          <w:b/>
          <w:sz w:val="24"/>
        </w:rPr>
      </w:pPr>
    </w:p>
    <w:p w14:paraId="24CD5A5E" w14:textId="58A31BCC" w:rsidR="00556F0C" w:rsidRDefault="00556F0C" w:rsidP="00556F0C">
      <w:pPr>
        <w:tabs>
          <w:tab w:val="center" w:pos="4510"/>
          <w:tab w:val="left" w:pos="6687"/>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t>SML/</w:t>
      </w:r>
      <w:r w:rsidR="00C31270">
        <w:rPr>
          <w:rFonts w:ascii="Times New Roman" w:eastAsia="Times New Roman" w:hAnsi="Times New Roman" w:cs="Times New Roman"/>
          <w:b/>
          <w:sz w:val="24"/>
        </w:rPr>
        <w:t>1023/2025/31</w:t>
      </w:r>
    </w:p>
    <w:p w14:paraId="751098C5" w14:textId="77777777" w:rsidR="00556F0C" w:rsidRDefault="00556F0C" w:rsidP="00556F0C">
      <w:pPr>
        <w:tabs>
          <w:tab w:val="center" w:pos="4510"/>
          <w:tab w:val="left" w:pos="6687"/>
        </w:tabs>
        <w:suppressAutoHyphens/>
        <w:spacing w:after="0" w:line="240" w:lineRule="auto"/>
        <w:jc w:val="center"/>
        <w:rPr>
          <w:rFonts w:ascii="Times New Roman" w:eastAsia="Times New Roman" w:hAnsi="Times New Roman" w:cs="Times New Roman"/>
          <w:b/>
          <w:sz w:val="24"/>
        </w:rPr>
      </w:pPr>
    </w:p>
    <w:p w14:paraId="18C1A87E" w14:textId="77777777" w:rsidR="00556F0C" w:rsidRPr="0024349C" w:rsidRDefault="00556F0C" w:rsidP="00556F0C">
      <w:pPr>
        <w:tabs>
          <w:tab w:val="center" w:pos="4510"/>
          <w:tab w:val="left" w:pos="6687"/>
        </w:tabs>
        <w:suppressAutoHyphens/>
        <w:spacing w:after="0" w:line="240" w:lineRule="auto"/>
        <w:rPr>
          <w:rFonts w:ascii="Times New Roman" w:eastAsia="Times New Roman" w:hAnsi="Times New Roman" w:cs="Times New Roman"/>
          <w:b/>
        </w:rPr>
      </w:pPr>
    </w:p>
    <w:p w14:paraId="5869A50A" w14:textId="77777777" w:rsidR="00556F0C" w:rsidRPr="0024349C" w:rsidRDefault="00556F0C" w:rsidP="00556F0C">
      <w:pPr>
        <w:tabs>
          <w:tab w:val="left" w:pos="284"/>
          <w:tab w:val="left" w:pos="4395"/>
        </w:tabs>
        <w:spacing w:after="0" w:line="240" w:lineRule="auto"/>
        <w:jc w:val="both"/>
        <w:rPr>
          <w:rFonts w:ascii="Times New Roman" w:eastAsia="Times New Roman" w:hAnsi="Times New Roman" w:cs="Times New Roman"/>
          <w:b/>
        </w:rPr>
      </w:pPr>
      <w:r w:rsidRPr="0024349C">
        <w:rPr>
          <w:rFonts w:ascii="Times New Roman" w:eastAsia="Times New Roman" w:hAnsi="Times New Roman" w:cs="Times New Roman"/>
          <w:b/>
        </w:rPr>
        <w:t>1</w:t>
      </w:r>
      <w:r w:rsidRPr="0024349C">
        <w:rPr>
          <w:rFonts w:ascii="Times New Roman" w:eastAsia="Times New Roman" w:hAnsi="Times New Roman" w:cs="Times New Roman"/>
        </w:rPr>
        <w:t>.</w:t>
      </w:r>
      <w:r w:rsidRPr="0024349C">
        <w:rPr>
          <w:rFonts w:ascii="Times New Roman" w:eastAsia="Times New Roman" w:hAnsi="Times New Roman" w:cs="Times New Roman"/>
        </w:rPr>
        <w:tab/>
      </w:r>
      <w:r w:rsidRPr="0024349C">
        <w:rPr>
          <w:rFonts w:ascii="Times New Roman" w:eastAsia="Times New Roman" w:hAnsi="Times New Roman" w:cs="Times New Roman"/>
          <w:b/>
        </w:rPr>
        <w:t>statutární město Karviná</w:t>
      </w:r>
    </w:p>
    <w:p w14:paraId="67ED6478"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adresa:</w:t>
      </w:r>
      <w:r w:rsidRPr="0024349C">
        <w:rPr>
          <w:rFonts w:ascii="Times New Roman" w:eastAsia="Times New Roman" w:hAnsi="Times New Roman" w:cs="Times New Roman"/>
          <w:b/>
        </w:rPr>
        <w:tab/>
      </w:r>
      <w:r w:rsidRPr="0024349C">
        <w:rPr>
          <w:rFonts w:ascii="Times New Roman" w:eastAsia="Times New Roman" w:hAnsi="Times New Roman" w:cs="Times New Roman"/>
        </w:rPr>
        <w:t xml:space="preserve">Fryštátská 72/1, </w:t>
      </w:r>
      <w:proofErr w:type="gramStart"/>
      <w:r w:rsidRPr="0024349C">
        <w:rPr>
          <w:rFonts w:ascii="Times New Roman" w:eastAsia="Times New Roman" w:hAnsi="Times New Roman" w:cs="Times New Roman"/>
        </w:rPr>
        <w:t>Karviná - Fryštát</w:t>
      </w:r>
      <w:proofErr w:type="gramEnd"/>
      <w:r w:rsidRPr="0024349C">
        <w:rPr>
          <w:rFonts w:ascii="Times New Roman" w:eastAsia="Times New Roman" w:hAnsi="Times New Roman" w:cs="Times New Roman"/>
        </w:rPr>
        <w:t>, PSČ 733 24</w:t>
      </w:r>
    </w:p>
    <w:p w14:paraId="193448C1" w14:textId="77777777" w:rsidR="00556F0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zastoupené:</w:t>
      </w:r>
      <w:r w:rsidRPr="0024349C">
        <w:rPr>
          <w:rFonts w:ascii="Times New Roman" w:eastAsia="Times New Roman" w:hAnsi="Times New Roman" w:cs="Times New Roman"/>
        </w:rPr>
        <w:tab/>
      </w:r>
      <w:r>
        <w:rPr>
          <w:rFonts w:ascii="Times New Roman" w:eastAsia="Times New Roman" w:hAnsi="Times New Roman" w:cs="Times New Roman"/>
        </w:rPr>
        <w:t>Ing. Janem Wolfem</w:t>
      </w:r>
      <w:r w:rsidRPr="0024349C">
        <w:rPr>
          <w:rFonts w:ascii="Times New Roman" w:eastAsia="Times New Roman" w:hAnsi="Times New Roman" w:cs="Times New Roman"/>
        </w:rPr>
        <w:t xml:space="preserve">, </w:t>
      </w:r>
    </w:p>
    <w:p w14:paraId="05D7E2F1"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4349C">
        <w:rPr>
          <w:rFonts w:ascii="Times New Roman" w:eastAsia="Times New Roman" w:hAnsi="Times New Roman" w:cs="Times New Roman"/>
        </w:rPr>
        <w:t>primátorem města</w:t>
      </w:r>
    </w:p>
    <w:p w14:paraId="4629EE53"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b/>
        </w:rPr>
      </w:pPr>
      <w:r w:rsidRPr="0024349C">
        <w:rPr>
          <w:rFonts w:ascii="Times New Roman" w:eastAsia="Times New Roman" w:hAnsi="Times New Roman" w:cs="Times New Roman"/>
          <w:b/>
        </w:rPr>
        <w:tab/>
        <w:t xml:space="preserve">k podpisu oprávněna na základě </w:t>
      </w:r>
    </w:p>
    <w:p w14:paraId="51A8B786"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Pr>
          <w:rFonts w:ascii="Times New Roman" w:eastAsia="Times New Roman" w:hAnsi="Times New Roman" w:cs="Times New Roman"/>
          <w:b/>
        </w:rPr>
        <w:tab/>
        <w:t>pověření ze dne 01.07.2024:</w:t>
      </w:r>
      <w:r w:rsidRPr="0024349C">
        <w:rPr>
          <w:rFonts w:ascii="Times New Roman" w:eastAsia="Times New Roman" w:hAnsi="Times New Roman" w:cs="Times New Roman"/>
          <w:b/>
        </w:rPr>
        <w:tab/>
      </w:r>
      <w:r w:rsidRPr="0024349C">
        <w:rPr>
          <w:rFonts w:ascii="Times New Roman" w:eastAsia="Times New Roman" w:hAnsi="Times New Roman" w:cs="Times New Roman"/>
        </w:rPr>
        <w:t>Ing. Helena Bogoczová, MPA</w:t>
      </w:r>
    </w:p>
    <w:p w14:paraId="5095738F"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rPr>
        <w:tab/>
      </w:r>
      <w:r w:rsidRPr="0024349C">
        <w:rPr>
          <w:rFonts w:ascii="Times New Roman" w:eastAsia="Times New Roman" w:hAnsi="Times New Roman" w:cs="Times New Roman"/>
        </w:rPr>
        <w:tab/>
        <w:t xml:space="preserve">vedoucího Odboru majetkového </w:t>
      </w:r>
    </w:p>
    <w:p w14:paraId="107F13A9"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b/>
        </w:rPr>
      </w:pPr>
      <w:r w:rsidRPr="0024349C">
        <w:rPr>
          <w:rFonts w:ascii="Times New Roman" w:eastAsia="Times New Roman" w:hAnsi="Times New Roman" w:cs="Times New Roman"/>
        </w:rPr>
        <w:tab/>
      </w:r>
      <w:r w:rsidRPr="0024349C">
        <w:rPr>
          <w:rFonts w:ascii="Times New Roman" w:eastAsia="Times New Roman" w:hAnsi="Times New Roman" w:cs="Times New Roman"/>
        </w:rPr>
        <w:tab/>
        <w:t>Magistrátu města Karviné</w:t>
      </w:r>
      <w:r w:rsidRPr="0024349C">
        <w:rPr>
          <w:rFonts w:ascii="Times New Roman" w:eastAsia="Times New Roman" w:hAnsi="Times New Roman" w:cs="Times New Roman"/>
        </w:rPr>
        <w:tab/>
      </w:r>
    </w:p>
    <w:p w14:paraId="762204A5"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IČ:</w:t>
      </w:r>
      <w:r w:rsidRPr="0024349C">
        <w:rPr>
          <w:rFonts w:ascii="Times New Roman" w:eastAsia="Times New Roman" w:hAnsi="Times New Roman" w:cs="Times New Roman"/>
          <w:b/>
        </w:rPr>
        <w:tab/>
      </w:r>
      <w:r w:rsidRPr="0024349C">
        <w:rPr>
          <w:rFonts w:ascii="Times New Roman" w:eastAsia="Times New Roman" w:hAnsi="Times New Roman" w:cs="Times New Roman"/>
        </w:rPr>
        <w:t>00297534</w:t>
      </w:r>
    </w:p>
    <w:p w14:paraId="12192E5F"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DIČ:</w:t>
      </w:r>
      <w:r w:rsidRPr="0024349C">
        <w:rPr>
          <w:rFonts w:ascii="Times New Roman" w:eastAsia="Times New Roman" w:hAnsi="Times New Roman" w:cs="Times New Roman"/>
          <w:b/>
        </w:rPr>
        <w:tab/>
      </w:r>
      <w:r w:rsidRPr="0024349C">
        <w:rPr>
          <w:rFonts w:ascii="Times New Roman" w:eastAsia="Times New Roman" w:hAnsi="Times New Roman" w:cs="Times New Roman"/>
        </w:rPr>
        <w:t>CZ00297534</w:t>
      </w:r>
    </w:p>
    <w:p w14:paraId="6B14B2DF"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bankovní spojení:</w:t>
      </w:r>
      <w:r w:rsidRPr="0024349C">
        <w:rPr>
          <w:rFonts w:ascii="Times New Roman" w:eastAsia="Times New Roman" w:hAnsi="Times New Roman" w:cs="Times New Roman"/>
          <w:b/>
        </w:rPr>
        <w:tab/>
      </w:r>
      <w:r w:rsidRPr="0024349C">
        <w:rPr>
          <w:rFonts w:ascii="Times New Roman" w:eastAsia="Times New Roman" w:hAnsi="Times New Roman" w:cs="Times New Roman"/>
        </w:rPr>
        <w:t xml:space="preserve">Česká spořitelna, a. s. </w:t>
      </w:r>
    </w:p>
    <w:p w14:paraId="141F1657"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b/>
        </w:rPr>
        <w:tab/>
        <w:t>číslo účtu:</w:t>
      </w:r>
      <w:r w:rsidRPr="0024349C">
        <w:rPr>
          <w:rFonts w:ascii="Times New Roman" w:eastAsia="Times New Roman" w:hAnsi="Times New Roman" w:cs="Times New Roman"/>
          <w:b/>
        </w:rPr>
        <w:tab/>
      </w:r>
      <w:r w:rsidRPr="0024349C">
        <w:rPr>
          <w:rFonts w:ascii="Times New Roman" w:eastAsia="Times New Roman" w:hAnsi="Times New Roman" w:cs="Times New Roman"/>
        </w:rPr>
        <w:t>19-1721542349/0800</w:t>
      </w:r>
    </w:p>
    <w:p w14:paraId="07A8CEDE"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rPr>
        <w:t> </w:t>
      </w:r>
    </w:p>
    <w:p w14:paraId="7214C428"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b/>
        </w:rPr>
      </w:pPr>
      <w:r w:rsidRPr="0024349C">
        <w:rPr>
          <w:rFonts w:ascii="Times New Roman" w:eastAsia="Times New Roman" w:hAnsi="Times New Roman" w:cs="Times New Roman"/>
          <w:b/>
        </w:rPr>
        <w:t xml:space="preserve">(dále jen „budoucí povinný“) </w:t>
      </w:r>
    </w:p>
    <w:p w14:paraId="21B62480"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b/>
        </w:rPr>
      </w:pPr>
    </w:p>
    <w:p w14:paraId="63A3009D"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rPr>
        <w:t> </w:t>
      </w:r>
      <w:r w:rsidRPr="0024349C">
        <w:rPr>
          <w:rFonts w:ascii="Times New Roman" w:eastAsia="Times New Roman" w:hAnsi="Times New Roman" w:cs="Times New Roman"/>
        </w:rPr>
        <w:tab/>
      </w:r>
      <w:r w:rsidRPr="0024349C">
        <w:rPr>
          <w:rFonts w:ascii="Times New Roman" w:eastAsia="Times New Roman" w:hAnsi="Times New Roman" w:cs="Times New Roman"/>
        </w:rPr>
        <w:tab/>
        <w:t>a</w:t>
      </w:r>
    </w:p>
    <w:p w14:paraId="7F5B7720"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p>
    <w:p w14:paraId="72F5FCA2" w14:textId="77777777" w:rsidR="00556F0C" w:rsidRPr="0024349C" w:rsidRDefault="00556F0C" w:rsidP="00556F0C">
      <w:pPr>
        <w:tabs>
          <w:tab w:val="left" w:pos="284"/>
          <w:tab w:val="left" w:pos="4395"/>
        </w:tabs>
        <w:spacing w:after="0" w:line="240" w:lineRule="auto"/>
        <w:rPr>
          <w:rFonts w:ascii="Times New Roman" w:eastAsia="Times New Roman" w:hAnsi="Times New Roman" w:cs="Times New Roman"/>
        </w:rPr>
      </w:pPr>
      <w:r w:rsidRPr="0024349C">
        <w:rPr>
          <w:rFonts w:ascii="Times New Roman" w:eastAsia="Times New Roman" w:hAnsi="Times New Roman" w:cs="Times New Roman"/>
        </w:rPr>
        <w:t> </w:t>
      </w:r>
    </w:p>
    <w:p w14:paraId="61E9D659" w14:textId="77777777" w:rsidR="00556F0C" w:rsidRPr="00F43F9C" w:rsidRDefault="00556F0C" w:rsidP="00556F0C">
      <w:pPr>
        <w:tabs>
          <w:tab w:val="left" w:pos="284"/>
          <w:tab w:val="left" w:pos="4395"/>
        </w:tabs>
        <w:suppressAutoHyphens/>
        <w:spacing w:after="0" w:line="240" w:lineRule="auto"/>
        <w:rPr>
          <w:rFonts w:ascii="Times New Roman" w:eastAsia="Times New Roman" w:hAnsi="Times New Roman" w:cs="Times New Roman"/>
          <w:szCs w:val="20"/>
        </w:rPr>
      </w:pPr>
      <w:r>
        <w:rPr>
          <w:rFonts w:ascii="Times New Roman" w:eastAsia="Times New Roman" w:hAnsi="Times New Roman" w:cs="Times New Roman"/>
          <w:b/>
        </w:rPr>
        <w:t>2</w:t>
      </w:r>
      <w:r w:rsidRPr="00F43F9C">
        <w:rPr>
          <w:rFonts w:ascii="Times New Roman" w:eastAsia="Times New Roman" w:hAnsi="Times New Roman" w:cs="Times New Roman"/>
          <w:b/>
          <w:szCs w:val="20"/>
        </w:rPr>
        <w:t xml:space="preserve">.   Obchodní </w:t>
      </w:r>
      <w:proofErr w:type="gramStart"/>
      <w:r w:rsidRPr="00F43F9C">
        <w:rPr>
          <w:rFonts w:ascii="Times New Roman" w:eastAsia="Times New Roman" w:hAnsi="Times New Roman" w:cs="Times New Roman"/>
          <w:b/>
          <w:szCs w:val="20"/>
        </w:rPr>
        <w:t xml:space="preserve">firma:   </w:t>
      </w:r>
      <w:proofErr w:type="gramEnd"/>
      <w:r w:rsidRPr="00F43F9C">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F43F9C">
        <w:rPr>
          <w:rFonts w:ascii="Times New Roman" w:eastAsia="Times New Roman" w:hAnsi="Times New Roman" w:cs="Times New Roman"/>
          <w:b/>
          <w:bCs/>
          <w:szCs w:val="20"/>
        </w:rPr>
        <w:t>PODA a.s.</w:t>
      </w:r>
    </w:p>
    <w:p w14:paraId="62D10C24" w14:textId="77777777" w:rsidR="00556F0C" w:rsidRPr="00F43F9C" w:rsidRDefault="00556F0C" w:rsidP="00556F0C">
      <w:pPr>
        <w:tabs>
          <w:tab w:val="left" w:pos="850"/>
        </w:tabs>
        <w:spacing w:after="0" w:line="240" w:lineRule="auto"/>
        <w:rPr>
          <w:rFonts w:ascii="Times New Roman" w:eastAsia="Times New Roman" w:hAnsi="Times New Roman" w:cs="Times New Roman"/>
          <w:szCs w:val="20"/>
        </w:rPr>
      </w:pPr>
      <w:r w:rsidRPr="00F43F9C">
        <w:rPr>
          <w:rFonts w:ascii="Times New Roman" w:eastAsia="Times New Roman" w:hAnsi="Times New Roman" w:cs="Times New Roman"/>
          <w:szCs w:val="20"/>
        </w:rPr>
        <w:t xml:space="preserve">      zapsaná v obchodním rejstříku vedeném Městským soudem v Ostravě, odd. B, vložka 4020</w:t>
      </w:r>
    </w:p>
    <w:p w14:paraId="08CBABEE" w14:textId="77777777" w:rsidR="00556F0C" w:rsidRDefault="00556F0C" w:rsidP="00556F0C">
      <w:pPr>
        <w:tabs>
          <w:tab w:val="left" w:pos="284"/>
        </w:tabs>
        <w:spacing w:after="0" w:line="240" w:lineRule="auto"/>
        <w:ind w:left="4320" w:hanging="4320"/>
        <w:rPr>
          <w:rFonts w:ascii="Times New Roman" w:eastAsia="Times New Roman" w:hAnsi="Times New Roman" w:cs="Times New Roman"/>
          <w:szCs w:val="20"/>
        </w:rPr>
      </w:pPr>
      <w:r w:rsidRPr="00F43F9C">
        <w:rPr>
          <w:rFonts w:ascii="Times New Roman" w:eastAsia="Times New Roman" w:hAnsi="Times New Roman" w:cs="Times New Roman"/>
          <w:b/>
          <w:szCs w:val="20"/>
        </w:rPr>
        <w:tab/>
        <w:t>se sídlem</w:t>
      </w:r>
      <w:r>
        <w:rPr>
          <w:rFonts w:ascii="Times New Roman" w:eastAsia="Times New Roman" w:hAnsi="Times New Roman" w:cs="Times New Roman"/>
          <w:szCs w:val="20"/>
        </w:rPr>
        <w:t>:</w:t>
      </w:r>
      <w:r>
        <w:rPr>
          <w:rFonts w:ascii="Times New Roman" w:eastAsia="Times New Roman" w:hAnsi="Times New Roman" w:cs="Times New Roman"/>
          <w:szCs w:val="20"/>
        </w:rPr>
        <w:tab/>
      </w:r>
      <w:r w:rsidRPr="00F43F9C">
        <w:rPr>
          <w:rFonts w:ascii="Times New Roman" w:eastAsia="Times New Roman" w:hAnsi="Times New Roman" w:cs="Times New Roman"/>
          <w:szCs w:val="20"/>
        </w:rPr>
        <w:t>28. října 1168/102</w:t>
      </w:r>
      <w:r>
        <w:rPr>
          <w:rFonts w:ascii="Times New Roman" w:eastAsia="Times New Roman" w:hAnsi="Times New Roman" w:cs="Times New Roman"/>
          <w:szCs w:val="20"/>
        </w:rPr>
        <w:t>, Ostrava – Moravská Ostrava,</w:t>
      </w:r>
      <w:r w:rsidRPr="00F43F9C">
        <w:rPr>
          <w:rFonts w:ascii="Times New Roman" w:eastAsia="Times New Roman" w:hAnsi="Times New Roman" w:cs="Times New Roman"/>
          <w:szCs w:val="20"/>
        </w:rPr>
        <w:t xml:space="preserve">     </w:t>
      </w:r>
    </w:p>
    <w:p w14:paraId="088F7DB1" w14:textId="77777777" w:rsidR="00556F0C" w:rsidRPr="00F43F9C" w:rsidRDefault="00556F0C" w:rsidP="00556F0C">
      <w:pPr>
        <w:tabs>
          <w:tab w:val="left" w:pos="284"/>
        </w:tabs>
        <w:spacing w:after="0" w:line="240" w:lineRule="auto"/>
        <w:ind w:left="4320" w:hanging="4320"/>
        <w:rPr>
          <w:rFonts w:ascii="Times New Roman" w:hAnsi="Times New Roman" w:cs="Times New Roman"/>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r>
      <w:r w:rsidRPr="00F43F9C">
        <w:rPr>
          <w:rFonts w:ascii="Times New Roman" w:eastAsia="Times New Roman" w:hAnsi="Times New Roman" w:cs="Times New Roman"/>
          <w:szCs w:val="20"/>
        </w:rPr>
        <w:t>PSČ 702 00</w:t>
      </w:r>
    </w:p>
    <w:p w14:paraId="03D59392" w14:textId="1D017C43" w:rsidR="00556F0C" w:rsidRPr="00F43F9C" w:rsidRDefault="00556F0C" w:rsidP="00556F0C">
      <w:pPr>
        <w:spacing w:after="0" w:line="240" w:lineRule="auto"/>
        <w:ind w:left="2124" w:hanging="1869"/>
        <w:rPr>
          <w:rFonts w:ascii="Times New Roman" w:eastAsia="Times New Roman" w:hAnsi="Times New Roman" w:cs="Times New Roman"/>
          <w:szCs w:val="20"/>
        </w:rPr>
      </w:pPr>
      <w:r w:rsidRPr="00F43F9C">
        <w:rPr>
          <w:rFonts w:ascii="Times New Roman" w:eastAsia="Times New Roman" w:hAnsi="Times New Roman" w:cs="Times New Roman"/>
          <w:b/>
          <w:szCs w:val="20"/>
        </w:rPr>
        <w:t>zastoupená:</w:t>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t xml:space="preserve">              </w:t>
      </w:r>
      <w:r>
        <w:rPr>
          <w:rFonts w:ascii="Times New Roman" w:eastAsia="Times New Roman" w:hAnsi="Times New Roman" w:cs="Times New Roman"/>
          <w:szCs w:val="20"/>
        </w:rPr>
        <w:tab/>
        <w:t xml:space="preserve"> </w:t>
      </w:r>
      <w:proofErr w:type="spellStart"/>
      <w:r w:rsidR="005137E3">
        <w:rPr>
          <w:rFonts w:ascii="Times New Roman" w:eastAsia="Times New Roman" w:hAnsi="Times New Roman" w:cs="Times New Roman"/>
          <w:szCs w:val="20"/>
        </w:rPr>
        <w:t>xxxxx</w:t>
      </w:r>
      <w:proofErr w:type="spellEnd"/>
      <w:r w:rsidRPr="00F43F9C">
        <w:rPr>
          <w:rFonts w:ascii="Times New Roman" w:eastAsia="Times New Roman" w:hAnsi="Times New Roman" w:cs="Times New Roman"/>
          <w:szCs w:val="20"/>
        </w:rPr>
        <w:t xml:space="preserve">, na základě plné moci </w:t>
      </w:r>
    </w:p>
    <w:p w14:paraId="338AF838" w14:textId="77777777" w:rsidR="00556F0C" w:rsidRPr="00F43F9C" w:rsidRDefault="00556F0C" w:rsidP="00556F0C">
      <w:pPr>
        <w:spacing w:after="0" w:line="240" w:lineRule="auto"/>
        <w:ind w:left="284"/>
        <w:rPr>
          <w:rFonts w:ascii="Times New Roman" w:eastAsia="Times New Roman" w:hAnsi="Times New Roman" w:cs="Times New Roman"/>
          <w:szCs w:val="20"/>
        </w:rPr>
      </w:pPr>
      <w:r w:rsidRPr="00F43F9C">
        <w:rPr>
          <w:rFonts w:ascii="Times New Roman" w:eastAsia="Times New Roman" w:hAnsi="Times New Roman" w:cs="Times New Roman"/>
          <w:b/>
          <w:szCs w:val="20"/>
        </w:rPr>
        <w:t>IČ:</w:t>
      </w:r>
      <w:r w:rsidRPr="00F43F9C">
        <w:rPr>
          <w:rFonts w:ascii="Times New Roman" w:eastAsia="Times New Roman" w:hAnsi="Times New Roman" w:cs="Times New Roman"/>
          <w:szCs w:val="20"/>
        </w:rPr>
        <w:t xml:space="preserve"> </w:t>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r>
      <w:r w:rsidRPr="00F43F9C">
        <w:rPr>
          <w:rFonts w:ascii="Times New Roman" w:eastAsia="Times New Roman" w:hAnsi="Times New Roman" w:cs="Times New Roman"/>
          <w:szCs w:val="20"/>
        </w:rPr>
        <w:tab/>
        <w:t xml:space="preserve"> 25816179</w:t>
      </w:r>
    </w:p>
    <w:p w14:paraId="75614E50" w14:textId="77777777" w:rsidR="00556F0C" w:rsidRPr="00F43F9C" w:rsidRDefault="00556F0C" w:rsidP="00556F0C">
      <w:pPr>
        <w:spacing w:after="0" w:line="240" w:lineRule="auto"/>
        <w:ind w:left="284"/>
        <w:rPr>
          <w:rFonts w:ascii="Times New Roman" w:eastAsia="Times New Roman" w:hAnsi="Times New Roman" w:cs="Times New Roman"/>
          <w:szCs w:val="20"/>
        </w:rPr>
      </w:pPr>
      <w:r w:rsidRPr="00F43F9C">
        <w:rPr>
          <w:rFonts w:ascii="Times New Roman" w:eastAsia="Times New Roman" w:hAnsi="Times New Roman" w:cs="Times New Roman"/>
          <w:b/>
          <w:szCs w:val="20"/>
        </w:rPr>
        <w:t>DIČ:</w:t>
      </w:r>
      <w:r w:rsidRPr="00F43F9C">
        <w:rPr>
          <w:rFonts w:ascii="Times New Roman" w:eastAsia="Times New Roman" w:hAnsi="Times New Roman" w:cs="Times New Roman"/>
          <w:b/>
          <w:szCs w:val="20"/>
        </w:rPr>
        <w:tab/>
      </w:r>
      <w:r w:rsidRPr="00F43F9C">
        <w:rPr>
          <w:rFonts w:ascii="Times New Roman" w:eastAsia="Times New Roman" w:hAnsi="Times New Roman" w:cs="Times New Roman"/>
          <w:b/>
          <w:szCs w:val="20"/>
        </w:rPr>
        <w:tab/>
      </w:r>
      <w:r w:rsidRPr="00F43F9C">
        <w:rPr>
          <w:rFonts w:ascii="Times New Roman" w:eastAsia="Times New Roman" w:hAnsi="Times New Roman" w:cs="Times New Roman"/>
          <w:b/>
          <w:szCs w:val="20"/>
        </w:rPr>
        <w:tab/>
      </w:r>
      <w:r w:rsidRPr="00F43F9C">
        <w:rPr>
          <w:rFonts w:ascii="Times New Roman" w:eastAsia="Times New Roman" w:hAnsi="Times New Roman" w:cs="Times New Roman"/>
          <w:b/>
          <w:szCs w:val="20"/>
        </w:rPr>
        <w:tab/>
      </w:r>
      <w:r w:rsidRPr="00F43F9C">
        <w:rPr>
          <w:rFonts w:ascii="Times New Roman" w:eastAsia="Times New Roman" w:hAnsi="Times New Roman" w:cs="Times New Roman"/>
          <w:b/>
          <w:szCs w:val="20"/>
        </w:rPr>
        <w:tab/>
        <w:t xml:space="preserve"> </w:t>
      </w:r>
      <w:r w:rsidRPr="00F43F9C">
        <w:rPr>
          <w:rFonts w:ascii="Times New Roman" w:eastAsia="Times New Roman" w:hAnsi="Times New Roman" w:cs="Times New Roman"/>
          <w:szCs w:val="20"/>
        </w:rPr>
        <w:t xml:space="preserve">CZ 2586179                                  </w:t>
      </w:r>
    </w:p>
    <w:p w14:paraId="31064854" w14:textId="77777777" w:rsidR="00556F0C" w:rsidRPr="00F43F9C" w:rsidRDefault="00556F0C" w:rsidP="00556F0C">
      <w:pPr>
        <w:tabs>
          <w:tab w:val="left" w:pos="284"/>
          <w:tab w:val="left" w:pos="9072"/>
        </w:tabs>
        <w:spacing w:after="0" w:line="240" w:lineRule="auto"/>
        <w:ind w:left="284"/>
        <w:rPr>
          <w:rFonts w:ascii="Times New Roman" w:eastAsia="Times New Roman" w:hAnsi="Times New Roman" w:cs="Times New Roman"/>
          <w:szCs w:val="20"/>
        </w:rPr>
      </w:pPr>
      <w:r w:rsidRPr="00F43F9C">
        <w:rPr>
          <w:rFonts w:ascii="Times New Roman" w:eastAsia="Times New Roman" w:hAnsi="Times New Roman" w:cs="Times New Roman"/>
          <w:b/>
          <w:szCs w:val="20"/>
        </w:rPr>
        <w:t xml:space="preserve">bankovní </w:t>
      </w:r>
      <w:proofErr w:type="gramStart"/>
      <w:r w:rsidRPr="00F43F9C">
        <w:rPr>
          <w:rFonts w:ascii="Times New Roman" w:eastAsia="Times New Roman" w:hAnsi="Times New Roman" w:cs="Times New Roman"/>
          <w:b/>
          <w:szCs w:val="20"/>
        </w:rPr>
        <w:t>spojení</w:t>
      </w:r>
      <w:r w:rsidRPr="00F43F9C">
        <w:rPr>
          <w:rFonts w:ascii="Times New Roman" w:eastAsia="Times New Roman" w:hAnsi="Times New Roman" w:cs="Times New Roman"/>
          <w:szCs w:val="20"/>
        </w:rPr>
        <w:t xml:space="preserve">:   </w:t>
      </w:r>
      <w:proofErr w:type="gramEnd"/>
      <w:r w:rsidRPr="00F43F9C">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F43F9C">
        <w:rPr>
          <w:rFonts w:ascii="Times New Roman" w:eastAsia="Times New Roman" w:hAnsi="Times New Roman" w:cs="Times New Roman"/>
          <w:szCs w:val="20"/>
        </w:rPr>
        <w:t xml:space="preserve"> ČSOB a.s., pobočka Ostrava</w:t>
      </w:r>
    </w:p>
    <w:p w14:paraId="59117C55" w14:textId="77777777" w:rsidR="00556F0C" w:rsidRDefault="00556F0C" w:rsidP="00556F0C">
      <w:pPr>
        <w:tabs>
          <w:tab w:val="left" w:pos="284"/>
          <w:tab w:val="left" w:pos="4395"/>
        </w:tabs>
        <w:suppressAutoHyphens/>
        <w:spacing w:after="0" w:line="240" w:lineRule="auto"/>
        <w:rPr>
          <w:rFonts w:ascii="Times New Roman" w:eastAsia="Times New Roman" w:hAnsi="Times New Roman" w:cs="Times New Roman"/>
          <w:szCs w:val="20"/>
        </w:rPr>
      </w:pPr>
      <w:r w:rsidRPr="00F43F9C">
        <w:rPr>
          <w:rFonts w:ascii="Times New Roman" w:eastAsia="Times New Roman" w:hAnsi="Times New Roman" w:cs="Times New Roman"/>
          <w:szCs w:val="20"/>
        </w:rPr>
        <w:tab/>
      </w:r>
      <w:r w:rsidRPr="00F43F9C">
        <w:rPr>
          <w:rFonts w:ascii="Times New Roman" w:eastAsia="Times New Roman" w:hAnsi="Times New Roman" w:cs="Times New Roman"/>
          <w:b/>
          <w:szCs w:val="20"/>
        </w:rPr>
        <w:t xml:space="preserve">číslo </w:t>
      </w:r>
      <w:proofErr w:type="gramStart"/>
      <w:r w:rsidRPr="00F43F9C">
        <w:rPr>
          <w:rFonts w:ascii="Times New Roman" w:eastAsia="Times New Roman" w:hAnsi="Times New Roman" w:cs="Times New Roman"/>
          <w:b/>
          <w:szCs w:val="20"/>
        </w:rPr>
        <w:t xml:space="preserve">účtu:   </w:t>
      </w:r>
      <w:proofErr w:type="gramEnd"/>
      <w:r w:rsidRPr="00F43F9C">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F43F9C">
        <w:rPr>
          <w:rFonts w:ascii="Times New Roman" w:eastAsia="Times New Roman" w:hAnsi="Times New Roman" w:cs="Times New Roman"/>
          <w:b/>
          <w:szCs w:val="20"/>
        </w:rPr>
        <w:t xml:space="preserve"> </w:t>
      </w:r>
      <w:r w:rsidRPr="00F43F9C">
        <w:rPr>
          <w:rFonts w:ascii="Times New Roman" w:eastAsia="Times New Roman" w:hAnsi="Times New Roman" w:cs="Times New Roman"/>
          <w:szCs w:val="20"/>
        </w:rPr>
        <w:t>217239274/0300</w:t>
      </w:r>
    </w:p>
    <w:p w14:paraId="0EDB9D1A" w14:textId="77777777" w:rsidR="00556F0C" w:rsidRPr="00F43F9C" w:rsidRDefault="00556F0C" w:rsidP="00556F0C">
      <w:pPr>
        <w:tabs>
          <w:tab w:val="left" w:pos="284"/>
          <w:tab w:val="left" w:pos="4395"/>
        </w:tabs>
        <w:suppressAutoHyphens/>
        <w:spacing w:after="0" w:line="240" w:lineRule="auto"/>
        <w:rPr>
          <w:rFonts w:ascii="Times New Roman" w:eastAsia="Times New Roman" w:hAnsi="Times New Roman" w:cs="Times New Roman"/>
          <w:b/>
          <w:szCs w:val="20"/>
        </w:rPr>
      </w:pPr>
    </w:p>
    <w:p w14:paraId="1A26A838" w14:textId="77777777" w:rsidR="00556F0C" w:rsidRPr="00F43F9C" w:rsidRDefault="00556F0C" w:rsidP="00556F0C">
      <w:pPr>
        <w:spacing w:after="0" w:line="240" w:lineRule="auto"/>
        <w:rPr>
          <w:rFonts w:ascii="Times New Roman" w:eastAsia="Times New Roman" w:hAnsi="Times New Roman" w:cs="Times New Roman"/>
          <w:b/>
          <w:szCs w:val="20"/>
        </w:rPr>
      </w:pPr>
      <w:r w:rsidRPr="00F43F9C">
        <w:rPr>
          <w:rFonts w:ascii="Times New Roman" w:eastAsia="Times New Roman" w:hAnsi="Times New Roman" w:cs="Times New Roman"/>
          <w:b/>
          <w:szCs w:val="20"/>
        </w:rPr>
        <w:t>(dále jen „budoucí oprávněný“)</w:t>
      </w:r>
    </w:p>
    <w:p w14:paraId="5810218B" w14:textId="77777777" w:rsidR="00556F0C" w:rsidRPr="0024349C" w:rsidRDefault="00556F0C" w:rsidP="00556F0C">
      <w:pPr>
        <w:suppressAutoHyphens/>
        <w:spacing w:after="0" w:line="240" w:lineRule="auto"/>
        <w:ind w:left="284"/>
        <w:rPr>
          <w:rFonts w:ascii="Times New Roman" w:eastAsia="Times New Roman" w:hAnsi="Times New Roman" w:cs="Times New Roman"/>
          <w:b/>
        </w:rPr>
      </w:pPr>
    </w:p>
    <w:p w14:paraId="7DE3A9FC" w14:textId="77777777" w:rsidR="00556F0C" w:rsidRPr="0024349C" w:rsidRDefault="00556F0C" w:rsidP="00556F0C">
      <w:pPr>
        <w:suppressAutoHyphens/>
        <w:spacing w:after="0" w:line="240" w:lineRule="auto"/>
        <w:jc w:val="both"/>
        <w:rPr>
          <w:rFonts w:ascii="Times New Roman" w:eastAsia="Times New Roman" w:hAnsi="Times New Roman" w:cs="Times New Roman"/>
        </w:rPr>
      </w:pPr>
      <w:r w:rsidRPr="0024349C">
        <w:rPr>
          <w:rFonts w:ascii="Times New Roman" w:eastAsia="Times New Roman" w:hAnsi="Times New Roman" w:cs="Times New Roman"/>
        </w:rPr>
        <w:t>prohlašují, že jsou plně způsobilí k právním jednáním a uzavírají v souladu s příslušnými ustanoveními zákona č. 89/2012 Sb., občanský zákoník, v platném znění (dále jen „občanský zákoník“) smlouvu o budoucí smlouvě o zřízení věcného břemene služebnosti (dále jen „služebnost“) a související ujednání (dále jen „smlouva“), která má tento obsah:</w:t>
      </w:r>
    </w:p>
    <w:p w14:paraId="21FD163E" w14:textId="77777777" w:rsidR="00556F0C" w:rsidRPr="0024349C" w:rsidRDefault="00556F0C" w:rsidP="00556F0C">
      <w:pPr>
        <w:suppressAutoHyphens/>
        <w:spacing w:after="0" w:line="240" w:lineRule="auto"/>
        <w:jc w:val="both"/>
        <w:rPr>
          <w:rFonts w:ascii="Times New Roman" w:eastAsia="Times New Roman" w:hAnsi="Times New Roman" w:cs="Times New Roman"/>
        </w:rPr>
      </w:pPr>
    </w:p>
    <w:p w14:paraId="054B1F5F" w14:textId="77777777" w:rsidR="00556F0C" w:rsidRPr="0024349C" w:rsidRDefault="00556F0C" w:rsidP="00556F0C">
      <w:pPr>
        <w:suppressAutoHyphens/>
        <w:spacing w:after="0" w:line="240" w:lineRule="auto"/>
        <w:jc w:val="center"/>
        <w:rPr>
          <w:rFonts w:ascii="Times New Roman" w:eastAsia="Times New Roman" w:hAnsi="Times New Roman" w:cs="Times New Roman"/>
          <w:b/>
        </w:rPr>
      </w:pPr>
      <w:r w:rsidRPr="0024349C">
        <w:rPr>
          <w:rFonts w:ascii="Times New Roman" w:eastAsia="Times New Roman" w:hAnsi="Times New Roman" w:cs="Times New Roman"/>
          <w:b/>
        </w:rPr>
        <w:t>I.</w:t>
      </w:r>
    </w:p>
    <w:p w14:paraId="2DFF20A2" w14:textId="77777777" w:rsidR="00556F0C" w:rsidRPr="0024349C" w:rsidRDefault="00556F0C" w:rsidP="00556F0C">
      <w:pPr>
        <w:suppressAutoHyphens/>
        <w:spacing w:after="0" w:line="240" w:lineRule="auto"/>
        <w:jc w:val="center"/>
        <w:rPr>
          <w:rFonts w:ascii="Times New Roman" w:eastAsia="Times New Roman" w:hAnsi="Times New Roman" w:cs="Times New Roman"/>
          <w:b/>
        </w:rPr>
      </w:pPr>
    </w:p>
    <w:p w14:paraId="2F93A545" w14:textId="77777777" w:rsidR="00556F0C" w:rsidRPr="0016643A" w:rsidRDefault="00556F0C" w:rsidP="00556F0C">
      <w:pPr>
        <w:numPr>
          <w:ilvl w:val="0"/>
          <w:numId w:val="1"/>
        </w:numPr>
        <w:tabs>
          <w:tab w:val="left" w:pos="2275"/>
          <w:tab w:val="left" w:pos="7372"/>
        </w:tabs>
        <w:spacing w:after="0" w:line="240" w:lineRule="auto"/>
        <w:ind w:left="482" w:hanging="482"/>
        <w:jc w:val="both"/>
        <w:rPr>
          <w:rFonts w:ascii="Times New Roman" w:eastAsia="Times New Roman" w:hAnsi="Times New Roman" w:cs="Times New Roman"/>
        </w:rPr>
      </w:pPr>
      <w:r w:rsidRPr="00866753">
        <w:rPr>
          <w:rFonts w:ascii="Times New Roman" w:eastAsia="Times New Roman" w:hAnsi="Times New Roman" w:cs="Times New Roman"/>
        </w:rPr>
        <w:t>Budoucí povinný je na základě nabývacích titulů uvedených na příslušném listu vlastnictví vlastníkem pozemk</w:t>
      </w:r>
      <w:r>
        <w:rPr>
          <w:rFonts w:ascii="Times New Roman" w:eastAsia="Times New Roman" w:hAnsi="Times New Roman" w:cs="Times New Roman"/>
        </w:rPr>
        <w:t>ů</w:t>
      </w:r>
      <w:r w:rsidRPr="00866753">
        <w:rPr>
          <w:rFonts w:ascii="Times New Roman" w:eastAsia="Times New Roman" w:hAnsi="Times New Roman" w:cs="Times New Roman"/>
        </w:rPr>
        <w:t xml:space="preserve"> p. č. </w:t>
      </w:r>
      <w:r>
        <w:rPr>
          <w:rFonts w:ascii="Times New Roman" w:eastAsia="Times New Roman" w:hAnsi="Times New Roman" w:cs="Times New Roman"/>
        </w:rPr>
        <w:t xml:space="preserve">411/11, p. č. 411/139, p. č. 411/140 a p. č. 411/525, to vše </w:t>
      </w:r>
      <w:r w:rsidRPr="00866753">
        <w:rPr>
          <w:rFonts w:ascii="Times New Roman" w:hAnsi="Times New Roman" w:cs="Times New Roman"/>
        </w:rPr>
        <w:t xml:space="preserve">v katastrálním území </w:t>
      </w:r>
      <w:r>
        <w:rPr>
          <w:rFonts w:ascii="Times New Roman" w:hAnsi="Times New Roman" w:cs="Times New Roman"/>
        </w:rPr>
        <w:t>Ráj</w:t>
      </w:r>
      <w:r w:rsidRPr="00866753">
        <w:rPr>
          <w:rFonts w:ascii="Times New Roman" w:hAnsi="Times New Roman" w:cs="Times New Roman"/>
        </w:rPr>
        <w:t xml:space="preserve">, obec Karviná. </w:t>
      </w:r>
      <w:r w:rsidRPr="00866753">
        <w:rPr>
          <w:rFonts w:ascii="Times New Roman" w:eastAsia="Times New Roman" w:hAnsi="Times New Roman" w:cs="Times New Roman"/>
        </w:rPr>
        <w:t>Uveden</w:t>
      </w:r>
      <w:r>
        <w:rPr>
          <w:rFonts w:ascii="Times New Roman" w:eastAsia="Times New Roman" w:hAnsi="Times New Roman" w:cs="Times New Roman"/>
        </w:rPr>
        <w:t>é</w:t>
      </w:r>
      <w:r w:rsidRPr="00866753">
        <w:rPr>
          <w:rFonts w:ascii="Times New Roman" w:eastAsia="Times New Roman" w:hAnsi="Times New Roman" w:cs="Times New Roman"/>
        </w:rPr>
        <w:t xml:space="preserve"> pozemk</w:t>
      </w:r>
      <w:r>
        <w:rPr>
          <w:rFonts w:ascii="Times New Roman" w:eastAsia="Times New Roman" w:hAnsi="Times New Roman" w:cs="Times New Roman"/>
        </w:rPr>
        <w:t>y</w:t>
      </w:r>
      <w:r w:rsidRPr="00866753">
        <w:rPr>
          <w:rFonts w:ascii="Times New Roman" w:eastAsia="Times New Roman" w:hAnsi="Times New Roman" w:cs="Times New Roman"/>
        </w:rPr>
        <w:t xml:space="preserve"> j</w:t>
      </w:r>
      <w:r>
        <w:rPr>
          <w:rFonts w:ascii="Times New Roman" w:eastAsia="Times New Roman" w:hAnsi="Times New Roman" w:cs="Times New Roman"/>
        </w:rPr>
        <w:t>sou</w:t>
      </w:r>
      <w:r w:rsidRPr="00866753">
        <w:rPr>
          <w:rFonts w:ascii="Times New Roman" w:eastAsia="Times New Roman" w:hAnsi="Times New Roman" w:cs="Times New Roman"/>
        </w:rPr>
        <w:t xml:space="preserve"> zapsán</w:t>
      </w:r>
      <w:r>
        <w:rPr>
          <w:rFonts w:ascii="Times New Roman" w:eastAsia="Times New Roman" w:hAnsi="Times New Roman" w:cs="Times New Roman"/>
        </w:rPr>
        <w:t>y</w:t>
      </w:r>
      <w:r w:rsidRPr="00866753">
        <w:rPr>
          <w:rFonts w:ascii="Times New Roman" w:eastAsia="Times New Roman" w:hAnsi="Times New Roman" w:cs="Times New Roman"/>
        </w:rPr>
        <w:t xml:space="preserve"> v katastru nemovitostí na listu vlastnictví číslo 10001 </w:t>
      </w:r>
      <w:r>
        <w:rPr>
          <w:rFonts w:ascii="Times New Roman" w:eastAsia="Times New Roman" w:hAnsi="Times New Roman" w:cs="Times New Roman"/>
        </w:rPr>
        <w:br/>
      </w:r>
      <w:r w:rsidRPr="00866753">
        <w:rPr>
          <w:rFonts w:ascii="Times New Roman" w:eastAsia="Times New Roman" w:hAnsi="Times New Roman" w:cs="Times New Roman"/>
        </w:rPr>
        <w:t xml:space="preserve">u Katastrálního úřadu pro Moravskoslezský </w:t>
      </w:r>
      <w:r w:rsidRPr="0016643A">
        <w:rPr>
          <w:rFonts w:ascii="Times New Roman" w:eastAsia="Times New Roman" w:hAnsi="Times New Roman" w:cs="Times New Roman"/>
        </w:rPr>
        <w:t xml:space="preserve">kraj, Katastrální pracoviště Karviná (dále jen „katastrální úřad“). </w:t>
      </w:r>
    </w:p>
    <w:p w14:paraId="4E38074E" w14:textId="77777777" w:rsidR="00556F0C" w:rsidRPr="00651489" w:rsidRDefault="00556F0C" w:rsidP="00556F0C">
      <w:pPr>
        <w:numPr>
          <w:ilvl w:val="0"/>
          <w:numId w:val="1"/>
        </w:numPr>
        <w:tabs>
          <w:tab w:val="left" w:pos="2275"/>
          <w:tab w:val="left" w:pos="7372"/>
        </w:tabs>
        <w:spacing w:after="0" w:line="240" w:lineRule="auto"/>
        <w:ind w:left="482" w:hanging="482"/>
        <w:jc w:val="both"/>
        <w:rPr>
          <w:rFonts w:ascii="Times New Roman" w:eastAsia="Times New Roman" w:hAnsi="Times New Roman" w:cs="Times New Roman"/>
        </w:rPr>
      </w:pPr>
      <w:r w:rsidRPr="0016643A">
        <w:rPr>
          <w:rFonts w:ascii="Times New Roman" w:eastAsia="Times New Roman" w:hAnsi="Times New Roman" w:cs="Times New Roman"/>
        </w:rPr>
        <w:t>Budoucí oprávněný hodlá v rámci stavby „Optická síť Pokrok, Karviná“ vybudovat síť komunikačního vedení – optický kabel (dále též „stavba“). Z důvodu</w:t>
      </w:r>
      <w:r w:rsidRPr="00651489">
        <w:rPr>
          <w:rFonts w:ascii="Times New Roman" w:eastAsia="Times New Roman" w:hAnsi="Times New Roman" w:cs="Times New Roman"/>
        </w:rPr>
        <w:t xml:space="preserve">, že umístěním této stavby dojde </w:t>
      </w:r>
      <w:r w:rsidRPr="00651489">
        <w:rPr>
          <w:rFonts w:ascii="Times New Roman" w:eastAsia="Times New Roman" w:hAnsi="Times New Roman" w:cs="Times New Roman"/>
        </w:rPr>
        <w:br/>
        <w:t xml:space="preserve">k dotčení částí pozemků uvedených v článku I. odst. 1 této smlouvy, požádal budoucí oprávněný budoucího povinného o zřízení služebnosti dle článku II. této smlouvy. Zásah u dotčených pozemků je zakreslen </w:t>
      </w:r>
      <w:r w:rsidRPr="00651489">
        <w:rPr>
          <w:rFonts w:ascii="Times New Roman" w:eastAsia="Times New Roman" w:hAnsi="Times New Roman" w:cs="Times New Roman"/>
        </w:rPr>
        <w:br/>
        <w:t xml:space="preserve">v situačním snímku, který je nedílnou součástí této smlouvy a její přílohou č. 1. Budoucí oprávněný se zavazuje umístit stavbu na pozemcích budoucího povinného v souladu s tímto situačním snímkem </w:t>
      </w:r>
      <w:r w:rsidRPr="00651489">
        <w:rPr>
          <w:rFonts w:ascii="Times New Roman" w:eastAsia="Times New Roman" w:hAnsi="Times New Roman" w:cs="Times New Roman"/>
        </w:rPr>
        <w:br/>
        <w:t>a neodchýlit se tak od předpokládaného rozsahu služebnosti.</w:t>
      </w:r>
    </w:p>
    <w:p w14:paraId="567D20DD" w14:textId="7189FDAA" w:rsidR="00556F0C" w:rsidRPr="00651489" w:rsidRDefault="00556F0C" w:rsidP="00556F0C">
      <w:pPr>
        <w:numPr>
          <w:ilvl w:val="0"/>
          <w:numId w:val="1"/>
        </w:numPr>
        <w:tabs>
          <w:tab w:val="left" w:pos="2275"/>
          <w:tab w:val="left" w:pos="7372"/>
        </w:tabs>
        <w:spacing w:after="0" w:line="240" w:lineRule="auto"/>
        <w:ind w:left="482" w:hanging="482"/>
        <w:jc w:val="both"/>
        <w:rPr>
          <w:rFonts w:ascii="Times New Roman" w:eastAsia="Times New Roman" w:hAnsi="Times New Roman" w:cs="Times New Roman"/>
        </w:rPr>
      </w:pPr>
      <w:r w:rsidRPr="00651489">
        <w:rPr>
          <w:rFonts w:ascii="Times New Roman" w:eastAsia="Times New Roman" w:hAnsi="Times New Roman" w:cs="Times New Roman"/>
        </w:rPr>
        <w:t xml:space="preserve">O zřízení služebnosti na částech pozemků uvedených v čl. I. odst. 1 této smlouvy a o uzavření smlouvy </w:t>
      </w:r>
      <w:r w:rsidRPr="00651489">
        <w:rPr>
          <w:rFonts w:ascii="Times New Roman" w:eastAsia="Times New Roman" w:hAnsi="Times New Roman" w:cs="Times New Roman"/>
        </w:rPr>
        <w:br/>
        <w:t xml:space="preserve">o budoucí smlouvě o zřízení služebnosti rozhodla Rada města Karviné svým usnesením </w:t>
      </w:r>
      <w:r w:rsidRPr="008D06D8">
        <w:rPr>
          <w:rFonts w:ascii="Times New Roman" w:eastAsia="Times New Roman" w:hAnsi="Times New Roman" w:cs="Times New Roman"/>
        </w:rPr>
        <w:t xml:space="preserve">číslo </w:t>
      </w:r>
      <w:r w:rsidR="008D06D8" w:rsidRPr="008D06D8">
        <w:rPr>
          <w:rFonts w:ascii="Times New Roman" w:eastAsia="Times New Roman" w:hAnsi="Times New Roman" w:cs="Times New Roman"/>
        </w:rPr>
        <w:t>2225</w:t>
      </w:r>
      <w:r w:rsidRPr="008D06D8">
        <w:rPr>
          <w:rFonts w:ascii="Times New Roman" w:eastAsia="Times New Roman" w:hAnsi="Times New Roman" w:cs="Times New Roman"/>
        </w:rPr>
        <w:t xml:space="preserve"> ze dne</w:t>
      </w:r>
      <w:r w:rsidRPr="00651489">
        <w:rPr>
          <w:rFonts w:ascii="Times New Roman" w:eastAsia="Times New Roman" w:hAnsi="Times New Roman" w:cs="Times New Roman"/>
        </w:rPr>
        <w:t xml:space="preserve"> </w:t>
      </w:r>
      <w:r w:rsidR="00C31270">
        <w:rPr>
          <w:rFonts w:ascii="Times New Roman" w:eastAsia="Times New Roman" w:hAnsi="Times New Roman" w:cs="Times New Roman"/>
        </w:rPr>
        <w:t>28.05.2025.</w:t>
      </w:r>
    </w:p>
    <w:p w14:paraId="19629CD9" w14:textId="77777777" w:rsidR="00556F0C" w:rsidRPr="00651489" w:rsidRDefault="00556F0C" w:rsidP="00556F0C">
      <w:pPr>
        <w:numPr>
          <w:ilvl w:val="0"/>
          <w:numId w:val="1"/>
        </w:numPr>
        <w:tabs>
          <w:tab w:val="left" w:pos="2275"/>
          <w:tab w:val="left" w:pos="7372"/>
        </w:tabs>
        <w:spacing w:after="0" w:line="240" w:lineRule="auto"/>
        <w:ind w:left="482" w:hanging="482"/>
        <w:jc w:val="both"/>
        <w:rPr>
          <w:rFonts w:ascii="Times New Roman" w:eastAsia="Times New Roman" w:hAnsi="Times New Roman" w:cs="Times New Roman"/>
        </w:rPr>
      </w:pPr>
      <w:r w:rsidRPr="00651489">
        <w:rPr>
          <w:rFonts w:ascii="Times New Roman" w:hAnsi="Times New Roman" w:cs="Times New Roman"/>
          <w:szCs w:val="24"/>
        </w:rPr>
        <w:lastRenderedPageBreak/>
        <w:t xml:space="preserve">Budoucí povinný na základě této smlouvy zakládá budoucím oprávněným právo v souladu se zákonem </w:t>
      </w:r>
      <w:r w:rsidRPr="00651489">
        <w:rPr>
          <w:rFonts w:ascii="Times New Roman" w:hAnsi="Times New Roman" w:cs="Times New Roman"/>
          <w:szCs w:val="24"/>
        </w:rPr>
        <w:br/>
        <w:t xml:space="preserve">č. 283/2021 Sb., stavebním zákonem, v platném znění, provést stavbu na pozemcích uvedených v článku I. odst. 1 a v rozsahu stanoveném v článku II. odst. 2 této smlouvy, a to na dobu časově neomezenou. Budoucí povinný tedy souhlasí s umístěním a provedením výše uvedené stavby na výše uvedených nemovitostech. </w:t>
      </w:r>
    </w:p>
    <w:p w14:paraId="7727ED25" w14:textId="77777777" w:rsidR="00556F0C" w:rsidRPr="003D3089" w:rsidRDefault="00556F0C" w:rsidP="00556F0C">
      <w:pPr>
        <w:tabs>
          <w:tab w:val="left" w:pos="2275"/>
          <w:tab w:val="left" w:pos="7372"/>
        </w:tabs>
        <w:spacing w:after="0" w:line="240" w:lineRule="auto"/>
        <w:ind w:left="482"/>
        <w:jc w:val="both"/>
        <w:rPr>
          <w:rFonts w:ascii="Times New Roman" w:eastAsia="Times New Roman" w:hAnsi="Times New Roman" w:cs="Times New Roman"/>
          <w:highlight w:val="yellow"/>
        </w:rPr>
      </w:pPr>
    </w:p>
    <w:p w14:paraId="51C1AD1C" w14:textId="77777777" w:rsidR="00556F0C" w:rsidRPr="00651489"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r w:rsidRPr="00651489">
        <w:rPr>
          <w:rFonts w:ascii="Times New Roman" w:eastAsia="Times New Roman" w:hAnsi="Times New Roman" w:cs="Times New Roman"/>
          <w:b/>
        </w:rPr>
        <w:t>II.</w:t>
      </w:r>
    </w:p>
    <w:p w14:paraId="0E1AF101" w14:textId="77777777" w:rsidR="00556F0C" w:rsidRPr="00651489"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p>
    <w:p w14:paraId="3A9C6112" w14:textId="77777777" w:rsidR="00556F0C" w:rsidRPr="00651489" w:rsidRDefault="00556F0C" w:rsidP="00556F0C">
      <w:pPr>
        <w:pStyle w:val="Odstavecseseznamem"/>
        <w:numPr>
          <w:ilvl w:val="0"/>
          <w:numId w:val="4"/>
        </w:numPr>
        <w:tabs>
          <w:tab w:val="left" w:pos="2275"/>
          <w:tab w:val="left" w:pos="7372"/>
        </w:tabs>
        <w:spacing w:after="0" w:line="240" w:lineRule="auto"/>
        <w:ind w:left="426"/>
        <w:jc w:val="both"/>
        <w:rPr>
          <w:rFonts w:ascii="Times New Roman" w:eastAsia="Times New Roman" w:hAnsi="Times New Roman" w:cs="Times New Roman"/>
        </w:rPr>
      </w:pPr>
      <w:r w:rsidRPr="00651489">
        <w:rPr>
          <w:rFonts w:ascii="Times New Roman" w:eastAsia="Times New Roman" w:hAnsi="Times New Roman" w:cs="Times New Roman"/>
        </w:rPr>
        <w:t xml:space="preserve">Předmětem této smlouvy je závazek budoucího povinného a budoucího oprávněného uzavřít v dohodnuté době smlouvu o zřízení věcného břemene - služebnosti, na základě které budoucí povinný zřídí ve prospěch budoucího oprávněného časově neomezenou služebnost na částech pozemků uvedených v </w:t>
      </w:r>
      <w:proofErr w:type="gramStart"/>
      <w:r w:rsidRPr="00651489">
        <w:rPr>
          <w:rFonts w:ascii="Times New Roman" w:eastAsia="Times New Roman" w:hAnsi="Times New Roman" w:cs="Times New Roman"/>
        </w:rPr>
        <w:t>článku  I.</w:t>
      </w:r>
      <w:proofErr w:type="gramEnd"/>
      <w:r w:rsidRPr="00651489">
        <w:rPr>
          <w:rFonts w:ascii="Times New Roman" w:eastAsia="Times New Roman" w:hAnsi="Times New Roman" w:cs="Times New Roman"/>
        </w:rPr>
        <w:t xml:space="preserve"> odst. 1 této smlouvy, a to v rozsahu stanoveném geometrickým plánem, který bude nedílnou součástí smlouvy o zřízení věcného břemene - služebnosti.  </w:t>
      </w:r>
    </w:p>
    <w:p w14:paraId="1C44C1BD" w14:textId="77777777" w:rsidR="00556F0C" w:rsidRPr="00651489" w:rsidRDefault="00556F0C" w:rsidP="00556F0C">
      <w:pPr>
        <w:pStyle w:val="Odstavecseseznamem"/>
        <w:numPr>
          <w:ilvl w:val="0"/>
          <w:numId w:val="4"/>
        </w:numPr>
        <w:tabs>
          <w:tab w:val="left" w:pos="2275"/>
          <w:tab w:val="left" w:pos="7372"/>
        </w:tabs>
        <w:spacing w:after="0" w:line="240" w:lineRule="auto"/>
        <w:ind w:left="426"/>
        <w:jc w:val="both"/>
        <w:rPr>
          <w:rFonts w:ascii="Times New Roman" w:eastAsia="Times New Roman" w:hAnsi="Times New Roman" w:cs="Times New Roman"/>
        </w:rPr>
      </w:pPr>
      <w:r w:rsidRPr="00651489">
        <w:rPr>
          <w:rFonts w:ascii="Times New Roman" w:eastAsia="Times New Roman" w:hAnsi="Times New Roman" w:cs="Times New Roman"/>
        </w:rPr>
        <w:t xml:space="preserve">Služebnost bude spočívat v právu zřídit, provozovat a udržovat síť komunikačního vedení (optický kabel) na části pozemku </w:t>
      </w:r>
      <w:r w:rsidRPr="00651489">
        <w:rPr>
          <w:rFonts w:ascii="Times New Roman" w:hAnsi="Times New Roman" w:cs="Times New Roman"/>
        </w:rPr>
        <w:t xml:space="preserve">p. č. 411/11 o délce cca 495 </w:t>
      </w:r>
      <w:proofErr w:type="spellStart"/>
      <w:r w:rsidRPr="00651489">
        <w:rPr>
          <w:rFonts w:ascii="Times New Roman" w:hAnsi="Times New Roman" w:cs="Times New Roman"/>
        </w:rPr>
        <w:t>bm</w:t>
      </w:r>
      <w:proofErr w:type="spellEnd"/>
      <w:r w:rsidRPr="00651489">
        <w:rPr>
          <w:rFonts w:ascii="Times New Roman" w:hAnsi="Times New Roman" w:cs="Times New Roman"/>
        </w:rPr>
        <w:t xml:space="preserve">, p. č. 411/139 o délce cca 40 </w:t>
      </w:r>
      <w:proofErr w:type="spellStart"/>
      <w:r w:rsidRPr="00651489">
        <w:rPr>
          <w:rFonts w:ascii="Times New Roman" w:hAnsi="Times New Roman" w:cs="Times New Roman"/>
        </w:rPr>
        <w:t>bm</w:t>
      </w:r>
      <w:proofErr w:type="spellEnd"/>
      <w:r w:rsidRPr="00651489">
        <w:rPr>
          <w:rFonts w:ascii="Times New Roman" w:hAnsi="Times New Roman" w:cs="Times New Roman"/>
        </w:rPr>
        <w:t xml:space="preserve">, p. č. 411/140 o délce cca 80 </w:t>
      </w:r>
      <w:proofErr w:type="spellStart"/>
      <w:r w:rsidRPr="00651489">
        <w:rPr>
          <w:rFonts w:ascii="Times New Roman" w:hAnsi="Times New Roman" w:cs="Times New Roman"/>
        </w:rPr>
        <w:t>bm</w:t>
      </w:r>
      <w:proofErr w:type="spellEnd"/>
      <w:r w:rsidRPr="00651489">
        <w:rPr>
          <w:rFonts w:ascii="Times New Roman" w:hAnsi="Times New Roman" w:cs="Times New Roman"/>
        </w:rPr>
        <w:t xml:space="preserve">, p. č. 411/525 o délce cca 430 </w:t>
      </w:r>
      <w:proofErr w:type="spellStart"/>
      <w:r w:rsidRPr="00651489">
        <w:rPr>
          <w:rFonts w:ascii="Times New Roman" w:hAnsi="Times New Roman" w:cs="Times New Roman"/>
        </w:rPr>
        <w:t>bm</w:t>
      </w:r>
      <w:proofErr w:type="spellEnd"/>
      <w:r w:rsidRPr="00651489">
        <w:rPr>
          <w:rFonts w:ascii="Times New Roman" w:hAnsi="Times New Roman" w:cs="Times New Roman"/>
        </w:rPr>
        <w:t xml:space="preserve">, to vše </w:t>
      </w:r>
      <w:r w:rsidRPr="00651489">
        <w:rPr>
          <w:rFonts w:ascii="Times New Roman" w:eastAsia="Times New Roman" w:hAnsi="Times New Roman" w:cs="Times New Roman"/>
        </w:rPr>
        <w:t xml:space="preserve">v katastrálním území Ráj, obec Karviná, jakož i v právu přístupu a příjezdu na pozemky uvedené v článku I. odst. 1 této smlouvy za účelem provádění údržby, oprav nebo odstraňování inženýrské sítě. </w:t>
      </w:r>
    </w:p>
    <w:p w14:paraId="14C92D1B" w14:textId="77777777" w:rsidR="00556F0C" w:rsidRPr="00651489" w:rsidRDefault="00556F0C" w:rsidP="00556F0C">
      <w:pPr>
        <w:pStyle w:val="Odstavecseseznamem"/>
        <w:numPr>
          <w:ilvl w:val="0"/>
          <w:numId w:val="4"/>
        </w:numPr>
        <w:tabs>
          <w:tab w:val="left" w:pos="2275"/>
          <w:tab w:val="left" w:pos="7372"/>
        </w:tabs>
        <w:spacing w:after="0" w:line="240" w:lineRule="auto"/>
        <w:ind w:left="426"/>
        <w:jc w:val="both"/>
        <w:rPr>
          <w:rFonts w:ascii="Times New Roman" w:eastAsia="Times New Roman" w:hAnsi="Times New Roman" w:cs="Times New Roman"/>
        </w:rPr>
      </w:pPr>
      <w:r w:rsidRPr="00651489">
        <w:rPr>
          <w:rFonts w:ascii="Times New Roman" w:eastAsia="Times New Roman" w:hAnsi="Times New Roman" w:cs="Times New Roman"/>
        </w:rPr>
        <w:t xml:space="preserve">Budoucí oprávněný je povinen neprodleně po dokončení této stavby, </w:t>
      </w:r>
      <w:r w:rsidRPr="00651489">
        <w:rPr>
          <w:rFonts w:ascii="Times New Roman" w:hAnsi="Times New Roman" w:cs="Times New Roman"/>
          <w:szCs w:val="24"/>
        </w:rPr>
        <w:t>nejpozději však do 2 let</w:t>
      </w:r>
      <w:r w:rsidRPr="00651489">
        <w:rPr>
          <w:rFonts w:ascii="Times New Roman" w:hAnsi="Times New Roman" w:cs="Times New Roman"/>
          <w:i/>
          <w:szCs w:val="24"/>
        </w:rPr>
        <w:t xml:space="preserve"> </w:t>
      </w:r>
      <w:r w:rsidRPr="00651489">
        <w:rPr>
          <w:rFonts w:ascii="Times New Roman" w:hAnsi="Times New Roman" w:cs="Times New Roman"/>
          <w:szCs w:val="24"/>
        </w:rPr>
        <w:t xml:space="preserve">od uzavření této smlouvy </w:t>
      </w:r>
      <w:r w:rsidRPr="00651489">
        <w:rPr>
          <w:rFonts w:ascii="Times New Roman" w:eastAsia="Times New Roman" w:hAnsi="Times New Roman" w:cs="Times New Roman"/>
        </w:rPr>
        <w:t xml:space="preserve">písemně vyzvat budoucího povinného ke zřízení služebnosti a současně doložit tři vyhotovení originálů geometrického plánu, doklad o vyčíslení služebnosti, oznámení o dokončení stavby, potvrzení </w:t>
      </w:r>
      <w:r w:rsidRPr="00651489">
        <w:rPr>
          <w:rFonts w:ascii="Times New Roman" w:eastAsia="Times New Roman" w:hAnsi="Times New Roman" w:cs="Times New Roman"/>
        </w:rPr>
        <w:br/>
        <w:t xml:space="preserve">o předání terénních úprav (doklad o uvedení pozemků do nezávadného stavu), doklad prokazující, že budoucí oprávněný může užívat stavbu v souladu s obecně závaznými právními předpisy, je-li takový doklad vydán. Dokončením stavby se rozumí stav, kdy budoucí oprávněný je oprávněn užívat stavbu v souladu s obecně závaznými právními předpisy, zejména zákonem č. 283/2021 Sb., stavebním zákonem, v platném znění. Smlouva o zřízení věcného </w:t>
      </w:r>
      <w:proofErr w:type="gramStart"/>
      <w:r w:rsidRPr="00651489">
        <w:rPr>
          <w:rFonts w:ascii="Times New Roman" w:eastAsia="Times New Roman" w:hAnsi="Times New Roman" w:cs="Times New Roman"/>
        </w:rPr>
        <w:t>břemene - služebnosti</w:t>
      </w:r>
      <w:proofErr w:type="gramEnd"/>
      <w:r w:rsidRPr="00651489">
        <w:rPr>
          <w:rFonts w:ascii="Times New Roman" w:eastAsia="Times New Roman" w:hAnsi="Times New Roman" w:cs="Times New Roman"/>
        </w:rPr>
        <w:t xml:space="preserve"> bude uzavřena do 60 dnů od doručení výzvy ke zřízení služebnosti budoucímu povinnému. </w:t>
      </w:r>
    </w:p>
    <w:p w14:paraId="04D41631" w14:textId="77777777" w:rsidR="00556F0C" w:rsidRPr="00651489" w:rsidRDefault="00556F0C" w:rsidP="00556F0C">
      <w:pPr>
        <w:pStyle w:val="Odstavecseseznamem"/>
        <w:numPr>
          <w:ilvl w:val="0"/>
          <w:numId w:val="4"/>
        </w:numPr>
        <w:tabs>
          <w:tab w:val="center" w:pos="2275"/>
          <w:tab w:val="center" w:pos="7372"/>
        </w:tabs>
        <w:suppressAutoHyphens/>
        <w:spacing w:after="0" w:line="240" w:lineRule="auto"/>
        <w:ind w:left="426"/>
        <w:jc w:val="both"/>
        <w:rPr>
          <w:rFonts w:ascii="Times New Roman" w:eastAsia="Times New Roman" w:hAnsi="Times New Roman" w:cs="Times New Roman"/>
        </w:rPr>
      </w:pPr>
      <w:r w:rsidRPr="00651489">
        <w:rPr>
          <w:rFonts w:ascii="Times New Roman" w:eastAsia="Times New Roman" w:hAnsi="Times New Roman" w:cs="Times New Roman"/>
        </w:rPr>
        <w:t xml:space="preserve">Nedoloží-li budoucí oprávněný k výzvě ke zřízení služebnosti všechny potřebné doklady dle předchozího odstavce, počne </w:t>
      </w:r>
      <w:proofErr w:type="gramStart"/>
      <w:r w:rsidRPr="00651489">
        <w:rPr>
          <w:rFonts w:ascii="Times New Roman" w:eastAsia="Times New Roman" w:hAnsi="Times New Roman" w:cs="Times New Roman"/>
        </w:rPr>
        <w:t>60 denní</w:t>
      </w:r>
      <w:proofErr w:type="gramEnd"/>
      <w:r w:rsidRPr="00651489">
        <w:rPr>
          <w:rFonts w:ascii="Times New Roman" w:eastAsia="Times New Roman" w:hAnsi="Times New Roman" w:cs="Times New Roman"/>
        </w:rPr>
        <w:t xml:space="preserve"> lhůta k uzavření smlouvy o zřízení věcného břemene - služebnosti běžet teprve po doložení všech požadovaných dokladů budoucímu povinnému.</w:t>
      </w:r>
    </w:p>
    <w:p w14:paraId="5763FDD0" w14:textId="77777777" w:rsidR="00556F0C" w:rsidRPr="003D3089" w:rsidRDefault="00556F0C" w:rsidP="00556F0C">
      <w:pPr>
        <w:tabs>
          <w:tab w:val="center" w:pos="2275"/>
          <w:tab w:val="center" w:pos="7372"/>
        </w:tabs>
        <w:suppressAutoHyphens/>
        <w:spacing w:after="0" w:line="240" w:lineRule="auto"/>
        <w:jc w:val="both"/>
        <w:rPr>
          <w:rFonts w:ascii="Times New Roman" w:eastAsia="Times New Roman" w:hAnsi="Times New Roman" w:cs="Times New Roman"/>
          <w:highlight w:val="yellow"/>
        </w:rPr>
      </w:pPr>
    </w:p>
    <w:p w14:paraId="320CEE41" w14:textId="77777777" w:rsidR="00556F0C" w:rsidRPr="00651489" w:rsidRDefault="00556F0C" w:rsidP="00556F0C">
      <w:pPr>
        <w:tabs>
          <w:tab w:val="center" w:pos="2275"/>
          <w:tab w:val="center" w:pos="7372"/>
        </w:tabs>
        <w:suppressAutoHyphens/>
        <w:spacing w:after="0" w:line="240" w:lineRule="auto"/>
        <w:jc w:val="both"/>
        <w:rPr>
          <w:rFonts w:ascii="Times New Roman" w:eastAsia="Times New Roman" w:hAnsi="Times New Roman" w:cs="Times New Roman"/>
        </w:rPr>
      </w:pPr>
    </w:p>
    <w:p w14:paraId="351CF759" w14:textId="77777777" w:rsidR="00556F0C" w:rsidRPr="00651489"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r w:rsidRPr="00651489">
        <w:rPr>
          <w:rFonts w:ascii="Times New Roman" w:eastAsia="Times New Roman" w:hAnsi="Times New Roman" w:cs="Times New Roman"/>
          <w:b/>
        </w:rPr>
        <w:t>III.</w:t>
      </w:r>
    </w:p>
    <w:p w14:paraId="3349F2F7" w14:textId="77777777" w:rsidR="00556F0C" w:rsidRPr="00651489" w:rsidRDefault="00556F0C" w:rsidP="00556F0C">
      <w:pPr>
        <w:pStyle w:val="Odstavecseseznamem"/>
        <w:numPr>
          <w:ilvl w:val="0"/>
          <w:numId w:val="5"/>
        </w:numPr>
        <w:tabs>
          <w:tab w:val="left" w:pos="426"/>
          <w:tab w:val="left" w:pos="2275"/>
          <w:tab w:val="left" w:pos="7372"/>
        </w:tabs>
        <w:spacing w:after="0" w:line="240" w:lineRule="auto"/>
        <w:ind w:left="426"/>
        <w:jc w:val="both"/>
        <w:rPr>
          <w:rFonts w:ascii="Times New Roman" w:eastAsia="Times New Roman" w:hAnsi="Times New Roman" w:cs="Times New Roman"/>
        </w:rPr>
      </w:pPr>
      <w:r w:rsidRPr="00651489">
        <w:rPr>
          <w:rFonts w:ascii="Times New Roman" w:eastAsia="Times New Roman" w:hAnsi="Times New Roman" w:cs="Times New Roman"/>
        </w:rPr>
        <w:t>V souladu s výše citovaným usnesením Rady města Karviné byla za zřízení služebnosti stanovena jednorázová úhrada:</w:t>
      </w:r>
    </w:p>
    <w:p w14:paraId="36FABB35" w14:textId="77777777" w:rsidR="00556F0C" w:rsidRPr="00651489" w:rsidRDefault="00556F0C" w:rsidP="00556F0C">
      <w:pPr>
        <w:tabs>
          <w:tab w:val="left" w:pos="709"/>
          <w:tab w:val="left" w:pos="2275"/>
          <w:tab w:val="left" w:pos="7372"/>
        </w:tabs>
        <w:spacing w:after="0" w:line="240" w:lineRule="auto"/>
        <w:ind w:left="709" w:hanging="283"/>
        <w:jc w:val="both"/>
        <w:rPr>
          <w:rFonts w:ascii="Times New Roman" w:eastAsia="Times New Roman" w:hAnsi="Times New Roman" w:cs="Times New Roman"/>
        </w:rPr>
      </w:pPr>
      <w:r w:rsidRPr="00651489">
        <w:rPr>
          <w:rFonts w:ascii="Times New Roman" w:eastAsia="Times New Roman" w:hAnsi="Times New Roman" w:cs="Times New Roman"/>
        </w:rPr>
        <w:t xml:space="preserve">-   ve výši 220,- Kč bez DPH za každý započatý 1 m každého použitého pozemku, a </w:t>
      </w:r>
      <w:proofErr w:type="gramStart"/>
      <w:r w:rsidRPr="00651489">
        <w:rPr>
          <w:rFonts w:ascii="Times New Roman" w:eastAsia="Times New Roman" w:hAnsi="Times New Roman" w:cs="Times New Roman"/>
        </w:rPr>
        <w:t>to</w:t>
      </w:r>
      <w:proofErr w:type="gramEnd"/>
      <w:r w:rsidRPr="00651489">
        <w:rPr>
          <w:rFonts w:ascii="Times New Roman" w:eastAsia="Times New Roman" w:hAnsi="Times New Roman" w:cs="Times New Roman"/>
        </w:rPr>
        <w:t xml:space="preserve"> pokud se jedná o tu část pozemku, na kterém byla umístěna stavba v rozsahu nepřevyšujícím předpokládaný rozsah služebnosti sjednaný v článku II. odst. 2 této smlouvy</w:t>
      </w:r>
    </w:p>
    <w:p w14:paraId="4BECB30D" w14:textId="77777777" w:rsidR="00556F0C" w:rsidRPr="00651489" w:rsidRDefault="00556F0C" w:rsidP="00556F0C">
      <w:pPr>
        <w:tabs>
          <w:tab w:val="left" w:pos="426"/>
          <w:tab w:val="left" w:pos="709"/>
          <w:tab w:val="left" w:pos="2275"/>
          <w:tab w:val="left" w:pos="7372"/>
        </w:tabs>
        <w:spacing w:after="0" w:line="240" w:lineRule="auto"/>
        <w:ind w:left="709" w:hanging="283"/>
        <w:jc w:val="both"/>
        <w:rPr>
          <w:rFonts w:ascii="Times New Roman" w:eastAsia="Times New Roman" w:hAnsi="Times New Roman" w:cs="Times New Roman"/>
        </w:rPr>
      </w:pPr>
      <w:r w:rsidRPr="00651489">
        <w:rPr>
          <w:rFonts w:ascii="Times New Roman" w:eastAsia="Times New Roman" w:hAnsi="Times New Roman" w:cs="Times New Roman"/>
        </w:rPr>
        <w:t xml:space="preserve">-   ve výši 440,- Kč bez DPH za každý započatý 1 m každého použitého pozemku, a </w:t>
      </w:r>
      <w:proofErr w:type="gramStart"/>
      <w:r w:rsidRPr="00651489">
        <w:rPr>
          <w:rFonts w:ascii="Times New Roman" w:eastAsia="Times New Roman" w:hAnsi="Times New Roman" w:cs="Times New Roman"/>
        </w:rPr>
        <w:t>to</w:t>
      </w:r>
      <w:proofErr w:type="gramEnd"/>
      <w:r w:rsidRPr="00651489">
        <w:rPr>
          <w:rFonts w:ascii="Times New Roman" w:eastAsia="Times New Roman" w:hAnsi="Times New Roman" w:cs="Times New Roman"/>
        </w:rPr>
        <w:t xml:space="preserve"> pokud se jedná o tu část pozemku, na kterém byla umístěna stavba v rozsahu převyšujícím předpokládaný rozsah služebnosti sjednaný v článku II. odst. 2 této smlouvy.</w:t>
      </w:r>
    </w:p>
    <w:p w14:paraId="529DC88C" w14:textId="77777777" w:rsidR="00556F0C" w:rsidRPr="00651489" w:rsidRDefault="00556F0C" w:rsidP="00556F0C">
      <w:pPr>
        <w:pStyle w:val="Odstavecseseznamem"/>
        <w:numPr>
          <w:ilvl w:val="0"/>
          <w:numId w:val="5"/>
        </w:numPr>
        <w:tabs>
          <w:tab w:val="left" w:pos="0"/>
          <w:tab w:val="left" w:pos="426"/>
          <w:tab w:val="left" w:pos="2275"/>
          <w:tab w:val="left" w:pos="7372"/>
        </w:tabs>
        <w:spacing w:after="0" w:line="240" w:lineRule="auto"/>
        <w:ind w:left="426" w:hanging="426"/>
        <w:jc w:val="both"/>
        <w:rPr>
          <w:rFonts w:ascii="Times New Roman" w:eastAsia="Times New Roman" w:hAnsi="Times New Roman" w:cs="Times New Roman"/>
        </w:rPr>
      </w:pPr>
      <w:r w:rsidRPr="00651489">
        <w:rPr>
          <w:rFonts w:ascii="Times New Roman" w:eastAsia="Times New Roman" w:hAnsi="Times New Roman" w:cs="Times New Roman"/>
        </w:rPr>
        <w:t xml:space="preserve">Pokud bude budoucí povinný v době uzavření smlouvy o zřízení věcného </w:t>
      </w:r>
      <w:proofErr w:type="gramStart"/>
      <w:r w:rsidRPr="00651489">
        <w:rPr>
          <w:rFonts w:ascii="Times New Roman" w:eastAsia="Times New Roman" w:hAnsi="Times New Roman" w:cs="Times New Roman"/>
        </w:rPr>
        <w:t>břemene - služebnosti</w:t>
      </w:r>
      <w:proofErr w:type="gramEnd"/>
      <w:r w:rsidRPr="00651489">
        <w:rPr>
          <w:rFonts w:ascii="Times New Roman" w:eastAsia="Times New Roman" w:hAnsi="Times New Roman" w:cs="Times New Roman"/>
        </w:rPr>
        <w:t xml:space="preserve"> plátcem DPH, zavazuje se budoucí oprávněný uhradit budoucímu povinnému z úplaty za zřízení služebnosti rovněž DPH ve výši dle obecně závazných právních předpisů.</w:t>
      </w:r>
    </w:p>
    <w:p w14:paraId="0A238000" w14:textId="77777777" w:rsidR="00556F0C" w:rsidRPr="00651489" w:rsidRDefault="00556F0C" w:rsidP="00556F0C">
      <w:pPr>
        <w:pStyle w:val="Odstavecseseznamem"/>
        <w:numPr>
          <w:ilvl w:val="0"/>
          <w:numId w:val="5"/>
        </w:numPr>
        <w:tabs>
          <w:tab w:val="left" w:pos="0"/>
          <w:tab w:val="left" w:pos="426"/>
          <w:tab w:val="left" w:pos="2275"/>
          <w:tab w:val="left" w:pos="7372"/>
        </w:tabs>
        <w:spacing w:after="0" w:line="240" w:lineRule="auto"/>
        <w:ind w:left="426" w:hanging="426"/>
        <w:jc w:val="both"/>
        <w:rPr>
          <w:rFonts w:ascii="Times New Roman" w:eastAsia="Times New Roman" w:hAnsi="Times New Roman" w:cs="Times New Roman"/>
        </w:rPr>
      </w:pPr>
      <w:r w:rsidRPr="00651489">
        <w:rPr>
          <w:rFonts w:ascii="Times New Roman" w:eastAsia="Times New Roman" w:hAnsi="Times New Roman" w:cs="Times New Roman"/>
        </w:rPr>
        <w:t xml:space="preserve">Úhradu za zřízení služebnosti se budoucí oprávněný zavazuje zaplatit na základě daňového dokladu – faktury vystavené budoucím povinným po uzavřené smlouvy o zřízení věcného </w:t>
      </w:r>
      <w:proofErr w:type="gramStart"/>
      <w:r w:rsidRPr="00651489">
        <w:rPr>
          <w:rFonts w:ascii="Times New Roman" w:eastAsia="Times New Roman" w:hAnsi="Times New Roman" w:cs="Times New Roman"/>
        </w:rPr>
        <w:t>břemene - služebnosti</w:t>
      </w:r>
      <w:proofErr w:type="gramEnd"/>
      <w:r w:rsidRPr="00651489">
        <w:rPr>
          <w:rFonts w:ascii="Times New Roman" w:eastAsia="Times New Roman" w:hAnsi="Times New Roman" w:cs="Times New Roman"/>
        </w:rPr>
        <w:t xml:space="preserve">, a to na účet budoucího povinného uvedený v záhlaví této smlouvy a pod variabilním symbolem uvedeným na daňovém dokladu – faktuře. Smluvní strany se dohodly, že úhrada za zřízení služebnosti bude budoucím oprávněným uhrazena nejpozději ke dni splatnosti uvedenému na daňovém dokladu – faktuře.  </w:t>
      </w:r>
    </w:p>
    <w:p w14:paraId="0EF22B03" w14:textId="77777777" w:rsidR="00556F0C" w:rsidRPr="003D3089" w:rsidRDefault="00556F0C" w:rsidP="00556F0C">
      <w:pPr>
        <w:tabs>
          <w:tab w:val="left" w:pos="567"/>
        </w:tabs>
        <w:suppressAutoHyphens/>
        <w:spacing w:after="0" w:line="240" w:lineRule="auto"/>
        <w:ind w:left="567" w:hanging="567"/>
        <w:jc w:val="center"/>
        <w:rPr>
          <w:rFonts w:ascii="Times New Roman" w:eastAsia="Times New Roman" w:hAnsi="Times New Roman" w:cs="Times New Roman"/>
          <w:b/>
          <w:highlight w:val="yellow"/>
        </w:rPr>
      </w:pPr>
    </w:p>
    <w:p w14:paraId="7B68CF9A" w14:textId="77777777" w:rsidR="00556F0C" w:rsidRPr="003410C4"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r w:rsidRPr="003410C4">
        <w:rPr>
          <w:rFonts w:ascii="Times New Roman" w:eastAsia="Times New Roman" w:hAnsi="Times New Roman" w:cs="Times New Roman"/>
          <w:b/>
        </w:rPr>
        <w:t>IV.</w:t>
      </w:r>
    </w:p>
    <w:p w14:paraId="7EF14C04" w14:textId="77777777" w:rsidR="00556F0C" w:rsidRPr="003410C4"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p>
    <w:p w14:paraId="09FE2613" w14:textId="77777777" w:rsidR="00556F0C" w:rsidRPr="003410C4"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3410C4">
        <w:rPr>
          <w:rFonts w:ascii="Times New Roman" w:eastAsia="Times New Roman" w:hAnsi="Times New Roman" w:cs="Times New Roman"/>
        </w:rPr>
        <w:t xml:space="preserve">Budoucí oprávněný nesmí poskytnout pozemky uvedené v článku I. odst. 1 této smlouvy k užívání jiné osobě. </w:t>
      </w:r>
    </w:p>
    <w:p w14:paraId="76075AAD" w14:textId="77777777" w:rsidR="00556F0C" w:rsidRPr="003410C4"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3410C4">
        <w:rPr>
          <w:rFonts w:ascii="Times New Roman" w:hAnsi="Times New Roman" w:cs="Times New Roman"/>
          <w:szCs w:val="24"/>
        </w:rPr>
        <w:t>Pro realizaci stavby je nutno dodržet Obecně závaznou vyhlášku o místním poplatku za užívání veřejného prostranství na území města Karviné v platném znění.</w:t>
      </w:r>
    </w:p>
    <w:p w14:paraId="132E8C65" w14:textId="77777777" w:rsidR="00556F0C" w:rsidRPr="00AF1534"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AF1534">
        <w:rPr>
          <w:rFonts w:ascii="Times New Roman" w:eastAsia="Times New Roman" w:hAnsi="Times New Roman" w:cs="Times New Roman"/>
        </w:rPr>
        <w:t>Strany této smlouvy činí nesporným, že po celou dobu účinnosti této smlouvy je budoucí povinný omezen v užívání pozemků uvedených v článku I. odst. 1 této smlouvy. Za omezení práva budoucího povinného užívat části pozemků uvedených v článku I. odst. 1. této smlouvy, tj. části pozemků uvedených v článku II., bod 2 této smlouvy o celkové výměře 1045 m</w:t>
      </w:r>
      <w:r w:rsidRPr="00AF1534">
        <w:rPr>
          <w:rFonts w:ascii="Times New Roman" w:eastAsia="Times New Roman" w:hAnsi="Times New Roman" w:cs="Times New Roman"/>
          <w:vertAlign w:val="superscript"/>
        </w:rPr>
        <w:t>2</w:t>
      </w:r>
      <w:r w:rsidRPr="00AF1534">
        <w:rPr>
          <w:rFonts w:ascii="Times New Roman" w:eastAsia="Times New Roman" w:hAnsi="Times New Roman" w:cs="Times New Roman"/>
        </w:rPr>
        <w:t xml:space="preserve">, což je stanoveno jako součin délky trasy vedení umísťovaného na pozemcích povinného a šířky manipulačního pruhu 0,5 m na každou stranu od trasy vedení </w:t>
      </w:r>
      <w:r w:rsidRPr="00AF1534">
        <w:rPr>
          <w:rFonts w:ascii="Times New Roman" w:eastAsia="Times New Roman" w:hAnsi="Times New Roman" w:cs="Times New Roman"/>
        </w:rPr>
        <w:lastRenderedPageBreak/>
        <w:t xml:space="preserve">a vyznačeno v situačním snímku, který je nedílnou součástí této smlouvy a její přílohou č. 2, se budoucí oprávněný zavazuje platit budoucímu povinnému po celou dobu účinnosti této smlouvy, tj. ode dne uzavření této smlouvy do dne předcházejícího dni uzavření smlouvy o zřízení věcného břemene - služebnosti dle čl. II. této smlouvy, úhradu dohodnutou v souladu s výše citovaným usnesením Rady města Karviné ve výši Kč 88,-- za 1 m² pozemku ročně a DPH ve výši dle obecně závazných právních předpisů, a to jednou za kalendářní rok vždy na základě daňového dokladu – faktury vystavené budoucím povinným, na účet budoucího povinného uvedený v záhlaví této smlouvy a pod variabilním symbolem uvedeným na daňovém dokladu – faktuře. </w:t>
      </w:r>
    </w:p>
    <w:p w14:paraId="7BCCC7BE" w14:textId="77777777" w:rsidR="00556F0C" w:rsidRPr="00AF1534"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AF1534">
        <w:rPr>
          <w:rFonts w:ascii="Times New Roman" w:eastAsia="Times New Roman" w:hAnsi="Times New Roman" w:cs="Times New Roman"/>
        </w:rPr>
        <w:t>Úhradu za období ode dne uzavření této smlouvy do konce kalendářního roku se budoucí oprávněný zavazuje zaplatit na základě daňového dokladu – faktury vystavené budoucím povinným po uzavření této smlouvy, na účet budoucího povinného uvedený v záhlaví této smlouvy a pod variabilním symbolem uvedeným na daňovém dokladu – faktuře. Smluvní strany se dohodly, že úhrady sjednané v tomto odstavci smlouvy je budoucí oprávněný povinen uhradit vždy nejpozději ke dni splatnosti uvedenému na daňovém dokladu – faktuře.</w:t>
      </w:r>
    </w:p>
    <w:p w14:paraId="7A17C80B" w14:textId="77777777" w:rsidR="00556F0C" w:rsidRPr="00B3752E"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B3752E">
        <w:rPr>
          <w:rFonts w:ascii="Times New Roman" w:hAnsi="Times New Roman" w:cs="Times New Roman"/>
          <w:szCs w:val="20"/>
        </w:rPr>
        <w:t>Budoucí oprávněný je povinen při provádění stavby dodržet podmínky specifikované ve Vyjádření vlastníka k záměru, č. j. SMK/143009/2023, které vydal Odbor komunálních služeb Magistrátu města Karviné dne 20.10.2023.</w:t>
      </w:r>
      <w:r w:rsidRPr="00B3752E">
        <w:rPr>
          <w:rFonts w:ascii="Times New Roman" w:eastAsia="Times New Roman" w:hAnsi="Times New Roman" w:cs="Times New Roman"/>
        </w:rPr>
        <w:t xml:space="preserve"> Budoucí oprávněný je povinen ke dni dokončení stavby a v případě, že tato smlouva bude ukončena (zejména výpovědí, odstoupením, dohodou) před dokončením stavby, ke dni ukončení této smlouvy, uvést pozemky uvedené v článku I. odst. 1 této smlouvy do nezávadného stavu. Neuvede-li budoucí oprávněný pozemky do nezávadného stavu ani v dodatečné lhůtě stanovené budoucím povinným, je budoucí povinný oprávněn uvést pozemky do tohoto stavu sám, přičemž budoucí oprávněný se zavazuje uhradit budoucímu povinnému veškeré náklady, které mu v souvislosti s tím vznikly.</w:t>
      </w:r>
    </w:p>
    <w:p w14:paraId="7D62504B" w14:textId="77777777" w:rsidR="00556F0C" w:rsidRPr="00B3752E" w:rsidRDefault="00556F0C" w:rsidP="00556F0C">
      <w:pPr>
        <w:numPr>
          <w:ilvl w:val="0"/>
          <w:numId w:val="2"/>
        </w:numPr>
        <w:tabs>
          <w:tab w:val="left" w:pos="2275"/>
          <w:tab w:val="left" w:pos="7372"/>
        </w:tabs>
        <w:spacing w:after="0" w:line="240" w:lineRule="auto"/>
        <w:ind w:left="482" w:hanging="482"/>
        <w:jc w:val="both"/>
        <w:rPr>
          <w:rFonts w:ascii="Times New Roman" w:eastAsia="Times New Roman" w:hAnsi="Times New Roman" w:cs="Times New Roman"/>
        </w:rPr>
      </w:pPr>
      <w:r w:rsidRPr="00B3752E">
        <w:rPr>
          <w:rFonts w:ascii="Times New Roman" w:eastAsia="Times New Roman" w:hAnsi="Times New Roman" w:cs="Times New Roman"/>
        </w:rPr>
        <w:t xml:space="preserve">Převede-li budoucí oprávněný před uzavřením smlouvy o zřízení věcného </w:t>
      </w:r>
      <w:proofErr w:type="gramStart"/>
      <w:r w:rsidRPr="00B3752E">
        <w:rPr>
          <w:rFonts w:ascii="Times New Roman" w:eastAsia="Times New Roman" w:hAnsi="Times New Roman" w:cs="Times New Roman"/>
        </w:rPr>
        <w:t>břemene - služebnosti</w:t>
      </w:r>
      <w:proofErr w:type="gramEnd"/>
      <w:r w:rsidRPr="00B3752E">
        <w:rPr>
          <w:rFonts w:ascii="Times New Roman" w:eastAsia="Times New Roman" w:hAnsi="Times New Roman" w:cs="Times New Roman"/>
        </w:rPr>
        <w:t xml:space="preserve"> vlastnictví stavby nebo její část na jinou osobu, je povinen současně s převodem vlastnického práva ke stavbě nebo její části postoupit na nového nabyvatele stavby nebo její části tuto smlouvu o uzavření budoucí smlouvy </w:t>
      </w:r>
      <w:r w:rsidRPr="00B3752E">
        <w:rPr>
          <w:rFonts w:ascii="Times New Roman" w:eastAsia="Times New Roman" w:hAnsi="Times New Roman" w:cs="Times New Roman"/>
        </w:rPr>
        <w:br/>
        <w:t>o zřízení věcného břemene - služebnosti. Budoucí povinný tímto dává budoucímu oprávněnému souhlas s postoupením smlouvy dle předchozí věty tohoto odstavce smlouvy. Nesplní-li budoucí oprávněný povinnost uvedenou v tomto odstavci, odpovídá za škodu, která porušením této povinnosti vznikne budoucímu povinnému.</w:t>
      </w:r>
    </w:p>
    <w:p w14:paraId="3FAF48A7" w14:textId="77777777" w:rsidR="00556F0C" w:rsidRPr="003D3089" w:rsidRDefault="00556F0C" w:rsidP="00556F0C">
      <w:pPr>
        <w:tabs>
          <w:tab w:val="left" w:pos="2275"/>
          <w:tab w:val="left" w:pos="7372"/>
        </w:tabs>
        <w:spacing w:after="0" w:line="240" w:lineRule="auto"/>
        <w:ind w:left="476"/>
        <w:jc w:val="both"/>
        <w:rPr>
          <w:rFonts w:ascii="Times New Roman" w:eastAsia="Times New Roman" w:hAnsi="Times New Roman" w:cs="Times New Roman"/>
          <w:highlight w:val="yellow"/>
        </w:rPr>
      </w:pPr>
    </w:p>
    <w:p w14:paraId="42830ECD" w14:textId="77777777" w:rsidR="00556F0C" w:rsidRPr="00B3752E"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r w:rsidRPr="00B3752E">
        <w:rPr>
          <w:rFonts w:ascii="Times New Roman" w:eastAsia="Times New Roman" w:hAnsi="Times New Roman" w:cs="Times New Roman"/>
          <w:b/>
        </w:rPr>
        <w:t>V.</w:t>
      </w:r>
    </w:p>
    <w:p w14:paraId="38DBAA09" w14:textId="77777777" w:rsidR="00556F0C" w:rsidRPr="00B3752E"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p>
    <w:p w14:paraId="5E16F3C2" w14:textId="77777777" w:rsidR="00556F0C" w:rsidRPr="00B3752E" w:rsidRDefault="00556F0C" w:rsidP="00556F0C">
      <w:pPr>
        <w:numPr>
          <w:ilvl w:val="0"/>
          <w:numId w:val="6"/>
        </w:numPr>
        <w:spacing w:after="0" w:line="240" w:lineRule="auto"/>
        <w:ind w:left="567" w:hanging="567"/>
        <w:jc w:val="both"/>
        <w:rPr>
          <w:rFonts w:ascii="Times New Roman" w:eastAsia="Times New Roman" w:hAnsi="Times New Roman" w:cs="Times New Roman"/>
        </w:rPr>
      </w:pPr>
      <w:r w:rsidRPr="00B3752E">
        <w:rPr>
          <w:rFonts w:ascii="Times New Roman" w:eastAsia="Times New Roman" w:hAnsi="Times New Roman" w:cs="Times New Roman"/>
        </w:rPr>
        <w:t>V případě, že do 2 let od podpisu této smlouvy nebude stavba zahájena, má budoucí povinný právo od této smlouvy odstoupit.</w:t>
      </w:r>
    </w:p>
    <w:p w14:paraId="3192472C" w14:textId="77777777" w:rsidR="00556F0C" w:rsidRPr="00B3752E" w:rsidRDefault="00556F0C" w:rsidP="00556F0C">
      <w:pPr>
        <w:numPr>
          <w:ilvl w:val="0"/>
          <w:numId w:val="6"/>
        </w:numPr>
        <w:spacing w:after="0" w:line="240" w:lineRule="auto"/>
        <w:ind w:left="567" w:hanging="567"/>
        <w:jc w:val="both"/>
        <w:rPr>
          <w:rFonts w:ascii="Times New Roman" w:eastAsia="Times New Roman" w:hAnsi="Times New Roman" w:cs="Times New Roman"/>
        </w:rPr>
      </w:pPr>
      <w:r w:rsidRPr="00B3752E">
        <w:rPr>
          <w:rFonts w:ascii="Times New Roman" w:eastAsia="Times New Roman" w:hAnsi="Times New Roman" w:cs="Times New Roman"/>
        </w:rPr>
        <w:t xml:space="preserve">V případě, že stavba nebude realizována, má budoucí oprávněný právo odstoupit od této smlouvy, a to </w:t>
      </w:r>
      <w:proofErr w:type="gramStart"/>
      <w:r w:rsidRPr="00B3752E">
        <w:rPr>
          <w:rFonts w:ascii="Times New Roman" w:eastAsia="Times New Roman" w:hAnsi="Times New Roman" w:cs="Times New Roman"/>
        </w:rPr>
        <w:t>před  uplynutím</w:t>
      </w:r>
      <w:proofErr w:type="gramEnd"/>
      <w:r w:rsidRPr="00B3752E">
        <w:rPr>
          <w:rFonts w:ascii="Times New Roman" w:eastAsia="Times New Roman" w:hAnsi="Times New Roman" w:cs="Times New Roman"/>
        </w:rPr>
        <w:t xml:space="preserve"> jednoleté lhůty od podpisu této smlouvy.</w:t>
      </w:r>
    </w:p>
    <w:p w14:paraId="53C139D3" w14:textId="77777777" w:rsidR="00556F0C" w:rsidRPr="00B3752E" w:rsidRDefault="00556F0C" w:rsidP="00556F0C">
      <w:pPr>
        <w:numPr>
          <w:ilvl w:val="0"/>
          <w:numId w:val="6"/>
        </w:numPr>
        <w:tabs>
          <w:tab w:val="left" w:pos="567"/>
          <w:tab w:val="left" w:pos="2275"/>
          <w:tab w:val="left" w:pos="7372"/>
        </w:tabs>
        <w:spacing w:after="0" w:line="240" w:lineRule="auto"/>
        <w:ind w:left="567" w:hanging="567"/>
        <w:jc w:val="both"/>
        <w:rPr>
          <w:rFonts w:ascii="Times New Roman" w:eastAsia="Times New Roman" w:hAnsi="Times New Roman" w:cs="Times New Roman"/>
        </w:rPr>
      </w:pPr>
      <w:r w:rsidRPr="00B3752E">
        <w:rPr>
          <w:rFonts w:ascii="Times New Roman" w:eastAsia="Times New Roman" w:hAnsi="Times New Roman" w:cs="Times New Roman"/>
        </w:rPr>
        <w:t xml:space="preserve">Smluvní strany se dohodly, že odstoupením od smlouvy se smlouva ruší ke dni doručení písemného odstoupení druhé smluvní straně a plnění poskytnutá za dobu trvání smlouvy, tj. od začátku účinnosti smlouvy do jejího zrušení, se druhé smluvní straně nevrací, vyjma poměrné části uhrazené úhrady za omezení v užívání pozemků sjednané v článku IV. odst. 3. této smlouvy za období ode dne zrušení smlouvy do konce kalendářního roku, v němž byla smlouva zrušena, která bude budoucímu oprávněnému vrácena do 30 dnů ode dne zrušení smlouvy. </w:t>
      </w:r>
    </w:p>
    <w:p w14:paraId="36D44180" w14:textId="77777777" w:rsidR="00556F0C" w:rsidRPr="00B3752E" w:rsidRDefault="00556F0C" w:rsidP="00556F0C">
      <w:pPr>
        <w:numPr>
          <w:ilvl w:val="0"/>
          <w:numId w:val="6"/>
        </w:numPr>
        <w:tabs>
          <w:tab w:val="left" w:pos="567"/>
          <w:tab w:val="left" w:pos="2275"/>
          <w:tab w:val="left" w:pos="7372"/>
        </w:tabs>
        <w:spacing w:after="0" w:line="240" w:lineRule="auto"/>
        <w:ind w:left="567" w:hanging="567"/>
        <w:jc w:val="both"/>
        <w:rPr>
          <w:rFonts w:ascii="Times New Roman" w:eastAsia="Times New Roman" w:hAnsi="Times New Roman" w:cs="Times New Roman"/>
        </w:rPr>
      </w:pPr>
      <w:r w:rsidRPr="00B3752E">
        <w:rPr>
          <w:rFonts w:ascii="Times New Roman" w:eastAsia="Times New Roman" w:hAnsi="Times New Roman" w:cs="Times New Roman"/>
        </w:rPr>
        <w:t>V případě odstoupení od smlouvy před vystavením faktury na úhradu za omezení v užívání pozemků je budoucí oprávněný povinen zaplatit budoucímu povinnému úhradu za omezení v užívání pozemků za dobu do zrušení smlouvy.</w:t>
      </w:r>
    </w:p>
    <w:p w14:paraId="07E189EB" w14:textId="77777777" w:rsidR="00556F0C" w:rsidRPr="00F242C1" w:rsidRDefault="00556F0C" w:rsidP="00556F0C">
      <w:pPr>
        <w:spacing w:after="0" w:line="240" w:lineRule="auto"/>
        <w:rPr>
          <w:rFonts w:ascii="Times New Roman" w:eastAsia="Times New Roman" w:hAnsi="Times New Roman" w:cs="Times New Roman"/>
        </w:rPr>
      </w:pPr>
    </w:p>
    <w:p w14:paraId="7274BB9C" w14:textId="77777777" w:rsidR="00556F0C" w:rsidRPr="00F242C1"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r w:rsidRPr="00F242C1">
        <w:rPr>
          <w:rFonts w:ascii="Times New Roman" w:eastAsia="Times New Roman" w:hAnsi="Times New Roman" w:cs="Times New Roman"/>
          <w:b/>
        </w:rPr>
        <w:t>VI.</w:t>
      </w:r>
    </w:p>
    <w:p w14:paraId="034E3534" w14:textId="77777777" w:rsidR="00556F0C" w:rsidRPr="00F242C1" w:rsidRDefault="00556F0C" w:rsidP="00556F0C">
      <w:pPr>
        <w:tabs>
          <w:tab w:val="center" w:pos="2275"/>
          <w:tab w:val="center" w:pos="7372"/>
        </w:tabs>
        <w:suppressAutoHyphens/>
        <w:spacing w:after="0" w:line="240" w:lineRule="auto"/>
        <w:jc w:val="center"/>
        <w:rPr>
          <w:rFonts w:ascii="Times New Roman" w:eastAsia="Times New Roman" w:hAnsi="Times New Roman" w:cs="Times New Roman"/>
          <w:b/>
        </w:rPr>
      </w:pPr>
    </w:p>
    <w:p w14:paraId="6A5BC429" w14:textId="77777777" w:rsidR="00556F0C" w:rsidRPr="00F242C1" w:rsidRDefault="00556F0C" w:rsidP="00556F0C">
      <w:pPr>
        <w:numPr>
          <w:ilvl w:val="0"/>
          <w:numId w:val="3"/>
        </w:numPr>
        <w:tabs>
          <w:tab w:val="left" w:pos="2275"/>
          <w:tab w:val="left" w:pos="7372"/>
        </w:tabs>
        <w:spacing w:after="0" w:line="240" w:lineRule="auto"/>
        <w:ind w:left="567" w:hanging="567"/>
        <w:jc w:val="both"/>
        <w:rPr>
          <w:rFonts w:ascii="Times New Roman" w:eastAsia="Times New Roman" w:hAnsi="Times New Roman" w:cs="Times New Roman"/>
        </w:rPr>
      </w:pPr>
      <w:r w:rsidRPr="00F242C1">
        <w:rPr>
          <w:rFonts w:ascii="Times New Roman" w:eastAsia="Times New Roman" w:hAnsi="Times New Roman" w:cs="Times New Roman"/>
        </w:rPr>
        <w:t xml:space="preserve">V případě nesplnění povinnosti uvést pozemky do nezávadného stavu ze strany budoucího oprávněného dle článku IV. odst. 4 této smlouvy ani v dodatečné lhůtě stanovené budoucím povinným má budoucí povinný právo po budoucím oprávněném vymáhat smluvní pokutu ve výši 10 % z částky, kterou budoucí povinný vynaložil na uvedení pozemků do nezávadného stavu dle článku IV. odst. 4 této smlouvy. </w:t>
      </w:r>
    </w:p>
    <w:p w14:paraId="5D81428B" w14:textId="77777777" w:rsidR="00556F0C" w:rsidRPr="00F242C1" w:rsidRDefault="00556F0C" w:rsidP="00556F0C">
      <w:pPr>
        <w:numPr>
          <w:ilvl w:val="0"/>
          <w:numId w:val="3"/>
        </w:numPr>
        <w:tabs>
          <w:tab w:val="left" w:pos="2275"/>
          <w:tab w:val="left" w:pos="7372"/>
        </w:tabs>
        <w:spacing w:after="0" w:line="240" w:lineRule="auto"/>
        <w:ind w:left="567" w:hanging="567"/>
        <w:jc w:val="both"/>
        <w:rPr>
          <w:rFonts w:ascii="Times New Roman" w:eastAsia="Times New Roman" w:hAnsi="Times New Roman" w:cs="Times New Roman"/>
        </w:rPr>
      </w:pPr>
      <w:r w:rsidRPr="00F242C1">
        <w:rPr>
          <w:rFonts w:ascii="Times New Roman" w:eastAsia="Times New Roman" w:hAnsi="Times New Roman" w:cs="Times New Roman"/>
        </w:rPr>
        <w:t>V případě nesplnění jakékoliv jiné povinnosti či závazku vyplývajícího z této smlouvy ze strany budoucího oprávněného má budoucí povinný právo po budoucím oprávněném vymáhat smluvní pokutu ve výši Kč 500,-- za každý, byť i započatý, měsíc prodlení.</w:t>
      </w:r>
    </w:p>
    <w:p w14:paraId="42E2C3AF" w14:textId="77777777" w:rsidR="00556F0C" w:rsidRPr="00F242C1" w:rsidRDefault="00556F0C" w:rsidP="00556F0C">
      <w:pPr>
        <w:numPr>
          <w:ilvl w:val="0"/>
          <w:numId w:val="3"/>
        </w:numPr>
        <w:tabs>
          <w:tab w:val="left" w:pos="2275"/>
          <w:tab w:val="left" w:pos="7372"/>
        </w:tabs>
        <w:spacing w:after="0" w:line="240" w:lineRule="auto"/>
        <w:ind w:left="567" w:hanging="567"/>
        <w:jc w:val="both"/>
        <w:rPr>
          <w:rFonts w:ascii="Times New Roman" w:eastAsia="Times New Roman" w:hAnsi="Times New Roman" w:cs="Times New Roman"/>
        </w:rPr>
      </w:pPr>
      <w:r w:rsidRPr="00F242C1">
        <w:rPr>
          <w:rFonts w:ascii="Times New Roman" w:eastAsia="Times New Roman" w:hAnsi="Times New Roman" w:cs="Times New Roman"/>
        </w:rPr>
        <w:t xml:space="preserve">Smluvní pokutu se zavazuje budoucí oprávněný zaplatit budoucímu povinnému na základě daňového dokladu – faktury vystavené budoucím povinným, a to na účet budoucího povinného uvedený v záhlaví této smlouvy a pod variabilním symbolem uvedeným na daňovém dokladu – faktuře. Smluvní strany se dohodly, že smluvní pokuta bude uhrazena nejpozději ke dni splatnosti uvedenému na daňovém dokladu – faktuře. </w:t>
      </w:r>
    </w:p>
    <w:p w14:paraId="1079EDB7" w14:textId="77777777" w:rsidR="00556F0C" w:rsidRPr="00F242C1" w:rsidRDefault="00556F0C" w:rsidP="00556F0C">
      <w:pPr>
        <w:numPr>
          <w:ilvl w:val="0"/>
          <w:numId w:val="3"/>
        </w:numPr>
        <w:tabs>
          <w:tab w:val="left" w:pos="2275"/>
          <w:tab w:val="left" w:pos="7372"/>
        </w:tabs>
        <w:spacing w:after="0" w:line="240" w:lineRule="auto"/>
        <w:ind w:left="567" w:hanging="567"/>
        <w:jc w:val="both"/>
        <w:rPr>
          <w:rFonts w:ascii="Times New Roman" w:eastAsia="Times New Roman" w:hAnsi="Times New Roman" w:cs="Times New Roman"/>
        </w:rPr>
      </w:pPr>
      <w:r w:rsidRPr="00F242C1">
        <w:rPr>
          <w:rFonts w:ascii="Times New Roman" w:eastAsia="Times New Roman" w:hAnsi="Times New Roman" w:cs="Times New Roman"/>
        </w:rPr>
        <w:lastRenderedPageBreak/>
        <w:t xml:space="preserve">Smluvní strany se dohodly, že smluvní pokutu zaplatí budoucí oprávněný, a že budoucí povinný má kromě smluvní pokuty právo rovněž na náhradu celé výše škody vzniklé z porušení povinnosti, ke kterému se smluvní pokuta vztahuje. </w:t>
      </w:r>
    </w:p>
    <w:p w14:paraId="30A1307E" w14:textId="77777777" w:rsidR="00556F0C" w:rsidRPr="003D3089" w:rsidRDefault="00556F0C" w:rsidP="00556F0C">
      <w:pPr>
        <w:tabs>
          <w:tab w:val="left" w:pos="567"/>
        </w:tabs>
        <w:spacing w:after="0" w:line="240" w:lineRule="auto"/>
        <w:jc w:val="center"/>
        <w:rPr>
          <w:rFonts w:ascii="Times New Roman" w:eastAsia="Times New Roman" w:hAnsi="Times New Roman" w:cs="Times New Roman"/>
          <w:b/>
          <w:highlight w:val="yellow"/>
        </w:rPr>
      </w:pPr>
    </w:p>
    <w:p w14:paraId="32CE0F4A" w14:textId="77777777" w:rsidR="00556F0C" w:rsidRPr="00B3752E" w:rsidRDefault="00556F0C" w:rsidP="00556F0C">
      <w:pPr>
        <w:tabs>
          <w:tab w:val="left" w:pos="567"/>
        </w:tabs>
        <w:spacing w:after="0" w:line="240" w:lineRule="auto"/>
        <w:jc w:val="center"/>
        <w:rPr>
          <w:rFonts w:ascii="Times New Roman" w:eastAsia="Times New Roman" w:hAnsi="Times New Roman" w:cs="Times New Roman"/>
          <w:b/>
        </w:rPr>
      </w:pPr>
      <w:r w:rsidRPr="00B3752E">
        <w:rPr>
          <w:rFonts w:ascii="Times New Roman" w:eastAsia="Times New Roman" w:hAnsi="Times New Roman" w:cs="Times New Roman"/>
          <w:b/>
        </w:rPr>
        <w:t>VII.</w:t>
      </w:r>
    </w:p>
    <w:p w14:paraId="262D6898" w14:textId="77777777" w:rsidR="00556F0C" w:rsidRPr="00B3752E" w:rsidRDefault="00556F0C" w:rsidP="00556F0C">
      <w:pPr>
        <w:tabs>
          <w:tab w:val="left" w:pos="567"/>
        </w:tabs>
        <w:spacing w:after="0" w:line="240" w:lineRule="auto"/>
        <w:jc w:val="center"/>
        <w:rPr>
          <w:rFonts w:ascii="Times New Roman" w:eastAsia="Times New Roman" w:hAnsi="Times New Roman" w:cs="Times New Roman"/>
          <w:b/>
          <w:szCs w:val="20"/>
          <w:highlight w:val="yellow"/>
        </w:rPr>
      </w:pPr>
    </w:p>
    <w:p w14:paraId="37125979" w14:textId="77777777" w:rsidR="00556F0C" w:rsidRPr="00B3752E" w:rsidRDefault="00556F0C" w:rsidP="00556F0C">
      <w:pPr>
        <w:pStyle w:val="Zkladntext"/>
        <w:numPr>
          <w:ilvl w:val="0"/>
          <w:numId w:val="7"/>
        </w:numPr>
        <w:tabs>
          <w:tab w:val="clear" w:pos="720"/>
        </w:tabs>
        <w:spacing w:line="240" w:lineRule="auto"/>
        <w:ind w:left="567" w:hanging="567"/>
        <w:jc w:val="both"/>
        <w:rPr>
          <w:sz w:val="20"/>
        </w:rPr>
      </w:pPr>
      <w:r w:rsidRPr="00B3752E">
        <w:rPr>
          <w:sz w:val="20"/>
        </w:rPr>
        <w:t>Statutární město Karviná je povinným subjektem dle zákona č. 340/2015 Sb., o registru smluv, v platném znění. Smluvní strany se dohodly, že povinnosti dle tohoto zákona v souvislosti s uveřejněním smlouvy zajistí statutární město Karviná.</w:t>
      </w:r>
    </w:p>
    <w:p w14:paraId="55FF5105" w14:textId="77777777" w:rsidR="00556F0C" w:rsidRPr="00B3752E" w:rsidRDefault="00556F0C" w:rsidP="00556F0C">
      <w:pPr>
        <w:pStyle w:val="Zkladntext"/>
        <w:numPr>
          <w:ilvl w:val="0"/>
          <w:numId w:val="7"/>
        </w:numPr>
        <w:tabs>
          <w:tab w:val="clear" w:pos="720"/>
        </w:tabs>
        <w:spacing w:line="240" w:lineRule="auto"/>
        <w:ind w:left="567" w:hanging="567"/>
        <w:jc w:val="both"/>
        <w:rPr>
          <w:sz w:val="20"/>
        </w:rPr>
      </w:pPr>
      <w:r w:rsidRPr="00B3752E">
        <w:rPr>
          <w:sz w:val="20"/>
        </w:rPr>
        <w:t>Smluvní strany souhlasí s uveřejněním v registru smluv dle zákona č. 340/2015 Sb., o registru smluv, v platném znění.</w:t>
      </w:r>
    </w:p>
    <w:p w14:paraId="3ED41365" w14:textId="77777777" w:rsidR="00556F0C" w:rsidRPr="00B3752E" w:rsidRDefault="00556F0C" w:rsidP="00556F0C">
      <w:pPr>
        <w:pStyle w:val="Zkladntext"/>
        <w:numPr>
          <w:ilvl w:val="0"/>
          <w:numId w:val="7"/>
        </w:numPr>
        <w:tabs>
          <w:tab w:val="clear" w:pos="720"/>
        </w:tabs>
        <w:spacing w:line="240" w:lineRule="auto"/>
        <w:ind w:left="567" w:hanging="567"/>
        <w:jc w:val="both"/>
        <w:rPr>
          <w:sz w:val="20"/>
        </w:rPr>
      </w:pPr>
      <w:r w:rsidRPr="00B3752E">
        <w:rPr>
          <w:sz w:val="20"/>
        </w:rPr>
        <w:t>Smluvní strany souhlasí s tím, že v registru smluv bude zveřejněn celý rozsah smlouvy,</w:t>
      </w:r>
      <w:r>
        <w:rPr>
          <w:sz w:val="20"/>
        </w:rPr>
        <w:t xml:space="preserve"> </w:t>
      </w:r>
      <w:r w:rsidRPr="00B3752E">
        <w:rPr>
          <w:sz w:val="20"/>
        </w:rPr>
        <w:t>a to na dobu neurčitou.</w:t>
      </w:r>
    </w:p>
    <w:p w14:paraId="68F8D6B7" w14:textId="77777777" w:rsidR="00556F0C" w:rsidRPr="00B3752E" w:rsidRDefault="00556F0C" w:rsidP="00556F0C">
      <w:pPr>
        <w:pStyle w:val="Zkladntext"/>
        <w:numPr>
          <w:ilvl w:val="0"/>
          <w:numId w:val="7"/>
        </w:numPr>
        <w:tabs>
          <w:tab w:val="clear" w:pos="720"/>
        </w:tabs>
        <w:spacing w:line="240" w:lineRule="auto"/>
        <w:ind w:left="567" w:hanging="567"/>
        <w:jc w:val="both"/>
        <w:rPr>
          <w:sz w:val="20"/>
        </w:rPr>
      </w:pPr>
      <w:r w:rsidRPr="00B3752E">
        <w:rPr>
          <w:sz w:val="20"/>
        </w:rPr>
        <w:t xml:space="preserve">Strany smlouvy se dohodly na tom, že tato smlouva je uzavřena okamžikem podpisu obou smluvních stran, přičemž rozhodující je datum pozdějšího podpisu. </w:t>
      </w:r>
    </w:p>
    <w:p w14:paraId="2D522032" w14:textId="77777777" w:rsidR="00556F0C" w:rsidRPr="00B3752E" w:rsidRDefault="00556F0C" w:rsidP="00556F0C">
      <w:pPr>
        <w:pStyle w:val="Zkladntext"/>
        <w:numPr>
          <w:ilvl w:val="0"/>
          <w:numId w:val="7"/>
        </w:numPr>
        <w:tabs>
          <w:tab w:val="clear" w:pos="720"/>
        </w:tabs>
        <w:spacing w:line="240" w:lineRule="auto"/>
        <w:ind w:left="567" w:hanging="567"/>
        <w:jc w:val="both"/>
        <w:rPr>
          <w:sz w:val="20"/>
        </w:rPr>
      </w:pPr>
      <w:r w:rsidRPr="00B3752E">
        <w:rPr>
          <w:color w:val="auto"/>
          <w:sz w:val="20"/>
        </w:rPr>
        <w:t>Smlouva nabývá účinnosti dnem zveřejnění v registru smluv.</w:t>
      </w:r>
    </w:p>
    <w:p w14:paraId="42A9DF5A" w14:textId="77777777" w:rsidR="00556F0C" w:rsidRPr="00B3752E" w:rsidRDefault="00556F0C" w:rsidP="00556F0C">
      <w:pPr>
        <w:pStyle w:val="Zkladntext"/>
        <w:numPr>
          <w:ilvl w:val="0"/>
          <w:numId w:val="7"/>
        </w:numPr>
        <w:tabs>
          <w:tab w:val="clear" w:pos="720"/>
          <w:tab w:val="num" w:pos="567"/>
        </w:tabs>
        <w:spacing w:line="240" w:lineRule="auto"/>
        <w:ind w:left="567" w:hanging="567"/>
        <w:jc w:val="both"/>
        <w:rPr>
          <w:i/>
          <w:sz w:val="20"/>
        </w:rPr>
      </w:pPr>
      <w:r w:rsidRPr="00B3752E">
        <w:rPr>
          <w:sz w:val="20"/>
        </w:rPr>
        <w:t>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že pokud budoucí oprávněný zmaří doručení písemností zasílaných mu budoucím povinným tím, že budoucímu povinnému neoznámí změnu adresy pro doručování písemností, budou se tyto písemnosti považovat za doručené třetím pracovním dnem po odeslání.</w:t>
      </w:r>
    </w:p>
    <w:p w14:paraId="09EA5A96" w14:textId="77777777" w:rsidR="00556F0C" w:rsidRPr="00B3752E" w:rsidRDefault="00556F0C" w:rsidP="00556F0C">
      <w:pPr>
        <w:pStyle w:val="Zkladntext"/>
        <w:numPr>
          <w:ilvl w:val="0"/>
          <w:numId w:val="7"/>
        </w:numPr>
        <w:tabs>
          <w:tab w:val="clear" w:pos="720"/>
          <w:tab w:val="num" w:pos="567"/>
        </w:tabs>
        <w:spacing w:line="240" w:lineRule="auto"/>
        <w:ind w:left="567" w:hanging="567"/>
        <w:jc w:val="both"/>
        <w:rPr>
          <w:sz w:val="20"/>
        </w:rPr>
      </w:pPr>
      <w:r w:rsidRPr="00B3752E">
        <w:rPr>
          <w:sz w:val="20"/>
        </w:rPr>
        <w:t>Ostatní práva a povinnosti ve smlouvě výslovně neupravené se řídí ustanoveními obecně závazných právních předpisů, zejména občanského zákoníku. Jakékoliv změny nebo doplnění této smlouvy je možné učinit pouze formou písemných dodatků, které budou za dodatek výslovně označeny, vzestupně číslovány a podepsány oběma smluvními stranami. Písemná forma je nezbytná i pro právní jednání směřující ke zrušení smlouvy.</w:t>
      </w:r>
    </w:p>
    <w:p w14:paraId="7EA1ECA1" w14:textId="77777777" w:rsidR="00556F0C" w:rsidRPr="00B3752E" w:rsidRDefault="00556F0C" w:rsidP="00556F0C">
      <w:pPr>
        <w:pStyle w:val="Zkladntext"/>
        <w:numPr>
          <w:ilvl w:val="0"/>
          <w:numId w:val="7"/>
        </w:numPr>
        <w:tabs>
          <w:tab w:val="clear" w:pos="720"/>
          <w:tab w:val="num" w:pos="567"/>
        </w:tabs>
        <w:spacing w:line="240" w:lineRule="auto"/>
        <w:ind w:left="567" w:hanging="567"/>
        <w:jc w:val="both"/>
        <w:rPr>
          <w:sz w:val="20"/>
        </w:rPr>
      </w:pPr>
      <w:r w:rsidRPr="00B3752E">
        <w:rPr>
          <w:sz w:val="20"/>
        </w:rPr>
        <w:t xml:space="preserve">Tato smlouva byla vyhotovena ve čtyřech stejnopisech, z nichž každý má platnost originálu. Budoucí povinný obdrží dvě vyhotovení smlouvy, budoucí oprávněný dvě vyhotovení smlouvy. </w:t>
      </w:r>
      <w:r w:rsidRPr="00B3752E">
        <w:rPr>
          <w:color w:val="auto"/>
          <w:sz w:val="20"/>
        </w:rPr>
        <w:t xml:space="preserve">Tato smlouva nabývá platnosti dnem jejího uzavření. </w:t>
      </w:r>
    </w:p>
    <w:p w14:paraId="24FFC8E9" w14:textId="77777777" w:rsidR="00556F0C" w:rsidRPr="00B3752E" w:rsidRDefault="00556F0C" w:rsidP="00556F0C">
      <w:pPr>
        <w:pStyle w:val="Zkladntext"/>
        <w:numPr>
          <w:ilvl w:val="0"/>
          <w:numId w:val="7"/>
        </w:numPr>
        <w:tabs>
          <w:tab w:val="clear" w:pos="720"/>
          <w:tab w:val="num" w:pos="567"/>
        </w:tabs>
        <w:spacing w:line="240" w:lineRule="auto"/>
        <w:ind w:left="567" w:hanging="567"/>
        <w:jc w:val="both"/>
        <w:rPr>
          <w:sz w:val="20"/>
        </w:rPr>
      </w:pPr>
      <w:r w:rsidRPr="00B3752E">
        <w:rPr>
          <w:sz w:val="20"/>
        </w:rPr>
        <w:t xml:space="preserve">Smluvní strany prohlašují, že si obsah této smlouvy přečetly a na důkaz své svobodné a vážné vůle připojují níže své podpisy.    </w:t>
      </w:r>
    </w:p>
    <w:p w14:paraId="03CB6632" w14:textId="77777777" w:rsidR="00556F0C" w:rsidRPr="00B3752E" w:rsidRDefault="00556F0C" w:rsidP="00556F0C">
      <w:pPr>
        <w:pStyle w:val="Zkladntext"/>
        <w:spacing w:line="240" w:lineRule="auto"/>
        <w:jc w:val="both"/>
        <w:rPr>
          <w:color w:val="auto"/>
          <w:sz w:val="20"/>
        </w:rPr>
      </w:pPr>
    </w:p>
    <w:p w14:paraId="2D1C2D95" w14:textId="77777777" w:rsidR="00556F0C" w:rsidRPr="00B3752E" w:rsidRDefault="00556F0C" w:rsidP="00556F0C">
      <w:pPr>
        <w:pStyle w:val="Zkladntext"/>
        <w:tabs>
          <w:tab w:val="num" w:pos="426"/>
        </w:tabs>
        <w:spacing w:line="240" w:lineRule="auto"/>
        <w:ind w:left="482" w:hanging="482"/>
        <w:jc w:val="both"/>
        <w:rPr>
          <w:color w:val="auto"/>
          <w:sz w:val="20"/>
        </w:rPr>
      </w:pPr>
    </w:p>
    <w:p w14:paraId="2D0D876B" w14:textId="77777777" w:rsidR="00556F0C" w:rsidRPr="00B3752E" w:rsidRDefault="00556F0C" w:rsidP="00556F0C">
      <w:pPr>
        <w:pStyle w:val="Zkladntext"/>
        <w:tabs>
          <w:tab w:val="num" w:pos="567"/>
        </w:tabs>
        <w:spacing w:line="240" w:lineRule="auto"/>
        <w:jc w:val="both"/>
        <w:rPr>
          <w:color w:val="auto"/>
          <w:sz w:val="20"/>
        </w:rPr>
      </w:pPr>
      <w:r w:rsidRPr="00B3752E">
        <w:rPr>
          <w:color w:val="auto"/>
          <w:sz w:val="20"/>
        </w:rPr>
        <w:t>Příloha č. 1 – situační snímek se zakreslením stavby</w:t>
      </w:r>
    </w:p>
    <w:p w14:paraId="7B10E8FD" w14:textId="77777777" w:rsidR="00556F0C" w:rsidRPr="00B3752E" w:rsidRDefault="00556F0C" w:rsidP="00556F0C">
      <w:pPr>
        <w:pStyle w:val="Zkladntext"/>
        <w:tabs>
          <w:tab w:val="num" w:pos="567"/>
        </w:tabs>
        <w:spacing w:line="240" w:lineRule="auto"/>
        <w:jc w:val="both"/>
        <w:rPr>
          <w:color w:val="auto"/>
          <w:sz w:val="20"/>
        </w:rPr>
      </w:pPr>
      <w:r w:rsidRPr="00B3752E">
        <w:rPr>
          <w:color w:val="auto"/>
          <w:sz w:val="20"/>
        </w:rPr>
        <w:t xml:space="preserve">Příloha č. 2 – situační snímek se záborem pozemků </w:t>
      </w:r>
    </w:p>
    <w:p w14:paraId="52C718F0" w14:textId="77777777" w:rsidR="00556F0C" w:rsidRPr="00B3752E" w:rsidRDefault="00556F0C" w:rsidP="00556F0C">
      <w:pPr>
        <w:spacing w:after="0" w:line="240" w:lineRule="auto"/>
        <w:jc w:val="both"/>
        <w:rPr>
          <w:rFonts w:ascii="Times New Roman" w:eastAsia="Times New Roman" w:hAnsi="Times New Roman" w:cs="Times New Roman"/>
          <w:color w:val="FF0000"/>
        </w:rPr>
      </w:pPr>
      <w:r w:rsidRPr="00B3752E">
        <w:rPr>
          <w:rFonts w:ascii="Times New Roman" w:eastAsia="Times New Roman" w:hAnsi="Times New Roman" w:cs="Times New Roman"/>
          <w:color w:val="FF0000"/>
        </w:rPr>
        <w:t xml:space="preserve"> </w:t>
      </w:r>
    </w:p>
    <w:p w14:paraId="3B147FBC" w14:textId="77777777" w:rsidR="00556F0C" w:rsidRPr="00B3752E" w:rsidRDefault="00556F0C" w:rsidP="00556F0C">
      <w:pPr>
        <w:spacing w:after="0" w:line="240" w:lineRule="auto"/>
        <w:jc w:val="both"/>
        <w:rPr>
          <w:rFonts w:ascii="Times New Roman" w:eastAsia="Times New Roman" w:hAnsi="Times New Roman" w:cs="Times New Roman"/>
          <w:color w:val="FF0000"/>
        </w:rPr>
      </w:pPr>
    </w:p>
    <w:p w14:paraId="1C753341" w14:textId="1AD8FECD" w:rsidR="00556F0C" w:rsidRPr="00B3752E" w:rsidRDefault="00556F0C" w:rsidP="00556F0C">
      <w:pPr>
        <w:tabs>
          <w:tab w:val="left" w:pos="518"/>
          <w:tab w:val="left" w:pos="4962"/>
        </w:tabs>
        <w:suppressAutoHyphens/>
        <w:spacing w:after="0" w:line="240" w:lineRule="auto"/>
        <w:jc w:val="both"/>
        <w:rPr>
          <w:rFonts w:ascii="Times New Roman" w:eastAsia="Times New Roman" w:hAnsi="Times New Roman" w:cs="Times New Roman"/>
        </w:rPr>
      </w:pPr>
      <w:r w:rsidRPr="00B3752E">
        <w:rPr>
          <w:rFonts w:ascii="Times New Roman" w:eastAsia="Times New Roman" w:hAnsi="Times New Roman" w:cs="Times New Roman"/>
        </w:rPr>
        <w:t xml:space="preserve">V Karviné dne: </w:t>
      </w:r>
      <w:r w:rsidR="005137E3">
        <w:rPr>
          <w:rFonts w:ascii="Times New Roman" w:eastAsia="Times New Roman" w:hAnsi="Times New Roman" w:cs="Times New Roman"/>
        </w:rPr>
        <w:t>05.06.2025</w:t>
      </w:r>
      <w:r w:rsidRPr="00B3752E">
        <w:rPr>
          <w:rFonts w:ascii="Times New Roman" w:eastAsia="Times New Roman" w:hAnsi="Times New Roman" w:cs="Times New Roman"/>
        </w:rPr>
        <w:tab/>
        <w:t>V Ostravě dne:</w:t>
      </w:r>
      <w:r w:rsidR="005137E3">
        <w:rPr>
          <w:rFonts w:ascii="Times New Roman" w:eastAsia="Times New Roman" w:hAnsi="Times New Roman" w:cs="Times New Roman"/>
        </w:rPr>
        <w:t xml:space="preserve"> 30.05.2025</w:t>
      </w:r>
    </w:p>
    <w:p w14:paraId="573C03ED" w14:textId="77777777" w:rsidR="00556F0C" w:rsidRPr="00B3752E" w:rsidRDefault="00556F0C" w:rsidP="00556F0C">
      <w:pPr>
        <w:spacing w:after="0" w:line="240" w:lineRule="auto"/>
        <w:jc w:val="both"/>
        <w:rPr>
          <w:rFonts w:ascii="Times New Roman" w:eastAsia="Times New Roman" w:hAnsi="Times New Roman" w:cs="Times New Roman"/>
        </w:rPr>
      </w:pPr>
    </w:p>
    <w:p w14:paraId="346F8798" w14:textId="77777777" w:rsidR="00556F0C" w:rsidRPr="00B3752E" w:rsidRDefault="00556F0C" w:rsidP="00556F0C">
      <w:pPr>
        <w:spacing w:after="0" w:line="240" w:lineRule="auto"/>
        <w:jc w:val="both"/>
        <w:rPr>
          <w:rFonts w:ascii="Times New Roman" w:eastAsia="Times New Roman" w:hAnsi="Times New Roman" w:cs="Times New Roman"/>
          <w:b/>
        </w:rPr>
      </w:pPr>
    </w:p>
    <w:p w14:paraId="35B1ACA8" w14:textId="77777777" w:rsidR="00556F0C" w:rsidRPr="00B3752E" w:rsidRDefault="00556F0C" w:rsidP="00556F0C">
      <w:pPr>
        <w:spacing w:after="0" w:line="240" w:lineRule="auto"/>
        <w:jc w:val="both"/>
        <w:rPr>
          <w:rFonts w:ascii="Times New Roman" w:eastAsia="Times New Roman" w:hAnsi="Times New Roman" w:cs="Times New Roman"/>
          <w:b/>
        </w:rPr>
      </w:pPr>
      <w:r w:rsidRPr="00B3752E">
        <w:rPr>
          <w:rFonts w:ascii="Times New Roman" w:eastAsia="Times New Roman" w:hAnsi="Times New Roman" w:cs="Times New Roman"/>
          <w:b/>
        </w:rPr>
        <w:t>Budoucí povinný:</w:t>
      </w:r>
      <w:r w:rsidRPr="00B3752E">
        <w:rPr>
          <w:rFonts w:ascii="Times New Roman" w:eastAsia="Times New Roman" w:hAnsi="Times New Roman" w:cs="Times New Roman"/>
          <w:b/>
        </w:rPr>
        <w:tab/>
      </w:r>
      <w:r w:rsidRPr="00B3752E">
        <w:rPr>
          <w:rFonts w:ascii="Times New Roman" w:eastAsia="Times New Roman" w:hAnsi="Times New Roman" w:cs="Times New Roman"/>
          <w:b/>
        </w:rPr>
        <w:tab/>
      </w:r>
      <w:r w:rsidRPr="00B3752E">
        <w:rPr>
          <w:rFonts w:ascii="Times New Roman" w:eastAsia="Times New Roman" w:hAnsi="Times New Roman" w:cs="Times New Roman"/>
          <w:b/>
        </w:rPr>
        <w:tab/>
      </w:r>
      <w:r w:rsidRPr="00B3752E">
        <w:rPr>
          <w:rFonts w:ascii="Times New Roman" w:eastAsia="Times New Roman" w:hAnsi="Times New Roman" w:cs="Times New Roman"/>
          <w:b/>
        </w:rPr>
        <w:tab/>
      </w:r>
      <w:r w:rsidRPr="00B3752E">
        <w:rPr>
          <w:rFonts w:ascii="Times New Roman" w:eastAsia="Times New Roman" w:hAnsi="Times New Roman" w:cs="Times New Roman"/>
          <w:b/>
        </w:rPr>
        <w:tab/>
        <w:t>Budoucí oprávněný:</w:t>
      </w:r>
    </w:p>
    <w:p w14:paraId="7C398C15" w14:textId="77777777" w:rsidR="00556F0C" w:rsidRPr="00B3752E" w:rsidRDefault="00556F0C" w:rsidP="00556F0C">
      <w:pPr>
        <w:spacing w:after="0" w:line="240" w:lineRule="auto"/>
        <w:jc w:val="both"/>
        <w:rPr>
          <w:rFonts w:ascii="Times New Roman" w:eastAsia="Times New Roman" w:hAnsi="Times New Roman" w:cs="Times New Roman"/>
          <w:b/>
        </w:rPr>
      </w:pPr>
    </w:p>
    <w:p w14:paraId="46C006C7" w14:textId="77777777" w:rsidR="00556F0C" w:rsidRPr="00B3752E" w:rsidRDefault="00556F0C" w:rsidP="00556F0C">
      <w:pPr>
        <w:spacing w:after="0" w:line="240" w:lineRule="auto"/>
        <w:jc w:val="both"/>
        <w:rPr>
          <w:rFonts w:ascii="Times New Roman" w:eastAsia="Times New Roman" w:hAnsi="Times New Roman" w:cs="Times New Roman"/>
          <w:b/>
        </w:rPr>
      </w:pPr>
    </w:p>
    <w:p w14:paraId="4FD0D197" w14:textId="77777777" w:rsidR="00556F0C" w:rsidRPr="00B3752E" w:rsidRDefault="00556F0C" w:rsidP="00556F0C">
      <w:pPr>
        <w:spacing w:after="0" w:line="240" w:lineRule="auto"/>
        <w:jc w:val="both"/>
        <w:rPr>
          <w:rFonts w:ascii="Times New Roman" w:eastAsia="Times New Roman" w:hAnsi="Times New Roman" w:cs="Times New Roman"/>
          <w:b/>
        </w:rPr>
      </w:pPr>
    </w:p>
    <w:p w14:paraId="19056AC5" w14:textId="77777777" w:rsidR="00556F0C" w:rsidRPr="00B3752E" w:rsidRDefault="00556F0C" w:rsidP="00556F0C">
      <w:pPr>
        <w:spacing w:after="0" w:line="240" w:lineRule="auto"/>
        <w:jc w:val="both"/>
        <w:rPr>
          <w:rFonts w:ascii="Times New Roman" w:eastAsia="Times New Roman" w:hAnsi="Times New Roman" w:cs="Times New Roman"/>
        </w:rPr>
      </w:pPr>
    </w:p>
    <w:p w14:paraId="7FDDC408" w14:textId="77777777" w:rsidR="00556F0C" w:rsidRPr="00B3752E" w:rsidRDefault="00556F0C" w:rsidP="00556F0C">
      <w:pPr>
        <w:spacing w:after="0" w:line="240" w:lineRule="auto"/>
        <w:jc w:val="both"/>
        <w:rPr>
          <w:rFonts w:ascii="Times New Roman" w:eastAsia="Times New Roman" w:hAnsi="Times New Roman" w:cs="Times New Roman"/>
        </w:rPr>
      </w:pPr>
    </w:p>
    <w:p w14:paraId="79B65725" w14:textId="77777777" w:rsidR="00556F0C" w:rsidRDefault="00556F0C" w:rsidP="00556F0C">
      <w:pPr>
        <w:spacing w:after="0" w:line="240" w:lineRule="auto"/>
        <w:jc w:val="both"/>
        <w:rPr>
          <w:rFonts w:ascii="Times New Roman" w:eastAsia="Times New Roman" w:hAnsi="Times New Roman" w:cs="Times New Roman"/>
        </w:rPr>
      </w:pPr>
    </w:p>
    <w:p w14:paraId="633A2A8A" w14:textId="77777777" w:rsidR="00556F0C" w:rsidRPr="00B3752E" w:rsidRDefault="00556F0C" w:rsidP="00556F0C">
      <w:pPr>
        <w:spacing w:after="0" w:line="240" w:lineRule="auto"/>
        <w:jc w:val="both"/>
        <w:rPr>
          <w:rFonts w:ascii="Times New Roman" w:eastAsia="Times New Roman" w:hAnsi="Times New Roman" w:cs="Times New Roman"/>
        </w:rPr>
      </w:pPr>
    </w:p>
    <w:p w14:paraId="497ED2F7" w14:textId="77777777" w:rsidR="00556F0C" w:rsidRPr="00B3752E" w:rsidRDefault="00556F0C" w:rsidP="00556F0C">
      <w:pPr>
        <w:spacing w:after="0" w:line="240" w:lineRule="auto"/>
        <w:jc w:val="both"/>
        <w:rPr>
          <w:rFonts w:ascii="Times New Roman" w:eastAsia="Times New Roman" w:hAnsi="Times New Roman" w:cs="Times New Roman"/>
        </w:rPr>
      </w:pPr>
    </w:p>
    <w:p w14:paraId="2170179D" w14:textId="77777777" w:rsidR="00556F0C" w:rsidRPr="00B3752E" w:rsidRDefault="00556F0C" w:rsidP="00556F0C">
      <w:pPr>
        <w:tabs>
          <w:tab w:val="center" w:pos="1418"/>
          <w:tab w:val="left" w:pos="4962"/>
          <w:tab w:val="center" w:pos="6804"/>
        </w:tabs>
        <w:spacing w:after="0" w:line="240" w:lineRule="auto"/>
        <w:jc w:val="both"/>
        <w:rPr>
          <w:rFonts w:ascii="Times New Roman" w:eastAsia="Times New Roman" w:hAnsi="Times New Roman" w:cs="Times New Roman"/>
        </w:rPr>
      </w:pPr>
      <w:r w:rsidRPr="00B3752E">
        <w:rPr>
          <w:rFonts w:ascii="Times New Roman" w:eastAsia="Times New Roman" w:hAnsi="Times New Roman" w:cs="Times New Roman"/>
        </w:rPr>
        <w:tab/>
        <w:t>…………………………………                                               ………………………………….</w:t>
      </w:r>
    </w:p>
    <w:p w14:paraId="64469941" w14:textId="45BA5DDB" w:rsidR="00556F0C" w:rsidRPr="00B3752E" w:rsidRDefault="00556F0C" w:rsidP="00556F0C">
      <w:pPr>
        <w:tabs>
          <w:tab w:val="center" w:pos="1418"/>
          <w:tab w:val="center" w:pos="6804"/>
        </w:tabs>
        <w:spacing w:after="0" w:line="240" w:lineRule="auto"/>
        <w:jc w:val="both"/>
        <w:rPr>
          <w:rFonts w:ascii="Times New Roman" w:eastAsia="Times New Roman" w:hAnsi="Times New Roman" w:cs="Times New Roman"/>
          <w:szCs w:val="20"/>
        </w:rPr>
      </w:pPr>
      <w:r w:rsidRPr="00B3752E">
        <w:rPr>
          <w:rFonts w:ascii="Times New Roman" w:eastAsia="Times New Roman" w:hAnsi="Times New Roman" w:cs="Times New Roman"/>
        </w:rPr>
        <w:tab/>
      </w:r>
      <w:r w:rsidRPr="00B3752E">
        <w:rPr>
          <w:rFonts w:ascii="Times New Roman" w:eastAsia="Times New Roman" w:hAnsi="Times New Roman" w:cs="Times New Roman"/>
          <w:szCs w:val="20"/>
        </w:rPr>
        <w:t xml:space="preserve">Ing. Helena Bogoczová, MPA                                                   </w:t>
      </w:r>
      <w:proofErr w:type="spellStart"/>
      <w:r w:rsidR="005137E3">
        <w:rPr>
          <w:rFonts w:ascii="Times New Roman" w:eastAsia="Times New Roman" w:hAnsi="Times New Roman" w:cs="Times New Roman"/>
          <w:szCs w:val="20"/>
        </w:rPr>
        <w:t>xxxxx</w:t>
      </w:r>
      <w:proofErr w:type="spellEnd"/>
    </w:p>
    <w:p w14:paraId="03724DCD" w14:textId="77777777" w:rsidR="00556F0C" w:rsidRPr="00B3752E" w:rsidRDefault="00556F0C" w:rsidP="00556F0C">
      <w:pPr>
        <w:tabs>
          <w:tab w:val="center" w:pos="1418"/>
          <w:tab w:val="center" w:pos="6804"/>
        </w:tabs>
        <w:spacing w:after="0" w:line="240" w:lineRule="auto"/>
        <w:jc w:val="both"/>
        <w:rPr>
          <w:rFonts w:ascii="Times New Roman" w:eastAsia="Times New Roman" w:hAnsi="Times New Roman" w:cs="Times New Roman"/>
          <w:szCs w:val="20"/>
        </w:rPr>
      </w:pPr>
      <w:r w:rsidRPr="00B3752E">
        <w:rPr>
          <w:rFonts w:ascii="Times New Roman" w:eastAsia="Times New Roman" w:hAnsi="Times New Roman" w:cs="Times New Roman"/>
          <w:szCs w:val="20"/>
        </w:rPr>
        <w:t>vedoucí Odboru majetkového                                                    na základě plné moci</w:t>
      </w:r>
    </w:p>
    <w:p w14:paraId="531F5643" w14:textId="77777777" w:rsidR="00556F0C" w:rsidRPr="00F43F9C" w:rsidRDefault="00556F0C" w:rsidP="00556F0C">
      <w:pPr>
        <w:tabs>
          <w:tab w:val="center" w:pos="1418"/>
          <w:tab w:val="center" w:pos="6804"/>
        </w:tabs>
        <w:spacing w:after="0" w:line="240" w:lineRule="auto"/>
        <w:jc w:val="both"/>
        <w:rPr>
          <w:rFonts w:ascii="Times New Roman" w:eastAsia="Times New Roman" w:hAnsi="Times New Roman" w:cs="Times New Roman"/>
          <w:szCs w:val="20"/>
        </w:rPr>
      </w:pPr>
      <w:r w:rsidRPr="00B3752E">
        <w:rPr>
          <w:rFonts w:ascii="Times New Roman" w:eastAsia="Times New Roman" w:hAnsi="Times New Roman" w:cs="Times New Roman"/>
          <w:szCs w:val="20"/>
        </w:rPr>
        <w:t>k podpisu oprávněna dle pověření</w:t>
      </w:r>
    </w:p>
    <w:p w14:paraId="5BC7E1AC" w14:textId="4D691ADA" w:rsidR="00954FE9" w:rsidRPr="005137E3" w:rsidRDefault="00954FE9" w:rsidP="005137E3">
      <w:pPr>
        <w:spacing w:after="0" w:line="240" w:lineRule="auto"/>
        <w:rPr>
          <w:rFonts w:ascii="Times New Roman" w:eastAsia="Times New Roman" w:hAnsi="Times New Roman" w:cs="Times New Roman"/>
          <w:szCs w:val="20"/>
        </w:rPr>
      </w:pPr>
    </w:p>
    <w:sectPr w:rsidR="00954FE9" w:rsidRPr="00513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64FB"/>
    <w:multiLevelType w:val="multilevel"/>
    <w:tmpl w:val="55AADC2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1CFB6FBD"/>
    <w:multiLevelType w:val="hybridMultilevel"/>
    <w:tmpl w:val="A6966FEA"/>
    <w:lvl w:ilvl="0" w:tplc="DCA2B9D4">
      <w:start w:val="1"/>
      <w:numFmt w:val="decimal"/>
      <w:lvlText w:val="%1."/>
      <w:lvlJc w:val="left"/>
      <w:pPr>
        <w:tabs>
          <w:tab w:val="num" w:pos="720"/>
        </w:tabs>
        <w:ind w:left="720" w:hanging="360"/>
      </w:pPr>
      <w:rPr>
        <w:rFonts w:cs="Times New Roman"/>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B84903"/>
    <w:multiLevelType w:val="multilevel"/>
    <w:tmpl w:val="9064C17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01F616A"/>
    <w:multiLevelType w:val="multilevel"/>
    <w:tmpl w:val="ECDA1C8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5CA2753B"/>
    <w:multiLevelType w:val="multilevel"/>
    <w:tmpl w:val="76F07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184F97"/>
    <w:multiLevelType w:val="multilevel"/>
    <w:tmpl w:val="3A8A3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AD5254"/>
    <w:multiLevelType w:val="multilevel"/>
    <w:tmpl w:val="6F94E63E"/>
    <w:lvl w:ilvl="0">
      <w:start w:val="1"/>
      <w:numFmt w:val="decimal"/>
      <w:lvlText w:val="%1."/>
      <w:lvlJc w:val="left"/>
      <w:pPr>
        <w:ind w:left="720" w:hanging="360"/>
      </w:pPr>
      <w:rPr>
        <w:b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907571971">
    <w:abstractNumId w:val="6"/>
  </w:num>
  <w:num w:numId="2" w16cid:durableId="1650210490">
    <w:abstractNumId w:val="0"/>
  </w:num>
  <w:num w:numId="3" w16cid:durableId="2124811371">
    <w:abstractNumId w:val="3"/>
  </w:num>
  <w:num w:numId="4" w16cid:durableId="341009418">
    <w:abstractNumId w:val="5"/>
  </w:num>
  <w:num w:numId="5" w16cid:durableId="1720862508">
    <w:abstractNumId w:val="2"/>
  </w:num>
  <w:num w:numId="6" w16cid:durableId="699353999">
    <w:abstractNumId w:val="4"/>
  </w:num>
  <w:num w:numId="7" w16cid:durableId="795022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0C"/>
    <w:rsid w:val="005137E3"/>
    <w:rsid w:val="00556F0C"/>
    <w:rsid w:val="005D0ED0"/>
    <w:rsid w:val="006F02F8"/>
    <w:rsid w:val="008929F4"/>
    <w:rsid w:val="008D06D8"/>
    <w:rsid w:val="00954FE9"/>
    <w:rsid w:val="00C31270"/>
    <w:rsid w:val="00DE2F7C"/>
    <w:rsid w:val="00F10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5EA2"/>
  <w15:chartTrackingRefBased/>
  <w15:docId w15:val="{AC0E6D86-480F-4694-8230-70279D8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6F0C"/>
    <w:pPr>
      <w:spacing w:after="200" w:line="276" w:lineRule="auto"/>
    </w:pPr>
    <w:rPr>
      <w:rFonts w:ascii="Arial" w:eastAsiaTheme="minorEastAsia" w:hAnsi="Arial"/>
      <w:kern w:val="0"/>
      <w:sz w:val="20"/>
      <w:lang w:bidi="en-US"/>
      <w14:ligatures w14:val="none"/>
    </w:rPr>
  </w:style>
  <w:style w:type="paragraph" w:styleId="Nadpis1">
    <w:name w:val="heading 1"/>
    <w:basedOn w:val="Normln"/>
    <w:next w:val="Normln"/>
    <w:link w:val="Nadpis1Char"/>
    <w:uiPriority w:val="9"/>
    <w:qFormat/>
    <w:rsid w:val="00556F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556F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556F0C"/>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56F0C"/>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56F0C"/>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56F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56F0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56F0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56F0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6F0C"/>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556F0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56F0C"/>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56F0C"/>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56F0C"/>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56F0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56F0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56F0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56F0C"/>
    <w:rPr>
      <w:rFonts w:eastAsiaTheme="majorEastAsia" w:cstheme="majorBidi"/>
      <w:color w:val="272727" w:themeColor="text1" w:themeTint="D8"/>
    </w:rPr>
  </w:style>
  <w:style w:type="paragraph" w:styleId="Nzev">
    <w:name w:val="Title"/>
    <w:basedOn w:val="Normln"/>
    <w:next w:val="Normln"/>
    <w:link w:val="NzevChar"/>
    <w:uiPriority w:val="10"/>
    <w:qFormat/>
    <w:rsid w:val="0055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56F0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56F0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56F0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56F0C"/>
    <w:pPr>
      <w:spacing w:before="160"/>
      <w:jc w:val="center"/>
    </w:pPr>
    <w:rPr>
      <w:i/>
      <w:iCs/>
      <w:color w:val="404040" w:themeColor="text1" w:themeTint="BF"/>
    </w:rPr>
  </w:style>
  <w:style w:type="character" w:customStyle="1" w:styleId="CittChar">
    <w:name w:val="Citát Char"/>
    <w:basedOn w:val="Standardnpsmoodstavce"/>
    <w:link w:val="Citt"/>
    <w:uiPriority w:val="29"/>
    <w:rsid w:val="00556F0C"/>
    <w:rPr>
      <w:i/>
      <w:iCs/>
      <w:color w:val="404040" w:themeColor="text1" w:themeTint="BF"/>
    </w:rPr>
  </w:style>
  <w:style w:type="paragraph" w:styleId="Odstavecseseznamem">
    <w:name w:val="List Paragraph"/>
    <w:basedOn w:val="Normln"/>
    <w:uiPriority w:val="34"/>
    <w:qFormat/>
    <w:rsid w:val="00556F0C"/>
    <w:pPr>
      <w:ind w:left="720"/>
      <w:contextualSpacing/>
    </w:pPr>
  </w:style>
  <w:style w:type="character" w:styleId="Zdraznnintenzivn">
    <w:name w:val="Intense Emphasis"/>
    <w:basedOn w:val="Standardnpsmoodstavce"/>
    <w:uiPriority w:val="21"/>
    <w:qFormat/>
    <w:rsid w:val="00556F0C"/>
    <w:rPr>
      <w:i/>
      <w:iCs/>
      <w:color w:val="2E74B5" w:themeColor="accent1" w:themeShade="BF"/>
    </w:rPr>
  </w:style>
  <w:style w:type="paragraph" w:styleId="Vrazncitt">
    <w:name w:val="Intense Quote"/>
    <w:basedOn w:val="Normln"/>
    <w:next w:val="Normln"/>
    <w:link w:val="VrazncittChar"/>
    <w:uiPriority w:val="30"/>
    <w:qFormat/>
    <w:rsid w:val="00556F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56F0C"/>
    <w:rPr>
      <w:i/>
      <w:iCs/>
      <w:color w:val="2E74B5" w:themeColor="accent1" w:themeShade="BF"/>
    </w:rPr>
  </w:style>
  <w:style w:type="character" w:styleId="Odkazintenzivn">
    <w:name w:val="Intense Reference"/>
    <w:basedOn w:val="Standardnpsmoodstavce"/>
    <w:uiPriority w:val="32"/>
    <w:qFormat/>
    <w:rsid w:val="00556F0C"/>
    <w:rPr>
      <w:b/>
      <w:bCs/>
      <w:smallCaps/>
      <w:color w:val="2E74B5" w:themeColor="accent1" w:themeShade="BF"/>
      <w:spacing w:val="5"/>
    </w:rPr>
  </w:style>
  <w:style w:type="paragraph" w:customStyle="1" w:styleId="Zkladntext">
    <w:name w:val="Základní text~~~~~~~"/>
    <w:basedOn w:val="Normln"/>
    <w:qFormat/>
    <w:rsid w:val="00556F0C"/>
    <w:pPr>
      <w:widowControl w:val="0"/>
      <w:spacing w:after="0" w:line="288" w:lineRule="auto"/>
    </w:pPr>
    <w:rPr>
      <w:rFonts w:ascii="Times New Roman" w:eastAsia="Times New Roman" w:hAnsi="Times New Roman" w:cs="Times New Roman"/>
      <w:color w:val="000000"/>
      <w:sz w:val="24"/>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2140</Words>
  <Characters>12631</Characters>
  <Application>Microsoft Office Word</Application>
  <DocSecurity>0</DocSecurity>
  <Lines>105</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Vysluchová Beata</dc:creator>
  <cp:keywords/>
  <dc:description/>
  <cp:lastModifiedBy>Vysluchová Beata</cp:lastModifiedBy>
  <cp:revision>5</cp:revision>
  <cp:lastPrinted>2025-05-30T06:51:00Z</cp:lastPrinted>
  <dcterms:created xsi:type="dcterms:W3CDTF">2025-05-29T10:55:00Z</dcterms:created>
  <dcterms:modified xsi:type="dcterms:W3CDTF">2025-06-09T09:05:00Z</dcterms:modified>
</cp:coreProperties>
</file>