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8047C9" w:rsidP="0046335C">
      <w:pPr>
        <w:spacing w:after="0" w:line="240" w:lineRule="auto"/>
        <w:rPr>
          <w:rFonts w:cs="Arial"/>
          <w:b/>
        </w:rPr>
      </w:pPr>
      <w:r>
        <w:rPr>
          <w:rFonts w:cs="Arial"/>
          <w:b/>
        </w:rPr>
        <w:t>t</w:t>
      </w:r>
      <w:bookmarkStart w:id="0" w:name="_GoBack"/>
      <w:bookmarkEnd w:id="0"/>
      <w:r w:rsidR="002F0635">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6A335B" w:rsidRDefault="00CC27F5">
      <w:pPr>
        <w:spacing w:after="0"/>
        <w:ind w:left="120"/>
        <w:jc w:val="right"/>
      </w:pPr>
      <w:r>
        <w:rPr>
          <w:b/>
          <w:color w:val="000000"/>
        </w:rPr>
        <w:t>Číslo spisu: S/01237/JC/25</w:t>
      </w:r>
    </w:p>
    <w:p w:rsidR="006A335B" w:rsidRDefault="00CC27F5">
      <w:pPr>
        <w:spacing w:after="0"/>
        <w:ind w:left="120"/>
        <w:jc w:val="right"/>
      </w:pPr>
      <w:r>
        <w:rPr>
          <w:b/>
          <w:color w:val="000000"/>
        </w:rPr>
        <w:t>Číslo jednací: 01237/JC/25</w:t>
      </w:r>
    </w:p>
    <w:p w:rsidR="006A335B" w:rsidRDefault="00CC27F5">
      <w:pPr>
        <w:spacing w:after="0"/>
        <w:ind w:left="120"/>
        <w:jc w:val="right"/>
      </w:pPr>
      <w:r>
        <w:rPr>
          <w:b/>
          <w:color w:val="000000"/>
        </w:rPr>
        <w:t>Číslo akce: 0004/31/25</w:t>
      </w:r>
    </w:p>
    <w:p w:rsidR="006A335B" w:rsidRDefault="00CC27F5">
      <w:pPr>
        <w:spacing w:after="0"/>
        <w:ind w:left="120"/>
        <w:jc w:val="right"/>
      </w:pPr>
      <w:r>
        <w:rPr>
          <w:b/>
          <w:color w:val="000000"/>
        </w:rPr>
        <w:t>Číslo ISPROFIN: 115V342003831</w:t>
      </w:r>
    </w:p>
    <w:p w:rsidR="006A335B" w:rsidRDefault="00CC27F5">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RNDr. Jan Chlumský, Ph.D.</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2F0635" w:rsidP="004C6EC2">
      <w:pPr>
        <w:spacing w:before="40" w:after="0" w:line="240" w:lineRule="auto"/>
      </w:pPr>
      <w:r>
        <w:rPr>
          <w:rFonts w:cs="Arial"/>
          <w:b/>
        </w:rPr>
        <w:t>Hamerský potok z. s.</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26650762</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t>Bankovní spojení:</w:t>
      </w:r>
      <w:r w:rsidR="00C7443F" w:rsidRPr="002420B8">
        <w:rPr>
          <w:rFonts w:cs="Arial"/>
        </w:rPr>
        <w:tab/>
      </w:r>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 xml:space="preserve">: </w:t>
      </w:r>
      <w:r w:rsidR="00C7443F" w:rsidRPr="002420B8">
        <w:rPr>
          <w:rFonts w:cs="Arial"/>
        </w:rPr>
        <w:t xml:space="preserve">telefon:, email: </w:t>
      </w:r>
    </w:p>
    <w:p w:rsidR="00D33759" w:rsidRPr="002420B8" w:rsidRDefault="004C6EC2" w:rsidP="004C6EC2">
      <w:pPr>
        <w:spacing w:before="40" w:after="0" w:line="240" w:lineRule="auto"/>
        <w:rPr>
          <w:rFonts w:cs="Arial"/>
        </w:rPr>
      </w:pPr>
      <w: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F0635" w:rsidP="00AD6D5F">
      <w:pPr>
        <w:spacing w:before="120" w:after="0" w:line="240" w:lineRule="auto"/>
        <w:ind w:left="397"/>
        <w:rPr>
          <w:b/>
        </w:rPr>
      </w:pPr>
      <w:r>
        <w:rPr>
          <w:b/>
        </w:rPr>
        <w:t>Smlouva - NPP Krvavý a Kačležský rybník - kosení mokřadu a výřez náletu</w:t>
      </w:r>
    </w:p>
    <w:p w:rsidR="00E20731" w:rsidRDefault="002F0635" w:rsidP="00536EC3">
      <w:pPr>
        <w:spacing w:before="120" w:after="0" w:line="240" w:lineRule="auto"/>
        <w:ind w:left="397"/>
        <w:rPr>
          <w:b/>
        </w:rPr>
      </w:pPr>
      <w:r>
        <w:rPr>
          <w:b/>
        </w:rPr>
        <w:t>NPP Krvavý a Kačležský rybník: ruční pokosení (křovinořezem) zvodnělých rašelinných porostů s terestrickým rákosem na ploše č. 1 (rašeliniště ve výtopě rybníka), na výměře 1,38 ha 1x ročně; ruční pokosení (křovinořezem) rašelinných a podmáčených luk s terestrickým rákosem na ploše č. 2 na výměře 0,95 ha 1x ročně postupně po částech. Výřez zmlazení náletu křovinořezem na dvou ostrůvcích Krvavého rybníka na celkové výměře 0,05 ha včetně ručního odnosu vyřezané hmoty z ostrůvků na břeh a následného odvozu a likvidace mimo ZCHÚ a výřez zmlazení náletu křovinořezem na JV břehu Krvavého rybníka na ploše 0,14ha. Veškerá vyřezaná hmota bude odstraněna a likvidována mimo plochu chráněného území.</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standardy č. D02 007, D02 004.</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2F0635">
        <w:t>115 290,00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t>24 210,90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139 500,90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 xml:space="preserve">jeho číslo; číslo této smlouvy, den jejího uzavření a předmět smlouvy; označení banky zhotovitele včetně identifikátoru a čísla účtu, na který má být úhrada provedena; jméno a </w:t>
      </w:r>
      <w:r w:rsidR="00BA4C51" w:rsidRPr="00C264BF">
        <w:lastRenderedPageBreak/>
        <w:t>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Člunek - p.č. 3001, 3003, 3004, 3007, 3010, 3011, 3807, 94</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 xml:space="preserve">věty první vyznačí objednatel </w:t>
      </w:r>
      <w:r w:rsidR="0041037D">
        <w:lastRenderedPageBreak/>
        <w:t>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lastRenderedPageBreak/>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D33ED8" w:rsidRDefault="006B6135" w:rsidP="00D33759">
      <w:pPr>
        <w:pStyle w:val="Odstavecseseznamem"/>
      </w:pPr>
      <w:r w:rsidRPr="00D33ED8">
        <w:t xml:space="preserve">Smlouva je vyhotovena ve dvou stejnopisech, z nichž každý má platnost originálu. Každá ze smluvních stran obdrží jeden stejnopis. </w:t>
      </w:r>
    </w:p>
    <w:p w:rsidR="00BA4C51" w:rsidRPr="00D33ED8" w:rsidRDefault="00BA4C51" w:rsidP="00D33ED8">
      <w:pPr>
        <w:pStyle w:val="Odstavecseseznamem"/>
      </w:pPr>
      <w:r w:rsidRPr="00D33ED8">
        <w:t>Smlouva nabývá platnosti dnem podpisu oprávněným zástupcem poslední smluvní strany.</w:t>
      </w:r>
      <w:r w:rsidR="00D041F1" w:rsidRPr="00D33ED8">
        <w:t xml:space="preserve"> </w:t>
      </w:r>
      <w:r w:rsidRPr="00D33ED8">
        <w:t>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F0635" w:rsidP="00BC08E9">
            <w:pPr>
              <w:jc w:val="center"/>
              <w:rPr>
                <w:rFonts w:cs="Arial"/>
              </w:rPr>
            </w:pPr>
            <w:r>
              <w:rPr>
                <w:rFonts w:cs="Arial"/>
              </w:rPr>
              <w:t>Ing. Jiří Bureš</w:t>
            </w:r>
          </w:p>
          <w:p w:rsidR="00876C8D" w:rsidRDefault="002F0635" w:rsidP="00162206">
            <w:pPr>
              <w:spacing w:after="120"/>
              <w:jc w:val="center"/>
              <w:rPr>
                <w:rFonts w:cs="Arial"/>
              </w:rPr>
            </w:pPr>
            <w:r>
              <w:rPr>
                <w:rFonts w:cs="Arial"/>
              </w:rPr>
              <w:lastRenderedPageBreak/>
              <w:t>Regionální pracoviště Jižní Čechy</w:t>
            </w:r>
          </w:p>
        </w:tc>
        <w:tc>
          <w:tcPr>
            <w:tcW w:w="4667" w:type="dxa"/>
            <w:gridSpan w:val="2"/>
          </w:tcPr>
          <w:p w:rsidR="00876C8D" w:rsidRDefault="002F0635" w:rsidP="00BC08E9">
            <w:pPr>
              <w:jc w:val="center"/>
              <w:rPr>
                <w:rFonts w:cs="Arial"/>
              </w:rPr>
            </w:pPr>
            <w:r>
              <w:rPr>
                <w:rFonts w:cs="Arial"/>
              </w:rPr>
              <w:lastRenderedPageBreak/>
              <w:t>Hamerský potok z. s.</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C6" w:rsidRDefault="00D15FC6" w:rsidP="008B2D0A">
      <w:pPr>
        <w:spacing w:after="0" w:line="240" w:lineRule="auto"/>
      </w:pPr>
      <w:r>
        <w:separator/>
      </w:r>
    </w:p>
  </w:endnote>
  <w:endnote w:type="continuationSeparator" w:id="0">
    <w:p w:rsidR="00D15FC6" w:rsidRDefault="00D15FC6"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C6" w:rsidRDefault="00D15FC6" w:rsidP="008B2D0A">
      <w:pPr>
        <w:spacing w:after="0" w:line="240" w:lineRule="auto"/>
      </w:pPr>
      <w:r>
        <w:separator/>
      </w:r>
    </w:p>
  </w:footnote>
  <w:footnote w:type="continuationSeparator" w:id="0">
    <w:p w:rsidR="00D15FC6" w:rsidRDefault="00D15FC6"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11DD"/>
    <w:rsid w:val="00073A3E"/>
    <w:rsid w:val="000B1341"/>
    <w:rsid w:val="000B1CAF"/>
    <w:rsid w:val="000E4B86"/>
    <w:rsid w:val="00122140"/>
    <w:rsid w:val="00132074"/>
    <w:rsid w:val="00133FB2"/>
    <w:rsid w:val="00150D52"/>
    <w:rsid w:val="0016196F"/>
    <w:rsid w:val="00162206"/>
    <w:rsid w:val="0017299E"/>
    <w:rsid w:val="0017410F"/>
    <w:rsid w:val="00176669"/>
    <w:rsid w:val="00196E7A"/>
    <w:rsid w:val="001A4E2C"/>
    <w:rsid w:val="001B074F"/>
    <w:rsid w:val="001C7284"/>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05F1F"/>
    <w:rsid w:val="0041037D"/>
    <w:rsid w:val="00436BCF"/>
    <w:rsid w:val="00453B3A"/>
    <w:rsid w:val="00460258"/>
    <w:rsid w:val="0046335C"/>
    <w:rsid w:val="004704CB"/>
    <w:rsid w:val="0047258A"/>
    <w:rsid w:val="00483EC5"/>
    <w:rsid w:val="004B7641"/>
    <w:rsid w:val="004C6EC2"/>
    <w:rsid w:val="004D5452"/>
    <w:rsid w:val="004D70DC"/>
    <w:rsid w:val="00523798"/>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A335B"/>
    <w:rsid w:val="006B6135"/>
    <w:rsid w:val="006E4A9A"/>
    <w:rsid w:val="006F477E"/>
    <w:rsid w:val="00700E37"/>
    <w:rsid w:val="0071267A"/>
    <w:rsid w:val="00730749"/>
    <w:rsid w:val="0078520F"/>
    <w:rsid w:val="007A44F8"/>
    <w:rsid w:val="007B7364"/>
    <w:rsid w:val="007C36AD"/>
    <w:rsid w:val="007D5C5A"/>
    <w:rsid w:val="007E6B36"/>
    <w:rsid w:val="008047C9"/>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4562D"/>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27F5"/>
    <w:rsid w:val="00CC79DA"/>
    <w:rsid w:val="00CE3C4E"/>
    <w:rsid w:val="00D02A68"/>
    <w:rsid w:val="00D041F1"/>
    <w:rsid w:val="00D06B51"/>
    <w:rsid w:val="00D15FC6"/>
    <w:rsid w:val="00D239FF"/>
    <w:rsid w:val="00D33759"/>
    <w:rsid w:val="00D33ED8"/>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69566"/>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32</TotalTime>
  <Pages>1</Pages>
  <Words>1785</Words>
  <Characters>10537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 Chlumský</cp:lastModifiedBy>
  <cp:revision>4</cp:revision>
  <dcterms:created xsi:type="dcterms:W3CDTF">2025-05-12T09:49:00Z</dcterms:created>
  <dcterms:modified xsi:type="dcterms:W3CDTF">2025-06-04T11:28:00Z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