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9CC8" w14:textId="77777777" w:rsidR="00117B78" w:rsidRPr="000C700A" w:rsidRDefault="00117B78" w:rsidP="00117B78">
      <w:pPr>
        <w:ind w:left="2" w:hanging="4"/>
        <w:jc w:val="center"/>
        <w:rPr>
          <w:b/>
          <w:sz w:val="36"/>
          <w:szCs w:val="36"/>
        </w:rPr>
      </w:pPr>
      <w:r w:rsidRPr="000C700A">
        <w:rPr>
          <w:b/>
          <w:sz w:val="36"/>
          <w:szCs w:val="36"/>
        </w:rPr>
        <w:t>Darovací smlouva</w:t>
      </w:r>
    </w:p>
    <w:p w14:paraId="7AB19898" w14:textId="77777777" w:rsidR="0064252C" w:rsidRDefault="0064252C">
      <w:pPr>
        <w:pBdr>
          <w:top w:val="nil"/>
          <w:left w:val="nil"/>
          <w:bottom w:val="nil"/>
          <w:right w:val="nil"/>
          <w:between w:val="nil"/>
        </w:pBdr>
        <w:spacing w:line="240" w:lineRule="auto"/>
        <w:ind w:left="0" w:hanging="2"/>
        <w:jc w:val="center"/>
        <w:rPr>
          <w:color w:val="000000"/>
          <w:sz w:val="24"/>
          <w:szCs w:val="24"/>
        </w:rPr>
      </w:pPr>
    </w:p>
    <w:p w14:paraId="0A37FEC0" w14:textId="77777777" w:rsidR="0064252C" w:rsidRDefault="00117B78">
      <w:pPr>
        <w:pBdr>
          <w:top w:val="nil"/>
          <w:left w:val="nil"/>
          <w:bottom w:val="nil"/>
          <w:right w:val="nil"/>
          <w:between w:val="nil"/>
        </w:pBdr>
        <w:spacing w:line="240" w:lineRule="auto"/>
        <w:ind w:left="0" w:hanging="2"/>
        <w:jc w:val="center"/>
        <w:rPr>
          <w:color w:val="000000"/>
          <w:sz w:val="24"/>
          <w:szCs w:val="24"/>
        </w:rPr>
      </w:pPr>
      <w:r>
        <w:rPr>
          <w:color w:val="000000"/>
          <w:sz w:val="24"/>
          <w:szCs w:val="24"/>
        </w:rPr>
        <w:t>Smluvní strany:</w:t>
      </w:r>
    </w:p>
    <w:p w14:paraId="39F047A7" w14:textId="77777777" w:rsidR="00117B78" w:rsidRDefault="00117B78">
      <w:pPr>
        <w:pBdr>
          <w:top w:val="nil"/>
          <w:left w:val="nil"/>
          <w:bottom w:val="nil"/>
          <w:right w:val="nil"/>
          <w:between w:val="nil"/>
        </w:pBdr>
        <w:spacing w:line="240" w:lineRule="auto"/>
        <w:ind w:left="0" w:hanging="2"/>
        <w:jc w:val="center"/>
        <w:rPr>
          <w:color w:val="000000"/>
          <w:sz w:val="24"/>
          <w:szCs w:val="24"/>
        </w:rPr>
      </w:pPr>
    </w:p>
    <w:p w14:paraId="73DC0FE3" w14:textId="77777777" w:rsidR="00117B78" w:rsidRDefault="00117B78">
      <w:pPr>
        <w:pBdr>
          <w:top w:val="nil"/>
          <w:left w:val="nil"/>
          <w:bottom w:val="nil"/>
          <w:right w:val="nil"/>
          <w:between w:val="nil"/>
        </w:pBdr>
        <w:spacing w:line="240" w:lineRule="auto"/>
        <w:ind w:left="0" w:hanging="2"/>
        <w:jc w:val="center"/>
        <w:rPr>
          <w:color w:val="000000"/>
          <w:sz w:val="24"/>
          <w:szCs w:val="24"/>
        </w:rPr>
      </w:pPr>
    </w:p>
    <w:p w14:paraId="75637A3B" w14:textId="1F760302" w:rsidR="00117B78" w:rsidRDefault="00117B78" w:rsidP="00117B78">
      <w:pPr>
        <w:pBdr>
          <w:top w:val="nil"/>
          <w:left w:val="nil"/>
          <w:bottom w:val="nil"/>
          <w:right w:val="nil"/>
          <w:between w:val="nil"/>
        </w:pBdr>
        <w:spacing w:line="240" w:lineRule="auto"/>
        <w:ind w:left="0" w:hanging="2"/>
        <w:rPr>
          <w:b/>
          <w:bCs/>
          <w:color w:val="000000"/>
          <w:sz w:val="24"/>
          <w:szCs w:val="24"/>
        </w:rPr>
      </w:pPr>
      <w:r w:rsidRPr="00117B78">
        <w:rPr>
          <w:color w:val="000000"/>
          <w:sz w:val="24"/>
          <w:szCs w:val="24"/>
        </w:rPr>
        <w:t xml:space="preserve">Dárce: </w:t>
      </w:r>
      <w:r>
        <w:rPr>
          <w:color w:val="000000"/>
          <w:sz w:val="24"/>
          <w:szCs w:val="24"/>
        </w:rPr>
        <w:tab/>
      </w:r>
      <w:r>
        <w:rPr>
          <w:color w:val="000000"/>
          <w:sz w:val="24"/>
          <w:szCs w:val="24"/>
        </w:rPr>
        <w:tab/>
      </w:r>
      <w:r>
        <w:rPr>
          <w:color w:val="000000"/>
          <w:sz w:val="24"/>
          <w:szCs w:val="24"/>
        </w:rPr>
        <w:tab/>
      </w:r>
      <w:r w:rsidRPr="00117B78">
        <w:rPr>
          <w:b/>
          <w:bCs/>
          <w:color w:val="000000"/>
          <w:sz w:val="24"/>
          <w:szCs w:val="24"/>
        </w:rPr>
        <w:t>Toyota Motor Manufacturing Czech Republic, s.r.o.</w:t>
      </w:r>
    </w:p>
    <w:p w14:paraId="71CEC7F8" w14:textId="77777777" w:rsidR="00117B78" w:rsidRPr="00117B78" w:rsidRDefault="00117B78" w:rsidP="00117B78">
      <w:pPr>
        <w:pBdr>
          <w:top w:val="nil"/>
          <w:left w:val="nil"/>
          <w:bottom w:val="nil"/>
          <w:right w:val="nil"/>
          <w:between w:val="nil"/>
        </w:pBdr>
        <w:spacing w:line="240" w:lineRule="auto"/>
        <w:ind w:left="0" w:hanging="2"/>
        <w:rPr>
          <w:color w:val="000000"/>
          <w:sz w:val="24"/>
          <w:szCs w:val="24"/>
        </w:rPr>
      </w:pPr>
    </w:p>
    <w:p w14:paraId="0455158F" w14:textId="77777777" w:rsidR="00117B78" w:rsidRPr="00117B78" w:rsidRDefault="00117B78" w:rsidP="00117B78">
      <w:pPr>
        <w:pBdr>
          <w:top w:val="nil"/>
          <w:left w:val="nil"/>
          <w:bottom w:val="nil"/>
          <w:right w:val="nil"/>
          <w:between w:val="nil"/>
        </w:pBdr>
        <w:spacing w:line="240" w:lineRule="auto"/>
        <w:ind w:left="0" w:hanging="2"/>
        <w:rPr>
          <w:color w:val="000000"/>
          <w:sz w:val="24"/>
          <w:szCs w:val="24"/>
        </w:rPr>
      </w:pPr>
      <w:r w:rsidRPr="00117B78">
        <w:rPr>
          <w:color w:val="000000"/>
          <w:sz w:val="24"/>
          <w:szCs w:val="24"/>
        </w:rPr>
        <w:tab/>
        <w:t>Se sídlem v: Na Hradbách 126, 280 02 Kolín</w:t>
      </w:r>
    </w:p>
    <w:p w14:paraId="4F28C69F" w14:textId="77777777" w:rsidR="00117B78" w:rsidRPr="00117B78" w:rsidRDefault="00117B78" w:rsidP="00117B78">
      <w:pPr>
        <w:pBdr>
          <w:top w:val="nil"/>
          <w:left w:val="nil"/>
          <w:bottom w:val="nil"/>
          <w:right w:val="nil"/>
          <w:between w:val="nil"/>
        </w:pBdr>
        <w:spacing w:line="240" w:lineRule="auto"/>
        <w:ind w:left="0" w:hanging="2"/>
        <w:rPr>
          <w:color w:val="000000"/>
          <w:sz w:val="24"/>
          <w:szCs w:val="24"/>
        </w:rPr>
      </w:pPr>
      <w:r w:rsidRPr="00117B78">
        <w:rPr>
          <w:color w:val="000000"/>
          <w:sz w:val="24"/>
          <w:szCs w:val="24"/>
        </w:rPr>
        <w:t>Zapsaná: v OR vedeným Městským soudem v Praze, sp. zn.: C86913</w:t>
      </w:r>
    </w:p>
    <w:p w14:paraId="6A589A06" w14:textId="77777777" w:rsidR="00117B78" w:rsidRPr="00117B78" w:rsidRDefault="00117B78" w:rsidP="00117B78">
      <w:pPr>
        <w:pBdr>
          <w:top w:val="nil"/>
          <w:left w:val="nil"/>
          <w:bottom w:val="nil"/>
          <w:right w:val="nil"/>
          <w:between w:val="nil"/>
        </w:pBdr>
        <w:spacing w:line="240" w:lineRule="auto"/>
        <w:ind w:left="0" w:hanging="2"/>
        <w:rPr>
          <w:color w:val="000000"/>
          <w:sz w:val="24"/>
          <w:szCs w:val="24"/>
        </w:rPr>
      </w:pPr>
      <w:r w:rsidRPr="00117B78">
        <w:rPr>
          <w:color w:val="000000"/>
          <w:sz w:val="24"/>
          <w:szCs w:val="24"/>
        </w:rPr>
        <w:tab/>
        <w:t>IČ: 26513528</w:t>
      </w:r>
    </w:p>
    <w:p w14:paraId="6419D755" w14:textId="77777777" w:rsidR="00117B78" w:rsidRPr="00117B78" w:rsidRDefault="00117B78" w:rsidP="00117B78">
      <w:pPr>
        <w:pBdr>
          <w:top w:val="nil"/>
          <w:left w:val="nil"/>
          <w:bottom w:val="nil"/>
          <w:right w:val="nil"/>
          <w:between w:val="nil"/>
        </w:pBdr>
        <w:spacing w:line="240" w:lineRule="auto"/>
        <w:ind w:left="0" w:hanging="2"/>
        <w:rPr>
          <w:color w:val="000000"/>
          <w:sz w:val="24"/>
          <w:szCs w:val="24"/>
        </w:rPr>
      </w:pPr>
      <w:r w:rsidRPr="00117B78">
        <w:rPr>
          <w:color w:val="000000"/>
          <w:sz w:val="24"/>
          <w:szCs w:val="24"/>
        </w:rPr>
        <w:tab/>
        <w:t>DIČ: CZ26513528</w:t>
      </w:r>
    </w:p>
    <w:p w14:paraId="4E66BB15" w14:textId="3D603B31" w:rsidR="00117B78" w:rsidRPr="00117B78" w:rsidRDefault="00117B78" w:rsidP="00117B78">
      <w:pPr>
        <w:pBdr>
          <w:top w:val="nil"/>
          <w:left w:val="nil"/>
          <w:bottom w:val="nil"/>
          <w:right w:val="nil"/>
          <w:between w:val="nil"/>
        </w:pBdr>
        <w:spacing w:line="240" w:lineRule="auto"/>
        <w:ind w:left="0" w:hanging="2"/>
        <w:rPr>
          <w:color w:val="000000"/>
          <w:sz w:val="24"/>
          <w:szCs w:val="24"/>
        </w:rPr>
      </w:pPr>
      <w:r w:rsidRPr="00117B78">
        <w:rPr>
          <w:color w:val="000000"/>
          <w:sz w:val="24"/>
          <w:szCs w:val="24"/>
        </w:rPr>
        <w:t xml:space="preserve">Bankovní spojení: </w:t>
      </w:r>
      <w:r w:rsidR="001D3C8D">
        <w:rPr>
          <w:color w:val="000000"/>
          <w:sz w:val="24"/>
          <w:szCs w:val="24"/>
        </w:rPr>
        <w:t>xxxxx</w:t>
      </w:r>
    </w:p>
    <w:p w14:paraId="56240159" w14:textId="52C9E2D6" w:rsidR="00117B78" w:rsidRPr="00117B78" w:rsidRDefault="00117B78" w:rsidP="00117B78">
      <w:pPr>
        <w:pBdr>
          <w:top w:val="nil"/>
          <w:left w:val="nil"/>
          <w:bottom w:val="nil"/>
          <w:right w:val="nil"/>
          <w:between w:val="nil"/>
        </w:pBdr>
        <w:spacing w:line="240" w:lineRule="auto"/>
        <w:ind w:left="0" w:hanging="2"/>
        <w:rPr>
          <w:color w:val="000000"/>
          <w:sz w:val="24"/>
          <w:szCs w:val="24"/>
        </w:rPr>
      </w:pPr>
      <w:r w:rsidRPr="00117B78">
        <w:rPr>
          <w:color w:val="000000"/>
          <w:sz w:val="24"/>
          <w:szCs w:val="24"/>
        </w:rPr>
        <w:tab/>
        <w:t xml:space="preserve">Účet číslo: </w:t>
      </w:r>
      <w:r w:rsidR="001D3C8D">
        <w:rPr>
          <w:color w:val="000000"/>
          <w:sz w:val="24"/>
          <w:szCs w:val="24"/>
        </w:rPr>
        <w:t>xxxxx</w:t>
      </w:r>
    </w:p>
    <w:p w14:paraId="3E54A2AD" w14:textId="77777777" w:rsidR="00117B78" w:rsidRPr="00117B78" w:rsidRDefault="00117B78" w:rsidP="00117B78">
      <w:pPr>
        <w:pBdr>
          <w:top w:val="nil"/>
          <w:left w:val="nil"/>
          <w:bottom w:val="nil"/>
          <w:right w:val="nil"/>
          <w:between w:val="nil"/>
        </w:pBdr>
        <w:spacing w:line="240" w:lineRule="auto"/>
        <w:ind w:left="0" w:hanging="2"/>
        <w:rPr>
          <w:color w:val="000000"/>
          <w:sz w:val="24"/>
          <w:szCs w:val="24"/>
        </w:rPr>
      </w:pPr>
      <w:r w:rsidRPr="00117B78">
        <w:rPr>
          <w:color w:val="000000"/>
          <w:sz w:val="24"/>
          <w:szCs w:val="24"/>
        </w:rPr>
        <w:tab/>
        <w:t>Zastoupena: panem Róbertem Kimlem, jednatelem společnosti</w:t>
      </w:r>
      <w:r w:rsidRPr="00117B78">
        <w:rPr>
          <w:color w:val="000000"/>
          <w:sz w:val="24"/>
          <w:szCs w:val="24"/>
        </w:rPr>
        <w:tab/>
      </w:r>
    </w:p>
    <w:p w14:paraId="4FF19D8A" w14:textId="77777777" w:rsidR="00117B78" w:rsidRDefault="00117B78" w:rsidP="00117B78">
      <w:pPr>
        <w:pBdr>
          <w:top w:val="nil"/>
          <w:left w:val="nil"/>
          <w:bottom w:val="nil"/>
          <w:right w:val="nil"/>
          <w:between w:val="nil"/>
        </w:pBdr>
        <w:spacing w:line="240" w:lineRule="auto"/>
        <w:ind w:left="0" w:hanging="2"/>
        <w:rPr>
          <w:color w:val="000000"/>
          <w:sz w:val="24"/>
          <w:szCs w:val="24"/>
        </w:rPr>
      </w:pPr>
      <w:r w:rsidRPr="00117B78">
        <w:rPr>
          <w:color w:val="000000"/>
          <w:sz w:val="24"/>
          <w:szCs w:val="24"/>
        </w:rPr>
        <w:t xml:space="preserve">(dále jen jako </w:t>
      </w:r>
      <w:r w:rsidRPr="00117B78">
        <w:rPr>
          <w:b/>
          <w:color w:val="000000"/>
          <w:sz w:val="24"/>
          <w:szCs w:val="24"/>
        </w:rPr>
        <w:t>„partner“</w:t>
      </w:r>
      <w:r w:rsidRPr="00117B78">
        <w:rPr>
          <w:color w:val="000000"/>
          <w:sz w:val="24"/>
          <w:szCs w:val="24"/>
        </w:rPr>
        <w:t>)</w:t>
      </w:r>
    </w:p>
    <w:p w14:paraId="2134C539" w14:textId="77777777" w:rsidR="0064252C" w:rsidRDefault="0064252C">
      <w:pPr>
        <w:pBdr>
          <w:top w:val="nil"/>
          <w:left w:val="nil"/>
          <w:bottom w:val="nil"/>
          <w:right w:val="nil"/>
          <w:between w:val="nil"/>
        </w:pBdr>
        <w:spacing w:line="240" w:lineRule="auto"/>
        <w:ind w:left="0" w:hanging="2"/>
        <w:rPr>
          <w:color w:val="000000"/>
          <w:sz w:val="24"/>
          <w:szCs w:val="24"/>
        </w:rPr>
      </w:pPr>
    </w:p>
    <w:p w14:paraId="141D382D" w14:textId="77777777" w:rsidR="00117B78" w:rsidRDefault="00117B78" w:rsidP="00117B78">
      <w:pPr>
        <w:pBdr>
          <w:top w:val="nil"/>
          <w:left w:val="nil"/>
          <w:bottom w:val="nil"/>
          <w:right w:val="nil"/>
          <w:between w:val="nil"/>
        </w:pBdr>
        <w:spacing w:line="240" w:lineRule="auto"/>
        <w:ind w:left="0" w:hanging="2"/>
        <w:jc w:val="center"/>
        <w:rPr>
          <w:color w:val="000000"/>
          <w:sz w:val="24"/>
          <w:szCs w:val="24"/>
        </w:rPr>
      </w:pPr>
      <w:r>
        <w:rPr>
          <w:color w:val="000000"/>
          <w:sz w:val="24"/>
          <w:szCs w:val="24"/>
        </w:rPr>
        <w:t>a</w:t>
      </w:r>
    </w:p>
    <w:p w14:paraId="64CFD4A2" w14:textId="77777777" w:rsidR="00117B78" w:rsidRDefault="00117B78">
      <w:pPr>
        <w:pBdr>
          <w:top w:val="nil"/>
          <w:left w:val="nil"/>
          <w:bottom w:val="nil"/>
          <w:right w:val="nil"/>
          <w:between w:val="nil"/>
        </w:pBdr>
        <w:spacing w:line="240" w:lineRule="auto"/>
        <w:ind w:left="0" w:hanging="2"/>
        <w:rPr>
          <w:color w:val="000000"/>
          <w:sz w:val="24"/>
          <w:szCs w:val="24"/>
        </w:rPr>
      </w:pPr>
    </w:p>
    <w:p w14:paraId="23B04FC7" w14:textId="77777777" w:rsidR="00117B78" w:rsidRDefault="00117B78" w:rsidP="00117B78">
      <w:pPr>
        <w:pBdr>
          <w:top w:val="nil"/>
          <w:left w:val="nil"/>
          <w:bottom w:val="nil"/>
          <w:right w:val="nil"/>
          <w:between w:val="nil"/>
        </w:pBdr>
        <w:spacing w:line="240" w:lineRule="auto"/>
        <w:ind w:leftChars="0" w:left="0" w:firstLineChars="0" w:firstLine="0"/>
        <w:jc w:val="both"/>
        <w:rPr>
          <w:color w:val="000000"/>
          <w:sz w:val="24"/>
          <w:szCs w:val="24"/>
        </w:rPr>
      </w:pPr>
    </w:p>
    <w:p w14:paraId="007EDB66" w14:textId="5120379B" w:rsidR="0064252C" w:rsidRDefault="00117B78" w:rsidP="00117B78">
      <w:pPr>
        <w:pBdr>
          <w:top w:val="nil"/>
          <w:left w:val="nil"/>
          <w:bottom w:val="nil"/>
          <w:right w:val="nil"/>
          <w:between w:val="nil"/>
        </w:pBdr>
        <w:spacing w:line="240" w:lineRule="auto"/>
        <w:ind w:leftChars="0" w:left="0" w:firstLineChars="0" w:firstLine="0"/>
        <w:jc w:val="both"/>
        <w:rPr>
          <w:b/>
          <w:color w:val="000000"/>
          <w:sz w:val="24"/>
          <w:szCs w:val="24"/>
        </w:rPr>
      </w:pPr>
      <w:r>
        <w:rPr>
          <w:color w:val="000000"/>
          <w:sz w:val="24"/>
          <w:szCs w:val="24"/>
        </w:rPr>
        <w:t xml:space="preserve">Obdarovaný: </w:t>
      </w:r>
      <w:r>
        <w:rPr>
          <w:color w:val="000000"/>
          <w:sz w:val="24"/>
          <w:szCs w:val="24"/>
        </w:rPr>
        <w:tab/>
      </w:r>
      <w:r>
        <w:rPr>
          <w:color w:val="000000"/>
          <w:sz w:val="24"/>
          <w:szCs w:val="24"/>
        </w:rPr>
        <w:tab/>
      </w:r>
      <w:r>
        <w:rPr>
          <w:b/>
          <w:color w:val="000000"/>
          <w:sz w:val="24"/>
          <w:szCs w:val="24"/>
        </w:rPr>
        <w:t>Technická univerzita v Liberci</w:t>
      </w:r>
    </w:p>
    <w:p w14:paraId="68B39A4E" w14:textId="77777777" w:rsidR="00117B78" w:rsidRDefault="00117B78" w:rsidP="00117B78">
      <w:pPr>
        <w:pBdr>
          <w:top w:val="nil"/>
          <w:left w:val="nil"/>
          <w:bottom w:val="nil"/>
          <w:right w:val="nil"/>
          <w:between w:val="nil"/>
        </w:pBdr>
        <w:spacing w:line="240" w:lineRule="auto"/>
        <w:ind w:leftChars="0" w:left="0" w:firstLineChars="0" w:firstLine="0"/>
        <w:jc w:val="both"/>
        <w:rPr>
          <w:color w:val="000000"/>
          <w:sz w:val="24"/>
          <w:szCs w:val="24"/>
        </w:rPr>
      </w:pPr>
    </w:p>
    <w:p w14:paraId="1DB39AAB" w14:textId="77777777" w:rsidR="0064252C" w:rsidRDefault="00117B78">
      <w:pPr>
        <w:pBdr>
          <w:top w:val="nil"/>
          <w:left w:val="nil"/>
          <w:bottom w:val="nil"/>
          <w:right w:val="nil"/>
          <w:between w:val="nil"/>
        </w:pBdr>
        <w:spacing w:line="240" w:lineRule="auto"/>
        <w:ind w:left="0" w:hanging="2"/>
        <w:rPr>
          <w:color w:val="000000"/>
          <w:sz w:val="24"/>
          <w:szCs w:val="24"/>
        </w:rPr>
      </w:pPr>
      <w:r>
        <w:rPr>
          <w:color w:val="000000"/>
          <w:sz w:val="24"/>
          <w:szCs w:val="24"/>
        </w:rPr>
        <w:t>Se sídlem: Studentská 2, 461 17 Liberec 1</w:t>
      </w:r>
    </w:p>
    <w:p w14:paraId="0E4157F5" w14:textId="77777777" w:rsidR="0064252C" w:rsidRDefault="00117B78">
      <w:pPr>
        <w:pBdr>
          <w:top w:val="nil"/>
          <w:left w:val="nil"/>
          <w:bottom w:val="nil"/>
          <w:right w:val="nil"/>
          <w:between w:val="nil"/>
        </w:pBdr>
        <w:spacing w:line="240" w:lineRule="auto"/>
        <w:ind w:left="0" w:hanging="2"/>
        <w:rPr>
          <w:color w:val="000000"/>
          <w:sz w:val="24"/>
          <w:szCs w:val="24"/>
        </w:rPr>
      </w:pPr>
      <w:r>
        <w:rPr>
          <w:color w:val="000000"/>
          <w:sz w:val="24"/>
          <w:szCs w:val="24"/>
        </w:rPr>
        <w:t>IČ: 46747885</w:t>
      </w:r>
    </w:p>
    <w:p w14:paraId="7BD81C11" w14:textId="77777777" w:rsidR="0064252C" w:rsidRDefault="00117B78">
      <w:pPr>
        <w:pBdr>
          <w:top w:val="nil"/>
          <w:left w:val="nil"/>
          <w:bottom w:val="nil"/>
          <w:right w:val="nil"/>
          <w:between w:val="nil"/>
        </w:pBdr>
        <w:spacing w:line="240" w:lineRule="auto"/>
        <w:ind w:left="0" w:hanging="2"/>
        <w:rPr>
          <w:color w:val="000000"/>
          <w:sz w:val="24"/>
          <w:szCs w:val="24"/>
        </w:rPr>
      </w:pPr>
      <w:r>
        <w:rPr>
          <w:color w:val="000000"/>
          <w:sz w:val="24"/>
          <w:szCs w:val="24"/>
        </w:rPr>
        <w:t>DIČ: CZ46747885</w:t>
      </w:r>
    </w:p>
    <w:p w14:paraId="2CB9BA5D" w14:textId="6113E536" w:rsidR="0064252C" w:rsidRDefault="00117B78">
      <w:pPr>
        <w:pBdr>
          <w:top w:val="nil"/>
          <w:left w:val="nil"/>
          <w:bottom w:val="nil"/>
          <w:right w:val="nil"/>
          <w:between w:val="nil"/>
        </w:pBdr>
        <w:spacing w:line="240" w:lineRule="auto"/>
        <w:ind w:left="0" w:hanging="2"/>
        <w:rPr>
          <w:color w:val="000000"/>
          <w:sz w:val="24"/>
          <w:szCs w:val="24"/>
        </w:rPr>
      </w:pPr>
      <w:r>
        <w:rPr>
          <w:color w:val="000000"/>
          <w:sz w:val="24"/>
          <w:szCs w:val="24"/>
        </w:rPr>
        <w:t xml:space="preserve">Bankovní spojení: </w:t>
      </w:r>
      <w:r w:rsidR="001D3C8D">
        <w:rPr>
          <w:color w:val="000000"/>
          <w:sz w:val="24"/>
          <w:szCs w:val="24"/>
        </w:rPr>
        <w:t>xxxxx</w:t>
      </w:r>
    </w:p>
    <w:p w14:paraId="6C2F5F85" w14:textId="47FCF5D3" w:rsidR="0064252C" w:rsidRDefault="00117B78">
      <w:pPr>
        <w:pBdr>
          <w:top w:val="nil"/>
          <w:left w:val="nil"/>
          <w:bottom w:val="nil"/>
          <w:right w:val="nil"/>
          <w:between w:val="nil"/>
        </w:pBdr>
        <w:spacing w:line="240" w:lineRule="auto"/>
        <w:ind w:left="0" w:hanging="2"/>
        <w:rPr>
          <w:color w:val="000000"/>
          <w:sz w:val="24"/>
          <w:szCs w:val="24"/>
        </w:rPr>
      </w:pPr>
      <w:r>
        <w:rPr>
          <w:color w:val="000000"/>
          <w:sz w:val="24"/>
          <w:szCs w:val="24"/>
        </w:rPr>
        <w:t xml:space="preserve">Účet číslo: </w:t>
      </w:r>
      <w:r w:rsidR="001D3C8D">
        <w:rPr>
          <w:color w:val="000000"/>
          <w:sz w:val="24"/>
          <w:szCs w:val="24"/>
        </w:rPr>
        <w:t>xxxxx</w:t>
      </w:r>
    </w:p>
    <w:p w14:paraId="70705412" w14:textId="531C2CD0" w:rsidR="0064252C" w:rsidRDefault="00117B78">
      <w:pPr>
        <w:pBdr>
          <w:top w:val="nil"/>
          <w:left w:val="nil"/>
          <w:bottom w:val="nil"/>
          <w:right w:val="nil"/>
          <w:between w:val="nil"/>
        </w:pBdr>
        <w:spacing w:line="240" w:lineRule="auto"/>
        <w:ind w:left="0" w:hanging="2"/>
        <w:rPr>
          <w:color w:val="000000"/>
          <w:sz w:val="24"/>
          <w:szCs w:val="24"/>
        </w:rPr>
      </w:pPr>
      <w:bookmarkStart w:id="0" w:name="bookmark=id.30j0zll" w:colFirst="0" w:colLast="0"/>
      <w:bookmarkEnd w:id="0"/>
      <w:r>
        <w:rPr>
          <w:color w:val="000000"/>
          <w:sz w:val="24"/>
          <w:szCs w:val="24"/>
        </w:rPr>
        <w:t>zastoupena: doc. Ing. Jaromír M</w:t>
      </w:r>
      <w:r w:rsidR="002145F3">
        <w:rPr>
          <w:color w:val="000000"/>
          <w:sz w:val="24"/>
          <w:szCs w:val="24"/>
        </w:rPr>
        <w:t>oravec</w:t>
      </w:r>
      <w:r>
        <w:rPr>
          <w:color w:val="000000"/>
          <w:sz w:val="24"/>
          <w:szCs w:val="24"/>
        </w:rPr>
        <w:t>, Ph.D.</w:t>
      </w:r>
      <w:r w:rsidR="002145F3">
        <w:rPr>
          <w:color w:val="000000"/>
          <w:sz w:val="24"/>
          <w:szCs w:val="24"/>
        </w:rPr>
        <w:t>, děkan FS</w:t>
      </w:r>
      <w:r>
        <w:rPr>
          <w:color w:val="000000"/>
          <w:sz w:val="24"/>
          <w:szCs w:val="24"/>
        </w:rPr>
        <w:t>     </w:t>
      </w:r>
    </w:p>
    <w:p w14:paraId="20561FF7" w14:textId="523B4256" w:rsidR="0064252C" w:rsidRDefault="00117B78">
      <w:pPr>
        <w:pBdr>
          <w:top w:val="nil"/>
          <w:left w:val="nil"/>
          <w:bottom w:val="nil"/>
          <w:right w:val="nil"/>
          <w:between w:val="nil"/>
        </w:pBdr>
        <w:spacing w:line="240" w:lineRule="auto"/>
        <w:ind w:left="0" w:hanging="2"/>
        <w:rPr>
          <w:color w:val="000000"/>
          <w:sz w:val="24"/>
          <w:szCs w:val="24"/>
        </w:rPr>
      </w:pPr>
      <w:bookmarkStart w:id="1" w:name="bookmark=id.1fob9te" w:colFirst="0" w:colLast="0"/>
      <w:bookmarkEnd w:id="1"/>
      <w:r>
        <w:rPr>
          <w:color w:val="000000"/>
          <w:sz w:val="24"/>
          <w:szCs w:val="24"/>
        </w:rPr>
        <w:t xml:space="preserve">Osoba zodpovědná za smluvní vztah: </w:t>
      </w:r>
      <w:r w:rsidR="001D3C8D">
        <w:rPr>
          <w:color w:val="000000"/>
          <w:sz w:val="24"/>
          <w:szCs w:val="24"/>
        </w:rPr>
        <w:t>xxxxx</w:t>
      </w:r>
    </w:p>
    <w:p w14:paraId="23151016" w14:textId="77777777" w:rsidR="0064252C" w:rsidRDefault="00117B78">
      <w:pPr>
        <w:pBdr>
          <w:top w:val="nil"/>
          <w:left w:val="nil"/>
          <w:bottom w:val="nil"/>
          <w:right w:val="nil"/>
          <w:between w:val="nil"/>
        </w:pBdr>
        <w:spacing w:line="240" w:lineRule="auto"/>
        <w:ind w:left="0" w:hanging="2"/>
        <w:rPr>
          <w:color w:val="000000"/>
          <w:sz w:val="24"/>
          <w:szCs w:val="24"/>
        </w:rPr>
      </w:pPr>
      <w:bookmarkStart w:id="2" w:name="bookmark=id.3znysh7" w:colFirst="0" w:colLast="0"/>
      <w:bookmarkEnd w:id="2"/>
      <w:r>
        <w:rPr>
          <w:color w:val="000000"/>
          <w:sz w:val="24"/>
          <w:szCs w:val="24"/>
        </w:rPr>
        <w:t xml:space="preserve">Interní číslo smlouvy: </w:t>
      </w:r>
      <w:r>
        <w:rPr>
          <w:color w:val="000000"/>
          <w:sz w:val="24"/>
          <w:szCs w:val="24"/>
          <w:highlight w:val="lightGray"/>
        </w:rPr>
        <w:t>     </w:t>
      </w:r>
    </w:p>
    <w:p w14:paraId="7A16EF29" w14:textId="77777777" w:rsidR="0064252C" w:rsidRDefault="00117B78">
      <w:pPr>
        <w:pBdr>
          <w:top w:val="nil"/>
          <w:left w:val="nil"/>
          <w:bottom w:val="nil"/>
          <w:right w:val="nil"/>
          <w:between w:val="nil"/>
        </w:pBdr>
        <w:spacing w:line="240" w:lineRule="auto"/>
        <w:ind w:left="0" w:hanging="2"/>
        <w:rPr>
          <w:color w:val="000000"/>
          <w:sz w:val="24"/>
          <w:szCs w:val="24"/>
        </w:rPr>
      </w:pPr>
      <w:r>
        <w:rPr>
          <w:color w:val="000000"/>
          <w:sz w:val="24"/>
          <w:szCs w:val="24"/>
        </w:rPr>
        <w:t xml:space="preserve">(dále jen jako </w:t>
      </w:r>
      <w:r>
        <w:rPr>
          <w:b/>
          <w:color w:val="000000"/>
          <w:sz w:val="24"/>
          <w:szCs w:val="24"/>
        </w:rPr>
        <w:t>„TUL“</w:t>
      </w:r>
      <w:r>
        <w:rPr>
          <w:color w:val="000000"/>
          <w:sz w:val="24"/>
          <w:szCs w:val="24"/>
        </w:rPr>
        <w:t>)</w:t>
      </w:r>
    </w:p>
    <w:p w14:paraId="192ADECD" w14:textId="77777777" w:rsidR="005E2075" w:rsidRDefault="005E2075">
      <w:pPr>
        <w:pBdr>
          <w:top w:val="nil"/>
          <w:left w:val="nil"/>
          <w:bottom w:val="nil"/>
          <w:right w:val="nil"/>
          <w:between w:val="nil"/>
        </w:pBdr>
        <w:spacing w:line="240" w:lineRule="auto"/>
        <w:ind w:left="0" w:hanging="2"/>
        <w:rPr>
          <w:color w:val="000000"/>
          <w:sz w:val="24"/>
          <w:szCs w:val="24"/>
        </w:rPr>
      </w:pPr>
    </w:p>
    <w:p w14:paraId="6BF67E03" w14:textId="77777777" w:rsidR="0064252C" w:rsidRDefault="0064252C">
      <w:pPr>
        <w:pBdr>
          <w:top w:val="nil"/>
          <w:left w:val="nil"/>
          <w:bottom w:val="nil"/>
          <w:right w:val="nil"/>
          <w:between w:val="nil"/>
        </w:pBdr>
        <w:spacing w:line="240" w:lineRule="auto"/>
        <w:ind w:left="0" w:hanging="2"/>
        <w:rPr>
          <w:color w:val="000000"/>
          <w:sz w:val="24"/>
          <w:szCs w:val="24"/>
        </w:rPr>
      </w:pPr>
    </w:p>
    <w:p w14:paraId="3ADF35D2" w14:textId="77777777" w:rsidR="00117B78" w:rsidRPr="000C700A" w:rsidRDefault="00117B78" w:rsidP="00117B78">
      <w:pPr>
        <w:ind w:left="0" w:hanging="2"/>
        <w:rPr>
          <w:rFonts w:asciiTheme="minorHAnsi" w:hAnsiTheme="minorHAnsi"/>
          <w:szCs w:val="22"/>
        </w:rPr>
      </w:pPr>
      <w:r w:rsidRPr="000C700A">
        <w:rPr>
          <w:rFonts w:asciiTheme="minorHAnsi" w:hAnsiTheme="minorHAnsi"/>
          <w:szCs w:val="22"/>
        </w:rPr>
        <w:t xml:space="preserve">uzavírají v souladu s § 2055 a násl. zákona č. 89/2012 Sb., občanský zákoník tuto darovací smlouvu: </w:t>
      </w:r>
    </w:p>
    <w:p w14:paraId="2FAD0338" w14:textId="77777777" w:rsidR="0064252C" w:rsidRDefault="0064252C">
      <w:pPr>
        <w:pBdr>
          <w:top w:val="nil"/>
          <w:left w:val="nil"/>
          <w:bottom w:val="nil"/>
          <w:right w:val="nil"/>
          <w:between w:val="nil"/>
        </w:pBdr>
        <w:spacing w:line="240" w:lineRule="auto"/>
        <w:ind w:left="0" w:hanging="2"/>
        <w:rPr>
          <w:color w:val="000000"/>
          <w:sz w:val="24"/>
          <w:szCs w:val="24"/>
        </w:rPr>
      </w:pPr>
    </w:p>
    <w:p w14:paraId="1B6142FA" w14:textId="77777777" w:rsidR="0064252C" w:rsidRDefault="0064252C">
      <w:pPr>
        <w:pBdr>
          <w:top w:val="nil"/>
          <w:left w:val="nil"/>
          <w:bottom w:val="nil"/>
          <w:right w:val="nil"/>
          <w:between w:val="nil"/>
        </w:pBdr>
        <w:spacing w:line="240" w:lineRule="auto"/>
        <w:ind w:left="0" w:hanging="2"/>
        <w:jc w:val="center"/>
        <w:rPr>
          <w:color w:val="000000"/>
          <w:sz w:val="24"/>
          <w:szCs w:val="24"/>
        </w:rPr>
      </w:pPr>
    </w:p>
    <w:p w14:paraId="0BC9224A" w14:textId="77777777" w:rsidR="005E2075" w:rsidRDefault="005E2075">
      <w:pPr>
        <w:pBdr>
          <w:top w:val="nil"/>
          <w:left w:val="nil"/>
          <w:bottom w:val="nil"/>
          <w:right w:val="nil"/>
          <w:between w:val="nil"/>
        </w:pBdr>
        <w:spacing w:line="240" w:lineRule="auto"/>
        <w:ind w:left="0" w:hanging="2"/>
        <w:jc w:val="center"/>
        <w:rPr>
          <w:color w:val="000000"/>
          <w:sz w:val="24"/>
          <w:szCs w:val="24"/>
        </w:rPr>
      </w:pPr>
    </w:p>
    <w:p w14:paraId="7D5E9E57" w14:textId="77777777" w:rsidR="0064252C" w:rsidRDefault="00117B78">
      <w:pPr>
        <w:pBdr>
          <w:top w:val="nil"/>
          <w:left w:val="nil"/>
          <w:bottom w:val="nil"/>
          <w:right w:val="nil"/>
          <w:between w:val="nil"/>
        </w:pBdr>
        <w:spacing w:line="240" w:lineRule="auto"/>
        <w:ind w:left="0" w:hanging="2"/>
        <w:jc w:val="center"/>
        <w:rPr>
          <w:color w:val="000000"/>
          <w:sz w:val="24"/>
          <w:szCs w:val="24"/>
        </w:rPr>
      </w:pPr>
      <w:r>
        <w:rPr>
          <w:b/>
          <w:color w:val="000000"/>
          <w:sz w:val="24"/>
          <w:szCs w:val="24"/>
        </w:rPr>
        <w:t>I.</w:t>
      </w:r>
    </w:p>
    <w:p w14:paraId="31ED7C66" w14:textId="780F4E0E" w:rsidR="0064252C" w:rsidRDefault="00117B78">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Předmět smlouvy</w:t>
      </w:r>
    </w:p>
    <w:p w14:paraId="04B605CC" w14:textId="77777777" w:rsidR="00117B78" w:rsidRDefault="00117B78">
      <w:pPr>
        <w:pBdr>
          <w:top w:val="nil"/>
          <w:left w:val="nil"/>
          <w:bottom w:val="nil"/>
          <w:right w:val="nil"/>
          <w:between w:val="nil"/>
        </w:pBdr>
        <w:spacing w:line="240" w:lineRule="auto"/>
        <w:ind w:left="0" w:hanging="2"/>
        <w:jc w:val="center"/>
        <w:rPr>
          <w:b/>
          <w:color w:val="000000"/>
          <w:sz w:val="24"/>
          <w:szCs w:val="24"/>
        </w:rPr>
      </w:pPr>
    </w:p>
    <w:p w14:paraId="1FFAA236" w14:textId="0F73DA12" w:rsidR="00117B78" w:rsidRPr="000C700A" w:rsidRDefault="00117B78" w:rsidP="00117B78">
      <w:pPr>
        <w:ind w:left="0" w:hanging="2"/>
        <w:jc w:val="both"/>
        <w:rPr>
          <w:rFonts w:asciiTheme="minorHAnsi" w:hAnsiTheme="minorHAnsi"/>
          <w:szCs w:val="22"/>
        </w:rPr>
      </w:pPr>
      <w:r w:rsidRPr="000C700A">
        <w:rPr>
          <w:rFonts w:asciiTheme="minorHAnsi" w:hAnsiTheme="minorHAnsi"/>
          <w:szCs w:val="22"/>
        </w:rPr>
        <w:t>1. Dárce daruje obdarovaném</w:t>
      </w:r>
      <w:r>
        <w:rPr>
          <w:rFonts w:asciiTheme="minorHAnsi" w:hAnsiTheme="minorHAnsi"/>
          <w:szCs w:val="22"/>
        </w:rPr>
        <w:t xml:space="preserve">u peněžní prostředky ve výši </w:t>
      </w:r>
      <w:r>
        <w:rPr>
          <w:rFonts w:asciiTheme="minorHAnsi" w:hAnsiTheme="minorHAnsi"/>
          <w:b/>
          <w:bCs/>
          <w:szCs w:val="22"/>
        </w:rPr>
        <w:t>50</w:t>
      </w:r>
      <w:r w:rsidRPr="00712A39">
        <w:rPr>
          <w:rFonts w:asciiTheme="minorHAnsi" w:hAnsiTheme="minorHAnsi"/>
          <w:b/>
          <w:bCs/>
          <w:szCs w:val="22"/>
        </w:rPr>
        <w:t xml:space="preserve"> 000 Kč</w:t>
      </w:r>
      <w:r w:rsidRPr="000C700A">
        <w:rPr>
          <w:rFonts w:asciiTheme="minorHAnsi" w:hAnsiTheme="minorHAnsi"/>
          <w:szCs w:val="22"/>
        </w:rPr>
        <w:t xml:space="preserve"> (slovy:</w:t>
      </w:r>
      <w:r>
        <w:rPr>
          <w:rFonts w:asciiTheme="minorHAnsi" w:hAnsiTheme="minorHAnsi"/>
          <w:szCs w:val="22"/>
        </w:rPr>
        <w:t xml:space="preserve"> </w:t>
      </w:r>
      <w:r w:rsidR="00F15637">
        <w:rPr>
          <w:rFonts w:asciiTheme="minorHAnsi" w:hAnsiTheme="minorHAnsi"/>
          <w:szCs w:val="22"/>
        </w:rPr>
        <w:t>padesát</w:t>
      </w:r>
      <w:r>
        <w:rPr>
          <w:rFonts w:asciiTheme="minorHAnsi" w:hAnsiTheme="minorHAnsi"/>
          <w:szCs w:val="22"/>
        </w:rPr>
        <w:t xml:space="preserve"> </w:t>
      </w:r>
      <w:r w:rsidRPr="000C700A">
        <w:rPr>
          <w:rFonts w:asciiTheme="minorHAnsi" w:hAnsiTheme="minorHAnsi"/>
          <w:szCs w:val="22"/>
        </w:rPr>
        <w:t>tisíc korun českých) a to za účelem podpory týmu</w:t>
      </w:r>
      <w:r>
        <w:rPr>
          <w:rFonts w:asciiTheme="minorHAnsi" w:hAnsiTheme="minorHAnsi"/>
          <w:szCs w:val="22"/>
        </w:rPr>
        <w:t xml:space="preserve"> FS TUL Racing</w:t>
      </w:r>
      <w:r w:rsidRPr="000C700A">
        <w:rPr>
          <w:rFonts w:asciiTheme="minorHAnsi" w:hAnsiTheme="minorHAnsi"/>
          <w:szCs w:val="22"/>
        </w:rPr>
        <w:t xml:space="preserve">. Dárce </w:t>
      </w:r>
      <w:r>
        <w:rPr>
          <w:rFonts w:asciiTheme="minorHAnsi" w:hAnsiTheme="minorHAnsi"/>
          <w:szCs w:val="22"/>
        </w:rPr>
        <w:t>převede stanovenou částku na účet obdarovaného nejpozději do 30 dnů od podpisu této smlouvy</w:t>
      </w:r>
      <w:r w:rsidRPr="000C700A">
        <w:rPr>
          <w:rFonts w:asciiTheme="minorHAnsi" w:hAnsiTheme="minorHAnsi" w:cs="Arial"/>
          <w:szCs w:val="22"/>
        </w:rPr>
        <w:t>.</w:t>
      </w:r>
    </w:p>
    <w:p w14:paraId="3604C68B" w14:textId="77777777" w:rsidR="00117B78" w:rsidRDefault="00117B78">
      <w:pPr>
        <w:pBdr>
          <w:top w:val="nil"/>
          <w:left w:val="nil"/>
          <w:bottom w:val="nil"/>
          <w:right w:val="nil"/>
          <w:between w:val="nil"/>
        </w:pBdr>
        <w:spacing w:line="240" w:lineRule="auto"/>
        <w:ind w:left="0" w:hanging="2"/>
        <w:jc w:val="center"/>
        <w:rPr>
          <w:color w:val="000000"/>
          <w:sz w:val="24"/>
          <w:szCs w:val="24"/>
        </w:rPr>
      </w:pPr>
    </w:p>
    <w:p w14:paraId="68440F12" w14:textId="6FABFA37" w:rsidR="0064252C" w:rsidRDefault="0064252C">
      <w:pPr>
        <w:pBdr>
          <w:top w:val="nil"/>
          <w:left w:val="nil"/>
          <w:bottom w:val="nil"/>
          <w:right w:val="nil"/>
          <w:between w:val="nil"/>
        </w:pBdr>
        <w:spacing w:line="240" w:lineRule="auto"/>
        <w:ind w:left="0" w:hanging="2"/>
        <w:jc w:val="center"/>
        <w:rPr>
          <w:color w:val="000000"/>
          <w:sz w:val="24"/>
          <w:szCs w:val="24"/>
        </w:rPr>
      </w:pPr>
    </w:p>
    <w:p w14:paraId="79024AF1" w14:textId="77777777" w:rsidR="005E2075" w:rsidRDefault="005E2075">
      <w:pPr>
        <w:pBdr>
          <w:top w:val="nil"/>
          <w:left w:val="nil"/>
          <w:bottom w:val="nil"/>
          <w:right w:val="nil"/>
          <w:between w:val="nil"/>
        </w:pBdr>
        <w:spacing w:line="240" w:lineRule="auto"/>
        <w:ind w:left="0" w:hanging="2"/>
        <w:jc w:val="center"/>
        <w:rPr>
          <w:color w:val="000000"/>
          <w:sz w:val="24"/>
          <w:szCs w:val="24"/>
        </w:rPr>
      </w:pPr>
    </w:p>
    <w:p w14:paraId="301F1C77" w14:textId="77777777" w:rsidR="005E2075" w:rsidRDefault="005E2075">
      <w:pPr>
        <w:pBdr>
          <w:top w:val="nil"/>
          <w:left w:val="nil"/>
          <w:bottom w:val="nil"/>
          <w:right w:val="nil"/>
          <w:between w:val="nil"/>
        </w:pBdr>
        <w:spacing w:line="240" w:lineRule="auto"/>
        <w:ind w:left="0" w:hanging="2"/>
        <w:jc w:val="center"/>
        <w:rPr>
          <w:color w:val="000000"/>
          <w:sz w:val="24"/>
          <w:szCs w:val="24"/>
        </w:rPr>
      </w:pPr>
    </w:p>
    <w:p w14:paraId="24821328" w14:textId="77777777" w:rsidR="005E2075" w:rsidRDefault="005E2075">
      <w:pPr>
        <w:pBdr>
          <w:top w:val="nil"/>
          <w:left w:val="nil"/>
          <w:bottom w:val="nil"/>
          <w:right w:val="nil"/>
          <w:between w:val="nil"/>
        </w:pBdr>
        <w:spacing w:line="240" w:lineRule="auto"/>
        <w:ind w:left="0" w:hanging="2"/>
        <w:jc w:val="center"/>
        <w:rPr>
          <w:color w:val="000000"/>
          <w:sz w:val="24"/>
          <w:szCs w:val="24"/>
        </w:rPr>
      </w:pPr>
    </w:p>
    <w:p w14:paraId="196B30DF" w14:textId="77777777" w:rsidR="005E2075" w:rsidRDefault="005E2075">
      <w:pPr>
        <w:pBdr>
          <w:top w:val="nil"/>
          <w:left w:val="nil"/>
          <w:bottom w:val="nil"/>
          <w:right w:val="nil"/>
          <w:between w:val="nil"/>
        </w:pBdr>
        <w:spacing w:line="240" w:lineRule="auto"/>
        <w:ind w:left="0" w:hanging="2"/>
        <w:jc w:val="center"/>
        <w:rPr>
          <w:color w:val="000000"/>
          <w:sz w:val="24"/>
          <w:szCs w:val="24"/>
        </w:rPr>
      </w:pPr>
    </w:p>
    <w:p w14:paraId="0B47B16A" w14:textId="77777777" w:rsidR="005E2075" w:rsidRDefault="005E2075">
      <w:pPr>
        <w:pBdr>
          <w:top w:val="nil"/>
          <w:left w:val="nil"/>
          <w:bottom w:val="nil"/>
          <w:right w:val="nil"/>
          <w:between w:val="nil"/>
        </w:pBdr>
        <w:spacing w:line="240" w:lineRule="auto"/>
        <w:ind w:left="0" w:hanging="2"/>
        <w:jc w:val="center"/>
        <w:rPr>
          <w:color w:val="000000"/>
          <w:sz w:val="24"/>
          <w:szCs w:val="24"/>
        </w:rPr>
      </w:pPr>
    </w:p>
    <w:p w14:paraId="33AB059E" w14:textId="77777777" w:rsidR="0040727D" w:rsidRDefault="0040727D">
      <w:pPr>
        <w:pBdr>
          <w:top w:val="nil"/>
          <w:left w:val="nil"/>
          <w:bottom w:val="nil"/>
          <w:right w:val="nil"/>
          <w:between w:val="nil"/>
        </w:pBdr>
        <w:spacing w:line="240" w:lineRule="auto"/>
        <w:ind w:left="0" w:hanging="2"/>
        <w:jc w:val="center"/>
        <w:rPr>
          <w:color w:val="000000"/>
          <w:sz w:val="24"/>
          <w:szCs w:val="24"/>
        </w:rPr>
      </w:pPr>
    </w:p>
    <w:p w14:paraId="160320B9" w14:textId="77777777" w:rsidR="0064252C" w:rsidRPr="009C6F34" w:rsidRDefault="00117B78">
      <w:pPr>
        <w:pBdr>
          <w:top w:val="nil"/>
          <w:left w:val="nil"/>
          <w:bottom w:val="nil"/>
          <w:right w:val="nil"/>
          <w:between w:val="nil"/>
        </w:pBdr>
        <w:spacing w:line="240" w:lineRule="auto"/>
        <w:ind w:left="0" w:hanging="2"/>
        <w:jc w:val="center"/>
        <w:rPr>
          <w:color w:val="000000"/>
          <w:sz w:val="24"/>
          <w:szCs w:val="24"/>
        </w:rPr>
      </w:pPr>
      <w:r w:rsidRPr="009C6F34">
        <w:rPr>
          <w:b/>
          <w:color w:val="000000"/>
          <w:sz w:val="24"/>
          <w:szCs w:val="24"/>
        </w:rPr>
        <w:lastRenderedPageBreak/>
        <w:t xml:space="preserve">II. </w:t>
      </w:r>
    </w:p>
    <w:p w14:paraId="2A0B566B" w14:textId="2E367118" w:rsidR="00CB6A08" w:rsidRPr="00CB6A08" w:rsidRDefault="00CB6A08" w:rsidP="00CB6A08">
      <w:pPr>
        <w:pBdr>
          <w:top w:val="nil"/>
          <w:left w:val="nil"/>
          <w:bottom w:val="nil"/>
          <w:right w:val="nil"/>
          <w:between w:val="nil"/>
        </w:pBdr>
        <w:spacing w:line="240" w:lineRule="auto"/>
        <w:ind w:left="0" w:hanging="2"/>
        <w:jc w:val="center"/>
        <w:rPr>
          <w:b/>
          <w:color w:val="000000"/>
          <w:sz w:val="24"/>
          <w:szCs w:val="24"/>
        </w:rPr>
      </w:pPr>
      <w:r w:rsidRPr="00CB6A08">
        <w:rPr>
          <w:b/>
          <w:color w:val="000000"/>
          <w:sz w:val="24"/>
          <w:szCs w:val="24"/>
        </w:rPr>
        <w:t>Použití daru</w:t>
      </w:r>
    </w:p>
    <w:p w14:paraId="737EBE60" w14:textId="77777777" w:rsidR="0064252C" w:rsidRDefault="0064252C">
      <w:pPr>
        <w:pBdr>
          <w:top w:val="nil"/>
          <w:left w:val="nil"/>
          <w:bottom w:val="nil"/>
          <w:right w:val="nil"/>
          <w:between w:val="nil"/>
        </w:pBdr>
        <w:spacing w:line="240" w:lineRule="auto"/>
        <w:ind w:left="0" w:hanging="2"/>
        <w:rPr>
          <w:color w:val="000000"/>
          <w:sz w:val="24"/>
          <w:szCs w:val="24"/>
        </w:rPr>
      </w:pPr>
    </w:p>
    <w:p w14:paraId="173B61D7" w14:textId="48DDF143" w:rsidR="005C7B04" w:rsidRPr="004607C6" w:rsidRDefault="005C7B04" w:rsidP="004607C6">
      <w:pPr>
        <w:pStyle w:val="Odstavecseseznamem"/>
        <w:numPr>
          <w:ilvl w:val="0"/>
          <w:numId w:val="6"/>
        </w:numPr>
        <w:pBdr>
          <w:top w:val="nil"/>
          <w:left w:val="nil"/>
          <w:bottom w:val="nil"/>
          <w:right w:val="nil"/>
          <w:between w:val="nil"/>
        </w:pBdr>
        <w:spacing w:line="240" w:lineRule="auto"/>
        <w:ind w:leftChars="0" w:firstLineChars="0"/>
        <w:rPr>
          <w:color w:val="000000"/>
          <w:sz w:val="24"/>
          <w:szCs w:val="24"/>
        </w:rPr>
      </w:pPr>
      <w:r w:rsidRPr="004607C6">
        <w:rPr>
          <w:color w:val="000000"/>
          <w:sz w:val="24"/>
          <w:szCs w:val="24"/>
        </w:rPr>
        <w:t>Obdarovaný dar uvedený v článku I. této darovací smlouvy přijímá a zavazuje se jej použít do 12 měsíců od přijetí daru a pouze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 Darovaná částka může být proplacena ve formě stipendia.</w:t>
      </w:r>
    </w:p>
    <w:p w14:paraId="37801CCF" w14:textId="77777777" w:rsidR="004607C6" w:rsidRPr="004607C6" w:rsidRDefault="004607C6" w:rsidP="004607C6">
      <w:pPr>
        <w:pStyle w:val="Odstavecseseznamem"/>
        <w:pBdr>
          <w:top w:val="nil"/>
          <w:left w:val="nil"/>
          <w:bottom w:val="nil"/>
          <w:right w:val="nil"/>
          <w:between w:val="nil"/>
        </w:pBdr>
        <w:spacing w:line="240" w:lineRule="auto"/>
        <w:ind w:leftChars="0" w:left="358" w:firstLineChars="0" w:firstLine="0"/>
        <w:rPr>
          <w:color w:val="000000"/>
          <w:sz w:val="24"/>
          <w:szCs w:val="24"/>
        </w:rPr>
      </w:pPr>
    </w:p>
    <w:p w14:paraId="5C2545A7" w14:textId="77777777" w:rsidR="005C7B04" w:rsidRPr="005C7B04" w:rsidRDefault="005C7B04" w:rsidP="005C7B04">
      <w:pPr>
        <w:pBdr>
          <w:top w:val="nil"/>
          <w:left w:val="nil"/>
          <w:bottom w:val="nil"/>
          <w:right w:val="nil"/>
          <w:between w:val="nil"/>
        </w:pBdr>
        <w:spacing w:line="240" w:lineRule="auto"/>
        <w:ind w:left="0" w:hanging="2"/>
        <w:rPr>
          <w:color w:val="000000"/>
          <w:sz w:val="24"/>
          <w:szCs w:val="24"/>
        </w:rPr>
      </w:pPr>
      <w:r w:rsidRPr="005C7B04">
        <w:rPr>
          <w:color w:val="000000"/>
          <w:sz w:val="24"/>
          <w:szCs w:val="24"/>
        </w:rPr>
        <w:t>2. V případě, že obdarovaný tyto údaje nebo doklady nedoloží či v případě, že dar nebyl použit v souladu s výše uvedenými podmínkami, je obdarovaný povinen vrátit tu část daru, jejíž použití nebyl schopen věrohodně doložit, či která byla použita v rozporu s touto smlouvou, a to do 30 dnů od doručení písemné výzvy dárce k vrácení daru. Obdarovaný se v takovém případě současně zavazuje uhradit dárci jako smluvní pokutu úroky z celé darované částky odpovídající ročně výši repo sazby vyhlášené ČNB ke dni podpisu této smlouvy + 2%, a to za období ode dne poskytnutí daru až do vrácení, zpět dárci té částky daru, jejíž použití nebyl schopen obdarovaný věrohodně doložit, či která byla použita v rozporu s touto smlouvou. Zaplacení této smluvní pokuty neomezuje právo dárce požadovat uhrazení škody v plném rozsahu. Povinnost zaplatit uvedenou smluvní pokutu trvá i po skončení této smlouvy.</w:t>
      </w:r>
    </w:p>
    <w:p w14:paraId="0904FF85" w14:textId="77777777" w:rsidR="0064252C" w:rsidRDefault="0064252C">
      <w:pPr>
        <w:pBdr>
          <w:top w:val="nil"/>
          <w:left w:val="nil"/>
          <w:bottom w:val="nil"/>
          <w:right w:val="nil"/>
          <w:between w:val="nil"/>
        </w:pBdr>
        <w:spacing w:line="240" w:lineRule="auto"/>
        <w:ind w:left="0" w:hanging="2"/>
        <w:rPr>
          <w:color w:val="000000"/>
          <w:sz w:val="24"/>
          <w:szCs w:val="24"/>
        </w:rPr>
      </w:pPr>
    </w:p>
    <w:p w14:paraId="1FCB4D7C" w14:textId="77777777" w:rsidR="0064252C" w:rsidRDefault="0064252C">
      <w:pPr>
        <w:pBdr>
          <w:top w:val="nil"/>
          <w:left w:val="nil"/>
          <w:bottom w:val="nil"/>
          <w:right w:val="nil"/>
          <w:between w:val="nil"/>
        </w:pBdr>
        <w:spacing w:line="240" w:lineRule="auto"/>
        <w:ind w:left="0" w:hanging="2"/>
        <w:jc w:val="center"/>
        <w:rPr>
          <w:color w:val="000000"/>
          <w:sz w:val="24"/>
          <w:szCs w:val="24"/>
        </w:rPr>
      </w:pPr>
    </w:p>
    <w:p w14:paraId="744AF17E" w14:textId="77777777" w:rsidR="00AB57FE" w:rsidRDefault="00AB57FE" w:rsidP="00AB57FE">
      <w:pPr>
        <w:pBdr>
          <w:top w:val="nil"/>
          <w:left w:val="nil"/>
          <w:bottom w:val="nil"/>
          <w:right w:val="nil"/>
          <w:between w:val="nil"/>
        </w:pBdr>
        <w:spacing w:line="240" w:lineRule="auto"/>
        <w:ind w:leftChars="0" w:left="0" w:firstLineChars="0" w:firstLine="0"/>
        <w:jc w:val="center"/>
        <w:rPr>
          <w:b/>
          <w:color w:val="000000"/>
          <w:sz w:val="24"/>
          <w:szCs w:val="24"/>
        </w:rPr>
      </w:pPr>
      <w:r w:rsidRPr="00AB57FE">
        <w:rPr>
          <w:b/>
          <w:color w:val="000000"/>
          <w:sz w:val="24"/>
          <w:szCs w:val="24"/>
        </w:rPr>
        <w:t>III. Další ujednání</w:t>
      </w:r>
    </w:p>
    <w:p w14:paraId="440C8AD8" w14:textId="77777777" w:rsidR="00AB57FE" w:rsidRPr="00AB57FE" w:rsidRDefault="00AB57FE" w:rsidP="00AB57FE">
      <w:pPr>
        <w:pBdr>
          <w:top w:val="nil"/>
          <w:left w:val="nil"/>
          <w:bottom w:val="nil"/>
          <w:right w:val="nil"/>
          <w:between w:val="nil"/>
        </w:pBdr>
        <w:spacing w:line="240" w:lineRule="auto"/>
        <w:ind w:leftChars="0" w:left="0" w:firstLineChars="0" w:firstLine="0"/>
        <w:jc w:val="center"/>
        <w:rPr>
          <w:b/>
          <w:color w:val="000000"/>
          <w:sz w:val="24"/>
          <w:szCs w:val="24"/>
        </w:rPr>
      </w:pPr>
    </w:p>
    <w:p w14:paraId="56F22CFA" w14:textId="28965190" w:rsidR="00AB57FE" w:rsidRDefault="00AB57FE" w:rsidP="00AB57FE">
      <w:pPr>
        <w:pStyle w:val="Odstavecseseznamem"/>
        <w:numPr>
          <w:ilvl w:val="0"/>
          <w:numId w:val="9"/>
        </w:numPr>
        <w:pBdr>
          <w:top w:val="nil"/>
          <w:left w:val="nil"/>
          <w:bottom w:val="nil"/>
          <w:right w:val="nil"/>
          <w:between w:val="nil"/>
        </w:pBdr>
        <w:spacing w:line="240" w:lineRule="auto"/>
        <w:ind w:leftChars="0" w:firstLineChars="0"/>
        <w:jc w:val="both"/>
        <w:rPr>
          <w:color w:val="000000"/>
          <w:sz w:val="24"/>
          <w:szCs w:val="24"/>
        </w:rPr>
      </w:pPr>
      <w:r w:rsidRPr="00AB57FE">
        <w:rPr>
          <w:color w:val="000000"/>
          <w:sz w:val="24"/>
          <w:szCs w:val="24"/>
        </w:rPr>
        <w:t>Pro veškeré spory vznikající z této smlouvy anebo v souvislosti s ní sjednávají smluvní strany pravomoc věcně příslušného soudu České republiky, v jehož obvodu je sídlo dárce.</w:t>
      </w:r>
    </w:p>
    <w:p w14:paraId="0E2A2328" w14:textId="77777777" w:rsidR="00AB57FE" w:rsidRPr="00AB57FE" w:rsidRDefault="00AB57FE" w:rsidP="00AB57FE">
      <w:pPr>
        <w:pStyle w:val="Odstavecseseznamem"/>
        <w:pBdr>
          <w:top w:val="nil"/>
          <w:left w:val="nil"/>
          <w:bottom w:val="nil"/>
          <w:right w:val="nil"/>
          <w:between w:val="nil"/>
        </w:pBdr>
        <w:spacing w:line="240" w:lineRule="auto"/>
        <w:ind w:leftChars="0" w:left="358" w:firstLineChars="0" w:firstLine="0"/>
        <w:jc w:val="both"/>
        <w:rPr>
          <w:color w:val="000000"/>
          <w:sz w:val="24"/>
          <w:szCs w:val="24"/>
        </w:rPr>
      </w:pPr>
    </w:p>
    <w:p w14:paraId="06376888" w14:textId="7B068904" w:rsidR="00AB57FE" w:rsidRPr="00611F4F" w:rsidRDefault="00AB57FE" w:rsidP="00611F4F">
      <w:pPr>
        <w:pStyle w:val="Odstavecseseznamem"/>
        <w:numPr>
          <w:ilvl w:val="0"/>
          <w:numId w:val="9"/>
        </w:numPr>
        <w:pBdr>
          <w:top w:val="nil"/>
          <w:left w:val="nil"/>
          <w:bottom w:val="nil"/>
          <w:right w:val="nil"/>
          <w:between w:val="nil"/>
        </w:pBdr>
        <w:spacing w:line="240" w:lineRule="auto"/>
        <w:ind w:leftChars="0" w:firstLineChars="0"/>
        <w:jc w:val="both"/>
        <w:rPr>
          <w:color w:val="000000"/>
          <w:sz w:val="24"/>
          <w:szCs w:val="24"/>
        </w:rPr>
      </w:pPr>
      <w:r w:rsidRPr="00611F4F">
        <w:rPr>
          <w:color w:val="000000"/>
          <w:sz w:val="24"/>
          <w:szCs w:val="24"/>
        </w:rPr>
        <w:t xml:space="preserve">Smluvní strany souhlasí s uveřejněním této smlouvy v registru smluv podle zákona č. 340/2015 Sb., o registru smluv. Toto uveřejnění je oprávněno zajistit </w:t>
      </w:r>
      <w:r w:rsidR="00176D41">
        <w:rPr>
          <w:color w:val="000000"/>
          <w:sz w:val="24"/>
          <w:szCs w:val="24"/>
        </w:rPr>
        <w:t>TUL</w:t>
      </w:r>
      <w:r w:rsidRPr="00611F4F">
        <w:rPr>
          <w:color w:val="000000"/>
          <w:sz w:val="24"/>
          <w:szCs w:val="24"/>
        </w:rPr>
        <w:t xml:space="preserve"> v </w:t>
      </w:r>
      <w:r w:rsidR="00176D41">
        <w:rPr>
          <w:color w:val="000000"/>
          <w:sz w:val="24"/>
          <w:szCs w:val="24"/>
        </w:rPr>
        <w:t>Liberci</w:t>
      </w:r>
      <w:r w:rsidRPr="00611F4F">
        <w:rPr>
          <w:color w:val="000000"/>
          <w:sz w:val="24"/>
          <w:szCs w:val="24"/>
        </w:rPr>
        <w:t xml:space="preserve">. Pro účely jejího uveřejnění nepovažují smluvní strany nic z obsahu této smlouvy ani z metadat k ní se vážících za vyloučené z uveřejnění. </w:t>
      </w:r>
    </w:p>
    <w:p w14:paraId="4C7D7917" w14:textId="77777777" w:rsidR="00611F4F" w:rsidRPr="00611F4F" w:rsidRDefault="00611F4F" w:rsidP="00611F4F">
      <w:pPr>
        <w:pStyle w:val="Odstavecseseznamem"/>
        <w:ind w:left="0" w:hanging="2"/>
        <w:rPr>
          <w:color w:val="000000"/>
          <w:sz w:val="24"/>
          <w:szCs w:val="24"/>
        </w:rPr>
      </w:pPr>
    </w:p>
    <w:p w14:paraId="16B1E61A" w14:textId="017919A7" w:rsidR="00AB57FE" w:rsidRDefault="00AB57FE" w:rsidP="00611F4F">
      <w:pPr>
        <w:pStyle w:val="Odstavecseseznamem"/>
        <w:numPr>
          <w:ilvl w:val="0"/>
          <w:numId w:val="9"/>
        </w:numPr>
        <w:pBdr>
          <w:top w:val="nil"/>
          <w:left w:val="nil"/>
          <w:bottom w:val="nil"/>
          <w:right w:val="nil"/>
          <w:between w:val="nil"/>
        </w:pBdr>
        <w:spacing w:line="240" w:lineRule="auto"/>
        <w:ind w:leftChars="0" w:firstLineChars="0"/>
        <w:jc w:val="both"/>
        <w:rPr>
          <w:color w:val="000000"/>
          <w:sz w:val="24"/>
          <w:szCs w:val="24"/>
        </w:rPr>
      </w:pPr>
      <w:r w:rsidRPr="00611F4F">
        <w:rPr>
          <w:color w:val="000000"/>
          <w:sz w:val="24"/>
          <w:szCs w:val="24"/>
        </w:rPr>
        <w:t>Podmínky neupravené v této smlouvě se řídí zákonem č. 89/2012 Sb., občanský zákoník, dále jen „OZ“, přičemž smluvní strany ujednávají, že:</w:t>
      </w:r>
    </w:p>
    <w:p w14:paraId="52888073" w14:textId="77777777" w:rsidR="00611F4F" w:rsidRPr="00611F4F" w:rsidRDefault="00611F4F" w:rsidP="00611F4F">
      <w:pPr>
        <w:pStyle w:val="Odstavecseseznamem"/>
        <w:ind w:left="0" w:hanging="2"/>
        <w:rPr>
          <w:color w:val="000000"/>
          <w:sz w:val="24"/>
          <w:szCs w:val="24"/>
        </w:rPr>
      </w:pPr>
    </w:p>
    <w:p w14:paraId="0DB77823" w14:textId="77777777" w:rsidR="00611F4F" w:rsidRPr="00611F4F" w:rsidRDefault="00611F4F" w:rsidP="00611F4F">
      <w:pPr>
        <w:pStyle w:val="Odstavecseseznamem"/>
        <w:pBdr>
          <w:top w:val="nil"/>
          <w:left w:val="nil"/>
          <w:bottom w:val="nil"/>
          <w:right w:val="nil"/>
          <w:between w:val="nil"/>
        </w:pBdr>
        <w:spacing w:line="240" w:lineRule="auto"/>
        <w:ind w:leftChars="0" w:left="358" w:firstLineChars="0" w:firstLine="0"/>
        <w:jc w:val="both"/>
        <w:rPr>
          <w:color w:val="000000"/>
          <w:sz w:val="24"/>
          <w:szCs w:val="24"/>
        </w:rPr>
      </w:pPr>
    </w:p>
    <w:p w14:paraId="41D52BDE" w14:textId="1FE7EE1B" w:rsidR="00AB57FE" w:rsidRPr="00611F4F" w:rsidRDefault="00AB57FE" w:rsidP="002D694A">
      <w:pPr>
        <w:pStyle w:val="Odstavecseseznamem"/>
        <w:numPr>
          <w:ilvl w:val="0"/>
          <w:numId w:val="1"/>
        </w:numPr>
        <w:pBdr>
          <w:top w:val="nil"/>
          <w:left w:val="nil"/>
          <w:bottom w:val="nil"/>
          <w:right w:val="nil"/>
          <w:between w:val="nil"/>
        </w:pBdr>
        <w:spacing w:line="240" w:lineRule="auto"/>
        <w:ind w:leftChars="0" w:firstLineChars="0"/>
        <w:jc w:val="both"/>
        <w:rPr>
          <w:color w:val="000000"/>
          <w:sz w:val="24"/>
          <w:szCs w:val="24"/>
        </w:rPr>
      </w:pPr>
      <w:r w:rsidRPr="00611F4F">
        <w:rPr>
          <w:color w:val="000000"/>
          <w:sz w:val="24"/>
          <w:szCs w:val="24"/>
        </w:rPr>
        <w:t>Obdarovaný na sebe přebírá nebezpečí změny okolností;</w:t>
      </w:r>
    </w:p>
    <w:p w14:paraId="58D87C7C" w14:textId="77777777" w:rsidR="002D694A" w:rsidRDefault="00AB57FE" w:rsidP="002D694A">
      <w:pPr>
        <w:numPr>
          <w:ilvl w:val="0"/>
          <w:numId w:val="1"/>
        </w:numPr>
        <w:pBdr>
          <w:top w:val="nil"/>
          <w:left w:val="nil"/>
          <w:bottom w:val="nil"/>
          <w:right w:val="nil"/>
          <w:between w:val="nil"/>
        </w:pBdr>
        <w:spacing w:line="240" w:lineRule="auto"/>
        <w:ind w:leftChars="0" w:firstLineChars="0"/>
        <w:jc w:val="both"/>
        <w:rPr>
          <w:color w:val="000000"/>
          <w:sz w:val="24"/>
          <w:szCs w:val="24"/>
        </w:rPr>
      </w:pPr>
      <w:r w:rsidRPr="00AB57FE">
        <w:rPr>
          <w:color w:val="000000"/>
          <w:sz w:val="24"/>
          <w:szCs w:val="24"/>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17521F11" w14:textId="77777777" w:rsidR="002D694A" w:rsidRDefault="00AB57FE" w:rsidP="002D694A">
      <w:pPr>
        <w:numPr>
          <w:ilvl w:val="0"/>
          <w:numId w:val="1"/>
        </w:numPr>
        <w:pBdr>
          <w:top w:val="nil"/>
          <w:left w:val="nil"/>
          <w:bottom w:val="nil"/>
          <w:right w:val="nil"/>
          <w:between w:val="nil"/>
        </w:pBdr>
        <w:spacing w:line="240" w:lineRule="auto"/>
        <w:ind w:leftChars="0" w:firstLineChars="0"/>
        <w:jc w:val="both"/>
        <w:rPr>
          <w:color w:val="000000"/>
          <w:sz w:val="24"/>
          <w:szCs w:val="24"/>
        </w:rPr>
      </w:pPr>
      <w:r w:rsidRPr="00AB57FE">
        <w:rPr>
          <w:color w:val="000000"/>
          <w:sz w:val="24"/>
          <w:szCs w:val="24"/>
        </w:rPr>
        <w:t>se pro tuto smlouvu nepoužije úprava dle § 1799, § 1800 OZ týkající se smluv uzavíraných adhezním způsobem. Totéž platí pro jakékoliv smlouvy a dokumenty na tuto smlouvu navazující.</w:t>
      </w:r>
    </w:p>
    <w:p w14:paraId="23F00B98" w14:textId="6AFA1706" w:rsidR="00AB57FE" w:rsidRDefault="00AB57FE" w:rsidP="002D694A">
      <w:pPr>
        <w:numPr>
          <w:ilvl w:val="0"/>
          <w:numId w:val="1"/>
        </w:numPr>
        <w:pBdr>
          <w:top w:val="nil"/>
          <w:left w:val="nil"/>
          <w:bottom w:val="nil"/>
          <w:right w:val="nil"/>
          <w:between w:val="nil"/>
        </w:pBdr>
        <w:spacing w:line="240" w:lineRule="auto"/>
        <w:ind w:leftChars="0" w:firstLineChars="0"/>
        <w:jc w:val="both"/>
        <w:rPr>
          <w:color w:val="000000"/>
          <w:sz w:val="24"/>
          <w:szCs w:val="24"/>
        </w:rPr>
      </w:pPr>
      <w:r w:rsidRPr="00AB57FE">
        <w:rPr>
          <w:color w:val="000000"/>
          <w:sz w:val="24"/>
          <w:szCs w:val="24"/>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47D6AAC4" w14:textId="77777777" w:rsidR="002D694A" w:rsidRPr="00AB57FE" w:rsidRDefault="002D694A" w:rsidP="002D694A">
      <w:pPr>
        <w:pBdr>
          <w:top w:val="nil"/>
          <w:left w:val="nil"/>
          <w:bottom w:val="nil"/>
          <w:right w:val="nil"/>
          <w:between w:val="nil"/>
        </w:pBdr>
        <w:spacing w:line="240" w:lineRule="auto"/>
        <w:ind w:leftChars="0" w:left="718" w:firstLineChars="0" w:firstLine="0"/>
        <w:jc w:val="both"/>
        <w:rPr>
          <w:color w:val="000000"/>
          <w:sz w:val="24"/>
          <w:szCs w:val="24"/>
        </w:rPr>
      </w:pPr>
    </w:p>
    <w:p w14:paraId="7B638C82" w14:textId="77777777" w:rsidR="002D694A" w:rsidRDefault="00AB57FE" w:rsidP="002D694A">
      <w:pPr>
        <w:pStyle w:val="Odstavecseseznamem"/>
        <w:numPr>
          <w:ilvl w:val="0"/>
          <w:numId w:val="9"/>
        </w:numPr>
        <w:pBdr>
          <w:top w:val="nil"/>
          <w:left w:val="nil"/>
          <w:bottom w:val="nil"/>
          <w:right w:val="nil"/>
          <w:between w:val="nil"/>
        </w:pBdr>
        <w:spacing w:line="240" w:lineRule="auto"/>
        <w:ind w:leftChars="0" w:firstLineChars="0"/>
        <w:jc w:val="both"/>
        <w:rPr>
          <w:color w:val="000000"/>
          <w:sz w:val="24"/>
          <w:szCs w:val="24"/>
        </w:rPr>
      </w:pPr>
      <w:r w:rsidRPr="002D694A">
        <w:rPr>
          <w:color w:val="000000"/>
          <w:sz w:val="24"/>
          <w:szCs w:val="24"/>
        </w:rPr>
        <w:lastRenderedPageBreak/>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1B5D8C89" w14:textId="77777777" w:rsidR="002D694A" w:rsidRDefault="002D694A" w:rsidP="002D694A">
      <w:pPr>
        <w:pStyle w:val="Odstavecseseznamem"/>
        <w:pBdr>
          <w:top w:val="nil"/>
          <w:left w:val="nil"/>
          <w:bottom w:val="nil"/>
          <w:right w:val="nil"/>
          <w:between w:val="nil"/>
        </w:pBdr>
        <w:spacing w:line="240" w:lineRule="auto"/>
        <w:ind w:leftChars="0" w:left="358" w:firstLineChars="0" w:firstLine="0"/>
        <w:jc w:val="both"/>
        <w:rPr>
          <w:color w:val="000000"/>
          <w:sz w:val="24"/>
          <w:szCs w:val="24"/>
        </w:rPr>
      </w:pPr>
    </w:p>
    <w:p w14:paraId="51FD5F3D" w14:textId="77777777" w:rsidR="002D694A" w:rsidRDefault="00AB57FE" w:rsidP="002D694A">
      <w:pPr>
        <w:pStyle w:val="Odstavecseseznamem"/>
        <w:numPr>
          <w:ilvl w:val="0"/>
          <w:numId w:val="9"/>
        </w:numPr>
        <w:pBdr>
          <w:top w:val="nil"/>
          <w:left w:val="nil"/>
          <w:bottom w:val="nil"/>
          <w:right w:val="nil"/>
          <w:between w:val="nil"/>
        </w:pBdr>
        <w:spacing w:line="240" w:lineRule="auto"/>
        <w:ind w:leftChars="0" w:firstLineChars="0"/>
        <w:jc w:val="both"/>
        <w:rPr>
          <w:color w:val="000000"/>
          <w:sz w:val="24"/>
          <w:szCs w:val="24"/>
        </w:rPr>
      </w:pPr>
      <w:r w:rsidRPr="002D694A">
        <w:rPr>
          <w:color w:val="000000"/>
          <w:sz w:val="24"/>
          <w:szCs w:val="24"/>
        </w:rPr>
        <w:t>Tato smlouva se vyhotovuje ve dvou vyhotoveních, z nichž každé má platnost originálu. Každá smluvní strana obdrží jedno vyhotovení.</w:t>
      </w:r>
    </w:p>
    <w:p w14:paraId="003B7A30" w14:textId="77777777" w:rsidR="002D694A" w:rsidRPr="002D694A" w:rsidRDefault="002D694A" w:rsidP="002D694A">
      <w:pPr>
        <w:pStyle w:val="Odstavecseseznamem"/>
        <w:ind w:left="0" w:hanging="2"/>
        <w:rPr>
          <w:color w:val="000000"/>
          <w:sz w:val="24"/>
          <w:szCs w:val="24"/>
        </w:rPr>
      </w:pPr>
    </w:p>
    <w:p w14:paraId="29C5F345" w14:textId="00F1A96D" w:rsidR="00AB57FE" w:rsidRDefault="00AB57FE" w:rsidP="002D694A">
      <w:pPr>
        <w:pStyle w:val="Odstavecseseznamem"/>
        <w:numPr>
          <w:ilvl w:val="0"/>
          <w:numId w:val="9"/>
        </w:numPr>
        <w:pBdr>
          <w:top w:val="nil"/>
          <w:left w:val="nil"/>
          <w:bottom w:val="nil"/>
          <w:right w:val="nil"/>
          <w:between w:val="nil"/>
        </w:pBdr>
        <w:spacing w:line="240" w:lineRule="auto"/>
        <w:ind w:leftChars="0" w:firstLineChars="0"/>
        <w:jc w:val="both"/>
        <w:rPr>
          <w:color w:val="000000"/>
          <w:sz w:val="24"/>
          <w:szCs w:val="24"/>
        </w:rPr>
      </w:pPr>
      <w:r w:rsidRPr="002D694A">
        <w:rPr>
          <w:color w:val="000000"/>
          <w:sz w:val="24"/>
          <w:szCs w:val="24"/>
        </w:rPr>
        <w:t xml:space="preserve">Smluvní strany prohlašují, že tato darovací smlouva byla sepsána na základě pravdivých údajů, a že souhlasí s jejím obsahem. </w:t>
      </w:r>
    </w:p>
    <w:p w14:paraId="2152E45F" w14:textId="77777777" w:rsidR="00D04C3B" w:rsidRPr="00D04C3B" w:rsidRDefault="00D04C3B" w:rsidP="00D04C3B">
      <w:pPr>
        <w:pStyle w:val="Odstavecseseznamem"/>
        <w:ind w:left="0" w:hanging="2"/>
        <w:rPr>
          <w:color w:val="000000"/>
          <w:sz w:val="24"/>
          <w:szCs w:val="24"/>
        </w:rPr>
      </w:pPr>
    </w:p>
    <w:p w14:paraId="199C6EC9" w14:textId="77777777" w:rsidR="00D04C3B" w:rsidRPr="002D694A" w:rsidRDefault="00D04C3B" w:rsidP="00D04C3B">
      <w:pPr>
        <w:pStyle w:val="Odstavecseseznamem"/>
        <w:pBdr>
          <w:top w:val="nil"/>
          <w:left w:val="nil"/>
          <w:bottom w:val="nil"/>
          <w:right w:val="nil"/>
          <w:between w:val="nil"/>
        </w:pBdr>
        <w:spacing w:line="240" w:lineRule="auto"/>
        <w:ind w:leftChars="0" w:left="358" w:firstLineChars="0" w:firstLine="0"/>
        <w:jc w:val="both"/>
        <w:rPr>
          <w:color w:val="000000"/>
          <w:sz w:val="24"/>
          <w:szCs w:val="24"/>
        </w:rPr>
      </w:pPr>
    </w:p>
    <w:tbl>
      <w:tblPr>
        <w:tblStyle w:val="a"/>
        <w:tblW w:w="9728" w:type="dxa"/>
        <w:jc w:val="center"/>
        <w:tblInd w:w="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5364"/>
        <w:gridCol w:w="4364"/>
      </w:tblGrid>
      <w:tr w:rsidR="0064252C" w14:paraId="3518C114" w14:textId="77777777" w:rsidTr="00C420E3">
        <w:trPr>
          <w:trHeight w:val="1648"/>
          <w:jc w:val="center"/>
        </w:trPr>
        <w:tc>
          <w:tcPr>
            <w:tcW w:w="5364" w:type="dxa"/>
            <w:tcBorders>
              <w:top w:val="single" w:sz="18" w:space="0" w:color="000000"/>
              <w:left w:val="single" w:sz="18" w:space="0" w:color="000000"/>
              <w:bottom w:val="single" w:sz="18" w:space="0" w:color="000000"/>
            </w:tcBorders>
          </w:tcPr>
          <w:p w14:paraId="6D6F3CC4" w14:textId="31848DAC" w:rsidR="0064252C" w:rsidRDefault="00117B78">
            <w:pPr>
              <w:spacing w:after="60"/>
              <w:ind w:left="0" w:hanging="2"/>
              <w:jc w:val="center"/>
              <w:rPr>
                <w:sz w:val="24"/>
                <w:szCs w:val="24"/>
              </w:rPr>
            </w:pPr>
            <w:r>
              <w:rPr>
                <w:sz w:val="24"/>
                <w:szCs w:val="24"/>
              </w:rPr>
              <w:t xml:space="preserve">Razítko a podpis </w:t>
            </w:r>
            <w:r w:rsidR="00D04C3B">
              <w:rPr>
                <w:sz w:val="24"/>
                <w:szCs w:val="24"/>
              </w:rPr>
              <w:t>dárce</w:t>
            </w:r>
          </w:p>
          <w:p w14:paraId="5F7B1945" w14:textId="77777777" w:rsidR="0064252C" w:rsidRDefault="0064252C">
            <w:pPr>
              <w:spacing w:after="60"/>
              <w:ind w:left="0" w:hanging="2"/>
              <w:jc w:val="center"/>
              <w:rPr>
                <w:sz w:val="24"/>
                <w:szCs w:val="24"/>
              </w:rPr>
            </w:pPr>
          </w:p>
          <w:p w14:paraId="108565D4" w14:textId="77777777" w:rsidR="0064252C" w:rsidRDefault="00117B78">
            <w:pPr>
              <w:spacing w:after="60"/>
              <w:ind w:left="0" w:hanging="2"/>
              <w:jc w:val="center"/>
              <w:rPr>
                <w:sz w:val="24"/>
                <w:szCs w:val="24"/>
              </w:rPr>
            </w:pPr>
            <w:r>
              <w:rPr>
                <w:sz w:val="24"/>
                <w:szCs w:val="24"/>
              </w:rPr>
              <w:t>………………………………………….</w:t>
            </w:r>
          </w:p>
          <w:p w14:paraId="65BAFF83" w14:textId="77777777" w:rsidR="0064252C" w:rsidRDefault="00A54358">
            <w:pPr>
              <w:spacing w:after="60"/>
              <w:ind w:left="0" w:hanging="2"/>
              <w:jc w:val="center"/>
              <w:rPr>
                <w:sz w:val="24"/>
                <w:szCs w:val="24"/>
              </w:rPr>
            </w:pPr>
            <w:r w:rsidRPr="00A54358">
              <w:rPr>
                <w:sz w:val="24"/>
                <w:szCs w:val="24"/>
              </w:rPr>
              <w:t>Toyota Motor Manufacturing Czech Republic, s.r.o.</w:t>
            </w:r>
          </w:p>
          <w:p w14:paraId="6F819465" w14:textId="77777777" w:rsidR="00A54358" w:rsidRDefault="00A54358">
            <w:pPr>
              <w:spacing w:after="60"/>
              <w:ind w:left="0" w:hanging="2"/>
              <w:jc w:val="center"/>
              <w:rPr>
                <w:sz w:val="24"/>
                <w:szCs w:val="24"/>
              </w:rPr>
            </w:pPr>
            <w:r>
              <w:rPr>
                <w:sz w:val="24"/>
                <w:szCs w:val="24"/>
              </w:rPr>
              <w:t>Jednatel: Prezident Róbert Kiml</w:t>
            </w:r>
          </w:p>
          <w:p w14:paraId="6458ED73" w14:textId="0BC58E90" w:rsidR="00A54358" w:rsidRDefault="00A54358">
            <w:pPr>
              <w:spacing w:after="60"/>
              <w:ind w:left="0" w:hanging="2"/>
              <w:jc w:val="center"/>
              <w:rPr>
                <w:sz w:val="24"/>
                <w:szCs w:val="24"/>
              </w:rPr>
            </w:pPr>
            <w:r>
              <w:rPr>
                <w:sz w:val="24"/>
                <w:szCs w:val="24"/>
              </w:rPr>
              <w:t>V Kolíně dne</w:t>
            </w:r>
            <w:r w:rsidR="001D3C8D">
              <w:rPr>
                <w:sz w:val="24"/>
                <w:szCs w:val="24"/>
              </w:rPr>
              <w:t xml:space="preserve"> 29.05.2025</w:t>
            </w:r>
          </w:p>
        </w:tc>
        <w:tc>
          <w:tcPr>
            <w:tcW w:w="4364" w:type="dxa"/>
            <w:tcBorders>
              <w:top w:val="single" w:sz="18" w:space="0" w:color="000000"/>
              <w:left w:val="single" w:sz="12" w:space="0" w:color="000000"/>
              <w:bottom w:val="single" w:sz="18" w:space="0" w:color="000000"/>
              <w:right w:val="single" w:sz="18" w:space="0" w:color="000000"/>
            </w:tcBorders>
          </w:tcPr>
          <w:p w14:paraId="429A4F83" w14:textId="29D07357" w:rsidR="0064252C" w:rsidRDefault="00117B78">
            <w:pPr>
              <w:spacing w:after="60"/>
              <w:ind w:left="0" w:hanging="2"/>
              <w:jc w:val="center"/>
              <w:rPr>
                <w:sz w:val="24"/>
                <w:szCs w:val="24"/>
              </w:rPr>
            </w:pPr>
            <w:r>
              <w:rPr>
                <w:sz w:val="24"/>
                <w:szCs w:val="24"/>
              </w:rPr>
              <w:t xml:space="preserve">Razítko a podpis </w:t>
            </w:r>
            <w:r w:rsidR="00A54358">
              <w:rPr>
                <w:sz w:val="24"/>
                <w:szCs w:val="24"/>
              </w:rPr>
              <w:t>obdarovaného</w:t>
            </w:r>
          </w:p>
          <w:p w14:paraId="34E91C4C" w14:textId="77777777" w:rsidR="0064252C" w:rsidRDefault="0064252C">
            <w:pPr>
              <w:spacing w:after="60"/>
              <w:ind w:left="0" w:hanging="2"/>
              <w:jc w:val="center"/>
              <w:rPr>
                <w:sz w:val="24"/>
                <w:szCs w:val="24"/>
              </w:rPr>
            </w:pPr>
          </w:p>
          <w:p w14:paraId="6DEF62ED" w14:textId="77777777" w:rsidR="0064252C" w:rsidRDefault="00117B78">
            <w:pPr>
              <w:spacing w:after="60"/>
              <w:ind w:left="0" w:hanging="2"/>
              <w:jc w:val="center"/>
              <w:rPr>
                <w:sz w:val="24"/>
                <w:szCs w:val="24"/>
              </w:rPr>
            </w:pPr>
            <w:r>
              <w:rPr>
                <w:sz w:val="24"/>
                <w:szCs w:val="24"/>
              </w:rPr>
              <w:t>……………………………………………</w:t>
            </w:r>
          </w:p>
          <w:p w14:paraId="62310D3D" w14:textId="77777777" w:rsidR="00A54358" w:rsidRPr="00C420E3" w:rsidRDefault="00A54358" w:rsidP="00C420E3">
            <w:pPr>
              <w:pBdr>
                <w:top w:val="nil"/>
                <w:left w:val="nil"/>
                <w:bottom w:val="nil"/>
                <w:right w:val="nil"/>
                <w:between w:val="nil"/>
              </w:pBdr>
              <w:spacing w:after="60"/>
              <w:ind w:left="0" w:hanging="2"/>
              <w:jc w:val="center"/>
              <w:rPr>
                <w:sz w:val="24"/>
                <w:szCs w:val="24"/>
              </w:rPr>
            </w:pPr>
            <w:r w:rsidRPr="00C420E3">
              <w:rPr>
                <w:sz w:val="24"/>
                <w:szCs w:val="24"/>
              </w:rPr>
              <w:t>Technická univerzita v Liberci</w:t>
            </w:r>
          </w:p>
          <w:p w14:paraId="13B31DB4" w14:textId="6A5A93D3" w:rsidR="0064252C" w:rsidRDefault="00117B78" w:rsidP="00C420E3">
            <w:pPr>
              <w:spacing w:after="60"/>
              <w:ind w:left="0" w:hanging="2"/>
              <w:jc w:val="center"/>
              <w:rPr>
                <w:sz w:val="24"/>
                <w:szCs w:val="24"/>
              </w:rPr>
            </w:pPr>
            <w:r>
              <w:rPr>
                <w:sz w:val="24"/>
                <w:szCs w:val="24"/>
              </w:rPr>
              <w:t>doc. Ing. Jaromír M</w:t>
            </w:r>
            <w:r w:rsidR="002145F3">
              <w:rPr>
                <w:sz w:val="24"/>
                <w:szCs w:val="24"/>
              </w:rPr>
              <w:t>oravec</w:t>
            </w:r>
            <w:r>
              <w:rPr>
                <w:sz w:val="24"/>
                <w:szCs w:val="24"/>
              </w:rPr>
              <w:t>, Ph.D.</w:t>
            </w:r>
          </w:p>
          <w:p w14:paraId="598742C1" w14:textId="0B6884EA" w:rsidR="0064252C" w:rsidRDefault="00117B78" w:rsidP="00C420E3">
            <w:pPr>
              <w:spacing w:after="60"/>
              <w:ind w:left="0" w:hanging="2"/>
              <w:jc w:val="center"/>
              <w:rPr>
                <w:sz w:val="24"/>
                <w:szCs w:val="24"/>
              </w:rPr>
            </w:pPr>
            <w:r>
              <w:rPr>
                <w:sz w:val="24"/>
                <w:szCs w:val="24"/>
              </w:rPr>
              <w:t>V Liberci dne</w:t>
            </w:r>
            <w:r w:rsidR="001D3C8D">
              <w:rPr>
                <w:sz w:val="24"/>
                <w:szCs w:val="24"/>
              </w:rPr>
              <w:t xml:space="preserve"> 09.06.2025</w:t>
            </w:r>
            <w:r>
              <w:rPr>
                <w:sz w:val="24"/>
                <w:szCs w:val="24"/>
              </w:rPr>
              <w:t xml:space="preserve"> </w:t>
            </w:r>
            <w:bookmarkStart w:id="3" w:name="bookmark=kix.shwl19lb1dry" w:colFirst="0" w:colLast="0"/>
            <w:bookmarkEnd w:id="3"/>
            <w:r>
              <w:rPr>
                <w:sz w:val="24"/>
                <w:szCs w:val="24"/>
              </w:rPr>
              <w:t>     </w:t>
            </w:r>
          </w:p>
        </w:tc>
      </w:tr>
    </w:tbl>
    <w:p w14:paraId="11B3E360" w14:textId="7D4A2BC7" w:rsidR="007B5174" w:rsidRDefault="007B5174" w:rsidP="0040727D">
      <w:pPr>
        <w:ind w:leftChars="0" w:left="0" w:firstLineChars="0" w:firstLine="0"/>
        <w:jc w:val="both"/>
        <w:rPr>
          <w:rFonts w:ascii="Tahoma" w:eastAsia="Tahoma" w:hAnsi="Tahoma" w:cs="Tahoma"/>
          <w:szCs w:val="22"/>
        </w:rPr>
      </w:pPr>
    </w:p>
    <w:sectPr w:rsidR="007B5174">
      <w:headerReference w:type="even" r:id="rId8"/>
      <w:headerReference w:type="default" r:id="rId9"/>
      <w:footerReference w:type="even" r:id="rId10"/>
      <w:footerReference w:type="default" r:id="rId11"/>
      <w:headerReference w:type="first" r:id="rId12"/>
      <w:footerReference w:type="first" r:id="rId13"/>
      <w:pgSz w:w="11906" w:h="16838"/>
      <w:pgMar w:top="1588" w:right="1134" w:bottom="1134" w:left="1134" w:header="1304" w:footer="36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1203" w14:textId="77777777" w:rsidR="00D65D45" w:rsidRDefault="00D65D45">
      <w:pPr>
        <w:spacing w:line="240" w:lineRule="auto"/>
        <w:ind w:left="0" w:hanging="2"/>
      </w:pPr>
      <w:r>
        <w:separator/>
      </w:r>
    </w:p>
  </w:endnote>
  <w:endnote w:type="continuationSeparator" w:id="0">
    <w:p w14:paraId="0E08903C" w14:textId="77777777" w:rsidR="00D65D45" w:rsidRDefault="00D65D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erriweather">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3236" w14:textId="77777777" w:rsidR="00EE2706" w:rsidRDefault="00EE2706">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DD97" w14:textId="77777777" w:rsidR="0064252C" w:rsidRDefault="00117B78">
    <w:pPr>
      <w:pBdr>
        <w:top w:val="nil"/>
        <w:left w:val="nil"/>
        <w:bottom w:val="nil"/>
        <w:right w:val="nil"/>
        <w:between w:val="nil"/>
      </w:pBdr>
      <w:spacing w:line="240" w:lineRule="auto"/>
      <w:ind w:left="0" w:right="360" w:hanging="2"/>
      <w:rPr>
        <w:rFonts w:ascii="Merriweather" w:eastAsia="Merriweather" w:hAnsi="Merriweather" w:cs="Merriweather"/>
        <w:color w:val="5948AD"/>
        <w:sz w:val="18"/>
        <w:szCs w:val="18"/>
      </w:rPr>
    </w:pPr>
    <w:r>
      <w:rPr>
        <w:rFonts w:ascii="Merriweather" w:eastAsia="Merriweather" w:hAnsi="Merriweather" w:cs="Merriweather"/>
        <w:color w:val="5948AD"/>
        <w:sz w:val="18"/>
        <w:szCs w:val="18"/>
      </w:rPr>
      <w:t>Technická univerzita v Liberci</w:t>
    </w:r>
  </w:p>
  <w:p w14:paraId="3968D1DB" w14:textId="77777777" w:rsidR="0064252C" w:rsidRDefault="00117B78">
    <w:pPr>
      <w:pBdr>
        <w:top w:val="nil"/>
        <w:left w:val="nil"/>
        <w:bottom w:val="nil"/>
        <w:right w:val="nil"/>
        <w:between w:val="nil"/>
      </w:pBdr>
      <w:spacing w:line="240" w:lineRule="auto"/>
      <w:ind w:left="0" w:hanging="2"/>
      <w:rPr>
        <w:rFonts w:ascii="Merriweather" w:eastAsia="Merriweather" w:hAnsi="Merriweather" w:cs="Merriweather"/>
        <w:color w:val="5948AD"/>
        <w:sz w:val="18"/>
        <w:szCs w:val="18"/>
      </w:rPr>
    </w:pPr>
    <w:r>
      <w:rPr>
        <w:rFonts w:ascii="Merriweather" w:eastAsia="Merriweather" w:hAnsi="Merriweather" w:cs="Merriweather"/>
        <w:color w:val="5948AD"/>
        <w:sz w:val="18"/>
        <w:szCs w:val="18"/>
      </w:rPr>
      <w:t>Studentská 1402/2, 461 17 Liberec 1 | www.tul.cz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306B" w14:textId="77777777" w:rsidR="00EE2706" w:rsidRDefault="00EE2706">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7B35" w14:textId="77777777" w:rsidR="00D65D45" w:rsidRDefault="00D65D45">
      <w:pPr>
        <w:spacing w:line="240" w:lineRule="auto"/>
        <w:ind w:left="0" w:hanging="2"/>
      </w:pPr>
      <w:r>
        <w:separator/>
      </w:r>
    </w:p>
  </w:footnote>
  <w:footnote w:type="continuationSeparator" w:id="0">
    <w:p w14:paraId="641AC6D9" w14:textId="77777777" w:rsidR="00D65D45" w:rsidRDefault="00D65D4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19AD" w14:textId="7E0A0C93" w:rsidR="00117B78" w:rsidRDefault="00117B78">
    <w:pPr>
      <w:pStyle w:val="Zhlav"/>
      <w:ind w:left="0" w:hanging="2"/>
    </w:pPr>
    <w:r>
      <w:rPr>
        <w:noProof/>
      </w:rPr>
      <mc:AlternateContent>
        <mc:Choice Requires="wps">
          <w:drawing>
            <wp:anchor distT="0" distB="0" distL="0" distR="0" simplePos="0" relativeHeight="251660288" behindDoc="0" locked="0" layoutInCell="1" allowOverlap="1" wp14:anchorId="62916135" wp14:editId="10694C8A">
              <wp:simplePos x="635" y="635"/>
              <wp:positionH relativeFrom="page">
                <wp:align>center</wp:align>
              </wp:positionH>
              <wp:positionV relativeFrom="page">
                <wp:align>top</wp:align>
              </wp:positionV>
              <wp:extent cx="1471930" cy="354965"/>
              <wp:effectExtent l="0" t="0" r="13970" b="6985"/>
              <wp:wrapNone/>
              <wp:docPr id="417279382" name="Textové pole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3A52A92E" w14:textId="10312161" w:rsidR="00117B78" w:rsidRPr="00117B78" w:rsidRDefault="00117B78" w:rsidP="00117B78">
                          <w:pPr>
                            <w:ind w:left="0" w:hanging="2"/>
                            <w:rPr>
                              <w:rFonts w:ascii="MS UI Gothic" w:eastAsia="MS UI Gothic" w:hAnsi="MS UI Gothic" w:cs="MS UI Gothic"/>
                              <w:noProof/>
                              <w:color w:val="000000"/>
                              <w:sz w:val="20"/>
                            </w:rPr>
                          </w:pPr>
                          <w:r w:rsidRPr="00117B78">
                            <w:rPr>
                              <w:rFonts w:ascii="MS UI Gothic" w:eastAsia="MS UI Gothic" w:hAnsi="MS UI Gothic" w:cs="MS UI Gothic"/>
                              <w:noProof/>
                              <w:color w:val="000000"/>
                              <w:sz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2916135" id="_x0000_t202" coordsize="21600,21600" o:spt="202" path="m,l,21600r21600,l21600,xe">
              <v:stroke joinstyle="miter"/>
              <v:path gradientshapeok="t" o:connecttype="rect"/>
            </v:shapetype>
            <v:shape id="Textové pole 2" o:spid="_x0000_s1026" type="#_x0000_t202" alt="•• PROTECTED 関係者外秘" style="position:absolute;margin-left:0;margin-top:0;width:115.9pt;height:27.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OgCgIAABY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" filled="f" stroked="f">
              <v:textbox style="mso-fit-shape-to-text:t" inset="0,15pt,0,0">
                <w:txbxContent>
                  <w:p w14:paraId="3A52A92E" w14:textId="10312161" w:rsidR="00117B78" w:rsidRPr="00117B78" w:rsidRDefault="00117B78" w:rsidP="00117B78">
                    <w:pPr>
                      <w:ind w:left="0" w:hanging="2"/>
                      <w:rPr>
                        <w:rFonts w:ascii="MS UI Gothic" w:eastAsia="MS UI Gothic" w:hAnsi="MS UI Gothic" w:cs="MS UI Gothic"/>
                        <w:noProof/>
                        <w:color w:val="000000"/>
                        <w:sz w:val="20"/>
                      </w:rPr>
                    </w:pPr>
                    <w:r w:rsidRPr="00117B78">
                      <w:rPr>
                        <w:rFonts w:ascii="MS UI Gothic" w:eastAsia="MS UI Gothic" w:hAnsi="MS UI Gothic" w:cs="MS UI Gothic"/>
                        <w:noProof/>
                        <w:color w:val="000000"/>
                        <w:sz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F161" w14:textId="3301BE06" w:rsidR="0064252C" w:rsidRDefault="00117B78">
    <w:pPr>
      <w:pBdr>
        <w:top w:val="nil"/>
        <w:left w:val="nil"/>
        <w:bottom w:val="nil"/>
        <w:right w:val="nil"/>
        <w:between w:val="nil"/>
      </w:pBdr>
      <w:spacing w:line="240" w:lineRule="auto"/>
      <w:ind w:left="0" w:hanging="2"/>
      <w:rPr>
        <w:rFonts w:ascii="Merriweather" w:eastAsia="Merriweather" w:hAnsi="Merriweather" w:cs="Merriweather"/>
        <w:color w:val="000000"/>
        <w:szCs w:val="22"/>
      </w:rPr>
    </w:pPr>
    <w:r>
      <w:rPr>
        <w:noProof/>
      </w:rPr>
      <w:drawing>
        <wp:anchor distT="0" distB="0" distL="114300" distR="114300" simplePos="0" relativeHeight="251658240" behindDoc="0" locked="0" layoutInCell="1" hidden="0" allowOverlap="1" wp14:anchorId="61295466" wp14:editId="64E3B562">
          <wp:simplePos x="0" y="0"/>
          <wp:positionH relativeFrom="column">
            <wp:posOffset>1</wp:posOffset>
          </wp:positionH>
          <wp:positionV relativeFrom="paragraph">
            <wp:posOffset>-648334</wp:posOffset>
          </wp:positionV>
          <wp:extent cx="1477645" cy="82804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7645" cy="8280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E3A8" w14:textId="328B986C" w:rsidR="00117B78" w:rsidRDefault="00117B78">
    <w:pPr>
      <w:pStyle w:val="Zhlav"/>
      <w:ind w:left="0" w:hanging="2"/>
    </w:pPr>
    <w:r>
      <w:rPr>
        <w:noProof/>
      </w:rPr>
      <mc:AlternateContent>
        <mc:Choice Requires="wps">
          <w:drawing>
            <wp:anchor distT="0" distB="0" distL="0" distR="0" simplePos="0" relativeHeight="251659264" behindDoc="0" locked="0" layoutInCell="1" allowOverlap="1" wp14:anchorId="30633011" wp14:editId="3E5928F6">
              <wp:simplePos x="635" y="635"/>
              <wp:positionH relativeFrom="page">
                <wp:align>center</wp:align>
              </wp:positionH>
              <wp:positionV relativeFrom="page">
                <wp:align>top</wp:align>
              </wp:positionV>
              <wp:extent cx="1471930" cy="354965"/>
              <wp:effectExtent l="0" t="0" r="13970" b="6985"/>
              <wp:wrapNone/>
              <wp:docPr id="1078063490" name="Textové pole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0C2AB920" w14:textId="5E0CC2A3" w:rsidR="00117B78" w:rsidRPr="00117B78" w:rsidRDefault="00117B78" w:rsidP="00117B78">
                          <w:pPr>
                            <w:ind w:left="0" w:hanging="2"/>
                            <w:rPr>
                              <w:rFonts w:ascii="MS UI Gothic" w:eastAsia="MS UI Gothic" w:hAnsi="MS UI Gothic" w:cs="MS UI Gothic"/>
                              <w:noProof/>
                              <w:color w:val="000000"/>
                              <w:sz w:val="20"/>
                            </w:rPr>
                          </w:pPr>
                          <w:r w:rsidRPr="00117B78">
                            <w:rPr>
                              <w:rFonts w:ascii="MS UI Gothic" w:eastAsia="MS UI Gothic" w:hAnsi="MS UI Gothic" w:cs="MS UI Gothic"/>
                              <w:noProof/>
                              <w:color w:val="000000"/>
                              <w:sz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0633011" id="_x0000_t202" coordsize="21600,21600" o:spt="202" path="m,l,21600r21600,l21600,xe">
              <v:stroke joinstyle="miter"/>
              <v:path gradientshapeok="t" o:connecttype="rect"/>
            </v:shapetype>
            <v:shape id="Textové pole 1" o:spid="_x0000_s1027" type="#_x0000_t202" alt="•• PROTECTED 関係者外秘" style="position:absolute;margin-left:0;margin-top:0;width:115.9pt;height:27.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SaQDwIAAB0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" filled="f" stroked="f">
              <v:textbox style="mso-fit-shape-to-text:t" inset="0,15pt,0,0">
                <w:txbxContent>
                  <w:p w14:paraId="0C2AB920" w14:textId="5E0CC2A3" w:rsidR="00117B78" w:rsidRPr="00117B78" w:rsidRDefault="00117B78" w:rsidP="00117B78">
                    <w:pPr>
                      <w:ind w:left="0" w:hanging="2"/>
                      <w:rPr>
                        <w:rFonts w:ascii="MS UI Gothic" w:eastAsia="MS UI Gothic" w:hAnsi="MS UI Gothic" w:cs="MS UI Gothic"/>
                        <w:noProof/>
                        <w:color w:val="000000"/>
                        <w:sz w:val="20"/>
                      </w:rPr>
                    </w:pPr>
                    <w:r w:rsidRPr="00117B78">
                      <w:rPr>
                        <w:rFonts w:ascii="MS UI Gothic" w:eastAsia="MS UI Gothic" w:hAnsi="MS UI Gothic" w:cs="MS UI Gothic"/>
                        <w:noProof/>
                        <w:color w:val="000000"/>
                        <w:sz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67C"/>
    <w:multiLevelType w:val="multilevel"/>
    <w:tmpl w:val="EB04B962"/>
    <w:lvl w:ilvl="0">
      <w:start w:val="1"/>
      <w:numFmt w:val="lowerLetter"/>
      <w:lvlText w:val="%1)"/>
      <w:lvlJc w:val="left"/>
      <w:pPr>
        <w:ind w:left="718" w:hanging="360"/>
      </w:pPr>
      <w:rPr>
        <w:rFonts w:ascii="Times New Roman" w:eastAsia="Times New Roman" w:hAnsi="Times New Roman" w:cs="Times New Roman"/>
        <w:vertAlign w:val="baseline"/>
      </w:rPr>
    </w:lvl>
    <w:lvl w:ilvl="1">
      <w:start w:val="1"/>
      <w:numFmt w:val="lowerLetter"/>
      <w:lvlText w:val="%2)"/>
      <w:lvlJc w:val="left"/>
      <w:pPr>
        <w:ind w:left="1078" w:hanging="360"/>
      </w:pPr>
      <w:rPr>
        <w:vertAlign w:val="baseline"/>
      </w:rPr>
    </w:lvl>
    <w:lvl w:ilvl="2">
      <w:start w:val="1"/>
      <w:numFmt w:val="lowerRoman"/>
      <w:lvlText w:val="%3)"/>
      <w:lvlJc w:val="left"/>
      <w:pPr>
        <w:ind w:left="1438" w:hanging="360"/>
      </w:pPr>
      <w:rPr>
        <w:vertAlign w:val="baseline"/>
      </w:rPr>
    </w:lvl>
    <w:lvl w:ilvl="3">
      <w:start w:val="1"/>
      <w:numFmt w:val="decimal"/>
      <w:lvlText w:val="(%4)"/>
      <w:lvlJc w:val="left"/>
      <w:pPr>
        <w:ind w:left="1798" w:hanging="360"/>
      </w:pPr>
      <w:rPr>
        <w:vertAlign w:val="baseline"/>
      </w:rPr>
    </w:lvl>
    <w:lvl w:ilvl="4">
      <w:start w:val="1"/>
      <w:numFmt w:val="lowerLetter"/>
      <w:lvlText w:val="(%5)"/>
      <w:lvlJc w:val="left"/>
      <w:pPr>
        <w:ind w:left="2158" w:hanging="360"/>
      </w:pPr>
      <w:rPr>
        <w:vertAlign w:val="baseline"/>
      </w:rPr>
    </w:lvl>
    <w:lvl w:ilvl="5">
      <w:start w:val="1"/>
      <w:numFmt w:val="lowerRoman"/>
      <w:lvlText w:val="(%6)"/>
      <w:lvlJc w:val="left"/>
      <w:pPr>
        <w:ind w:left="2518" w:hanging="360"/>
      </w:pPr>
      <w:rPr>
        <w:vertAlign w:val="baseline"/>
      </w:rPr>
    </w:lvl>
    <w:lvl w:ilvl="6">
      <w:start w:val="1"/>
      <w:numFmt w:val="decimal"/>
      <w:lvlText w:val="%7."/>
      <w:lvlJc w:val="left"/>
      <w:pPr>
        <w:ind w:left="2878" w:hanging="360"/>
      </w:pPr>
      <w:rPr>
        <w:vertAlign w:val="baseline"/>
      </w:rPr>
    </w:lvl>
    <w:lvl w:ilvl="7">
      <w:start w:val="1"/>
      <w:numFmt w:val="lowerLetter"/>
      <w:lvlText w:val="%8."/>
      <w:lvlJc w:val="left"/>
      <w:pPr>
        <w:ind w:left="3238" w:hanging="360"/>
      </w:pPr>
      <w:rPr>
        <w:vertAlign w:val="baseline"/>
      </w:rPr>
    </w:lvl>
    <w:lvl w:ilvl="8">
      <w:start w:val="1"/>
      <w:numFmt w:val="lowerRoman"/>
      <w:lvlText w:val="%9."/>
      <w:lvlJc w:val="left"/>
      <w:pPr>
        <w:ind w:left="3598" w:hanging="360"/>
      </w:pPr>
      <w:rPr>
        <w:vertAlign w:val="baseline"/>
      </w:rPr>
    </w:lvl>
  </w:abstractNum>
  <w:abstractNum w:abstractNumId="1" w15:restartNumberingAfterBreak="0">
    <w:nsid w:val="103A36A9"/>
    <w:multiLevelType w:val="multilevel"/>
    <w:tmpl w:val="62A81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9B2041"/>
    <w:multiLevelType w:val="multilevel"/>
    <w:tmpl w:val="3AA8AA2A"/>
    <w:lvl w:ilvl="0">
      <w:start w:val="1"/>
      <w:numFmt w:val="decimal"/>
      <w:lvlText w:val="%1."/>
      <w:lvlJc w:val="left"/>
      <w:pPr>
        <w:ind w:left="708" w:hanging="708"/>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26357237"/>
    <w:multiLevelType w:val="multilevel"/>
    <w:tmpl w:val="E066234E"/>
    <w:lvl w:ilvl="0">
      <w:start w:val="1"/>
      <w:numFmt w:val="decimal"/>
      <w:lvlText w:val="%1."/>
      <w:lvlJc w:val="left"/>
      <w:pPr>
        <w:ind w:left="708" w:hanging="708"/>
      </w:pPr>
      <w:rPr>
        <w:b w:val="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2F192087"/>
    <w:multiLevelType w:val="hybridMultilevel"/>
    <w:tmpl w:val="D25830E4"/>
    <w:lvl w:ilvl="0" w:tplc="625CD722">
      <w:start w:val="1"/>
      <w:numFmt w:val="decimal"/>
      <w:lvlText w:val="%1."/>
      <w:lvlJc w:val="left"/>
      <w:pPr>
        <w:ind w:left="358" w:hanging="36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5" w15:restartNumberingAfterBreak="0">
    <w:nsid w:val="31141866"/>
    <w:multiLevelType w:val="hybridMultilevel"/>
    <w:tmpl w:val="8DDCC1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F5C7795"/>
    <w:multiLevelType w:val="hybridMultilevel"/>
    <w:tmpl w:val="29C61E84"/>
    <w:lvl w:ilvl="0" w:tplc="8842D1EE">
      <w:start w:val="1"/>
      <w:numFmt w:val="decimal"/>
      <w:lvlText w:val="%1."/>
      <w:lvlJc w:val="left"/>
      <w:pPr>
        <w:ind w:left="358" w:hanging="36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7" w15:restartNumberingAfterBreak="0">
    <w:nsid w:val="64F8510D"/>
    <w:multiLevelType w:val="multilevel"/>
    <w:tmpl w:val="5D3C469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8" w15:restartNumberingAfterBreak="0">
    <w:nsid w:val="650B140E"/>
    <w:multiLevelType w:val="hybridMultilevel"/>
    <w:tmpl w:val="A9E43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1F6728"/>
    <w:multiLevelType w:val="multilevel"/>
    <w:tmpl w:val="60D2AF20"/>
    <w:styleLink w:val="Aktulnseznam1"/>
    <w:lvl w:ilvl="0">
      <w:start w:val="1"/>
      <w:numFmt w:val="lowerLetter"/>
      <w:lvlText w:val="%1)"/>
      <w:lvlJc w:val="left"/>
      <w:pPr>
        <w:ind w:left="708" w:hanging="708"/>
      </w:pPr>
      <w:rPr>
        <w:rFonts w:ascii="Times New Roman" w:eastAsia="Times New Roman" w:hAnsi="Times New Roman" w:cs="Times New Roman"/>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 w:numId="2">
    <w:abstractNumId w:val="1"/>
  </w:num>
  <w:num w:numId="3">
    <w:abstractNumId w:val="3"/>
  </w:num>
  <w:num w:numId="4">
    <w:abstractNumId w:val="2"/>
  </w:num>
  <w:num w:numId="5">
    <w:abstractNumId w:val="7"/>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2C"/>
    <w:rsid w:val="000F3B70"/>
    <w:rsid w:val="00117B78"/>
    <w:rsid w:val="00176D41"/>
    <w:rsid w:val="001D3C8D"/>
    <w:rsid w:val="002145F3"/>
    <w:rsid w:val="002D694A"/>
    <w:rsid w:val="0040727D"/>
    <w:rsid w:val="004607C6"/>
    <w:rsid w:val="005C7B04"/>
    <w:rsid w:val="005E2075"/>
    <w:rsid w:val="005F0AC1"/>
    <w:rsid w:val="00611F4F"/>
    <w:rsid w:val="0064252C"/>
    <w:rsid w:val="006872E4"/>
    <w:rsid w:val="00694327"/>
    <w:rsid w:val="007151B3"/>
    <w:rsid w:val="007B5174"/>
    <w:rsid w:val="00812374"/>
    <w:rsid w:val="00870428"/>
    <w:rsid w:val="009729F1"/>
    <w:rsid w:val="009C6F34"/>
    <w:rsid w:val="00A54358"/>
    <w:rsid w:val="00AB57FE"/>
    <w:rsid w:val="00AF0754"/>
    <w:rsid w:val="00B378B2"/>
    <w:rsid w:val="00C10587"/>
    <w:rsid w:val="00C420E3"/>
    <w:rsid w:val="00CB6A08"/>
    <w:rsid w:val="00D04C3B"/>
    <w:rsid w:val="00D65D45"/>
    <w:rsid w:val="00D67D29"/>
    <w:rsid w:val="00E5064F"/>
    <w:rsid w:val="00EE2706"/>
    <w:rsid w:val="00F1563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A1D2"/>
  <w15:docId w15:val="{C1F4D248-7604-4906-B083-CF1128C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2"/>
    </w:rPr>
  </w:style>
  <w:style w:type="paragraph" w:styleId="Nadpis1">
    <w:name w:val="heading 1"/>
    <w:basedOn w:val="Normln"/>
    <w:next w:val="Normln"/>
    <w:uiPriority w:val="9"/>
    <w:qFormat/>
    <w:pPr>
      <w:keepNext/>
      <w:keepLines/>
      <w:numPr>
        <w:numId w:val="5"/>
      </w:numPr>
      <w:ind w:left="-1" w:hanging="1"/>
      <w:jc w:val="center"/>
    </w:pPr>
    <w:rPr>
      <w:b/>
      <w:bCs/>
      <w:sz w:val="28"/>
      <w:szCs w:val="28"/>
    </w:rPr>
  </w:style>
  <w:style w:type="paragraph" w:styleId="Nadpis2">
    <w:name w:val="heading 2"/>
    <w:basedOn w:val="Normln"/>
    <w:next w:val="Normln"/>
    <w:uiPriority w:val="9"/>
    <w:semiHidden/>
    <w:unhideWhenUsed/>
    <w:qFormat/>
    <w:pPr>
      <w:keepNext/>
      <w:numPr>
        <w:ilvl w:val="1"/>
        <w:numId w:val="5"/>
      </w:numPr>
      <w:spacing w:before="240" w:after="60"/>
      <w:ind w:left="-1" w:hanging="1"/>
      <w:outlineLvl w:val="1"/>
    </w:pPr>
    <w:rPr>
      <w:rFonts w:ascii="Cambria" w:hAnsi="Cambria"/>
      <w:b/>
      <w:bCs/>
      <w:i/>
      <w:iCs/>
      <w:sz w:val="28"/>
      <w:szCs w:val="28"/>
    </w:rPr>
  </w:style>
  <w:style w:type="paragraph" w:styleId="Nadpis3">
    <w:name w:val="heading 3"/>
    <w:basedOn w:val="Normln"/>
    <w:next w:val="Normln"/>
    <w:uiPriority w:val="9"/>
    <w:semiHidden/>
    <w:unhideWhenUsed/>
    <w:qFormat/>
    <w:pPr>
      <w:keepNext/>
      <w:numPr>
        <w:ilvl w:val="2"/>
        <w:numId w:val="5"/>
      </w:numPr>
      <w:spacing w:before="240" w:after="60"/>
      <w:ind w:left="-1" w:hanging="1"/>
      <w:outlineLvl w:val="2"/>
    </w:pPr>
    <w:rPr>
      <w:rFonts w:ascii="Cambria" w:hAnsi="Cambria"/>
      <w:b/>
      <w:bCs/>
      <w:sz w:val="26"/>
      <w:szCs w:val="26"/>
    </w:rPr>
  </w:style>
  <w:style w:type="paragraph" w:styleId="Nadpis4">
    <w:name w:val="heading 4"/>
    <w:basedOn w:val="NadpisTULMP"/>
    <w:next w:val="Normln"/>
    <w:uiPriority w:val="9"/>
    <w:semiHidden/>
    <w:unhideWhenUsed/>
    <w:qFormat/>
    <w:pPr>
      <w:keepNext/>
      <w:framePr w:wrap="around"/>
      <w:numPr>
        <w:ilvl w:val="3"/>
        <w:numId w:val="5"/>
      </w:numPr>
      <w:tabs>
        <w:tab w:val="clear" w:pos="4781"/>
      </w:tabs>
      <w:ind w:left="-1" w:hanging="1"/>
      <w:outlineLvl w:val="3"/>
    </w:pPr>
    <w:rPr>
      <w:bCs/>
      <w:szCs w:val="28"/>
    </w:rPr>
  </w:style>
  <w:style w:type="paragraph" w:styleId="Nadpis5">
    <w:name w:val="heading 5"/>
    <w:basedOn w:val="Normln"/>
    <w:next w:val="Normln"/>
    <w:uiPriority w:val="9"/>
    <w:semiHidden/>
    <w:unhideWhenUsed/>
    <w:qFormat/>
    <w:pPr>
      <w:numPr>
        <w:ilvl w:val="4"/>
        <w:numId w:val="5"/>
      </w:numPr>
      <w:spacing w:before="240" w:after="60"/>
      <w:ind w:left="-1" w:hanging="1"/>
      <w:outlineLvl w:val="4"/>
    </w:pPr>
    <w:rPr>
      <w:rFonts w:ascii="Calibri" w:hAnsi="Calibri"/>
      <w:b/>
      <w:bCs/>
      <w:i/>
      <w:iCs/>
      <w:sz w:val="26"/>
      <w:szCs w:val="26"/>
    </w:rPr>
  </w:style>
  <w:style w:type="paragraph" w:styleId="Nadpis6">
    <w:name w:val="heading 6"/>
    <w:basedOn w:val="Normln"/>
    <w:next w:val="Normln"/>
    <w:uiPriority w:val="9"/>
    <w:semiHidden/>
    <w:unhideWhenUsed/>
    <w:qFormat/>
    <w:pPr>
      <w:numPr>
        <w:ilvl w:val="5"/>
        <w:numId w:val="5"/>
      </w:numPr>
      <w:spacing w:before="240" w:after="60"/>
      <w:ind w:left="-1" w:hanging="1"/>
      <w:outlineLvl w:val="5"/>
    </w:pPr>
    <w:rPr>
      <w:rFonts w:ascii="Calibri" w:hAnsi="Calibri"/>
      <w:b/>
      <w:bCs/>
      <w:szCs w:val="22"/>
    </w:rPr>
  </w:style>
  <w:style w:type="paragraph" w:styleId="Nadpis7">
    <w:name w:val="heading 7"/>
    <w:basedOn w:val="Normln"/>
    <w:next w:val="Normln"/>
    <w:qFormat/>
    <w:pPr>
      <w:numPr>
        <w:ilvl w:val="6"/>
        <w:numId w:val="5"/>
      </w:numPr>
      <w:spacing w:before="240" w:after="60"/>
      <w:ind w:left="-1" w:hanging="1"/>
      <w:outlineLvl w:val="6"/>
    </w:pPr>
    <w:rPr>
      <w:rFonts w:ascii="Calibri" w:hAnsi="Calibri"/>
      <w:sz w:val="24"/>
      <w:szCs w:val="24"/>
    </w:rPr>
  </w:style>
  <w:style w:type="paragraph" w:styleId="Nadpis8">
    <w:name w:val="heading 8"/>
    <w:basedOn w:val="Normln"/>
    <w:next w:val="Normln"/>
    <w:qFormat/>
    <w:pPr>
      <w:numPr>
        <w:ilvl w:val="7"/>
        <w:numId w:val="5"/>
      </w:numPr>
      <w:spacing w:before="240" w:after="60"/>
      <w:ind w:left="-1" w:hanging="1"/>
      <w:outlineLvl w:val="7"/>
    </w:pPr>
    <w:rPr>
      <w:rFonts w:ascii="Calibri" w:hAnsi="Calibri"/>
      <w:i/>
      <w:iCs/>
      <w:sz w:val="24"/>
      <w:szCs w:val="24"/>
    </w:rPr>
  </w:style>
  <w:style w:type="paragraph" w:styleId="Nadpis9">
    <w:name w:val="heading 9"/>
    <w:basedOn w:val="Normln"/>
    <w:next w:val="Normln"/>
    <w:qFormat/>
    <w:pPr>
      <w:numPr>
        <w:ilvl w:val="8"/>
        <w:numId w:val="5"/>
      </w:numPr>
      <w:spacing w:before="240" w:after="60"/>
      <w:ind w:left="-1" w:hanging="1"/>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qFormat/>
    <w:pPr>
      <w:spacing w:line="240" w:lineRule="auto"/>
    </w:pPr>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pPr>
      <w:spacing w:line="240" w:lineRule="auto"/>
    </w:pPr>
  </w:style>
  <w:style w:type="character" w:customStyle="1" w:styleId="ZpatChar">
    <w:name w:val="Zápatí Char"/>
    <w:basedOn w:val="Standardnpsmoodstavce"/>
    <w:rPr>
      <w:w w:val="100"/>
      <w:position w:val="-1"/>
      <w:effect w:val="none"/>
      <w:vertAlign w:val="baseline"/>
      <w:cs w:val="0"/>
      <w:em w:val="none"/>
    </w:rPr>
  </w:style>
  <w:style w:type="paragraph" w:styleId="Textbubliny">
    <w:name w:val="Balloon Text"/>
    <w:basedOn w:val="Normln"/>
    <w:qFormat/>
    <w:pPr>
      <w:spacing w:line="240" w:lineRule="auto"/>
    </w:pPr>
    <w:rPr>
      <w:rFonts w:ascii="Tahoma" w:eastAsia="Calibri"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character" w:customStyle="1" w:styleId="Nadpis1Char">
    <w:name w:val="Nadpis 1 Char"/>
    <w:rPr>
      <w:rFonts w:ascii="Times New Roman" w:eastAsia="Times New Roman" w:hAnsi="Times New Roman"/>
      <w:b/>
      <w:bCs/>
      <w:w w:val="100"/>
      <w:position w:val="-1"/>
      <w:sz w:val="28"/>
      <w:szCs w:val="28"/>
      <w:effect w:val="none"/>
      <w:vertAlign w:val="baseline"/>
      <w:cs w:val="0"/>
      <w:em w:val="none"/>
    </w:rPr>
  </w:style>
  <w:style w:type="character" w:styleId="Zstupntext">
    <w:name w:val="Placeholder Text"/>
    <w:rPr>
      <w:color w:val="808080"/>
      <w:w w:val="100"/>
      <w:position w:val="-1"/>
      <w:effect w:val="none"/>
      <w:vertAlign w:val="baseline"/>
      <w:cs w:val="0"/>
      <w:em w:val="none"/>
    </w:rPr>
  </w:style>
  <w:style w:type="paragraph" w:styleId="Normlnweb">
    <w:name w:val="Normal (Web)"/>
    <w:basedOn w:val="Normln"/>
    <w:qFormat/>
    <w:pPr>
      <w:spacing w:before="100" w:beforeAutospacing="1" w:after="100" w:afterAutospacing="1" w:line="240" w:lineRule="auto"/>
    </w:pPr>
    <w:rPr>
      <w:sz w:val="24"/>
      <w:szCs w:val="24"/>
    </w:rPr>
  </w:style>
  <w:style w:type="paragraph" w:customStyle="1" w:styleId="TUL2011">
    <w:name w:val="TUL2011"/>
    <w:basedOn w:val="Normln"/>
    <w:next w:val="Normln"/>
    <w:rPr>
      <w:rFonts w:ascii="Myriad Pro" w:eastAsia="Calibri" w:hAnsi="Myriad Pro"/>
      <w:szCs w:val="22"/>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yriad Pro" w:hAnsi="Myriad Pro" w:cs="Myriad Pro"/>
      <w:color w:val="000000"/>
      <w:position w:val="-1"/>
      <w:sz w:val="24"/>
      <w:szCs w:val="24"/>
    </w:rPr>
  </w:style>
  <w:style w:type="character" w:customStyle="1" w:styleId="TUL2011Char">
    <w:name w:val="TUL2011 Char"/>
    <w:rPr>
      <w:rFonts w:ascii="Myriad Pro" w:eastAsia="Calibri" w:hAnsi="Myriad Pro" w:cs="Times New Roman"/>
      <w:w w:val="100"/>
      <w:position w:val="-1"/>
      <w:szCs w:val="22"/>
      <w:effect w:val="none"/>
      <w:vertAlign w:val="baseline"/>
      <w:cs w:val="0"/>
      <w:em w:val="none"/>
      <w:lang w:eastAsia="en-US"/>
    </w:rPr>
  </w:style>
  <w:style w:type="character" w:customStyle="1" w:styleId="Nadpis2Char">
    <w:name w:val="Nadpis 2 Char"/>
    <w:rPr>
      <w:rFonts w:ascii="Cambria" w:eastAsia="Times New Roman" w:hAnsi="Cambria"/>
      <w:b/>
      <w:bCs/>
      <w:i/>
      <w:iCs/>
      <w:w w:val="100"/>
      <w:position w:val="-1"/>
      <w:sz w:val="28"/>
      <w:szCs w:val="28"/>
      <w:effect w:val="none"/>
      <w:vertAlign w:val="baseline"/>
      <w:cs w:val="0"/>
      <w:em w:val="none"/>
    </w:rPr>
  </w:style>
  <w:style w:type="character" w:customStyle="1" w:styleId="Nadpis3Char">
    <w:name w:val="Nadpis 3 Char"/>
    <w:rPr>
      <w:rFonts w:ascii="Cambria" w:eastAsia="Times New Roman" w:hAnsi="Cambria"/>
      <w:b/>
      <w:bCs/>
      <w:w w:val="100"/>
      <w:position w:val="-1"/>
      <w:sz w:val="26"/>
      <w:szCs w:val="26"/>
      <w:effect w:val="none"/>
      <w:vertAlign w:val="baseline"/>
      <w:cs w:val="0"/>
      <w:em w:val="none"/>
    </w:rPr>
  </w:style>
  <w:style w:type="character" w:customStyle="1" w:styleId="Nadpis4Char">
    <w:name w:val="Nadpis 4 Char"/>
    <w:rPr>
      <w:rFonts w:ascii="Times New Roman" w:hAnsi="Times New Roman"/>
      <w:b/>
      <w:bCs/>
      <w:color w:val="FFFFFF"/>
      <w:w w:val="100"/>
      <w:position w:val="-1"/>
      <w:sz w:val="28"/>
      <w:szCs w:val="28"/>
      <w:effect w:val="none"/>
      <w:vertAlign w:val="baseline"/>
      <w:cs w:val="0"/>
      <w:em w:val="none"/>
    </w:rPr>
  </w:style>
  <w:style w:type="paragraph" w:styleId="Zkladntextodsazen">
    <w:name w:val="Body Text Indent"/>
    <w:basedOn w:val="Normln"/>
    <w:pPr>
      <w:ind w:left="1080"/>
      <w:jc w:val="both"/>
    </w:pPr>
    <w:rPr>
      <w:sz w:val="24"/>
      <w:szCs w:val="24"/>
    </w:rPr>
  </w:style>
  <w:style w:type="character" w:customStyle="1" w:styleId="ZkladntextodsazenChar">
    <w:name w:val="Základní text odsazený Char"/>
    <w:rPr>
      <w:rFonts w:ascii="Times New Roman" w:eastAsia="Times New Roman" w:hAnsi="Times New Roman"/>
      <w:w w:val="100"/>
      <w:position w:val="-1"/>
      <w:sz w:val="24"/>
      <w:szCs w:val="24"/>
      <w:effect w:val="none"/>
      <w:vertAlign w:val="baseline"/>
      <w:cs w:val="0"/>
      <w:em w:val="none"/>
    </w:rPr>
  </w:style>
  <w:style w:type="paragraph" w:styleId="Zkladntext">
    <w:name w:val="Body Text"/>
    <w:basedOn w:val="Normln"/>
    <w:pPr>
      <w:jc w:val="both"/>
    </w:pPr>
    <w:rPr>
      <w:sz w:val="24"/>
      <w:szCs w:val="24"/>
    </w:rPr>
  </w:style>
  <w:style w:type="character" w:customStyle="1" w:styleId="ZkladntextChar">
    <w:name w:val="Základní text Char"/>
    <w:rPr>
      <w:rFonts w:ascii="Times New Roman" w:eastAsia="Times New Roman" w:hAnsi="Times New Roman"/>
      <w:w w:val="100"/>
      <w:position w:val="-1"/>
      <w:sz w:val="24"/>
      <w:szCs w:val="24"/>
      <w:effect w:val="none"/>
      <w:vertAlign w:val="baseline"/>
      <w:cs w:val="0"/>
      <w:em w:val="none"/>
    </w:rPr>
  </w:style>
  <w:style w:type="paragraph" w:styleId="Zkladntextodsazen2">
    <w:name w:val="Body Text Indent 2"/>
    <w:basedOn w:val="Normln"/>
    <w:pPr>
      <w:ind w:left="360"/>
    </w:pPr>
    <w:rPr>
      <w:sz w:val="24"/>
      <w:szCs w:val="24"/>
    </w:rPr>
  </w:style>
  <w:style w:type="character" w:customStyle="1" w:styleId="Zkladntextodsazen2Char">
    <w:name w:val="Základní text odsazený 2 Char"/>
    <w:rPr>
      <w:rFonts w:ascii="Times New Roman" w:eastAsia="Times New Roman" w:hAnsi="Times New Roman"/>
      <w:w w:val="100"/>
      <w:position w:val="-1"/>
      <w:sz w:val="24"/>
      <w:szCs w:val="24"/>
      <w:effect w:val="none"/>
      <w:vertAlign w:val="baseline"/>
      <w:cs w:val="0"/>
      <w:em w:val="none"/>
    </w:rPr>
  </w:style>
  <w:style w:type="character" w:customStyle="1" w:styleId="ZdraznnZvraznn">
    <w:name w:val="Zdůraznění;Zvýraznění"/>
    <w:rPr>
      <w:i/>
      <w:iCs/>
      <w:w w:val="100"/>
      <w:position w:val="-1"/>
      <w:effect w:val="none"/>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rPr>
      <w:rFonts w:ascii="Times New Roman" w:eastAsia="Times New Roman" w:hAnsi="Times New Roman"/>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rFonts w:ascii="Times New Roman" w:eastAsia="Times New Roman" w:hAnsi="Times New Roman"/>
      <w:b/>
      <w:bCs/>
      <w:w w:val="100"/>
      <w:position w:val="-1"/>
      <w:effect w:val="none"/>
      <w:vertAlign w:val="baseline"/>
      <w:cs w:val="0"/>
      <w:em w:val="none"/>
    </w:rPr>
  </w:style>
  <w:style w:type="character" w:styleId="Siln">
    <w:name w:val="Strong"/>
    <w:rPr>
      <w:rFonts w:ascii="Arial" w:eastAsia="MS Mincho" w:hAnsi="Arial"/>
      <w:b/>
      <w:bCs/>
      <w:color w:val="000080"/>
      <w:w w:val="100"/>
      <w:position w:val="-1"/>
      <w:sz w:val="21"/>
      <w:effect w:val="none"/>
      <w:vertAlign w:val="baseline"/>
      <w:cs w:val="0"/>
      <w:em w:val="none"/>
      <w:lang w:val="en-GB" w:eastAsia="en-GB" w:bidi="ar-SA"/>
    </w:rPr>
  </w:style>
  <w:style w:type="paragraph" w:customStyle="1" w:styleId="dka">
    <w:name w:val="Řádka"/>
    <w:basedOn w:val="Normln"/>
    <w:rPr>
      <w:shadow/>
      <w:noProof/>
    </w:rPr>
  </w:style>
  <w:style w:type="paragraph" w:styleId="Nadpisobsahu">
    <w:name w:val="TOC Heading"/>
    <w:basedOn w:val="Nadpis1"/>
    <w:next w:val="Normln"/>
    <w:qFormat/>
    <w:pPr>
      <w:outlineLvl w:val="9"/>
    </w:pPr>
    <w:rPr>
      <w:lang w:eastAsia="en-US"/>
    </w:rPr>
  </w:style>
  <w:style w:type="paragraph" w:styleId="Obsah1">
    <w:name w:val="toc 1"/>
    <w:basedOn w:val="Normln"/>
    <w:next w:val="Normln"/>
    <w:qFormat/>
    <w:pPr>
      <w:tabs>
        <w:tab w:val="left" w:pos="709"/>
        <w:tab w:val="right" w:leader="dot" w:pos="9628"/>
      </w:tabs>
    </w:pPr>
  </w:style>
  <w:style w:type="paragraph" w:styleId="Obsah2">
    <w:name w:val="toc 2"/>
    <w:basedOn w:val="Normln"/>
    <w:next w:val="Normln"/>
    <w:qFormat/>
    <w:pPr>
      <w:ind w:left="200"/>
    </w:pPr>
  </w:style>
  <w:style w:type="paragraph" w:styleId="Obsah3">
    <w:name w:val="toc 3"/>
    <w:basedOn w:val="Normln"/>
    <w:next w:val="Normln"/>
    <w:qFormat/>
    <w:pPr>
      <w:ind w:left="400"/>
    </w:pPr>
  </w:style>
  <w:style w:type="character" w:styleId="Hypertextovodkaz">
    <w:name w:val="Hyperlink"/>
    <w:qFormat/>
    <w:rPr>
      <w:color w:val="0000FF"/>
      <w:w w:val="100"/>
      <w:position w:val="-1"/>
      <w:u w:val="single"/>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Conclusiondepartie">
    <w:name w:val="Odstavec se seznamem;Conclusion de partie"/>
    <w:basedOn w:val="Normln"/>
    <w:pPr>
      <w:spacing w:after="200" w:line="276" w:lineRule="auto"/>
      <w:ind w:left="720"/>
      <w:contextualSpacing/>
    </w:pPr>
    <w:rPr>
      <w:rFonts w:ascii="Calibri" w:eastAsia="Calibri" w:hAnsi="Calibri"/>
      <w:szCs w:val="22"/>
      <w:lang w:eastAsia="en-US"/>
    </w:rPr>
  </w:style>
  <w:style w:type="paragraph" w:styleId="Prosttext">
    <w:name w:val="Plain Text"/>
    <w:basedOn w:val="Normln"/>
    <w:qFormat/>
    <w:rPr>
      <w:rFonts w:ascii="Consolas" w:eastAsia="Calibri" w:hAnsi="Consolas"/>
      <w:sz w:val="21"/>
      <w:szCs w:val="21"/>
      <w:lang w:eastAsia="en-US"/>
    </w:rPr>
  </w:style>
  <w:style w:type="character" w:customStyle="1" w:styleId="ProsttextChar">
    <w:name w:val="Prostý text Char"/>
    <w:rPr>
      <w:rFonts w:ascii="Consolas" w:hAnsi="Consolas"/>
      <w:w w:val="100"/>
      <w:position w:val="-1"/>
      <w:sz w:val="21"/>
      <w:szCs w:val="21"/>
      <w:effect w:val="none"/>
      <w:vertAlign w:val="baseline"/>
      <w:cs w:val="0"/>
      <w:em w:val="none"/>
      <w:lang w:eastAsia="en-US"/>
    </w:rPr>
  </w:style>
  <w:style w:type="character" w:styleId="Sledovanodkaz">
    <w:name w:val="FollowedHyperlink"/>
    <w:qFormat/>
    <w:rPr>
      <w:color w:val="800080"/>
      <w:w w:val="100"/>
      <w:position w:val="-1"/>
      <w:u w:val="single"/>
      <w:effect w:val="none"/>
      <w:vertAlign w:val="baseline"/>
      <w:cs w:val="0"/>
      <w:em w:val="none"/>
    </w:rPr>
  </w:style>
  <w:style w:type="paragraph" w:customStyle="1" w:styleId="Citt1">
    <w:name w:val="Citát1"/>
    <w:basedOn w:val="Normln"/>
    <w:next w:val="Normln"/>
    <w:rPr>
      <w:i/>
      <w:iCs/>
      <w:color w:val="000000"/>
    </w:rPr>
  </w:style>
  <w:style w:type="character" w:customStyle="1" w:styleId="CittChar">
    <w:name w:val="Citát Char"/>
    <w:rPr>
      <w:i/>
      <w:iCs/>
      <w:color w:val="000000"/>
      <w:w w:val="100"/>
      <w:position w:val="-1"/>
      <w:effect w:val="none"/>
      <w:vertAlign w:val="baseline"/>
      <w:cs w:val="0"/>
      <w:em w:val="none"/>
    </w:rPr>
  </w:style>
  <w:style w:type="paragraph" w:styleId="Bezmezer">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Vnitnadresa-jmno">
    <w:name w:val="Vnitřní adresa - jméno"/>
    <w:basedOn w:val="Normln"/>
    <w:next w:val="Normln"/>
    <w:pPr>
      <w:spacing w:before="220" w:line="220" w:lineRule="atLeast"/>
      <w:jc w:val="both"/>
    </w:pPr>
  </w:style>
  <w:style w:type="paragraph" w:styleId="Citt">
    <w:name w:val="Quote"/>
    <w:basedOn w:val="Normln"/>
    <w:next w:val="Normln"/>
    <w:rPr>
      <w:rFonts w:ascii="Calibri" w:eastAsia="Calibri" w:hAnsi="Calibri"/>
      <w:i/>
      <w:iCs/>
      <w:color w:val="000000"/>
    </w:rPr>
  </w:style>
  <w:style w:type="character" w:customStyle="1" w:styleId="CittChar1">
    <w:name w:val="Citát Char1"/>
    <w:rPr>
      <w:rFonts w:ascii="Times New Roman" w:eastAsia="Times New Roman" w:hAnsi="Times New Roman"/>
      <w:i/>
      <w:iCs/>
      <w:color w:val="000000"/>
      <w:w w:val="100"/>
      <w:position w:val="-1"/>
      <w:effect w:val="none"/>
      <w:vertAlign w:val="baseline"/>
      <w:cs w:val="0"/>
      <w:em w:val="none"/>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rPr>
      <w:rFonts w:ascii="Courier New" w:eastAsia="Times New Roman" w:hAnsi="Courier New" w:cs="Courier New"/>
      <w:w w:val="100"/>
      <w:position w:val="-1"/>
      <w:effect w:val="none"/>
      <w:vertAlign w:val="baseline"/>
      <w:cs w:val="0"/>
      <w:em w:val="none"/>
    </w:rPr>
  </w:style>
  <w:style w:type="character" w:styleId="Zdraznnintenzivn">
    <w:name w:val="Intense Emphasis"/>
    <w:rPr>
      <w:b/>
      <w:bCs/>
      <w:i/>
      <w:iCs/>
      <w:color w:val="4F81BD"/>
      <w:w w:val="100"/>
      <w:position w:val="-1"/>
      <w:effect w:val="none"/>
      <w:vertAlign w:val="baseline"/>
      <w:cs w:val="0"/>
      <w:em w:val="none"/>
    </w:rPr>
  </w:style>
  <w:style w:type="table" w:styleId="Stednstnovn2zvraznn5">
    <w:name w:val="Medium Shading 2 Accent 5"/>
    <w:basedOn w:val="Normlntabulka"/>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Stednstnovn2zvraznn4">
    <w:name w:val="Medium Shading 2 Accent 4"/>
    <w:basedOn w:val="Normlntabulka"/>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Stednseznam1zvraznn4">
    <w:name w:val="Medium List 1 Accent 4"/>
    <w:basedOn w:val="Normlntabulka"/>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paragraph" w:customStyle="1" w:styleId="NadpisTULMP">
    <w:name w:val="Nadpis TUL MP"/>
    <w:basedOn w:val="TUL2011"/>
    <w:pPr>
      <w:framePr w:hSpace="141" w:wrap="around" w:vAnchor="text" w:hAnchor="margin" w:y="-86"/>
      <w:tabs>
        <w:tab w:val="center" w:pos="4781"/>
      </w:tabs>
      <w:jc w:val="center"/>
    </w:pPr>
    <w:rPr>
      <w:rFonts w:ascii="Times New Roman" w:hAnsi="Times New Roman"/>
      <w:b/>
      <w:color w:val="FFFFFF"/>
      <w:sz w:val="28"/>
    </w:rPr>
  </w:style>
  <w:style w:type="character" w:customStyle="1" w:styleId="Nadpis5Char">
    <w:name w:val="Nadpis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NadpisTULMPChar">
    <w:name w:val="Nadpis TUL MP Char"/>
    <w:rPr>
      <w:rFonts w:ascii="Times New Roman" w:hAnsi="Times New Roman"/>
      <w:b/>
      <w:color w:val="FFFFFF"/>
      <w:w w:val="100"/>
      <w:position w:val="-1"/>
      <w:sz w:val="28"/>
      <w:szCs w:val="22"/>
      <w:effect w:val="none"/>
      <w:vertAlign w:val="baseline"/>
      <w:cs w:val="0"/>
      <w:em w:val="none"/>
      <w:lang w:eastAsia="en-US"/>
    </w:rPr>
  </w:style>
  <w:style w:type="character" w:customStyle="1" w:styleId="Nadpis6Char">
    <w:name w:val="Nadpis 6 Char"/>
    <w:rPr>
      <w:rFonts w:ascii="Calibri" w:eastAsia="Times New Roman" w:hAnsi="Calibri" w:cs="Times New Roman"/>
      <w:b/>
      <w:bCs/>
      <w:w w:val="100"/>
      <w:position w:val="-1"/>
      <w:sz w:val="22"/>
      <w:szCs w:val="22"/>
      <w:effect w:val="none"/>
      <w:vertAlign w:val="baseline"/>
      <w:cs w:val="0"/>
      <w:em w:val="none"/>
    </w:rPr>
  </w:style>
  <w:style w:type="character" w:customStyle="1" w:styleId="Nadpis7Char">
    <w:name w:val="Nadpis 7 Char"/>
    <w:rPr>
      <w:rFonts w:ascii="Calibri" w:eastAsia="Times New Roman" w:hAnsi="Calibri" w:cs="Times New Roman"/>
      <w:w w:val="100"/>
      <w:position w:val="-1"/>
      <w:sz w:val="24"/>
      <w:szCs w:val="24"/>
      <w:effect w:val="none"/>
      <w:vertAlign w:val="baseline"/>
      <w:cs w:val="0"/>
      <w:em w:val="none"/>
    </w:rPr>
  </w:style>
  <w:style w:type="character" w:customStyle="1" w:styleId="Nadpis8Char">
    <w:name w:val="Nadpis 8 Char"/>
    <w:rPr>
      <w:rFonts w:ascii="Calibri" w:eastAsia="Times New Roman" w:hAnsi="Calibri" w:cs="Times New Roman"/>
      <w:i/>
      <w:iCs/>
      <w:w w:val="100"/>
      <w:position w:val="-1"/>
      <w:sz w:val="24"/>
      <w:szCs w:val="24"/>
      <w:effect w:val="none"/>
      <w:vertAlign w:val="baseline"/>
      <w:cs w:val="0"/>
      <w:em w:val="none"/>
    </w:rPr>
  </w:style>
  <w:style w:type="character" w:customStyle="1" w:styleId="Nadpis9Char">
    <w:name w:val="Nadpis 9 Char"/>
    <w:rPr>
      <w:rFonts w:ascii="Cambria" w:eastAsia="Times New Roman" w:hAnsi="Cambria" w:cs="Times New Roman"/>
      <w:w w:val="100"/>
      <w:position w:val="-1"/>
      <w:sz w:val="22"/>
      <w:szCs w:val="22"/>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sz w:val="22"/>
    </w:rPr>
  </w:style>
  <w:style w:type="character" w:customStyle="1" w:styleId="detail">
    <w:name w:val="detail"/>
    <w:rPr>
      <w:w w:val="100"/>
      <w:position w:val="-1"/>
      <w:effect w:val="none"/>
      <w:vertAlign w:val="baseline"/>
      <w:cs w:val="0"/>
      <w:em w:val="none"/>
    </w:rPr>
  </w:style>
  <w:style w:type="character" w:customStyle="1" w:styleId="datalabel">
    <w:name w:val="datalabel"/>
    <w:rPr>
      <w:w w:val="100"/>
      <w:position w:val="-1"/>
      <w:effect w:val="none"/>
      <w:vertAlign w:val="baseline"/>
      <w:cs w:val="0"/>
      <w:em w:val="none"/>
    </w:rPr>
  </w:style>
  <w:style w:type="character" w:customStyle="1" w:styleId="BezmezerChar">
    <w:name w:val="Bez mezer Char"/>
    <w:rPr>
      <w:w w:val="100"/>
      <w:position w:val="-1"/>
      <w:sz w:val="22"/>
      <w:szCs w:val="22"/>
      <w:effect w:val="none"/>
      <w:vertAlign w:val="baseline"/>
      <w:cs w:val="0"/>
      <w:em w:val="none"/>
      <w:lang w:eastAsia="en-US"/>
    </w:rPr>
  </w:style>
  <w:style w:type="character" w:styleId="slostrnky">
    <w:name w:val="page number"/>
    <w:qFormat/>
    <w:rPr>
      <w:w w:val="100"/>
      <w:position w:val="-1"/>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Odstavecseseznamem">
    <w:name w:val="List Paragraph"/>
    <w:basedOn w:val="Normln"/>
    <w:uiPriority w:val="34"/>
    <w:qFormat/>
    <w:rsid w:val="004607C6"/>
    <w:pPr>
      <w:ind w:left="720"/>
      <w:contextualSpacing/>
    </w:pPr>
  </w:style>
  <w:style w:type="numbering" w:customStyle="1" w:styleId="Aktulnseznam1">
    <w:name w:val="Aktuální seznam1"/>
    <w:uiPriority w:val="99"/>
    <w:rsid w:val="00611F4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4894">
      <w:bodyDiv w:val="1"/>
      <w:marLeft w:val="0"/>
      <w:marRight w:val="0"/>
      <w:marTop w:val="0"/>
      <w:marBottom w:val="0"/>
      <w:divBdr>
        <w:top w:val="none" w:sz="0" w:space="0" w:color="auto"/>
        <w:left w:val="none" w:sz="0" w:space="0" w:color="auto"/>
        <w:bottom w:val="none" w:sz="0" w:space="0" w:color="auto"/>
        <w:right w:val="none" w:sz="0" w:space="0" w:color="auto"/>
      </w:divBdr>
    </w:div>
    <w:div w:id="755784842">
      <w:bodyDiv w:val="1"/>
      <w:marLeft w:val="0"/>
      <w:marRight w:val="0"/>
      <w:marTop w:val="0"/>
      <w:marBottom w:val="0"/>
      <w:divBdr>
        <w:top w:val="none" w:sz="0" w:space="0" w:color="auto"/>
        <w:left w:val="none" w:sz="0" w:space="0" w:color="auto"/>
        <w:bottom w:val="none" w:sz="0" w:space="0" w:color="auto"/>
        <w:right w:val="none" w:sz="0" w:space="0" w:color="auto"/>
      </w:divBdr>
    </w:div>
    <w:div w:id="789590163">
      <w:bodyDiv w:val="1"/>
      <w:marLeft w:val="0"/>
      <w:marRight w:val="0"/>
      <w:marTop w:val="0"/>
      <w:marBottom w:val="0"/>
      <w:divBdr>
        <w:top w:val="none" w:sz="0" w:space="0" w:color="auto"/>
        <w:left w:val="none" w:sz="0" w:space="0" w:color="auto"/>
        <w:bottom w:val="none" w:sz="0" w:space="0" w:color="auto"/>
        <w:right w:val="none" w:sz="0" w:space="0" w:color="auto"/>
      </w:divBdr>
    </w:div>
    <w:div w:id="928121793">
      <w:bodyDiv w:val="1"/>
      <w:marLeft w:val="0"/>
      <w:marRight w:val="0"/>
      <w:marTop w:val="0"/>
      <w:marBottom w:val="0"/>
      <w:divBdr>
        <w:top w:val="none" w:sz="0" w:space="0" w:color="auto"/>
        <w:left w:val="none" w:sz="0" w:space="0" w:color="auto"/>
        <w:bottom w:val="none" w:sz="0" w:space="0" w:color="auto"/>
        <w:right w:val="none" w:sz="0" w:space="0" w:color="auto"/>
      </w:divBdr>
    </w:div>
    <w:div w:id="934945470">
      <w:bodyDiv w:val="1"/>
      <w:marLeft w:val="0"/>
      <w:marRight w:val="0"/>
      <w:marTop w:val="0"/>
      <w:marBottom w:val="0"/>
      <w:divBdr>
        <w:top w:val="none" w:sz="0" w:space="0" w:color="auto"/>
        <w:left w:val="none" w:sz="0" w:space="0" w:color="auto"/>
        <w:bottom w:val="none" w:sz="0" w:space="0" w:color="auto"/>
        <w:right w:val="none" w:sz="0" w:space="0" w:color="auto"/>
      </w:divBdr>
    </w:div>
    <w:div w:id="1084106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mSdz94aNxg6orWSeEoTBvuctA==">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737</Words>
  <Characters>4354</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Žďárský</dc:creator>
  <cp:lastModifiedBy>Pavla Kholová</cp:lastModifiedBy>
  <cp:revision>6</cp:revision>
  <dcterms:created xsi:type="dcterms:W3CDTF">2025-06-04T12:10:00Z</dcterms:created>
  <dcterms:modified xsi:type="dcterms:W3CDTF">2025-06-09T08:20:00Z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4041f182,18df2d96,387686f2</vt:lpwstr>
  </property>
  <property fmtid="{D5CDD505-2E9C-101B-9397-08002B2CF9AE}" pid="3" name="ClassificationContentMarkingHeaderFontProps">
    <vt:lpwstr>#000000,10,MS UI Gothic</vt:lpwstr>
  </property>
  <property fmtid="{D5CDD505-2E9C-101B-9397-08002B2CF9AE}" pid="4" name="ClassificationContentMarkingHeaderText">
    <vt:lpwstr>•• PROTECTED 関係者外秘</vt:lpwstr>
  </property>
  <property fmtid="{D5CDD505-2E9C-101B-9397-08002B2CF9AE}" pid="5" name="MSIP_Label_d9544d3e-f761-46b2-881e-fd08f3b12f65_Enabled">
    <vt:lpwstr>true</vt:lpwstr>
  </property>
  <property fmtid="{D5CDD505-2E9C-101B-9397-08002B2CF9AE}" pid="6" name="MSIP_Label_d9544d3e-f761-46b2-881e-fd08f3b12f65_SetDate">
    <vt:lpwstr>2025-04-23T15:53:24Z</vt:lpwstr>
  </property>
  <property fmtid="{D5CDD505-2E9C-101B-9397-08002B2CF9AE}" pid="7" name="MSIP_Label_d9544d3e-f761-46b2-881e-fd08f3b12f65_Method">
    <vt:lpwstr>Standard</vt:lpwstr>
  </property>
  <property fmtid="{D5CDD505-2E9C-101B-9397-08002B2CF9AE}" pid="8" name="MSIP_Label_d9544d3e-f761-46b2-881e-fd08f3b12f65_Name">
    <vt:lpwstr>Protected</vt:lpwstr>
  </property>
  <property fmtid="{D5CDD505-2E9C-101B-9397-08002B2CF9AE}" pid="9" name="MSIP_Label_d9544d3e-f761-46b2-881e-fd08f3b12f65_SiteId">
    <vt:lpwstr>52b742d1-3dc2-47ac-bf03-609c83d9df9f</vt:lpwstr>
  </property>
  <property fmtid="{D5CDD505-2E9C-101B-9397-08002B2CF9AE}" pid="10" name="MSIP_Label_d9544d3e-f761-46b2-881e-fd08f3b12f65_ActionId">
    <vt:lpwstr>39758554-6f70-45d5-b3be-8b552f27bc0f</vt:lpwstr>
  </property>
  <property fmtid="{D5CDD505-2E9C-101B-9397-08002B2CF9AE}" pid="11" name="MSIP_Label_d9544d3e-f761-46b2-881e-fd08f3b12f65_ContentBits">
    <vt:lpwstr>1</vt:lpwstr>
  </property>
  <property fmtid="{D5CDD505-2E9C-101B-9397-08002B2CF9AE}" pid="12" name="MSIP_Label_d9544d3e-f761-46b2-881e-fd08f3b12f65_Tag">
    <vt:lpwstr>10, 3, 0, 1</vt:lpwstr>
  </property>
</Properties>
</file>