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7945B" w14:textId="77777777" w:rsidR="000F281C" w:rsidRPr="00A55049" w:rsidRDefault="000F281C">
      <w:pPr>
        <w:widowControl w:val="0"/>
        <w:jc w:val="center"/>
        <w:outlineLvl w:val="0"/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931D3C" w14:textId="77777777" w:rsidR="001F08F9" w:rsidRPr="00A55049" w:rsidRDefault="00A55049" w:rsidP="001F08F9">
      <w:pPr>
        <w:widowControl w:val="0"/>
        <w:jc w:val="center"/>
        <w:outlineLvl w:val="0"/>
        <w:rPr>
          <w:b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5049">
        <w:rPr>
          <w:b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SMLOUVA Č. SML/02</w:t>
      </w:r>
      <w:r w:rsidR="004975B6" w:rsidRPr="00A55049">
        <w:rPr>
          <w:b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</w:t>
      </w:r>
      <w:r w:rsidRPr="00A55049">
        <w:rPr>
          <w:b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/25</w:t>
      </w:r>
    </w:p>
    <w:p w14:paraId="5CD546C9" w14:textId="77777777" w:rsidR="00E33B00" w:rsidRPr="00A55049" w:rsidRDefault="001F08F9" w:rsidP="001F08F9">
      <w:pPr>
        <w:widowControl w:val="0"/>
        <w:jc w:val="center"/>
        <w:outlineLvl w:val="0"/>
        <w:rPr>
          <w:b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5049">
        <w:rPr>
          <w:b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provedení stavebních prací</w:t>
      </w:r>
    </w:p>
    <w:p w14:paraId="7D096B80" w14:textId="77777777" w:rsidR="00470A5E" w:rsidRPr="00A55049" w:rsidRDefault="00470A5E" w:rsidP="00F341A6">
      <w:pPr>
        <w:widowControl w:val="0"/>
        <w:tabs>
          <w:tab w:val="left" w:pos="2145"/>
          <w:tab w:val="center" w:pos="4677"/>
        </w:tabs>
        <w:jc w:val="center"/>
        <w:outlineLvl w:val="0"/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6E0F93" w14:textId="77777777" w:rsidR="00FD7FDD" w:rsidRPr="00FD7FDD" w:rsidRDefault="00E33B00" w:rsidP="00FD7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A55049" w:rsidRPr="00FD7FDD">
        <w:rPr>
          <w:b/>
          <w:sz w:val="28"/>
          <w:szCs w:val="28"/>
        </w:rPr>
        <w:t xml:space="preserve">LINIOVÉ VODOROVNÉ DOPRAVNÍ ZNAČENÍ SILNIC II. A III. TŘÍDY </w:t>
      </w:r>
    </w:p>
    <w:p w14:paraId="325860D5" w14:textId="77777777" w:rsidR="00E33B00" w:rsidRDefault="00FD7FDD" w:rsidP="00FD7FDD">
      <w:pPr>
        <w:jc w:val="center"/>
        <w:rPr>
          <w:b/>
        </w:rPr>
      </w:pPr>
      <w:r w:rsidRPr="00FD7FDD">
        <w:rPr>
          <w:b/>
          <w:sz w:val="28"/>
          <w:szCs w:val="28"/>
        </w:rPr>
        <w:t>VE ZLÍNSKÉM KRAJI</w:t>
      </w:r>
      <w:r w:rsidR="006064CD" w:rsidRPr="006064CD">
        <w:t xml:space="preserve"> </w:t>
      </w:r>
      <w:r w:rsidR="006064CD" w:rsidRPr="006064CD">
        <w:rPr>
          <w:b/>
          <w:sz w:val="28"/>
          <w:szCs w:val="28"/>
        </w:rPr>
        <w:t>V LETECH 2025-2026</w:t>
      </w:r>
      <w:r w:rsidR="00A55049">
        <w:rPr>
          <w:b/>
        </w:rPr>
        <w:t>“</w:t>
      </w:r>
    </w:p>
    <w:p w14:paraId="03878A8C" w14:textId="77777777" w:rsidR="008F384B" w:rsidRPr="00D57446" w:rsidRDefault="00DA5259">
      <w:pPr>
        <w:widowControl w:val="0"/>
        <w:pBdr>
          <w:bottom w:val="single" w:sz="12" w:space="1" w:color="auto"/>
        </w:pBdr>
        <w:jc w:val="center"/>
      </w:pPr>
      <w:r w:rsidRPr="005C3978">
        <w:t>uzavřená podle z. č. 89/2012 Sb.</w:t>
      </w:r>
      <w:r>
        <w:t>,</w:t>
      </w:r>
      <w:r w:rsidRPr="005C3978">
        <w:t xml:space="preserve"> občanský zákoník</w:t>
      </w:r>
      <w:r w:rsidR="00BB3D05" w:rsidRPr="00BB3D05">
        <w:t xml:space="preserve"> a právních předpisů účinných v době uzavření smlouvy</w:t>
      </w:r>
    </w:p>
    <w:p w14:paraId="01DAD50F" w14:textId="77777777" w:rsidR="00E33B00" w:rsidRPr="007A45EA" w:rsidRDefault="00E33B00">
      <w:pPr>
        <w:widowControl w:val="0"/>
        <w:jc w:val="center"/>
      </w:pPr>
    </w:p>
    <w:p w14:paraId="432C5CC4" w14:textId="77777777" w:rsidR="00E33B00" w:rsidRPr="007A45EA" w:rsidRDefault="00E33B00">
      <w:pPr>
        <w:widowControl w:val="0"/>
        <w:jc w:val="center"/>
      </w:pPr>
    </w:p>
    <w:p w14:paraId="17EFAD84" w14:textId="77777777" w:rsidR="00E33B00" w:rsidRPr="007A45EA" w:rsidRDefault="00A55049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>Článek I.</w:t>
      </w:r>
    </w:p>
    <w:p w14:paraId="60E0510E" w14:textId="77777777" w:rsidR="00E33B00" w:rsidRPr="007A45EA" w:rsidRDefault="00A55049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>Smluvní strany</w:t>
      </w:r>
    </w:p>
    <w:p w14:paraId="18927775" w14:textId="77777777" w:rsidR="00E33B00" w:rsidRPr="007A45EA" w:rsidRDefault="00E33B00">
      <w:pPr>
        <w:widowControl w:val="0"/>
        <w:jc w:val="both"/>
      </w:pPr>
    </w:p>
    <w:p w14:paraId="45FD7029" w14:textId="77777777" w:rsidR="00E33B00" w:rsidRPr="007A45EA" w:rsidRDefault="00A55049">
      <w:pPr>
        <w:widowControl w:val="0"/>
        <w:jc w:val="both"/>
        <w:rPr>
          <w:b/>
        </w:rPr>
      </w:pPr>
      <w:r w:rsidRPr="007A45EA">
        <w:rPr>
          <w:b/>
        </w:rPr>
        <w:t>Objednatel:</w:t>
      </w:r>
      <w:r w:rsidRPr="007A45EA">
        <w:rPr>
          <w:b/>
        </w:rPr>
        <w:tab/>
      </w:r>
      <w:r w:rsidRPr="007A45EA">
        <w:rPr>
          <w:b/>
        </w:rPr>
        <w:tab/>
      </w:r>
      <w:r w:rsidRPr="007A45EA">
        <w:rPr>
          <w:b/>
        </w:rPr>
        <w:tab/>
      </w:r>
      <w:r w:rsidRPr="007A45EA">
        <w:rPr>
          <w:b/>
        </w:rPr>
        <w:tab/>
      </w:r>
      <w:r w:rsidRPr="007A45EA">
        <w:rPr>
          <w:b/>
        </w:rPr>
        <w:tab/>
        <w:t>Ředitelství silnic Zlínského kraje,</w:t>
      </w:r>
    </w:p>
    <w:p w14:paraId="26C4B8A0" w14:textId="77777777" w:rsidR="00E33B00" w:rsidRPr="007A45EA" w:rsidRDefault="00A55049">
      <w:pPr>
        <w:widowControl w:val="0"/>
        <w:jc w:val="both"/>
        <w:rPr>
          <w:b/>
        </w:rPr>
      </w:pPr>
      <w:r w:rsidRPr="007A45EA">
        <w:rPr>
          <w:b/>
        </w:rPr>
        <w:tab/>
      </w:r>
      <w:r w:rsidRPr="007A45EA">
        <w:rPr>
          <w:b/>
        </w:rPr>
        <w:tab/>
      </w:r>
      <w:r w:rsidRPr="007A45EA">
        <w:rPr>
          <w:b/>
        </w:rPr>
        <w:tab/>
      </w:r>
      <w:r w:rsidRPr="007A45EA">
        <w:rPr>
          <w:b/>
        </w:rPr>
        <w:tab/>
      </w:r>
      <w:r w:rsidRPr="007A45EA">
        <w:rPr>
          <w:b/>
        </w:rPr>
        <w:tab/>
      </w:r>
      <w:r w:rsidRPr="007A45EA">
        <w:rPr>
          <w:b/>
        </w:rPr>
        <w:tab/>
        <w:t>příspěvková organizace</w:t>
      </w:r>
    </w:p>
    <w:p w14:paraId="63EBA2E5" w14:textId="77777777" w:rsidR="00E33B00" w:rsidRPr="007A45EA" w:rsidRDefault="00A55049">
      <w:pPr>
        <w:widowControl w:val="0"/>
        <w:jc w:val="both"/>
      </w:pPr>
      <w:r w:rsidRPr="007A45EA">
        <w:t>Adresa:</w:t>
      </w:r>
      <w:r w:rsidRPr="007A45EA">
        <w:tab/>
      </w:r>
      <w:r w:rsidRPr="007A45EA">
        <w:tab/>
      </w:r>
      <w:r w:rsidRPr="007A45EA">
        <w:tab/>
      </w:r>
      <w:r w:rsidRPr="007A45EA">
        <w:tab/>
      </w:r>
      <w:r w:rsidRPr="007A45EA">
        <w:tab/>
        <w:t>K </w:t>
      </w:r>
      <w:r w:rsidR="008469A3">
        <w:t>M</w:t>
      </w:r>
      <w:r w:rsidRPr="007A45EA">
        <w:t>ajáku 5001, 76</w:t>
      </w:r>
      <w:r w:rsidR="008469A3">
        <w:t>0</w:t>
      </w:r>
      <w:r w:rsidRPr="007A45EA">
        <w:t xml:space="preserve"> </w:t>
      </w:r>
      <w:r w:rsidR="008469A3">
        <w:t>01</w:t>
      </w:r>
      <w:r w:rsidRPr="007A45EA">
        <w:t xml:space="preserve"> Zlín</w:t>
      </w:r>
    </w:p>
    <w:p w14:paraId="61D5240D" w14:textId="77777777" w:rsidR="00E33B00" w:rsidRPr="007A45EA" w:rsidRDefault="00A55049">
      <w:pPr>
        <w:widowControl w:val="0"/>
        <w:jc w:val="both"/>
      </w:pPr>
      <w:r w:rsidRPr="007A45EA">
        <w:t>Zápis v obchodním rejstříku:</w:t>
      </w:r>
      <w:r w:rsidRPr="007A45EA">
        <w:tab/>
      </w:r>
      <w:r w:rsidRPr="007A45EA">
        <w:tab/>
      </w:r>
      <w:r w:rsidRPr="007A45EA">
        <w:tab/>
        <w:t xml:space="preserve">Krajský soud Brno, oddíl </w:t>
      </w:r>
      <w:proofErr w:type="spellStart"/>
      <w:r w:rsidRPr="007A45EA">
        <w:t>Pr</w:t>
      </w:r>
      <w:proofErr w:type="spellEnd"/>
      <w:r w:rsidRPr="007A45EA">
        <w:t>., vložka 295</w:t>
      </w:r>
    </w:p>
    <w:p w14:paraId="48D4E009" w14:textId="77777777" w:rsidR="00E33B00" w:rsidRPr="007A45EA" w:rsidRDefault="00A55049">
      <w:pPr>
        <w:widowControl w:val="0"/>
        <w:jc w:val="both"/>
      </w:pPr>
      <w:r w:rsidRPr="007A45EA">
        <w:t>IČ:</w:t>
      </w:r>
      <w:r w:rsidRPr="007A45EA">
        <w:tab/>
      </w:r>
      <w:r w:rsidRPr="007A45EA">
        <w:tab/>
      </w:r>
      <w:r w:rsidRPr="007A45EA">
        <w:tab/>
      </w:r>
      <w:r w:rsidRPr="007A45EA">
        <w:tab/>
      </w:r>
      <w:r w:rsidRPr="007A45EA">
        <w:tab/>
      </w:r>
      <w:r w:rsidRPr="007A45EA">
        <w:tab/>
        <w:t>70934860</w:t>
      </w:r>
    </w:p>
    <w:p w14:paraId="29A3A6E4" w14:textId="77777777" w:rsidR="00E33B00" w:rsidRPr="007A45EA" w:rsidRDefault="00A55049">
      <w:pPr>
        <w:widowControl w:val="0"/>
        <w:jc w:val="both"/>
      </w:pPr>
      <w:r w:rsidRPr="007A45EA">
        <w:t>DIČ:</w:t>
      </w:r>
      <w:r w:rsidRPr="007A45EA">
        <w:tab/>
      </w:r>
      <w:r w:rsidRPr="007A45EA">
        <w:tab/>
      </w:r>
      <w:r>
        <w:tab/>
      </w:r>
      <w:r>
        <w:tab/>
      </w:r>
      <w:r>
        <w:tab/>
      </w:r>
      <w:r>
        <w:tab/>
        <w:t>CZ70934860</w:t>
      </w:r>
    </w:p>
    <w:p w14:paraId="064648B5" w14:textId="77777777" w:rsidR="00E33B00" w:rsidRPr="007A45EA" w:rsidRDefault="00EB6C9F">
      <w:pPr>
        <w:widowControl w:val="0"/>
        <w:jc w:val="both"/>
      </w:pPr>
      <w:r w:rsidRPr="00EB6C9F">
        <w:t>Zastoupený:</w:t>
      </w:r>
      <w:r w:rsidR="00A55049" w:rsidRPr="007A45EA">
        <w:tab/>
      </w:r>
      <w:r w:rsidR="00A55049" w:rsidRPr="007A45EA">
        <w:tab/>
      </w:r>
      <w:r w:rsidR="00A55049" w:rsidRPr="007A45EA">
        <w:tab/>
      </w:r>
      <w:r w:rsidR="00A55049" w:rsidRPr="007A45EA">
        <w:tab/>
      </w:r>
      <w:r w:rsidR="00A55049" w:rsidRPr="007A45EA">
        <w:tab/>
        <w:t>Ing. Bronislav Malý, ředitel</w:t>
      </w:r>
    </w:p>
    <w:p w14:paraId="515FECFE" w14:textId="3DCAE313" w:rsidR="00E33B00" w:rsidRDefault="00A55049">
      <w:pPr>
        <w:widowControl w:val="0"/>
        <w:jc w:val="both"/>
      </w:pPr>
      <w:r w:rsidRPr="007A45EA">
        <w:t>K jednání o technických věcech pověřen:</w:t>
      </w:r>
      <w:r w:rsidRPr="007A45EA">
        <w:tab/>
      </w:r>
      <w:proofErr w:type="spellStart"/>
      <w:r w:rsidR="00C529DB">
        <w:t>xxxxxxxxxx</w:t>
      </w:r>
      <w:proofErr w:type="spellEnd"/>
    </w:p>
    <w:p w14:paraId="6813B0AD" w14:textId="65DAD20C" w:rsidR="00455735" w:rsidRDefault="00A55049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C529DB">
        <w:t>xxxxxxxxxxx</w:t>
      </w:r>
      <w:proofErr w:type="spellEnd"/>
    </w:p>
    <w:p w14:paraId="566DC5F9" w14:textId="027E4345" w:rsidR="00E33B00" w:rsidRPr="007A45EA" w:rsidRDefault="00A55049">
      <w:pPr>
        <w:widowControl w:val="0"/>
        <w:jc w:val="both"/>
      </w:pPr>
      <w:r w:rsidRPr="007A45EA">
        <w:t>Tel.:</w:t>
      </w:r>
      <w:r w:rsidRPr="007A45EA">
        <w:tab/>
      </w:r>
      <w:r w:rsidRPr="007A45EA">
        <w:tab/>
      </w:r>
      <w:r w:rsidRPr="007A45EA">
        <w:tab/>
      </w:r>
      <w:r w:rsidRPr="007A45EA">
        <w:tab/>
      </w:r>
      <w:r w:rsidRPr="007A45EA">
        <w:tab/>
      </w:r>
      <w:r w:rsidRPr="007A45EA">
        <w:tab/>
      </w:r>
      <w:proofErr w:type="spellStart"/>
      <w:r w:rsidR="00C529DB">
        <w:t>xxxxxxx</w:t>
      </w:r>
      <w:proofErr w:type="spellEnd"/>
    </w:p>
    <w:p w14:paraId="4C50B53A" w14:textId="5D2D6DA4" w:rsidR="00E33B00" w:rsidRDefault="00A55049">
      <w:pPr>
        <w:widowControl w:val="0"/>
        <w:jc w:val="both"/>
        <w:rPr>
          <w:color w:val="0000FF"/>
        </w:rPr>
      </w:pPr>
      <w:r w:rsidRPr="007A45EA">
        <w:t>E-mail:</w:t>
      </w:r>
      <w:r w:rsidRPr="007A45EA">
        <w:tab/>
      </w:r>
      <w:r w:rsidRPr="007A45EA">
        <w:tab/>
      </w:r>
      <w:r w:rsidRPr="007A45EA">
        <w:tab/>
      </w:r>
      <w:r w:rsidRPr="007A45EA">
        <w:tab/>
      </w:r>
      <w:r w:rsidRPr="007A45EA">
        <w:tab/>
      </w:r>
      <w:hyperlink r:id="rId7" w:history="1">
        <w:proofErr w:type="spellStart"/>
        <w:r w:rsidR="00C529DB">
          <w:rPr>
            <w:rStyle w:val="Hypertextovodkaz"/>
          </w:rPr>
          <w:t>xxxxxxxxxxxx</w:t>
        </w:r>
        <w:proofErr w:type="spellEnd"/>
      </w:hyperlink>
    </w:p>
    <w:p w14:paraId="4F454EC2" w14:textId="77777777" w:rsidR="00BE74BC" w:rsidRPr="007A45EA" w:rsidRDefault="00A55049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30EB3667" w14:textId="77777777" w:rsidR="00E33B00" w:rsidRPr="007A45EA" w:rsidRDefault="00E33B00">
      <w:pPr>
        <w:widowControl w:val="0"/>
        <w:jc w:val="both"/>
      </w:pPr>
    </w:p>
    <w:p w14:paraId="4A92E3A9" w14:textId="77777777" w:rsidR="00E33B00" w:rsidRPr="007A45EA" w:rsidRDefault="00E33B00">
      <w:pPr>
        <w:widowControl w:val="0"/>
        <w:jc w:val="both"/>
      </w:pPr>
    </w:p>
    <w:p w14:paraId="0034A6DC" w14:textId="77777777" w:rsidR="00E33B00" w:rsidRDefault="00A55049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0346" w:rsidRPr="003B0346">
        <w:rPr>
          <w:b/>
        </w:rPr>
        <w:t>SAROUTE s.r.o.</w:t>
      </w:r>
    </w:p>
    <w:p w14:paraId="7EF1FEF0" w14:textId="77777777" w:rsidR="00E33B00" w:rsidRDefault="00A55049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3B0346" w:rsidRPr="003B0346">
        <w:t>Skalní 275, Hranice I-Město, 753 01 Hranice</w:t>
      </w:r>
    </w:p>
    <w:p w14:paraId="24CE4629" w14:textId="77777777" w:rsidR="00E33B00" w:rsidRDefault="00A55049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3B0346">
        <w:t>Krajský soud Ostrava, oddíl C, vložka 25807</w:t>
      </w:r>
    </w:p>
    <w:p w14:paraId="18665642" w14:textId="77777777" w:rsidR="00E33B00" w:rsidRDefault="00A55049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346" w:rsidRPr="003B0346">
        <w:t>26820706</w:t>
      </w:r>
    </w:p>
    <w:p w14:paraId="2907E0C5" w14:textId="77777777" w:rsidR="00E33B00" w:rsidRDefault="00A55049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346">
        <w:t>CZ</w:t>
      </w:r>
      <w:r w:rsidR="003B0346" w:rsidRPr="003B0346">
        <w:t>26820706</w:t>
      </w:r>
    </w:p>
    <w:p w14:paraId="2E46A149" w14:textId="77777777" w:rsidR="00E33B00" w:rsidRDefault="00EB6C9F">
      <w:pPr>
        <w:widowControl w:val="0"/>
        <w:jc w:val="both"/>
      </w:pPr>
      <w:r>
        <w:t>Zastoupený</w:t>
      </w:r>
      <w:r w:rsidRPr="006A69FA">
        <w:t>:</w:t>
      </w:r>
      <w:r w:rsidR="00A55049">
        <w:tab/>
      </w:r>
      <w:r w:rsidR="00A55049">
        <w:tab/>
      </w:r>
      <w:r w:rsidR="00A55049">
        <w:tab/>
      </w:r>
      <w:r w:rsidR="00A55049">
        <w:tab/>
      </w:r>
      <w:r w:rsidR="00A55049">
        <w:tab/>
      </w:r>
      <w:r w:rsidR="003B0346" w:rsidRPr="003B0346">
        <w:t>Ing. I</w:t>
      </w:r>
      <w:r w:rsidR="003B0346">
        <w:t xml:space="preserve">van </w:t>
      </w:r>
      <w:proofErr w:type="spellStart"/>
      <w:r w:rsidR="003B0346">
        <w:t>Hlavoň</w:t>
      </w:r>
      <w:proofErr w:type="spellEnd"/>
      <w:r w:rsidR="003B0346">
        <w:t>, MBA, jednatel</w:t>
      </w:r>
    </w:p>
    <w:p w14:paraId="66A63E71" w14:textId="404AD34A" w:rsidR="00E33B00" w:rsidRDefault="00A55049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C529DB">
        <w:t>xxxxx</w:t>
      </w:r>
      <w:proofErr w:type="spellEnd"/>
    </w:p>
    <w:p w14:paraId="12B6557D" w14:textId="6ED6310A" w:rsidR="00E33B00" w:rsidRDefault="00A55049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529DB">
        <w:t>xxxxxxx</w:t>
      </w:r>
      <w:proofErr w:type="spellEnd"/>
    </w:p>
    <w:p w14:paraId="77FA471E" w14:textId="47A4B1A4" w:rsidR="00E33B00" w:rsidRDefault="00A55049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 w:rsidR="00C529DB">
        <w:rPr>
          <w:rStyle w:val="Hypertextovodkaz"/>
        </w:rPr>
        <w:t>xxxxxxxxx</w:t>
      </w:r>
    </w:p>
    <w:p w14:paraId="57873844" w14:textId="77777777" w:rsidR="00E33B00" w:rsidRDefault="00A55049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</w:r>
      <w:r w:rsidR="003B0346">
        <w:t xml:space="preserve">Moneta Money Bank, č. </w:t>
      </w:r>
      <w:proofErr w:type="spellStart"/>
      <w:r w:rsidR="003B0346">
        <w:t>ú.</w:t>
      </w:r>
      <w:proofErr w:type="spellEnd"/>
      <w:r w:rsidR="003B0346">
        <w:t xml:space="preserve"> 166585619/0600</w:t>
      </w:r>
    </w:p>
    <w:p w14:paraId="798677F8" w14:textId="77777777" w:rsidR="00E33B00" w:rsidRDefault="00E33B00">
      <w:pPr>
        <w:widowControl w:val="0"/>
        <w:jc w:val="center"/>
        <w:rPr>
          <w:b/>
        </w:rPr>
      </w:pPr>
    </w:p>
    <w:p w14:paraId="36B55B2E" w14:textId="77777777" w:rsidR="00E33B00" w:rsidRPr="007A45EA" w:rsidRDefault="00E33B00">
      <w:pPr>
        <w:widowControl w:val="0"/>
        <w:jc w:val="center"/>
        <w:rPr>
          <w:b/>
        </w:rPr>
      </w:pPr>
    </w:p>
    <w:p w14:paraId="6677D7BD" w14:textId="77777777" w:rsidR="00E33B00" w:rsidRPr="007A45EA" w:rsidRDefault="00A55049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>Článek II.</w:t>
      </w:r>
    </w:p>
    <w:p w14:paraId="1E9C5A4F" w14:textId="77777777" w:rsidR="00F8057D" w:rsidRPr="007A45EA" w:rsidRDefault="00A55049" w:rsidP="00F8057D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 xml:space="preserve">Předmět </w:t>
      </w:r>
      <w:r>
        <w:rPr>
          <w:b/>
          <w:sz w:val="28"/>
          <w:szCs w:val="28"/>
        </w:rPr>
        <w:t>smlouvy</w:t>
      </w:r>
    </w:p>
    <w:p w14:paraId="6F414AB5" w14:textId="77777777" w:rsidR="00F8057D" w:rsidRPr="007A45EA" w:rsidRDefault="00F8057D" w:rsidP="00F8057D">
      <w:pPr>
        <w:widowControl w:val="0"/>
        <w:jc w:val="both"/>
      </w:pPr>
    </w:p>
    <w:p w14:paraId="36DC02EE" w14:textId="77777777" w:rsidR="00F8057D" w:rsidRDefault="00A55049" w:rsidP="00C42857">
      <w:pPr>
        <w:widowControl w:val="0"/>
        <w:numPr>
          <w:ilvl w:val="0"/>
          <w:numId w:val="3"/>
        </w:numPr>
        <w:jc w:val="both"/>
      </w:pPr>
      <w:r>
        <w:t xml:space="preserve">Předmětem této smlouvy je úprava podmínek, na jejichž základě bude v průběhu platnosti smlouvy dodavatel vyzýván k poskytnutí plnění konkrétních stavebních prací, jejichž </w:t>
      </w:r>
      <w:r>
        <w:lastRenderedPageBreak/>
        <w:t>předmětem je liniové vodorovné dopravní značení silnic II. a III. třídy na území Zlínského kraje</w:t>
      </w:r>
      <w:r w:rsidR="006064CD">
        <w:t xml:space="preserve"> v letech 2025-2026</w:t>
      </w:r>
      <w:r>
        <w:t>.</w:t>
      </w:r>
    </w:p>
    <w:p w14:paraId="316943FF" w14:textId="77777777" w:rsidR="00F8057D" w:rsidRDefault="00F8057D" w:rsidP="00F8057D">
      <w:pPr>
        <w:widowControl w:val="0"/>
        <w:ind w:left="397"/>
        <w:jc w:val="both"/>
      </w:pPr>
    </w:p>
    <w:p w14:paraId="2E6257D1" w14:textId="77777777" w:rsidR="00F8057D" w:rsidRDefault="00A55049" w:rsidP="00C42857">
      <w:pPr>
        <w:widowControl w:val="0"/>
        <w:numPr>
          <w:ilvl w:val="0"/>
          <w:numId w:val="3"/>
        </w:numPr>
        <w:jc w:val="both"/>
      </w:pPr>
      <w:r>
        <w:t>Bližší podmínky vzájemného vztahu při realizaci předmětu smlouvy neuvedené v této smlouvě (přesná specifikace činností</w:t>
      </w:r>
      <w:r w:rsidR="00B71025">
        <w:t xml:space="preserve">, </w:t>
      </w:r>
      <w:r w:rsidR="00B71025" w:rsidRPr="00B71025">
        <w:t>úseků silnic</w:t>
      </w:r>
      <w:r>
        <w:t xml:space="preserve"> a termín plnění) budou upraveny jednotlivou výzvou k poskytnutí plnění.</w:t>
      </w:r>
    </w:p>
    <w:p w14:paraId="0DCFC006" w14:textId="77777777" w:rsidR="00F8057D" w:rsidRDefault="00F8057D" w:rsidP="00F8057D">
      <w:pPr>
        <w:widowControl w:val="0"/>
        <w:ind w:left="397"/>
        <w:jc w:val="both"/>
      </w:pPr>
    </w:p>
    <w:p w14:paraId="76066A83" w14:textId="77777777" w:rsidR="00F8057D" w:rsidRPr="003A23D8" w:rsidRDefault="00A55049" w:rsidP="00C42857">
      <w:pPr>
        <w:widowControl w:val="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Smlouva</w:t>
      </w:r>
      <w:r w:rsidRPr="003A23D8">
        <w:rPr>
          <w:color w:val="000000"/>
        </w:rPr>
        <w:t xml:space="preserve"> stanovuje vymezení pojmů následovně:</w:t>
      </w:r>
    </w:p>
    <w:p w14:paraId="6F31169A" w14:textId="77777777" w:rsidR="00F8057D" w:rsidRPr="003A23D8" w:rsidRDefault="00A55049" w:rsidP="00C42857">
      <w:pPr>
        <w:pStyle w:val="Odstavecseseznamem"/>
        <w:widowControl w:val="0"/>
        <w:numPr>
          <w:ilvl w:val="0"/>
          <w:numId w:val="22"/>
        </w:numPr>
        <w:jc w:val="both"/>
        <w:rPr>
          <w:color w:val="000000"/>
        </w:rPr>
      </w:pPr>
      <w:r w:rsidRPr="003A23D8">
        <w:rPr>
          <w:color w:val="000000"/>
        </w:rPr>
        <w:t>objednatelem je zadavatel po uzavření smlouvy na plnění veřejné zakázky,</w:t>
      </w:r>
    </w:p>
    <w:p w14:paraId="493D0B41" w14:textId="77777777" w:rsidR="00F8057D" w:rsidRPr="003A23D8" w:rsidRDefault="00A55049" w:rsidP="00C42857">
      <w:pPr>
        <w:pStyle w:val="Odstavecseseznamem"/>
        <w:widowControl w:val="0"/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>zhotovitelem</w:t>
      </w:r>
      <w:r w:rsidRPr="003A23D8">
        <w:rPr>
          <w:color w:val="000000"/>
        </w:rPr>
        <w:t xml:space="preserve"> je dodavatel po uzavření smlouvy na plnění veřejné zakázky,</w:t>
      </w:r>
    </w:p>
    <w:p w14:paraId="45E59973" w14:textId="77777777" w:rsidR="00F8057D" w:rsidRPr="003A23D8" w:rsidRDefault="00A55049" w:rsidP="00C42857">
      <w:pPr>
        <w:pStyle w:val="Odstavecseseznamem"/>
        <w:widowControl w:val="0"/>
        <w:numPr>
          <w:ilvl w:val="0"/>
          <w:numId w:val="22"/>
        </w:numPr>
        <w:jc w:val="both"/>
        <w:rPr>
          <w:color w:val="000000"/>
        </w:rPr>
      </w:pPr>
      <w:r w:rsidRPr="003A23D8">
        <w:rPr>
          <w:color w:val="000000"/>
        </w:rPr>
        <w:t xml:space="preserve">poddodavatelem je dodavatel, jehož prostřednictvím plní </w:t>
      </w:r>
      <w:r>
        <w:rPr>
          <w:color w:val="000000"/>
        </w:rPr>
        <w:t>zhotovitel</w:t>
      </w:r>
      <w:r w:rsidRPr="003A23D8">
        <w:rPr>
          <w:color w:val="000000"/>
        </w:rPr>
        <w:t xml:space="preserve"> určitou část veřejné zakázky,</w:t>
      </w:r>
    </w:p>
    <w:p w14:paraId="143CACA4" w14:textId="77777777" w:rsidR="00F8057D" w:rsidRPr="003A23D8" w:rsidRDefault="00A55049" w:rsidP="00C42857">
      <w:pPr>
        <w:pStyle w:val="Odstavecseseznamem"/>
        <w:widowControl w:val="0"/>
        <w:numPr>
          <w:ilvl w:val="0"/>
          <w:numId w:val="22"/>
        </w:numPr>
        <w:jc w:val="both"/>
        <w:rPr>
          <w:color w:val="000000"/>
        </w:rPr>
      </w:pPr>
      <w:r w:rsidRPr="003A23D8">
        <w:rPr>
          <w:color w:val="000000"/>
        </w:rPr>
        <w:t xml:space="preserve">profilem zadavatele je elektronický nástroj, který umožňuje neomezený dálkový přístup a na </w:t>
      </w:r>
      <w:r>
        <w:rPr>
          <w:color w:val="000000"/>
        </w:rPr>
        <w:t>němž</w:t>
      </w:r>
      <w:r w:rsidRPr="003A23D8">
        <w:rPr>
          <w:color w:val="000000"/>
        </w:rPr>
        <w:t xml:space="preserve"> zadavatel uveřejňuje informace a dokumenty ke svým veřejným zakázkám,</w:t>
      </w:r>
    </w:p>
    <w:p w14:paraId="76B7DD93" w14:textId="77777777" w:rsidR="00F8057D" w:rsidRDefault="00A55049" w:rsidP="00C42857">
      <w:pPr>
        <w:pStyle w:val="Odstavecseseznamem"/>
        <w:widowControl w:val="0"/>
        <w:numPr>
          <w:ilvl w:val="0"/>
          <w:numId w:val="22"/>
        </w:numPr>
        <w:jc w:val="both"/>
        <w:rPr>
          <w:color w:val="000000"/>
        </w:rPr>
      </w:pPr>
      <w:r w:rsidRPr="003A23D8">
        <w:rPr>
          <w:color w:val="000000"/>
        </w:rPr>
        <w:t xml:space="preserve">položkovým rozpočtem je dodavatelem oceněný soupis prací pro </w:t>
      </w:r>
      <w:r>
        <w:rPr>
          <w:color w:val="000000"/>
        </w:rPr>
        <w:t>objednatel</w:t>
      </w:r>
      <w:r w:rsidRPr="003A23D8">
        <w:rPr>
          <w:color w:val="000000"/>
        </w:rPr>
        <w:t xml:space="preserve">em vymezené </w:t>
      </w:r>
      <w:r>
        <w:rPr>
          <w:color w:val="000000"/>
        </w:rPr>
        <w:t>p</w:t>
      </w:r>
      <w:r w:rsidRPr="003A23D8">
        <w:rPr>
          <w:color w:val="000000"/>
        </w:rPr>
        <w:t>ožadavky,</w:t>
      </w:r>
    </w:p>
    <w:p w14:paraId="06BC53FB" w14:textId="77777777" w:rsidR="00E33B00" w:rsidRPr="007A45EA" w:rsidRDefault="00F8057D" w:rsidP="00C42857">
      <w:pPr>
        <w:pStyle w:val="Odstavecseseznamem"/>
        <w:widowControl w:val="0"/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color w:val="000000"/>
        </w:rPr>
        <w:t xml:space="preserve">výzvou k </w:t>
      </w:r>
      <w:r w:rsidRPr="002446D5">
        <w:rPr>
          <w:color w:val="000000"/>
        </w:rPr>
        <w:t xml:space="preserve">poskytnutí plnění </w:t>
      </w:r>
      <w:r>
        <w:rPr>
          <w:color w:val="000000"/>
        </w:rPr>
        <w:t>se rozumí písemný</w:t>
      </w:r>
      <w:r w:rsidRPr="002446D5">
        <w:rPr>
          <w:color w:val="000000"/>
        </w:rPr>
        <w:t xml:space="preserve"> </w:t>
      </w:r>
      <w:r>
        <w:rPr>
          <w:color w:val="000000"/>
        </w:rPr>
        <w:t>pokyn objednatele k realizaci specifikovaných služeb</w:t>
      </w:r>
      <w:r w:rsidRPr="002446D5">
        <w:rPr>
          <w:color w:val="000000"/>
        </w:rPr>
        <w:t xml:space="preserve"> na základě</w:t>
      </w:r>
      <w:r>
        <w:rPr>
          <w:color w:val="000000"/>
        </w:rPr>
        <w:t xml:space="preserve"> uzavřené</w:t>
      </w:r>
      <w:r w:rsidRPr="002446D5">
        <w:rPr>
          <w:color w:val="000000"/>
        </w:rPr>
        <w:t xml:space="preserve"> </w:t>
      </w:r>
      <w:r>
        <w:rPr>
          <w:color w:val="000000"/>
        </w:rPr>
        <w:t>smlouvy.</w:t>
      </w:r>
    </w:p>
    <w:p w14:paraId="01EE762A" w14:textId="77777777" w:rsidR="00E33B00" w:rsidRPr="007A45EA" w:rsidRDefault="00E33B00">
      <w:pPr>
        <w:widowControl w:val="0"/>
        <w:jc w:val="both"/>
      </w:pPr>
    </w:p>
    <w:p w14:paraId="3437E2A7" w14:textId="77777777" w:rsidR="00741744" w:rsidRPr="0062038C" w:rsidRDefault="005C1C69" w:rsidP="00C42857">
      <w:pPr>
        <w:widowControl w:val="0"/>
        <w:numPr>
          <w:ilvl w:val="0"/>
          <w:numId w:val="3"/>
        </w:numPr>
        <w:jc w:val="both"/>
      </w:pPr>
      <w:r>
        <w:t>Smlouva je uzavřena s vybraným dodavatelem na základě výsledku zadávacího řízení. Požadavky objednatele na realizaci jednotlivých plnění na základě smlouvy budou uplatňovány vždy prostřednictvím písemné výzvy k poskytnutí plnění</w:t>
      </w:r>
      <w:r w:rsidR="00C965BF">
        <w:t>.</w:t>
      </w:r>
      <w:r>
        <w:t xml:space="preserve"> Tato výzva je pro dodavatele závazná. Dodavatel je povinen výzvu písemně potvrdit osobou oprávněnou jednat jménem či za dodavatele nejpozději do 2 pracovních dnů od jejího prokazatelného doručení do sídla dodavatele. Termín provádění a specifikace prací bude stanoven v jednotlivé výzvě. Skutečně realizovaný objem činností bude odpovídat řádnému plnění předmětu smlouvy dle požadavků objednatele. </w:t>
      </w:r>
      <w:r w:rsidRPr="003F0379">
        <w:t xml:space="preserve">Realizaci prací specifikovaných ve výzvě k poskytnutí plnění je </w:t>
      </w:r>
      <w:r>
        <w:t>dodavatel</w:t>
      </w:r>
      <w:r w:rsidRPr="003F0379">
        <w:t xml:space="preserve"> povinen</w:t>
      </w:r>
      <w:r w:rsidRPr="005C1C69">
        <w:t xml:space="preserve"> provádět v době vhodných klimatických podmínek a ukončit ji nejpozději</w:t>
      </w:r>
      <w:r w:rsidRPr="003F0379">
        <w:t xml:space="preserve"> splnit v termínu uvedeném ve výzvě.</w:t>
      </w:r>
      <w:r w:rsidR="00E90941" w:rsidRPr="00D57446">
        <w:t xml:space="preserve"> </w:t>
      </w:r>
    </w:p>
    <w:p w14:paraId="5EFEFFC1" w14:textId="77777777" w:rsidR="0062038C" w:rsidRPr="00FD1E05" w:rsidRDefault="0062038C" w:rsidP="0062038C">
      <w:pPr>
        <w:widowControl w:val="0"/>
        <w:ind w:left="397"/>
        <w:jc w:val="both"/>
      </w:pPr>
    </w:p>
    <w:p w14:paraId="77A66CD8" w14:textId="77777777" w:rsidR="009C154E" w:rsidRPr="00E90941" w:rsidRDefault="008F384B" w:rsidP="00C42857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D57446">
        <w:t xml:space="preserve">O řádném splnění </w:t>
      </w:r>
      <w:r w:rsidR="003128B2">
        <w:t>závazku</w:t>
      </w:r>
      <w:r w:rsidR="005C1C69">
        <w:t xml:space="preserve"> </w:t>
      </w:r>
      <w:r w:rsidR="003128B2">
        <w:t xml:space="preserve">dle </w:t>
      </w:r>
      <w:r w:rsidRPr="00D57446">
        <w:t xml:space="preserve">jednotlivé </w:t>
      </w:r>
      <w:r w:rsidR="005C1C69">
        <w:t>výzvy</w:t>
      </w:r>
      <w:r w:rsidRPr="00D57446">
        <w:t xml:space="preserve"> bude pořízen a oboustranně podepsán zjišťovací protokol</w:t>
      </w:r>
      <w:r w:rsidR="00A55049" w:rsidRPr="00D57446">
        <w:t xml:space="preserve"> o skutečně provedených pracích vč. předání příslušných</w:t>
      </w:r>
      <w:r w:rsidR="00A55049" w:rsidRPr="00E90941">
        <w:rPr>
          <w:color w:val="000000"/>
        </w:rPr>
        <w:t xml:space="preserve"> dokladů specifikovaných v čl. III., odst. 3.</w:t>
      </w:r>
    </w:p>
    <w:p w14:paraId="46AAA396" w14:textId="77777777" w:rsidR="004A4C44" w:rsidRDefault="004A4C44" w:rsidP="004A4C44">
      <w:pPr>
        <w:widowControl w:val="0"/>
        <w:jc w:val="both"/>
      </w:pPr>
    </w:p>
    <w:p w14:paraId="1B529AEB" w14:textId="77777777" w:rsidR="001E4E9E" w:rsidRPr="007A45EA" w:rsidRDefault="001E4E9E" w:rsidP="004A4C44">
      <w:pPr>
        <w:widowControl w:val="0"/>
        <w:jc w:val="both"/>
      </w:pPr>
    </w:p>
    <w:p w14:paraId="4B0DF2A7" w14:textId="77777777" w:rsidR="00E33B00" w:rsidRPr="007A45EA" w:rsidRDefault="00A55049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>Článek III.</w:t>
      </w:r>
    </w:p>
    <w:p w14:paraId="7122BCDE" w14:textId="77777777" w:rsidR="00E33B00" w:rsidRDefault="00A55049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 xml:space="preserve">Rozsah a obsah </w:t>
      </w:r>
      <w:r w:rsidR="00791A79">
        <w:rPr>
          <w:b/>
          <w:sz w:val="28"/>
          <w:szCs w:val="28"/>
        </w:rPr>
        <w:t>smlouvy</w:t>
      </w:r>
    </w:p>
    <w:p w14:paraId="5CB4866F" w14:textId="77777777" w:rsidR="00137F4B" w:rsidRPr="00137F4B" w:rsidRDefault="00137F4B" w:rsidP="00137F4B">
      <w:pPr>
        <w:widowControl w:val="0"/>
        <w:jc w:val="both"/>
      </w:pPr>
    </w:p>
    <w:p w14:paraId="14963ED9" w14:textId="77777777" w:rsidR="00137F4B" w:rsidRPr="007A45EA" w:rsidRDefault="00A55049" w:rsidP="00C42857">
      <w:pPr>
        <w:pStyle w:val="Zkladntext"/>
        <w:widowControl w:val="0"/>
        <w:numPr>
          <w:ilvl w:val="0"/>
          <w:numId w:val="9"/>
        </w:numPr>
        <w:spacing w:before="0" w:line="240" w:lineRule="auto"/>
        <w:rPr>
          <w:sz w:val="24"/>
          <w:szCs w:val="24"/>
          <w:u w:val="single"/>
        </w:rPr>
      </w:pPr>
      <w:r w:rsidRPr="007A45EA">
        <w:rPr>
          <w:sz w:val="24"/>
          <w:szCs w:val="24"/>
          <w:u w:val="single"/>
        </w:rPr>
        <w:t>Stavební práce</w:t>
      </w:r>
    </w:p>
    <w:p w14:paraId="62F5BB3C" w14:textId="77777777" w:rsidR="005009C2" w:rsidRDefault="00470A5E" w:rsidP="005009C2">
      <w:pPr>
        <w:jc w:val="both"/>
      </w:pPr>
      <w:r>
        <w:t xml:space="preserve">Předmětem </w:t>
      </w:r>
      <w:r w:rsidR="00F8057D">
        <w:t>závazku</w:t>
      </w:r>
      <w:r>
        <w:t xml:space="preserve"> je </w:t>
      </w:r>
      <w:r w:rsidR="00A55049">
        <w:t xml:space="preserve">provádění liniového vodorovného dopravního značení, tj. dělicích a vodicích čar (dále jen VDZ) na silnicích II. a III. třídy ve Zlínském kraji. Součástí realizace prací je obnova stávajícího, nebo zřízení nového VDZ bílou hladkou jednosložkovou barvou s </w:t>
      </w:r>
      <w:proofErr w:type="spellStart"/>
      <w:r w:rsidR="00A55049">
        <w:t>retroreflexní</w:t>
      </w:r>
      <w:proofErr w:type="spellEnd"/>
      <w:r w:rsidR="00A55049">
        <w:t xml:space="preserve"> úpravou, případně </w:t>
      </w:r>
      <w:proofErr w:type="spellStart"/>
      <w:r w:rsidR="00A55049">
        <w:t>retroreflexním</w:t>
      </w:r>
      <w:proofErr w:type="spellEnd"/>
      <w:r w:rsidR="00A55049">
        <w:t xml:space="preserve"> bílým plastem. </w:t>
      </w:r>
    </w:p>
    <w:p w14:paraId="081CD3AD" w14:textId="77777777" w:rsidR="00BE74BC" w:rsidRDefault="005009C2" w:rsidP="005009C2">
      <w:pPr>
        <w:jc w:val="both"/>
      </w:pPr>
      <w:r>
        <w:t xml:space="preserve">Jedná se o následující typy VDZ: podélné čáry č. V1a, V2a, V2b a vodicí čáry č. V4. Podle pasportizace liniového VDZ poměr souvislé a přerušované podélné čáry je 40:60. Vodicí čára je v provedení souvislého nástřiku. </w:t>
      </w:r>
    </w:p>
    <w:p w14:paraId="54F15662" w14:textId="77777777" w:rsidR="00FF5B29" w:rsidRDefault="00BE74BC" w:rsidP="00BE74BC">
      <w:pPr>
        <w:widowControl w:val="0"/>
        <w:jc w:val="both"/>
      </w:pPr>
      <w:r>
        <w:t xml:space="preserve">Přesný </w:t>
      </w:r>
      <w:r w:rsidR="00E26E11">
        <w:t>popis</w:t>
      </w:r>
      <w:r>
        <w:t xml:space="preserve"> činností je specifikován v soupisu prací, který je nedílnou součástí zadávací </w:t>
      </w:r>
      <w:r>
        <w:lastRenderedPageBreak/>
        <w:t xml:space="preserve">dokumentace. </w:t>
      </w:r>
    </w:p>
    <w:p w14:paraId="498BD2D4" w14:textId="77777777" w:rsidR="001100F5" w:rsidRDefault="001100F5" w:rsidP="00470A5E">
      <w:pPr>
        <w:widowControl w:val="0"/>
        <w:jc w:val="both"/>
      </w:pPr>
    </w:p>
    <w:p w14:paraId="1423F811" w14:textId="77777777" w:rsidR="00137F4B" w:rsidRPr="007A45EA" w:rsidRDefault="00A55049" w:rsidP="00C42857">
      <w:pPr>
        <w:pStyle w:val="Zkladntext"/>
        <w:widowControl w:val="0"/>
        <w:numPr>
          <w:ilvl w:val="0"/>
          <w:numId w:val="9"/>
        </w:numPr>
        <w:spacing w:before="0" w:line="240" w:lineRule="auto"/>
        <w:rPr>
          <w:sz w:val="24"/>
          <w:szCs w:val="24"/>
          <w:u w:val="single"/>
        </w:rPr>
      </w:pPr>
      <w:r w:rsidRPr="007A45EA">
        <w:rPr>
          <w:sz w:val="24"/>
          <w:szCs w:val="24"/>
          <w:u w:val="single"/>
        </w:rPr>
        <w:t>Další činnosti</w:t>
      </w:r>
    </w:p>
    <w:p w14:paraId="42F070FA" w14:textId="77777777" w:rsidR="00137F4B" w:rsidRPr="007A45EA" w:rsidRDefault="00A55049" w:rsidP="00137F4B">
      <w:pPr>
        <w:widowControl w:val="0"/>
        <w:jc w:val="both"/>
      </w:pPr>
      <w:r w:rsidRPr="007A45EA">
        <w:t xml:space="preserve">Specifikace činností, které musí zhotovitel zajistit na svůj náklad a nebezpečí a které jsou součástí </w:t>
      </w:r>
      <w:r w:rsidR="006B0454">
        <w:t>předmětu smlouvy</w:t>
      </w:r>
      <w:r w:rsidRPr="007A45EA">
        <w:t>:</w:t>
      </w:r>
    </w:p>
    <w:p w14:paraId="1D2B07A1" w14:textId="77777777" w:rsidR="00A83A7E" w:rsidRPr="001A66E6" w:rsidRDefault="00CE57F3" w:rsidP="00C42857">
      <w:pPr>
        <w:widowControl w:val="0"/>
        <w:numPr>
          <w:ilvl w:val="0"/>
          <w:numId w:val="8"/>
        </w:numPr>
        <w:jc w:val="both"/>
      </w:pPr>
      <w:r>
        <w:t xml:space="preserve">v případě potřeby a po dohodě s objednatelem </w:t>
      </w:r>
      <w:r w:rsidR="00137F4B" w:rsidRPr="001A66E6">
        <w:t>zajištění vydání stanovení přechodného dopravního značení příslušného silničního správního úřadu</w:t>
      </w:r>
      <w:r w:rsidR="001A66E6" w:rsidRPr="001A66E6">
        <w:t>,</w:t>
      </w:r>
      <w:r w:rsidR="00137F4B" w:rsidRPr="001A66E6">
        <w:t xml:space="preserve"> </w:t>
      </w:r>
    </w:p>
    <w:p w14:paraId="16D0790B" w14:textId="77777777" w:rsidR="00137F4B" w:rsidRDefault="00A55049" w:rsidP="00C42857">
      <w:pPr>
        <w:widowControl w:val="0"/>
        <w:numPr>
          <w:ilvl w:val="0"/>
          <w:numId w:val="8"/>
        </w:numPr>
        <w:jc w:val="both"/>
      </w:pPr>
      <w:r>
        <w:t xml:space="preserve">na základě vydaného rozhodnutí zajištění osazení přechodného dopravního značení (DZ), vč. odpovědnosti za instalované DZ a dodržení všech podmínek </w:t>
      </w:r>
      <w:r w:rsidRPr="001A66E6">
        <w:t>uvedených v</w:t>
      </w:r>
      <w:r w:rsidR="00A83A7E" w:rsidRPr="001A66E6">
        <w:t>e stanovení,</w:t>
      </w:r>
      <w:r>
        <w:t> </w:t>
      </w:r>
    </w:p>
    <w:p w14:paraId="56C04E65" w14:textId="77777777" w:rsidR="00137F4B" w:rsidRPr="00741744" w:rsidRDefault="00A55049" w:rsidP="00C42857">
      <w:pPr>
        <w:widowControl w:val="0"/>
        <w:numPr>
          <w:ilvl w:val="0"/>
          <w:numId w:val="8"/>
        </w:numPr>
        <w:jc w:val="both"/>
      </w:pPr>
      <w:r w:rsidRPr="001A66E6">
        <w:t xml:space="preserve">po dokončení </w:t>
      </w:r>
      <w:r w:rsidR="00A83A7E" w:rsidRPr="001A66E6">
        <w:t>realizace prací</w:t>
      </w:r>
      <w:r w:rsidR="00A83A7E" w:rsidRPr="00A83A7E">
        <w:rPr>
          <w:color w:val="0070C0"/>
        </w:rPr>
        <w:t xml:space="preserve"> </w:t>
      </w:r>
      <w:r w:rsidRPr="00D57446">
        <w:t>odstranění přechodného dopravního značení, uvedení místa provádění p</w:t>
      </w:r>
      <w:r w:rsidR="007B1753" w:rsidRPr="00D57446">
        <w:t>rací do původního stavu</w:t>
      </w:r>
      <w:r w:rsidR="001E4E9E">
        <w:t>.</w:t>
      </w:r>
      <w:r w:rsidR="007B1753" w:rsidRPr="00741744">
        <w:rPr>
          <w:color w:val="FF0000"/>
        </w:rPr>
        <w:t xml:space="preserve"> </w:t>
      </w:r>
    </w:p>
    <w:p w14:paraId="2A8C69C3" w14:textId="77777777" w:rsidR="00741744" w:rsidRPr="00D57446" w:rsidRDefault="00741744" w:rsidP="00741744">
      <w:pPr>
        <w:widowControl w:val="0"/>
        <w:ind w:left="360"/>
        <w:jc w:val="both"/>
      </w:pPr>
    </w:p>
    <w:p w14:paraId="67C214FC" w14:textId="77777777" w:rsidR="00137F4B" w:rsidRPr="00D57446" w:rsidRDefault="00A55049" w:rsidP="00C42857">
      <w:pPr>
        <w:pStyle w:val="Zkladntext"/>
        <w:widowControl w:val="0"/>
        <w:numPr>
          <w:ilvl w:val="0"/>
          <w:numId w:val="9"/>
        </w:numPr>
        <w:spacing w:before="0" w:line="240" w:lineRule="auto"/>
        <w:rPr>
          <w:sz w:val="24"/>
          <w:szCs w:val="24"/>
          <w:u w:val="single"/>
        </w:rPr>
      </w:pPr>
      <w:r w:rsidRPr="00D57446">
        <w:rPr>
          <w:sz w:val="24"/>
          <w:szCs w:val="24"/>
          <w:u w:val="single"/>
        </w:rPr>
        <w:t xml:space="preserve">Doklady pro předání </w:t>
      </w:r>
      <w:r w:rsidR="006B0454" w:rsidRPr="00D57446">
        <w:rPr>
          <w:sz w:val="24"/>
          <w:szCs w:val="24"/>
          <w:u w:val="single"/>
        </w:rPr>
        <w:t>předmětu smlouvy</w:t>
      </w:r>
    </w:p>
    <w:p w14:paraId="1BABFBC3" w14:textId="77777777" w:rsidR="00137F4B" w:rsidRPr="00D57446" w:rsidRDefault="00A55049" w:rsidP="001A66E6">
      <w:pPr>
        <w:widowControl w:val="0"/>
        <w:jc w:val="both"/>
      </w:pPr>
      <w:r w:rsidRPr="00D57446">
        <w:t xml:space="preserve">Při předání dokončeného </w:t>
      </w:r>
      <w:r w:rsidR="006B0454" w:rsidRPr="00D57446">
        <w:t>předmětu smlouvy</w:t>
      </w:r>
      <w:r w:rsidRPr="00D57446">
        <w:t xml:space="preserve"> objednateli předá zhotovitel atesty použitých materiálů</w:t>
      </w:r>
      <w:r w:rsidR="00B07630" w:rsidRPr="00D57446">
        <w:t xml:space="preserve"> prokazujících </w:t>
      </w:r>
      <w:r w:rsidR="0008353A" w:rsidRPr="00D57446">
        <w:t>jejich zdravotní</w:t>
      </w:r>
      <w:r w:rsidR="00B07630" w:rsidRPr="00D57446">
        <w:t xml:space="preserve"> nezávadnost</w:t>
      </w:r>
      <w:r w:rsidR="001A66E6">
        <w:t>.</w:t>
      </w:r>
      <w:r w:rsidRPr="00D57446">
        <w:t xml:space="preserve"> </w:t>
      </w:r>
    </w:p>
    <w:p w14:paraId="2FE6371E" w14:textId="77777777" w:rsidR="00B07630" w:rsidRDefault="00B07630" w:rsidP="00B07630">
      <w:pPr>
        <w:widowControl w:val="0"/>
        <w:jc w:val="both"/>
      </w:pPr>
    </w:p>
    <w:p w14:paraId="2DDD341F" w14:textId="77777777" w:rsidR="008D6222" w:rsidRPr="007A45EA" w:rsidRDefault="008D6222" w:rsidP="00B07630">
      <w:pPr>
        <w:widowControl w:val="0"/>
        <w:jc w:val="both"/>
      </w:pPr>
    </w:p>
    <w:p w14:paraId="1A2541E9" w14:textId="77777777" w:rsidR="00E71DA9" w:rsidRDefault="00A55049" w:rsidP="00E71DA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225E4769" w14:textId="77777777" w:rsidR="00E71DA9" w:rsidRPr="007B1753" w:rsidRDefault="00A55049" w:rsidP="00E71DA9">
      <w:pPr>
        <w:widowControl w:val="0"/>
        <w:jc w:val="center"/>
        <w:rPr>
          <w:b/>
          <w:color w:val="000000"/>
          <w:sz w:val="28"/>
          <w:szCs w:val="28"/>
        </w:rPr>
      </w:pPr>
      <w:r w:rsidRPr="007B1753">
        <w:rPr>
          <w:b/>
          <w:color w:val="000000"/>
          <w:sz w:val="28"/>
          <w:szCs w:val="28"/>
        </w:rPr>
        <w:t>Staveniště</w:t>
      </w:r>
    </w:p>
    <w:p w14:paraId="15E650BA" w14:textId="77777777" w:rsidR="00E71DA9" w:rsidRPr="00F73C6D" w:rsidRDefault="00E71DA9" w:rsidP="00E71DA9">
      <w:pPr>
        <w:widowControl w:val="0"/>
        <w:jc w:val="both"/>
      </w:pPr>
    </w:p>
    <w:p w14:paraId="3FB3B148" w14:textId="77777777" w:rsidR="00E71DA9" w:rsidRPr="00052783" w:rsidRDefault="00A55049" w:rsidP="00C42857">
      <w:pPr>
        <w:widowControl w:val="0"/>
        <w:numPr>
          <w:ilvl w:val="0"/>
          <w:numId w:val="14"/>
        </w:numPr>
        <w:jc w:val="both"/>
      </w:pPr>
      <w:r w:rsidRPr="00052783">
        <w:t xml:space="preserve">Doba předání a převzetí staveniště: </w:t>
      </w:r>
      <w:r w:rsidR="00A83A7E" w:rsidRPr="00BF25D8">
        <w:t xml:space="preserve">datum </w:t>
      </w:r>
      <w:r w:rsidR="00C85F1C">
        <w:t xml:space="preserve">potvrzení </w:t>
      </w:r>
      <w:r w:rsidR="00D903C8">
        <w:t xml:space="preserve">jednotlivé </w:t>
      </w:r>
      <w:r w:rsidR="00A21CE8" w:rsidRPr="00BF25D8">
        <w:t>výzv</w:t>
      </w:r>
      <w:r w:rsidR="00A83A7E" w:rsidRPr="00BF25D8">
        <w:t>y k</w:t>
      </w:r>
      <w:r w:rsidR="00E26E11">
        <w:t> poskytnutí p</w:t>
      </w:r>
      <w:r w:rsidR="00D903C8">
        <w:t>l</w:t>
      </w:r>
      <w:r w:rsidR="00E26E11">
        <w:t>nění</w:t>
      </w:r>
      <w:r w:rsidR="00A21CE8">
        <w:rPr>
          <w:color w:val="0070C0"/>
        </w:rPr>
        <w:t xml:space="preserve"> </w:t>
      </w:r>
    </w:p>
    <w:p w14:paraId="6BA4FC75" w14:textId="77777777" w:rsidR="00E71DA9" w:rsidRPr="00052783" w:rsidRDefault="00E71DA9" w:rsidP="00E71DA9">
      <w:pPr>
        <w:widowControl w:val="0"/>
        <w:jc w:val="both"/>
      </w:pPr>
    </w:p>
    <w:p w14:paraId="33760486" w14:textId="77777777" w:rsidR="00E71DA9" w:rsidRPr="00F1565D" w:rsidRDefault="00A55049" w:rsidP="00C42857">
      <w:pPr>
        <w:widowControl w:val="0"/>
        <w:numPr>
          <w:ilvl w:val="0"/>
          <w:numId w:val="14"/>
        </w:numPr>
        <w:jc w:val="both"/>
      </w:pPr>
      <w:r w:rsidRPr="00F1565D">
        <w:t xml:space="preserve">Podmínky pro předání a převzetí staveniště: </w:t>
      </w:r>
    </w:p>
    <w:p w14:paraId="5198516F" w14:textId="77777777" w:rsidR="00E71DA9" w:rsidRPr="001A66E6" w:rsidRDefault="00A21CE8" w:rsidP="00E71DA9">
      <w:pPr>
        <w:pStyle w:val="Zkladntext"/>
        <w:widowControl w:val="0"/>
        <w:spacing w:before="0" w:line="240" w:lineRule="auto"/>
        <w:ind w:left="360"/>
        <w:rPr>
          <w:bCs/>
          <w:i/>
          <w:sz w:val="24"/>
          <w:szCs w:val="24"/>
        </w:rPr>
      </w:pPr>
      <w:r w:rsidRPr="001A66E6">
        <w:rPr>
          <w:bCs/>
          <w:sz w:val="24"/>
          <w:szCs w:val="24"/>
        </w:rPr>
        <w:t xml:space="preserve">O zahájení realizace zakázky bude </w:t>
      </w:r>
      <w:r w:rsidR="00A55049" w:rsidRPr="001A66E6">
        <w:rPr>
          <w:bCs/>
          <w:sz w:val="24"/>
          <w:szCs w:val="24"/>
        </w:rPr>
        <w:t>vyhotoven písemný protokol podepsaný oběma účastníky smlouvy.</w:t>
      </w:r>
      <w:r w:rsidR="00A55049" w:rsidRPr="001A66E6">
        <w:rPr>
          <w:bCs/>
          <w:i/>
          <w:sz w:val="24"/>
          <w:szCs w:val="24"/>
        </w:rPr>
        <w:t xml:space="preserve"> </w:t>
      </w:r>
    </w:p>
    <w:p w14:paraId="5B78F779" w14:textId="77777777" w:rsidR="00E71DA9" w:rsidRPr="00F1565D" w:rsidRDefault="00A55049" w:rsidP="00E71DA9">
      <w:pPr>
        <w:pStyle w:val="Zkladntext"/>
        <w:widowControl w:val="0"/>
        <w:spacing w:before="0" w:line="240" w:lineRule="auto"/>
        <w:ind w:left="360"/>
        <w:rPr>
          <w:bCs/>
          <w:sz w:val="24"/>
          <w:szCs w:val="24"/>
        </w:rPr>
      </w:pPr>
      <w:r w:rsidRPr="001A66E6">
        <w:rPr>
          <w:bCs/>
          <w:sz w:val="24"/>
          <w:szCs w:val="24"/>
        </w:rPr>
        <w:t xml:space="preserve">Zhotovitel </w:t>
      </w:r>
      <w:r w:rsidR="00A83A7E" w:rsidRPr="001A66E6">
        <w:rPr>
          <w:bCs/>
          <w:sz w:val="24"/>
          <w:szCs w:val="24"/>
        </w:rPr>
        <w:t xml:space="preserve">se </w:t>
      </w:r>
      <w:r w:rsidRPr="001A66E6">
        <w:rPr>
          <w:bCs/>
          <w:sz w:val="24"/>
          <w:szCs w:val="24"/>
        </w:rPr>
        <w:t xml:space="preserve">zavazuje udržovat na převzatém staveništi pořádek a čistotu, na svůj náklad a na svou odpovědnost odstraňovat odpady a nečistoty vzniklé jeho činností. Vše v souladu s příslušnými předpisy, zejména ekologickými, a dle zákona o odpadech č. </w:t>
      </w:r>
      <w:r w:rsidR="00670722" w:rsidRPr="00670722">
        <w:rPr>
          <w:bCs/>
          <w:sz w:val="24"/>
          <w:szCs w:val="24"/>
        </w:rPr>
        <w:t>541/2020</w:t>
      </w:r>
      <w:r w:rsidRPr="001A66E6">
        <w:rPr>
          <w:bCs/>
          <w:sz w:val="24"/>
          <w:szCs w:val="24"/>
        </w:rPr>
        <w:t xml:space="preserve"> Sb. a </w:t>
      </w:r>
      <w:proofErr w:type="spellStart"/>
      <w:r w:rsidR="000C060D" w:rsidRPr="000C060D">
        <w:rPr>
          <w:bCs/>
          <w:sz w:val="24"/>
          <w:szCs w:val="24"/>
        </w:rPr>
        <w:t>vyhl</w:t>
      </w:r>
      <w:proofErr w:type="spellEnd"/>
      <w:r w:rsidR="000C060D" w:rsidRPr="000C060D">
        <w:rPr>
          <w:bCs/>
          <w:sz w:val="24"/>
          <w:szCs w:val="24"/>
        </w:rPr>
        <w:t xml:space="preserve">. č. 8/2021 Sb. (Vyhláška o Katalogu odpadů a posuzování vlastností odpadů) a </w:t>
      </w:r>
      <w:proofErr w:type="spellStart"/>
      <w:r w:rsidR="000C060D" w:rsidRPr="000C060D">
        <w:rPr>
          <w:bCs/>
          <w:sz w:val="24"/>
          <w:szCs w:val="24"/>
        </w:rPr>
        <w:t>vyhl</w:t>
      </w:r>
      <w:proofErr w:type="spellEnd"/>
      <w:r w:rsidR="000C060D" w:rsidRPr="000C060D">
        <w:rPr>
          <w:bCs/>
          <w:sz w:val="24"/>
          <w:szCs w:val="24"/>
        </w:rPr>
        <w:t>. č. 273/2021 Sb. (Vyhláška o podrobnostech nakládání s odpady).</w:t>
      </w:r>
      <w:r w:rsidRPr="001A66E6">
        <w:rPr>
          <w:bCs/>
          <w:sz w:val="24"/>
          <w:szCs w:val="24"/>
        </w:rPr>
        <w:t xml:space="preserve"> Odstraňování odpadů bude zhotovitelem dokladováno.</w:t>
      </w:r>
    </w:p>
    <w:p w14:paraId="4ABAC93A" w14:textId="77777777" w:rsidR="00741744" w:rsidRPr="00741744" w:rsidRDefault="00741744" w:rsidP="00741744">
      <w:pPr>
        <w:pStyle w:val="Zkladntext"/>
        <w:widowControl w:val="0"/>
        <w:spacing w:before="0" w:line="240" w:lineRule="auto"/>
        <w:rPr>
          <w:bCs/>
          <w:color w:val="FF0000"/>
          <w:sz w:val="24"/>
          <w:szCs w:val="24"/>
        </w:rPr>
      </w:pPr>
    </w:p>
    <w:p w14:paraId="7AC6A1F7" w14:textId="77777777" w:rsidR="00E71DA9" w:rsidRPr="001B06DE" w:rsidRDefault="00A55049" w:rsidP="00C42857">
      <w:pPr>
        <w:widowControl w:val="0"/>
        <w:numPr>
          <w:ilvl w:val="0"/>
          <w:numId w:val="14"/>
        </w:numPr>
        <w:jc w:val="both"/>
      </w:pPr>
      <w:r w:rsidRPr="001B06DE">
        <w:t xml:space="preserve">Způsob zabezpečení staveniště:  </w:t>
      </w:r>
    </w:p>
    <w:p w14:paraId="31407026" w14:textId="77777777" w:rsidR="00E71DA9" w:rsidRPr="001B06DE" w:rsidRDefault="001B06DE" w:rsidP="00E71DA9">
      <w:pPr>
        <w:ind w:left="360" w:right="-17"/>
        <w:jc w:val="both"/>
      </w:pPr>
      <w:r w:rsidRPr="001B06DE">
        <w:t>P</w:t>
      </w:r>
      <w:r w:rsidR="00A55049" w:rsidRPr="001B06DE">
        <w:t>racoviště a zařízení staveniště musí být ohrazeny nebo jinak zabezpečeny zhotovitelem proti vstupu nepovolaných fyzických osob, při dodržení následujících zásad:</w:t>
      </w:r>
    </w:p>
    <w:p w14:paraId="101B3F8B" w14:textId="77777777" w:rsidR="00E71DA9" w:rsidRPr="001B06DE" w:rsidRDefault="00A55049" w:rsidP="00C42857">
      <w:pPr>
        <w:numPr>
          <w:ilvl w:val="1"/>
          <w:numId w:val="15"/>
        </w:numPr>
        <w:tabs>
          <w:tab w:val="clear" w:pos="1440"/>
        </w:tabs>
        <w:ind w:left="720" w:right="-17"/>
        <w:jc w:val="both"/>
      </w:pPr>
      <w:r w:rsidRPr="001B06DE">
        <w:t xml:space="preserve">bezpečnost provozu a osob </w:t>
      </w:r>
      <w:r w:rsidR="001B06DE" w:rsidRPr="001B06DE">
        <w:t xml:space="preserve">musí být </w:t>
      </w:r>
      <w:r w:rsidRPr="001B06DE">
        <w:t>zajištěna například řízením provozu nebo střežením</w:t>
      </w:r>
      <w:r w:rsidR="001B06DE" w:rsidRPr="001B06DE">
        <w:t>.</w:t>
      </w:r>
    </w:p>
    <w:p w14:paraId="006173E4" w14:textId="77777777" w:rsidR="00E71DA9" w:rsidRPr="001B06DE" w:rsidRDefault="00E71DA9" w:rsidP="001B06DE">
      <w:pPr>
        <w:ind w:left="360" w:right="-17"/>
        <w:jc w:val="both"/>
      </w:pPr>
    </w:p>
    <w:p w14:paraId="35A7B4BD" w14:textId="77777777" w:rsidR="00E71DA9" w:rsidRPr="000C167F" w:rsidRDefault="00A55049" w:rsidP="00C42857">
      <w:pPr>
        <w:widowControl w:val="0"/>
        <w:numPr>
          <w:ilvl w:val="0"/>
          <w:numId w:val="14"/>
        </w:numPr>
        <w:jc w:val="both"/>
      </w:pPr>
      <w:r w:rsidRPr="000C167F">
        <w:t xml:space="preserve">Lhůta </w:t>
      </w:r>
      <w:r w:rsidRPr="001A66E6">
        <w:t>pro</w:t>
      </w:r>
      <w:r w:rsidRPr="00A21CE8">
        <w:rPr>
          <w:color w:val="FF0000"/>
        </w:rPr>
        <w:t xml:space="preserve"> </w:t>
      </w:r>
      <w:r>
        <w:t>vyklizení staveniště</w:t>
      </w:r>
      <w:r w:rsidRPr="000C167F">
        <w:t xml:space="preserve">: </w:t>
      </w:r>
      <w:r w:rsidR="00A21CE8" w:rsidRPr="001A66E6">
        <w:t xml:space="preserve">každodenně při ukončení prací </w:t>
      </w:r>
      <w:r w:rsidR="00A83A7E" w:rsidRPr="001A66E6">
        <w:t>na dílčím úseku silnice</w:t>
      </w:r>
      <w:r w:rsidR="00A83A7E">
        <w:rPr>
          <w:color w:val="0070C0"/>
        </w:rPr>
        <w:t xml:space="preserve"> </w:t>
      </w:r>
    </w:p>
    <w:p w14:paraId="7DCD985D" w14:textId="77777777" w:rsidR="00E71DA9" w:rsidRPr="00D07928" w:rsidRDefault="00E71DA9">
      <w:pPr>
        <w:widowControl w:val="0"/>
        <w:jc w:val="center"/>
      </w:pPr>
    </w:p>
    <w:p w14:paraId="535B30FA" w14:textId="77777777" w:rsidR="00E71DA9" w:rsidRDefault="00E71DA9">
      <w:pPr>
        <w:widowControl w:val="0"/>
        <w:jc w:val="center"/>
      </w:pPr>
    </w:p>
    <w:p w14:paraId="6C72D723" w14:textId="77777777" w:rsidR="00E33B00" w:rsidRPr="007A45EA" w:rsidRDefault="00A9212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A55049" w:rsidRPr="007A45EA">
        <w:rPr>
          <w:b/>
          <w:sz w:val="28"/>
          <w:szCs w:val="28"/>
        </w:rPr>
        <w:t>V.</w:t>
      </w:r>
    </w:p>
    <w:p w14:paraId="0CB43E46" w14:textId="77777777" w:rsidR="00E33B00" w:rsidRPr="007A45EA" w:rsidRDefault="00A55049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 xml:space="preserve">Čas a místo plnění </w:t>
      </w:r>
    </w:p>
    <w:p w14:paraId="79C5ADE9" w14:textId="77777777" w:rsidR="00E33B00" w:rsidRPr="007A45EA" w:rsidRDefault="00E33B00">
      <w:pPr>
        <w:widowControl w:val="0"/>
        <w:jc w:val="both"/>
      </w:pPr>
    </w:p>
    <w:p w14:paraId="2FADC379" w14:textId="77777777" w:rsidR="00C032C1" w:rsidRDefault="00E33B00" w:rsidP="00C42857">
      <w:pPr>
        <w:widowControl w:val="0"/>
        <w:numPr>
          <w:ilvl w:val="0"/>
          <w:numId w:val="2"/>
        </w:numPr>
        <w:jc w:val="both"/>
      </w:pPr>
      <w:r w:rsidRPr="007A45EA">
        <w:t>Termín plnění</w:t>
      </w:r>
      <w:r w:rsidR="00703BC2">
        <w:t xml:space="preserve"> smlouvy</w:t>
      </w:r>
      <w:r w:rsidRPr="007A45EA">
        <w:t>:</w:t>
      </w:r>
      <w:r w:rsidR="00F76232">
        <w:tab/>
      </w:r>
      <w:r w:rsidR="009E07ED">
        <w:tab/>
      </w:r>
      <w:r w:rsidR="009E07ED">
        <w:tab/>
      </w:r>
      <w:r w:rsidR="00670722">
        <w:t>1. 7. 2025 – 31. 12. 2026</w:t>
      </w:r>
    </w:p>
    <w:p w14:paraId="3830CE4D" w14:textId="77777777" w:rsidR="002F2B4B" w:rsidRDefault="002F2B4B" w:rsidP="00062EEF">
      <w:pPr>
        <w:widowControl w:val="0"/>
        <w:jc w:val="both"/>
      </w:pPr>
    </w:p>
    <w:p w14:paraId="4367358A" w14:textId="77777777" w:rsidR="00731FD2" w:rsidRPr="001A66E6" w:rsidRDefault="00E33B00" w:rsidP="00C42857">
      <w:pPr>
        <w:widowControl w:val="0"/>
        <w:numPr>
          <w:ilvl w:val="0"/>
          <w:numId w:val="2"/>
        </w:numPr>
        <w:jc w:val="both"/>
      </w:pPr>
      <w:r w:rsidRPr="001A66E6">
        <w:t xml:space="preserve">Termín splnění </w:t>
      </w:r>
      <w:r w:rsidR="00791A79" w:rsidRPr="001A66E6">
        <w:t xml:space="preserve">jednotlivé </w:t>
      </w:r>
      <w:r w:rsidR="009E07ED" w:rsidRPr="001A66E6">
        <w:t>výzvy:</w:t>
      </w:r>
      <w:r w:rsidRPr="001A66E6">
        <w:tab/>
      </w:r>
      <w:r w:rsidR="009E07ED" w:rsidRPr="001A66E6">
        <w:t>dle termínu uvedeném ve výzvě</w:t>
      </w:r>
    </w:p>
    <w:p w14:paraId="697DD99B" w14:textId="77777777" w:rsidR="00062EEF" w:rsidRPr="001A66E6" w:rsidRDefault="00062EEF" w:rsidP="00731FD2">
      <w:pPr>
        <w:widowControl w:val="0"/>
        <w:ind w:left="3540" w:firstLine="708"/>
        <w:jc w:val="both"/>
      </w:pPr>
    </w:p>
    <w:p w14:paraId="1C11ED6C" w14:textId="77777777" w:rsidR="00703BC2" w:rsidRPr="001A66E6" w:rsidRDefault="00A55049" w:rsidP="00C42857">
      <w:pPr>
        <w:widowControl w:val="0"/>
        <w:numPr>
          <w:ilvl w:val="0"/>
          <w:numId w:val="2"/>
        </w:numPr>
        <w:jc w:val="both"/>
      </w:pPr>
      <w:r w:rsidRPr="001A66E6">
        <w:lastRenderedPageBreak/>
        <w:t>Zahájení stavebních prací:</w:t>
      </w:r>
      <w:r w:rsidRPr="001A66E6">
        <w:tab/>
      </w:r>
      <w:r w:rsidRPr="001A66E6">
        <w:tab/>
      </w:r>
      <w:r w:rsidR="00BF25D8">
        <w:t xml:space="preserve">bezodkladně </w:t>
      </w:r>
      <w:r w:rsidRPr="001A66E6">
        <w:t xml:space="preserve">od </w:t>
      </w:r>
      <w:r w:rsidR="009E07ED" w:rsidRPr="001A66E6">
        <w:t>potvrzení</w:t>
      </w:r>
      <w:r w:rsidRPr="001A66E6">
        <w:t xml:space="preserve"> </w:t>
      </w:r>
      <w:r w:rsidR="00BF25D8" w:rsidRPr="001A66E6">
        <w:t>jednotlivé výzvy</w:t>
      </w:r>
      <w:r w:rsidR="00BF25D8">
        <w:t xml:space="preserve"> </w:t>
      </w:r>
    </w:p>
    <w:p w14:paraId="76CE011A" w14:textId="77777777" w:rsidR="00703BC2" w:rsidRPr="00A21CE8" w:rsidRDefault="00BF25D8" w:rsidP="00703BC2">
      <w:pPr>
        <w:widowControl w:val="0"/>
        <w:ind w:left="3540" w:firstLine="708"/>
        <w:jc w:val="both"/>
        <w:rPr>
          <w:color w:val="0070C0"/>
        </w:rPr>
      </w:pPr>
      <w:r>
        <w:t>(v návaznosti na klimatické podmínky)</w:t>
      </w:r>
    </w:p>
    <w:p w14:paraId="580D3D7A" w14:textId="77777777" w:rsidR="00062EEF" w:rsidRPr="00062EEF" w:rsidRDefault="00062EEF" w:rsidP="00703BC2">
      <w:pPr>
        <w:widowControl w:val="0"/>
        <w:ind w:left="3540" w:firstLine="708"/>
        <w:jc w:val="both"/>
      </w:pPr>
    </w:p>
    <w:p w14:paraId="0EFC550E" w14:textId="77777777" w:rsidR="00703BC2" w:rsidRPr="00062EEF" w:rsidRDefault="00A55049" w:rsidP="00C42857">
      <w:pPr>
        <w:widowControl w:val="0"/>
        <w:numPr>
          <w:ilvl w:val="0"/>
          <w:numId w:val="2"/>
        </w:numPr>
        <w:jc w:val="both"/>
      </w:pPr>
      <w:r w:rsidRPr="00062EEF">
        <w:t>Lhůta pro dokončení stavebních prací:</w:t>
      </w:r>
      <w:r w:rsidRPr="00062EEF">
        <w:tab/>
        <w:t xml:space="preserve">nejpozději </w:t>
      </w:r>
      <w:r w:rsidR="001B06DE" w:rsidRPr="001B06DE">
        <w:t>2</w:t>
      </w:r>
      <w:r w:rsidR="00380939" w:rsidRPr="001B06DE">
        <w:t xml:space="preserve"> </w:t>
      </w:r>
      <w:r w:rsidR="0059338E">
        <w:t>pracovní</w:t>
      </w:r>
      <w:r w:rsidR="00380939" w:rsidRPr="001B06DE">
        <w:t xml:space="preserve"> </w:t>
      </w:r>
      <w:r w:rsidRPr="001B06DE">
        <w:t>dn</w:t>
      </w:r>
      <w:r w:rsidR="005418DF">
        <w:t>y</w:t>
      </w:r>
      <w:r w:rsidRPr="00062EEF">
        <w:t xml:space="preserve"> před splněním </w:t>
      </w:r>
      <w:r w:rsidR="009E07ED">
        <w:t>termínu</w:t>
      </w:r>
    </w:p>
    <w:p w14:paraId="0157A480" w14:textId="77777777" w:rsidR="00703BC2" w:rsidRPr="00062EEF" w:rsidRDefault="00A55049" w:rsidP="00703BC2">
      <w:pPr>
        <w:widowControl w:val="0"/>
        <w:ind w:left="3540" w:firstLine="708"/>
        <w:jc w:val="both"/>
      </w:pPr>
      <w:r w:rsidRPr="00062EEF">
        <w:t xml:space="preserve">jednotlivé </w:t>
      </w:r>
      <w:r w:rsidR="009E07ED">
        <w:t>výzvy</w:t>
      </w:r>
      <w:r w:rsidR="006C3565">
        <w:t xml:space="preserve"> k poskytnutí plnění</w:t>
      </w:r>
    </w:p>
    <w:p w14:paraId="1A4E6EA3" w14:textId="77777777" w:rsidR="00062EEF" w:rsidRPr="00062EEF" w:rsidRDefault="00062EEF" w:rsidP="00703BC2">
      <w:pPr>
        <w:widowControl w:val="0"/>
        <w:ind w:left="3540" w:firstLine="708"/>
        <w:jc w:val="both"/>
      </w:pPr>
    </w:p>
    <w:p w14:paraId="4DF7162B" w14:textId="77777777" w:rsidR="006C743C" w:rsidRPr="00062EEF" w:rsidRDefault="00A55049" w:rsidP="00C42857">
      <w:pPr>
        <w:widowControl w:val="0"/>
        <w:numPr>
          <w:ilvl w:val="0"/>
          <w:numId w:val="2"/>
        </w:numPr>
        <w:ind w:left="3540" w:hanging="3540"/>
        <w:jc w:val="both"/>
      </w:pPr>
      <w:r w:rsidRPr="00062EEF">
        <w:t>Místo plnění zakázky:</w:t>
      </w:r>
      <w:r w:rsidRPr="00062EEF">
        <w:tab/>
        <w:t xml:space="preserve"> </w:t>
      </w:r>
      <w:r w:rsidRPr="00062EEF">
        <w:tab/>
        <w:t>silniční síť II. a III. tříd na území Zlínského kraje</w:t>
      </w:r>
    </w:p>
    <w:p w14:paraId="1B1A4262" w14:textId="77777777" w:rsidR="00062EEF" w:rsidRPr="006A3171" w:rsidRDefault="00062EEF" w:rsidP="00F76232">
      <w:pPr>
        <w:widowControl w:val="0"/>
        <w:ind w:left="3540" w:firstLine="708"/>
        <w:jc w:val="both"/>
        <w:rPr>
          <w:color w:val="3366FF"/>
        </w:rPr>
      </w:pPr>
    </w:p>
    <w:p w14:paraId="597161CC" w14:textId="77777777" w:rsidR="00A9212C" w:rsidRDefault="00A55049" w:rsidP="00C4285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A9212C">
        <w:t>Místo</w:t>
      </w:r>
      <w:r w:rsidRPr="0088132E">
        <w:rPr>
          <w:color w:val="000000"/>
        </w:rPr>
        <w:t xml:space="preserve"> předání dokladů pro předání </w:t>
      </w:r>
      <w:r w:rsidR="006B0454">
        <w:rPr>
          <w:color w:val="000000"/>
        </w:rPr>
        <w:t>předmětu smlouvy</w:t>
      </w:r>
      <w:r w:rsidRPr="0088132E">
        <w:rPr>
          <w:color w:val="000000"/>
        </w:rPr>
        <w:t>:</w:t>
      </w:r>
      <w:r w:rsidR="005A2727">
        <w:rPr>
          <w:color w:val="000000"/>
        </w:rPr>
        <w:t xml:space="preserve"> </w:t>
      </w:r>
      <w:r w:rsidRPr="0088132E">
        <w:rPr>
          <w:color w:val="000000"/>
        </w:rPr>
        <w:tab/>
        <w:t>sídlo objednatele</w:t>
      </w:r>
    </w:p>
    <w:p w14:paraId="6DC1B1CA" w14:textId="77777777" w:rsidR="00A9212C" w:rsidRPr="0088132E" w:rsidRDefault="00A9212C" w:rsidP="00A9212C">
      <w:pPr>
        <w:widowControl w:val="0"/>
        <w:jc w:val="both"/>
        <w:rPr>
          <w:color w:val="000000"/>
        </w:rPr>
      </w:pPr>
    </w:p>
    <w:p w14:paraId="3ACE74B0" w14:textId="77777777" w:rsidR="00A9212C" w:rsidRPr="0088132E" w:rsidRDefault="00A55049" w:rsidP="00C4285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88132E">
        <w:rPr>
          <w:color w:val="000000"/>
        </w:rPr>
        <w:t xml:space="preserve">Způsob </w:t>
      </w:r>
      <w:r w:rsidRPr="00A9212C">
        <w:t>předání</w:t>
      </w:r>
      <w:r w:rsidRPr="0088132E">
        <w:rPr>
          <w:color w:val="000000"/>
        </w:rPr>
        <w:t xml:space="preserve"> a převzetí </w:t>
      </w:r>
      <w:r>
        <w:rPr>
          <w:color w:val="000000"/>
        </w:rPr>
        <w:t xml:space="preserve">závazku dle jednotlivé </w:t>
      </w:r>
      <w:r w:rsidR="009E07ED">
        <w:rPr>
          <w:color w:val="000000"/>
        </w:rPr>
        <w:t>výzvy</w:t>
      </w:r>
      <w:r>
        <w:rPr>
          <w:color w:val="000000"/>
        </w:rPr>
        <w:t>:</w:t>
      </w:r>
    </w:p>
    <w:p w14:paraId="1D5F69C4" w14:textId="77777777" w:rsidR="00A9212C" w:rsidRPr="00A13F85" w:rsidRDefault="00A55049" w:rsidP="00A9212C">
      <w:pPr>
        <w:pStyle w:val="NapisyZD"/>
        <w:numPr>
          <w:ilvl w:val="0"/>
          <w:numId w:val="0"/>
        </w:numPr>
        <w:ind w:left="360"/>
        <w:jc w:val="both"/>
        <w:rPr>
          <w:b w:val="0"/>
        </w:rPr>
      </w:pPr>
      <w:r w:rsidRPr="0081425B">
        <w:rPr>
          <w:b w:val="0"/>
        </w:rPr>
        <w:t>Řádně zhotoven</w:t>
      </w:r>
      <w:r w:rsidR="003128B2">
        <w:rPr>
          <w:b w:val="0"/>
        </w:rPr>
        <w:t>ý</w:t>
      </w:r>
      <w:r w:rsidRPr="0081425B">
        <w:rPr>
          <w:b w:val="0"/>
        </w:rPr>
        <w:t xml:space="preserve"> </w:t>
      </w:r>
      <w:r w:rsidR="003128B2">
        <w:rPr>
          <w:b w:val="0"/>
        </w:rPr>
        <w:t>závazek</w:t>
      </w:r>
      <w:r w:rsidR="009E07ED">
        <w:rPr>
          <w:b w:val="0"/>
        </w:rPr>
        <w:t xml:space="preserve"> dle výzvy</w:t>
      </w:r>
      <w:r w:rsidRPr="0081425B">
        <w:rPr>
          <w:b w:val="0"/>
        </w:rPr>
        <w:t xml:space="preserve"> bez vad a nedodělků bude zhotovitelem předán objednateli nejpozději poslední den termínu splnění </w:t>
      </w:r>
      <w:r w:rsidR="009E07ED">
        <w:rPr>
          <w:b w:val="0"/>
        </w:rPr>
        <w:t>prací uvedeném v</w:t>
      </w:r>
      <w:r w:rsidR="003128B2">
        <w:rPr>
          <w:b w:val="0"/>
        </w:rPr>
        <w:t>e</w:t>
      </w:r>
      <w:r w:rsidR="009E07ED">
        <w:rPr>
          <w:b w:val="0"/>
        </w:rPr>
        <w:t> výzvě</w:t>
      </w:r>
      <w:r w:rsidRPr="0081425B">
        <w:rPr>
          <w:b w:val="0"/>
        </w:rPr>
        <w:t>.</w:t>
      </w:r>
      <w:r>
        <w:rPr>
          <w:b w:val="0"/>
        </w:rPr>
        <w:t xml:space="preserve"> </w:t>
      </w:r>
      <w:r w:rsidRPr="00860C73">
        <w:rPr>
          <w:b w:val="0"/>
        </w:rPr>
        <w:t xml:space="preserve">Předání a převzetí </w:t>
      </w:r>
      <w:r w:rsidR="003128B2">
        <w:rPr>
          <w:b w:val="0"/>
        </w:rPr>
        <w:t>závazku</w:t>
      </w:r>
      <w:r w:rsidRPr="00860C73">
        <w:rPr>
          <w:b w:val="0"/>
        </w:rPr>
        <w:t xml:space="preserve"> se budou za zhotovitele i objednatele účastnit zejména osoby odborně způsobilé, tj. </w:t>
      </w:r>
      <w:r w:rsidRPr="00A13F85">
        <w:rPr>
          <w:b w:val="0"/>
        </w:rPr>
        <w:t xml:space="preserve">minimálně </w:t>
      </w:r>
      <w:r w:rsidRPr="00860C73">
        <w:rPr>
          <w:b w:val="0"/>
        </w:rPr>
        <w:t>technický dozor objednatele</w:t>
      </w:r>
      <w:r>
        <w:rPr>
          <w:b w:val="0"/>
        </w:rPr>
        <w:t xml:space="preserve"> a</w:t>
      </w:r>
      <w:r w:rsidRPr="00860C73">
        <w:rPr>
          <w:b w:val="0"/>
        </w:rPr>
        <w:t xml:space="preserve"> stavbyvedoucí zhotovitele</w:t>
      </w:r>
      <w:r w:rsidRPr="00A13F85">
        <w:rPr>
          <w:b w:val="0"/>
        </w:rPr>
        <w:t>.</w:t>
      </w:r>
    </w:p>
    <w:p w14:paraId="70695845" w14:textId="77777777" w:rsidR="00A9212C" w:rsidRPr="00062EEF" w:rsidRDefault="00A55049" w:rsidP="00A9212C">
      <w:pPr>
        <w:pStyle w:val="NapisyZD"/>
        <w:numPr>
          <w:ilvl w:val="0"/>
          <w:numId w:val="0"/>
        </w:numPr>
        <w:ind w:left="360"/>
        <w:jc w:val="both"/>
        <w:rPr>
          <w:b w:val="0"/>
        </w:rPr>
      </w:pPr>
      <w:r w:rsidRPr="001A66E6">
        <w:rPr>
          <w:b w:val="0"/>
        </w:rPr>
        <w:t>O převzetí řádně dokončen</w:t>
      </w:r>
      <w:r w:rsidR="009E07ED" w:rsidRPr="001A66E6">
        <w:rPr>
          <w:b w:val="0"/>
        </w:rPr>
        <w:t>ých</w:t>
      </w:r>
      <w:r w:rsidRPr="001A66E6">
        <w:rPr>
          <w:b w:val="0"/>
        </w:rPr>
        <w:t xml:space="preserve"> </w:t>
      </w:r>
      <w:r w:rsidR="009E07ED" w:rsidRPr="001A66E6">
        <w:rPr>
          <w:b w:val="0"/>
        </w:rPr>
        <w:t>prací dle výzvy</w:t>
      </w:r>
      <w:r w:rsidRPr="001A66E6">
        <w:rPr>
          <w:b w:val="0"/>
        </w:rPr>
        <w:t xml:space="preserve"> písemně požádá zhotovitel objednatele minimálně </w:t>
      </w:r>
      <w:r w:rsidR="00C22DA9" w:rsidRPr="001A66E6">
        <w:rPr>
          <w:b w:val="0"/>
        </w:rPr>
        <w:t>dva</w:t>
      </w:r>
      <w:r w:rsidRPr="001A66E6">
        <w:rPr>
          <w:b w:val="0"/>
        </w:rPr>
        <w:t xml:space="preserve"> pracovní dn</w:t>
      </w:r>
      <w:r w:rsidR="00C22DA9" w:rsidRPr="001A66E6">
        <w:rPr>
          <w:b w:val="0"/>
        </w:rPr>
        <w:t xml:space="preserve">y </w:t>
      </w:r>
      <w:r w:rsidRPr="001A66E6">
        <w:rPr>
          <w:b w:val="0"/>
        </w:rPr>
        <w:t xml:space="preserve">před dohodnutým dnem splnění </w:t>
      </w:r>
      <w:r w:rsidR="009E07ED" w:rsidRPr="001A66E6">
        <w:rPr>
          <w:b w:val="0"/>
        </w:rPr>
        <w:t>prací dle výzvy</w:t>
      </w:r>
      <w:r w:rsidRPr="001A66E6">
        <w:rPr>
          <w:b w:val="0"/>
        </w:rPr>
        <w:t xml:space="preserve">. O průběhu a výsledku předání a převzetí </w:t>
      </w:r>
      <w:r w:rsidR="009E07ED" w:rsidRPr="001A66E6">
        <w:rPr>
          <w:b w:val="0"/>
        </w:rPr>
        <w:t>prací</w:t>
      </w:r>
      <w:r w:rsidRPr="001A66E6">
        <w:rPr>
          <w:b w:val="0"/>
        </w:rPr>
        <w:t xml:space="preserve"> bude zpracován </w:t>
      </w:r>
      <w:r w:rsidR="00F20B32" w:rsidRPr="001A66E6">
        <w:rPr>
          <w:b w:val="0"/>
        </w:rPr>
        <w:t>soupis provedených prací písemně odsouhlasený k tomu pověřenými pracovníky obou smluvních stran.</w:t>
      </w:r>
      <w:r w:rsidR="00F20B32">
        <w:t xml:space="preserve"> </w:t>
      </w:r>
      <w:r w:rsidRPr="00062EEF">
        <w:rPr>
          <w:b w:val="0"/>
        </w:rPr>
        <w:t xml:space="preserve">Objednatel je povinen převzít pouze </w:t>
      </w:r>
      <w:r w:rsidR="009E07ED">
        <w:rPr>
          <w:b w:val="0"/>
        </w:rPr>
        <w:t>práce</w:t>
      </w:r>
      <w:r w:rsidRPr="00062EEF">
        <w:rPr>
          <w:b w:val="0"/>
        </w:rPr>
        <w:t>, kter</w:t>
      </w:r>
      <w:r w:rsidR="009E07ED">
        <w:rPr>
          <w:b w:val="0"/>
        </w:rPr>
        <w:t>é</w:t>
      </w:r>
      <w:r w:rsidRPr="00062EEF">
        <w:rPr>
          <w:b w:val="0"/>
        </w:rPr>
        <w:t xml:space="preserve"> j</w:t>
      </w:r>
      <w:r w:rsidR="009E07ED">
        <w:rPr>
          <w:b w:val="0"/>
        </w:rPr>
        <w:t>sou</w:t>
      </w:r>
      <w:r w:rsidRPr="00062EEF">
        <w:rPr>
          <w:b w:val="0"/>
        </w:rPr>
        <w:t xml:space="preserve"> proveden</w:t>
      </w:r>
      <w:r w:rsidR="009E07ED">
        <w:rPr>
          <w:b w:val="0"/>
        </w:rPr>
        <w:t>y</w:t>
      </w:r>
      <w:r w:rsidRPr="00062EEF">
        <w:rPr>
          <w:b w:val="0"/>
        </w:rPr>
        <w:t xml:space="preserve"> bez vad a nedodělků podle zadávací dokumentace a v rozsahu sjednaném v této smlouvě (tj. vč. předání všech dokladů</w:t>
      </w:r>
      <w:r w:rsidR="00D07928">
        <w:rPr>
          <w:b w:val="0"/>
        </w:rPr>
        <w:t xml:space="preserve"> dle čl. III., odst. 3</w:t>
      </w:r>
      <w:r w:rsidRPr="00062EEF">
        <w:rPr>
          <w:b w:val="0"/>
        </w:rPr>
        <w:t>).</w:t>
      </w:r>
    </w:p>
    <w:p w14:paraId="146C47A1" w14:textId="77777777" w:rsidR="002622E2" w:rsidRDefault="002622E2">
      <w:pPr>
        <w:widowControl w:val="0"/>
        <w:jc w:val="center"/>
      </w:pPr>
    </w:p>
    <w:p w14:paraId="1904A902" w14:textId="77777777" w:rsidR="00062EEF" w:rsidRDefault="00062EEF">
      <w:pPr>
        <w:widowControl w:val="0"/>
        <w:jc w:val="center"/>
      </w:pPr>
    </w:p>
    <w:p w14:paraId="62D46A12" w14:textId="77777777" w:rsidR="00E33B00" w:rsidRPr="007A45EA" w:rsidRDefault="00A55049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>Článek V</w:t>
      </w:r>
      <w:r w:rsidR="00A9212C">
        <w:rPr>
          <w:b/>
          <w:sz w:val="28"/>
          <w:szCs w:val="28"/>
        </w:rPr>
        <w:t>I</w:t>
      </w:r>
      <w:r w:rsidRPr="007A45EA">
        <w:rPr>
          <w:b/>
          <w:sz w:val="28"/>
          <w:szCs w:val="28"/>
        </w:rPr>
        <w:t>.</w:t>
      </w:r>
    </w:p>
    <w:p w14:paraId="09F62529" w14:textId="77777777" w:rsidR="00E33B00" w:rsidRPr="007A45EA" w:rsidRDefault="00A55049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 xml:space="preserve">Cena </w:t>
      </w:r>
      <w:r w:rsidR="00974ECC">
        <w:rPr>
          <w:b/>
          <w:sz w:val="28"/>
          <w:szCs w:val="28"/>
        </w:rPr>
        <w:t xml:space="preserve">za </w:t>
      </w:r>
      <w:r w:rsidR="006B0454">
        <w:rPr>
          <w:b/>
          <w:sz w:val="28"/>
          <w:szCs w:val="28"/>
        </w:rPr>
        <w:t>realizaci předmětu smlouvy</w:t>
      </w:r>
    </w:p>
    <w:p w14:paraId="42FC4998" w14:textId="77777777" w:rsidR="00E33B00" w:rsidRPr="007A45EA" w:rsidRDefault="00E33B00">
      <w:pPr>
        <w:widowControl w:val="0"/>
        <w:jc w:val="both"/>
      </w:pPr>
    </w:p>
    <w:p w14:paraId="63A032CB" w14:textId="77777777" w:rsidR="00374279" w:rsidRDefault="00A55049" w:rsidP="00C42857">
      <w:pPr>
        <w:widowControl w:val="0"/>
        <w:numPr>
          <w:ilvl w:val="0"/>
          <w:numId w:val="1"/>
        </w:numPr>
        <w:jc w:val="both"/>
      </w:pPr>
      <w:r w:rsidRPr="007A45EA">
        <w:t xml:space="preserve">Cena za </w:t>
      </w:r>
      <w:r>
        <w:t>provedení předmětu jednotlivé výzvy</w:t>
      </w:r>
      <w:r w:rsidRPr="007A45EA">
        <w:t xml:space="preserve"> </w:t>
      </w:r>
      <w:r w:rsidR="0043795B">
        <w:t>k poskytnutí plnění</w:t>
      </w:r>
      <w:r>
        <w:t xml:space="preserve"> na základě </w:t>
      </w:r>
      <w:r w:rsidR="0043795B">
        <w:t xml:space="preserve">této </w:t>
      </w:r>
      <w:r>
        <w:t xml:space="preserve">smlouvy </w:t>
      </w:r>
      <w:r w:rsidRPr="007A45EA">
        <w:t xml:space="preserve">je </w:t>
      </w:r>
      <w:r>
        <w:t>pro jednotlivé položky sjednána</w:t>
      </w:r>
      <w:r w:rsidRPr="007A45EA">
        <w:t xml:space="preserve"> jako nejvýše přípustná ve výši</w:t>
      </w:r>
      <w:r>
        <w:t xml:space="preserve"> uvedené v </w:t>
      </w:r>
      <w:r w:rsidRPr="00BD479E">
        <w:t xml:space="preserve">oceněném položkovém rozpočtu dodavatele, který je neoddělitelnou přílohou </w:t>
      </w:r>
      <w:r>
        <w:t>smlouvy.</w:t>
      </w:r>
    </w:p>
    <w:p w14:paraId="13C98924" w14:textId="77777777" w:rsidR="00374279" w:rsidRDefault="00374279" w:rsidP="00374279">
      <w:pPr>
        <w:widowControl w:val="0"/>
        <w:ind w:left="397"/>
        <w:jc w:val="both"/>
      </w:pPr>
    </w:p>
    <w:p w14:paraId="359ED311" w14:textId="77777777" w:rsidR="00374279" w:rsidRDefault="00A55049" w:rsidP="00C42857">
      <w:pPr>
        <w:widowControl w:val="0"/>
        <w:numPr>
          <w:ilvl w:val="0"/>
          <w:numId w:val="1"/>
        </w:numPr>
        <w:jc w:val="both"/>
      </w:pPr>
      <w:r>
        <w:t>Položkové ceny jsou platné po celou dobu plnění smlouvy.</w:t>
      </w:r>
    </w:p>
    <w:p w14:paraId="2913F45D" w14:textId="77777777" w:rsidR="00374279" w:rsidRPr="0033507A" w:rsidRDefault="00374279" w:rsidP="00374279">
      <w:pPr>
        <w:widowControl w:val="0"/>
        <w:ind w:left="360"/>
        <w:jc w:val="both"/>
      </w:pPr>
    </w:p>
    <w:p w14:paraId="7D926EAB" w14:textId="77777777" w:rsidR="00374279" w:rsidRPr="001E5831" w:rsidRDefault="00A55049" w:rsidP="00C42857">
      <w:pPr>
        <w:widowControl w:val="0"/>
        <w:numPr>
          <w:ilvl w:val="0"/>
          <w:numId w:val="1"/>
        </w:numPr>
        <w:jc w:val="both"/>
      </w:pPr>
      <w:r w:rsidRPr="006924C0">
        <w:t>Cena za realizaci předmětu smlouvy</w:t>
      </w:r>
      <w:r>
        <w:t xml:space="preserve"> na základě smlouvy</w:t>
      </w:r>
      <w:r w:rsidRPr="006924C0">
        <w:t xml:space="preserve"> je </w:t>
      </w:r>
      <w:r>
        <w:t>jejími účastníky</w:t>
      </w:r>
      <w:r w:rsidRPr="006924C0">
        <w:t xml:space="preserve"> sjednána v souladu se zákonem o cenách. K této ceně je dopočtena DPH v</w:t>
      </w:r>
      <w:r>
        <w:t> </w:t>
      </w:r>
      <w:r w:rsidRPr="001E5831">
        <w:t>zákonem stanovené výši.</w:t>
      </w:r>
    </w:p>
    <w:p w14:paraId="75ACA2FC" w14:textId="77777777" w:rsidR="00374279" w:rsidRDefault="00374279" w:rsidP="00374279">
      <w:pPr>
        <w:widowControl w:val="0"/>
        <w:jc w:val="both"/>
      </w:pPr>
    </w:p>
    <w:p w14:paraId="7AF589F7" w14:textId="77777777" w:rsidR="00374279" w:rsidRDefault="00A55049" w:rsidP="00C42857">
      <w:pPr>
        <w:widowControl w:val="0"/>
        <w:numPr>
          <w:ilvl w:val="0"/>
          <w:numId w:val="1"/>
        </w:numPr>
        <w:jc w:val="both"/>
      </w:pPr>
      <w:r>
        <w:t xml:space="preserve">Cena za realizaci předmětu smlouvy </w:t>
      </w:r>
      <w:r w:rsidRPr="00D17961">
        <w:t xml:space="preserve">na základě </w:t>
      </w:r>
      <w:r>
        <w:t>smlouvy</w:t>
      </w:r>
      <w:r w:rsidRPr="00D17961">
        <w:t xml:space="preserve"> </w:t>
      </w:r>
      <w:r>
        <w:t xml:space="preserve">je stanovena na základě dokumentace předané objednatelem dodavateli. Pro obsah ceny za realizaci předmětu smlouvy je rozhodující soupis prací. </w:t>
      </w:r>
    </w:p>
    <w:p w14:paraId="38BAC2A4" w14:textId="77777777" w:rsidR="00374279" w:rsidRDefault="00374279" w:rsidP="00374279">
      <w:pPr>
        <w:widowControl w:val="0"/>
        <w:jc w:val="both"/>
      </w:pPr>
    </w:p>
    <w:p w14:paraId="6FC9D56F" w14:textId="77777777" w:rsidR="006708DE" w:rsidRPr="006924C0" w:rsidRDefault="00A55049" w:rsidP="00C42857">
      <w:pPr>
        <w:widowControl w:val="0"/>
        <w:numPr>
          <w:ilvl w:val="0"/>
          <w:numId w:val="1"/>
        </w:numPr>
        <w:jc w:val="both"/>
      </w:pPr>
      <w:r>
        <w:t xml:space="preserve">Cena </w:t>
      </w:r>
      <w:r w:rsidR="002C6A41">
        <w:t xml:space="preserve">za realizaci předmětu smlouvy </w:t>
      </w:r>
      <w:r>
        <w:t xml:space="preserve">obsahuje mimo vlastní provedení </w:t>
      </w:r>
      <w:r w:rsidR="002B078E" w:rsidRPr="00206183">
        <w:t>související</w:t>
      </w:r>
      <w:r w:rsidR="002B078E">
        <w:t xml:space="preserve"> </w:t>
      </w:r>
      <w:r>
        <w:t>náklady zejména na:</w:t>
      </w:r>
    </w:p>
    <w:p w14:paraId="2D0DE495" w14:textId="77777777" w:rsidR="006708DE" w:rsidRPr="006924C0" w:rsidRDefault="00A55049" w:rsidP="00C42857">
      <w:pPr>
        <w:widowControl w:val="0"/>
        <w:numPr>
          <w:ilvl w:val="1"/>
          <w:numId w:val="13"/>
        </w:numPr>
        <w:jc w:val="both"/>
      </w:pPr>
      <w:r w:rsidRPr="006924C0">
        <w:t>vybudování, provoz, udržování a odstranění zařízení staveniště,</w:t>
      </w:r>
    </w:p>
    <w:p w14:paraId="0906F948" w14:textId="77777777" w:rsidR="006708DE" w:rsidRDefault="00A55049" w:rsidP="00C42857">
      <w:pPr>
        <w:widowControl w:val="0"/>
        <w:numPr>
          <w:ilvl w:val="1"/>
          <w:numId w:val="13"/>
        </w:numPr>
        <w:jc w:val="both"/>
      </w:pPr>
      <w:r>
        <w:t>zabezpečení bezpečnosti a hygieny práce,</w:t>
      </w:r>
    </w:p>
    <w:p w14:paraId="6B95E7C4" w14:textId="77777777" w:rsidR="006708DE" w:rsidRDefault="00A55049" w:rsidP="00C42857">
      <w:pPr>
        <w:widowControl w:val="0"/>
        <w:numPr>
          <w:ilvl w:val="1"/>
          <w:numId w:val="13"/>
        </w:numPr>
        <w:jc w:val="both"/>
      </w:pPr>
      <w:r>
        <w:t>opatření k ochraně životního prostředí,</w:t>
      </w:r>
    </w:p>
    <w:p w14:paraId="70E93546" w14:textId="77777777" w:rsidR="006708DE" w:rsidRDefault="00A55049" w:rsidP="00C42857">
      <w:pPr>
        <w:widowControl w:val="0"/>
        <w:numPr>
          <w:ilvl w:val="1"/>
          <w:numId w:val="13"/>
        </w:numPr>
        <w:jc w:val="both"/>
      </w:pPr>
      <w:r>
        <w:t>náklady na sjednaná pojištění,</w:t>
      </w:r>
    </w:p>
    <w:p w14:paraId="3DADAE00" w14:textId="77777777" w:rsidR="006708DE" w:rsidRDefault="00A55049" w:rsidP="00C42857">
      <w:pPr>
        <w:widowControl w:val="0"/>
        <w:numPr>
          <w:ilvl w:val="1"/>
          <w:numId w:val="13"/>
        </w:numPr>
        <w:jc w:val="both"/>
      </w:pPr>
      <w:r>
        <w:t>zajištění podmínek pro činnost technického dozoru,</w:t>
      </w:r>
    </w:p>
    <w:p w14:paraId="4AF8FB4F" w14:textId="77777777" w:rsidR="006708DE" w:rsidRDefault="00A55049" w:rsidP="00C42857">
      <w:pPr>
        <w:widowControl w:val="0"/>
        <w:numPr>
          <w:ilvl w:val="1"/>
          <w:numId w:val="13"/>
        </w:numPr>
        <w:jc w:val="both"/>
      </w:pPr>
      <w:r>
        <w:t xml:space="preserve">koordinační a kompletační činnost, </w:t>
      </w:r>
    </w:p>
    <w:p w14:paraId="4CCDE036" w14:textId="77777777" w:rsidR="006708DE" w:rsidRDefault="00A55049" w:rsidP="00C42857">
      <w:pPr>
        <w:widowControl w:val="0"/>
        <w:numPr>
          <w:ilvl w:val="1"/>
          <w:numId w:val="13"/>
        </w:numPr>
        <w:jc w:val="both"/>
      </w:pPr>
      <w:r>
        <w:lastRenderedPageBreak/>
        <w:t xml:space="preserve">poplatky spojené se záborem veřejného prostranství, odvozem a uložením odpadu, </w:t>
      </w:r>
    </w:p>
    <w:p w14:paraId="111F61A5" w14:textId="77777777" w:rsidR="006708DE" w:rsidRDefault="00A55049" w:rsidP="00C42857">
      <w:pPr>
        <w:widowControl w:val="0"/>
        <w:numPr>
          <w:ilvl w:val="1"/>
          <w:numId w:val="13"/>
        </w:numPr>
        <w:jc w:val="both"/>
      </w:pPr>
      <w:r>
        <w:t>zajištění nezbytných dopravních opatření,</w:t>
      </w:r>
    </w:p>
    <w:p w14:paraId="7BF1AB3D" w14:textId="77777777" w:rsidR="006708DE" w:rsidRDefault="00A55049" w:rsidP="00C42857">
      <w:pPr>
        <w:widowControl w:val="0"/>
        <w:numPr>
          <w:ilvl w:val="1"/>
          <w:numId w:val="13"/>
        </w:numPr>
        <w:jc w:val="both"/>
      </w:pPr>
      <w:r>
        <w:t>zajištění všech nutných zkoušek dle kontrolního a zkušebního plánu stavby.</w:t>
      </w:r>
    </w:p>
    <w:p w14:paraId="01433B20" w14:textId="77777777" w:rsidR="00871DF2" w:rsidRDefault="00871DF2">
      <w:pPr>
        <w:widowControl w:val="0"/>
        <w:jc w:val="both"/>
      </w:pPr>
    </w:p>
    <w:p w14:paraId="0B3FE6C3" w14:textId="77777777" w:rsidR="005F3C63" w:rsidRDefault="00A55049" w:rsidP="00C42857">
      <w:pPr>
        <w:widowControl w:val="0"/>
        <w:numPr>
          <w:ilvl w:val="0"/>
          <w:numId w:val="1"/>
        </w:numPr>
        <w:jc w:val="both"/>
      </w:pPr>
      <w:r w:rsidRPr="005F3C63">
        <w:t xml:space="preserve">Objednatel </w:t>
      </w:r>
      <w:r>
        <w:t>ne</w:t>
      </w:r>
      <w:r w:rsidRPr="005F3C63">
        <w:t>připouští změnu ceny v průběhu realizace předmětu smlouvy</w:t>
      </w:r>
      <w:r>
        <w:t>.</w:t>
      </w:r>
    </w:p>
    <w:p w14:paraId="2D8479CB" w14:textId="77777777" w:rsidR="005F3C63" w:rsidRDefault="005F3C63" w:rsidP="005F3C63">
      <w:pPr>
        <w:widowControl w:val="0"/>
        <w:jc w:val="both"/>
      </w:pPr>
    </w:p>
    <w:p w14:paraId="4E413381" w14:textId="77777777" w:rsidR="008D6222" w:rsidRDefault="008D6222">
      <w:pPr>
        <w:widowControl w:val="0"/>
        <w:jc w:val="center"/>
        <w:rPr>
          <w:b/>
          <w:sz w:val="28"/>
          <w:szCs w:val="28"/>
        </w:rPr>
      </w:pPr>
    </w:p>
    <w:p w14:paraId="3661BA63" w14:textId="77777777" w:rsidR="00E33B00" w:rsidRPr="007A45EA" w:rsidRDefault="00A55049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>Článek V</w:t>
      </w:r>
      <w:r w:rsidR="004C23F7">
        <w:rPr>
          <w:b/>
          <w:sz w:val="28"/>
          <w:szCs w:val="28"/>
        </w:rPr>
        <w:t>I</w:t>
      </w:r>
      <w:r w:rsidRPr="007A45EA">
        <w:rPr>
          <w:b/>
          <w:sz w:val="28"/>
          <w:szCs w:val="28"/>
        </w:rPr>
        <w:t>I.</w:t>
      </w:r>
    </w:p>
    <w:p w14:paraId="5E3833F1" w14:textId="77777777" w:rsidR="00E33B00" w:rsidRPr="007A45EA" w:rsidRDefault="00A55049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>Zaplacení ceny</w:t>
      </w:r>
    </w:p>
    <w:p w14:paraId="2D2D856F" w14:textId="77777777" w:rsidR="00E33B00" w:rsidRPr="007A45EA" w:rsidRDefault="00E33B00">
      <w:pPr>
        <w:widowControl w:val="0"/>
        <w:jc w:val="both"/>
      </w:pPr>
    </w:p>
    <w:p w14:paraId="4664C7D8" w14:textId="77777777" w:rsidR="00236743" w:rsidRDefault="000B1ADC" w:rsidP="00C42857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rPr>
          <w:bCs/>
        </w:rPr>
        <w:t xml:space="preserve">Objednatel neposkytuje zálohy. Provedené práce a činnosti budou předávány za uplynulý kalendářní měsíc vždy k poslednímu dni v měsíci. Podkladem pro předání a převzetí měřeného plnění bude písemný zjišťovací protokol vypracovaný dodavatelem, který bude pověřenému pracovníkovi objednatele doručen nejpozději 2. pracovní den měsíce následujícího do místa sídla objednatele. Objednatel je povinen vyjádřit se k písemnému zjišťovacímu protokolu dodavatele o provedených pracích a činnostech do čtyř pracovních dnů ode dne jeho předložení. Po písemném odsouhlasení k tomu pověřeným pracovníkem objednatele bude dodavatelem vystaven daňový doklad (faktura) nejpozději druhý pracovní den následující po písemném odsouhlasení. Přílohou a nedílnou součástí daňového dokladu bude písemný zjišťovací protokol o provedených pracích a činnostech podepsaný zástupci obou smluvních stran. Splatnost daňových dokladů je 21 dnů ode dne jejich prokazatelného doručení objednateli do jeho sídla. </w:t>
      </w:r>
      <w:r w:rsidRPr="00BA0F5F">
        <w:t xml:space="preserve">Fakturovaná částka bude objednatelem poukázána na účet </w:t>
      </w:r>
      <w:r>
        <w:t>dodavatel</w:t>
      </w:r>
      <w:r w:rsidRPr="00BA0F5F">
        <w:t>e uvedený ve smlouvě.</w:t>
      </w:r>
      <w:r w:rsidR="00A55049">
        <w:t xml:space="preserve"> </w:t>
      </w:r>
    </w:p>
    <w:p w14:paraId="23537F1D" w14:textId="77777777" w:rsidR="00236743" w:rsidRDefault="00236743" w:rsidP="00236743">
      <w:pPr>
        <w:widowControl w:val="0"/>
        <w:jc w:val="both"/>
      </w:pPr>
    </w:p>
    <w:p w14:paraId="5540469D" w14:textId="77777777" w:rsidR="001C4ECC" w:rsidRPr="005931DC" w:rsidRDefault="00A55049" w:rsidP="00C42857">
      <w:pPr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</w:pPr>
      <w:r w:rsidRPr="005931DC">
        <w:t>Pro účely zákona č. 235/2004 Sb., o dani z přidané hodnoty v platném znění platí, že:</w:t>
      </w:r>
    </w:p>
    <w:p w14:paraId="1DE1CF07" w14:textId="77777777" w:rsidR="001C4ECC" w:rsidRPr="00855C9A" w:rsidRDefault="009D4A73" w:rsidP="00C42857">
      <w:pPr>
        <w:numPr>
          <w:ilvl w:val="0"/>
          <w:numId w:val="17"/>
        </w:numPr>
        <w:tabs>
          <w:tab w:val="clear" w:pos="2400"/>
          <w:tab w:val="left" w:pos="426"/>
          <w:tab w:val="num" w:pos="1134"/>
        </w:tabs>
        <w:ind w:left="1134" w:hanging="708"/>
        <w:jc w:val="both"/>
      </w:pPr>
      <w:r w:rsidRPr="009D4A73">
        <w:rPr>
          <w:bCs/>
        </w:rPr>
        <w:t>zdanitelné plnění se považuje za uskutečněné dnem předání a převzetí měřeného plnění ve sjednaném rozsahu a sjednaných lhůtách,</w:t>
      </w:r>
    </w:p>
    <w:p w14:paraId="7ACFF8C9" w14:textId="77777777" w:rsidR="004C23F7" w:rsidRPr="00206183" w:rsidRDefault="001C4ECC" w:rsidP="00C42857">
      <w:pPr>
        <w:numPr>
          <w:ilvl w:val="0"/>
          <w:numId w:val="17"/>
        </w:numPr>
        <w:tabs>
          <w:tab w:val="clear" w:pos="2400"/>
          <w:tab w:val="left" w:pos="426"/>
          <w:tab w:val="num" w:pos="1134"/>
        </w:tabs>
        <w:ind w:left="1134" w:hanging="708"/>
        <w:jc w:val="both"/>
      </w:pPr>
      <w:r w:rsidRPr="00855C9A">
        <w:rPr>
          <w:bCs/>
        </w:rPr>
        <w:t>stavební a montážní práce dodávané na základě této smlouvy jsou plněním výhradně pro výkon veřejné správy, u nichž nebude režim přene</w:t>
      </w:r>
      <w:r>
        <w:rPr>
          <w:bCs/>
        </w:rPr>
        <w:t>sené daňové povinnosti uplatněn.</w:t>
      </w:r>
    </w:p>
    <w:p w14:paraId="17882E88" w14:textId="77777777" w:rsidR="004C23F7" w:rsidRPr="00884A7C" w:rsidRDefault="004C23F7" w:rsidP="004C23F7">
      <w:pPr>
        <w:jc w:val="both"/>
        <w:rPr>
          <w:b/>
          <w:i/>
          <w:color w:val="FF00FF"/>
        </w:rPr>
      </w:pPr>
    </w:p>
    <w:p w14:paraId="5E6DE674" w14:textId="77777777" w:rsidR="005A2727" w:rsidRDefault="00A55049" w:rsidP="00C42857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</w:pPr>
      <w:r>
        <w:t>Pokud faktura obsahuje veškeré náležitosti a přílohy a je vystavena na oprávněnou částku, objednatel nesmí odmítnout elektronickou fakturu vystavenou dodavatelem za plnění z důvodu jejího formátu, který je v souladu s evropským standardem elektronické faktury.</w:t>
      </w:r>
    </w:p>
    <w:p w14:paraId="392EE22F" w14:textId="77777777" w:rsidR="005A2727" w:rsidRDefault="005A2727" w:rsidP="005A2727">
      <w:pPr>
        <w:widowControl w:val="0"/>
        <w:ind w:left="720"/>
        <w:jc w:val="both"/>
      </w:pPr>
    </w:p>
    <w:p w14:paraId="56A7EA15" w14:textId="77777777" w:rsidR="005A2727" w:rsidRDefault="00A55049" w:rsidP="00C42857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Dodavatel není oprávněn převést svá práva a povinnosti či jejich část z uzavřené smlouvy platně jinému právnímu subjektu ani je zatížit právy třetích osob. </w:t>
      </w:r>
    </w:p>
    <w:p w14:paraId="02CC0CA3" w14:textId="77777777" w:rsidR="005A2727" w:rsidRDefault="005A2727" w:rsidP="005A2727">
      <w:pPr>
        <w:widowControl w:val="0"/>
        <w:ind w:left="720"/>
        <w:jc w:val="both"/>
      </w:pPr>
    </w:p>
    <w:p w14:paraId="690D76FE" w14:textId="77777777" w:rsidR="004C23F7" w:rsidRPr="001E5831" w:rsidRDefault="005A2727" w:rsidP="00C42857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</w:pPr>
      <w:r>
        <w:t>V případě, že objednateli s ohledem na financování závazku z veřejných prostředků nebudou poskytnuty tyto prostředky ve sjednaném rozsahu dle smlouvy, má objednatel právo jednostranně odstoupit od smlouvy.</w:t>
      </w:r>
      <w:r w:rsidR="00A55049" w:rsidRPr="001E5831">
        <w:t xml:space="preserve"> </w:t>
      </w:r>
    </w:p>
    <w:p w14:paraId="449AEDCE" w14:textId="77777777" w:rsidR="006D1C52" w:rsidRPr="006924C0" w:rsidRDefault="006D1C52">
      <w:pPr>
        <w:widowControl w:val="0"/>
        <w:jc w:val="both"/>
        <w:rPr>
          <w:color w:val="FF0000"/>
        </w:rPr>
      </w:pPr>
    </w:p>
    <w:p w14:paraId="06A1C82A" w14:textId="77777777" w:rsidR="00C032C1" w:rsidRPr="007A45EA" w:rsidRDefault="00C032C1">
      <w:pPr>
        <w:widowControl w:val="0"/>
        <w:jc w:val="both"/>
      </w:pPr>
    </w:p>
    <w:p w14:paraId="07889BF3" w14:textId="77777777" w:rsidR="00E33B00" w:rsidRPr="007A45EA" w:rsidRDefault="00A55049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>Článek VI</w:t>
      </w:r>
      <w:r w:rsidR="004C23F7">
        <w:rPr>
          <w:b/>
          <w:sz w:val="28"/>
          <w:szCs w:val="28"/>
        </w:rPr>
        <w:t>I</w:t>
      </w:r>
      <w:r w:rsidRPr="007A45EA">
        <w:rPr>
          <w:b/>
          <w:sz w:val="28"/>
          <w:szCs w:val="28"/>
        </w:rPr>
        <w:t>I.</w:t>
      </w:r>
    </w:p>
    <w:p w14:paraId="1ED35E98" w14:textId="77777777" w:rsidR="00E33B00" w:rsidRPr="007A45EA" w:rsidRDefault="00A55049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 xml:space="preserve">Provádění </w:t>
      </w:r>
      <w:r w:rsidR="00C722F2">
        <w:rPr>
          <w:b/>
          <w:sz w:val="28"/>
          <w:szCs w:val="28"/>
        </w:rPr>
        <w:t>činností</w:t>
      </w:r>
    </w:p>
    <w:p w14:paraId="2DE0B23B" w14:textId="77777777" w:rsidR="00E33B00" w:rsidRPr="007A45EA" w:rsidRDefault="00E33B00">
      <w:pPr>
        <w:widowControl w:val="0"/>
        <w:jc w:val="both"/>
      </w:pPr>
    </w:p>
    <w:p w14:paraId="20224013" w14:textId="77777777" w:rsidR="00236743" w:rsidRPr="007A45EA" w:rsidRDefault="00A55049" w:rsidP="00C42857">
      <w:pPr>
        <w:widowControl w:val="0"/>
        <w:numPr>
          <w:ilvl w:val="0"/>
          <w:numId w:val="4"/>
        </w:numPr>
        <w:jc w:val="both"/>
      </w:pPr>
      <w:r w:rsidRPr="007A45EA">
        <w:t xml:space="preserve">Veškeré věci potřebné k provedení </w:t>
      </w:r>
      <w:r w:rsidR="006B0454">
        <w:t>předmětu smlouvy</w:t>
      </w:r>
      <w:r w:rsidRPr="007A45EA">
        <w:t xml:space="preserve"> zajišťuje zhotovitel na svůj náklad a </w:t>
      </w:r>
      <w:r w:rsidRPr="007A45EA">
        <w:lastRenderedPageBreak/>
        <w:t>nebezpečí.</w:t>
      </w:r>
    </w:p>
    <w:p w14:paraId="5D00ED0C" w14:textId="77777777" w:rsidR="00236743" w:rsidRPr="007A45EA" w:rsidRDefault="00236743" w:rsidP="00236743">
      <w:pPr>
        <w:widowControl w:val="0"/>
        <w:jc w:val="both"/>
      </w:pPr>
    </w:p>
    <w:p w14:paraId="0792BE87" w14:textId="77777777" w:rsidR="00236743" w:rsidRPr="007A45EA" w:rsidRDefault="00A55049" w:rsidP="00C42857">
      <w:pPr>
        <w:widowControl w:val="0"/>
        <w:numPr>
          <w:ilvl w:val="0"/>
          <w:numId w:val="4"/>
        </w:numPr>
        <w:jc w:val="both"/>
      </w:pPr>
      <w:r w:rsidRPr="007A45EA">
        <w:t>Zhotovitel se zavazuje umožnit objednateli kontrolovat průběh provádění stavby a korigovat časový postup.</w:t>
      </w:r>
    </w:p>
    <w:p w14:paraId="23A3FA5D" w14:textId="77777777" w:rsidR="00236743" w:rsidRPr="007A45EA" w:rsidRDefault="00236743" w:rsidP="00236743">
      <w:pPr>
        <w:widowControl w:val="0"/>
        <w:jc w:val="both"/>
      </w:pPr>
    </w:p>
    <w:p w14:paraId="64C899E6" w14:textId="77777777" w:rsidR="00236743" w:rsidRPr="007A45EA" w:rsidRDefault="00A55049" w:rsidP="00C42857">
      <w:pPr>
        <w:widowControl w:val="0"/>
        <w:numPr>
          <w:ilvl w:val="0"/>
          <w:numId w:val="4"/>
        </w:numPr>
        <w:jc w:val="both"/>
      </w:pPr>
      <w:r w:rsidRPr="007A45EA">
        <w:t xml:space="preserve">Zhotovitel zodpovídá za to, že předmět této smlouvy bude zhotovený podle uzavřené smlouvy a že po dobu záruky bude mít vlastnosti dojednané v této smlouvě. Odpovědnost za vady </w:t>
      </w:r>
      <w:r w:rsidR="006B0454">
        <w:t>předmětu smlouvy</w:t>
      </w:r>
      <w:r w:rsidRPr="007A45EA">
        <w:t xml:space="preserve"> bude řešena podle </w:t>
      </w:r>
      <w:r w:rsidR="001A55BC">
        <w:t>platných právních předpisů</w:t>
      </w:r>
      <w:r w:rsidRPr="007A45EA">
        <w:t>.</w:t>
      </w:r>
    </w:p>
    <w:p w14:paraId="7EC4FDC5" w14:textId="77777777" w:rsidR="00236743" w:rsidRPr="007A45EA" w:rsidRDefault="00236743" w:rsidP="00236743">
      <w:pPr>
        <w:widowControl w:val="0"/>
        <w:jc w:val="both"/>
      </w:pPr>
    </w:p>
    <w:p w14:paraId="66485A03" w14:textId="77777777" w:rsidR="00236743" w:rsidRPr="006924C0" w:rsidRDefault="00A55049" w:rsidP="00C42857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sz w:val="24"/>
          <w:szCs w:val="24"/>
        </w:rPr>
      </w:pPr>
      <w:r w:rsidRPr="006924C0">
        <w:rPr>
          <w:sz w:val="24"/>
          <w:szCs w:val="24"/>
        </w:rPr>
        <w:t xml:space="preserve">Zhotovitel bude při zhotovení </w:t>
      </w:r>
      <w:r w:rsidR="006B0454" w:rsidRPr="006924C0">
        <w:rPr>
          <w:sz w:val="24"/>
          <w:szCs w:val="24"/>
        </w:rPr>
        <w:t>závazku</w:t>
      </w:r>
      <w:r w:rsidRPr="006924C0">
        <w:rPr>
          <w:sz w:val="24"/>
          <w:szCs w:val="24"/>
        </w:rPr>
        <w:t xml:space="preserve"> postupovat s náležitou odbornou péčí. Při realizaci bude zhotovitel postupovat v souladu s „</w:t>
      </w:r>
      <w:r w:rsidR="00731FD2" w:rsidRPr="006924C0">
        <w:rPr>
          <w:sz w:val="24"/>
          <w:szCs w:val="24"/>
        </w:rPr>
        <w:t>Všeobecnými TKP staveb pozemních komunikací“, schválenými MD-OI č. j. 653/07-910-IPK/1 ze dne 6. 8. 2007 v platném znění s účinností od 1. 9. 2007</w:t>
      </w:r>
      <w:r w:rsidRPr="006924C0">
        <w:rPr>
          <w:sz w:val="24"/>
          <w:szCs w:val="24"/>
        </w:rPr>
        <w:t xml:space="preserve">. Dále dle TP a ČSN majících vazbu na realizaci předmětu </w:t>
      </w:r>
      <w:r w:rsidR="006B0454" w:rsidRPr="006924C0">
        <w:rPr>
          <w:sz w:val="24"/>
          <w:szCs w:val="24"/>
        </w:rPr>
        <w:t>smlouvy</w:t>
      </w:r>
      <w:r w:rsidRPr="006924C0">
        <w:rPr>
          <w:sz w:val="24"/>
          <w:szCs w:val="24"/>
        </w:rPr>
        <w:t xml:space="preserve"> a odpovídajících jednotlivým navrženým technologiím stavebních prací.</w:t>
      </w:r>
    </w:p>
    <w:p w14:paraId="00B21137" w14:textId="77777777" w:rsidR="00236743" w:rsidRPr="007A45EA" w:rsidRDefault="00236743" w:rsidP="00236743">
      <w:pPr>
        <w:widowControl w:val="0"/>
        <w:jc w:val="both"/>
      </w:pPr>
    </w:p>
    <w:p w14:paraId="4A4B2294" w14:textId="77777777" w:rsidR="00236743" w:rsidRPr="007A45EA" w:rsidRDefault="00A55049" w:rsidP="00C42857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7A45EA">
        <w:rPr>
          <w:bCs/>
          <w:sz w:val="24"/>
          <w:szCs w:val="24"/>
        </w:rPr>
        <w:t>Zhotovitel si zajistí na svůj náklad odběr a úhradu elektrické energie, vodného, stočného a dalších odebraných médií přímo u jejich dodavatelů. Zhotovitel zabezpečí na své náklady a na svou odpovědnost řádné měření jejich odběru.</w:t>
      </w:r>
    </w:p>
    <w:p w14:paraId="3F7A5910" w14:textId="77777777" w:rsidR="00236743" w:rsidRPr="007A45EA" w:rsidRDefault="00236743" w:rsidP="00236743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53B7A330" w14:textId="77777777" w:rsidR="00236743" w:rsidRPr="007A45EA" w:rsidRDefault="00A55049" w:rsidP="00C42857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7A45EA">
        <w:rPr>
          <w:bCs/>
          <w:sz w:val="24"/>
          <w:szCs w:val="24"/>
        </w:rPr>
        <w:t>Zhotovitel odpovídá za bezpečnost a ochranu zdraví všech osob v prostoru staveniště, dodržování bezpečnostních, hygienických a požárních předpisů, včetně prostorů zařízení staveniště a bezpečnosti silničního provozu v prostoru staveniště.</w:t>
      </w:r>
    </w:p>
    <w:p w14:paraId="46FC4340" w14:textId="77777777" w:rsidR="00236743" w:rsidRPr="007A45EA" w:rsidRDefault="00236743" w:rsidP="00236743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56ACCDC8" w14:textId="77777777" w:rsidR="00236743" w:rsidRPr="007A45EA" w:rsidRDefault="00A55049" w:rsidP="00C42857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7A45EA">
        <w:rPr>
          <w:bCs/>
          <w:sz w:val="24"/>
          <w:szCs w:val="24"/>
        </w:rPr>
        <w:t>Zhotovitel odpovídá za provoz na staveništi v plném rozsahu.</w:t>
      </w:r>
    </w:p>
    <w:p w14:paraId="3E5F6233" w14:textId="77777777" w:rsidR="00236743" w:rsidRPr="007A45EA" w:rsidRDefault="00236743" w:rsidP="00236743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C47119F" w14:textId="77777777" w:rsidR="00236743" w:rsidRDefault="00A55049" w:rsidP="00C66ADB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Zhotovitel se zavazuje udržovat na převzatém staveništi pořádek a čistotu, na svůj náklad a na svou odpovědnost odstraňovat odpady a nečistoty vzniklé jeho činností, a to v souladu s příslušnými předpisy, zejména ekologickými, </w:t>
      </w:r>
      <w:r w:rsidR="00C66ADB" w:rsidRPr="00C66ADB">
        <w:rPr>
          <w:bCs/>
          <w:sz w:val="24"/>
          <w:szCs w:val="24"/>
        </w:rPr>
        <w:t>zákon</w:t>
      </w:r>
      <w:r w:rsidR="00C66ADB">
        <w:rPr>
          <w:bCs/>
          <w:sz w:val="24"/>
          <w:szCs w:val="24"/>
        </w:rPr>
        <w:t>em</w:t>
      </w:r>
      <w:r w:rsidR="00C66ADB" w:rsidRPr="00C66ADB">
        <w:rPr>
          <w:bCs/>
          <w:sz w:val="24"/>
          <w:szCs w:val="24"/>
        </w:rPr>
        <w:t xml:space="preserve"> o odpadech č. 541/2020 Sb. a </w:t>
      </w:r>
      <w:proofErr w:type="spellStart"/>
      <w:r w:rsidR="00C66ADB" w:rsidRPr="00C66ADB">
        <w:rPr>
          <w:bCs/>
          <w:sz w:val="24"/>
          <w:szCs w:val="24"/>
        </w:rPr>
        <w:t>vyhl</w:t>
      </w:r>
      <w:proofErr w:type="spellEnd"/>
      <w:r w:rsidR="00C66ADB" w:rsidRPr="00C66ADB">
        <w:rPr>
          <w:bCs/>
          <w:sz w:val="24"/>
          <w:szCs w:val="24"/>
        </w:rPr>
        <w:t xml:space="preserve">. č. 8/2021 Sb. (Vyhláška o Katalogu odpadů a posuzování vlastností odpadů) a </w:t>
      </w:r>
      <w:proofErr w:type="spellStart"/>
      <w:r w:rsidR="00C66ADB" w:rsidRPr="00C66ADB">
        <w:rPr>
          <w:bCs/>
          <w:sz w:val="24"/>
          <w:szCs w:val="24"/>
        </w:rPr>
        <w:t>vyhl</w:t>
      </w:r>
      <w:proofErr w:type="spellEnd"/>
      <w:r w:rsidR="00C66ADB" w:rsidRPr="00C66ADB">
        <w:rPr>
          <w:bCs/>
          <w:sz w:val="24"/>
          <w:szCs w:val="24"/>
        </w:rPr>
        <w:t>. č. 273/2021 Sb. (Vyhláška o podrobnostech nakládání s odpady). Odstraňování odpadů bude zhotovitelem dokladováno.</w:t>
      </w:r>
    </w:p>
    <w:p w14:paraId="7D7BEB75" w14:textId="77777777" w:rsidR="00236743" w:rsidRPr="007A45EA" w:rsidRDefault="00236743" w:rsidP="00236743">
      <w:pPr>
        <w:pStyle w:val="Zkladntext"/>
        <w:widowControl w:val="0"/>
        <w:spacing w:before="0" w:line="240" w:lineRule="auto"/>
        <w:rPr>
          <w:sz w:val="24"/>
          <w:szCs w:val="24"/>
        </w:rPr>
      </w:pPr>
    </w:p>
    <w:p w14:paraId="1604DA86" w14:textId="77777777" w:rsidR="00507D8A" w:rsidRPr="006924C0" w:rsidRDefault="00A55049" w:rsidP="00C42857">
      <w:pPr>
        <w:widowControl w:val="0"/>
        <w:numPr>
          <w:ilvl w:val="0"/>
          <w:numId w:val="4"/>
        </w:numPr>
        <w:jc w:val="both"/>
      </w:pPr>
      <w:r w:rsidRPr="006924C0">
        <w:t>Zásady kontroly zhotovitelem prováděných prací, stanovení organizace kontrolních dnů a postup při kontrole konstrukcí, které budou dalším postupem zakryty:</w:t>
      </w:r>
    </w:p>
    <w:p w14:paraId="533FF343" w14:textId="77777777" w:rsidR="00507D8A" w:rsidRPr="00062EEF" w:rsidRDefault="00A55049" w:rsidP="00C42857">
      <w:pPr>
        <w:numPr>
          <w:ilvl w:val="1"/>
          <w:numId w:val="15"/>
        </w:numPr>
        <w:tabs>
          <w:tab w:val="clear" w:pos="1440"/>
        </w:tabs>
        <w:ind w:left="720" w:right="-17"/>
        <w:jc w:val="both"/>
      </w:pPr>
      <w:r w:rsidRPr="00062EEF">
        <w:t>V případě zjištění vady v dosavadním postupu zhotovitele při plnění předmětu smlouvy uplatní objednatel u zhotovitele nárok na okamžité odstranění vady.</w:t>
      </w:r>
    </w:p>
    <w:p w14:paraId="57642E1A" w14:textId="77777777" w:rsidR="00507D8A" w:rsidRPr="00062EEF" w:rsidRDefault="00A55049" w:rsidP="00C42857">
      <w:pPr>
        <w:numPr>
          <w:ilvl w:val="1"/>
          <w:numId w:val="15"/>
        </w:numPr>
        <w:tabs>
          <w:tab w:val="clear" w:pos="1440"/>
        </w:tabs>
        <w:ind w:left="720" w:right="-17"/>
        <w:jc w:val="both"/>
      </w:pPr>
      <w:r w:rsidRPr="00062EEF">
        <w:t xml:space="preserve">Zhotovitel odpovídá za to, že pro uskutečnění předmětu smlouvy budou vždy a zásadně použity pouze výrobky řádné a objednavatelem požadované kvality. </w:t>
      </w:r>
    </w:p>
    <w:p w14:paraId="39497057" w14:textId="77777777" w:rsidR="00507D8A" w:rsidRPr="00062EEF" w:rsidRDefault="00A55049" w:rsidP="00C42857">
      <w:pPr>
        <w:numPr>
          <w:ilvl w:val="1"/>
          <w:numId w:val="15"/>
        </w:numPr>
        <w:tabs>
          <w:tab w:val="clear" w:pos="1440"/>
        </w:tabs>
        <w:ind w:left="720" w:right="-17"/>
        <w:jc w:val="both"/>
      </w:pPr>
      <w:r w:rsidRPr="00062EEF">
        <w:t>Zhotovitel je povinen průběžně před zabudováním materiálu prokazatelně předkládat objednateli příslušné atesty na matriály a zařízení (i za své subdodavatele).</w:t>
      </w:r>
    </w:p>
    <w:p w14:paraId="51678BBA" w14:textId="77777777" w:rsidR="00507D8A" w:rsidRPr="00062EEF" w:rsidRDefault="00A55049" w:rsidP="00C42857">
      <w:pPr>
        <w:numPr>
          <w:ilvl w:val="1"/>
          <w:numId w:val="15"/>
        </w:numPr>
        <w:tabs>
          <w:tab w:val="clear" w:pos="1440"/>
        </w:tabs>
        <w:ind w:left="720" w:right="-17"/>
        <w:jc w:val="both"/>
        <w:rPr>
          <w:bCs/>
        </w:rPr>
      </w:pPr>
      <w:r w:rsidRPr="00062EEF">
        <w:rPr>
          <w:bCs/>
        </w:rPr>
        <w:t>Zhotovitel ručí za kvalitu a termín prací prováděných subdodavateli.</w:t>
      </w:r>
    </w:p>
    <w:p w14:paraId="0C683B69" w14:textId="77777777" w:rsidR="00507D8A" w:rsidRPr="0081425B" w:rsidRDefault="00507D8A" w:rsidP="00507D8A">
      <w:pPr>
        <w:ind w:right="-17"/>
        <w:jc w:val="both"/>
        <w:rPr>
          <w:bCs/>
        </w:rPr>
      </w:pPr>
    </w:p>
    <w:p w14:paraId="15BBE0A5" w14:textId="77777777" w:rsidR="00236743" w:rsidRDefault="00A55049" w:rsidP="00C42857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provádění </w:t>
      </w:r>
      <w:r w:rsidR="004C23F7" w:rsidRPr="004C23F7">
        <w:rPr>
          <w:bCs/>
          <w:sz w:val="24"/>
          <w:szCs w:val="24"/>
        </w:rPr>
        <w:t>předmětu smlouvy</w:t>
      </w:r>
      <w:r w:rsidR="004C23F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 zhotovitel povinen vést jednoduchý záznam o provádění prací, který bude obsahovat tyto náležitosti: číslo silnice, specifikaci úseku (dle písemné výzvy objednatele k poskytnutí plnění), druh prováděných prací, údaje o počtu pracovníků a druhu a počtech nasazené mechanizace. Žádný zápis v předmětném záznamu však není dohodou o změně podmínek sjednaných v</w:t>
      </w:r>
      <w:r w:rsidR="00D960CB">
        <w:rPr>
          <w:bCs/>
          <w:sz w:val="24"/>
          <w:szCs w:val="24"/>
        </w:rPr>
        <w:t>e</w:t>
      </w:r>
      <w:r w:rsidR="004C23F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smlouvě. O</w:t>
      </w:r>
      <w:r>
        <w:rPr>
          <w:sz w:val="24"/>
          <w:szCs w:val="24"/>
        </w:rPr>
        <w:t xml:space="preserve">dsouhlasený soupis provedených prací za </w:t>
      </w:r>
      <w:r>
        <w:rPr>
          <w:sz w:val="24"/>
          <w:szCs w:val="24"/>
        </w:rPr>
        <w:lastRenderedPageBreak/>
        <w:t xml:space="preserve">příslušnou část zakázky </w:t>
      </w:r>
      <w:r>
        <w:rPr>
          <w:bCs/>
          <w:sz w:val="24"/>
          <w:szCs w:val="24"/>
        </w:rPr>
        <w:t>vycházející z jednoduchého záznamu o provádění prací bude tvořit přílohu k daňovému dokladu (faktuře).</w:t>
      </w:r>
    </w:p>
    <w:p w14:paraId="63A5E7F1" w14:textId="77777777" w:rsidR="00236743" w:rsidRPr="007A45EA" w:rsidRDefault="00236743" w:rsidP="00236743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EBFE5C2" w14:textId="77777777" w:rsidR="00236743" w:rsidRDefault="00A55049" w:rsidP="00C42857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převzetí dokončeného </w:t>
      </w:r>
      <w:r w:rsidR="004C23F7" w:rsidRPr="004C23F7">
        <w:rPr>
          <w:bCs/>
          <w:sz w:val="24"/>
          <w:szCs w:val="24"/>
        </w:rPr>
        <w:t>předmětu smlouvy</w:t>
      </w:r>
      <w:r w:rsidR="004C23F7">
        <w:rPr>
          <w:bCs/>
          <w:sz w:val="24"/>
          <w:szCs w:val="24"/>
        </w:rPr>
        <w:t xml:space="preserve"> </w:t>
      </w:r>
      <w:r w:rsidR="0007228B">
        <w:rPr>
          <w:bCs/>
          <w:sz w:val="24"/>
          <w:szCs w:val="24"/>
        </w:rPr>
        <w:t xml:space="preserve">dle jednotlivé výzvy </w:t>
      </w:r>
      <w:r>
        <w:rPr>
          <w:bCs/>
          <w:sz w:val="24"/>
          <w:szCs w:val="24"/>
        </w:rPr>
        <w:t>zhotovitel předem písemně požádá objednatele v jednoduchém záznamu o provádění prací nebo v zápisu z kontrolního dne.</w:t>
      </w:r>
    </w:p>
    <w:p w14:paraId="52DE422E" w14:textId="77777777" w:rsidR="00236743" w:rsidRPr="007A45EA" w:rsidRDefault="00236743" w:rsidP="00236743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39DBE8C" w14:textId="77777777" w:rsidR="00236743" w:rsidRPr="007A45EA" w:rsidRDefault="00A55049" w:rsidP="00C42857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7A45EA">
        <w:rPr>
          <w:bCs/>
          <w:sz w:val="24"/>
          <w:szCs w:val="24"/>
        </w:rPr>
        <w:t xml:space="preserve">Na základě této výzvy svolá objednatel předávací a přejímací řízení. Objednatel je povinen převzít pouze </w:t>
      </w:r>
      <w:r w:rsidR="004C23F7">
        <w:rPr>
          <w:bCs/>
          <w:sz w:val="24"/>
          <w:szCs w:val="24"/>
        </w:rPr>
        <w:t>předmět</w:t>
      </w:r>
      <w:r w:rsidR="004C23F7" w:rsidRPr="004C23F7">
        <w:rPr>
          <w:bCs/>
          <w:sz w:val="24"/>
          <w:szCs w:val="24"/>
        </w:rPr>
        <w:t xml:space="preserve"> smlouvy</w:t>
      </w:r>
      <w:r w:rsidR="004C23F7">
        <w:rPr>
          <w:bCs/>
          <w:sz w:val="24"/>
          <w:szCs w:val="24"/>
        </w:rPr>
        <w:t>, který byl</w:t>
      </w:r>
      <w:r w:rsidRPr="007A45EA">
        <w:rPr>
          <w:bCs/>
          <w:sz w:val="24"/>
          <w:szCs w:val="24"/>
        </w:rPr>
        <w:t xml:space="preserve"> splněn bez vad a nedodělků, vč. předání dokladů z úspěšně provedených zkoušek, prohlídek a atestů použitých materiálů. Fyzicky převezme provozuschopn</w:t>
      </w:r>
      <w:r w:rsidR="004C23F7">
        <w:rPr>
          <w:bCs/>
          <w:sz w:val="24"/>
          <w:szCs w:val="24"/>
        </w:rPr>
        <w:t>ý</w:t>
      </w:r>
      <w:r w:rsidRPr="007A45EA">
        <w:rPr>
          <w:bCs/>
          <w:sz w:val="24"/>
          <w:szCs w:val="24"/>
        </w:rPr>
        <w:t xml:space="preserve"> </w:t>
      </w:r>
      <w:r w:rsidR="004C23F7">
        <w:rPr>
          <w:bCs/>
          <w:sz w:val="24"/>
          <w:szCs w:val="24"/>
        </w:rPr>
        <w:t>předmět</w:t>
      </w:r>
      <w:r w:rsidR="004C23F7" w:rsidRPr="004C23F7">
        <w:rPr>
          <w:bCs/>
          <w:sz w:val="24"/>
          <w:szCs w:val="24"/>
        </w:rPr>
        <w:t xml:space="preserve"> smlouvy</w:t>
      </w:r>
      <w:r w:rsidR="004C23F7">
        <w:rPr>
          <w:bCs/>
          <w:sz w:val="24"/>
          <w:szCs w:val="24"/>
        </w:rPr>
        <w:t xml:space="preserve"> </w:t>
      </w:r>
      <w:r w:rsidRPr="007A45EA">
        <w:rPr>
          <w:bCs/>
          <w:sz w:val="24"/>
          <w:szCs w:val="24"/>
        </w:rPr>
        <w:t>zhotovitele podle dokumentace stavby a v rozsahu sjednaném v této smlouvě. O průběhu a výsledku předání vyhotoví smluvní strany protokol o převzetí prací.</w:t>
      </w:r>
    </w:p>
    <w:p w14:paraId="45A3C08C" w14:textId="77777777" w:rsidR="00236743" w:rsidRPr="007A45EA" w:rsidRDefault="00236743" w:rsidP="00236743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61EA3D6" w14:textId="77777777" w:rsidR="00236743" w:rsidRDefault="00A55049" w:rsidP="00C42857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Zhotovitel se zavazuje vyklidit a vyčistit staveniště a uvést ho do</w:t>
      </w:r>
      <w:r w:rsidR="0004749B">
        <w:rPr>
          <w:bCs/>
          <w:sz w:val="24"/>
          <w:szCs w:val="24"/>
        </w:rPr>
        <w:t xml:space="preserve"> původního stavu nejpozději do </w:t>
      </w:r>
      <w:r w:rsidR="001C4EC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1C4ECC">
        <w:rPr>
          <w:bCs/>
          <w:sz w:val="24"/>
          <w:szCs w:val="24"/>
        </w:rPr>
        <w:t>pracovních</w:t>
      </w:r>
      <w:r>
        <w:rPr>
          <w:bCs/>
          <w:sz w:val="24"/>
          <w:szCs w:val="24"/>
        </w:rPr>
        <w:t xml:space="preserve"> dnů od převzetí </w:t>
      </w:r>
      <w:r w:rsidR="004C23F7" w:rsidRPr="004C23F7">
        <w:rPr>
          <w:bCs/>
          <w:sz w:val="24"/>
          <w:szCs w:val="24"/>
        </w:rPr>
        <w:t xml:space="preserve">předmětu </w:t>
      </w:r>
      <w:r w:rsidR="00374279">
        <w:rPr>
          <w:bCs/>
          <w:sz w:val="24"/>
          <w:szCs w:val="24"/>
        </w:rPr>
        <w:t>výzvy</w:t>
      </w:r>
      <w:r>
        <w:rPr>
          <w:bCs/>
          <w:sz w:val="24"/>
          <w:szCs w:val="24"/>
        </w:rPr>
        <w:t>. Při nedodržení této lhůty se zhotovitel zavazuje uhradit objednateli veškeré náklady a škody, které mu tím vznikly, a smluvní pokutu.</w:t>
      </w:r>
    </w:p>
    <w:p w14:paraId="50800E93" w14:textId="77777777" w:rsidR="00236743" w:rsidRPr="007A45EA" w:rsidRDefault="00236743" w:rsidP="00236743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5BBC0254" w14:textId="77777777" w:rsidR="00236743" w:rsidRPr="007A45EA" w:rsidRDefault="00A55049" w:rsidP="00C42857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7A45EA">
        <w:rPr>
          <w:bCs/>
          <w:sz w:val="24"/>
          <w:szCs w:val="24"/>
        </w:rPr>
        <w:t>Zhotovitel se zavazuje umožnit pracovníkům Zlínského kraje zařazeným do krajského úřadu, který je poskytovatelem finančních prostředků objednatele, nahlédnout do podkladů nezbytně nutných pro kontrolní činnost ve smyslů platných zákonů ČR.</w:t>
      </w:r>
    </w:p>
    <w:p w14:paraId="56B2440E" w14:textId="77777777" w:rsidR="00570929" w:rsidRPr="00543A2A" w:rsidRDefault="00570929" w:rsidP="00570929">
      <w:pPr>
        <w:widowControl w:val="0"/>
        <w:jc w:val="both"/>
        <w:rPr>
          <w:highlight w:val="green"/>
        </w:rPr>
      </w:pPr>
    </w:p>
    <w:p w14:paraId="0FE9AA60" w14:textId="77777777" w:rsidR="00570929" w:rsidRDefault="00570929">
      <w:pPr>
        <w:pStyle w:val="Zkladntext"/>
        <w:widowControl w:val="0"/>
        <w:spacing w:before="0" w:line="240" w:lineRule="auto"/>
        <w:jc w:val="left"/>
        <w:rPr>
          <w:bCs/>
          <w:sz w:val="24"/>
          <w:szCs w:val="24"/>
        </w:rPr>
      </w:pPr>
    </w:p>
    <w:p w14:paraId="1239DDD3" w14:textId="77777777" w:rsidR="00E33B00" w:rsidRPr="007A45EA" w:rsidRDefault="00A55049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 xml:space="preserve">Článek </w:t>
      </w:r>
      <w:r w:rsidR="00543C25">
        <w:rPr>
          <w:b/>
          <w:sz w:val="28"/>
          <w:szCs w:val="28"/>
        </w:rPr>
        <w:t>I</w:t>
      </w:r>
      <w:r w:rsidR="004C23F7">
        <w:rPr>
          <w:b/>
          <w:sz w:val="28"/>
          <w:szCs w:val="28"/>
        </w:rPr>
        <w:t>X</w:t>
      </w:r>
      <w:r w:rsidRPr="007A45EA">
        <w:rPr>
          <w:b/>
          <w:sz w:val="28"/>
          <w:szCs w:val="28"/>
        </w:rPr>
        <w:t>.</w:t>
      </w:r>
    </w:p>
    <w:p w14:paraId="50FF9CED" w14:textId="77777777" w:rsidR="00590764" w:rsidRPr="0036442F" w:rsidRDefault="00A55049" w:rsidP="00590764">
      <w:pPr>
        <w:widowControl w:val="0"/>
        <w:jc w:val="center"/>
        <w:rPr>
          <w:b/>
          <w:color w:val="000000"/>
          <w:sz w:val="28"/>
          <w:szCs w:val="28"/>
        </w:rPr>
      </w:pPr>
      <w:r w:rsidRPr="0036442F">
        <w:rPr>
          <w:b/>
          <w:color w:val="000000"/>
          <w:sz w:val="28"/>
          <w:szCs w:val="28"/>
        </w:rPr>
        <w:t>Zajištění řádného plnění</w:t>
      </w:r>
    </w:p>
    <w:p w14:paraId="79340F8E" w14:textId="77777777" w:rsidR="00E33B00" w:rsidRPr="007A45EA" w:rsidRDefault="00E33B00">
      <w:pPr>
        <w:widowControl w:val="0"/>
        <w:jc w:val="both"/>
        <w:rPr>
          <w:bCs/>
        </w:rPr>
      </w:pPr>
    </w:p>
    <w:p w14:paraId="5D45A429" w14:textId="77777777" w:rsidR="0008353A" w:rsidRPr="00145541" w:rsidRDefault="00A55049" w:rsidP="00C42857">
      <w:pPr>
        <w:pStyle w:val="Zkladntext"/>
        <w:widowControl w:val="0"/>
        <w:numPr>
          <w:ilvl w:val="0"/>
          <w:numId w:val="5"/>
        </w:numPr>
        <w:spacing w:before="0" w:line="240" w:lineRule="auto"/>
        <w:rPr>
          <w:bCs/>
          <w:sz w:val="24"/>
          <w:szCs w:val="24"/>
        </w:rPr>
      </w:pPr>
      <w:r w:rsidRPr="00D57446">
        <w:rPr>
          <w:bCs/>
          <w:sz w:val="24"/>
          <w:szCs w:val="24"/>
        </w:rPr>
        <w:t xml:space="preserve">Za porušení smluvní povinnosti zhotovitele </w:t>
      </w:r>
      <w:r w:rsidR="003128B2">
        <w:rPr>
          <w:bCs/>
          <w:sz w:val="24"/>
          <w:szCs w:val="24"/>
        </w:rPr>
        <w:t>potvrdit výzvu</w:t>
      </w:r>
      <w:r w:rsidR="00180201" w:rsidRPr="00D57446">
        <w:rPr>
          <w:bCs/>
          <w:sz w:val="24"/>
          <w:szCs w:val="24"/>
        </w:rPr>
        <w:t xml:space="preserve"> do 2 pracovních dnů ode dne </w:t>
      </w:r>
      <w:r w:rsidR="003128B2">
        <w:rPr>
          <w:bCs/>
          <w:sz w:val="24"/>
          <w:szCs w:val="24"/>
        </w:rPr>
        <w:t xml:space="preserve">jejího </w:t>
      </w:r>
      <w:r w:rsidR="00180201" w:rsidRPr="00D57446">
        <w:rPr>
          <w:bCs/>
          <w:sz w:val="24"/>
          <w:szCs w:val="24"/>
        </w:rPr>
        <w:t xml:space="preserve">doručení </w:t>
      </w:r>
      <w:r w:rsidR="003128B2">
        <w:rPr>
          <w:bCs/>
          <w:sz w:val="24"/>
          <w:szCs w:val="24"/>
        </w:rPr>
        <w:t xml:space="preserve">od </w:t>
      </w:r>
      <w:r w:rsidR="00180201" w:rsidRPr="00D57446">
        <w:rPr>
          <w:bCs/>
          <w:sz w:val="24"/>
          <w:szCs w:val="24"/>
        </w:rPr>
        <w:t>objednatele</w:t>
      </w:r>
      <w:r w:rsidRPr="00145541">
        <w:rPr>
          <w:bCs/>
          <w:sz w:val="24"/>
          <w:szCs w:val="24"/>
        </w:rPr>
        <w:t xml:space="preserve"> zaplatí zhotovitel objednateli smluvní pokutu ve výši 5 000 Kč za každý, i započatý, den prodlení. Ujednání o smluvní pokutě nemají vliv na odpovědnost za škodu, její uplatňování a vymáhání.</w:t>
      </w:r>
    </w:p>
    <w:p w14:paraId="53B7902F" w14:textId="77777777" w:rsidR="0008353A" w:rsidRDefault="0008353A" w:rsidP="0018020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4234C5E" w14:textId="77777777" w:rsidR="00731FD2" w:rsidRPr="00145541" w:rsidRDefault="00FA03AA" w:rsidP="00C42857">
      <w:pPr>
        <w:pStyle w:val="Zkladntext"/>
        <w:widowControl w:val="0"/>
        <w:numPr>
          <w:ilvl w:val="0"/>
          <w:numId w:val="5"/>
        </w:numPr>
        <w:spacing w:before="0" w:line="240" w:lineRule="auto"/>
        <w:rPr>
          <w:bCs/>
          <w:sz w:val="24"/>
          <w:szCs w:val="24"/>
        </w:rPr>
      </w:pPr>
      <w:r w:rsidRPr="00FA03AA">
        <w:rPr>
          <w:bCs/>
          <w:sz w:val="24"/>
          <w:szCs w:val="24"/>
        </w:rPr>
        <w:t>Za porušení smluvní povinnosti dodavatele zhotovit předmět smlouvy v době sjednané v</w:t>
      </w:r>
      <w:r w:rsidR="00D91A00">
        <w:rPr>
          <w:bCs/>
          <w:sz w:val="24"/>
          <w:szCs w:val="24"/>
        </w:rPr>
        <w:t>e</w:t>
      </w:r>
      <w:r w:rsidRPr="00FA03AA">
        <w:rPr>
          <w:bCs/>
          <w:sz w:val="24"/>
          <w:szCs w:val="24"/>
        </w:rPr>
        <w:t xml:space="preserve"> výzvě k poskytnutí plnění zaplatí dodavatel objednateli smluvní pokutu ve výši 5 000 Kč za každý, i započatý, den prodlení. Ujednání o smluvní pokutě nemají žádný vliv na odpovědnost za škodu, její uplatňování a vymáhání.</w:t>
      </w:r>
    </w:p>
    <w:p w14:paraId="19357E34" w14:textId="77777777" w:rsidR="00731FD2" w:rsidRPr="00145541" w:rsidRDefault="00731FD2" w:rsidP="00731FD2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4375261" w14:textId="77777777" w:rsidR="00731FD2" w:rsidRPr="00145541" w:rsidRDefault="00A55049" w:rsidP="00C42857">
      <w:pPr>
        <w:pStyle w:val="Zkladntext"/>
        <w:widowControl w:val="0"/>
        <w:numPr>
          <w:ilvl w:val="0"/>
          <w:numId w:val="5"/>
        </w:numPr>
        <w:spacing w:before="0" w:line="240" w:lineRule="auto"/>
        <w:rPr>
          <w:bCs/>
          <w:sz w:val="24"/>
          <w:szCs w:val="24"/>
        </w:rPr>
      </w:pPr>
      <w:r w:rsidRPr="00145541">
        <w:rPr>
          <w:bCs/>
          <w:sz w:val="24"/>
          <w:szCs w:val="24"/>
        </w:rPr>
        <w:t xml:space="preserve">Za porušení smluvní povinnosti zhotovitele písemně se vyjádřit k reklamaci vady </w:t>
      </w:r>
      <w:r w:rsidR="004C23F7" w:rsidRPr="00145541">
        <w:rPr>
          <w:bCs/>
          <w:sz w:val="24"/>
          <w:szCs w:val="24"/>
        </w:rPr>
        <w:t xml:space="preserve">předmětu smlouvy </w:t>
      </w:r>
      <w:r w:rsidRPr="00145541">
        <w:rPr>
          <w:bCs/>
          <w:sz w:val="24"/>
          <w:szCs w:val="24"/>
        </w:rPr>
        <w:t>v době sjednané v čl. X</w:t>
      </w:r>
      <w:r w:rsidR="002322F5">
        <w:rPr>
          <w:bCs/>
          <w:sz w:val="24"/>
          <w:szCs w:val="24"/>
        </w:rPr>
        <w:t>II</w:t>
      </w:r>
      <w:r w:rsidRPr="00145541">
        <w:rPr>
          <w:bCs/>
          <w:sz w:val="24"/>
          <w:szCs w:val="24"/>
        </w:rPr>
        <w:t xml:space="preserve">., bod 3. smlouvy zaplatí zhotovitel objednateli smluvní pokutu ve výši 1 000 Kč za každý, i započatý, den prodlení. </w:t>
      </w:r>
      <w:r w:rsidR="009C72B9" w:rsidRPr="00145541">
        <w:rPr>
          <w:bCs/>
          <w:sz w:val="24"/>
          <w:szCs w:val="24"/>
        </w:rPr>
        <w:t>Ujednání o smluvní pokutě nemají vliv na odpovědnost za škodu, její uplatňování a vymáhání.</w:t>
      </w:r>
    </w:p>
    <w:p w14:paraId="496023A3" w14:textId="77777777" w:rsidR="00731FD2" w:rsidRPr="00145541" w:rsidRDefault="00731FD2" w:rsidP="00731FD2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843FA3C" w14:textId="77777777" w:rsidR="00590764" w:rsidRDefault="00A55049" w:rsidP="00C42857">
      <w:pPr>
        <w:pStyle w:val="Zkladntext"/>
        <w:widowControl w:val="0"/>
        <w:numPr>
          <w:ilvl w:val="0"/>
          <w:numId w:val="5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Za porušení smluvní povinnosti objednatele zaplatit zhotoviteli fakturu ve lhůtě splatnosti zaplatí objednatel zhotoviteli úrok z prodlení ve výši 0,01 % z dlužné částky za dobu prodlení.</w:t>
      </w:r>
    </w:p>
    <w:p w14:paraId="32E3975B" w14:textId="77777777" w:rsidR="00590764" w:rsidRDefault="00590764" w:rsidP="00590764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0324371" w14:textId="77777777" w:rsidR="00180201" w:rsidRPr="00D57446" w:rsidRDefault="00A55049" w:rsidP="00C42857">
      <w:pPr>
        <w:pStyle w:val="Zkladntext"/>
        <w:widowControl w:val="0"/>
        <w:numPr>
          <w:ilvl w:val="0"/>
          <w:numId w:val="5"/>
        </w:numPr>
        <w:spacing w:before="0" w:line="240" w:lineRule="auto"/>
        <w:rPr>
          <w:bCs/>
          <w:sz w:val="24"/>
          <w:szCs w:val="24"/>
        </w:rPr>
      </w:pPr>
      <w:r w:rsidRPr="007471E1">
        <w:rPr>
          <w:bCs/>
          <w:sz w:val="24"/>
          <w:szCs w:val="24"/>
        </w:rPr>
        <w:t xml:space="preserve">Smluvní </w:t>
      </w:r>
      <w:r w:rsidRPr="00D57446">
        <w:rPr>
          <w:bCs/>
          <w:sz w:val="24"/>
          <w:szCs w:val="24"/>
        </w:rPr>
        <w:t xml:space="preserve">povinnost zhotovitele splnit řádně svůj závazek </w:t>
      </w:r>
      <w:r w:rsidR="00374279">
        <w:rPr>
          <w:bCs/>
          <w:sz w:val="24"/>
          <w:szCs w:val="24"/>
        </w:rPr>
        <w:t xml:space="preserve">potvrdit </w:t>
      </w:r>
      <w:r w:rsidRPr="00D57446">
        <w:rPr>
          <w:bCs/>
          <w:sz w:val="24"/>
          <w:szCs w:val="24"/>
        </w:rPr>
        <w:t xml:space="preserve">jednotlivou </w:t>
      </w:r>
      <w:r w:rsidR="00374279">
        <w:rPr>
          <w:bCs/>
          <w:sz w:val="24"/>
          <w:szCs w:val="24"/>
        </w:rPr>
        <w:t>výzvu</w:t>
      </w:r>
      <w:r w:rsidRPr="00D57446">
        <w:rPr>
          <w:bCs/>
          <w:sz w:val="24"/>
          <w:szCs w:val="24"/>
        </w:rPr>
        <w:t xml:space="preserve"> ve sjednané době, tj. do 2 pracovních dnů ode dne doručení písemné </w:t>
      </w:r>
      <w:r w:rsidR="00374279">
        <w:rPr>
          <w:bCs/>
          <w:sz w:val="24"/>
          <w:szCs w:val="24"/>
        </w:rPr>
        <w:t>výzvy</w:t>
      </w:r>
      <w:r w:rsidRPr="00D57446">
        <w:rPr>
          <w:bCs/>
          <w:sz w:val="24"/>
          <w:szCs w:val="24"/>
        </w:rPr>
        <w:t xml:space="preserve"> objednatele, je jeho podstatnou smluvní povinnosti</w:t>
      </w:r>
      <w:r w:rsidR="007471E1" w:rsidRPr="00D57446">
        <w:rPr>
          <w:bCs/>
          <w:sz w:val="24"/>
          <w:szCs w:val="24"/>
        </w:rPr>
        <w:t xml:space="preserve">. Zhotovitel si je vědom skutečnosti, že v případě porušení této </w:t>
      </w:r>
      <w:r w:rsidR="007471E1" w:rsidRPr="00D57446">
        <w:rPr>
          <w:bCs/>
          <w:sz w:val="24"/>
          <w:szCs w:val="24"/>
        </w:rPr>
        <w:lastRenderedPageBreak/>
        <w:t xml:space="preserve">podstatné smluvní povinnosti zhotovitele je objednatel </w:t>
      </w:r>
      <w:r w:rsidRPr="00D57446">
        <w:rPr>
          <w:bCs/>
          <w:sz w:val="24"/>
          <w:szCs w:val="24"/>
        </w:rPr>
        <w:t>oprávněn od této smlouvy odstoupit.</w:t>
      </w:r>
    </w:p>
    <w:p w14:paraId="03522789" w14:textId="77777777" w:rsidR="003B14C3" w:rsidRDefault="003B14C3">
      <w:pPr>
        <w:widowControl w:val="0"/>
        <w:jc w:val="center"/>
        <w:rPr>
          <w:b/>
          <w:sz w:val="28"/>
          <w:szCs w:val="28"/>
        </w:rPr>
      </w:pPr>
    </w:p>
    <w:p w14:paraId="01C37250" w14:textId="77777777" w:rsidR="002322F5" w:rsidRPr="00672964" w:rsidRDefault="00A55049" w:rsidP="002322F5">
      <w:pPr>
        <w:widowControl w:val="0"/>
        <w:jc w:val="center"/>
        <w:rPr>
          <w:b/>
          <w:color w:val="000000"/>
          <w:sz w:val="28"/>
          <w:szCs w:val="28"/>
        </w:rPr>
      </w:pPr>
      <w:r w:rsidRPr="00672964">
        <w:rPr>
          <w:b/>
          <w:color w:val="000000"/>
          <w:sz w:val="28"/>
          <w:szCs w:val="28"/>
        </w:rPr>
        <w:t>Článek X.</w:t>
      </w:r>
    </w:p>
    <w:p w14:paraId="42051BBD" w14:textId="77777777" w:rsidR="002322F5" w:rsidRPr="00672964" w:rsidRDefault="00A55049" w:rsidP="002322F5">
      <w:pPr>
        <w:widowControl w:val="0"/>
        <w:jc w:val="center"/>
        <w:rPr>
          <w:b/>
          <w:sz w:val="28"/>
          <w:szCs w:val="28"/>
        </w:rPr>
      </w:pPr>
      <w:r w:rsidRPr="00672964">
        <w:rPr>
          <w:b/>
          <w:sz w:val="28"/>
          <w:szCs w:val="28"/>
        </w:rPr>
        <w:t xml:space="preserve">Změna </w:t>
      </w:r>
      <w:r>
        <w:rPr>
          <w:b/>
          <w:sz w:val="28"/>
          <w:szCs w:val="28"/>
        </w:rPr>
        <w:t>podmínek smlouvy</w:t>
      </w:r>
    </w:p>
    <w:p w14:paraId="590606BC" w14:textId="77777777" w:rsidR="002322F5" w:rsidRPr="00672964" w:rsidRDefault="002322F5" w:rsidP="002322F5">
      <w:pPr>
        <w:widowControl w:val="0"/>
        <w:jc w:val="center"/>
      </w:pPr>
    </w:p>
    <w:p w14:paraId="573D2DC4" w14:textId="77777777" w:rsidR="002322F5" w:rsidRPr="0039196D" w:rsidRDefault="00A55049" w:rsidP="00C42857">
      <w:pPr>
        <w:pStyle w:val="Zkladntext"/>
        <w:widowControl w:val="0"/>
        <w:numPr>
          <w:ilvl w:val="0"/>
          <w:numId w:val="19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Objednatel nepřipouští podstatnou změnu podmínek smlouvy po dobu jejího trvání. Za podstatnou změnu podmínek smlouvy se nepovažuje uplatnění vyhrazených změn. </w:t>
      </w:r>
      <w:r w:rsidRPr="0039196D">
        <w:rPr>
          <w:bCs/>
          <w:sz w:val="24"/>
          <w:szCs w:val="24"/>
        </w:rPr>
        <w:t xml:space="preserve">Objednatel si vyhrazuje změnu </w:t>
      </w:r>
      <w:r>
        <w:rPr>
          <w:bCs/>
          <w:sz w:val="24"/>
          <w:szCs w:val="24"/>
        </w:rPr>
        <w:t>podmínek smlouvy</w:t>
      </w:r>
      <w:r w:rsidRPr="0039196D">
        <w:rPr>
          <w:bCs/>
          <w:sz w:val="24"/>
          <w:szCs w:val="24"/>
        </w:rPr>
        <w:t xml:space="preserve"> v souladu s § 100 ZZVZ v následujících případech:</w:t>
      </w:r>
    </w:p>
    <w:p w14:paraId="61119F61" w14:textId="77777777" w:rsidR="002322F5" w:rsidRPr="00466E2E" w:rsidRDefault="00A55049" w:rsidP="00C42857">
      <w:pPr>
        <w:widowControl w:val="0"/>
        <w:numPr>
          <w:ilvl w:val="0"/>
          <w:numId w:val="20"/>
        </w:numPr>
        <w:jc w:val="both"/>
        <w:rPr>
          <w:bCs/>
        </w:rPr>
      </w:pPr>
      <w:r w:rsidRPr="00466E2E">
        <w:rPr>
          <w:bCs/>
        </w:rPr>
        <w:t xml:space="preserve">Objednatel připouští změnu ceny včetně DPH v průběhu trvání </w:t>
      </w:r>
      <w:r>
        <w:rPr>
          <w:bCs/>
        </w:rPr>
        <w:t>smlouvy</w:t>
      </w:r>
      <w:r w:rsidRPr="00466E2E">
        <w:rPr>
          <w:bCs/>
        </w:rPr>
        <w:t xml:space="preserve"> v případě změny zákonné sazby DPH. V případě, že v průběhu plnění závazku dojde ke změně sazby DPH, bude k ceně díla bez DPH ve výši dle uzavřené smlouvy připočtena DPH ve výši platné ke dni zdanitelného plnění.</w:t>
      </w:r>
    </w:p>
    <w:p w14:paraId="7C1C2AA5" w14:textId="77777777" w:rsidR="002322F5" w:rsidRPr="002322F5" w:rsidRDefault="00A55049" w:rsidP="00C42857">
      <w:pPr>
        <w:widowControl w:val="0"/>
        <w:numPr>
          <w:ilvl w:val="0"/>
          <w:numId w:val="20"/>
        </w:numPr>
        <w:jc w:val="both"/>
        <w:rPr>
          <w:bCs/>
        </w:rPr>
      </w:pPr>
      <w:r>
        <w:rPr>
          <w:bCs/>
        </w:rPr>
        <w:t>Celková skutečná cena plnění bez DPH se může odchýlit od celkové nabídkové c</w:t>
      </w:r>
      <w:r w:rsidRPr="00466E2E">
        <w:rPr>
          <w:bCs/>
        </w:rPr>
        <w:t>en</w:t>
      </w:r>
      <w:r>
        <w:rPr>
          <w:bCs/>
        </w:rPr>
        <w:t>y</w:t>
      </w:r>
      <w:r w:rsidRPr="00466E2E">
        <w:rPr>
          <w:bCs/>
        </w:rPr>
        <w:t xml:space="preserve"> </w:t>
      </w:r>
      <w:r>
        <w:rPr>
          <w:bCs/>
        </w:rPr>
        <w:t>dodavatele</w:t>
      </w:r>
      <w:r w:rsidRPr="00466E2E">
        <w:rPr>
          <w:bCs/>
        </w:rPr>
        <w:t xml:space="preserve"> bez DPH</w:t>
      </w:r>
      <w:r>
        <w:rPr>
          <w:bCs/>
        </w:rPr>
        <w:t xml:space="preserve"> v závislosti na rozsahu skutečně provedeného měřeného plnění zhotovitele, přičemž k ocenění tohoto plnění</w:t>
      </w:r>
      <w:r w:rsidRPr="00466E2E">
        <w:rPr>
          <w:bCs/>
        </w:rPr>
        <w:t xml:space="preserve"> </w:t>
      </w:r>
      <w:r>
        <w:rPr>
          <w:bCs/>
        </w:rPr>
        <w:t>bude závazně použit položkový rozpočet v příloze této smlouvy.</w:t>
      </w:r>
    </w:p>
    <w:p w14:paraId="5F9CF70C" w14:textId="77777777" w:rsidR="002322F5" w:rsidRDefault="002322F5">
      <w:pPr>
        <w:widowControl w:val="0"/>
        <w:jc w:val="center"/>
        <w:rPr>
          <w:b/>
          <w:sz w:val="28"/>
          <w:szCs w:val="28"/>
        </w:rPr>
      </w:pPr>
    </w:p>
    <w:p w14:paraId="23BE71FC" w14:textId="77777777" w:rsidR="0043795B" w:rsidRDefault="0043795B">
      <w:pPr>
        <w:widowControl w:val="0"/>
        <w:jc w:val="center"/>
        <w:rPr>
          <w:b/>
          <w:sz w:val="28"/>
          <w:szCs w:val="28"/>
        </w:rPr>
      </w:pPr>
    </w:p>
    <w:p w14:paraId="5C27963B" w14:textId="77777777" w:rsidR="00E33B00" w:rsidRPr="007A45EA" w:rsidRDefault="009C72B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A55049" w:rsidRPr="007A45EA">
        <w:rPr>
          <w:b/>
          <w:sz w:val="28"/>
          <w:szCs w:val="28"/>
        </w:rPr>
        <w:t>X</w:t>
      </w:r>
      <w:r w:rsidR="002322F5">
        <w:rPr>
          <w:b/>
          <w:sz w:val="28"/>
          <w:szCs w:val="28"/>
        </w:rPr>
        <w:t>I</w:t>
      </w:r>
      <w:r w:rsidR="00A55049" w:rsidRPr="007A45EA">
        <w:rPr>
          <w:b/>
          <w:sz w:val="28"/>
          <w:szCs w:val="28"/>
        </w:rPr>
        <w:t>.</w:t>
      </w:r>
    </w:p>
    <w:p w14:paraId="75BB2C6C" w14:textId="77777777" w:rsidR="00E33B00" w:rsidRPr="007A45EA" w:rsidRDefault="00A55049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>Záruka</w:t>
      </w:r>
    </w:p>
    <w:p w14:paraId="28A42705" w14:textId="77777777" w:rsidR="00E33B00" w:rsidRPr="007A45EA" w:rsidRDefault="00E33B00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C79A0FD" w14:textId="77777777" w:rsidR="00D9302F" w:rsidRPr="007A45EA" w:rsidRDefault="002322F5" w:rsidP="00C42857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Zhotovitel</w:t>
      </w:r>
      <w:r w:rsidR="00A55049" w:rsidRPr="007A45EA">
        <w:rPr>
          <w:bCs/>
          <w:sz w:val="24"/>
          <w:szCs w:val="24"/>
        </w:rPr>
        <w:t xml:space="preserve"> poskytuje na provedené dílo záruku v</w:t>
      </w:r>
      <w:r w:rsidR="00A55049">
        <w:rPr>
          <w:bCs/>
          <w:sz w:val="24"/>
          <w:szCs w:val="24"/>
        </w:rPr>
        <w:t> následujících délkách:</w:t>
      </w:r>
      <w:r w:rsidR="00A55049" w:rsidRPr="007A45EA">
        <w:rPr>
          <w:bCs/>
          <w:sz w:val="24"/>
          <w:szCs w:val="24"/>
        </w:rPr>
        <w:t xml:space="preserve"> </w:t>
      </w:r>
    </w:p>
    <w:p w14:paraId="2121F044" w14:textId="77777777" w:rsidR="00D9302F" w:rsidRDefault="00A55049" w:rsidP="00C42857">
      <w:pPr>
        <w:numPr>
          <w:ilvl w:val="0"/>
          <w:numId w:val="12"/>
        </w:numPr>
        <w:tabs>
          <w:tab w:val="clear" w:pos="360"/>
          <w:tab w:val="num" w:pos="-4860"/>
        </w:tabs>
        <w:ind w:left="720"/>
        <w:jc w:val="both"/>
      </w:pPr>
      <w:r>
        <w:t xml:space="preserve">VDZ </w:t>
      </w:r>
      <w:r w:rsidR="00982C9F">
        <w:t xml:space="preserve">– střední dělicí čáry </w:t>
      </w:r>
      <w:r>
        <w:t>provedené hladkou barvou s </w:t>
      </w:r>
      <w:proofErr w:type="spellStart"/>
      <w:r>
        <w:t>retroreflexní</w:t>
      </w:r>
      <w:proofErr w:type="spellEnd"/>
      <w:r>
        <w:t xml:space="preserve"> úpravou</w:t>
      </w:r>
      <w:r w:rsidR="00982C9F">
        <w:t xml:space="preserve">     </w:t>
      </w:r>
      <w:r>
        <w:t>12 měsíců</w:t>
      </w:r>
    </w:p>
    <w:p w14:paraId="2E0B18D3" w14:textId="77777777" w:rsidR="00982C9F" w:rsidRDefault="00A55049" w:rsidP="00982C9F">
      <w:pPr>
        <w:numPr>
          <w:ilvl w:val="0"/>
          <w:numId w:val="12"/>
        </w:numPr>
        <w:tabs>
          <w:tab w:val="clear" w:pos="360"/>
          <w:tab w:val="num" w:pos="-4860"/>
        </w:tabs>
        <w:ind w:left="720"/>
        <w:jc w:val="both"/>
      </w:pPr>
      <w:r w:rsidRPr="00982C9F">
        <w:t xml:space="preserve">VDZ – </w:t>
      </w:r>
      <w:r>
        <w:t>vodicí</w:t>
      </w:r>
      <w:r w:rsidRPr="00982C9F">
        <w:t xml:space="preserve"> čáry provedené hladkou barvou s </w:t>
      </w:r>
      <w:proofErr w:type="spellStart"/>
      <w:r w:rsidRPr="00982C9F">
        <w:t>retroreflexní</w:t>
      </w:r>
      <w:proofErr w:type="spellEnd"/>
      <w:r w:rsidRPr="00982C9F">
        <w:t xml:space="preserve"> úpravou </w:t>
      </w:r>
      <w:r>
        <w:tab/>
        <w:t xml:space="preserve">         24</w:t>
      </w:r>
      <w:r w:rsidRPr="00982C9F">
        <w:t xml:space="preserve"> měsíců</w:t>
      </w:r>
    </w:p>
    <w:p w14:paraId="7AC4325C" w14:textId="77777777" w:rsidR="00731FD2" w:rsidRPr="00D9302F" w:rsidRDefault="00D9302F" w:rsidP="00C42857">
      <w:pPr>
        <w:numPr>
          <w:ilvl w:val="0"/>
          <w:numId w:val="12"/>
        </w:numPr>
        <w:tabs>
          <w:tab w:val="clear" w:pos="360"/>
          <w:tab w:val="num" w:pos="-4860"/>
        </w:tabs>
        <w:ind w:left="720"/>
        <w:jc w:val="both"/>
      </w:pPr>
      <w:r>
        <w:t xml:space="preserve">VDZ provedené </w:t>
      </w:r>
      <w:proofErr w:type="spellStart"/>
      <w:r>
        <w:t>retroreflexním</w:t>
      </w:r>
      <w:proofErr w:type="spellEnd"/>
      <w:r>
        <w:t xml:space="preserve"> bílým plastem</w:t>
      </w:r>
      <w:r>
        <w:tab/>
      </w:r>
      <w:r>
        <w:tab/>
      </w:r>
      <w:r>
        <w:tab/>
      </w:r>
      <w:r w:rsidR="00982C9F">
        <w:tab/>
        <w:t xml:space="preserve">         </w:t>
      </w:r>
      <w:r w:rsidR="00F70F2A">
        <w:t>60</w:t>
      </w:r>
      <w:r>
        <w:t xml:space="preserve"> měsíců</w:t>
      </w:r>
      <w:r w:rsidR="00A55049" w:rsidRPr="00D9302F">
        <w:rPr>
          <w:bCs/>
        </w:rPr>
        <w:t xml:space="preserve"> </w:t>
      </w:r>
    </w:p>
    <w:p w14:paraId="53CD0036" w14:textId="77777777" w:rsidR="00731FD2" w:rsidRPr="007A45EA" w:rsidRDefault="00731FD2" w:rsidP="00731FD2">
      <w:pPr>
        <w:widowControl w:val="0"/>
      </w:pPr>
    </w:p>
    <w:p w14:paraId="7A8DFD24" w14:textId="77777777" w:rsidR="00731FD2" w:rsidRPr="007A45EA" w:rsidRDefault="00A55049" w:rsidP="00C42857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7A45EA">
        <w:rPr>
          <w:bCs/>
          <w:sz w:val="24"/>
          <w:szCs w:val="24"/>
        </w:rPr>
        <w:t>Záruční</w:t>
      </w:r>
      <w:r w:rsidRPr="007A45EA">
        <w:rPr>
          <w:sz w:val="24"/>
          <w:szCs w:val="24"/>
        </w:rPr>
        <w:t xml:space="preserve"> doba začne běžet následující den po dni převzetí </w:t>
      </w:r>
      <w:r w:rsidR="00E277AA">
        <w:rPr>
          <w:sz w:val="24"/>
          <w:szCs w:val="24"/>
        </w:rPr>
        <w:t>předmětu smlouvy dle jednotlivé smlouvy</w:t>
      </w:r>
      <w:r w:rsidRPr="007A45EA">
        <w:rPr>
          <w:sz w:val="24"/>
          <w:szCs w:val="24"/>
        </w:rPr>
        <w:t xml:space="preserve"> bez vad a nedodělků objednatelem.</w:t>
      </w:r>
    </w:p>
    <w:p w14:paraId="34355301" w14:textId="77777777" w:rsidR="00731FD2" w:rsidRPr="007A45EA" w:rsidRDefault="00731FD2" w:rsidP="00731FD2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CBE09D4" w14:textId="77777777" w:rsidR="00731FD2" w:rsidRPr="007A45EA" w:rsidRDefault="00A55049" w:rsidP="00C42857">
      <w:pPr>
        <w:widowControl w:val="0"/>
        <w:numPr>
          <w:ilvl w:val="0"/>
          <w:numId w:val="6"/>
        </w:numPr>
        <w:jc w:val="both"/>
      </w:pPr>
      <w:r w:rsidRPr="007A45EA">
        <w:t xml:space="preserve">V případě výskytu vady </w:t>
      </w:r>
      <w:r w:rsidR="00E277AA">
        <w:t>realizovaného předmětu smlouvy</w:t>
      </w:r>
      <w:r w:rsidRPr="007A45EA">
        <w:t xml:space="preserve"> v průběhu záruční doby uplatní objednatel u zhotovitele písemnou reklamaci. </w:t>
      </w:r>
      <w:r w:rsidRPr="007A45EA">
        <w:rPr>
          <w:bCs/>
        </w:rPr>
        <w:t>Z</w:t>
      </w:r>
      <w:r w:rsidRPr="007A45EA">
        <w:t xml:space="preserve">hotovitel se </w:t>
      </w:r>
      <w:r w:rsidRPr="007A45EA">
        <w:rPr>
          <w:bCs/>
        </w:rPr>
        <w:t xml:space="preserve">zavazuje písemně sdělit objednateli své stanovisko k uplatněné vadě </w:t>
      </w:r>
      <w:r w:rsidR="00E277AA">
        <w:rPr>
          <w:bCs/>
        </w:rPr>
        <w:t>předmětu smlouvy</w:t>
      </w:r>
      <w:r w:rsidRPr="007A45EA">
        <w:rPr>
          <w:bCs/>
        </w:rPr>
        <w:t xml:space="preserve"> </w:t>
      </w:r>
      <w:r w:rsidRPr="007A45EA">
        <w:t xml:space="preserve">a dohodnout termín pro její odstranění </w:t>
      </w:r>
      <w:r>
        <w:rPr>
          <w:bCs/>
        </w:rPr>
        <w:t>do 7 kalendářních</w:t>
      </w:r>
      <w:r w:rsidRPr="007A45EA">
        <w:rPr>
          <w:bCs/>
        </w:rPr>
        <w:t xml:space="preserve"> dnů ode dne doručení reklamace</w:t>
      </w:r>
      <w:r w:rsidRPr="007A45EA">
        <w:t>.</w:t>
      </w:r>
    </w:p>
    <w:p w14:paraId="218BFA43" w14:textId="77777777" w:rsidR="00731FD2" w:rsidRPr="007A45EA" w:rsidRDefault="00A55049" w:rsidP="00731FD2">
      <w:pPr>
        <w:widowControl w:val="0"/>
        <w:ind w:left="360"/>
        <w:jc w:val="both"/>
      </w:pPr>
      <w:r w:rsidRPr="007A45EA">
        <w:t xml:space="preserve">V případě reklamované vady ze záruky, jež by mohla způsobit havárii, započne zhotovitel s jejím odstraňováním ihned po písemném oznámení objednatele, i když nesouhlasí se svou odpovědností za reklamovanou vadu. </w:t>
      </w:r>
    </w:p>
    <w:p w14:paraId="120C93B7" w14:textId="77777777" w:rsidR="00731FD2" w:rsidRPr="007A45EA" w:rsidRDefault="00731FD2" w:rsidP="00731FD2">
      <w:pPr>
        <w:widowControl w:val="0"/>
        <w:ind w:left="360"/>
        <w:jc w:val="both"/>
        <w:rPr>
          <w:b/>
        </w:rPr>
      </w:pPr>
    </w:p>
    <w:p w14:paraId="078B8FE0" w14:textId="77777777" w:rsidR="00731FD2" w:rsidRPr="007A45EA" w:rsidRDefault="00A55049" w:rsidP="00C42857">
      <w:pPr>
        <w:widowControl w:val="0"/>
        <w:numPr>
          <w:ilvl w:val="0"/>
          <w:numId w:val="6"/>
        </w:numPr>
        <w:jc w:val="both"/>
      </w:pPr>
      <w:r w:rsidRPr="007A45EA">
        <w:t>Objednatel je povinen umožnit zhotoviteli odstranění vady.</w:t>
      </w:r>
    </w:p>
    <w:p w14:paraId="101B474A" w14:textId="77777777" w:rsidR="00731FD2" w:rsidRPr="007A45EA" w:rsidRDefault="00731FD2" w:rsidP="00731FD2">
      <w:pPr>
        <w:widowControl w:val="0"/>
        <w:jc w:val="both"/>
      </w:pPr>
    </w:p>
    <w:p w14:paraId="018A9D3B" w14:textId="77777777" w:rsidR="00731FD2" w:rsidRDefault="00A55049" w:rsidP="00C42857">
      <w:pPr>
        <w:widowControl w:val="0"/>
        <w:numPr>
          <w:ilvl w:val="0"/>
          <w:numId w:val="6"/>
        </w:numPr>
        <w:jc w:val="both"/>
      </w:pPr>
      <w:r>
        <w:t>Provedenou opravu vady zhotovitel objednateli předá na základě písemného předávacího protokolu. Na provedenou opravu poskytuje zhotovitel záruku ve stejné délce jako v odst. 1. tohoto článku.</w:t>
      </w:r>
    </w:p>
    <w:p w14:paraId="3DBE8E84" w14:textId="77777777" w:rsidR="00FA03AA" w:rsidRDefault="00FA03AA">
      <w:pPr>
        <w:widowControl w:val="0"/>
        <w:jc w:val="center"/>
        <w:rPr>
          <w:b/>
          <w:sz w:val="28"/>
          <w:szCs w:val="28"/>
        </w:rPr>
      </w:pPr>
    </w:p>
    <w:p w14:paraId="526E2CA1" w14:textId="77777777" w:rsidR="000F281C" w:rsidRDefault="000F281C">
      <w:pPr>
        <w:widowControl w:val="0"/>
        <w:jc w:val="center"/>
        <w:rPr>
          <w:b/>
          <w:sz w:val="28"/>
          <w:szCs w:val="28"/>
        </w:rPr>
      </w:pPr>
    </w:p>
    <w:p w14:paraId="67B2F726" w14:textId="77777777" w:rsidR="00E33B00" w:rsidRPr="007A45EA" w:rsidRDefault="00A55049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>Článek X</w:t>
      </w:r>
      <w:r w:rsidR="009C72B9">
        <w:rPr>
          <w:b/>
          <w:sz w:val="28"/>
          <w:szCs w:val="28"/>
        </w:rPr>
        <w:t>I</w:t>
      </w:r>
      <w:r w:rsidR="00B0038B">
        <w:rPr>
          <w:b/>
          <w:sz w:val="28"/>
          <w:szCs w:val="28"/>
        </w:rPr>
        <w:t>I</w:t>
      </w:r>
      <w:r w:rsidRPr="007A45EA">
        <w:rPr>
          <w:b/>
          <w:sz w:val="28"/>
          <w:szCs w:val="28"/>
        </w:rPr>
        <w:t>.</w:t>
      </w:r>
    </w:p>
    <w:p w14:paraId="57C064C4" w14:textId="77777777" w:rsidR="002322F5" w:rsidRPr="002322F5" w:rsidRDefault="00A55049" w:rsidP="002322F5">
      <w:pPr>
        <w:widowControl w:val="0"/>
        <w:jc w:val="center"/>
        <w:rPr>
          <w:b/>
          <w:sz w:val="28"/>
          <w:szCs w:val="28"/>
        </w:rPr>
      </w:pPr>
      <w:r w:rsidRPr="002322F5">
        <w:rPr>
          <w:b/>
          <w:sz w:val="28"/>
          <w:szCs w:val="28"/>
        </w:rPr>
        <w:t>Závěrečná ustanovení</w:t>
      </w:r>
    </w:p>
    <w:p w14:paraId="0AE685A1" w14:textId="77777777" w:rsidR="002322F5" w:rsidRPr="002322F5" w:rsidRDefault="002322F5" w:rsidP="002322F5">
      <w:pPr>
        <w:widowControl w:val="0"/>
        <w:jc w:val="both"/>
        <w:rPr>
          <w:bCs/>
        </w:rPr>
      </w:pPr>
    </w:p>
    <w:p w14:paraId="48A11D79" w14:textId="77777777" w:rsidR="006A3676" w:rsidRPr="002322F5" w:rsidRDefault="00A55049" w:rsidP="00C42857">
      <w:pPr>
        <w:widowControl w:val="0"/>
        <w:numPr>
          <w:ilvl w:val="0"/>
          <w:numId w:val="7"/>
        </w:numPr>
        <w:jc w:val="both"/>
        <w:rPr>
          <w:bCs/>
        </w:rPr>
      </w:pPr>
      <w:r w:rsidRPr="002322F5">
        <w:rPr>
          <w:bCs/>
        </w:rPr>
        <w:t>Objednatel může závazek ze smlouvy o dílo písemně vypovědět nebo od ní písemně odstoupit, a to bez zbytečného odkladu poté, co zjistí, že smlouva neměla být uzavřena, neboť</w:t>
      </w:r>
    </w:p>
    <w:p w14:paraId="67F47655" w14:textId="77777777" w:rsidR="006A3676" w:rsidRPr="002322F5" w:rsidRDefault="00A55049" w:rsidP="00C42857">
      <w:pPr>
        <w:widowControl w:val="0"/>
        <w:numPr>
          <w:ilvl w:val="0"/>
          <w:numId w:val="21"/>
        </w:numPr>
        <w:ind w:left="851"/>
        <w:jc w:val="both"/>
        <w:rPr>
          <w:bCs/>
        </w:rPr>
      </w:pPr>
      <w:r w:rsidRPr="002322F5">
        <w:rPr>
          <w:bCs/>
        </w:rPr>
        <w:t>zhotovitel měl být vyloučen z účasti v zadávacím řízení,</w:t>
      </w:r>
    </w:p>
    <w:p w14:paraId="286C90BE" w14:textId="77777777" w:rsidR="006A3676" w:rsidRPr="002322F5" w:rsidRDefault="00A55049" w:rsidP="00C42857">
      <w:pPr>
        <w:widowControl w:val="0"/>
        <w:numPr>
          <w:ilvl w:val="0"/>
          <w:numId w:val="21"/>
        </w:numPr>
        <w:ind w:left="851"/>
        <w:jc w:val="both"/>
        <w:rPr>
          <w:bCs/>
        </w:rPr>
      </w:pPr>
      <w:r w:rsidRPr="002322F5">
        <w:rPr>
          <w:bCs/>
        </w:rPr>
        <w:t>zhotovitel před zadáním veřejné zakázky předložil údaje, dokumenty, vzorky nebo modely, které neodpovídaly skutečnosti a měly nebo mohly mít vliv na výběr dodavatele, nebo</w:t>
      </w:r>
    </w:p>
    <w:p w14:paraId="67F99825" w14:textId="77777777" w:rsidR="002322F5" w:rsidRPr="002322F5" w:rsidRDefault="006A3676" w:rsidP="00C42857">
      <w:pPr>
        <w:widowControl w:val="0"/>
        <w:numPr>
          <w:ilvl w:val="0"/>
          <w:numId w:val="21"/>
        </w:numPr>
        <w:ind w:left="851"/>
        <w:jc w:val="both"/>
        <w:rPr>
          <w:bCs/>
        </w:rPr>
      </w:pPr>
      <w:r w:rsidRPr="002322F5">
        <w:rPr>
          <w:bCs/>
        </w:rPr>
        <w:t>výběr dodavatele souvisí se závažným porušením povinnosti členského státu ve smyslu čl. 258 Smlouvy o fungování Evropské unie, o kterém rozhodl Soudní dvůr Evropské unie.</w:t>
      </w:r>
    </w:p>
    <w:p w14:paraId="6D4EBC73" w14:textId="77777777" w:rsidR="002322F5" w:rsidRPr="002322F5" w:rsidRDefault="002322F5" w:rsidP="002322F5">
      <w:pPr>
        <w:widowControl w:val="0"/>
        <w:jc w:val="both"/>
        <w:rPr>
          <w:bCs/>
        </w:rPr>
      </w:pPr>
    </w:p>
    <w:p w14:paraId="00A06F08" w14:textId="77777777" w:rsidR="002322F5" w:rsidRPr="002322F5" w:rsidRDefault="00A55049" w:rsidP="00C42857">
      <w:pPr>
        <w:widowControl w:val="0"/>
        <w:numPr>
          <w:ilvl w:val="0"/>
          <w:numId w:val="7"/>
        </w:numPr>
        <w:jc w:val="both"/>
        <w:rPr>
          <w:bCs/>
        </w:rPr>
      </w:pPr>
      <w:r w:rsidRPr="002322F5">
        <w:rPr>
          <w:bCs/>
        </w:rPr>
        <w:t>Zhotovitel si je vědom skutečnosti, že dílo je financováno z veřejných prostředků. Zhotovitel souhlasí se zrušením části závazku v průběhu realizace díla v případě, že mu bude doručen písemný přípis objednatele o tom, že finanční prostředky z veřejných finančních prostředků na toto dílo nebudou objednateli poskytnuty v rozsahu sjednané ceny. V pochybnostech se má za to, že písemný přípis je doručen třetí pracovní den po jeho odeslání.</w:t>
      </w:r>
    </w:p>
    <w:p w14:paraId="25D04513" w14:textId="77777777" w:rsidR="002322F5" w:rsidRPr="002322F5" w:rsidRDefault="002322F5" w:rsidP="002322F5">
      <w:pPr>
        <w:widowControl w:val="0"/>
        <w:jc w:val="both"/>
        <w:rPr>
          <w:bCs/>
        </w:rPr>
      </w:pPr>
    </w:p>
    <w:p w14:paraId="41F6A21A" w14:textId="77777777" w:rsidR="002322F5" w:rsidRPr="002322F5" w:rsidRDefault="00A55049" w:rsidP="00C42857">
      <w:pPr>
        <w:widowControl w:val="0"/>
        <w:numPr>
          <w:ilvl w:val="0"/>
          <w:numId w:val="7"/>
        </w:numPr>
        <w:jc w:val="both"/>
        <w:rPr>
          <w:bCs/>
        </w:rPr>
      </w:pPr>
      <w:r w:rsidRPr="002322F5">
        <w:rPr>
          <w:bCs/>
        </w:rPr>
        <w:t>Při splnění výše uvedené podmínky je zrušení části sjednaného závazku dohodnuto účastníky smlouvy v rozsahu řádně provedených prací, a to ke dni zrušení závazku. Rozsah prací bude potvrzen objednatelem a zhotovitelem v písemném protokolu. Účinnost zrušení části závazku nastane vždy dnem doručení písemného přípisu dle odst. 2. tohoto článku zhotoviteli.</w:t>
      </w:r>
    </w:p>
    <w:p w14:paraId="2DB58744" w14:textId="77777777" w:rsidR="002322F5" w:rsidRPr="002322F5" w:rsidRDefault="002322F5" w:rsidP="002322F5">
      <w:pPr>
        <w:widowControl w:val="0"/>
        <w:jc w:val="both"/>
        <w:rPr>
          <w:bCs/>
        </w:rPr>
      </w:pPr>
    </w:p>
    <w:p w14:paraId="28130655" w14:textId="77777777" w:rsidR="002322F5" w:rsidRPr="002322F5" w:rsidRDefault="00A55049" w:rsidP="00C42857">
      <w:pPr>
        <w:widowControl w:val="0"/>
        <w:numPr>
          <w:ilvl w:val="0"/>
          <w:numId w:val="7"/>
        </w:numPr>
        <w:jc w:val="both"/>
        <w:rPr>
          <w:bCs/>
        </w:rPr>
      </w:pPr>
      <w:r w:rsidRPr="002322F5">
        <w:rPr>
          <w:bCs/>
        </w:rPr>
        <w:t>Smluvní povinnost zhotovitele splnit řádně svůj závazek ve sjednané době je podstatnou smluvní povinností zhotovitele. V případě jejího porušení se jedná o závažné porušení jeho smluvní povinnosti a objednatel je oprávněn od této smlouvy písemně odstoupit – zhotovitel si je vědom skutečnosti, že objednatel by smlouvu neuzavřel, pokud by toto porušení mohl předvídat již při jejím uzavření. Zhotovitel je povinen zabezpečit dílo tak, aby nedošlo k jeho následnému poškození.</w:t>
      </w:r>
    </w:p>
    <w:p w14:paraId="7CE6C16B" w14:textId="77777777" w:rsidR="002322F5" w:rsidRPr="002322F5" w:rsidRDefault="002322F5" w:rsidP="002322F5">
      <w:pPr>
        <w:widowControl w:val="0"/>
        <w:ind w:left="397"/>
        <w:jc w:val="both"/>
        <w:rPr>
          <w:bCs/>
        </w:rPr>
      </w:pPr>
    </w:p>
    <w:p w14:paraId="3B971E35" w14:textId="77777777" w:rsidR="002322F5" w:rsidRPr="002322F5" w:rsidRDefault="00A55049" w:rsidP="00C42857">
      <w:pPr>
        <w:widowControl w:val="0"/>
        <w:numPr>
          <w:ilvl w:val="0"/>
          <w:numId w:val="7"/>
        </w:numPr>
        <w:jc w:val="both"/>
        <w:rPr>
          <w:bCs/>
        </w:rPr>
      </w:pPr>
      <w:r w:rsidRPr="002322F5">
        <w:rPr>
          <w:bCs/>
        </w:rPr>
        <w:t xml:space="preserve">Jakékoliv právní předpisy a normy, na které tato smlouva odkazuje, se rozumí v platném znění. </w:t>
      </w:r>
    </w:p>
    <w:p w14:paraId="2F6EA64E" w14:textId="77777777" w:rsidR="002322F5" w:rsidRPr="002322F5" w:rsidRDefault="002322F5" w:rsidP="002322F5">
      <w:pPr>
        <w:widowControl w:val="0"/>
        <w:ind w:left="397"/>
        <w:jc w:val="both"/>
        <w:rPr>
          <w:bCs/>
        </w:rPr>
      </w:pPr>
    </w:p>
    <w:p w14:paraId="42EECA03" w14:textId="77777777" w:rsidR="002322F5" w:rsidRPr="002322F5" w:rsidRDefault="00A55049" w:rsidP="00C42857">
      <w:pPr>
        <w:widowControl w:val="0"/>
        <w:numPr>
          <w:ilvl w:val="0"/>
          <w:numId w:val="7"/>
        </w:numPr>
        <w:jc w:val="both"/>
        <w:rPr>
          <w:bCs/>
        </w:rPr>
      </w:pPr>
      <w:r w:rsidRPr="002322F5">
        <w:rPr>
          <w:bCs/>
        </w:rPr>
        <w:t>Smlouva nabývá platnosti dnem jejího podpisu. Účinnosti nabývá smlouva dnem jejího uveřejnění prostřednictvím registru smluv. Objednatel zajistí uveřejnění smlouvy v registru smluv postupem dle z. č. 340/2015 Sb. O zveřejnění smlouvy v registru smluv bude objednatel neprodleně zhotovitele informovat.</w:t>
      </w:r>
    </w:p>
    <w:p w14:paraId="5DC8C076" w14:textId="77777777" w:rsidR="002322F5" w:rsidRPr="002322F5" w:rsidRDefault="002322F5" w:rsidP="002322F5">
      <w:pPr>
        <w:widowControl w:val="0"/>
        <w:ind w:left="397"/>
        <w:jc w:val="both"/>
        <w:rPr>
          <w:bCs/>
        </w:rPr>
      </w:pPr>
    </w:p>
    <w:p w14:paraId="798C53DE" w14:textId="77777777" w:rsidR="002322F5" w:rsidRPr="002322F5" w:rsidRDefault="00A55049" w:rsidP="00C42857">
      <w:pPr>
        <w:widowControl w:val="0"/>
        <w:numPr>
          <w:ilvl w:val="0"/>
          <w:numId w:val="7"/>
        </w:numPr>
        <w:jc w:val="both"/>
        <w:rPr>
          <w:bCs/>
        </w:rPr>
      </w:pPr>
      <w:r w:rsidRPr="002322F5">
        <w:rPr>
          <w:bCs/>
        </w:rPr>
        <w:t>Tuto smlouvu lze měnit nebo doplňovat pouze písemnou dohodou smluvních stran formou číslovaného dodatku této smlouvy podepsaného oběma stranami. Stanoví-li tato smlouva či zákon, že určitý úkon je třeba učinit písemnou formou, dohodly se smluvní strany tak, že takový úkon je nezbytné provést výhradně písemnou formou</w:t>
      </w:r>
      <w:r w:rsidR="00543C25">
        <w:rPr>
          <w:bCs/>
        </w:rPr>
        <w:t>,</w:t>
      </w:r>
      <w:r w:rsidRPr="002322F5">
        <w:rPr>
          <w:bCs/>
        </w:rPr>
        <w:t xml:space="preserve"> a jiná</w:t>
      </w:r>
      <w:r w:rsidR="00543C25">
        <w:rPr>
          <w:bCs/>
        </w:rPr>
        <w:t xml:space="preserve"> </w:t>
      </w:r>
      <w:r w:rsidRPr="002322F5">
        <w:rPr>
          <w:bCs/>
        </w:rPr>
        <w:t>než písemná forma</w:t>
      </w:r>
      <w:r w:rsidR="00953426">
        <w:rPr>
          <w:bCs/>
        </w:rPr>
        <w:t>,</w:t>
      </w:r>
      <w:r w:rsidRPr="002322F5">
        <w:rPr>
          <w:bCs/>
        </w:rPr>
        <w:t xml:space="preserve"> se vylučuje.</w:t>
      </w:r>
    </w:p>
    <w:p w14:paraId="177A6629" w14:textId="77777777" w:rsidR="002322F5" w:rsidRPr="002322F5" w:rsidRDefault="002322F5" w:rsidP="002322F5">
      <w:pPr>
        <w:widowControl w:val="0"/>
        <w:jc w:val="both"/>
        <w:rPr>
          <w:bCs/>
        </w:rPr>
      </w:pPr>
    </w:p>
    <w:p w14:paraId="4DADE5C5" w14:textId="77777777" w:rsidR="002322F5" w:rsidRPr="002322F5" w:rsidRDefault="00A55049" w:rsidP="00C42857">
      <w:pPr>
        <w:widowControl w:val="0"/>
        <w:numPr>
          <w:ilvl w:val="0"/>
          <w:numId w:val="7"/>
        </w:numPr>
        <w:jc w:val="both"/>
        <w:rPr>
          <w:bCs/>
        </w:rPr>
      </w:pPr>
      <w:r w:rsidRPr="002322F5">
        <w:rPr>
          <w:bCs/>
        </w:rPr>
        <w:t>Zhotovitel souhlasí se zpracováním a zveřejněním svých ve smlouvě uvedených identifikačních údajů v registru smluv.</w:t>
      </w:r>
    </w:p>
    <w:p w14:paraId="23549D38" w14:textId="77777777" w:rsidR="002322F5" w:rsidRPr="002322F5" w:rsidRDefault="002322F5" w:rsidP="002322F5">
      <w:pPr>
        <w:widowControl w:val="0"/>
        <w:jc w:val="both"/>
        <w:rPr>
          <w:bCs/>
        </w:rPr>
      </w:pPr>
    </w:p>
    <w:p w14:paraId="00204158" w14:textId="77777777" w:rsidR="002322F5" w:rsidRPr="002322F5" w:rsidRDefault="00A55049" w:rsidP="00C42857">
      <w:pPr>
        <w:widowControl w:val="0"/>
        <w:numPr>
          <w:ilvl w:val="0"/>
          <w:numId w:val="7"/>
        </w:numPr>
        <w:jc w:val="both"/>
        <w:rPr>
          <w:bCs/>
        </w:rPr>
      </w:pPr>
      <w:r w:rsidRPr="002322F5">
        <w:rPr>
          <w:bCs/>
        </w:rPr>
        <w:t xml:space="preserve">Tato smlouva se řídí právním řádem České republiky, s vyloučením kolizních norem. Právní vztahy týkající se předmětu této smlouvy touto smlouvou výslovně neupravené se řídí OZ a </w:t>
      </w:r>
      <w:r w:rsidRPr="002322F5">
        <w:rPr>
          <w:bCs/>
        </w:rPr>
        <w:lastRenderedPageBreak/>
        <w:t>souvisejícími příslušnými obecně závaznými právními předpisy. Veškeré případné spory vyplývající z této smlouvy, včetně sporů ze vztahů se smlouvou souvisejících, jakož i otázky platnosti či neplatnosti smlouvy, které se nepodaří odstranit jednáním mezi stranami, budou rozhodovány českými soudy podle českého hmotného i procesního práva.</w:t>
      </w:r>
    </w:p>
    <w:p w14:paraId="707771D5" w14:textId="77777777" w:rsidR="002322F5" w:rsidRPr="002322F5" w:rsidRDefault="002322F5" w:rsidP="002322F5">
      <w:pPr>
        <w:widowControl w:val="0"/>
        <w:jc w:val="both"/>
        <w:rPr>
          <w:bCs/>
        </w:rPr>
      </w:pPr>
    </w:p>
    <w:p w14:paraId="3156E04F" w14:textId="77777777" w:rsidR="002322F5" w:rsidRPr="002322F5" w:rsidRDefault="00F90280" w:rsidP="00C42857">
      <w:pPr>
        <w:widowControl w:val="0"/>
        <w:numPr>
          <w:ilvl w:val="0"/>
          <w:numId w:val="7"/>
        </w:numPr>
        <w:jc w:val="both"/>
        <w:rPr>
          <w:bCs/>
        </w:rPr>
      </w:pPr>
      <w:r w:rsidRPr="00F90280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6CE7F629" w14:textId="77777777" w:rsidR="002322F5" w:rsidRPr="002322F5" w:rsidRDefault="002322F5" w:rsidP="002322F5">
      <w:pPr>
        <w:widowControl w:val="0"/>
        <w:jc w:val="both"/>
        <w:rPr>
          <w:bCs/>
        </w:rPr>
      </w:pPr>
    </w:p>
    <w:p w14:paraId="19DB7D54" w14:textId="77777777" w:rsidR="002322F5" w:rsidRPr="002322F5" w:rsidRDefault="00A55049" w:rsidP="00C42857">
      <w:pPr>
        <w:widowControl w:val="0"/>
        <w:numPr>
          <w:ilvl w:val="0"/>
          <w:numId w:val="7"/>
        </w:numPr>
        <w:jc w:val="both"/>
        <w:rPr>
          <w:bCs/>
        </w:rPr>
      </w:pPr>
      <w:r w:rsidRPr="002322F5">
        <w:rPr>
          <w:bCs/>
        </w:rPr>
        <w:t>Obě smluvní strany potvrzují autentičnost této smlouvy svými podpisy. Zároveň smluvní strany prohlašují, že tuto smlouvu projednaly a že nebyla ujednána v tísni ani za jinak jednostranně nevýhodných podmínek.</w:t>
      </w:r>
    </w:p>
    <w:p w14:paraId="1463D1DD" w14:textId="77777777" w:rsidR="002322F5" w:rsidRPr="002322F5" w:rsidRDefault="002322F5" w:rsidP="002322F5">
      <w:pPr>
        <w:widowControl w:val="0"/>
        <w:jc w:val="both"/>
        <w:rPr>
          <w:bCs/>
        </w:rPr>
      </w:pPr>
    </w:p>
    <w:p w14:paraId="5476D6A9" w14:textId="77777777" w:rsidR="002322F5" w:rsidRPr="002322F5" w:rsidRDefault="00A55049" w:rsidP="002322F5">
      <w:pPr>
        <w:widowControl w:val="0"/>
        <w:jc w:val="both"/>
        <w:rPr>
          <w:bCs/>
        </w:rPr>
      </w:pPr>
      <w:r w:rsidRPr="002322F5">
        <w:rPr>
          <w:bCs/>
        </w:rPr>
        <w:t>V</w:t>
      </w:r>
      <w:r w:rsidR="00984382">
        <w:rPr>
          <w:bCs/>
        </w:rPr>
        <w:t>e Zlíně,</w:t>
      </w:r>
      <w:r w:rsidRPr="002322F5">
        <w:rPr>
          <w:bCs/>
        </w:rPr>
        <w:t xml:space="preserve"> dne</w:t>
      </w:r>
      <w:r w:rsidR="00984382">
        <w:rPr>
          <w:bCs/>
        </w:rPr>
        <w:tab/>
      </w:r>
      <w:r w:rsidR="00311182">
        <w:rPr>
          <w:bCs/>
        </w:rPr>
        <w:t>9. 6. 2025</w:t>
      </w:r>
      <w:r w:rsidR="00984382">
        <w:rPr>
          <w:bCs/>
        </w:rPr>
        <w:tab/>
      </w:r>
      <w:r w:rsidR="00984382">
        <w:rPr>
          <w:bCs/>
        </w:rPr>
        <w:tab/>
      </w:r>
      <w:r w:rsidR="00984382">
        <w:rPr>
          <w:bCs/>
        </w:rPr>
        <w:tab/>
      </w:r>
      <w:r w:rsidRPr="002322F5">
        <w:rPr>
          <w:bCs/>
        </w:rPr>
        <w:tab/>
        <w:t>V</w:t>
      </w:r>
      <w:r w:rsidR="00984382">
        <w:rPr>
          <w:bCs/>
        </w:rPr>
        <w:t> Hranicích,</w:t>
      </w:r>
      <w:r w:rsidRPr="002322F5">
        <w:rPr>
          <w:bCs/>
        </w:rPr>
        <w:t xml:space="preserve"> dne </w:t>
      </w:r>
      <w:r w:rsidR="00311182">
        <w:rPr>
          <w:bCs/>
        </w:rPr>
        <w:t>6. 6. 2025</w:t>
      </w:r>
    </w:p>
    <w:p w14:paraId="6E160741" w14:textId="77777777" w:rsidR="002322F5" w:rsidRPr="002322F5" w:rsidRDefault="002322F5" w:rsidP="002322F5">
      <w:pPr>
        <w:widowControl w:val="0"/>
        <w:jc w:val="both"/>
        <w:rPr>
          <w:bCs/>
        </w:rPr>
      </w:pPr>
    </w:p>
    <w:p w14:paraId="5E213E19" w14:textId="77777777" w:rsidR="002322F5" w:rsidRPr="002322F5" w:rsidRDefault="002322F5" w:rsidP="002322F5">
      <w:pPr>
        <w:widowControl w:val="0"/>
        <w:jc w:val="both"/>
        <w:rPr>
          <w:bCs/>
        </w:rPr>
      </w:pPr>
    </w:p>
    <w:p w14:paraId="3C583E17" w14:textId="77777777" w:rsidR="002322F5" w:rsidRPr="002322F5" w:rsidRDefault="002322F5" w:rsidP="002322F5">
      <w:pPr>
        <w:widowControl w:val="0"/>
        <w:jc w:val="both"/>
        <w:rPr>
          <w:bCs/>
        </w:rPr>
      </w:pPr>
    </w:p>
    <w:p w14:paraId="2052DF9C" w14:textId="77777777" w:rsidR="002322F5" w:rsidRPr="002322F5" w:rsidRDefault="002322F5" w:rsidP="002322F5">
      <w:pPr>
        <w:widowControl w:val="0"/>
        <w:jc w:val="both"/>
        <w:rPr>
          <w:bCs/>
        </w:rPr>
      </w:pPr>
    </w:p>
    <w:p w14:paraId="265922B0" w14:textId="77777777" w:rsidR="002322F5" w:rsidRPr="002322F5" w:rsidRDefault="002322F5" w:rsidP="002322F5">
      <w:pPr>
        <w:widowControl w:val="0"/>
        <w:ind w:left="4536" w:firstLine="1"/>
        <w:jc w:val="both"/>
        <w:rPr>
          <w:bCs/>
        </w:rPr>
      </w:pPr>
    </w:p>
    <w:p w14:paraId="44948A8F" w14:textId="77777777" w:rsidR="002322F5" w:rsidRPr="002322F5" w:rsidRDefault="00A55049" w:rsidP="002322F5">
      <w:pPr>
        <w:widowControl w:val="0"/>
        <w:jc w:val="both"/>
        <w:rPr>
          <w:bCs/>
        </w:rPr>
      </w:pPr>
      <w:r w:rsidRPr="002322F5">
        <w:rPr>
          <w:bCs/>
        </w:rPr>
        <w:t>…………………………………………</w:t>
      </w:r>
      <w:r w:rsidRPr="002322F5">
        <w:rPr>
          <w:bCs/>
        </w:rPr>
        <w:tab/>
      </w:r>
      <w:r w:rsidRPr="002322F5">
        <w:rPr>
          <w:bCs/>
        </w:rPr>
        <w:tab/>
        <w:t>…………………………………………</w:t>
      </w:r>
    </w:p>
    <w:p w14:paraId="11947AE0" w14:textId="77777777" w:rsidR="002322F5" w:rsidRPr="002322F5" w:rsidRDefault="00A55049" w:rsidP="002322F5">
      <w:pPr>
        <w:widowControl w:val="0"/>
        <w:jc w:val="both"/>
        <w:rPr>
          <w:bCs/>
        </w:rPr>
      </w:pPr>
      <w:r w:rsidRPr="002322F5">
        <w:rPr>
          <w:bCs/>
        </w:rPr>
        <w:tab/>
        <w:t xml:space="preserve">     za objednatele:</w:t>
      </w:r>
      <w:r w:rsidRPr="002322F5">
        <w:rPr>
          <w:bCs/>
        </w:rPr>
        <w:tab/>
      </w:r>
      <w:r w:rsidRPr="002322F5">
        <w:rPr>
          <w:bCs/>
        </w:rPr>
        <w:tab/>
      </w:r>
      <w:r w:rsidRPr="002322F5">
        <w:rPr>
          <w:bCs/>
        </w:rPr>
        <w:tab/>
      </w:r>
      <w:r w:rsidRPr="002322F5">
        <w:rPr>
          <w:bCs/>
        </w:rPr>
        <w:tab/>
      </w:r>
      <w:r w:rsidRPr="002322F5">
        <w:rPr>
          <w:bCs/>
        </w:rPr>
        <w:tab/>
        <w:t xml:space="preserve">        za zhotovitele:</w:t>
      </w:r>
    </w:p>
    <w:p w14:paraId="083A9E92" w14:textId="77777777" w:rsidR="002322F5" w:rsidRPr="002322F5" w:rsidRDefault="00A55049" w:rsidP="002322F5">
      <w:pPr>
        <w:widowControl w:val="0"/>
        <w:ind w:firstLine="708"/>
        <w:jc w:val="both"/>
        <w:rPr>
          <w:bCs/>
        </w:rPr>
      </w:pPr>
      <w:r w:rsidRPr="002322F5">
        <w:rPr>
          <w:bCs/>
        </w:rPr>
        <w:t xml:space="preserve"> Ing. Bronislav Malý</w:t>
      </w:r>
      <w:r w:rsidRPr="002322F5">
        <w:rPr>
          <w:bCs/>
        </w:rPr>
        <w:tab/>
      </w:r>
      <w:r w:rsidRPr="002322F5">
        <w:rPr>
          <w:bCs/>
        </w:rPr>
        <w:tab/>
      </w:r>
      <w:r w:rsidRPr="002322F5">
        <w:rPr>
          <w:bCs/>
        </w:rPr>
        <w:tab/>
      </w:r>
      <w:r w:rsidRPr="002322F5">
        <w:rPr>
          <w:bCs/>
        </w:rPr>
        <w:tab/>
      </w:r>
      <w:r w:rsidRPr="002322F5">
        <w:rPr>
          <w:bCs/>
        </w:rPr>
        <w:tab/>
      </w:r>
      <w:r w:rsidR="00984382">
        <w:rPr>
          <w:bCs/>
        </w:rPr>
        <w:t xml:space="preserve">Ing. Ivan </w:t>
      </w:r>
      <w:proofErr w:type="spellStart"/>
      <w:r w:rsidR="00984382">
        <w:rPr>
          <w:bCs/>
        </w:rPr>
        <w:t>Hlavoň</w:t>
      </w:r>
      <w:proofErr w:type="spellEnd"/>
      <w:r w:rsidR="00984382">
        <w:rPr>
          <w:bCs/>
        </w:rPr>
        <w:t>, MBA</w:t>
      </w:r>
    </w:p>
    <w:p w14:paraId="4BE20D8C" w14:textId="77777777" w:rsidR="00E33B00" w:rsidRDefault="002322F5" w:rsidP="00984382">
      <w:pPr>
        <w:widowControl w:val="0"/>
        <w:ind w:left="708" w:firstLine="708"/>
        <w:jc w:val="both"/>
        <w:sectPr w:rsidR="00E33B00" w:rsidSect="001915DF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701" w:left="1418" w:header="709" w:footer="709" w:gutter="0"/>
          <w:cols w:space="708"/>
          <w:docGrid w:linePitch="360"/>
        </w:sectPr>
      </w:pPr>
      <w:r w:rsidRPr="002322F5">
        <w:rPr>
          <w:bCs/>
        </w:rPr>
        <w:t>ředitel</w:t>
      </w:r>
      <w:r w:rsidRPr="002322F5">
        <w:rPr>
          <w:bCs/>
        </w:rPr>
        <w:tab/>
      </w:r>
      <w:r w:rsidRPr="002322F5">
        <w:rPr>
          <w:bCs/>
        </w:rPr>
        <w:tab/>
      </w:r>
      <w:r w:rsidRPr="002322F5">
        <w:rPr>
          <w:bCs/>
        </w:rPr>
        <w:tab/>
      </w:r>
      <w:r w:rsidRPr="002322F5">
        <w:rPr>
          <w:bCs/>
        </w:rPr>
        <w:tab/>
      </w:r>
      <w:r w:rsidRPr="002322F5">
        <w:rPr>
          <w:bCs/>
        </w:rPr>
        <w:tab/>
        <w:t xml:space="preserve">     </w:t>
      </w:r>
      <w:r w:rsidR="00984382">
        <w:rPr>
          <w:bCs/>
        </w:rPr>
        <w:tab/>
      </w:r>
      <w:r w:rsidR="00984382">
        <w:rPr>
          <w:bCs/>
        </w:rPr>
        <w:tab/>
        <w:t xml:space="preserve"> jednatel</w:t>
      </w:r>
    </w:p>
    <w:p w14:paraId="3A2E8AC7" w14:textId="77777777" w:rsidR="00CD4CAD" w:rsidRDefault="00CD4CAD" w:rsidP="00397D96">
      <w:pPr>
        <w:pStyle w:val="Zkladntext"/>
        <w:widowControl w:val="0"/>
        <w:spacing w:before="0" w:line="240" w:lineRule="auto"/>
        <w:rPr>
          <w:sz w:val="24"/>
          <w:szCs w:val="24"/>
          <w:u w:val="single"/>
        </w:rPr>
      </w:pPr>
    </w:p>
    <w:p w14:paraId="268EC2BF" w14:textId="77777777" w:rsidR="00CD4CAD" w:rsidRDefault="00CD4CAD" w:rsidP="00397D96">
      <w:pPr>
        <w:pStyle w:val="Zkladntext"/>
        <w:widowControl w:val="0"/>
        <w:spacing w:before="0" w:line="240" w:lineRule="auto"/>
        <w:rPr>
          <w:sz w:val="24"/>
          <w:szCs w:val="24"/>
          <w:u w:val="single"/>
        </w:rPr>
      </w:pPr>
    </w:p>
    <w:p w14:paraId="4DD1D3AE" w14:textId="77777777" w:rsidR="00C3698E" w:rsidRDefault="00C3336B" w:rsidP="00105E3E">
      <w:pPr>
        <w:widowControl w:val="0"/>
        <w:jc w:val="both"/>
      </w:pPr>
      <w:r>
        <w:t>Jednotkové c</w:t>
      </w:r>
      <w:r w:rsidR="00A55049" w:rsidRPr="007A45EA">
        <w:t>en</w:t>
      </w:r>
      <w:r>
        <w:t>y</w:t>
      </w:r>
      <w:r w:rsidR="00A55049" w:rsidRPr="007A45EA">
        <w:t xml:space="preserve"> </w:t>
      </w:r>
      <w:r w:rsidR="00A55049">
        <w:t xml:space="preserve">položek dodavatele </w:t>
      </w:r>
      <w:r w:rsidR="001B1D0F" w:rsidRPr="001B1D0F">
        <w:t>SAROUTE s.r.o.</w:t>
      </w:r>
      <w:r w:rsidR="00A55049">
        <w:t xml:space="preserve"> </w:t>
      </w:r>
      <w:r w:rsidR="00A55049" w:rsidRPr="007A45EA">
        <w:t xml:space="preserve">za </w:t>
      </w:r>
      <w:r w:rsidR="00A55049">
        <w:t xml:space="preserve">provedení </w:t>
      </w:r>
      <w:r w:rsidR="00242A09">
        <w:t>stavebních prací</w:t>
      </w:r>
      <w:r w:rsidR="00A55049">
        <w:t xml:space="preserve"> na základě </w:t>
      </w:r>
      <w:r w:rsidR="00242A09">
        <w:t>smlouvy</w:t>
      </w:r>
      <w:r w:rsidR="00A55049" w:rsidRPr="007A45EA">
        <w:t xml:space="preserve"> </w:t>
      </w:r>
      <w:r w:rsidR="00A55049">
        <w:t>„</w:t>
      </w:r>
      <w:r w:rsidR="00105E3E">
        <w:t>LINIOVÉ VODOROVNÉ DOPRAVNÍ ZNAČENÍ SILNIC II. A III. TŘÍDY VE ZLÍNSKÉM KRAJI</w:t>
      </w:r>
      <w:r w:rsidR="001B1D0F">
        <w:t xml:space="preserve"> </w:t>
      </w:r>
      <w:r w:rsidR="001B1D0F" w:rsidRPr="001B1D0F">
        <w:rPr>
          <w:caps/>
        </w:rPr>
        <w:t>v letech 2025-</w:t>
      </w:r>
      <w:r w:rsidR="00A62415">
        <w:rPr>
          <w:caps/>
        </w:rPr>
        <w:t>20</w:t>
      </w:r>
      <w:r w:rsidR="001B1D0F" w:rsidRPr="001B1D0F">
        <w:rPr>
          <w:caps/>
        </w:rPr>
        <w:t>26</w:t>
      </w:r>
      <w:r w:rsidR="00242A09">
        <w:t>“</w:t>
      </w:r>
    </w:p>
    <w:p w14:paraId="05B2A031" w14:textId="77777777" w:rsidR="00242A09" w:rsidRDefault="00242A09" w:rsidP="00242A09">
      <w:pPr>
        <w:widowControl w:val="0"/>
        <w:jc w:val="both"/>
      </w:pPr>
    </w:p>
    <w:p w14:paraId="30B83372" w14:textId="77777777" w:rsidR="00242A09" w:rsidRDefault="00242A09" w:rsidP="00242A09">
      <w:pPr>
        <w:widowControl w:val="0"/>
        <w:jc w:val="both"/>
      </w:pPr>
    </w:p>
    <w:tbl>
      <w:tblPr>
        <w:tblW w:w="942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175"/>
        <w:gridCol w:w="5400"/>
        <w:gridCol w:w="1007"/>
        <w:gridCol w:w="1108"/>
      </w:tblGrid>
      <w:tr w:rsidR="001C278B" w14:paraId="26934400" w14:textId="77777777" w:rsidTr="003F09BA">
        <w:trPr>
          <w:trHeight w:val="25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A665F" w14:textId="77777777" w:rsidR="00242A09" w:rsidRDefault="00A55049" w:rsidP="00DA7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Poř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608B4" w14:textId="77777777" w:rsidR="00242A09" w:rsidRDefault="00A55049" w:rsidP="00DA7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8B217" w14:textId="77777777" w:rsidR="00242A09" w:rsidRDefault="00A55049" w:rsidP="00DA7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F4E7E3" w14:textId="77777777" w:rsidR="00242A09" w:rsidRDefault="00A55049" w:rsidP="00DA7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70A689" w14:textId="77777777" w:rsidR="00242A09" w:rsidRDefault="00A55049" w:rsidP="00DA7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jednotková</w:t>
            </w:r>
          </w:p>
          <w:p w14:paraId="08B1C305" w14:textId="77777777" w:rsidR="00242A09" w:rsidRDefault="00A55049" w:rsidP="00DA7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v Kč bez DPH</w:t>
            </w:r>
          </w:p>
        </w:tc>
      </w:tr>
      <w:tr w:rsidR="001C278B" w14:paraId="1A067CCD" w14:textId="77777777" w:rsidTr="003F09BA">
        <w:trPr>
          <w:trHeight w:val="255"/>
          <w:jc w:val="center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47BC7" w14:textId="77777777" w:rsidR="00242A09" w:rsidRDefault="00A55049" w:rsidP="00DA7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č. pol.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D81F3" w14:textId="77777777" w:rsidR="00242A09" w:rsidRDefault="00A55049" w:rsidP="00DA7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položky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EF61B" w14:textId="77777777" w:rsidR="00242A09" w:rsidRDefault="00A55049" w:rsidP="00DA7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9457CE" w14:textId="77777777" w:rsidR="00242A09" w:rsidRDefault="00A55049" w:rsidP="00DA7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9462F" w14:textId="77777777" w:rsidR="00242A09" w:rsidRDefault="00242A09" w:rsidP="00DA7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278B" w14:paraId="2A5F6139" w14:textId="77777777" w:rsidTr="00DA7C86">
        <w:trPr>
          <w:trHeight w:val="255"/>
          <w:jc w:val="center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05EE848A" w14:textId="77777777" w:rsidR="00242A09" w:rsidRPr="004110E6" w:rsidRDefault="00A55049" w:rsidP="00DA7C86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9 - </w:t>
            </w:r>
            <w:r w:rsidRPr="004110E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Ostatní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konstrukce a práce</w:t>
            </w:r>
          </w:p>
        </w:tc>
      </w:tr>
      <w:tr w:rsidR="001C278B" w14:paraId="144D7C6C" w14:textId="77777777" w:rsidTr="00FA1D40">
        <w:trPr>
          <w:trHeight w:val="421"/>
          <w:jc w:val="center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19F4D" w14:textId="77777777" w:rsidR="00242A09" w:rsidRPr="00741744" w:rsidRDefault="00105E3E" w:rsidP="00DA7C8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90D6A" w14:textId="77777777" w:rsidR="00242A09" w:rsidRPr="002044E2" w:rsidRDefault="00A55049" w:rsidP="00DA7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44E2">
              <w:rPr>
                <w:rFonts w:ascii="Arial" w:hAnsi="Arial" w:cs="Arial"/>
                <w:color w:val="000000"/>
                <w:sz w:val="20"/>
                <w:szCs w:val="20"/>
              </w:rPr>
              <w:t>915611111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45714" w14:textId="77777777" w:rsidR="00242A09" w:rsidRPr="002044E2" w:rsidRDefault="00A55049" w:rsidP="00DA7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44E2">
              <w:rPr>
                <w:rFonts w:ascii="Arial" w:hAnsi="Arial" w:cs="Arial"/>
                <w:color w:val="000000"/>
                <w:sz w:val="20"/>
                <w:szCs w:val="20"/>
              </w:rPr>
              <w:t>Předznačení vodorovného liniového značení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D5D41" w14:textId="77777777" w:rsidR="00242A09" w:rsidRPr="00741744" w:rsidRDefault="00A55049" w:rsidP="00DA7C86">
            <w:pPr>
              <w:jc w:val="center"/>
              <w:rPr>
                <w:rFonts w:ascii="Arial" w:hAnsi="Arial" w:cs="Arial"/>
                <w:caps/>
                <w:color w:val="000000"/>
                <w:sz w:val="20"/>
              </w:rPr>
            </w:pPr>
            <w:r w:rsidRPr="00741744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F48ED" w14:textId="77777777" w:rsidR="00242A09" w:rsidRPr="00A04933" w:rsidRDefault="00D409D3" w:rsidP="00DA7C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</w:tr>
      <w:tr w:rsidR="001C278B" w14:paraId="5F7BD35D" w14:textId="77777777" w:rsidTr="00FA1D40">
        <w:trPr>
          <w:trHeight w:val="420"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0A48" w14:textId="77777777" w:rsidR="00242A09" w:rsidRPr="00741744" w:rsidRDefault="00444375" w:rsidP="00DA7C8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65E32" w14:textId="77777777" w:rsidR="00242A09" w:rsidRPr="002044E2" w:rsidRDefault="00A55049" w:rsidP="00DA7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44E2">
              <w:rPr>
                <w:rFonts w:ascii="Arial" w:hAnsi="Arial" w:cs="Arial"/>
                <w:color w:val="000000"/>
                <w:sz w:val="20"/>
                <w:szCs w:val="20"/>
              </w:rPr>
              <w:t>915211122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8FB0" w14:textId="77777777" w:rsidR="00242A09" w:rsidRPr="002044E2" w:rsidRDefault="008B1320" w:rsidP="004443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1320">
              <w:rPr>
                <w:rFonts w:ascii="Arial" w:hAnsi="Arial" w:cs="Arial"/>
                <w:color w:val="000000"/>
                <w:sz w:val="20"/>
                <w:szCs w:val="20"/>
              </w:rPr>
              <w:t xml:space="preserve">Vodorovné dopravní značení </w:t>
            </w:r>
            <w:proofErr w:type="spellStart"/>
            <w:r w:rsidRPr="008B1320">
              <w:rPr>
                <w:rFonts w:ascii="Arial" w:hAnsi="Arial" w:cs="Arial"/>
                <w:color w:val="000000"/>
                <w:sz w:val="20"/>
                <w:szCs w:val="20"/>
              </w:rPr>
              <w:t>retroreflexním</w:t>
            </w:r>
            <w:proofErr w:type="spellEnd"/>
            <w:r w:rsidRPr="008B1320">
              <w:rPr>
                <w:rFonts w:ascii="Arial" w:hAnsi="Arial" w:cs="Arial"/>
                <w:color w:val="000000"/>
                <w:sz w:val="20"/>
                <w:szCs w:val="20"/>
              </w:rPr>
              <w:t xml:space="preserve"> bílým strukturálním plastem podélné čáry č. V1a, V2a a V2b  čáry šířky 125 mm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D1F97" w14:textId="77777777" w:rsidR="00242A09" w:rsidRPr="00741744" w:rsidRDefault="00A55049" w:rsidP="00DA7C8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1744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1B6BB" w14:textId="77777777" w:rsidR="00242A09" w:rsidRPr="00A04933" w:rsidRDefault="00D409D3" w:rsidP="00DA7C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22,00</w:t>
            </w:r>
          </w:p>
        </w:tc>
      </w:tr>
      <w:tr w:rsidR="001C278B" w14:paraId="2FFF1F71" w14:textId="77777777" w:rsidTr="00FA1D40">
        <w:trPr>
          <w:trHeight w:val="465"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86FCE" w14:textId="77777777" w:rsidR="00242A09" w:rsidRPr="00741744" w:rsidRDefault="00444375" w:rsidP="00DA7C8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5F439" w14:textId="77777777" w:rsidR="00242A09" w:rsidRPr="002044E2" w:rsidRDefault="00A55049" w:rsidP="00DA7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44E2">
              <w:rPr>
                <w:rFonts w:ascii="Arial" w:hAnsi="Arial" w:cs="Arial"/>
                <w:color w:val="000000"/>
                <w:sz w:val="20"/>
                <w:szCs w:val="20"/>
              </w:rPr>
              <w:t>915111122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0600" w14:textId="77777777" w:rsidR="00242A09" w:rsidRPr="002044E2" w:rsidRDefault="00444375" w:rsidP="005972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375">
              <w:rPr>
                <w:rFonts w:ascii="Arial" w:hAnsi="Arial" w:cs="Arial"/>
                <w:color w:val="000000"/>
                <w:sz w:val="20"/>
                <w:szCs w:val="20"/>
              </w:rPr>
              <w:t xml:space="preserve">Vodorovné dopravní značení </w:t>
            </w:r>
            <w:proofErr w:type="spellStart"/>
            <w:r w:rsidRPr="00444375">
              <w:rPr>
                <w:rFonts w:ascii="Arial" w:hAnsi="Arial" w:cs="Arial"/>
                <w:color w:val="000000"/>
                <w:sz w:val="20"/>
                <w:szCs w:val="20"/>
              </w:rPr>
              <w:t>retroreflexní</w:t>
            </w:r>
            <w:proofErr w:type="spellEnd"/>
            <w:r w:rsidRPr="00444375">
              <w:rPr>
                <w:rFonts w:ascii="Arial" w:hAnsi="Arial" w:cs="Arial"/>
                <w:color w:val="000000"/>
                <w:sz w:val="20"/>
                <w:szCs w:val="20"/>
              </w:rPr>
              <w:t xml:space="preserve"> bílou barvou podélné čáry č. V1a, V2a, V2b šířky 125 mm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DF8EE" w14:textId="77777777" w:rsidR="00242A09" w:rsidRPr="00741744" w:rsidRDefault="00A55049" w:rsidP="00DA7C8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1744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38E83" w14:textId="77777777" w:rsidR="00242A09" w:rsidRPr="00A04933" w:rsidRDefault="00D409D3" w:rsidP="00DA7C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1C278B" w14:paraId="48FFFEB0" w14:textId="77777777" w:rsidTr="00FA1D40">
        <w:trPr>
          <w:trHeight w:val="417"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60299" w14:textId="77777777" w:rsidR="00242A09" w:rsidRPr="00741744" w:rsidRDefault="008C3240" w:rsidP="00DA7C8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E8B8A" w14:textId="77777777" w:rsidR="00242A09" w:rsidRPr="002044E2" w:rsidRDefault="00A55049" w:rsidP="00DA7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44E2">
              <w:rPr>
                <w:rFonts w:ascii="Arial" w:hAnsi="Arial" w:cs="Arial"/>
                <w:color w:val="000000"/>
                <w:sz w:val="20"/>
                <w:szCs w:val="20"/>
              </w:rPr>
              <w:t>915121112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EC72" w14:textId="77777777" w:rsidR="00242A09" w:rsidRPr="002044E2" w:rsidRDefault="008C3240" w:rsidP="00DA7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240">
              <w:rPr>
                <w:rFonts w:ascii="Arial" w:hAnsi="Arial" w:cs="Arial"/>
                <w:color w:val="000000"/>
                <w:sz w:val="20"/>
                <w:szCs w:val="20"/>
              </w:rPr>
              <w:t xml:space="preserve">Vodorovné dopravní značení </w:t>
            </w:r>
            <w:proofErr w:type="spellStart"/>
            <w:r w:rsidRPr="008C3240">
              <w:rPr>
                <w:rFonts w:ascii="Arial" w:hAnsi="Arial" w:cs="Arial"/>
                <w:color w:val="000000"/>
                <w:sz w:val="20"/>
                <w:szCs w:val="20"/>
              </w:rPr>
              <w:t>retroreflexní</w:t>
            </w:r>
            <w:proofErr w:type="spellEnd"/>
            <w:r w:rsidRPr="008C3240">
              <w:rPr>
                <w:rFonts w:ascii="Arial" w:hAnsi="Arial" w:cs="Arial"/>
                <w:color w:val="000000"/>
                <w:sz w:val="20"/>
                <w:szCs w:val="20"/>
              </w:rPr>
              <w:t xml:space="preserve"> bílou barvou vodicí čáry č. V4 šířky 250 mm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ABDEA" w14:textId="77777777" w:rsidR="00242A09" w:rsidRPr="00741744" w:rsidRDefault="00A55049" w:rsidP="00DA7C8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1744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46E15" w14:textId="77777777" w:rsidR="00242A09" w:rsidRPr="00A04933" w:rsidRDefault="008C3240" w:rsidP="00DA7C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409D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277C2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</w:tbl>
    <w:p w14:paraId="1FDA755D" w14:textId="77777777" w:rsidR="00C3698E" w:rsidRDefault="00C3698E" w:rsidP="00C3698E">
      <w:pPr>
        <w:widowControl w:val="0"/>
        <w:ind w:left="360"/>
        <w:jc w:val="both"/>
      </w:pPr>
    </w:p>
    <w:p w14:paraId="1AD538F2" w14:textId="77777777" w:rsidR="00C3698E" w:rsidRDefault="00C3698E" w:rsidP="00C3698E">
      <w:pPr>
        <w:widowControl w:val="0"/>
        <w:ind w:left="360"/>
        <w:jc w:val="right"/>
      </w:pPr>
    </w:p>
    <w:p w14:paraId="00F64C52" w14:textId="77777777" w:rsidR="00AB3112" w:rsidRDefault="00A55049" w:rsidP="001277C2">
      <w:pPr>
        <w:widowControl w:val="0"/>
        <w:ind w:left="708" w:firstLine="708"/>
        <w:jc w:val="both"/>
        <w:rPr>
          <w:bCs/>
          <w:sz w:val="20"/>
          <w:szCs w:val="20"/>
        </w:rPr>
      </w:pPr>
      <w:r>
        <w:rPr>
          <w:bCs/>
        </w:rPr>
        <w:t xml:space="preserve"> </w:t>
      </w:r>
    </w:p>
    <w:p w14:paraId="03DAA64E" w14:textId="77777777" w:rsidR="00AB3112" w:rsidRDefault="00AB3112" w:rsidP="00AB3112">
      <w:pPr>
        <w:widowControl w:val="0"/>
        <w:ind w:left="708" w:firstLine="708"/>
        <w:jc w:val="both"/>
        <w:rPr>
          <w:bCs/>
          <w:sz w:val="20"/>
          <w:szCs w:val="20"/>
        </w:rPr>
      </w:pPr>
    </w:p>
    <w:p w14:paraId="762AC0DF" w14:textId="77777777" w:rsidR="00AB3112" w:rsidRDefault="00AB3112" w:rsidP="00AB3112">
      <w:pPr>
        <w:widowControl w:val="0"/>
        <w:ind w:left="708" w:firstLine="708"/>
        <w:jc w:val="both"/>
        <w:rPr>
          <w:bCs/>
          <w:sz w:val="20"/>
          <w:szCs w:val="20"/>
        </w:rPr>
      </w:pPr>
    </w:p>
    <w:p w14:paraId="61361BBC" w14:textId="77777777" w:rsidR="00AB3112" w:rsidRDefault="00AB3112" w:rsidP="00AB3112">
      <w:pPr>
        <w:widowControl w:val="0"/>
        <w:ind w:left="708" w:firstLine="708"/>
        <w:jc w:val="both"/>
        <w:rPr>
          <w:bCs/>
          <w:sz w:val="20"/>
          <w:szCs w:val="20"/>
        </w:rPr>
      </w:pPr>
    </w:p>
    <w:p w14:paraId="73D2EB76" w14:textId="77777777" w:rsidR="00AB3112" w:rsidRDefault="00AB3112" w:rsidP="00AB3112">
      <w:pPr>
        <w:widowControl w:val="0"/>
        <w:ind w:left="708" w:firstLine="708"/>
        <w:jc w:val="both"/>
        <w:rPr>
          <w:bCs/>
          <w:sz w:val="20"/>
          <w:szCs w:val="20"/>
        </w:rPr>
      </w:pPr>
    </w:p>
    <w:p w14:paraId="7DA00AD8" w14:textId="77777777" w:rsidR="00AB3112" w:rsidRDefault="00AB3112" w:rsidP="00AB3112">
      <w:pPr>
        <w:widowControl w:val="0"/>
        <w:ind w:left="708" w:firstLine="708"/>
        <w:jc w:val="both"/>
        <w:rPr>
          <w:bCs/>
          <w:sz w:val="20"/>
          <w:szCs w:val="20"/>
        </w:rPr>
      </w:pPr>
    </w:p>
    <w:p w14:paraId="7FCCFFC5" w14:textId="77777777" w:rsidR="00AB3112" w:rsidRDefault="00A55049" w:rsidP="00AB3112">
      <w:pPr>
        <w:widowControl w:val="0"/>
        <w:ind w:left="708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767D19C8" w14:textId="77777777" w:rsidR="00AB3112" w:rsidRDefault="00AB3112" w:rsidP="00AB3112">
      <w:pPr>
        <w:widowControl w:val="0"/>
        <w:ind w:left="708" w:firstLine="708"/>
        <w:jc w:val="both"/>
        <w:rPr>
          <w:bCs/>
          <w:sz w:val="20"/>
          <w:szCs w:val="20"/>
        </w:rPr>
      </w:pPr>
    </w:p>
    <w:p w14:paraId="3852F92E" w14:textId="77777777" w:rsidR="00CD4CAD" w:rsidRDefault="00AB3112" w:rsidP="001277C2">
      <w:pPr>
        <w:widowControl w:val="0"/>
        <w:ind w:left="708" w:firstLine="708"/>
        <w:jc w:val="both"/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622E265C" w14:textId="77777777" w:rsidR="00C3698E" w:rsidRDefault="00C3698E" w:rsidP="00CA11E7">
      <w:pPr>
        <w:pStyle w:val="Zkladntext"/>
        <w:widowControl w:val="0"/>
        <w:spacing w:before="0" w:line="240" w:lineRule="auto"/>
      </w:pPr>
    </w:p>
    <w:sectPr w:rsidR="00C3698E" w:rsidSect="003F4913">
      <w:headerReference w:type="default" r:id="rId11"/>
      <w:footerReference w:type="even" r:id="rId12"/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04B9B" w14:textId="77777777" w:rsidR="009B3146" w:rsidRDefault="009B3146">
      <w:r>
        <w:separator/>
      </w:r>
    </w:p>
  </w:endnote>
  <w:endnote w:type="continuationSeparator" w:id="0">
    <w:p w14:paraId="00A5AC70" w14:textId="77777777" w:rsidR="009B3146" w:rsidRDefault="009B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F4305" w14:textId="77777777" w:rsidR="003166EC" w:rsidRDefault="00A550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fldChar w:fldCharType="end"/>
    </w:r>
  </w:p>
  <w:p w14:paraId="190AEFAF" w14:textId="77777777" w:rsidR="003166EC" w:rsidRDefault="003166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C2833" w14:textId="77777777" w:rsidR="003166EC" w:rsidRDefault="00A550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6ADB">
      <w:rPr>
        <w:rStyle w:val="slostrnky"/>
        <w:noProof/>
      </w:rPr>
      <w:t>10</w:t>
    </w:r>
    <w:r>
      <w:rPr>
        <w:rStyle w:val="slostrnky"/>
      </w:rPr>
      <w:fldChar w:fldCharType="end"/>
    </w:r>
  </w:p>
  <w:p w14:paraId="6EFF1C3E" w14:textId="77777777" w:rsidR="003166EC" w:rsidRDefault="003166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D53E" w14:textId="77777777" w:rsidR="003E5907" w:rsidRDefault="00A550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fldChar w:fldCharType="end"/>
    </w:r>
  </w:p>
  <w:p w14:paraId="576372C7" w14:textId="77777777" w:rsidR="003E5907" w:rsidRDefault="003E59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4355F" w14:textId="77777777" w:rsidR="009B3146" w:rsidRDefault="009B3146">
      <w:r>
        <w:separator/>
      </w:r>
    </w:p>
  </w:footnote>
  <w:footnote w:type="continuationSeparator" w:id="0">
    <w:p w14:paraId="42125F6D" w14:textId="77777777" w:rsidR="009B3146" w:rsidRDefault="009B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1596" w14:textId="77777777" w:rsidR="007B433B" w:rsidRDefault="00A55049" w:rsidP="007B433B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20"/>
        <w:szCs w:val="20"/>
      </w:rPr>
      <w:t xml:space="preserve">Ředitelství silnic Zlínského kraje, </w:t>
    </w: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687905E3" w14:textId="77777777" w:rsidR="007B433B" w:rsidRDefault="00A55049" w:rsidP="007B433B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</w:t>
    </w:r>
    <w:r w:rsidR="002430D5">
      <w:rPr>
        <w:rFonts w:ascii="MS Reference Sans Serif" w:hAnsi="MS Reference Sans Serif"/>
        <w:b/>
        <w:color w:val="808080"/>
        <w:sz w:val="16"/>
        <w:szCs w:val="16"/>
      </w:rPr>
      <w:t>M</w:t>
    </w:r>
    <w:r>
      <w:rPr>
        <w:rFonts w:ascii="MS Reference Sans Serif" w:hAnsi="MS Reference Sans Serif"/>
        <w:b/>
        <w:color w:val="808080"/>
        <w:sz w:val="16"/>
        <w:szCs w:val="16"/>
      </w:rPr>
      <w:t>ajáku 5001, 76</w:t>
    </w:r>
    <w:r w:rsidR="002430D5">
      <w:rPr>
        <w:rFonts w:ascii="MS Reference Sans Serif" w:hAnsi="MS Reference Sans Serif"/>
        <w:b/>
        <w:color w:val="808080"/>
        <w:sz w:val="16"/>
        <w:szCs w:val="16"/>
      </w:rPr>
      <w:t>0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</w:t>
    </w:r>
    <w:r w:rsidR="002430D5">
      <w:rPr>
        <w:rFonts w:ascii="MS Reference Sans Serif" w:hAnsi="MS Reference Sans Serif"/>
        <w:b/>
        <w:color w:val="808080"/>
        <w:sz w:val="16"/>
        <w:szCs w:val="16"/>
      </w:rPr>
      <w:t>01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Zlín, IČ 70934860</w:t>
    </w:r>
  </w:p>
  <w:p w14:paraId="05E3D2F9" w14:textId="77777777" w:rsidR="007B433B" w:rsidRDefault="007B433B" w:rsidP="007B433B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</w:p>
  <w:p w14:paraId="10215774" w14:textId="77777777" w:rsidR="007B433B" w:rsidRPr="004567E9" w:rsidRDefault="007B433B" w:rsidP="007B433B">
    <w:pPr>
      <w:pStyle w:val="Zhlav"/>
      <w:jc w:val="right"/>
    </w:pPr>
  </w:p>
  <w:p w14:paraId="6A24AB12" w14:textId="77777777" w:rsidR="007B433B" w:rsidRDefault="007B43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6BAE7" w14:textId="77777777" w:rsidR="00BE0973" w:rsidRDefault="00A55049" w:rsidP="00BE0973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20"/>
        <w:szCs w:val="20"/>
      </w:rPr>
      <w:t xml:space="preserve">Ředitelství silnic Zlínského kraje, </w:t>
    </w: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28AD0663" w14:textId="77777777" w:rsidR="00BE0973" w:rsidRDefault="00A55049" w:rsidP="00BE0973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761 23 Zlín, IČ 70934860</w:t>
    </w:r>
  </w:p>
  <w:p w14:paraId="10DACEF9" w14:textId="77777777" w:rsidR="00C3336B" w:rsidRDefault="00C3336B" w:rsidP="00BE0973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</w:p>
  <w:p w14:paraId="3542D31E" w14:textId="77777777" w:rsidR="00C3336B" w:rsidRDefault="00C3336B" w:rsidP="00BE0973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</w:p>
  <w:p w14:paraId="5FA9E343" w14:textId="77777777" w:rsidR="00C3336B" w:rsidRPr="006A79F2" w:rsidRDefault="00A55049" w:rsidP="00BE0973">
    <w:pPr>
      <w:pStyle w:val="Zhlav"/>
      <w:jc w:val="right"/>
      <w:rPr>
        <w:rFonts w:ascii="MS Reference Sans Serif" w:hAnsi="MS Reference Sans Serif"/>
        <w:color w:val="404040"/>
        <w:sz w:val="20"/>
        <w:szCs w:val="20"/>
      </w:rPr>
    </w:pPr>
    <w:r w:rsidRPr="006A79F2">
      <w:rPr>
        <w:rFonts w:ascii="MS Reference Sans Serif" w:hAnsi="MS Reference Sans Serif"/>
        <w:color w:val="404040"/>
        <w:sz w:val="20"/>
        <w:szCs w:val="20"/>
      </w:rPr>
      <w:t>Příloha smlouvy č. SML/</w:t>
    </w:r>
    <w:r w:rsidR="00D54B6C" w:rsidRPr="00A034D3">
      <w:rPr>
        <w:rFonts w:ascii="MS Reference Sans Serif" w:hAnsi="MS Reference Sans Serif"/>
        <w:color w:val="404040"/>
        <w:sz w:val="20"/>
        <w:szCs w:val="20"/>
      </w:rPr>
      <w:t>0</w:t>
    </w:r>
    <w:r w:rsidR="00F20EC6">
      <w:rPr>
        <w:rFonts w:ascii="MS Reference Sans Serif" w:hAnsi="MS Reference Sans Serif"/>
        <w:color w:val="404040"/>
        <w:sz w:val="20"/>
        <w:szCs w:val="20"/>
      </w:rPr>
      <w:t>2</w:t>
    </w:r>
    <w:r w:rsidR="00145310">
      <w:rPr>
        <w:rFonts w:ascii="MS Reference Sans Serif" w:hAnsi="MS Reference Sans Serif"/>
        <w:color w:val="404040"/>
        <w:sz w:val="20"/>
        <w:szCs w:val="20"/>
      </w:rPr>
      <w:t>50</w:t>
    </w:r>
    <w:r w:rsidRPr="006A79F2">
      <w:rPr>
        <w:rFonts w:ascii="MS Reference Sans Serif" w:hAnsi="MS Reference Sans Serif"/>
        <w:color w:val="404040"/>
        <w:sz w:val="20"/>
        <w:szCs w:val="20"/>
      </w:rPr>
      <w:t>/</w:t>
    </w:r>
    <w:r w:rsidR="00F20EC6">
      <w:rPr>
        <w:rFonts w:ascii="MS Reference Sans Serif" w:hAnsi="MS Reference Sans Serif"/>
        <w:color w:val="404040"/>
        <w:sz w:val="20"/>
        <w:szCs w:val="20"/>
      </w:rPr>
      <w:t>2</w:t>
    </w:r>
    <w:r w:rsidR="00145310">
      <w:rPr>
        <w:rFonts w:ascii="MS Reference Sans Serif" w:hAnsi="MS Reference Sans Serif"/>
        <w:color w:val="404040"/>
        <w:sz w:val="20"/>
        <w:szCs w:val="20"/>
      </w:rPr>
      <w:t>5</w:t>
    </w:r>
  </w:p>
  <w:p w14:paraId="1380787B" w14:textId="77777777" w:rsidR="00BE0973" w:rsidRDefault="00BE0973" w:rsidP="00BE0973">
    <w:pPr>
      <w:pStyle w:val="Zhlav"/>
      <w:jc w:val="right"/>
      <w:rPr>
        <w:rFonts w:ascii="MS Reference Sans Serif" w:hAnsi="MS Reference Sans Serif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E8547698"/>
    <w:lvl w:ilvl="0" w:tplc="7BC4B1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EEC2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72C2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A0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0C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027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2D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01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7CD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F011B"/>
    <w:multiLevelType w:val="hybridMultilevel"/>
    <w:tmpl w:val="8ED4C21E"/>
    <w:lvl w:ilvl="0" w:tplc="D24E7B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70B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A84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00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0C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625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8B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40E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548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9199E"/>
    <w:multiLevelType w:val="hybridMultilevel"/>
    <w:tmpl w:val="34AC310C"/>
    <w:lvl w:ilvl="0" w:tplc="7F80F53E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B0C0D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D0C2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29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68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7AD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36F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A57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B60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D2EF2"/>
    <w:multiLevelType w:val="hybridMultilevel"/>
    <w:tmpl w:val="4924766A"/>
    <w:lvl w:ilvl="0" w:tplc="00D40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E38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3C1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8F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6B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089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D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A5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543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C2E2A"/>
    <w:multiLevelType w:val="hybridMultilevel"/>
    <w:tmpl w:val="F8324FB6"/>
    <w:lvl w:ilvl="0" w:tplc="5EAC55E6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BF4E8748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67384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787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869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0A7D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CD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0B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CC24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4314C"/>
    <w:multiLevelType w:val="hybridMultilevel"/>
    <w:tmpl w:val="287A5252"/>
    <w:lvl w:ilvl="0" w:tplc="8B4E9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2C03A0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94D67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403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2C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78F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828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24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9A3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E470D"/>
    <w:multiLevelType w:val="hybridMultilevel"/>
    <w:tmpl w:val="123CF2AC"/>
    <w:lvl w:ilvl="0" w:tplc="AFC8FCA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55A4B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3EF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A63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66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84F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1A8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0F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1ED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47FD5"/>
    <w:multiLevelType w:val="hybridMultilevel"/>
    <w:tmpl w:val="16E847B4"/>
    <w:lvl w:ilvl="0" w:tplc="76868C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BF4EBC5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7E95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8A5A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BC93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6ABC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DE7C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ECAA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96A7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305CAA"/>
    <w:multiLevelType w:val="hybridMultilevel"/>
    <w:tmpl w:val="359AA122"/>
    <w:lvl w:ilvl="0" w:tplc="49D021AA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BF60472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3B12A6C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B644D07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CFA1C3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48D0A69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09E89D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D486C30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C500313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D137B84"/>
    <w:multiLevelType w:val="hybridMultilevel"/>
    <w:tmpl w:val="F6188DBE"/>
    <w:lvl w:ilvl="0" w:tplc="701AF1C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DCA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F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6F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AE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A8A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78E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82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C43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1475B"/>
    <w:multiLevelType w:val="hybridMultilevel"/>
    <w:tmpl w:val="37366B80"/>
    <w:lvl w:ilvl="0" w:tplc="4626904A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70EA9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3B4C25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664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A47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F8B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87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63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D89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D040E"/>
    <w:multiLevelType w:val="hybridMultilevel"/>
    <w:tmpl w:val="7B947C12"/>
    <w:lvl w:ilvl="0" w:tplc="9F1A5A66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3643774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AB1AAE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4CE3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4FE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FC0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D27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8F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C3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04E2C"/>
    <w:multiLevelType w:val="hybridMultilevel"/>
    <w:tmpl w:val="123CF2AC"/>
    <w:lvl w:ilvl="0" w:tplc="9BB27386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7588D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C0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781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AA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463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B62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44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48C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E60AAA"/>
    <w:multiLevelType w:val="hybridMultilevel"/>
    <w:tmpl w:val="07AA7178"/>
    <w:lvl w:ilvl="0" w:tplc="2BB64188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F763A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585C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EC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21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4C1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65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A0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1C7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CE5EE4"/>
    <w:multiLevelType w:val="hybridMultilevel"/>
    <w:tmpl w:val="11F2B882"/>
    <w:lvl w:ilvl="0" w:tplc="2E46C2F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27E57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2E5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0E8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41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4A4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E8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2A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025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B12CC"/>
    <w:multiLevelType w:val="hybridMultilevel"/>
    <w:tmpl w:val="C2C21F5E"/>
    <w:lvl w:ilvl="0" w:tplc="3D80A5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572C3EE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D2003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7967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0E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86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A2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84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6C4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3241D"/>
    <w:multiLevelType w:val="hybridMultilevel"/>
    <w:tmpl w:val="FEF46446"/>
    <w:lvl w:ilvl="0" w:tplc="710078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370B508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A9222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A67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2E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C47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404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8E7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C4F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1915A0"/>
    <w:multiLevelType w:val="hybridMultilevel"/>
    <w:tmpl w:val="7E342EE4"/>
    <w:lvl w:ilvl="0" w:tplc="DEA4DB42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9A896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60FC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8DE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70D9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769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2B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8B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A00A05"/>
    <w:multiLevelType w:val="hybridMultilevel"/>
    <w:tmpl w:val="4454AE80"/>
    <w:lvl w:ilvl="0" w:tplc="0D62BA76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1B20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040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4AC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0B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D46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48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C9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8D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D5186D"/>
    <w:multiLevelType w:val="hybridMultilevel"/>
    <w:tmpl w:val="BC54942E"/>
    <w:lvl w:ilvl="0" w:tplc="4BE6252C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0E4A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E055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202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4D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62B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2D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ED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0E2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3C5F56"/>
    <w:multiLevelType w:val="hybridMultilevel"/>
    <w:tmpl w:val="B2584FF6"/>
    <w:lvl w:ilvl="0" w:tplc="329E5B2C">
      <w:start w:val="1"/>
      <w:numFmt w:val="lowerLetter"/>
      <w:lvlText w:val="%1)"/>
      <w:lvlJc w:val="left"/>
      <w:pPr>
        <w:ind w:left="757" w:hanging="360"/>
      </w:pPr>
      <w:rPr>
        <w:rFonts w:hint="default"/>
        <w:b w:val="0"/>
      </w:rPr>
    </w:lvl>
    <w:lvl w:ilvl="1" w:tplc="16EE1580" w:tentative="1">
      <w:start w:val="1"/>
      <w:numFmt w:val="lowerLetter"/>
      <w:lvlText w:val="%2."/>
      <w:lvlJc w:val="left"/>
      <w:pPr>
        <w:ind w:left="1477" w:hanging="360"/>
      </w:pPr>
    </w:lvl>
    <w:lvl w:ilvl="2" w:tplc="50FC40BA" w:tentative="1">
      <w:start w:val="1"/>
      <w:numFmt w:val="lowerRoman"/>
      <w:lvlText w:val="%3."/>
      <w:lvlJc w:val="right"/>
      <w:pPr>
        <w:ind w:left="2197" w:hanging="180"/>
      </w:pPr>
    </w:lvl>
    <w:lvl w:ilvl="3" w:tplc="98687E36" w:tentative="1">
      <w:start w:val="1"/>
      <w:numFmt w:val="decimal"/>
      <w:lvlText w:val="%4."/>
      <w:lvlJc w:val="left"/>
      <w:pPr>
        <w:ind w:left="2917" w:hanging="360"/>
      </w:pPr>
    </w:lvl>
    <w:lvl w:ilvl="4" w:tplc="4FDC3758" w:tentative="1">
      <w:start w:val="1"/>
      <w:numFmt w:val="lowerLetter"/>
      <w:lvlText w:val="%5."/>
      <w:lvlJc w:val="left"/>
      <w:pPr>
        <w:ind w:left="3637" w:hanging="360"/>
      </w:pPr>
    </w:lvl>
    <w:lvl w:ilvl="5" w:tplc="B43ABBEE" w:tentative="1">
      <w:start w:val="1"/>
      <w:numFmt w:val="lowerRoman"/>
      <w:lvlText w:val="%6."/>
      <w:lvlJc w:val="right"/>
      <w:pPr>
        <w:ind w:left="4357" w:hanging="180"/>
      </w:pPr>
    </w:lvl>
    <w:lvl w:ilvl="6" w:tplc="3F58870A" w:tentative="1">
      <w:start w:val="1"/>
      <w:numFmt w:val="decimal"/>
      <w:lvlText w:val="%7."/>
      <w:lvlJc w:val="left"/>
      <w:pPr>
        <w:ind w:left="5077" w:hanging="360"/>
      </w:pPr>
    </w:lvl>
    <w:lvl w:ilvl="7" w:tplc="24AE852C" w:tentative="1">
      <w:start w:val="1"/>
      <w:numFmt w:val="lowerLetter"/>
      <w:lvlText w:val="%8."/>
      <w:lvlJc w:val="left"/>
      <w:pPr>
        <w:ind w:left="5797" w:hanging="360"/>
      </w:pPr>
    </w:lvl>
    <w:lvl w:ilvl="8" w:tplc="8D068432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7EDF086D"/>
    <w:multiLevelType w:val="hybridMultilevel"/>
    <w:tmpl w:val="ECA079F6"/>
    <w:lvl w:ilvl="0" w:tplc="AD7CE2F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DCCE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3A6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C8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64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A47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C2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03B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067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6505135">
    <w:abstractNumId w:val="2"/>
  </w:num>
  <w:num w:numId="2" w16cid:durableId="118230142">
    <w:abstractNumId w:val="17"/>
  </w:num>
  <w:num w:numId="3" w16cid:durableId="263267261">
    <w:abstractNumId w:val="9"/>
  </w:num>
  <w:num w:numId="4" w16cid:durableId="1940867899">
    <w:abstractNumId w:val="21"/>
  </w:num>
  <w:num w:numId="5" w16cid:durableId="2106417388">
    <w:abstractNumId w:val="6"/>
  </w:num>
  <w:num w:numId="6" w16cid:durableId="2013602049">
    <w:abstractNumId w:val="11"/>
  </w:num>
  <w:num w:numId="7" w16cid:durableId="748776152">
    <w:abstractNumId w:val="13"/>
  </w:num>
  <w:num w:numId="8" w16cid:durableId="386488007">
    <w:abstractNumId w:val="1"/>
  </w:num>
  <w:num w:numId="9" w16cid:durableId="1381900874">
    <w:abstractNumId w:val="0"/>
  </w:num>
  <w:num w:numId="10" w16cid:durableId="1111978272">
    <w:abstractNumId w:val="5"/>
  </w:num>
  <w:num w:numId="11" w16cid:durableId="1238713443">
    <w:abstractNumId w:val="4"/>
  </w:num>
  <w:num w:numId="12" w16cid:durableId="545946030">
    <w:abstractNumId w:val="15"/>
  </w:num>
  <w:num w:numId="13" w16cid:durableId="740954885">
    <w:abstractNumId w:val="16"/>
  </w:num>
  <w:num w:numId="14" w16cid:durableId="1592815071">
    <w:abstractNumId w:val="19"/>
  </w:num>
  <w:num w:numId="15" w16cid:durableId="2060082174">
    <w:abstractNumId w:val="3"/>
  </w:num>
  <w:num w:numId="16" w16cid:durableId="878783687">
    <w:abstractNumId w:val="10"/>
  </w:num>
  <w:num w:numId="17" w16cid:durableId="923421167">
    <w:abstractNumId w:val="8"/>
  </w:num>
  <w:num w:numId="18" w16cid:durableId="1487747084">
    <w:abstractNumId w:val="18"/>
  </w:num>
  <w:num w:numId="19" w16cid:durableId="339742294">
    <w:abstractNumId w:val="12"/>
  </w:num>
  <w:num w:numId="20" w16cid:durableId="1199784118">
    <w:abstractNumId w:val="7"/>
  </w:num>
  <w:num w:numId="21" w16cid:durableId="663121285">
    <w:abstractNumId w:val="14"/>
  </w:num>
  <w:num w:numId="22" w16cid:durableId="1831284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06"/>
    <w:rsid w:val="00000120"/>
    <w:rsid w:val="00033F80"/>
    <w:rsid w:val="0004749B"/>
    <w:rsid w:val="00050EDF"/>
    <w:rsid w:val="00052783"/>
    <w:rsid w:val="000568D1"/>
    <w:rsid w:val="000573F6"/>
    <w:rsid w:val="00062EEF"/>
    <w:rsid w:val="00071051"/>
    <w:rsid w:val="0007228B"/>
    <w:rsid w:val="00076CBF"/>
    <w:rsid w:val="00077543"/>
    <w:rsid w:val="00077CAB"/>
    <w:rsid w:val="000812D9"/>
    <w:rsid w:val="0008353A"/>
    <w:rsid w:val="000877A7"/>
    <w:rsid w:val="0009077C"/>
    <w:rsid w:val="000919B3"/>
    <w:rsid w:val="00095670"/>
    <w:rsid w:val="000962F7"/>
    <w:rsid w:val="000A3AC5"/>
    <w:rsid w:val="000B1ADC"/>
    <w:rsid w:val="000C060D"/>
    <w:rsid w:val="000C167F"/>
    <w:rsid w:val="000C4FE7"/>
    <w:rsid w:val="000F281C"/>
    <w:rsid w:val="000F7A89"/>
    <w:rsid w:val="00105E3E"/>
    <w:rsid w:val="001100F5"/>
    <w:rsid w:val="00115F55"/>
    <w:rsid w:val="00123615"/>
    <w:rsid w:val="001277C2"/>
    <w:rsid w:val="00134F30"/>
    <w:rsid w:val="00137F4B"/>
    <w:rsid w:val="00140DCF"/>
    <w:rsid w:val="00145310"/>
    <w:rsid w:val="00145541"/>
    <w:rsid w:val="001767F6"/>
    <w:rsid w:val="00180201"/>
    <w:rsid w:val="00184AC0"/>
    <w:rsid w:val="001915DF"/>
    <w:rsid w:val="001A55BC"/>
    <w:rsid w:val="001A66E6"/>
    <w:rsid w:val="001B06DE"/>
    <w:rsid w:val="001B1D0F"/>
    <w:rsid w:val="001C278B"/>
    <w:rsid w:val="001C4ECC"/>
    <w:rsid w:val="001C77CB"/>
    <w:rsid w:val="001C7ED0"/>
    <w:rsid w:val="001D1B59"/>
    <w:rsid w:val="001D29FE"/>
    <w:rsid w:val="001D3CB3"/>
    <w:rsid w:val="001E06F2"/>
    <w:rsid w:val="001E4E9E"/>
    <w:rsid w:val="001E5831"/>
    <w:rsid w:val="001F08F9"/>
    <w:rsid w:val="002044E2"/>
    <w:rsid w:val="00206183"/>
    <w:rsid w:val="002322F5"/>
    <w:rsid w:val="00236743"/>
    <w:rsid w:val="00242A09"/>
    <w:rsid w:val="002430D5"/>
    <w:rsid w:val="002446D5"/>
    <w:rsid w:val="00254FFC"/>
    <w:rsid w:val="002622E2"/>
    <w:rsid w:val="00272A97"/>
    <w:rsid w:val="00273B20"/>
    <w:rsid w:val="002A1B87"/>
    <w:rsid w:val="002B078E"/>
    <w:rsid w:val="002B6A49"/>
    <w:rsid w:val="002C1F6A"/>
    <w:rsid w:val="002C6A41"/>
    <w:rsid w:val="002D250E"/>
    <w:rsid w:val="002D427D"/>
    <w:rsid w:val="002D6AD0"/>
    <w:rsid w:val="002F17A4"/>
    <w:rsid w:val="002F2B4B"/>
    <w:rsid w:val="002F7D8C"/>
    <w:rsid w:val="00300CA9"/>
    <w:rsid w:val="00311182"/>
    <w:rsid w:val="003124DA"/>
    <w:rsid w:val="003128B2"/>
    <w:rsid w:val="003166EC"/>
    <w:rsid w:val="00317DDD"/>
    <w:rsid w:val="00324F31"/>
    <w:rsid w:val="00334679"/>
    <w:rsid w:val="0033507A"/>
    <w:rsid w:val="00362283"/>
    <w:rsid w:val="0036442F"/>
    <w:rsid w:val="00365DA0"/>
    <w:rsid w:val="00372894"/>
    <w:rsid w:val="00374279"/>
    <w:rsid w:val="003746D2"/>
    <w:rsid w:val="00374882"/>
    <w:rsid w:val="00380939"/>
    <w:rsid w:val="00384B47"/>
    <w:rsid w:val="0039196D"/>
    <w:rsid w:val="003940EE"/>
    <w:rsid w:val="00396391"/>
    <w:rsid w:val="00397D96"/>
    <w:rsid w:val="003A23D8"/>
    <w:rsid w:val="003A7595"/>
    <w:rsid w:val="003B0346"/>
    <w:rsid w:val="003B14C3"/>
    <w:rsid w:val="003C59FC"/>
    <w:rsid w:val="003D1D7C"/>
    <w:rsid w:val="003E46B1"/>
    <w:rsid w:val="003E4F8D"/>
    <w:rsid w:val="003E527E"/>
    <w:rsid w:val="003E5907"/>
    <w:rsid w:val="003F0379"/>
    <w:rsid w:val="003F2B17"/>
    <w:rsid w:val="003F550B"/>
    <w:rsid w:val="004110E6"/>
    <w:rsid w:val="00435BC6"/>
    <w:rsid w:val="0043795B"/>
    <w:rsid w:val="00441775"/>
    <w:rsid w:val="00444375"/>
    <w:rsid w:val="0044515B"/>
    <w:rsid w:val="004514F7"/>
    <w:rsid w:val="00454B73"/>
    <w:rsid w:val="00455735"/>
    <w:rsid w:val="004567E9"/>
    <w:rsid w:val="00462C31"/>
    <w:rsid w:val="00466E2E"/>
    <w:rsid w:val="00470A5E"/>
    <w:rsid w:val="00487FEB"/>
    <w:rsid w:val="00492091"/>
    <w:rsid w:val="0049220F"/>
    <w:rsid w:val="004975B6"/>
    <w:rsid w:val="004A4C44"/>
    <w:rsid w:val="004A6161"/>
    <w:rsid w:val="004C052C"/>
    <w:rsid w:val="004C23F7"/>
    <w:rsid w:val="004D0451"/>
    <w:rsid w:val="004D1ED4"/>
    <w:rsid w:val="004D399A"/>
    <w:rsid w:val="004D6047"/>
    <w:rsid w:val="004F6A71"/>
    <w:rsid w:val="005009C2"/>
    <w:rsid w:val="00506920"/>
    <w:rsid w:val="00507D8A"/>
    <w:rsid w:val="005101DE"/>
    <w:rsid w:val="00521F7B"/>
    <w:rsid w:val="00533DDA"/>
    <w:rsid w:val="00536627"/>
    <w:rsid w:val="005418DF"/>
    <w:rsid w:val="00543A2A"/>
    <w:rsid w:val="00543C25"/>
    <w:rsid w:val="005505F3"/>
    <w:rsid w:val="00553FE1"/>
    <w:rsid w:val="00561E6C"/>
    <w:rsid w:val="00570929"/>
    <w:rsid w:val="005734FD"/>
    <w:rsid w:val="005756E9"/>
    <w:rsid w:val="00590764"/>
    <w:rsid w:val="005931DC"/>
    <w:rsid w:val="0059338E"/>
    <w:rsid w:val="00594462"/>
    <w:rsid w:val="00597285"/>
    <w:rsid w:val="005A12A1"/>
    <w:rsid w:val="005A2727"/>
    <w:rsid w:val="005C1C69"/>
    <w:rsid w:val="005C3978"/>
    <w:rsid w:val="005C73A8"/>
    <w:rsid w:val="005D5E71"/>
    <w:rsid w:val="005F095A"/>
    <w:rsid w:val="005F3C63"/>
    <w:rsid w:val="005F4391"/>
    <w:rsid w:val="00601ADB"/>
    <w:rsid w:val="00602DD3"/>
    <w:rsid w:val="006031D7"/>
    <w:rsid w:val="006064CD"/>
    <w:rsid w:val="00606863"/>
    <w:rsid w:val="006116E4"/>
    <w:rsid w:val="00616181"/>
    <w:rsid w:val="0062038C"/>
    <w:rsid w:val="0063314A"/>
    <w:rsid w:val="00651744"/>
    <w:rsid w:val="00662F98"/>
    <w:rsid w:val="00670722"/>
    <w:rsid w:val="006708DE"/>
    <w:rsid w:val="006717EB"/>
    <w:rsid w:val="00672964"/>
    <w:rsid w:val="006775DD"/>
    <w:rsid w:val="00677A2C"/>
    <w:rsid w:val="006826ED"/>
    <w:rsid w:val="006924C0"/>
    <w:rsid w:val="006939A0"/>
    <w:rsid w:val="006A3171"/>
    <w:rsid w:val="006A363B"/>
    <w:rsid w:val="006A3676"/>
    <w:rsid w:val="006A69FA"/>
    <w:rsid w:val="006A7451"/>
    <w:rsid w:val="006A79F2"/>
    <w:rsid w:val="006B0454"/>
    <w:rsid w:val="006B58F4"/>
    <w:rsid w:val="006C0713"/>
    <w:rsid w:val="006C1C90"/>
    <w:rsid w:val="006C3565"/>
    <w:rsid w:val="006C743C"/>
    <w:rsid w:val="006C7792"/>
    <w:rsid w:val="006D1C52"/>
    <w:rsid w:val="006D4CB0"/>
    <w:rsid w:val="006E4261"/>
    <w:rsid w:val="006F2518"/>
    <w:rsid w:val="00703BC2"/>
    <w:rsid w:val="00714968"/>
    <w:rsid w:val="0071770E"/>
    <w:rsid w:val="00731FD2"/>
    <w:rsid w:val="007375BC"/>
    <w:rsid w:val="00741744"/>
    <w:rsid w:val="007471E1"/>
    <w:rsid w:val="00760930"/>
    <w:rsid w:val="007630B6"/>
    <w:rsid w:val="00765F4F"/>
    <w:rsid w:val="007726F7"/>
    <w:rsid w:val="007748B0"/>
    <w:rsid w:val="00775DC8"/>
    <w:rsid w:val="00783381"/>
    <w:rsid w:val="007862B7"/>
    <w:rsid w:val="00791A79"/>
    <w:rsid w:val="007A45EA"/>
    <w:rsid w:val="007B1753"/>
    <w:rsid w:val="007B433B"/>
    <w:rsid w:val="007C0C2F"/>
    <w:rsid w:val="007C2A4F"/>
    <w:rsid w:val="007D726C"/>
    <w:rsid w:val="007F0C01"/>
    <w:rsid w:val="008055F6"/>
    <w:rsid w:val="0081425B"/>
    <w:rsid w:val="00844135"/>
    <w:rsid w:val="008469A3"/>
    <w:rsid w:val="0085061E"/>
    <w:rsid w:val="00851354"/>
    <w:rsid w:val="008521E7"/>
    <w:rsid w:val="00855C9A"/>
    <w:rsid w:val="00860C73"/>
    <w:rsid w:val="0086671F"/>
    <w:rsid w:val="00866CD8"/>
    <w:rsid w:val="00871DF2"/>
    <w:rsid w:val="0088132E"/>
    <w:rsid w:val="00884A7C"/>
    <w:rsid w:val="00887406"/>
    <w:rsid w:val="008935D7"/>
    <w:rsid w:val="008A0A26"/>
    <w:rsid w:val="008A27B2"/>
    <w:rsid w:val="008A50C1"/>
    <w:rsid w:val="008A7E16"/>
    <w:rsid w:val="008B1320"/>
    <w:rsid w:val="008C1E81"/>
    <w:rsid w:val="008C2A57"/>
    <w:rsid w:val="008C3240"/>
    <w:rsid w:val="008C326C"/>
    <w:rsid w:val="008C6F70"/>
    <w:rsid w:val="008D6222"/>
    <w:rsid w:val="008E16EB"/>
    <w:rsid w:val="008E32EC"/>
    <w:rsid w:val="008F384B"/>
    <w:rsid w:val="008F7506"/>
    <w:rsid w:val="00905C00"/>
    <w:rsid w:val="00937C88"/>
    <w:rsid w:val="00940A14"/>
    <w:rsid w:val="00941D7D"/>
    <w:rsid w:val="00945978"/>
    <w:rsid w:val="00947906"/>
    <w:rsid w:val="00952BBE"/>
    <w:rsid w:val="00953426"/>
    <w:rsid w:val="009544B8"/>
    <w:rsid w:val="00961EAB"/>
    <w:rsid w:val="009640A1"/>
    <w:rsid w:val="00973B88"/>
    <w:rsid w:val="00973E2F"/>
    <w:rsid w:val="00974ECC"/>
    <w:rsid w:val="00982C9F"/>
    <w:rsid w:val="00984382"/>
    <w:rsid w:val="00985566"/>
    <w:rsid w:val="00991AF5"/>
    <w:rsid w:val="0099747F"/>
    <w:rsid w:val="009B3146"/>
    <w:rsid w:val="009C154E"/>
    <w:rsid w:val="009C5342"/>
    <w:rsid w:val="009C72B9"/>
    <w:rsid w:val="009D4A73"/>
    <w:rsid w:val="009E07ED"/>
    <w:rsid w:val="009E3933"/>
    <w:rsid w:val="009E6565"/>
    <w:rsid w:val="009F2A01"/>
    <w:rsid w:val="00A034D3"/>
    <w:rsid w:val="00A04933"/>
    <w:rsid w:val="00A06CDE"/>
    <w:rsid w:val="00A13F85"/>
    <w:rsid w:val="00A16A04"/>
    <w:rsid w:val="00A21CE8"/>
    <w:rsid w:val="00A30F90"/>
    <w:rsid w:val="00A3112B"/>
    <w:rsid w:val="00A31503"/>
    <w:rsid w:val="00A37CDE"/>
    <w:rsid w:val="00A55049"/>
    <w:rsid w:val="00A62415"/>
    <w:rsid w:val="00A74629"/>
    <w:rsid w:val="00A83A7E"/>
    <w:rsid w:val="00A83BAE"/>
    <w:rsid w:val="00A9212C"/>
    <w:rsid w:val="00A95640"/>
    <w:rsid w:val="00AA2B93"/>
    <w:rsid w:val="00AB0917"/>
    <w:rsid w:val="00AB3112"/>
    <w:rsid w:val="00AB5285"/>
    <w:rsid w:val="00AB5C60"/>
    <w:rsid w:val="00AB67A3"/>
    <w:rsid w:val="00AB68E4"/>
    <w:rsid w:val="00AD7075"/>
    <w:rsid w:val="00AE3A77"/>
    <w:rsid w:val="00AF7E40"/>
    <w:rsid w:val="00B0038B"/>
    <w:rsid w:val="00B07630"/>
    <w:rsid w:val="00B133B6"/>
    <w:rsid w:val="00B2269C"/>
    <w:rsid w:val="00B25EE8"/>
    <w:rsid w:val="00B372B0"/>
    <w:rsid w:val="00B4049A"/>
    <w:rsid w:val="00B42DC2"/>
    <w:rsid w:val="00B50BEB"/>
    <w:rsid w:val="00B621A1"/>
    <w:rsid w:val="00B64CD8"/>
    <w:rsid w:val="00B71025"/>
    <w:rsid w:val="00B85E21"/>
    <w:rsid w:val="00B9155A"/>
    <w:rsid w:val="00B94327"/>
    <w:rsid w:val="00BA0F5F"/>
    <w:rsid w:val="00BB3D05"/>
    <w:rsid w:val="00BD3E74"/>
    <w:rsid w:val="00BD479E"/>
    <w:rsid w:val="00BD4C1B"/>
    <w:rsid w:val="00BE0973"/>
    <w:rsid w:val="00BE245F"/>
    <w:rsid w:val="00BE35FC"/>
    <w:rsid w:val="00BE74BC"/>
    <w:rsid w:val="00BF25D8"/>
    <w:rsid w:val="00BF585B"/>
    <w:rsid w:val="00C032C1"/>
    <w:rsid w:val="00C22DA9"/>
    <w:rsid w:val="00C27BE3"/>
    <w:rsid w:val="00C32C15"/>
    <w:rsid w:val="00C3336B"/>
    <w:rsid w:val="00C3698E"/>
    <w:rsid w:val="00C41AD0"/>
    <w:rsid w:val="00C42857"/>
    <w:rsid w:val="00C529DB"/>
    <w:rsid w:val="00C621C3"/>
    <w:rsid w:val="00C651E6"/>
    <w:rsid w:val="00C66ADB"/>
    <w:rsid w:val="00C708FE"/>
    <w:rsid w:val="00C722F2"/>
    <w:rsid w:val="00C805AE"/>
    <w:rsid w:val="00C843BF"/>
    <w:rsid w:val="00C853F0"/>
    <w:rsid w:val="00C85F1C"/>
    <w:rsid w:val="00C965BF"/>
    <w:rsid w:val="00CA0864"/>
    <w:rsid w:val="00CA11E7"/>
    <w:rsid w:val="00CA1361"/>
    <w:rsid w:val="00CC19BD"/>
    <w:rsid w:val="00CC1BFE"/>
    <w:rsid w:val="00CC3FA6"/>
    <w:rsid w:val="00CC5DD8"/>
    <w:rsid w:val="00CD4CAD"/>
    <w:rsid w:val="00CE1B1B"/>
    <w:rsid w:val="00CE4DD7"/>
    <w:rsid w:val="00CE57F3"/>
    <w:rsid w:val="00CE74BB"/>
    <w:rsid w:val="00D0779F"/>
    <w:rsid w:val="00D07928"/>
    <w:rsid w:val="00D17961"/>
    <w:rsid w:val="00D31D14"/>
    <w:rsid w:val="00D409D3"/>
    <w:rsid w:val="00D41D93"/>
    <w:rsid w:val="00D41E0A"/>
    <w:rsid w:val="00D452AF"/>
    <w:rsid w:val="00D54B6C"/>
    <w:rsid w:val="00D57446"/>
    <w:rsid w:val="00D61754"/>
    <w:rsid w:val="00D6674D"/>
    <w:rsid w:val="00D903C8"/>
    <w:rsid w:val="00D91A00"/>
    <w:rsid w:val="00D9302F"/>
    <w:rsid w:val="00D960CB"/>
    <w:rsid w:val="00DA5120"/>
    <w:rsid w:val="00DA5259"/>
    <w:rsid w:val="00DA7C86"/>
    <w:rsid w:val="00DC2D5C"/>
    <w:rsid w:val="00DC6945"/>
    <w:rsid w:val="00DD2A53"/>
    <w:rsid w:val="00DD5C83"/>
    <w:rsid w:val="00DE1D3B"/>
    <w:rsid w:val="00DF2307"/>
    <w:rsid w:val="00E052B7"/>
    <w:rsid w:val="00E164F6"/>
    <w:rsid w:val="00E25809"/>
    <w:rsid w:val="00E26335"/>
    <w:rsid w:val="00E26E11"/>
    <w:rsid w:val="00E277AA"/>
    <w:rsid w:val="00E3128D"/>
    <w:rsid w:val="00E33B00"/>
    <w:rsid w:val="00E4400E"/>
    <w:rsid w:val="00E50A28"/>
    <w:rsid w:val="00E6352C"/>
    <w:rsid w:val="00E7177A"/>
    <w:rsid w:val="00E71DA9"/>
    <w:rsid w:val="00E74E08"/>
    <w:rsid w:val="00E80AF8"/>
    <w:rsid w:val="00E80FE8"/>
    <w:rsid w:val="00E90941"/>
    <w:rsid w:val="00EA22F7"/>
    <w:rsid w:val="00EA7404"/>
    <w:rsid w:val="00EB5515"/>
    <w:rsid w:val="00EB6C9F"/>
    <w:rsid w:val="00EB6F24"/>
    <w:rsid w:val="00EB7933"/>
    <w:rsid w:val="00EC559B"/>
    <w:rsid w:val="00F06694"/>
    <w:rsid w:val="00F073D2"/>
    <w:rsid w:val="00F1002D"/>
    <w:rsid w:val="00F1565D"/>
    <w:rsid w:val="00F20B32"/>
    <w:rsid w:val="00F20EC6"/>
    <w:rsid w:val="00F25E48"/>
    <w:rsid w:val="00F262ED"/>
    <w:rsid w:val="00F341A6"/>
    <w:rsid w:val="00F47FF9"/>
    <w:rsid w:val="00F50C6E"/>
    <w:rsid w:val="00F52820"/>
    <w:rsid w:val="00F52D26"/>
    <w:rsid w:val="00F55934"/>
    <w:rsid w:val="00F70F2A"/>
    <w:rsid w:val="00F73C6D"/>
    <w:rsid w:val="00F74749"/>
    <w:rsid w:val="00F76232"/>
    <w:rsid w:val="00F77A30"/>
    <w:rsid w:val="00F8057D"/>
    <w:rsid w:val="00F85F90"/>
    <w:rsid w:val="00F90280"/>
    <w:rsid w:val="00FA03AA"/>
    <w:rsid w:val="00FA7455"/>
    <w:rsid w:val="00FC563D"/>
    <w:rsid w:val="00FD1E05"/>
    <w:rsid w:val="00FD2777"/>
    <w:rsid w:val="00FD7FDD"/>
    <w:rsid w:val="00FE0EB7"/>
    <w:rsid w:val="00FE30CF"/>
    <w:rsid w:val="00FE5F97"/>
    <w:rsid w:val="00FF5A2D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BF71D"/>
  <w15:docId w15:val="{7AFC7015-98DF-4E95-8BE5-21F85253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pPr>
      <w:numPr>
        <w:numId w:val="11"/>
      </w:numPr>
    </w:pPr>
    <w:rPr>
      <w:b/>
      <w:sz w:val="28"/>
      <w:szCs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text">
    <w:name w:val="Normální text"/>
    <w:basedOn w:val="Normln"/>
    <w:rsid w:val="0044515B"/>
    <w:pPr>
      <w:jc w:val="both"/>
    </w:pPr>
    <w:rPr>
      <w:szCs w:val="20"/>
    </w:rPr>
  </w:style>
  <w:style w:type="paragraph" w:styleId="Nzev">
    <w:name w:val="Title"/>
    <w:basedOn w:val="Normln"/>
    <w:qFormat/>
    <w:rsid w:val="001C7ED0"/>
    <w:pPr>
      <w:jc w:val="center"/>
    </w:pPr>
    <w:rPr>
      <w:b/>
      <w:sz w:val="32"/>
    </w:rPr>
  </w:style>
  <w:style w:type="character" w:customStyle="1" w:styleId="ZkladntextChar">
    <w:name w:val="Základní text Char"/>
    <w:link w:val="Zkladntext"/>
    <w:rsid w:val="00C651E6"/>
    <w:rPr>
      <w:lang w:val="cs-CZ" w:eastAsia="cs-CZ" w:bidi="ar-SA"/>
    </w:rPr>
  </w:style>
  <w:style w:type="character" w:customStyle="1" w:styleId="CharChar">
    <w:name w:val="Char Char"/>
    <w:rsid w:val="00E71DA9"/>
    <w:rPr>
      <w:lang w:val="cs-CZ" w:eastAsia="cs-CZ" w:bidi="ar-SA"/>
    </w:rPr>
  </w:style>
  <w:style w:type="paragraph" w:customStyle="1" w:styleId="NapisyZD">
    <w:name w:val="Napisy ZD"/>
    <w:basedOn w:val="Normln"/>
    <w:link w:val="NapisyZDChar"/>
    <w:rsid w:val="00A9212C"/>
    <w:pPr>
      <w:numPr>
        <w:numId w:val="16"/>
      </w:numPr>
    </w:pPr>
    <w:rPr>
      <w:b/>
    </w:rPr>
  </w:style>
  <w:style w:type="character" w:customStyle="1" w:styleId="NapisyZDChar">
    <w:name w:val="Napisy ZD Char"/>
    <w:link w:val="NapisyZD"/>
    <w:locked/>
    <w:rsid w:val="00A9212C"/>
    <w:rPr>
      <w:b/>
      <w:sz w:val="24"/>
      <w:szCs w:val="24"/>
    </w:rPr>
  </w:style>
  <w:style w:type="paragraph" w:customStyle="1" w:styleId="Default">
    <w:name w:val="Default"/>
    <w:rsid w:val="00590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rsid w:val="00AB67A3"/>
    <w:rPr>
      <w:lang w:val="cs-CZ" w:eastAsia="cs-CZ" w:bidi="ar-SA"/>
    </w:rPr>
  </w:style>
  <w:style w:type="paragraph" w:styleId="Textbubliny">
    <w:name w:val="Balloon Text"/>
    <w:basedOn w:val="Normln"/>
    <w:link w:val="TextbublinyChar"/>
    <w:rsid w:val="005418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418DF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rsid w:val="007B433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057D"/>
    <w:pPr>
      <w:ind w:left="720"/>
      <w:contextualSpacing/>
    </w:pPr>
  </w:style>
  <w:style w:type="character" w:styleId="Hashtag">
    <w:name w:val="Hashtag"/>
    <w:uiPriority w:val="99"/>
    <w:semiHidden/>
    <w:unhideWhenUsed/>
    <w:rsid w:val="00E80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ecka@rszk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3450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23760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2016-02-09T10:07:00Z</cp:lastPrinted>
  <dcterms:created xsi:type="dcterms:W3CDTF">2025-06-09T08:04:00Z</dcterms:created>
  <dcterms:modified xsi:type="dcterms:W3CDTF">2025-06-09T08:04:00Z</dcterms:modified>
</cp:coreProperties>
</file>