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3A78" w14:textId="3C51B816" w:rsidR="00BD2BFE" w:rsidRDefault="00BD2BFE" w:rsidP="00BD2BFE">
      <w:pPr>
        <w:pStyle w:val="Umbrelanadpis"/>
        <w:tabs>
          <w:tab w:val="left" w:pos="1140"/>
        </w:tabs>
        <w:jc w:val="lef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tab/>
      </w:r>
    </w:p>
    <w:p w14:paraId="25CFFE6F" w14:textId="796FE640" w:rsidR="009368C4" w:rsidRPr="009368C4" w:rsidRDefault="008926CE" w:rsidP="008926CE">
      <w:pPr>
        <w:pStyle w:val="Umbrelanadpis"/>
        <w:rPr>
          <w:rFonts w:ascii="Times New Roman" w:hAnsi="Times New Roman"/>
          <w:b/>
          <w:bCs/>
          <w:sz w:val="36"/>
          <w:szCs w:val="36"/>
        </w:rPr>
      </w:pPr>
      <w:r w:rsidRPr="009368C4">
        <w:rPr>
          <w:rFonts w:ascii="Times New Roman" w:hAnsi="Times New Roman"/>
          <w:b/>
          <w:bCs/>
          <w:sz w:val="36"/>
          <w:szCs w:val="36"/>
        </w:rPr>
        <w:t>objednávk</w:t>
      </w:r>
      <w:r w:rsidR="00217D78" w:rsidRPr="009368C4">
        <w:rPr>
          <w:rFonts w:ascii="Times New Roman" w:hAnsi="Times New Roman"/>
          <w:b/>
          <w:bCs/>
          <w:sz w:val="36"/>
          <w:szCs w:val="36"/>
        </w:rPr>
        <w:t>a</w:t>
      </w:r>
      <w:r w:rsidR="00BD2BFE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D2BFE" w:rsidRPr="00BD2BFE">
        <w:rPr>
          <w:rFonts w:ascii="Times New Roman" w:hAnsi="Times New Roman"/>
          <w:b/>
          <w:bCs/>
          <w:sz w:val="36"/>
          <w:szCs w:val="36"/>
          <w:highlight w:val="yellow"/>
        </w:rPr>
        <w:t>č.X</w:t>
      </w:r>
    </w:p>
    <w:p w14:paraId="6B68B862" w14:textId="058526CB" w:rsidR="008926CE" w:rsidRPr="009368C4" w:rsidRDefault="009368C4" w:rsidP="008926CE">
      <w:pPr>
        <w:pStyle w:val="Umbrelanadpi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 w:rsidRPr="009368C4">
        <w:rPr>
          <w:rFonts w:ascii="Times New Roman" w:hAnsi="Times New Roman"/>
          <w:sz w:val="22"/>
          <w:szCs w:val="22"/>
        </w:rPr>
        <w:t>dle rámcové smlouvy č. 1.1</w:t>
      </w:r>
      <w:r w:rsidR="00684439">
        <w:rPr>
          <w:rFonts w:ascii="Times New Roman" w:hAnsi="Times New Roman"/>
          <w:sz w:val="22"/>
          <w:szCs w:val="22"/>
        </w:rPr>
        <w:t>.</w:t>
      </w:r>
      <w:r w:rsidRPr="009368C4">
        <w:rPr>
          <w:rFonts w:ascii="Times New Roman" w:hAnsi="Times New Roman"/>
          <w:sz w:val="22"/>
          <w:szCs w:val="22"/>
        </w:rPr>
        <w:t>6.2.21</w:t>
      </w:r>
    </w:p>
    <w:p w14:paraId="1C71A090" w14:textId="77777777" w:rsidR="009368C4" w:rsidRPr="009368C4" w:rsidRDefault="009368C4" w:rsidP="009368C4">
      <w:pPr>
        <w:pStyle w:val="NormalCCS"/>
      </w:pPr>
    </w:p>
    <w:p w14:paraId="7248BC32" w14:textId="77777777" w:rsidR="008926CE" w:rsidRDefault="008926CE" w:rsidP="002455C6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2"/>
          <w:lang w:eastAsia="cs-CZ"/>
        </w:rPr>
      </w:pPr>
    </w:p>
    <w:p w14:paraId="5E6063E0" w14:textId="771EC3C1" w:rsidR="00D926E3" w:rsidRPr="00470022" w:rsidRDefault="00D926E3" w:rsidP="002455C6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b/>
          <w:bCs/>
          <w:sz w:val="22"/>
          <w:lang w:eastAsia="cs-CZ"/>
        </w:rPr>
        <w:t>OBJEDNATEL: 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  </w:t>
      </w:r>
    </w:p>
    <w:p w14:paraId="32E46D4E" w14:textId="77777777" w:rsidR="00D926E3" w:rsidRPr="00470022" w:rsidRDefault="00D926E3" w:rsidP="00D926E3">
      <w:pPr>
        <w:spacing w:after="100" w:line="240" w:lineRule="auto"/>
        <w:ind w:firstLine="420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b/>
          <w:bCs/>
          <w:sz w:val="22"/>
          <w:lang w:eastAsia="cs-CZ"/>
        </w:rPr>
        <w:t>Pražská developerská společnost p. o.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 </w:t>
      </w:r>
    </w:p>
    <w:p w14:paraId="00421684" w14:textId="3B0AE42A" w:rsidR="00D926E3" w:rsidRPr="00470022" w:rsidRDefault="00D926E3" w:rsidP="00D926E3">
      <w:pPr>
        <w:spacing w:after="100" w:line="240" w:lineRule="auto"/>
        <w:ind w:firstLine="420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b/>
          <w:bCs/>
          <w:sz w:val="22"/>
          <w:lang w:eastAsia="cs-CZ"/>
        </w:rPr>
        <w:t> 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 se sídlem: </w:t>
      </w:r>
      <w:r w:rsidR="002455C6" w:rsidRPr="00470022">
        <w:rPr>
          <w:rFonts w:ascii="Times New Roman" w:eastAsia="Times New Roman" w:hAnsi="Times New Roman" w:cs="Times New Roman"/>
          <w:sz w:val="22"/>
          <w:lang w:eastAsia="cs-CZ"/>
        </w:rPr>
        <w:t>U Radnice 10/2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, 11000 Praha 1 </w:t>
      </w:r>
    </w:p>
    <w:p w14:paraId="02667CE1" w14:textId="77777777" w:rsidR="00D926E3" w:rsidRPr="00470022" w:rsidRDefault="00D926E3" w:rsidP="00D926E3">
      <w:pPr>
        <w:spacing w:after="100" w:line="240" w:lineRule="auto"/>
        <w:ind w:firstLine="420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 xml:space="preserve">  zastoupena: Petrem Urbánkem  </w:t>
      </w:r>
    </w:p>
    <w:p w14:paraId="30D17CB0" w14:textId="77777777" w:rsidR="00D926E3" w:rsidRPr="00470022" w:rsidRDefault="00D926E3" w:rsidP="00D926E3">
      <w:pPr>
        <w:spacing w:after="100" w:line="240" w:lineRule="auto"/>
        <w:ind w:firstLine="420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color w:val="FF0000"/>
          <w:sz w:val="22"/>
          <w:lang w:eastAsia="cs-CZ"/>
        </w:rPr>
        <w:t> 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IČO: 09211322 </w:t>
      </w:r>
    </w:p>
    <w:p w14:paraId="6FA92F95" w14:textId="77777777" w:rsidR="00D926E3" w:rsidRPr="00470022" w:rsidRDefault="00D926E3" w:rsidP="00D926E3">
      <w:pPr>
        <w:spacing w:after="100" w:line="240" w:lineRule="auto"/>
        <w:ind w:firstLine="42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bankovní </w:t>
      </w:r>
      <w:r w:rsidRPr="00470022">
        <w:rPr>
          <w:rFonts w:ascii="Times New Roman" w:eastAsia="Times New Roman" w:hAnsi="Times New Roman" w:cs="Times New Roman"/>
          <w:color w:val="000000" w:themeColor="text1"/>
          <w:sz w:val="22"/>
          <w:lang w:eastAsia="cs-CZ"/>
        </w:rPr>
        <w:t>účet: 2031590006/6000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  </w:t>
      </w:r>
    </w:p>
    <w:p w14:paraId="48936845" w14:textId="77777777" w:rsidR="00D926E3" w:rsidRPr="00470022" w:rsidRDefault="00D926E3" w:rsidP="00D926E3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  </w:t>
      </w:r>
    </w:p>
    <w:p w14:paraId="48B70B2E" w14:textId="1A5F2AFC" w:rsidR="00D926E3" w:rsidRDefault="00D926E3" w:rsidP="002455C6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b/>
          <w:bCs/>
          <w:sz w:val="22"/>
          <w:lang w:eastAsia="cs-CZ"/>
        </w:rPr>
        <w:t>DODAVATEL: </w:t>
      </w:r>
    </w:p>
    <w:p w14:paraId="41C73F05" w14:textId="515839B1" w:rsidR="00AA5150" w:rsidRPr="00F36DF3" w:rsidRDefault="009368C4" w:rsidP="00AA5150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b/>
          <w:bCs/>
          <w:sz w:val="22"/>
          <w:highlight w:val="yellow"/>
          <w:lang w:eastAsia="cs-CZ"/>
        </w:rPr>
        <w:t>…………………………………………</w:t>
      </w:r>
      <w:r w:rsidR="00AA5150" w:rsidRPr="00F36DF3">
        <w:rPr>
          <w:rFonts w:ascii="Times New Roman" w:eastAsia="Times New Roman" w:hAnsi="Times New Roman" w:cs="Times New Roman"/>
          <w:b/>
          <w:bCs/>
          <w:sz w:val="22"/>
          <w:highlight w:val="yellow"/>
          <w:lang w:eastAsia="cs-CZ"/>
        </w:rPr>
        <w:t>.</w:t>
      </w:r>
    </w:p>
    <w:p w14:paraId="13C970F8" w14:textId="6FC22487" w:rsidR="00AA5150" w:rsidRPr="00F36DF3" w:rsidRDefault="009368C4" w:rsidP="00AA5150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………………………………………….</w:t>
      </w:r>
    </w:p>
    <w:p w14:paraId="31FF9EE1" w14:textId="24982669" w:rsidR="00AA5150" w:rsidRPr="00F36DF3" w:rsidRDefault="00AA5150" w:rsidP="00AA5150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Tel.:</w:t>
      </w:r>
      <w:r w:rsidR="009368C4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…………………</w:t>
      </w:r>
    </w:p>
    <w:p w14:paraId="367EEDD6" w14:textId="5E2481F5" w:rsidR="00AA5150" w:rsidRPr="00F36DF3" w:rsidRDefault="00AA5150" w:rsidP="00AA5150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proofErr w:type="spellStart"/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E-Mail</w:t>
      </w:r>
      <w:proofErr w:type="spellEnd"/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: </w:t>
      </w:r>
      <w:hyperlink r:id="rId8" w:history="1">
        <w:r w:rsidR="009368C4" w:rsidRPr="00F36DF3">
          <w:rPr>
            <w:rStyle w:val="Hypertextovodkaz"/>
            <w:rFonts w:ascii="Times New Roman" w:eastAsia="Times New Roman" w:hAnsi="Times New Roman" w:cs="Times New Roman"/>
            <w:sz w:val="22"/>
            <w:highlight w:val="yellow"/>
            <w:lang w:eastAsia="cs-CZ"/>
          </w:rPr>
          <w:t>…………………</w:t>
        </w:r>
      </w:hyperlink>
    </w:p>
    <w:p w14:paraId="3C591843" w14:textId="7188323B" w:rsidR="00EC2ADB" w:rsidRPr="00F36DF3" w:rsidRDefault="00EC2ADB" w:rsidP="00EC2ADB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IČ:</w:t>
      </w:r>
      <w:r w:rsidR="009368C4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…………………</w:t>
      </w:r>
    </w:p>
    <w:p w14:paraId="4104A82B" w14:textId="2621E11E" w:rsidR="00EC2ADB" w:rsidRPr="00F36DF3" w:rsidRDefault="00EC2ADB" w:rsidP="00EC2ADB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DIČ:</w:t>
      </w:r>
      <w:r w:rsidR="009368C4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…………………</w:t>
      </w:r>
    </w:p>
    <w:p w14:paraId="6AB44DB0" w14:textId="29257997" w:rsidR="00EC2ADB" w:rsidRPr="00F36DF3" w:rsidRDefault="00EC2ADB" w:rsidP="00EC2ADB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Bankovní spojení:</w:t>
      </w:r>
      <w:r w:rsidR="009368C4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………………..</w:t>
      </w: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 </w:t>
      </w:r>
    </w:p>
    <w:p w14:paraId="59D86599" w14:textId="47A484C4" w:rsidR="00EC2ADB" w:rsidRPr="00EC2ADB" w:rsidRDefault="00EC2ADB" w:rsidP="00EC2ADB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Číslo účtu: </w:t>
      </w:r>
      <w:proofErr w:type="spellStart"/>
      <w:r w:rsidR="00AA5150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xxxxxxxxxxxxx</w:t>
      </w:r>
      <w:proofErr w:type="spellEnd"/>
    </w:p>
    <w:p w14:paraId="0D433006" w14:textId="77777777" w:rsidR="00D926E3" w:rsidRPr="00470022" w:rsidRDefault="00D926E3" w:rsidP="00D926E3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  </w:t>
      </w:r>
    </w:p>
    <w:p w14:paraId="65961A83" w14:textId="77777777" w:rsidR="00D926E3" w:rsidRPr="00470022" w:rsidRDefault="00D926E3" w:rsidP="00D926E3">
      <w:pPr>
        <w:spacing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(dále též „Smluvní strany“) </w:t>
      </w:r>
    </w:p>
    <w:p w14:paraId="45312981" w14:textId="77777777" w:rsidR="00D926E3" w:rsidRPr="00470022" w:rsidRDefault="00D926E3" w:rsidP="00470022">
      <w:pPr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 </w:t>
      </w:r>
    </w:p>
    <w:p w14:paraId="2C59AB7E" w14:textId="0BDDE691" w:rsidR="009368C4" w:rsidRDefault="00D926E3" w:rsidP="00470022">
      <w:pPr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 xml:space="preserve">číslo objednávky: </w:t>
      </w:r>
      <w:r w:rsidR="009368C4">
        <w:rPr>
          <w:rFonts w:ascii="Times New Roman" w:eastAsia="Times New Roman" w:hAnsi="Times New Roman" w:cs="Times New Roman"/>
          <w:b/>
          <w:bCs/>
          <w:sz w:val="22"/>
          <w:lang w:eastAsia="cs-CZ"/>
        </w:rPr>
        <w:t>1.1.6.2.21_</w:t>
      </w:r>
      <w:r w:rsidR="009368C4" w:rsidRPr="009368C4">
        <w:rPr>
          <w:rFonts w:ascii="Times New Roman" w:eastAsia="Times New Roman" w:hAnsi="Times New Roman" w:cs="Times New Roman"/>
          <w:b/>
          <w:bCs/>
          <w:sz w:val="22"/>
          <w:highlight w:val="yellow"/>
          <w:lang w:eastAsia="cs-CZ"/>
        </w:rPr>
        <w:t>XX</w:t>
      </w:r>
      <w:r w:rsidR="009368C4">
        <w:rPr>
          <w:rFonts w:ascii="Times New Roman" w:eastAsia="Times New Roman" w:hAnsi="Times New Roman" w:cs="Times New Roman"/>
          <w:b/>
          <w:bCs/>
          <w:sz w:val="22"/>
          <w:lang w:eastAsia="cs-CZ"/>
        </w:rPr>
        <w:t xml:space="preserve">                                                                             </w:t>
      </w:r>
      <w:r w:rsidRPr="00470022">
        <w:rPr>
          <w:rFonts w:ascii="Times New Roman" w:eastAsia="Times New Roman" w:hAnsi="Times New Roman" w:cs="Times New Roman"/>
          <w:sz w:val="22"/>
          <w:lang w:eastAsia="cs-CZ"/>
        </w:rPr>
        <w:t>dne</w:t>
      </w:r>
      <w:r w:rsidRPr="00B127CE">
        <w:rPr>
          <w:rFonts w:ascii="Times New Roman" w:eastAsia="Times New Roman" w:hAnsi="Times New Roman" w:cs="Times New Roman"/>
          <w:sz w:val="22"/>
          <w:lang w:eastAsia="cs-CZ"/>
        </w:rPr>
        <w:t xml:space="preserve">: </w:t>
      </w:r>
      <w:r w:rsidR="009368C4" w:rsidRPr="009368C4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DD.MM.RRRR</w:t>
      </w:r>
    </w:p>
    <w:p w14:paraId="3AF31ADE" w14:textId="77777777" w:rsidR="009368C4" w:rsidRDefault="009368C4" w:rsidP="00470022">
      <w:pPr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0A1212E2" w14:textId="602DFC35" w:rsidR="00D926E3" w:rsidRPr="00470022" w:rsidRDefault="009368C4" w:rsidP="00BD2BFE">
      <w:pPr>
        <w:jc w:val="both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9368C4">
        <w:rPr>
          <w:rFonts w:ascii="Times New Roman" w:eastAsia="Times New Roman" w:hAnsi="Times New Roman" w:cs="Times New Roman"/>
          <w:sz w:val="22"/>
          <w:lang w:eastAsia="cs-CZ"/>
        </w:rPr>
        <w:t xml:space="preserve">Ve smyslu </w:t>
      </w:r>
      <w:r w:rsidRPr="009368C4">
        <w:rPr>
          <w:rFonts w:ascii="Times New Roman" w:eastAsia="Times New Roman" w:hAnsi="Times New Roman" w:cs="Times New Roman"/>
          <w:b/>
          <w:bCs/>
          <w:sz w:val="22"/>
          <w:lang w:eastAsia="cs-CZ"/>
        </w:rPr>
        <w:t xml:space="preserve">Rámcové smlouvy </w:t>
      </w:r>
      <w:r w:rsidR="00684439">
        <w:rPr>
          <w:rFonts w:ascii="Times New Roman" w:eastAsia="Times New Roman" w:hAnsi="Times New Roman" w:cs="Times New Roman"/>
          <w:b/>
          <w:bCs/>
          <w:sz w:val="22"/>
          <w:lang w:eastAsia="cs-CZ"/>
        </w:rPr>
        <w:t xml:space="preserve">č. 1.1.6.2.21 </w:t>
      </w:r>
      <w:r w:rsidRPr="009368C4">
        <w:rPr>
          <w:rFonts w:ascii="Times New Roman" w:eastAsia="Times New Roman" w:hAnsi="Times New Roman" w:cs="Times New Roman"/>
          <w:b/>
          <w:bCs/>
          <w:sz w:val="22"/>
          <w:lang w:eastAsia="cs-CZ"/>
        </w:rPr>
        <w:t>o poskytování služeb a projektového řízení v oblasti návrhu, výstavby, údržby, ekonomiky a správy inženýrských sítí, vodního hospodářství a souvisejících objektů pro projekty Pražské developerské společnosti, p.o.</w:t>
      </w:r>
      <w:r w:rsidRPr="009368C4">
        <w:rPr>
          <w:rFonts w:ascii="Times New Roman" w:eastAsia="Times New Roman" w:hAnsi="Times New Roman" w:cs="Times New Roman"/>
          <w:sz w:val="22"/>
          <w:lang w:eastAsia="cs-CZ"/>
        </w:rPr>
        <w:t xml:space="preserve"> uzavřené dne </w:t>
      </w:r>
      <w:r w:rsidRPr="009368C4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DD.MM.RRRR</w:t>
      </w:r>
      <w:r w:rsidRPr="009368C4">
        <w:rPr>
          <w:rFonts w:ascii="Times New Roman" w:eastAsia="Times New Roman" w:hAnsi="Times New Roman" w:cs="Times New Roman"/>
          <w:sz w:val="22"/>
          <w:lang w:eastAsia="cs-CZ"/>
        </w:rPr>
        <w:t xml:space="preserve"> („Rámcová .smlouva“) u Vás objednáváme následující služby:</w:t>
      </w:r>
      <w:r w:rsidR="00D926E3" w:rsidRPr="00470022">
        <w:rPr>
          <w:rFonts w:ascii="Times New Roman" w:eastAsia="Times New Roman" w:hAnsi="Times New Roman" w:cs="Times New Roman"/>
          <w:sz w:val="22"/>
          <w:lang w:eastAsia="cs-CZ"/>
        </w:rPr>
        <w:t> </w:t>
      </w:r>
    </w:p>
    <w:p w14:paraId="431597C1" w14:textId="1FC174CF" w:rsidR="00470022" w:rsidRDefault="00D926E3" w:rsidP="00470022">
      <w:pPr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470022">
        <w:rPr>
          <w:rFonts w:ascii="Times New Roman" w:eastAsia="Times New Roman" w:hAnsi="Times New Roman" w:cs="Times New Roman"/>
          <w:sz w:val="22"/>
          <w:lang w:eastAsia="cs-CZ"/>
        </w:rPr>
        <w:t> </w:t>
      </w:r>
    </w:p>
    <w:p w14:paraId="74188AA5" w14:textId="122ADC8E" w:rsidR="00D926E3" w:rsidRPr="00C66F3C" w:rsidRDefault="00470022" w:rsidP="00281C77">
      <w:pPr>
        <w:pStyle w:val="Odstavecseseznamem"/>
        <w:numPr>
          <w:ilvl w:val="0"/>
          <w:numId w:val="8"/>
        </w:numPr>
        <w:ind w:left="284"/>
        <w:rPr>
          <w:rFonts w:eastAsiaTheme="minorEastAsia"/>
          <w:sz w:val="22"/>
        </w:rPr>
      </w:pPr>
      <w:r w:rsidRPr="00281C77">
        <w:rPr>
          <w:sz w:val="22"/>
        </w:rPr>
        <w:br w:type="page"/>
      </w:r>
      <w:r w:rsidR="00D926E3" w:rsidRPr="00281C77">
        <w:rPr>
          <w:sz w:val="22"/>
          <w:u w:val="single"/>
        </w:rPr>
        <w:lastRenderedPageBreak/>
        <w:t>Předmět plnění</w:t>
      </w:r>
      <w:r w:rsidR="00D926E3" w:rsidRPr="00281C77">
        <w:rPr>
          <w:sz w:val="22"/>
        </w:rPr>
        <w:t>:</w:t>
      </w:r>
    </w:p>
    <w:p w14:paraId="3EA5BC18" w14:textId="77777777" w:rsidR="00C66F3C" w:rsidRPr="00281C77" w:rsidRDefault="00C66F3C" w:rsidP="00C66F3C">
      <w:pPr>
        <w:pStyle w:val="Odstavecseseznamem"/>
        <w:ind w:left="284"/>
        <w:rPr>
          <w:rFonts w:eastAsiaTheme="minorEastAsia"/>
          <w:sz w:val="22"/>
        </w:rPr>
      </w:pPr>
    </w:p>
    <w:p w14:paraId="1835B2F8" w14:textId="09B05A10" w:rsidR="00834736" w:rsidRDefault="009368C4" w:rsidP="00C54409">
      <w:pPr>
        <w:ind w:left="284"/>
        <w:rPr>
          <w:rFonts w:ascii="Times New Roman" w:hAnsi="Times New Roman" w:cs="Times New Roman"/>
          <w:sz w:val="22"/>
        </w:rPr>
      </w:pPr>
      <w:r w:rsidRPr="009368C4">
        <w:rPr>
          <w:rFonts w:ascii="Times New Roman" w:hAnsi="Times New Roman" w:cs="Times New Roman"/>
          <w:sz w:val="22"/>
          <w:highlight w:val="yellow"/>
        </w:rPr>
        <w:t>……………………………………………………………………………………………………….</w:t>
      </w:r>
    </w:p>
    <w:p w14:paraId="1341DA49" w14:textId="77A64F0F" w:rsidR="00BD2BFE" w:rsidRDefault="00BD2BFE" w:rsidP="00C54409">
      <w:pPr>
        <w:ind w:left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 tím, že požadované datum dokončení je: </w:t>
      </w:r>
      <w:r w:rsidRPr="009368C4">
        <w:rPr>
          <w:sz w:val="22"/>
          <w:highlight w:val="yellow"/>
        </w:rPr>
        <w:t>DD.MM.RRRR</w:t>
      </w:r>
    </w:p>
    <w:p w14:paraId="2C2739BB" w14:textId="6DE7282C" w:rsidR="00C54409" w:rsidRPr="006C7743" w:rsidRDefault="00C54409" w:rsidP="00C54409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6C7743">
        <w:rPr>
          <w:rFonts w:ascii="Times New Roman" w:eastAsia="Times New Roman" w:hAnsi="Times New Roman" w:cs="Times New Roman"/>
          <w:sz w:val="22"/>
          <w:u w:val="single"/>
          <w:lang w:eastAsia="cs-CZ"/>
        </w:rPr>
        <w:t>Forma odevzdání/adjustace</w:t>
      </w:r>
      <w:r w:rsidR="009368C4">
        <w:rPr>
          <w:rFonts w:ascii="Times New Roman" w:eastAsia="Times New Roman" w:hAnsi="Times New Roman" w:cs="Times New Roman"/>
          <w:sz w:val="22"/>
          <w:u w:val="single"/>
          <w:lang w:eastAsia="cs-CZ"/>
        </w:rPr>
        <w:t xml:space="preserve"> - upřesnění</w:t>
      </w:r>
      <w:r w:rsidRPr="006C7743">
        <w:rPr>
          <w:rFonts w:ascii="Times New Roman" w:eastAsia="Times New Roman" w:hAnsi="Times New Roman" w:cs="Times New Roman"/>
          <w:sz w:val="22"/>
          <w:lang w:eastAsia="cs-CZ"/>
        </w:rPr>
        <w:t>:</w:t>
      </w:r>
    </w:p>
    <w:p w14:paraId="6B4EE7AD" w14:textId="77777777" w:rsidR="006C7743" w:rsidRPr="006C7743" w:rsidRDefault="006C7743" w:rsidP="006C77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75918EA6" w14:textId="2C260711" w:rsidR="006C7743" w:rsidRDefault="009368C4" w:rsidP="006C7743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9368C4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……………………………………………………………………………………………………….</w:t>
      </w:r>
    </w:p>
    <w:p w14:paraId="20DF4E6B" w14:textId="77777777" w:rsidR="00684439" w:rsidRPr="006C7743" w:rsidRDefault="00684439" w:rsidP="006C7743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4AFF6F79" w14:textId="5826EEA8" w:rsidR="009C0005" w:rsidRPr="00C54409" w:rsidRDefault="009C0005" w:rsidP="009C0005">
      <w:pPr>
        <w:pStyle w:val="Odstavecseseznamem"/>
        <w:ind w:left="1440" w:right="-6"/>
        <w:rPr>
          <w:color w:val="FF0000"/>
          <w:sz w:val="22"/>
          <w:shd w:val="clear" w:color="auto" w:fill="FFFFFF"/>
        </w:rPr>
      </w:pPr>
    </w:p>
    <w:p w14:paraId="72898913" w14:textId="77777777" w:rsidR="0072034B" w:rsidRDefault="00D926E3" w:rsidP="00470022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884B03">
        <w:rPr>
          <w:rFonts w:ascii="Times New Roman" w:eastAsia="Times New Roman" w:hAnsi="Times New Roman" w:cs="Times New Roman"/>
          <w:sz w:val="22"/>
          <w:u w:val="single"/>
          <w:lang w:eastAsia="cs-CZ"/>
        </w:rPr>
        <w:t>Cena předmětu plnění</w:t>
      </w:r>
      <w:r w:rsidRPr="00884B03">
        <w:rPr>
          <w:rFonts w:ascii="Times New Roman" w:eastAsia="Times New Roman" w:hAnsi="Times New Roman" w:cs="Times New Roman"/>
          <w:sz w:val="22"/>
          <w:lang w:eastAsia="cs-CZ"/>
        </w:rPr>
        <w:t>:</w:t>
      </w:r>
    </w:p>
    <w:p w14:paraId="0044C94F" w14:textId="77777777" w:rsidR="000E49C9" w:rsidRDefault="000E49C9" w:rsidP="000E49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1103FEC5" w14:textId="36313560" w:rsidR="00155F3A" w:rsidRPr="0097189C" w:rsidRDefault="000E49C9" w:rsidP="000E49C9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r w:rsidRPr="0097189C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Subdodávky:………………………..</w:t>
      </w:r>
      <w:r w:rsidRPr="0097189C">
        <w:rPr>
          <w:rFonts w:ascii="Times New Roman" w:hAnsi="Times New Roman" w:cs="Times New Roman"/>
          <w:sz w:val="22"/>
          <w:highlight w:val="yellow"/>
          <w:shd w:val="clear" w:color="auto" w:fill="FFFFFF"/>
        </w:rPr>
        <w:t xml:space="preserve"> (</w:t>
      </w:r>
      <w:r w:rsidRPr="0097189C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bez DPH)</w:t>
      </w:r>
    </w:p>
    <w:p w14:paraId="1A36D4BF" w14:textId="40851649" w:rsidR="000E49C9" w:rsidRDefault="000E49C9" w:rsidP="000E49C9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97189C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Plnění Dodavatele: …………………</w:t>
      </w:r>
      <w:r w:rsidRPr="0097189C">
        <w:rPr>
          <w:rFonts w:ascii="Times New Roman" w:hAnsi="Times New Roman" w:cs="Times New Roman"/>
          <w:sz w:val="22"/>
          <w:highlight w:val="yellow"/>
          <w:shd w:val="clear" w:color="auto" w:fill="FFFFFF"/>
        </w:rPr>
        <w:t xml:space="preserve"> (</w:t>
      </w:r>
      <w:r w:rsidRPr="0097189C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bez DPH)</w:t>
      </w:r>
    </w:p>
    <w:p w14:paraId="609B1495" w14:textId="77777777" w:rsidR="000E49C9" w:rsidRDefault="000E49C9" w:rsidP="000E49C9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71B29661" w14:textId="24AFC7EC" w:rsidR="0072034B" w:rsidRPr="00F36DF3" w:rsidRDefault="00BD2BFE" w:rsidP="0072034B">
      <w:pPr>
        <w:pStyle w:val="Bezmezer"/>
        <w:ind w:left="284"/>
        <w:rPr>
          <w:rFonts w:ascii="Times New Roman" w:eastAsia="Times New Roman" w:hAnsi="Times New Roman" w:cs="Times New Roman"/>
          <w:sz w:val="22"/>
          <w:highlight w:val="yellow"/>
          <w:lang w:eastAsia="cs-CZ"/>
        </w:rPr>
      </w:pPr>
      <w:proofErr w:type="spellStart"/>
      <w:r w:rsidRPr="00F36DF3">
        <w:rPr>
          <w:rFonts w:ascii="Times New Roman" w:hAnsi="Times New Roman" w:cs="Times New Roman"/>
          <w:sz w:val="22"/>
          <w:highlight w:val="yellow"/>
          <w:lang w:val="en-US"/>
        </w:rPr>
        <w:t>Celkem</w:t>
      </w:r>
      <w:proofErr w:type="spellEnd"/>
      <w:r w:rsidR="008E6DAB" w:rsidRPr="00F36DF3">
        <w:rPr>
          <w:rFonts w:ascii="Times New Roman" w:hAnsi="Times New Roman" w:cs="Times New Roman"/>
          <w:sz w:val="22"/>
          <w:highlight w:val="yellow"/>
          <w:lang w:val="en-US"/>
        </w:rPr>
        <w:t xml:space="preserve">: </w:t>
      </w:r>
      <w:r w:rsidR="009368C4" w:rsidRPr="00F36DF3">
        <w:rPr>
          <w:rFonts w:ascii="Times New Roman" w:hAnsi="Times New Roman" w:cs="Times New Roman"/>
          <w:sz w:val="22"/>
          <w:highlight w:val="yellow"/>
          <w:lang w:val="en-US"/>
        </w:rPr>
        <w:t>……………………</w:t>
      </w:r>
      <w:r w:rsidR="000E49C9">
        <w:rPr>
          <w:rFonts w:ascii="Times New Roman" w:hAnsi="Times New Roman" w:cs="Times New Roman"/>
          <w:sz w:val="22"/>
          <w:highlight w:val="yellow"/>
          <w:lang w:val="en-US"/>
        </w:rPr>
        <w:t>……….</w:t>
      </w:r>
      <w:r w:rsidR="0050099F" w:rsidRPr="00F36DF3">
        <w:rPr>
          <w:rFonts w:ascii="Times New Roman" w:hAnsi="Times New Roman" w:cs="Times New Roman"/>
          <w:sz w:val="22"/>
          <w:highlight w:val="yellow"/>
          <w:shd w:val="clear" w:color="auto" w:fill="FFFFFF"/>
        </w:rPr>
        <w:t xml:space="preserve"> (</w:t>
      </w:r>
      <w:r w:rsidR="00D926E3" w:rsidRPr="00F36DF3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bez DPH)</w:t>
      </w:r>
    </w:p>
    <w:p w14:paraId="4753B62A" w14:textId="68CC2FD1" w:rsidR="0072034B" w:rsidRPr="00F36DF3" w:rsidRDefault="0072034B" w:rsidP="0072034B">
      <w:pPr>
        <w:pStyle w:val="Bezmezer"/>
        <w:ind w:left="284"/>
        <w:rPr>
          <w:rFonts w:ascii="Times New Roman" w:hAnsi="Times New Roman" w:cs="Times New Roman"/>
          <w:sz w:val="22"/>
          <w:highlight w:val="yellow"/>
        </w:rPr>
      </w:pPr>
      <w:r w:rsidRPr="00F36DF3">
        <w:rPr>
          <w:rFonts w:ascii="Times New Roman" w:hAnsi="Times New Roman" w:cs="Times New Roman"/>
          <w:sz w:val="22"/>
          <w:highlight w:val="yellow"/>
        </w:rPr>
        <w:t xml:space="preserve">DPH </w:t>
      </w:r>
      <w:r w:rsidR="009368C4" w:rsidRPr="00F36DF3">
        <w:rPr>
          <w:rFonts w:ascii="Times New Roman" w:hAnsi="Times New Roman" w:cs="Times New Roman"/>
          <w:sz w:val="22"/>
          <w:highlight w:val="yellow"/>
        </w:rPr>
        <w:t>………………………………………</w:t>
      </w:r>
      <w:r w:rsidR="000E49C9">
        <w:rPr>
          <w:rFonts w:ascii="Times New Roman" w:hAnsi="Times New Roman" w:cs="Times New Roman"/>
          <w:sz w:val="22"/>
          <w:highlight w:val="yellow"/>
        </w:rPr>
        <w:t>…….</w:t>
      </w:r>
    </w:p>
    <w:p w14:paraId="0D3BDE75" w14:textId="4D4BA577" w:rsidR="0072034B" w:rsidRPr="000E49C9" w:rsidRDefault="0072034B" w:rsidP="0072034B">
      <w:pPr>
        <w:pStyle w:val="Bezmezer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49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Celková cena (s DPH): </w:t>
      </w:r>
      <w:r w:rsidR="009368C4" w:rsidRPr="000E49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…………………</w:t>
      </w:r>
      <w:r w:rsidR="000E49C9" w:rsidRPr="000E49C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</w:t>
      </w:r>
      <w:r w:rsidR="000E49C9" w:rsidRPr="000E49C9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27EDA60C" w14:textId="77777777" w:rsidR="00684439" w:rsidRDefault="00684439" w:rsidP="0072034B">
      <w:pPr>
        <w:pStyle w:val="Bezmezer"/>
        <w:ind w:left="284"/>
        <w:rPr>
          <w:rFonts w:ascii="Times New Roman" w:hAnsi="Times New Roman" w:cs="Times New Roman"/>
          <w:b/>
          <w:bCs/>
          <w:sz w:val="22"/>
        </w:rPr>
      </w:pPr>
    </w:p>
    <w:p w14:paraId="76E3BB2D" w14:textId="135A0A21" w:rsidR="00470022" w:rsidRDefault="00D926E3" w:rsidP="00470022">
      <w:pPr>
        <w:tabs>
          <w:tab w:val="left" w:pos="284"/>
        </w:tabs>
        <w:ind w:left="284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056352">
        <w:rPr>
          <w:rFonts w:ascii="Times New Roman" w:eastAsia="Times New Roman" w:hAnsi="Times New Roman" w:cs="Times New Roman"/>
          <w:sz w:val="22"/>
          <w:lang w:eastAsia="cs-CZ"/>
        </w:rPr>
        <w:t>Cena je stanovena jako pevná a zahrnuje veškeré náklady spojené s provedením předmětu plnění dle nabídky dodavatele</w:t>
      </w:r>
      <w:r w:rsidR="009368C4">
        <w:rPr>
          <w:rFonts w:ascii="Times New Roman" w:eastAsia="Times New Roman" w:hAnsi="Times New Roman" w:cs="Times New Roman"/>
          <w:sz w:val="22"/>
          <w:lang w:eastAsia="cs-CZ"/>
        </w:rPr>
        <w:t xml:space="preserve"> ze dne: </w:t>
      </w:r>
      <w:r w:rsidR="009368C4" w:rsidRPr="009368C4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Název nabídky. DD.MM.RRRR</w:t>
      </w:r>
      <w:r w:rsidRPr="009368C4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.</w:t>
      </w:r>
      <w:r w:rsidR="009368C4">
        <w:rPr>
          <w:rFonts w:ascii="Times New Roman" w:eastAsia="Times New Roman" w:hAnsi="Times New Roman" w:cs="Times New Roman"/>
          <w:sz w:val="22"/>
          <w:lang w:eastAsia="cs-CZ"/>
        </w:rPr>
        <w:t xml:space="preserve"> Tato nabídka je nedílnou součástí této Objednávky.</w:t>
      </w:r>
    </w:p>
    <w:p w14:paraId="4BC21601" w14:textId="77777777" w:rsidR="009368C4" w:rsidRPr="00056352" w:rsidRDefault="009368C4" w:rsidP="00470022">
      <w:pPr>
        <w:tabs>
          <w:tab w:val="left" w:pos="284"/>
        </w:tabs>
        <w:ind w:left="284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</w:p>
    <w:p w14:paraId="438E2CF6" w14:textId="436DD4E1" w:rsidR="00992CE3" w:rsidRPr="00BD2BFE" w:rsidRDefault="00D926E3" w:rsidP="009368C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2"/>
          <w:u w:val="single"/>
          <w:lang w:eastAsia="cs-CZ"/>
        </w:rPr>
      </w:pPr>
      <w:r w:rsidRPr="00056352">
        <w:rPr>
          <w:rFonts w:ascii="Times New Roman" w:eastAsia="Times New Roman" w:hAnsi="Times New Roman" w:cs="Times New Roman"/>
          <w:sz w:val="22"/>
          <w:u w:val="single"/>
          <w:lang w:eastAsia="cs-CZ"/>
        </w:rPr>
        <w:t xml:space="preserve">Doba </w:t>
      </w:r>
      <w:proofErr w:type="spellStart"/>
      <w:r w:rsidRPr="00056352">
        <w:rPr>
          <w:rFonts w:ascii="Times New Roman" w:eastAsia="Times New Roman" w:hAnsi="Times New Roman" w:cs="Times New Roman"/>
          <w:sz w:val="22"/>
          <w:u w:val="single"/>
          <w:lang w:eastAsia="cs-CZ"/>
        </w:rPr>
        <w:t>plnění</w:t>
      </w:r>
      <w:r w:rsidRPr="00056352">
        <w:rPr>
          <w:rFonts w:ascii="Times New Roman" w:eastAsia="Times New Roman" w:hAnsi="Times New Roman" w:cs="Times New Roman"/>
          <w:sz w:val="22"/>
          <w:lang w:eastAsia="cs-CZ"/>
        </w:rPr>
        <w:t>:</w:t>
      </w:r>
      <w:r w:rsidR="009368C4" w:rsidRPr="009368C4">
        <w:rPr>
          <w:sz w:val="22"/>
          <w:highlight w:val="yellow"/>
        </w:rPr>
        <w:t>DD.MM.RRRR</w:t>
      </w:r>
      <w:proofErr w:type="spellEnd"/>
    </w:p>
    <w:p w14:paraId="50B4513F" w14:textId="77777777" w:rsidR="00BD2BFE" w:rsidRDefault="00BD2BFE" w:rsidP="00BD2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u w:val="single"/>
          <w:lang w:eastAsia="cs-CZ"/>
        </w:rPr>
      </w:pPr>
    </w:p>
    <w:p w14:paraId="67910DEF" w14:textId="31750B24" w:rsidR="009C1C2C" w:rsidRPr="00292EFF" w:rsidRDefault="009C1C2C" w:rsidP="000E49C9">
      <w:pPr>
        <w:spacing w:after="160" w:line="259" w:lineRule="auto"/>
        <w:contextualSpacing/>
      </w:pPr>
      <w:r>
        <w:t xml:space="preserve">5. </w:t>
      </w:r>
      <w:r w:rsidRPr="00292EFF">
        <w:t xml:space="preserve">Další  podmínky poskytování Služeb požadované Objednatelem. </w:t>
      </w:r>
    </w:p>
    <w:p w14:paraId="63D9573C" w14:textId="77777777" w:rsidR="009368C4" w:rsidRPr="009368C4" w:rsidRDefault="009368C4" w:rsidP="009368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u w:val="single"/>
          <w:lang w:eastAsia="cs-CZ"/>
        </w:rPr>
      </w:pPr>
    </w:p>
    <w:p w14:paraId="309BFEC0" w14:textId="07A61CA5" w:rsidR="00992CE3" w:rsidRPr="00884B03" w:rsidRDefault="00992CE3" w:rsidP="00992C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2"/>
          <w:u w:val="single"/>
          <w:lang w:eastAsia="cs-CZ"/>
        </w:rPr>
      </w:pPr>
      <w:r w:rsidRPr="00884B03">
        <w:rPr>
          <w:rFonts w:ascii="Times New Roman" w:eastAsia="Times New Roman" w:hAnsi="Times New Roman" w:cs="Times New Roman"/>
          <w:sz w:val="22"/>
          <w:u w:val="single"/>
          <w:lang w:eastAsia="cs-CZ"/>
        </w:rPr>
        <w:t>Přílohy</w:t>
      </w:r>
    </w:p>
    <w:p w14:paraId="277E272C" w14:textId="23F481D9" w:rsidR="00992CE3" w:rsidRPr="00884B03" w:rsidRDefault="00992CE3" w:rsidP="009C0005">
      <w:pPr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884B03">
        <w:rPr>
          <w:rFonts w:ascii="Times New Roman" w:eastAsia="Times New Roman" w:hAnsi="Times New Roman" w:cs="Times New Roman"/>
          <w:sz w:val="22"/>
          <w:lang w:eastAsia="cs-CZ"/>
        </w:rPr>
        <w:tab/>
      </w:r>
    </w:p>
    <w:p w14:paraId="4F2E1FDD" w14:textId="5B651485" w:rsidR="00D926E3" w:rsidRDefault="00D926E3" w:rsidP="0050099F">
      <w:pPr>
        <w:pStyle w:val="NormalCCSCZ"/>
        <w:tabs>
          <w:tab w:val="left" w:pos="567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43A5F49C" w14:textId="582640AD" w:rsidR="009C1C2C" w:rsidRPr="000E49C9" w:rsidRDefault="009C1C2C" w:rsidP="000E49C9">
      <w:pPr>
        <w:jc w:val="both"/>
        <w:rPr>
          <w:rFonts w:ascii="Times New Roman" w:hAnsi="Times New Roman" w:cs="Times New Roman"/>
          <w:sz w:val="22"/>
        </w:rPr>
      </w:pPr>
      <w:r w:rsidRPr="000E49C9">
        <w:rPr>
          <w:rFonts w:ascii="Times New Roman" w:hAnsi="Times New Roman" w:cs="Times New Roman"/>
          <w:sz w:val="22"/>
        </w:rPr>
        <w:t xml:space="preserve">Tato Objednávka vychází z nabídky Dodavatele na poskytování Služeb, odsouhlasené Objednavatelem.  Doručením této objednávky Dodavateli dochází k uzavření </w:t>
      </w:r>
      <w:r>
        <w:rPr>
          <w:rFonts w:ascii="Times New Roman" w:hAnsi="Times New Roman" w:cs="Times New Roman"/>
          <w:sz w:val="22"/>
        </w:rPr>
        <w:t>d</w:t>
      </w:r>
      <w:r w:rsidRPr="000E49C9">
        <w:rPr>
          <w:rFonts w:ascii="Times New Roman" w:hAnsi="Times New Roman" w:cs="Times New Roman"/>
          <w:sz w:val="22"/>
        </w:rPr>
        <w:t xml:space="preserve">ílčí smlouvy, jejíž obsah tvoří jednak tato objednávka a jednak Rámcová smlouva. </w:t>
      </w:r>
    </w:p>
    <w:p w14:paraId="6A7E1B1B" w14:textId="77777777" w:rsidR="00F36DF3" w:rsidRDefault="00F36DF3" w:rsidP="000E49C9">
      <w:pPr>
        <w:pStyle w:val="NormalCCSCZ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</w:p>
    <w:p w14:paraId="526665DE" w14:textId="77777777" w:rsidR="00F36DF3" w:rsidRDefault="00F36DF3" w:rsidP="0050099F">
      <w:pPr>
        <w:pStyle w:val="NormalCCSCZ"/>
        <w:tabs>
          <w:tab w:val="left" w:pos="567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79731545" w14:textId="77777777" w:rsidR="00F36DF3" w:rsidRPr="00884B03" w:rsidRDefault="00F36DF3" w:rsidP="0050099F">
      <w:pPr>
        <w:pStyle w:val="NormalCCSCZ"/>
        <w:tabs>
          <w:tab w:val="left" w:pos="567"/>
        </w:tabs>
        <w:ind w:left="720"/>
        <w:jc w:val="both"/>
        <w:rPr>
          <w:rFonts w:ascii="Times New Roman" w:hAnsi="Times New Roman"/>
          <w:sz w:val="22"/>
          <w:szCs w:val="22"/>
        </w:rPr>
      </w:pPr>
    </w:p>
    <w:p w14:paraId="09AA058D" w14:textId="17ACB3E8" w:rsidR="00BD2BFE" w:rsidRDefault="00F36DF3">
      <w:r>
        <w:rPr>
          <w:i/>
          <w:iCs/>
          <w:highlight w:val="yellow"/>
        </w:rPr>
        <w:t xml:space="preserve">Poznámka: </w:t>
      </w:r>
      <w:r w:rsidRPr="007018DA">
        <w:rPr>
          <w:i/>
          <w:iCs/>
          <w:highlight w:val="yellow"/>
        </w:rPr>
        <w:t xml:space="preserve">Barevně vyznačené údaje budou vyplněny až v případě užití </w:t>
      </w:r>
      <w:r>
        <w:rPr>
          <w:i/>
          <w:iCs/>
          <w:highlight w:val="yellow"/>
        </w:rPr>
        <w:t>dílčí objednávky</w:t>
      </w:r>
      <w:r w:rsidRPr="007018DA">
        <w:rPr>
          <w:i/>
          <w:iCs/>
          <w:highlight w:val="yellow"/>
        </w:rPr>
        <w:t xml:space="preserve"> dle podmínek uvedených ve Smlouvě</w:t>
      </w:r>
      <w:r>
        <w:rPr>
          <w:i/>
          <w:iCs/>
        </w:rPr>
        <w:t>.</w:t>
      </w:r>
      <w:r w:rsidR="00BD2BFE">
        <w:rPr>
          <w:b/>
          <w:bCs/>
        </w:rPr>
        <w:br w:type="page"/>
      </w: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2983"/>
        <w:gridCol w:w="1595"/>
        <w:gridCol w:w="2486"/>
      </w:tblGrid>
      <w:tr w:rsidR="00884B03" w:rsidRPr="00884B03" w14:paraId="2F1C3BE1" w14:textId="77777777" w:rsidTr="004E7388">
        <w:trPr>
          <w:trHeight w:val="328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441E" w14:textId="5B313423" w:rsidR="00D926E3" w:rsidRPr="00884B03" w:rsidRDefault="00D926E3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 Dodavatele:</w:t>
            </w:r>
          </w:p>
        </w:tc>
        <w:tc>
          <w:tcPr>
            <w:tcW w:w="38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FCC8" w14:textId="77777777" w:rsidR="00D926E3" w:rsidRPr="00884B03" w:rsidRDefault="00D926E3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03" w:rsidRPr="00884B03" w14:paraId="20C9F5CE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FB8E" w14:textId="77777777" w:rsidR="00D926E3" w:rsidRPr="00F565B7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65B7">
              <w:rPr>
                <w:rFonts w:ascii="Times New Roman" w:hAnsi="Times New Roman" w:cs="Times New Roman"/>
                <w:sz w:val="22"/>
                <w:szCs w:val="22"/>
              </w:rPr>
              <w:t>Funkce: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1A" w14:textId="77777777" w:rsidR="00D926E3" w:rsidRPr="00F565B7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565B7">
              <w:rPr>
                <w:rFonts w:ascii="Times New Roman" w:hAnsi="Times New Roman" w:cs="Times New Roman"/>
                <w:sz w:val="22"/>
                <w:szCs w:val="22"/>
              </w:rPr>
              <w:t>Jméno a příjmení: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E67" w14:textId="77777777" w:rsidR="00D926E3" w:rsidRPr="00F565B7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565B7">
              <w:rPr>
                <w:rFonts w:ascii="Times New Roman" w:hAnsi="Times New Roman" w:cs="Times New Roman"/>
                <w:sz w:val="22"/>
                <w:szCs w:val="22"/>
              </w:rPr>
              <w:t>Datum přijetí objednávky: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0E9" w14:textId="77777777" w:rsidR="00D926E3" w:rsidRPr="00F565B7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F565B7">
              <w:rPr>
                <w:rFonts w:ascii="Times New Roman" w:hAnsi="Times New Roman" w:cs="Times New Roman"/>
                <w:sz w:val="22"/>
                <w:szCs w:val="22"/>
              </w:rPr>
              <w:t>Podpis, razítko:</w:t>
            </w:r>
          </w:p>
        </w:tc>
      </w:tr>
      <w:tr w:rsidR="00884B03" w:rsidRPr="00884B03" w14:paraId="4743264F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AB49" w14:textId="2C13CA76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17DB" w14:textId="33E6D164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FE2" w14:textId="51BA1059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529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90360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8B6" w:rsidRPr="00884B03" w14:paraId="4EED672F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B8E91" w14:textId="0E4AD44E" w:rsidR="003848B6" w:rsidRDefault="003848B6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F8B" w14:textId="38FBB9CD" w:rsidR="003848B6" w:rsidRDefault="003848B6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A2E" w14:textId="6A11F707" w:rsidR="003848B6" w:rsidRDefault="003848B6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9E0" w14:textId="77777777" w:rsidR="003848B6" w:rsidRPr="00884B03" w:rsidRDefault="003848B6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03" w:rsidRPr="00884B03" w14:paraId="2E9F5670" w14:textId="77777777" w:rsidTr="004E7388">
        <w:trPr>
          <w:trHeight w:val="328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7385" w14:textId="77777777" w:rsidR="00D926E3" w:rsidRDefault="00D926E3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170D85" w14:textId="77777777" w:rsidR="00C5617A" w:rsidRDefault="00C5617A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BC8AE" w14:textId="77777777" w:rsidR="00BD2BFE" w:rsidRDefault="00BD2BFE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74152" w14:textId="77777777" w:rsidR="00C5617A" w:rsidRPr="00884B03" w:rsidRDefault="00C5617A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59B8D0" w14:textId="77777777" w:rsidR="00D926E3" w:rsidRPr="00884B03" w:rsidRDefault="00D926E3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Za Objednatele:</w:t>
            </w:r>
          </w:p>
        </w:tc>
        <w:tc>
          <w:tcPr>
            <w:tcW w:w="38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3FB60" w14:textId="77777777" w:rsidR="00D926E3" w:rsidRPr="00884B03" w:rsidRDefault="00D926E3" w:rsidP="00470022">
            <w:pPr>
              <w:pStyle w:val="TEXTNADTABULKOU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03" w:rsidRPr="00884B03" w14:paraId="75FCD811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C1E2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Funkce: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19C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Jméno a příjmení: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496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34D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Podpis:</w:t>
            </w:r>
          </w:p>
        </w:tc>
      </w:tr>
      <w:tr w:rsidR="00884B03" w:rsidRPr="00884B03" w14:paraId="31A17E68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131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Kontaktní osoba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8" w14:textId="3A0E8C82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F8" w14:textId="4E3EB96F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F58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04485" w14:textId="667E333A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4B03" w:rsidRPr="00884B03" w14:paraId="06AF2CCA" w14:textId="77777777" w:rsidTr="00BD2BFE">
        <w:trPr>
          <w:trHeight w:val="328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853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sz w:val="22"/>
                <w:szCs w:val="22"/>
              </w:rPr>
              <w:t>Ředitel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900" w14:textId="15CA61C1" w:rsidR="00D926E3" w:rsidRPr="00884B03" w:rsidRDefault="009C0005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  <w:r w:rsidRPr="00884B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Petr </w:t>
            </w:r>
            <w:r w:rsidR="008B50B7" w:rsidRPr="00884B03">
              <w:rPr>
                <w:rFonts w:ascii="Times New Roman" w:hAnsi="Times New Roman" w:cs="Times New Roman"/>
                <w:bCs/>
                <w:sz w:val="22"/>
                <w:szCs w:val="22"/>
              </w:rPr>
              <w:t>Urbánek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E78" w14:textId="575CB4C2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06D" w14:textId="77777777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351D3A" w14:textId="3F36961C" w:rsidR="00D926E3" w:rsidRPr="00884B03" w:rsidRDefault="00D926E3" w:rsidP="00470022">
            <w:pPr>
              <w:pStyle w:val="Tabulkatxtobyejn"/>
              <w:keepNext/>
              <w:keepLine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55F875" w14:textId="77777777" w:rsidR="00D926E3" w:rsidRPr="00884B03" w:rsidRDefault="00D926E3" w:rsidP="00470022">
      <w:pPr>
        <w:textAlignment w:val="baseline"/>
        <w:rPr>
          <w:rFonts w:ascii="Times New Roman" w:eastAsia="Times New Roman" w:hAnsi="Times New Roman" w:cs="Times New Roman"/>
          <w:sz w:val="22"/>
          <w:lang w:eastAsia="cs-CZ"/>
        </w:rPr>
      </w:pPr>
      <w:r w:rsidRPr="00884B03">
        <w:rPr>
          <w:rFonts w:ascii="Times New Roman" w:eastAsia="Times New Roman" w:hAnsi="Times New Roman" w:cs="Times New Roman"/>
          <w:sz w:val="22"/>
          <w:lang w:eastAsia="cs-CZ"/>
        </w:rPr>
        <w:t> </w:t>
      </w:r>
    </w:p>
    <w:p w14:paraId="0FCA98C0" w14:textId="09E09815" w:rsidR="001C354B" w:rsidRPr="00C54409" w:rsidRDefault="001C354B" w:rsidP="00470022">
      <w:pPr>
        <w:textAlignment w:val="baseline"/>
        <w:rPr>
          <w:rFonts w:ascii="Times New Roman" w:eastAsia="Times New Roman" w:hAnsi="Times New Roman" w:cs="Times New Roman"/>
          <w:color w:val="FF0000"/>
          <w:sz w:val="22"/>
          <w:lang w:eastAsia="cs-CZ"/>
        </w:rPr>
      </w:pPr>
    </w:p>
    <w:sectPr w:rsidR="001C354B" w:rsidRPr="00C54409" w:rsidSect="00CB3431">
      <w:headerReference w:type="default" r:id="rId9"/>
      <w:footerReference w:type="default" r:id="rId10"/>
      <w:pgSz w:w="11906" w:h="16838"/>
      <w:pgMar w:top="142" w:right="1417" w:bottom="1417" w:left="1417" w:header="124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A0EB" w14:textId="77777777" w:rsidR="00A40E7E" w:rsidRDefault="00A40E7E" w:rsidP="00DE1676">
      <w:pPr>
        <w:spacing w:after="0" w:line="240" w:lineRule="auto"/>
      </w:pPr>
      <w:r>
        <w:separator/>
      </w:r>
    </w:p>
  </w:endnote>
  <w:endnote w:type="continuationSeparator" w:id="0">
    <w:p w14:paraId="6BED3BDD" w14:textId="77777777" w:rsidR="00A40E7E" w:rsidRDefault="00A40E7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039FDA3E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1F0CC805" w:rsidR="001E6B3C" w:rsidRDefault="002455C6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 10/2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1E6B3C" w:rsidRPr="00DC5E40" w:rsidRDefault="001E6B3C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6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1F0CC805" w:rsidR="001E6B3C" w:rsidRDefault="002455C6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 10/2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1E6B3C" w:rsidRPr="00DC5E40" w:rsidRDefault="001E6B3C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03EF" w14:textId="77777777" w:rsidR="00A40E7E" w:rsidRDefault="00A40E7E" w:rsidP="00DE1676">
      <w:pPr>
        <w:spacing w:after="0" w:line="240" w:lineRule="auto"/>
      </w:pPr>
      <w:r>
        <w:separator/>
      </w:r>
    </w:p>
  </w:footnote>
  <w:footnote w:type="continuationSeparator" w:id="0">
    <w:p w14:paraId="3A64FA7B" w14:textId="77777777" w:rsidR="00A40E7E" w:rsidRDefault="00A40E7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1F4E" w14:textId="77777777" w:rsidR="002F2375" w:rsidRPr="002F2375" w:rsidRDefault="002F2375" w:rsidP="002F2375">
    <w:pPr>
      <w:pStyle w:val="Zhlav"/>
      <w:rPr>
        <w:rFonts w:ascii="Times New Roman" w:hAnsi="Times New Roman" w:cs="Times New Roman"/>
        <w:sz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7B34D6B" wp14:editId="47DEB757">
          <wp:simplePos x="0" y="0"/>
          <wp:positionH relativeFrom="column">
            <wp:posOffset>-116840</wp:posOffset>
          </wp:positionH>
          <wp:positionV relativeFrom="paragraph">
            <wp:posOffset>-412115</wp:posOffset>
          </wp:positionV>
          <wp:extent cx="1828800" cy="669600"/>
          <wp:effectExtent l="0" t="0" r="0" b="0"/>
          <wp:wrapNone/>
          <wp:docPr id="2007703389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03389" name="Obrázek 1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2F2375">
      <w:rPr>
        <w:rFonts w:ascii="Times New Roman" w:hAnsi="Times New Roman" w:cs="Times New Roman"/>
        <w:sz w:val="22"/>
      </w:rPr>
      <w:t>Rámcová smlouva PDS č.: 1.162.25.04</w:t>
    </w:r>
  </w:p>
  <w:p w14:paraId="41D26DEE" w14:textId="799D7183" w:rsidR="002F2375" w:rsidRPr="002F2375" w:rsidRDefault="002F2375" w:rsidP="002F2375">
    <w:pPr>
      <w:tabs>
        <w:tab w:val="left" w:pos="8355"/>
      </w:tabs>
      <w:jc w:val="right"/>
      <w:rPr>
        <w:rFonts w:ascii="Times New Roman" w:hAnsi="Times New Roman" w:cs="Times New Roman"/>
        <w:sz w:val="16"/>
        <w:szCs w:val="16"/>
      </w:rPr>
    </w:pPr>
    <w:r w:rsidRPr="002F2375">
      <w:rPr>
        <w:rFonts w:ascii="Times New Roman" w:hAnsi="Times New Roman" w:cs="Times New Roman"/>
        <w:sz w:val="16"/>
        <w:szCs w:val="16"/>
      </w:rPr>
      <w:fldChar w:fldCharType="begin"/>
    </w:r>
    <w:r w:rsidRPr="002F2375">
      <w:rPr>
        <w:rFonts w:ascii="Times New Roman" w:hAnsi="Times New Roman" w:cs="Times New Roman"/>
        <w:sz w:val="16"/>
        <w:szCs w:val="16"/>
      </w:rPr>
      <w:instrText xml:space="preserve"> FILENAME \* MERGEFORMAT </w:instrText>
    </w:r>
    <w:r w:rsidRPr="002F2375">
      <w:rPr>
        <w:rFonts w:ascii="Times New Roman" w:hAnsi="Times New Roman" w:cs="Times New Roman"/>
        <w:sz w:val="16"/>
        <w:szCs w:val="16"/>
      </w:rPr>
      <w:fldChar w:fldCharType="separate"/>
    </w:r>
    <w:r w:rsidRPr="002F2375">
      <w:rPr>
        <w:rFonts w:ascii="Times New Roman" w:hAnsi="Times New Roman" w:cs="Times New Roman"/>
        <w:noProof/>
        <w:sz w:val="16"/>
        <w:szCs w:val="16"/>
      </w:rPr>
      <w:t>PŘÍLOHA 2a _Objednávka služeb - Příloha 1 RS 1.162.25.04</w:t>
    </w:r>
    <w:r w:rsidRPr="002F2375">
      <w:rPr>
        <w:rFonts w:ascii="Times New Roman" w:hAnsi="Times New Roman" w:cs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0345E93"/>
    <w:multiLevelType w:val="hybridMultilevel"/>
    <w:tmpl w:val="8CB216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930AEF"/>
    <w:multiLevelType w:val="multilevel"/>
    <w:tmpl w:val="B338E9E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6" w15:restartNumberingAfterBreak="0">
    <w:nsid w:val="1B666033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90349"/>
    <w:multiLevelType w:val="hybridMultilevel"/>
    <w:tmpl w:val="4720F0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1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250DA5"/>
    <w:multiLevelType w:val="hybridMultilevel"/>
    <w:tmpl w:val="2DC08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E10E1"/>
    <w:multiLevelType w:val="hybridMultilevel"/>
    <w:tmpl w:val="16CA8B3E"/>
    <w:lvl w:ilvl="0" w:tplc="CF3CC8F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64CBE"/>
    <w:multiLevelType w:val="hybridMultilevel"/>
    <w:tmpl w:val="D310CB5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F15444"/>
    <w:multiLevelType w:val="hybridMultilevel"/>
    <w:tmpl w:val="D28AB5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D3C34"/>
    <w:multiLevelType w:val="multilevel"/>
    <w:tmpl w:val="9E9E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380903">
    <w:abstractNumId w:val="2"/>
  </w:num>
  <w:num w:numId="2" w16cid:durableId="1343435869">
    <w:abstractNumId w:val="4"/>
  </w:num>
  <w:num w:numId="3" w16cid:durableId="1830098755">
    <w:abstractNumId w:val="2"/>
  </w:num>
  <w:num w:numId="4" w16cid:durableId="314187153">
    <w:abstractNumId w:val="8"/>
  </w:num>
  <w:num w:numId="5" w16cid:durableId="469517268">
    <w:abstractNumId w:val="7"/>
  </w:num>
  <w:num w:numId="6" w16cid:durableId="1749767625">
    <w:abstractNumId w:val="6"/>
  </w:num>
  <w:num w:numId="7" w16cid:durableId="623584056">
    <w:abstractNumId w:val="15"/>
  </w:num>
  <w:num w:numId="8" w16cid:durableId="352415332">
    <w:abstractNumId w:val="3"/>
  </w:num>
  <w:num w:numId="9" w16cid:durableId="681592004">
    <w:abstractNumId w:val="0"/>
  </w:num>
  <w:num w:numId="10" w16cid:durableId="1345985108">
    <w:abstractNumId w:val="5"/>
  </w:num>
  <w:num w:numId="11" w16cid:durableId="1213075344">
    <w:abstractNumId w:val="9"/>
  </w:num>
  <w:num w:numId="12" w16cid:durableId="864294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8916836">
    <w:abstractNumId w:val="12"/>
  </w:num>
  <w:num w:numId="14" w16cid:durableId="991911244">
    <w:abstractNumId w:val="13"/>
  </w:num>
  <w:num w:numId="15" w16cid:durableId="1860771330">
    <w:abstractNumId w:val="11"/>
  </w:num>
  <w:num w:numId="16" w16cid:durableId="133537401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090B"/>
    <w:rsid w:val="00010AF7"/>
    <w:rsid w:val="00022CCB"/>
    <w:rsid w:val="000408C8"/>
    <w:rsid w:val="00040A3E"/>
    <w:rsid w:val="00056352"/>
    <w:rsid w:val="00060FDE"/>
    <w:rsid w:val="00073861"/>
    <w:rsid w:val="000762D8"/>
    <w:rsid w:val="00077D22"/>
    <w:rsid w:val="00083EF1"/>
    <w:rsid w:val="000A3FCA"/>
    <w:rsid w:val="000C0FE6"/>
    <w:rsid w:val="000D5445"/>
    <w:rsid w:val="000E0896"/>
    <w:rsid w:val="000E3A9F"/>
    <w:rsid w:val="000E49C9"/>
    <w:rsid w:val="000E4E00"/>
    <w:rsid w:val="00101E5F"/>
    <w:rsid w:val="00123169"/>
    <w:rsid w:val="00137765"/>
    <w:rsid w:val="00155F3A"/>
    <w:rsid w:val="00167F78"/>
    <w:rsid w:val="001714AB"/>
    <w:rsid w:val="00185E13"/>
    <w:rsid w:val="0019658A"/>
    <w:rsid w:val="001B0219"/>
    <w:rsid w:val="001C1184"/>
    <w:rsid w:val="001C354B"/>
    <w:rsid w:val="001C73CD"/>
    <w:rsid w:val="001C791B"/>
    <w:rsid w:val="001E6B3C"/>
    <w:rsid w:val="001F0851"/>
    <w:rsid w:val="00202317"/>
    <w:rsid w:val="0020285D"/>
    <w:rsid w:val="00211AA7"/>
    <w:rsid w:val="00216913"/>
    <w:rsid w:val="00217D78"/>
    <w:rsid w:val="00235416"/>
    <w:rsid w:val="00236156"/>
    <w:rsid w:val="00237B17"/>
    <w:rsid w:val="002449D9"/>
    <w:rsid w:val="002455C6"/>
    <w:rsid w:val="002718D2"/>
    <w:rsid w:val="00280B82"/>
    <w:rsid w:val="00281C77"/>
    <w:rsid w:val="00284AE1"/>
    <w:rsid w:val="00287BA7"/>
    <w:rsid w:val="00293188"/>
    <w:rsid w:val="002C27F4"/>
    <w:rsid w:val="002F2375"/>
    <w:rsid w:val="00305979"/>
    <w:rsid w:val="0031154F"/>
    <w:rsid w:val="00320E5A"/>
    <w:rsid w:val="003229F3"/>
    <w:rsid w:val="003257E5"/>
    <w:rsid w:val="003848B6"/>
    <w:rsid w:val="00392A25"/>
    <w:rsid w:val="00397DE5"/>
    <w:rsid w:val="00397F18"/>
    <w:rsid w:val="003A14F5"/>
    <w:rsid w:val="003A41C9"/>
    <w:rsid w:val="003A4C45"/>
    <w:rsid w:val="003C017A"/>
    <w:rsid w:val="003C4118"/>
    <w:rsid w:val="003F7FE6"/>
    <w:rsid w:val="00417358"/>
    <w:rsid w:val="00447CCA"/>
    <w:rsid w:val="004662FF"/>
    <w:rsid w:val="00470022"/>
    <w:rsid w:val="0048151E"/>
    <w:rsid w:val="0048461B"/>
    <w:rsid w:val="00484A93"/>
    <w:rsid w:val="00490CFC"/>
    <w:rsid w:val="004A758F"/>
    <w:rsid w:val="004C061D"/>
    <w:rsid w:val="004C3575"/>
    <w:rsid w:val="004C7A4B"/>
    <w:rsid w:val="004D3F04"/>
    <w:rsid w:val="004D43AF"/>
    <w:rsid w:val="004E7388"/>
    <w:rsid w:val="004F4A1D"/>
    <w:rsid w:val="0050099F"/>
    <w:rsid w:val="005011D8"/>
    <w:rsid w:val="005111F0"/>
    <w:rsid w:val="005219D1"/>
    <w:rsid w:val="005236D5"/>
    <w:rsid w:val="00525C7A"/>
    <w:rsid w:val="005276C0"/>
    <w:rsid w:val="005538D7"/>
    <w:rsid w:val="005615A5"/>
    <w:rsid w:val="005623B8"/>
    <w:rsid w:val="00564A37"/>
    <w:rsid w:val="00584D03"/>
    <w:rsid w:val="00586349"/>
    <w:rsid w:val="005871D6"/>
    <w:rsid w:val="00587A3B"/>
    <w:rsid w:val="00590D59"/>
    <w:rsid w:val="005A3BB6"/>
    <w:rsid w:val="005B671A"/>
    <w:rsid w:val="005C76B9"/>
    <w:rsid w:val="005F2DB2"/>
    <w:rsid w:val="0064342D"/>
    <w:rsid w:val="00657C1C"/>
    <w:rsid w:val="00684439"/>
    <w:rsid w:val="00691304"/>
    <w:rsid w:val="006934E7"/>
    <w:rsid w:val="0069492B"/>
    <w:rsid w:val="006967BA"/>
    <w:rsid w:val="006A12CE"/>
    <w:rsid w:val="006A7A40"/>
    <w:rsid w:val="006C7743"/>
    <w:rsid w:val="006D3CA2"/>
    <w:rsid w:val="006F7DF2"/>
    <w:rsid w:val="00706B0D"/>
    <w:rsid w:val="0072034B"/>
    <w:rsid w:val="00731928"/>
    <w:rsid w:val="00735A6B"/>
    <w:rsid w:val="00743FAB"/>
    <w:rsid w:val="00745DE3"/>
    <w:rsid w:val="0075562A"/>
    <w:rsid w:val="007661F9"/>
    <w:rsid w:val="0076628F"/>
    <w:rsid w:val="00772922"/>
    <w:rsid w:val="00783459"/>
    <w:rsid w:val="00787D02"/>
    <w:rsid w:val="007A07F2"/>
    <w:rsid w:val="007B1B7C"/>
    <w:rsid w:val="007B67D6"/>
    <w:rsid w:val="007C6069"/>
    <w:rsid w:val="007E33A6"/>
    <w:rsid w:val="007F1C85"/>
    <w:rsid w:val="007F1E4C"/>
    <w:rsid w:val="00804BB8"/>
    <w:rsid w:val="00814F4A"/>
    <w:rsid w:val="0082556D"/>
    <w:rsid w:val="00834736"/>
    <w:rsid w:val="00853D3B"/>
    <w:rsid w:val="00864A54"/>
    <w:rsid w:val="00871EDB"/>
    <w:rsid w:val="00884B03"/>
    <w:rsid w:val="00885602"/>
    <w:rsid w:val="008926CE"/>
    <w:rsid w:val="0089767B"/>
    <w:rsid w:val="008A6D18"/>
    <w:rsid w:val="008A7C1B"/>
    <w:rsid w:val="008B50B7"/>
    <w:rsid w:val="008C2BB3"/>
    <w:rsid w:val="008D21E0"/>
    <w:rsid w:val="008D78A0"/>
    <w:rsid w:val="008E4AF6"/>
    <w:rsid w:val="008E4FFE"/>
    <w:rsid w:val="008E6DAB"/>
    <w:rsid w:val="009072A8"/>
    <w:rsid w:val="00910917"/>
    <w:rsid w:val="00915511"/>
    <w:rsid w:val="00921C32"/>
    <w:rsid w:val="009227DD"/>
    <w:rsid w:val="00923728"/>
    <w:rsid w:val="00923AF3"/>
    <w:rsid w:val="009368C4"/>
    <w:rsid w:val="00940450"/>
    <w:rsid w:val="00953AE9"/>
    <w:rsid w:val="00965B1E"/>
    <w:rsid w:val="00971797"/>
    <w:rsid w:val="0097189C"/>
    <w:rsid w:val="00980666"/>
    <w:rsid w:val="00992CE3"/>
    <w:rsid w:val="009A17DF"/>
    <w:rsid w:val="009B4F2E"/>
    <w:rsid w:val="009C0005"/>
    <w:rsid w:val="009C1C2C"/>
    <w:rsid w:val="009C6D09"/>
    <w:rsid w:val="009C7BB9"/>
    <w:rsid w:val="009D5FB9"/>
    <w:rsid w:val="009E173D"/>
    <w:rsid w:val="009E70FB"/>
    <w:rsid w:val="00A04B1C"/>
    <w:rsid w:val="00A05015"/>
    <w:rsid w:val="00A121EB"/>
    <w:rsid w:val="00A34A03"/>
    <w:rsid w:val="00A40E7E"/>
    <w:rsid w:val="00A457F8"/>
    <w:rsid w:val="00A621F7"/>
    <w:rsid w:val="00A67643"/>
    <w:rsid w:val="00A82925"/>
    <w:rsid w:val="00A83732"/>
    <w:rsid w:val="00AA5150"/>
    <w:rsid w:val="00AB10BC"/>
    <w:rsid w:val="00AE4E9A"/>
    <w:rsid w:val="00AF2FEA"/>
    <w:rsid w:val="00B1052E"/>
    <w:rsid w:val="00B127CE"/>
    <w:rsid w:val="00B12F45"/>
    <w:rsid w:val="00B241BA"/>
    <w:rsid w:val="00B30B34"/>
    <w:rsid w:val="00B52339"/>
    <w:rsid w:val="00B62C40"/>
    <w:rsid w:val="00B70BAB"/>
    <w:rsid w:val="00B72AC8"/>
    <w:rsid w:val="00B94278"/>
    <w:rsid w:val="00B97B3D"/>
    <w:rsid w:val="00BA19F6"/>
    <w:rsid w:val="00BA690F"/>
    <w:rsid w:val="00BC0B4D"/>
    <w:rsid w:val="00BD2BFE"/>
    <w:rsid w:val="00C04AD2"/>
    <w:rsid w:val="00C105A8"/>
    <w:rsid w:val="00C120FA"/>
    <w:rsid w:val="00C17BC8"/>
    <w:rsid w:val="00C247E3"/>
    <w:rsid w:val="00C24E63"/>
    <w:rsid w:val="00C30138"/>
    <w:rsid w:val="00C3084D"/>
    <w:rsid w:val="00C31C5C"/>
    <w:rsid w:val="00C3671B"/>
    <w:rsid w:val="00C523CC"/>
    <w:rsid w:val="00C54409"/>
    <w:rsid w:val="00C5617A"/>
    <w:rsid w:val="00C66F3C"/>
    <w:rsid w:val="00C72C06"/>
    <w:rsid w:val="00C734C2"/>
    <w:rsid w:val="00C93D04"/>
    <w:rsid w:val="00C96364"/>
    <w:rsid w:val="00CA6D8B"/>
    <w:rsid w:val="00CB3431"/>
    <w:rsid w:val="00CC7154"/>
    <w:rsid w:val="00CD5539"/>
    <w:rsid w:val="00CD7A1E"/>
    <w:rsid w:val="00CE5CD8"/>
    <w:rsid w:val="00CF4134"/>
    <w:rsid w:val="00CF4203"/>
    <w:rsid w:val="00D14114"/>
    <w:rsid w:val="00D14F14"/>
    <w:rsid w:val="00D23BC6"/>
    <w:rsid w:val="00D25E65"/>
    <w:rsid w:val="00D92357"/>
    <w:rsid w:val="00D926E3"/>
    <w:rsid w:val="00DA020D"/>
    <w:rsid w:val="00DD4424"/>
    <w:rsid w:val="00DE1676"/>
    <w:rsid w:val="00E01E05"/>
    <w:rsid w:val="00E05672"/>
    <w:rsid w:val="00E423BF"/>
    <w:rsid w:val="00E44247"/>
    <w:rsid w:val="00E60013"/>
    <w:rsid w:val="00E60A5C"/>
    <w:rsid w:val="00E63A94"/>
    <w:rsid w:val="00E74450"/>
    <w:rsid w:val="00E858C0"/>
    <w:rsid w:val="00EA32A4"/>
    <w:rsid w:val="00EC2ADB"/>
    <w:rsid w:val="00ED44CA"/>
    <w:rsid w:val="00ED6232"/>
    <w:rsid w:val="00ED6B4D"/>
    <w:rsid w:val="00ED7AE2"/>
    <w:rsid w:val="00EE40BF"/>
    <w:rsid w:val="00EE7474"/>
    <w:rsid w:val="00EF4990"/>
    <w:rsid w:val="00F0271A"/>
    <w:rsid w:val="00F108F8"/>
    <w:rsid w:val="00F1455B"/>
    <w:rsid w:val="00F21B3D"/>
    <w:rsid w:val="00F32EAE"/>
    <w:rsid w:val="00F36DF3"/>
    <w:rsid w:val="00F41FEC"/>
    <w:rsid w:val="00F565B7"/>
    <w:rsid w:val="00F72D00"/>
    <w:rsid w:val="00F87CE0"/>
    <w:rsid w:val="00FA5E7A"/>
    <w:rsid w:val="00FB48C3"/>
    <w:rsid w:val="00FC0F75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paragraph" w:customStyle="1" w:styleId="Zakladnisazba">
    <w:name w:val="Zakladni_sazba"/>
    <w:basedOn w:val="Normlnweb"/>
    <w:qFormat/>
    <w:rsid w:val="00D926E3"/>
    <w:pPr>
      <w:spacing w:before="400" w:beforeAutospacing="0" w:after="0" w:afterAutospacing="0"/>
      <w:ind w:left="1928" w:right="794"/>
    </w:pPr>
    <w:rPr>
      <w:rFonts w:ascii="Helvetica" w:hAnsi="Helvetica"/>
      <w:color w:val="000000"/>
    </w:rPr>
  </w:style>
  <w:style w:type="character" w:customStyle="1" w:styleId="normaltextrun">
    <w:name w:val="normaltextrun"/>
    <w:basedOn w:val="Standardnpsmoodstavce"/>
    <w:rsid w:val="00D926E3"/>
  </w:style>
  <w:style w:type="paragraph" w:customStyle="1" w:styleId="TEXTNADTABULKOU">
    <w:name w:val="TEXT NAD TABULKOU"/>
    <w:basedOn w:val="Normln"/>
    <w:autoRedefine/>
    <w:rsid w:val="00D926E3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  <w:style w:type="paragraph" w:styleId="Revize">
    <w:name w:val="Revision"/>
    <w:hidden/>
    <w:uiPriority w:val="99"/>
    <w:semiHidden/>
    <w:rsid w:val="002455C6"/>
    <w:pPr>
      <w:spacing w:after="0" w:line="240" w:lineRule="auto"/>
    </w:pPr>
    <w:rPr>
      <w:rFonts w:ascii="Arial" w:hAnsi="Arial"/>
      <w:sz w:val="20"/>
    </w:rPr>
  </w:style>
  <w:style w:type="paragraph" w:styleId="Textpoznpodarou">
    <w:name w:val="footnote text"/>
    <w:aliases w:val="fn"/>
    <w:basedOn w:val="Normln"/>
    <w:link w:val="TextpoznpodarouChar"/>
    <w:rsid w:val="00470022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70022"/>
    <w:rPr>
      <w:rFonts w:ascii="Times New Roman" w:eastAsia="SimSun" w:hAnsi="Times New Roman" w:cs="Times New Roman"/>
      <w:sz w:val="18"/>
      <w:szCs w:val="20"/>
    </w:rPr>
  </w:style>
  <w:style w:type="paragraph" w:styleId="Bezmezer">
    <w:name w:val="No Spacing"/>
    <w:uiPriority w:val="1"/>
    <w:qFormat/>
    <w:rsid w:val="0072034B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834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@projek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Hana Malá</cp:lastModifiedBy>
  <cp:revision>2</cp:revision>
  <dcterms:created xsi:type="dcterms:W3CDTF">2025-06-06T12:07:00Z</dcterms:created>
  <dcterms:modified xsi:type="dcterms:W3CDTF">2025-06-06T12:07:00Z</dcterms:modified>
</cp:coreProperties>
</file>