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CA48D" w14:textId="77777777" w:rsidR="00FD2081" w:rsidRDefault="00CD4484">
      <w:pPr>
        <w:spacing w:after="0" w:line="259" w:lineRule="auto"/>
        <w:ind w:left="1" w:firstLine="0"/>
        <w:jc w:val="left"/>
      </w:pPr>
      <w:r>
        <w:t xml:space="preserve"> </w:t>
      </w:r>
    </w:p>
    <w:p w14:paraId="64B1A7DC" w14:textId="77777777" w:rsidR="00FD2081" w:rsidRDefault="00CD4484">
      <w:pPr>
        <w:spacing w:after="0" w:line="259" w:lineRule="auto"/>
        <w:ind w:left="1" w:firstLine="0"/>
        <w:jc w:val="left"/>
      </w:pPr>
      <w:r>
        <w:t xml:space="preserve"> </w:t>
      </w:r>
    </w:p>
    <w:p w14:paraId="0E819FD5" w14:textId="77777777" w:rsidR="00FD2081" w:rsidRDefault="00CD4484">
      <w:pPr>
        <w:spacing w:after="57" w:line="259" w:lineRule="auto"/>
        <w:ind w:left="1" w:firstLine="0"/>
        <w:jc w:val="left"/>
      </w:pPr>
      <w:r>
        <w:t xml:space="preserve"> </w:t>
      </w:r>
    </w:p>
    <w:p w14:paraId="1DDD59FD" w14:textId="77777777" w:rsidR="00FD2081" w:rsidRDefault="00CD4484">
      <w:pPr>
        <w:spacing w:after="0" w:line="241" w:lineRule="auto"/>
        <w:ind w:left="1411" w:right="1337" w:firstLine="0"/>
        <w:jc w:val="center"/>
      </w:pPr>
      <w:r>
        <w:rPr>
          <w:sz w:val="28"/>
        </w:rPr>
        <w:t xml:space="preserve">DODATEK Č. </w:t>
      </w:r>
      <w:r>
        <w:rPr>
          <w:sz w:val="28"/>
        </w:rPr>
        <w:t xml:space="preserve">2 K </w:t>
      </w:r>
      <w:r>
        <w:rPr>
          <w:sz w:val="28"/>
        </w:rPr>
        <w:t>RÁMCOVÉ POJISTNÉ SMLOUVĚ</w:t>
      </w:r>
      <w:r>
        <w:rPr>
          <w:sz w:val="28"/>
        </w:rPr>
        <w:t xml:space="preserve"> </w:t>
      </w:r>
      <w:r>
        <w:rPr>
          <w:sz w:val="28"/>
        </w:rPr>
        <w:t xml:space="preserve">O CESTOVNÍM POJIŠTĚNÍ Č. </w:t>
      </w:r>
      <w:r>
        <w:rPr>
          <w:sz w:val="28"/>
        </w:rPr>
        <w:t xml:space="preserve">1360500483 </w:t>
      </w:r>
    </w:p>
    <w:p w14:paraId="4FD20DCF" w14:textId="77777777" w:rsidR="00FD2081" w:rsidRDefault="00CD4484">
      <w:pPr>
        <w:spacing w:after="0" w:line="259" w:lineRule="auto"/>
        <w:ind w:left="1" w:firstLine="0"/>
        <w:jc w:val="left"/>
      </w:pPr>
      <w:r>
        <w:t xml:space="preserve"> </w:t>
      </w:r>
    </w:p>
    <w:p w14:paraId="4868A24E" w14:textId="77777777" w:rsidR="00FD2081" w:rsidRDefault="00CD4484">
      <w:pPr>
        <w:spacing w:after="42" w:line="259" w:lineRule="auto"/>
        <w:ind w:left="-28" w:right="-26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39433DB" wp14:editId="57961ADE">
                <wp:extent cx="6155436" cy="12179"/>
                <wp:effectExtent l="0" t="0" r="0" b="0"/>
                <wp:docPr id="12347" name="Group 123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5436" cy="12179"/>
                          <a:chOff x="0" y="0"/>
                          <a:chExt cx="6155436" cy="12179"/>
                        </a:xfrm>
                      </wpg:grpSpPr>
                      <wps:wsp>
                        <wps:cNvPr id="15056" name="Shape 15056"/>
                        <wps:cNvSpPr/>
                        <wps:spPr>
                          <a:xfrm>
                            <a:off x="0" y="0"/>
                            <a:ext cx="6155436" cy="121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5436" h="12179">
                                <a:moveTo>
                                  <a:pt x="0" y="0"/>
                                </a:moveTo>
                                <a:lnTo>
                                  <a:pt x="6155436" y="0"/>
                                </a:lnTo>
                                <a:lnTo>
                                  <a:pt x="6155436" y="12179"/>
                                </a:lnTo>
                                <a:lnTo>
                                  <a:pt x="0" y="1217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347" style="width:484.68pt;height:0.958984pt;mso-position-horizontal-relative:char;mso-position-vertical-relative:line" coordsize="61554,121">
                <v:shape id="Shape 15057" style="position:absolute;width:61554;height:121;left:0;top:0;" coordsize="6155436,12179" path="m0,0l6155436,0l6155436,12179l0,12179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71275796" w14:textId="77777777" w:rsidR="00FD2081" w:rsidRDefault="00CD4484">
      <w:pPr>
        <w:spacing w:after="2" w:line="259" w:lineRule="auto"/>
        <w:ind w:left="1" w:firstLine="0"/>
        <w:jc w:val="left"/>
      </w:pPr>
      <w:r>
        <w:t xml:space="preserve"> </w:t>
      </w:r>
    </w:p>
    <w:p w14:paraId="0D57F9C0" w14:textId="77777777" w:rsidR="00FD2081" w:rsidRDefault="00CD4484">
      <w:pPr>
        <w:spacing w:after="0" w:line="259" w:lineRule="auto"/>
        <w:ind w:left="1" w:firstLine="0"/>
        <w:jc w:val="left"/>
      </w:pPr>
      <w:r>
        <w:rPr>
          <w:b/>
          <w:sz w:val="22"/>
        </w:rPr>
        <w:t xml:space="preserve">UNIQA pojišťovna, a.s. </w:t>
      </w:r>
    </w:p>
    <w:p w14:paraId="0314EFBA" w14:textId="77777777" w:rsidR="00FD2081" w:rsidRDefault="00CD4484">
      <w:pPr>
        <w:spacing w:after="0" w:line="259" w:lineRule="auto"/>
        <w:ind w:left="-4"/>
        <w:jc w:val="left"/>
      </w:pPr>
      <w:r>
        <w:rPr>
          <w:sz w:val="22"/>
        </w:rPr>
        <w:t xml:space="preserve">Evropská 136, 160 12 Praha 6 </w:t>
      </w:r>
    </w:p>
    <w:p w14:paraId="553D7628" w14:textId="77777777" w:rsidR="00FD2081" w:rsidRDefault="00CD4484">
      <w:pPr>
        <w:spacing w:after="0" w:line="259" w:lineRule="auto"/>
        <w:ind w:left="-4"/>
        <w:jc w:val="left"/>
      </w:pPr>
      <w:r>
        <w:rPr>
          <w:sz w:val="22"/>
        </w:rPr>
        <w:t xml:space="preserve">IČ: </w:t>
      </w:r>
      <w:r>
        <w:rPr>
          <w:sz w:val="22"/>
        </w:rPr>
        <w:t xml:space="preserve">49240480 </w:t>
      </w:r>
    </w:p>
    <w:p w14:paraId="31EAB03B" w14:textId="77777777" w:rsidR="00FD2081" w:rsidRDefault="00CD4484">
      <w:pPr>
        <w:spacing w:after="0" w:line="259" w:lineRule="auto"/>
        <w:ind w:left="-4"/>
        <w:jc w:val="left"/>
      </w:pPr>
      <w:r>
        <w:rPr>
          <w:sz w:val="22"/>
        </w:rPr>
        <w:t xml:space="preserve">DIČ: </w:t>
      </w:r>
      <w:r>
        <w:rPr>
          <w:sz w:val="22"/>
        </w:rPr>
        <w:t xml:space="preserve">CZ699003142 </w:t>
      </w:r>
    </w:p>
    <w:p w14:paraId="13778DCB" w14:textId="77777777" w:rsidR="00FD2081" w:rsidRDefault="00CD4484">
      <w:pPr>
        <w:ind w:left="-4"/>
      </w:pPr>
      <w:r>
        <w:t>Registrována u Městského soudu v Praze, oddíl B, č. vložky 2012</w:t>
      </w:r>
      <w:r>
        <w:t xml:space="preserve"> </w:t>
      </w:r>
    </w:p>
    <w:p w14:paraId="6C876DB9" w14:textId="77777777" w:rsidR="00FD2081" w:rsidRDefault="00CD4484">
      <w:pPr>
        <w:ind w:left="-4"/>
      </w:pPr>
      <w:r>
        <w:t>Zastupuje:</w:t>
      </w:r>
      <w:r>
        <w:t xml:space="preserve"> </w:t>
      </w:r>
      <w:r>
        <w:t>Michala Ječná</w:t>
      </w:r>
      <w:r>
        <w:t xml:space="preserve">, </w:t>
      </w:r>
      <w:proofErr w:type="spellStart"/>
      <w:r>
        <w:t>Em</w:t>
      </w:r>
      <w:r>
        <w:t>ployee</w:t>
      </w:r>
      <w:proofErr w:type="spellEnd"/>
      <w:r>
        <w:t xml:space="preserve"> </w:t>
      </w:r>
      <w:proofErr w:type="spellStart"/>
      <w:r>
        <w:t>Benefits</w:t>
      </w:r>
      <w:proofErr w:type="spellEnd"/>
      <w:r>
        <w:t xml:space="preserve"> </w:t>
      </w:r>
      <w:r>
        <w:t xml:space="preserve">– </w:t>
      </w:r>
      <w:r>
        <w:t>Korporátní cestovní pojištění</w:t>
      </w:r>
      <w:r>
        <w:t xml:space="preserve"> </w:t>
      </w:r>
    </w:p>
    <w:p w14:paraId="22894F44" w14:textId="77777777" w:rsidR="00FD2081" w:rsidRDefault="00CD4484">
      <w:pPr>
        <w:tabs>
          <w:tab w:val="center" w:pos="3887"/>
        </w:tabs>
        <w:ind w:left="-14" w:firstLine="0"/>
        <w:jc w:val="left"/>
      </w:pPr>
      <w:r>
        <w:t xml:space="preserve"> </w:t>
      </w:r>
      <w:r>
        <w:tab/>
        <w:t xml:space="preserve">     </w:t>
      </w:r>
      <w:r>
        <w:t>Tereza Urbanová</w:t>
      </w:r>
      <w:r>
        <w:t xml:space="preserve">, </w:t>
      </w:r>
      <w:proofErr w:type="spellStart"/>
      <w:r>
        <w:t>Employee</w:t>
      </w:r>
      <w:proofErr w:type="spellEnd"/>
      <w:r>
        <w:t xml:space="preserve"> </w:t>
      </w:r>
      <w:proofErr w:type="spellStart"/>
      <w:r>
        <w:t>Benefits</w:t>
      </w:r>
      <w:proofErr w:type="spellEnd"/>
      <w:r>
        <w:t xml:space="preserve"> </w:t>
      </w:r>
      <w:r>
        <w:t xml:space="preserve">– </w:t>
      </w:r>
      <w:r>
        <w:t>Korporátní cestovní pojištění</w:t>
      </w:r>
      <w:r>
        <w:t xml:space="preserve"> </w:t>
      </w:r>
    </w:p>
    <w:p w14:paraId="08B29D54" w14:textId="77777777" w:rsidR="00FD2081" w:rsidRDefault="00CD4484">
      <w:pPr>
        <w:spacing w:after="0" w:line="259" w:lineRule="auto"/>
        <w:ind w:left="2833" w:firstLine="0"/>
        <w:jc w:val="left"/>
      </w:pPr>
      <w:r>
        <w:t xml:space="preserve"> </w:t>
      </w:r>
    </w:p>
    <w:p w14:paraId="474A46C7" w14:textId="77777777" w:rsidR="00FD2081" w:rsidRDefault="00CD4484">
      <w:pPr>
        <w:ind w:left="-4"/>
      </w:pPr>
      <w:r>
        <w:t>(dále jen „pojistitel“)</w:t>
      </w:r>
      <w:r>
        <w:t xml:space="preserve"> </w:t>
      </w:r>
    </w:p>
    <w:p w14:paraId="078A2107" w14:textId="77777777" w:rsidR="00FD2081" w:rsidRDefault="00CD4484">
      <w:pPr>
        <w:spacing w:after="57" w:line="259" w:lineRule="auto"/>
        <w:ind w:left="1" w:firstLine="0"/>
        <w:jc w:val="left"/>
      </w:pPr>
      <w:r>
        <w:rPr>
          <w:b/>
          <w:i/>
        </w:rPr>
        <w:t xml:space="preserve"> </w:t>
      </w:r>
    </w:p>
    <w:p w14:paraId="5921D020" w14:textId="77777777" w:rsidR="00FD2081" w:rsidRDefault="00CD4484">
      <w:pPr>
        <w:spacing w:after="0" w:line="259" w:lineRule="auto"/>
        <w:ind w:left="1" w:firstLine="0"/>
        <w:jc w:val="left"/>
      </w:pPr>
      <w:r>
        <w:rPr>
          <w:sz w:val="28"/>
        </w:rPr>
        <w:t xml:space="preserve">a </w:t>
      </w:r>
    </w:p>
    <w:p w14:paraId="013A3984" w14:textId="77777777" w:rsidR="00FD2081" w:rsidRDefault="00CD4484">
      <w:pPr>
        <w:spacing w:after="2" w:line="259" w:lineRule="auto"/>
        <w:ind w:left="1" w:firstLine="0"/>
        <w:jc w:val="left"/>
      </w:pPr>
      <w:r>
        <w:t xml:space="preserve"> </w:t>
      </w:r>
    </w:p>
    <w:p w14:paraId="31BD20EB" w14:textId="77777777" w:rsidR="00FD2081" w:rsidRDefault="00CD4484">
      <w:pPr>
        <w:spacing w:after="0" w:line="259" w:lineRule="auto"/>
        <w:ind w:left="1" w:firstLine="0"/>
        <w:jc w:val="left"/>
      </w:pPr>
      <w:r>
        <w:rPr>
          <w:b/>
          <w:sz w:val="22"/>
        </w:rPr>
        <w:t xml:space="preserve">NÁRODNÍ MUZEUM </w:t>
      </w:r>
    </w:p>
    <w:p w14:paraId="3FA4B868" w14:textId="77777777" w:rsidR="00FD2081" w:rsidRDefault="00CD4484">
      <w:pPr>
        <w:spacing w:after="0" w:line="259" w:lineRule="auto"/>
        <w:ind w:left="-4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491AD56" wp14:editId="53B38B4A">
            <wp:simplePos x="0" y="0"/>
            <wp:positionH relativeFrom="page">
              <wp:posOffset>574675</wp:posOffset>
            </wp:positionH>
            <wp:positionV relativeFrom="page">
              <wp:posOffset>815340</wp:posOffset>
            </wp:positionV>
            <wp:extent cx="1871351" cy="347345"/>
            <wp:effectExtent l="0" t="0" r="0" b="0"/>
            <wp:wrapTopAndBottom/>
            <wp:docPr id="318" name="Picture 3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" name="Picture 31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71351" cy="34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Václavské náměstí 68, 115 79 Praha 1</w:t>
      </w:r>
      <w:r>
        <w:rPr>
          <w:sz w:val="22"/>
        </w:rPr>
        <w:t xml:space="preserve"> </w:t>
      </w:r>
    </w:p>
    <w:p w14:paraId="2D433560" w14:textId="77777777" w:rsidR="00FD2081" w:rsidRDefault="00CD4484">
      <w:pPr>
        <w:spacing w:after="0" w:line="259" w:lineRule="auto"/>
        <w:ind w:left="-4"/>
        <w:jc w:val="left"/>
      </w:pPr>
      <w:r>
        <w:rPr>
          <w:sz w:val="22"/>
        </w:rPr>
        <w:t>IČ: 00023272</w:t>
      </w:r>
      <w:r>
        <w:rPr>
          <w:sz w:val="22"/>
        </w:rPr>
        <w:t xml:space="preserve"> </w:t>
      </w:r>
    </w:p>
    <w:p w14:paraId="06637FE4" w14:textId="77777777" w:rsidR="00FD2081" w:rsidRDefault="00CD4484">
      <w:pPr>
        <w:ind w:left="-4" w:right="3271"/>
      </w:pPr>
      <w:r>
        <w:t>Příspěvková organizace, zřizovací listina MK čj. 17.461/2000</w:t>
      </w:r>
      <w:r>
        <w:t xml:space="preserve"> </w:t>
      </w:r>
      <w:r>
        <w:t>Zastupuje: Ing. Rudolf Pohl, náměstek generálního ředitele</w:t>
      </w:r>
      <w:r>
        <w:t xml:space="preserve"> </w:t>
      </w:r>
    </w:p>
    <w:p w14:paraId="322E0367" w14:textId="77777777" w:rsidR="00FD2081" w:rsidRDefault="00CD4484">
      <w:pPr>
        <w:spacing w:after="0" w:line="259" w:lineRule="auto"/>
        <w:ind w:left="1" w:firstLine="0"/>
        <w:jc w:val="left"/>
      </w:pPr>
      <w:r>
        <w:t xml:space="preserve"> </w:t>
      </w:r>
    </w:p>
    <w:p w14:paraId="2A455B63" w14:textId="77777777" w:rsidR="00FD2081" w:rsidRDefault="00CD4484">
      <w:pPr>
        <w:ind w:left="-4"/>
      </w:pPr>
      <w:r>
        <w:t>(dále jen „pojistník“)</w:t>
      </w:r>
      <w:r>
        <w:t xml:space="preserve"> </w:t>
      </w:r>
    </w:p>
    <w:p w14:paraId="41CFBE0E" w14:textId="77777777" w:rsidR="00FD2081" w:rsidRDefault="00CD4484">
      <w:pPr>
        <w:spacing w:after="0" w:line="259" w:lineRule="auto"/>
        <w:ind w:left="1" w:firstLine="0"/>
        <w:jc w:val="left"/>
      </w:pPr>
      <w:r>
        <w:t xml:space="preserve"> </w:t>
      </w:r>
    </w:p>
    <w:p w14:paraId="59BAF7CD" w14:textId="77777777" w:rsidR="00FD2081" w:rsidRDefault="00CD4484">
      <w:pPr>
        <w:spacing w:after="42" w:line="259" w:lineRule="auto"/>
        <w:ind w:left="-28" w:right="-26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9F387ED" wp14:editId="7EB2541A">
                <wp:extent cx="6155436" cy="12192"/>
                <wp:effectExtent l="0" t="0" r="0" b="0"/>
                <wp:docPr id="12348" name="Group 123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5436" cy="12192"/>
                          <a:chOff x="0" y="0"/>
                          <a:chExt cx="6155436" cy="12192"/>
                        </a:xfrm>
                      </wpg:grpSpPr>
                      <wps:wsp>
                        <wps:cNvPr id="15058" name="Shape 15058"/>
                        <wps:cNvSpPr/>
                        <wps:spPr>
                          <a:xfrm>
                            <a:off x="0" y="0"/>
                            <a:ext cx="615543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5436" h="12192">
                                <a:moveTo>
                                  <a:pt x="0" y="0"/>
                                </a:moveTo>
                                <a:lnTo>
                                  <a:pt x="6155436" y="0"/>
                                </a:lnTo>
                                <a:lnTo>
                                  <a:pt x="615543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348" style="width:484.68pt;height:0.959991pt;mso-position-horizontal-relative:char;mso-position-vertical-relative:line" coordsize="61554,121">
                <v:shape id="Shape 15059" style="position:absolute;width:61554;height:121;left:0;top:0;" coordsize="6155436,12192" path="m0,0l6155436,0l6155436,12192l0,12192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74C14FB5" w14:textId="77777777" w:rsidR="00FD2081" w:rsidRDefault="00CD4484">
      <w:pPr>
        <w:spacing w:after="0" w:line="259" w:lineRule="auto"/>
        <w:ind w:left="1" w:firstLine="0"/>
        <w:jc w:val="left"/>
      </w:pPr>
      <w:r>
        <w:t xml:space="preserve"> </w:t>
      </w:r>
    </w:p>
    <w:p w14:paraId="371BC399" w14:textId="77777777" w:rsidR="00FD2081" w:rsidRDefault="00CD4484">
      <w:pPr>
        <w:spacing w:after="33"/>
        <w:ind w:left="-4"/>
      </w:pPr>
      <w:r>
        <w:t xml:space="preserve">Výše uvedené smluvní strany prohlašují, že jsou způsobilé k právním úkonům a po vzájemné dohodě uzavírají tento dodatek č. </w:t>
      </w:r>
      <w:r>
        <w:t xml:space="preserve">2 </w:t>
      </w:r>
      <w:r>
        <w:t>v tomto znění:</w:t>
      </w:r>
      <w:r>
        <w:t xml:space="preserve"> </w:t>
      </w:r>
    </w:p>
    <w:p w14:paraId="3F2B8D56" w14:textId="77777777" w:rsidR="00FD2081" w:rsidRDefault="00CD4484">
      <w:pPr>
        <w:spacing w:after="29" w:line="259" w:lineRule="auto"/>
        <w:ind w:left="0" w:firstLine="0"/>
        <w:jc w:val="left"/>
      </w:pPr>
      <w:r>
        <w:t xml:space="preserve"> </w:t>
      </w:r>
    </w:p>
    <w:p w14:paraId="04DA0465" w14:textId="77777777" w:rsidR="00FD2081" w:rsidRDefault="00CD4484">
      <w:pPr>
        <w:ind w:left="-4"/>
      </w:pPr>
      <w:r>
        <w:t xml:space="preserve">Předmětem dodatku č. </w:t>
      </w:r>
      <w:r>
        <w:t>2 j</w:t>
      </w:r>
      <w:r>
        <w:t xml:space="preserve">e: </w:t>
      </w:r>
      <w:r>
        <w:t xml:space="preserve"> </w:t>
      </w:r>
    </w:p>
    <w:p w14:paraId="3AE75C9A" w14:textId="77777777" w:rsidR="00FD2081" w:rsidRDefault="00CD4484">
      <w:pPr>
        <w:spacing w:after="0" w:line="259" w:lineRule="auto"/>
        <w:ind w:left="0" w:firstLine="0"/>
        <w:jc w:val="left"/>
      </w:pPr>
      <w:r>
        <w:t xml:space="preserve"> </w:t>
      </w:r>
    </w:p>
    <w:p w14:paraId="58D8457A" w14:textId="77777777" w:rsidR="00FD2081" w:rsidRDefault="00CD4484">
      <w:pPr>
        <w:ind w:left="-4"/>
      </w:pPr>
      <w:r>
        <w:t xml:space="preserve">Změna článku č. </w:t>
      </w:r>
      <w:r>
        <w:rPr>
          <w:b/>
        </w:rPr>
        <w:t>III Rozsah pojištění</w:t>
      </w:r>
      <w:r>
        <w:t xml:space="preserve"> </w:t>
      </w:r>
      <w:r>
        <w:t>se nahrazuje následujícím zněním:</w:t>
      </w:r>
      <w:r>
        <w:t xml:space="preserve"> </w:t>
      </w:r>
    </w:p>
    <w:p w14:paraId="7BEE48BC" w14:textId="77777777" w:rsidR="00FD2081" w:rsidRDefault="00CD4484">
      <w:pPr>
        <w:spacing w:after="137" w:line="259" w:lineRule="auto"/>
        <w:ind w:left="0" w:firstLine="0"/>
        <w:jc w:val="left"/>
      </w:pPr>
      <w:r>
        <w:t xml:space="preserve"> </w:t>
      </w:r>
    </w:p>
    <w:p w14:paraId="7F695851" w14:textId="77777777" w:rsidR="00FD2081" w:rsidRDefault="00CD4484">
      <w:pPr>
        <w:numPr>
          <w:ilvl w:val="0"/>
          <w:numId w:val="1"/>
        </w:numPr>
        <w:ind w:hanging="283"/>
      </w:pPr>
      <w:r>
        <w:t>Cestovní pojištění zahrnuje pojistné krytí pro jednotlivé druhy pojištění do výše pojistných částek podle sjednaného tarifu pojištění a této tabulky:</w:t>
      </w:r>
      <w:r>
        <w:t xml:space="preserve"> </w:t>
      </w:r>
    </w:p>
    <w:p w14:paraId="076E1DBB" w14:textId="77777777" w:rsidR="00FD2081" w:rsidRDefault="00CD4484">
      <w:pPr>
        <w:spacing w:after="17" w:line="259" w:lineRule="auto"/>
        <w:ind w:left="0" w:firstLine="0"/>
        <w:jc w:val="left"/>
      </w:pPr>
      <w:r>
        <w:t xml:space="preserve"> </w:t>
      </w:r>
    </w:p>
    <w:p w14:paraId="26773D9E" w14:textId="77777777" w:rsidR="00FD2081" w:rsidRDefault="00CD4484">
      <w:pPr>
        <w:spacing w:after="19" w:line="259" w:lineRule="auto"/>
        <w:ind w:left="0" w:firstLine="0"/>
        <w:jc w:val="left"/>
      </w:pPr>
      <w:r>
        <w:t xml:space="preserve"> </w:t>
      </w:r>
    </w:p>
    <w:p w14:paraId="47839018" w14:textId="77777777" w:rsidR="00FD2081" w:rsidRDefault="00CD4484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9031" w:type="dxa"/>
        <w:tblInd w:w="303" w:type="dxa"/>
        <w:tblCellMar>
          <w:top w:w="47" w:type="dxa"/>
          <w:left w:w="70" w:type="dxa"/>
          <w:bottom w:w="0" w:type="dxa"/>
          <w:right w:w="14" w:type="dxa"/>
        </w:tblCellMar>
        <w:tblLook w:val="04A0" w:firstRow="1" w:lastRow="0" w:firstColumn="1" w:lastColumn="0" w:noHBand="0" w:noVBand="1"/>
      </w:tblPr>
      <w:tblGrid>
        <w:gridCol w:w="5102"/>
        <w:gridCol w:w="1963"/>
        <w:gridCol w:w="1966"/>
      </w:tblGrid>
      <w:tr w:rsidR="00FD2081" w14:paraId="4156D233" w14:textId="77777777">
        <w:trPr>
          <w:trHeight w:val="338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BBD51" w14:textId="77777777" w:rsidR="00FD2081" w:rsidRDefault="00CD4484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Tabulka tarifů a pojistných částek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A82AD" w14:textId="77777777" w:rsidR="00FD2081" w:rsidRDefault="00CD4484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</w:rPr>
              <w:t xml:space="preserve">K20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EDCE" w14:textId="77777777" w:rsidR="00FD2081" w:rsidRDefault="00CD4484">
            <w:pPr>
              <w:spacing w:after="0" w:line="259" w:lineRule="auto"/>
              <w:ind w:left="0" w:right="59" w:firstLine="0"/>
              <w:jc w:val="center"/>
            </w:pPr>
            <w:r>
              <w:rPr>
                <w:b/>
              </w:rPr>
              <w:t xml:space="preserve">K20S </w:t>
            </w:r>
          </w:p>
        </w:tc>
      </w:tr>
      <w:tr w:rsidR="00FD2081" w14:paraId="5917FB85" w14:textId="77777777">
        <w:trPr>
          <w:trHeight w:val="266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ACA9D" w14:textId="77777777" w:rsidR="00FD2081" w:rsidRDefault="00CD4484">
            <w:pPr>
              <w:spacing w:after="0" w:line="259" w:lineRule="auto"/>
              <w:ind w:left="0" w:firstLine="0"/>
              <w:jc w:val="left"/>
            </w:pPr>
            <w:r>
              <w:t>Pojištění léčebných výloh</w:t>
            </w:r>
            <w:r>
              <w:t xml:space="preserve">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BCBF2" w14:textId="77777777" w:rsidR="00FD2081" w:rsidRDefault="00CD4484">
            <w:pPr>
              <w:spacing w:after="0" w:line="259" w:lineRule="auto"/>
              <w:ind w:left="0" w:right="59" w:firstLine="0"/>
              <w:jc w:val="center"/>
            </w:pPr>
            <w:r>
              <w:t>20 000 000,-</w:t>
            </w:r>
            <w:r>
              <w:t>Kč</w:t>
            </w:r>
            <w:r>
              <w:t xml:space="preserve">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BAD65" w14:textId="77777777" w:rsidR="00FD2081" w:rsidRDefault="00CD4484">
            <w:pPr>
              <w:spacing w:after="0" w:line="259" w:lineRule="auto"/>
              <w:ind w:left="0" w:right="61" w:firstLine="0"/>
              <w:jc w:val="center"/>
            </w:pPr>
            <w:r>
              <w:t>20 000 000,-</w:t>
            </w:r>
            <w:r>
              <w:t>Kč</w:t>
            </w:r>
            <w:r>
              <w:t xml:space="preserve"> </w:t>
            </w:r>
          </w:p>
        </w:tc>
      </w:tr>
      <w:tr w:rsidR="00FD2081" w14:paraId="4FD68337" w14:textId="77777777">
        <w:trPr>
          <w:trHeight w:val="470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8F2AA" w14:textId="77777777" w:rsidR="00FD2081" w:rsidRDefault="00CD4484">
            <w:pPr>
              <w:spacing w:after="0" w:line="259" w:lineRule="auto"/>
              <w:ind w:left="0" w:firstLine="0"/>
              <w:jc w:val="left"/>
            </w:pPr>
            <w:r>
              <w:t xml:space="preserve"> - </w:t>
            </w:r>
            <w:r>
              <w:t>akutní zubní ošetření</w:t>
            </w:r>
            <w:r>
              <w:t xml:space="preserve">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212F7" w14:textId="77777777" w:rsidR="00FD2081" w:rsidRDefault="00CD4484">
            <w:pPr>
              <w:spacing w:after="0" w:line="259" w:lineRule="auto"/>
              <w:ind w:left="0" w:firstLine="0"/>
              <w:jc w:val="center"/>
            </w:pPr>
            <w:r>
              <w:t>do výše léčebných výloh</w:t>
            </w:r>
            <w:r>
              <w:t xml:space="preserve">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E51D6" w14:textId="77777777" w:rsidR="00FD2081" w:rsidRDefault="00CD4484">
            <w:pPr>
              <w:spacing w:after="0" w:line="259" w:lineRule="auto"/>
              <w:ind w:left="0" w:firstLine="0"/>
              <w:jc w:val="center"/>
            </w:pPr>
            <w:r>
              <w:t>do výše léčebných výloh</w:t>
            </w:r>
            <w:r>
              <w:t xml:space="preserve"> </w:t>
            </w:r>
          </w:p>
        </w:tc>
      </w:tr>
      <w:tr w:rsidR="00FD2081" w14:paraId="1C9B040B" w14:textId="77777777">
        <w:trPr>
          <w:trHeight w:val="264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4B436" w14:textId="77777777" w:rsidR="00FD2081" w:rsidRDefault="00CD4484">
            <w:pPr>
              <w:spacing w:after="0" w:line="259" w:lineRule="auto"/>
              <w:ind w:left="0" w:firstLine="0"/>
              <w:jc w:val="left"/>
            </w:pPr>
            <w:r>
              <w:t>Pojištění asistenčních služeb</w:t>
            </w:r>
            <w:r>
              <w:t xml:space="preserve">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276A6" w14:textId="77777777" w:rsidR="00FD2081" w:rsidRDefault="00CD4484">
            <w:pPr>
              <w:spacing w:after="0" w:line="259" w:lineRule="auto"/>
              <w:ind w:left="0" w:right="59" w:firstLine="0"/>
              <w:jc w:val="center"/>
            </w:pPr>
            <w:r>
              <w:t>20 000 000,-</w:t>
            </w:r>
            <w:r>
              <w:t>Kč</w:t>
            </w:r>
            <w:r>
              <w:t xml:space="preserve">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EA209" w14:textId="77777777" w:rsidR="00FD2081" w:rsidRDefault="00CD4484">
            <w:pPr>
              <w:spacing w:after="0" w:line="259" w:lineRule="auto"/>
              <w:ind w:left="0" w:right="61" w:firstLine="0"/>
              <w:jc w:val="center"/>
            </w:pPr>
            <w:r>
              <w:t>20 000 000,-</w:t>
            </w:r>
            <w:r>
              <w:t>Kč</w:t>
            </w:r>
            <w:r>
              <w:t xml:space="preserve"> </w:t>
            </w:r>
          </w:p>
        </w:tc>
      </w:tr>
      <w:tr w:rsidR="00FD2081" w14:paraId="06AC808C" w14:textId="77777777">
        <w:trPr>
          <w:trHeight w:val="470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6EC7F" w14:textId="77777777" w:rsidR="00FD2081" w:rsidRDefault="00CD4484">
            <w:pPr>
              <w:spacing w:after="0" w:line="259" w:lineRule="auto"/>
              <w:ind w:left="0" w:firstLine="0"/>
            </w:pPr>
            <w:r>
              <w:lastRenderedPageBreak/>
              <w:t xml:space="preserve">Pojištění léčebných výloh a asistenčních služeb </w:t>
            </w:r>
            <w:r>
              <w:t xml:space="preserve">– </w:t>
            </w:r>
            <w:r>
              <w:t xml:space="preserve">max. </w:t>
            </w:r>
          </w:p>
          <w:p w14:paraId="78DB7716" w14:textId="77777777" w:rsidR="00FD2081" w:rsidRDefault="00CD4484">
            <w:pPr>
              <w:spacing w:after="0" w:line="259" w:lineRule="auto"/>
              <w:ind w:left="0" w:firstLine="0"/>
              <w:jc w:val="left"/>
            </w:pPr>
            <w:r>
              <w:t>plnění</w:t>
            </w:r>
            <w:r>
              <w:t xml:space="preserve">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4749E" w14:textId="77777777" w:rsidR="00FD2081" w:rsidRDefault="00CD4484">
            <w:pPr>
              <w:spacing w:after="0" w:line="259" w:lineRule="auto"/>
              <w:ind w:left="0" w:right="59" w:firstLine="0"/>
              <w:jc w:val="center"/>
            </w:pPr>
            <w:r>
              <w:t>20 000 000,-</w:t>
            </w:r>
            <w:r>
              <w:t>Kč</w:t>
            </w:r>
            <w:r>
              <w:t xml:space="preserve">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A91EA" w14:textId="77777777" w:rsidR="00FD2081" w:rsidRDefault="00CD4484">
            <w:pPr>
              <w:spacing w:after="0" w:line="259" w:lineRule="auto"/>
              <w:ind w:left="0" w:right="61" w:firstLine="0"/>
              <w:jc w:val="center"/>
            </w:pPr>
            <w:r>
              <w:t>20 000 000,-</w:t>
            </w:r>
            <w:r>
              <w:t>Kč</w:t>
            </w:r>
            <w:r>
              <w:t xml:space="preserve"> </w:t>
            </w:r>
          </w:p>
        </w:tc>
      </w:tr>
      <w:tr w:rsidR="00FD2081" w14:paraId="368EF21A" w14:textId="77777777">
        <w:trPr>
          <w:trHeight w:val="264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C39BA" w14:textId="77777777" w:rsidR="00FD2081" w:rsidRDefault="00CD4484">
            <w:pPr>
              <w:spacing w:after="0" w:line="259" w:lineRule="auto"/>
              <w:ind w:left="0" w:firstLine="0"/>
              <w:jc w:val="left"/>
            </w:pPr>
            <w:r>
              <w:t>Součástí pojištění asistenčních služeb jsou:</w:t>
            </w:r>
            <w:r>
              <w:t xml:space="preserve">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F5742" w14:textId="77777777" w:rsidR="00FD2081" w:rsidRDefault="00CD4484">
            <w:pPr>
              <w:spacing w:after="0" w:line="259" w:lineRule="auto"/>
              <w:ind w:left="0" w:right="2" w:firstLine="0"/>
              <w:jc w:val="center"/>
            </w:pPr>
            <w:r>
              <w:t xml:space="preserve"> 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34BC8" w14:textId="77777777" w:rsidR="00FD2081" w:rsidRDefault="00CD4484">
            <w:pPr>
              <w:spacing w:after="0" w:line="259" w:lineRule="auto"/>
              <w:ind w:left="0" w:right="5" w:firstLine="0"/>
              <w:jc w:val="center"/>
            </w:pPr>
            <w:r>
              <w:t xml:space="preserve">  </w:t>
            </w:r>
          </w:p>
        </w:tc>
      </w:tr>
      <w:tr w:rsidR="00FD2081" w14:paraId="394B30C6" w14:textId="77777777">
        <w:trPr>
          <w:trHeight w:val="266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A9D00" w14:textId="77777777" w:rsidR="00FD2081" w:rsidRDefault="00CD4484">
            <w:pPr>
              <w:spacing w:after="0" w:line="259" w:lineRule="auto"/>
              <w:ind w:left="0" w:firstLine="0"/>
              <w:jc w:val="left"/>
            </w:pPr>
            <w:r>
              <w:t xml:space="preserve">- </w:t>
            </w:r>
            <w:r>
              <w:t>náklady na repatriaci pojištěného</w:t>
            </w:r>
            <w:r>
              <w:t xml:space="preserve">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5BC66" w14:textId="77777777" w:rsidR="00FD2081" w:rsidRDefault="00CD4484">
            <w:pPr>
              <w:spacing w:after="0" w:line="259" w:lineRule="auto"/>
              <w:ind w:left="0" w:right="59" w:firstLine="0"/>
              <w:jc w:val="center"/>
            </w:pPr>
            <w:r>
              <w:t>20 000 000,-</w:t>
            </w:r>
            <w:r>
              <w:t>Kč</w:t>
            </w:r>
            <w:r>
              <w:t xml:space="preserve">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98620" w14:textId="77777777" w:rsidR="00FD2081" w:rsidRDefault="00CD4484">
            <w:pPr>
              <w:spacing w:after="0" w:line="259" w:lineRule="auto"/>
              <w:ind w:left="0" w:right="61" w:firstLine="0"/>
              <w:jc w:val="center"/>
            </w:pPr>
            <w:r>
              <w:t>20 000 000,-</w:t>
            </w:r>
            <w:r>
              <w:t>Kč</w:t>
            </w:r>
            <w:r>
              <w:t xml:space="preserve"> </w:t>
            </w:r>
          </w:p>
        </w:tc>
      </w:tr>
      <w:tr w:rsidR="00FD2081" w14:paraId="0AE2D002" w14:textId="77777777">
        <w:trPr>
          <w:trHeight w:val="312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AE9C8" w14:textId="77777777" w:rsidR="00FD2081" w:rsidRDefault="00CD4484">
            <w:pPr>
              <w:spacing w:after="0" w:line="259" w:lineRule="auto"/>
              <w:ind w:left="0" w:firstLine="0"/>
              <w:jc w:val="left"/>
            </w:pPr>
            <w:r>
              <w:t xml:space="preserve">- </w:t>
            </w:r>
            <w:r>
              <w:t>náklady na repatriaci tělesných ostatků pojištěného</w:t>
            </w:r>
            <w:r>
              <w:t xml:space="preserve">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76CEF" w14:textId="77777777" w:rsidR="00FD2081" w:rsidRDefault="00CD4484">
            <w:pPr>
              <w:spacing w:after="0" w:line="259" w:lineRule="auto"/>
              <w:ind w:left="0" w:right="59" w:firstLine="0"/>
              <w:jc w:val="center"/>
            </w:pPr>
            <w:r>
              <w:t>20 000 000,-</w:t>
            </w:r>
            <w:r>
              <w:t>Kč</w:t>
            </w:r>
            <w:r>
              <w:t xml:space="preserve">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AC70B" w14:textId="77777777" w:rsidR="00FD2081" w:rsidRDefault="00CD4484">
            <w:pPr>
              <w:spacing w:after="0" w:line="259" w:lineRule="auto"/>
              <w:ind w:left="0" w:right="62" w:firstLine="0"/>
              <w:jc w:val="center"/>
            </w:pPr>
            <w:r>
              <w:t>20 000 000,-</w:t>
            </w:r>
            <w:r>
              <w:t>Kč</w:t>
            </w:r>
            <w:r>
              <w:t xml:space="preserve"> </w:t>
            </w:r>
          </w:p>
        </w:tc>
      </w:tr>
      <w:tr w:rsidR="00FD2081" w14:paraId="62320DDE" w14:textId="77777777">
        <w:trPr>
          <w:trHeight w:val="264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29C7E" w14:textId="77777777" w:rsidR="00FD2081" w:rsidRDefault="00CD4484">
            <w:pPr>
              <w:spacing w:after="0" w:line="259" w:lineRule="auto"/>
              <w:ind w:left="0" w:firstLine="0"/>
              <w:jc w:val="left"/>
            </w:pPr>
            <w:r>
              <w:t xml:space="preserve">- </w:t>
            </w:r>
            <w:r>
              <w:t xml:space="preserve">náklady na vyslání opatrovníka </w:t>
            </w:r>
            <w:r>
              <w:t xml:space="preserve">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A575B" w14:textId="77777777" w:rsidR="00FD2081" w:rsidRDefault="00CD4484">
            <w:pPr>
              <w:spacing w:after="0" w:line="259" w:lineRule="auto"/>
              <w:ind w:left="0" w:right="59" w:firstLine="0"/>
              <w:jc w:val="center"/>
            </w:pPr>
            <w:r>
              <w:t>200 000,-</w:t>
            </w:r>
            <w:r>
              <w:t>Kč</w:t>
            </w:r>
            <w:r>
              <w:t xml:space="preserve">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5FFC5" w14:textId="77777777" w:rsidR="00FD2081" w:rsidRDefault="00CD4484">
            <w:pPr>
              <w:spacing w:after="0" w:line="259" w:lineRule="auto"/>
              <w:ind w:left="0" w:right="61" w:firstLine="0"/>
              <w:jc w:val="center"/>
            </w:pPr>
            <w:r>
              <w:t>200 000,-</w:t>
            </w:r>
            <w:r>
              <w:t>Kč</w:t>
            </w:r>
            <w:r>
              <w:t xml:space="preserve"> </w:t>
            </w:r>
          </w:p>
        </w:tc>
      </w:tr>
      <w:tr w:rsidR="00FD2081" w14:paraId="2140D510" w14:textId="77777777">
        <w:trPr>
          <w:trHeight w:val="266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AEDAB" w14:textId="77777777" w:rsidR="00FD2081" w:rsidRDefault="00CD4484">
            <w:pPr>
              <w:spacing w:after="0" w:line="259" w:lineRule="auto"/>
              <w:ind w:left="0" w:firstLine="0"/>
              <w:jc w:val="left"/>
            </w:pPr>
            <w:r>
              <w:t xml:space="preserve">- </w:t>
            </w:r>
            <w:r>
              <w:t>náklady na vyslání náhradního pracovníka</w:t>
            </w:r>
            <w:r>
              <w:t xml:space="preserve">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C81CE" w14:textId="77777777" w:rsidR="00FD2081" w:rsidRDefault="00CD4484">
            <w:pPr>
              <w:spacing w:after="0" w:line="259" w:lineRule="auto"/>
              <w:ind w:left="0" w:right="59" w:firstLine="0"/>
              <w:jc w:val="center"/>
            </w:pPr>
            <w:r>
              <w:t>200 000,-</w:t>
            </w:r>
            <w:r>
              <w:t>Kč</w:t>
            </w:r>
            <w:r>
              <w:t xml:space="preserve">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C76A8" w14:textId="77777777" w:rsidR="00FD2081" w:rsidRDefault="00CD4484">
            <w:pPr>
              <w:spacing w:after="0" w:line="259" w:lineRule="auto"/>
              <w:ind w:left="0" w:right="61" w:firstLine="0"/>
              <w:jc w:val="center"/>
            </w:pPr>
            <w:r>
              <w:t>200 000,-</w:t>
            </w:r>
            <w:r>
              <w:t>Kč</w:t>
            </w:r>
            <w:r>
              <w:t xml:space="preserve"> </w:t>
            </w:r>
          </w:p>
        </w:tc>
      </w:tr>
      <w:tr w:rsidR="00FD2081" w14:paraId="5F335EE6" w14:textId="77777777">
        <w:trPr>
          <w:trHeight w:val="324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A8BF9" w14:textId="77777777" w:rsidR="00FD2081" w:rsidRDefault="00CD4484">
            <w:pPr>
              <w:spacing w:after="0" w:line="259" w:lineRule="auto"/>
              <w:ind w:left="0" w:firstLine="0"/>
              <w:jc w:val="left"/>
            </w:pPr>
            <w:r>
              <w:t xml:space="preserve">- </w:t>
            </w:r>
            <w:r>
              <w:t>náklady na předčasný návrat z pojištěné cesty</w:t>
            </w:r>
            <w:r>
              <w:t xml:space="preserve">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89C09" w14:textId="77777777" w:rsidR="00FD2081" w:rsidRDefault="00CD4484">
            <w:pPr>
              <w:spacing w:after="0" w:line="259" w:lineRule="auto"/>
              <w:ind w:left="0" w:right="59" w:firstLine="0"/>
              <w:jc w:val="center"/>
            </w:pPr>
            <w:r>
              <w:t>200 000,-</w:t>
            </w:r>
            <w:r>
              <w:t>Kč</w:t>
            </w:r>
            <w:r>
              <w:t xml:space="preserve">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6D12D" w14:textId="77777777" w:rsidR="00FD2081" w:rsidRDefault="00CD4484">
            <w:pPr>
              <w:spacing w:after="0" w:line="259" w:lineRule="auto"/>
              <w:ind w:left="0" w:right="61" w:firstLine="0"/>
              <w:jc w:val="center"/>
            </w:pPr>
            <w:r>
              <w:t>200 000,-</w:t>
            </w:r>
            <w:r>
              <w:t>Kč</w:t>
            </w:r>
            <w:r>
              <w:t xml:space="preserve"> </w:t>
            </w:r>
          </w:p>
        </w:tc>
      </w:tr>
      <w:tr w:rsidR="00FD2081" w14:paraId="16EC7555" w14:textId="77777777">
        <w:trPr>
          <w:trHeight w:val="470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C7632" w14:textId="77777777" w:rsidR="00FD2081" w:rsidRDefault="00CD4484">
            <w:pPr>
              <w:spacing w:after="0" w:line="259" w:lineRule="auto"/>
              <w:ind w:left="0" w:firstLine="0"/>
              <w:jc w:val="left"/>
            </w:pPr>
            <w:r>
              <w:t xml:space="preserve">- </w:t>
            </w:r>
            <w:r>
              <w:t>náklady na právní pomoc v zahraničí včetně jejího zprostředkování</w:t>
            </w:r>
            <w:r>
              <w:t xml:space="preserve">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F316F" w14:textId="77777777" w:rsidR="00FD2081" w:rsidRDefault="00CD4484">
            <w:pPr>
              <w:spacing w:after="0" w:line="259" w:lineRule="auto"/>
              <w:ind w:left="0" w:right="59" w:firstLine="0"/>
              <w:jc w:val="center"/>
            </w:pPr>
            <w:r>
              <w:t>200 000,-</w:t>
            </w:r>
            <w:r>
              <w:t>Kč</w:t>
            </w:r>
            <w:r>
              <w:t xml:space="preserve">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83DEC" w14:textId="77777777" w:rsidR="00FD2081" w:rsidRDefault="00CD4484">
            <w:pPr>
              <w:spacing w:after="0" w:line="259" w:lineRule="auto"/>
              <w:ind w:left="0" w:right="61" w:firstLine="0"/>
              <w:jc w:val="center"/>
            </w:pPr>
            <w:r>
              <w:t>200 000,-</w:t>
            </w:r>
            <w:r>
              <w:t>Kč</w:t>
            </w:r>
            <w:r>
              <w:t xml:space="preserve"> </w:t>
            </w:r>
          </w:p>
        </w:tc>
      </w:tr>
      <w:tr w:rsidR="00FD2081" w14:paraId="421354EC" w14:textId="77777777">
        <w:trPr>
          <w:trHeight w:val="264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DF541" w14:textId="77777777" w:rsidR="00FD2081" w:rsidRDefault="00CD4484">
            <w:pPr>
              <w:spacing w:after="0" w:line="259" w:lineRule="auto"/>
              <w:ind w:left="0" w:firstLine="0"/>
              <w:jc w:val="left"/>
            </w:pPr>
            <w:r>
              <w:t xml:space="preserve">- </w:t>
            </w:r>
            <w:r>
              <w:t>náklady vzniklé ztrátou cestovních dokladů</w:t>
            </w:r>
            <w:r>
              <w:t xml:space="preserve">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67B02" w14:textId="77777777" w:rsidR="00FD2081" w:rsidRDefault="00CD4484">
            <w:pPr>
              <w:spacing w:after="0" w:line="259" w:lineRule="auto"/>
              <w:ind w:left="0" w:right="59" w:firstLine="0"/>
              <w:jc w:val="center"/>
            </w:pPr>
            <w:r>
              <w:t>200 000,-</w:t>
            </w:r>
            <w:r>
              <w:t>Kč</w:t>
            </w:r>
            <w:r>
              <w:t xml:space="preserve">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9BEA4" w14:textId="77777777" w:rsidR="00FD2081" w:rsidRDefault="00CD4484">
            <w:pPr>
              <w:spacing w:after="0" w:line="259" w:lineRule="auto"/>
              <w:ind w:left="0" w:right="61" w:firstLine="0"/>
              <w:jc w:val="center"/>
            </w:pPr>
            <w:r>
              <w:t>200 000,-</w:t>
            </w:r>
            <w:r>
              <w:t>Kč</w:t>
            </w:r>
            <w:r>
              <w:t xml:space="preserve"> </w:t>
            </w:r>
          </w:p>
        </w:tc>
      </w:tr>
      <w:tr w:rsidR="00FD2081" w14:paraId="45430B40" w14:textId="77777777">
        <w:trPr>
          <w:trHeight w:val="266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DB62D" w14:textId="77777777" w:rsidR="00FD2081" w:rsidRDefault="00CD4484">
            <w:pPr>
              <w:spacing w:after="0" w:line="259" w:lineRule="auto"/>
              <w:ind w:left="0" w:firstLine="0"/>
              <w:jc w:val="left"/>
            </w:pPr>
            <w:r>
              <w:t xml:space="preserve">- </w:t>
            </w:r>
            <w:r>
              <w:t>zachraňovací náklady</w:t>
            </w:r>
            <w:r>
              <w:t xml:space="preserve">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2E863" w14:textId="77777777" w:rsidR="00FD2081" w:rsidRDefault="00CD4484">
            <w:pPr>
              <w:spacing w:after="0" w:line="259" w:lineRule="auto"/>
              <w:ind w:left="0" w:right="61" w:firstLine="0"/>
              <w:jc w:val="center"/>
            </w:pPr>
            <w:r>
              <w:t>7 500</w:t>
            </w:r>
            <w:r>
              <w:t xml:space="preserve"> 000,-</w:t>
            </w:r>
            <w:r>
              <w:t>Kč</w:t>
            </w:r>
            <w:r>
              <w:t xml:space="preserve">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A0A89" w14:textId="77777777" w:rsidR="00FD2081" w:rsidRDefault="00CD4484">
            <w:pPr>
              <w:spacing w:after="0" w:line="259" w:lineRule="auto"/>
              <w:ind w:left="0" w:right="63" w:firstLine="0"/>
              <w:jc w:val="center"/>
            </w:pPr>
            <w:r>
              <w:t>7 500</w:t>
            </w:r>
            <w:r>
              <w:t xml:space="preserve"> 000,-</w:t>
            </w:r>
            <w:r>
              <w:t>Kč</w:t>
            </w:r>
            <w:r>
              <w:t xml:space="preserve"> </w:t>
            </w:r>
          </w:p>
        </w:tc>
      </w:tr>
      <w:tr w:rsidR="00FD2081" w14:paraId="2813D4B2" w14:textId="77777777">
        <w:trPr>
          <w:trHeight w:val="468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37C27" w14:textId="77777777" w:rsidR="00FD2081" w:rsidRDefault="00CD4484">
            <w:pPr>
              <w:spacing w:after="0" w:line="259" w:lineRule="auto"/>
              <w:ind w:left="0" w:firstLine="0"/>
            </w:pPr>
            <w:r>
              <w:t xml:space="preserve">- </w:t>
            </w:r>
            <w:r>
              <w:t>odškodnění v případě zadržení pojištěného při únosu letadla nebo autobusu</w:t>
            </w:r>
            <w:r>
              <w:t xml:space="preserve">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EBF34" w14:textId="77777777" w:rsidR="00FD2081" w:rsidRDefault="00CD4484">
            <w:pPr>
              <w:spacing w:after="0" w:line="259" w:lineRule="auto"/>
              <w:ind w:left="0" w:right="59" w:firstLine="0"/>
              <w:jc w:val="center"/>
            </w:pPr>
            <w:r>
              <w:t>200 000,-</w:t>
            </w:r>
            <w:r>
              <w:t>Kč</w:t>
            </w:r>
            <w:r>
              <w:t xml:space="preserve">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A2255" w14:textId="77777777" w:rsidR="00FD2081" w:rsidRDefault="00CD4484">
            <w:pPr>
              <w:spacing w:after="0" w:line="259" w:lineRule="auto"/>
              <w:ind w:left="0" w:right="61" w:firstLine="0"/>
              <w:jc w:val="center"/>
            </w:pPr>
            <w:r>
              <w:t>200 000,-</w:t>
            </w:r>
            <w:r>
              <w:t>Kč</w:t>
            </w:r>
            <w:r>
              <w:t xml:space="preserve"> </w:t>
            </w:r>
          </w:p>
        </w:tc>
      </w:tr>
      <w:tr w:rsidR="00FD2081" w14:paraId="627B38E9" w14:textId="77777777">
        <w:trPr>
          <w:trHeight w:val="266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384E3" w14:textId="77777777" w:rsidR="00FD2081" w:rsidRDefault="00CD4484">
            <w:pPr>
              <w:spacing w:after="0" w:line="259" w:lineRule="auto"/>
              <w:ind w:left="0" w:firstLine="0"/>
              <w:jc w:val="left"/>
            </w:pPr>
            <w:r>
              <w:t xml:space="preserve">- </w:t>
            </w:r>
            <w:r>
              <w:t>zprostředkování finanční pomoci pojištěnému</w:t>
            </w:r>
            <w:r>
              <w:t xml:space="preserve">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DB23D" w14:textId="77777777" w:rsidR="00FD2081" w:rsidRDefault="00CD4484">
            <w:pPr>
              <w:spacing w:after="0" w:line="259" w:lineRule="auto"/>
              <w:ind w:left="0" w:right="59" w:firstLine="0"/>
              <w:jc w:val="center"/>
            </w:pPr>
            <w:r>
              <w:t>200 000,-</w:t>
            </w:r>
            <w:r>
              <w:t>Kč</w:t>
            </w:r>
            <w:r>
              <w:t xml:space="preserve">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B835B" w14:textId="77777777" w:rsidR="00FD2081" w:rsidRDefault="00CD4484">
            <w:pPr>
              <w:spacing w:after="0" w:line="259" w:lineRule="auto"/>
              <w:ind w:left="0" w:right="61" w:firstLine="0"/>
              <w:jc w:val="center"/>
            </w:pPr>
            <w:r>
              <w:t>200 000,-</w:t>
            </w:r>
            <w:r>
              <w:t>Kč</w:t>
            </w:r>
            <w:r>
              <w:t xml:space="preserve"> </w:t>
            </w:r>
          </w:p>
        </w:tc>
      </w:tr>
      <w:tr w:rsidR="00FD2081" w14:paraId="55F0AFC1" w14:textId="77777777">
        <w:trPr>
          <w:trHeight w:val="264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33057" w14:textId="77777777" w:rsidR="00FD2081" w:rsidRDefault="00CD4484">
            <w:pPr>
              <w:spacing w:after="0" w:line="259" w:lineRule="auto"/>
              <w:ind w:left="0" w:firstLine="0"/>
              <w:jc w:val="left"/>
            </w:pPr>
            <w:r>
              <w:t xml:space="preserve">- </w:t>
            </w:r>
            <w:r>
              <w:t>náklady vzniklé zpožděním zavazadel</w:t>
            </w:r>
            <w:r>
              <w:t xml:space="preserve">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25073" w14:textId="77777777" w:rsidR="00FD2081" w:rsidRDefault="00CD4484">
            <w:pPr>
              <w:spacing w:after="0" w:line="259" w:lineRule="auto"/>
              <w:ind w:left="0" w:right="61" w:firstLine="0"/>
              <w:jc w:val="center"/>
            </w:pPr>
            <w:r>
              <w:t>5 000,-</w:t>
            </w:r>
            <w:r>
              <w:t>Kč</w:t>
            </w:r>
            <w:r>
              <w:t xml:space="preserve">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51342" w14:textId="77777777" w:rsidR="00FD2081" w:rsidRDefault="00CD4484">
            <w:pPr>
              <w:spacing w:after="0" w:line="259" w:lineRule="auto"/>
              <w:ind w:left="0" w:right="63" w:firstLine="0"/>
              <w:jc w:val="center"/>
            </w:pPr>
            <w:r>
              <w:t>5 000,-</w:t>
            </w:r>
            <w:r>
              <w:t>Kč</w:t>
            </w:r>
            <w:r>
              <w:t xml:space="preserve"> </w:t>
            </w:r>
          </w:p>
        </w:tc>
      </w:tr>
      <w:tr w:rsidR="00FD2081" w14:paraId="01C21868" w14:textId="77777777">
        <w:trPr>
          <w:trHeight w:val="266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364CB" w14:textId="77777777" w:rsidR="00FD2081" w:rsidRDefault="00CD4484">
            <w:pPr>
              <w:spacing w:after="0" w:line="259" w:lineRule="auto"/>
              <w:ind w:left="0" w:firstLine="0"/>
              <w:jc w:val="left"/>
            </w:pPr>
            <w:r>
              <w:t xml:space="preserve">- </w:t>
            </w:r>
            <w:r>
              <w:t>náklady vzniklé zpožděním letu</w:t>
            </w:r>
            <w:r>
              <w:t xml:space="preserve">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E85E0" w14:textId="77777777" w:rsidR="00FD2081" w:rsidRDefault="00CD4484">
            <w:pPr>
              <w:spacing w:after="0" w:line="259" w:lineRule="auto"/>
              <w:ind w:left="0" w:right="61" w:firstLine="0"/>
              <w:jc w:val="center"/>
            </w:pPr>
            <w:r>
              <w:t>5 000,-</w:t>
            </w:r>
            <w:r>
              <w:t>Kč</w:t>
            </w:r>
            <w:r>
              <w:t xml:space="preserve">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2E32C" w14:textId="77777777" w:rsidR="00FD2081" w:rsidRDefault="00CD4484">
            <w:pPr>
              <w:spacing w:after="0" w:line="259" w:lineRule="auto"/>
              <w:ind w:left="0" w:right="63" w:firstLine="0"/>
              <w:jc w:val="center"/>
            </w:pPr>
            <w:r>
              <w:t>5 000,-</w:t>
            </w:r>
            <w:r>
              <w:t>Kč</w:t>
            </w:r>
            <w:r>
              <w:t xml:space="preserve"> </w:t>
            </w:r>
          </w:p>
        </w:tc>
      </w:tr>
      <w:tr w:rsidR="00FD2081" w14:paraId="5B3197F9" w14:textId="77777777">
        <w:trPr>
          <w:trHeight w:val="264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F065B" w14:textId="77777777" w:rsidR="00FD2081" w:rsidRDefault="00CD4484">
            <w:pPr>
              <w:spacing w:after="0" w:line="259" w:lineRule="auto"/>
              <w:ind w:left="0" w:firstLine="0"/>
              <w:jc w:val="left"/>
            </w:pPr>
            <w:r>
              <w:t xml:space="preserve">Úrazové </w:t>
            </w:r>
            <w:proofErr w:type="gramStart"/>
            <w:r>
              <w:t xml:space="preserve">pojištění </w:t>
            </w:r>
            <w:r>
              <w:t xml:space="preserve">- </w:t>
            </w:r>
            <w:r>
              <w:t>smrt</w:t>
            </w:r>
            <w:proofErr w:type="gramEnd"/>
            <w:r>
              <w:t xml:space="preserve"> následkem úrazu</w:t>
            </w:r>
            <w:r>
              <w:t xml:space="preserve">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389DB" w14:textId="77777777" w:rsidR="00FD2081" w:rsidRDefault="00CD4484">
            <w:pPr>
              <w:spacing w:after="0" w:line="259" w:lineRule="auto"/>
              <w:ind w:left="0" w:right="59" w:firstLine="0"/>
              <w:jc w:val="center"/>
            </w:pPr>
            <w:r>
              <w:t>300 000,-</w:t>
            </w:r>
            <w:r>
              <w:t>Kč</w:t>
            </w:r>
            <w:r>
              <w:t xml:space="preserve">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C7B43" w14:textId="77777777" w:rsidR="00FD2081" w:rsidRDefault="00CD4484">
            <w:pPr>
              <w:spacing w:after="0" w:line="259" w:lineRule="auto"/>
              <w:ind w:left="0" w:right="61" w:firstLine="0"/>
              <w:jc w:val="center"/>
            </w:pPr>
            <w:r>
              <w:t>300 000,-</w:t>
            </w:r>
            <w:r>
              <w:t>Kč</w:t>
            </w:r>
            <w:r>
              <w:t xml:space="preserve"> </w:t>
            </w:r>
          </w:p>
        </w:tc>
      </w:tr>
      <w:tr w:rsidR="00FD2081" w14:paraId="7AFAD0DD" w14:textId="77777777">
        <w:trPr>
          <w:trHeight w:val="266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0151C" w14:textId="77777777" w:rsidR="00FD2081" w:rsidRDefault="00CD4484">
            <w:pPr>
              <w:spacing w:after="0" w:line="259" w:lineRule="auto"/>
              <w:ind w:left="0" w:firstLine="0"/>
              <w:jc w:val="left"/>
            </w:pPr>
            <w:r>
              <w:t xml:space="preserve">Úrazové </w:t>
            </w:r>
            <w:proofErr w:type="gramStart"/>
            <w:r>
              <w:t xml:space="preserve">pojištění </w:t>
            </w:r>
            <w:r>
              <w:t xml:space="preserve">- </w:t>
            </w:r>
            <w:r>
              <w:t>trvalé</w:t>
            </w:r>
            <w:proofErr w:type="gramEnd"/>
            <w:r>
              <w:t xml:space="preserve"> následky úrazu</w:t>
            </w:r>
            <w:r>
              <w:t xml:space="preserve">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68AFE" w14:textId="77777777" w:rsidR="00FD2081" w:rsidRDefault="00CD4484">
            <w:pPr>
              <w:spacing w:after="0" w:line="259" w:lineRule="auto"/>
              <w:ind w:left="0" w:right="59" w:firstLine="0"/>
              <w:jc w:val="center"/>
            </w:pPr>
            <w:r>
              <w:t>600 000,-</w:t>
            </w:r>
            <w:r>
              <w:t>Kč</w:t>
            </w:r>
            <w:r>
              <w:t xml:space="preserve">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F187A" w14:textId="77777777" w:rsidR="00FD2081" w:rsidRDefault="00CD4484">
            <w:pPr>
              <w:spacing w:after="0" w:line="259" w:lineRule="auto"/>
              <w:ind w:left="0" w:right="61" w:firstLine="0"/>
              <w:jc w:val="center"/>
            </w:pPr>
            <w:r>
              <w:t>600 000,-</w:t>
            </w:r>
            <w:r>
              <w:t>Kč</w:t>
            </w:r>
            <w:r>
              <w:t xml:space="preserve"> </w:t>
            </w:r>
          </w:p>
        </w:tc>
      </w:tr>
      <w:tr w:rsidR="00FD2081" w14:paraId="4D2B8233" w14:textId="77777777">
        <w:trPr>
          <w:trHeight w:val="468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BB89B" w14:textId="77777777" w:rsidR="00FD2081" w:rsidRDefault="00CD4484">
            <w:pPr>
              <w:spacing w:after="0" w:line="259" w:lineRule="auto"/>
              <w:ind w:left="0" w:firstLine="0"/>
            </w:pPr>
            <w:r>
              <w:t xml:space="preserve">Úrazové </w:t>
            </w:r>
            <w:proofErr w:type="gramStart"/>
            <w:r>
              <w:t xml:space="preserve">pojištění </w:t>
            </w:r>
            <w:r>
              <w:t xml:space="preserve">- </w:t>
            </w:r>
            <w:r>
              <w:t>nemocniční</w:t>
            </w:r>
            <w:proofErr w:type="gramEnd"/>
            <w:r>
              <w:t xml:space="preserve"> odškodné (hospitalizace úraz + nemoc)</w:t>
            </w:r>
            <w:r>
              <w:t xml:space="preserve">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5D1C6" w14:textId="77777777" w:rsidR="00FD2081" w:rsidRDefault="00CD4484">
            <w:pPr>
              <w:spacing w:after="0" w:line="259" w:lineRule="auto"/>
              <w:ind w:left="0" w:right="60" w:firstLine="0"/>
              <w:jc w:val="center"/>
            </w:pPr>
            <w:r>
              <w:t>600,-</w:t>
            </w:r>
            <w:r>
              <w:t>Kč/den</w:t>
            </w:r>
            <w:r>
              <w:t xml:space="preserve">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D6D00" w14:textId="77777777" w:rsidR="00FD2081" w:rsidRDefault="00CD4484">
            <w:pPr>
              <w:spacing w:after="0" w:line="259" w:lineRule="auto"/>
              <w:ind w:left="0" w:right="62" w:firstLine="0"/>
              <w:jc w:val="center"/>
            </w:pPr>
            <w:r>
              <w:t>600,-</w:t>
            </w:r>
            <w:r>
              <w:t>Kč/den</w:t>
            </w:r>
            <w:r>
              <w:t xml:space="preserve"> </w:t>
            </w:r>
          </w:p>
        </w:tc>
      </w:tr>
      <w:tr w:rsidR="00FD2081" w14:paraId="592E07DE" w14:textId="77777777">
        <w:trPr>
          <w:trHeight w:val="470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EB945" w14:textId="77777777" w:rsidR="00FD2081" w:rsidRDefault="00CD4484">
            <w:pPr>
              <w:spacing w:after="0" w:line="259" w:lineRule="auto"/>
              <w:ind w:left="0" w:firstLine="0"/>
            </w:pPr>
            <w:r>
              <w:t>Připojištění odpovědnosti za újmu na zdraví a věci třetí osoby</w:t>
            </w:r>
            <w:r>
              <w:t xml:space="preserve">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63E45" w14:textId="77777777" w:rsidR="00FD2081" w:rsidRDefault="00CD4484">
            <w:pPr>
              <w:spacing w:after="0" w:line="259" w:lineRule="auto"/>
              <w:ind w:left="0" w:right="59" w:firstLine="0"/>
              <w:jc w:val="center"/>
            </w:pPr>
            <w:r>
              <w:t>10 000 000,-</w:t>
            </w:r>
            <w:r>
              <w:t>Kč</w:t>
            </w:r>
            <w:r>
              <w:t xml:space="preserve">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FAB5E" w14:textId="77777777" w:rsidR="00FD2081" w:rsidRDefault="00CD4484">
            <w:pPr>
              <w:spacing w:after="0" w:line="259" w:lineRule="auto"/>
              <w:ind w:left="0" w:right="61" w:firstLine="0"/>
              <w:jc w:val="center"/>
            </w:pPr>
            <w:r>
              <w:t>10 000 000,-</w:t>
            </w:r>
            <w:r>
              <w:t>Kč</w:t>
            </w:r>
            <w:r>
              <w:t xml:space="preserve"> </w:t>
            </w:r>
          </w:p>
        </w:tc>
      </w:tr>
      <w:tr w:rsidR="00FD2081" w14:paraId="17666A32" w14:textId="77777777">
        <w:trPr>
          <w:trHeight w:val="482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0BDDE" w14:textId="77777777" w:rsidR="00FD2081" w:rsidRDefault="00CD4484">
            <w:pPr>
              <w:spacing w:after="0" w:line="259" w:lineRule="auto"/>
              <w:ind w:left="0" w:firstLine="0"/>
              <w:jc w:val="left"/>
            </w:pPr>
            <w:r>
              <w:t xml:space="preserve">Připojištění zavazadel </w:t>
            </w:r>
            <w:r>
              <w:t xml:space="preserve">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0CEE9" w14:textId="77777777" w:rsidR="00FD2081" w:rsidRDefault="00CD4484">
            <w:pPr>
              <w:spacing w:after="0" w:line="259" w:lineRule="auto"/>
              <w:ind w:left="0" w:right="61" w:firstLine="0"/>
              <w:jc w:val="center"/>
            </w:pPr>
            <w:r>
              <w:t>50 000,-</w:t>
            </w:r>
            <w:r>
              <w:t>Kč</w:t>
            </w:r>
            <w:r>
              <w:t xml:space="preserve">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E6B48" w14:textId="77777777" w:rsidR="00FD2081" w:rsidRDefault="00CD4484">
            <w:pPr>
              <w:spacing w:after="0" w:line="259" w:lineRule="auto"/>
              <w:ind w:left="0" w:right="63" w:firstLine="0"/>
              <w:jc w:val="center"/>
            </w:pPr>
            <w:r>
              <w:t>50 000,-</w:t>
            </w:r>
            <w:r>
              <w:t>Kč</w:t>
            </w:r>
            <w:r>
              <w:t xml:space="preserve"> </w:t>
            </w:r>
          </w:p>
        </w:tc>
      </w:tr>
      <w:tr w:rsidR="00FD2081" w14:paraId="2F2362BF" w14:textId="77777777">
        <w:trPr>
          <w:trHeight w:val="482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4CD1D" w14:textId="77777777" w:rsidR="00FD2081" w:rsidRDefault="00CD4484">
            <w:pPr>
              <w:spacing w:after="0" w:line="259" w:lineRule="auto"/>
              <w:ind w:left="0" w:firstLine="0"/>
            </w:pPr>
            <w:r>
              <w:t xml:space="preserve">Pojištění stornovacích poplatků </w:t>
            </w:r>
            <w:r>
              <w:t xml:space="preserve">- </w:t>
            </w:r>
            <w:proofErr w:type="gramStart"/>
            <w:r>
              <w:t>80%</w:t>
            </w:r>
            <w:proofErr w:type="gramEnd"/>
            <w:r>
              <w:t xml:space="preserve"> max. však do výše PČ</w:t>
            </w:r>
            <w:r>
              <w:t xml:space="preserve">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DC048" w14:textId="77777777" w:rsidR="00FD2081" w:rsidRDefault="00CD4484">
            <w:pPr>
              <w:spacing w:after="0" w:line="259" w:lineRule="auto"/>
              <w:ind w:left="0" w:right="60" w:firstLine="0"/>
              <w:jc w:val="center"/>
            </w:pPr>
            <w:r>
              <w:t>Nesjednáno</w:t>
            </w:r>
            <w:r>
              <w:t xml:space="preserve">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64F78" w14:textId="77777777" w:rsidR="00FD2081" w:rsidRDefault="00CD4484">
            <w:pPr>
              <w:spacing w:after="0" w:line="259" w:lineRule="auto"/>
              <w:ind w:left="0" w:right="64" w:firstLine="0"/>
              <w:jc w:val="center"/>
            </w:pPr>
            <w:r>
              <w:t>30 000,-</w:t>
            </w:r>
            <w:r>
              <w:t>Kč</w:t>
            </w:r>
            <w:r>
              <w:t xml:space="preserve"> </w:t>
            </w:r>
          </w:p>
        </w:tc>
      </w:tr>
      <w:tr w:rsidR="00FD2081" w14:paraId="0F99EF75" w14:textId="77777777">
        <w:trPr>
          <w:trHeight w:val="264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FFD0B" w14:textId="77777777" w:rsidR="00FD2081" w:rsidRDefault="00CD4484">
            <w:pPr>
              <w:spacing w:after="0" w:line="259" w:lineRule="auto"/>
              <w:ind w:left="0" w:firstLine="0"/>
              <w:jc w:val="left"/>
            </w:pPr>
            <w:r>
              <w:t>Připojištění zimních sportů</w:t>
            </w:r>
            <w:r>
              <w:t xml:space="preserve">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B9005" w14:textId="77777777" w:rsidR="00FD2081" w:rsidRDefault="00CD4484">
            <w:pPr>
              <w:spacing w:after="0" w:line="259" w:lineRule="auto"/>
              <w:ind w:left="0" w:right="57" w:firstLine="0"/>
              <w:jc w:val="center"/>
            </w:pPr>
            <w:r>
              <w:t xml:space="preserve">NE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107ED" w14:textId="77777777" w:rsidR="00FD2081" w:rsidRDefault="00CD4484">
            <w:pPr>
              <w:spacing w:after="0" w:line="259" w:lineRule="auto"/>
              <w:ind w:left="0" w:right="59" w:firstLine="0"/>
              <w:jc w:val="center"/>
            </w:pPr>
            <w:r>
              <w:t xml:space="preserve">NE </w:t>
            </w:r>
          </w:p>
        </w:tc>
      </w:tr>
      <w:tr w:rsidR="00FD2081" w14:paraId="205D3BBD" w14:textId="77777777">
        <w:trPr>
          <w:trHeight w:val="281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4259C" w14:textId="77777777" w:rsidR="00FD2081" w:rsidRDefault="00CD4484">
            <w:pPr>
              <w:spacing w:after="0" w:line="259" w:lineRule="auto"/>
              <w:ind w:left="0" w:firstLine="0"/>
              <w:jc w:val="left"/>
            </w:pPr>
            <w:r>
              <w:t>Připojištění nebezpečných sportů</w:t>
            </w:r>
            <w:r>
              <w:t xml:space="preserve">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39DCD" w14:textId="77777777" w:rsidR="00FD2081" w:rsidRDefault="00CD4484">
            <w:pPr>
              <w:spacing w:after="0" w:line="259" w:lineRule="auto"/>
              <w:ind w:left="0" w:right="61" w:firstLine="0"/>
              <w:jc w:val="center"/>
            </w:pPr>
            <w:r>
              <w:t xml:space="preserve">ANO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989EE" w14:textId="77777777" w:rsidR="00FD2081" w:rsidRDefault="00CD4484">
            <w:pPr>
              <w:spacing w:after="0" w:line="259" w:lineRule="auto"/>
              <w:ind w:left="0" w:right="63" w:firstLine="0"/>
              <w:jc w:val="center"/>
            </w:pPr>
            <w:r>
              <w:t xml:space="preserve">ANO </w:t>
            </w:r>
          </w:p>
        </w:tc>
      </w:tr>
    </w:tbl>
    <w:p w14:paraId="33C9980E" w14:textId="77777777" w:rsidR="00FD2081" w:rsidRDefault="00CD4484">
      <w:pPr>
        <w:spacing w:after="17" w:line="259" w:lineRule="auto"/>
        <w:ind w:left="1" w:firstLine="0"/>
      </w:pPr>
      <w:r>
        <w:t xml:space="preserve"> </w:t>
      </w:r>
    </w:p>
    <w:p w14:paraId="57DB151F" w14:textId="77777777" w:rsidR="00FD2081" w:rsidRDefault="00CD4484">
      <w:pPr>
        <w:spacing w:after="0" w:line="259" w:lineRule="auto"/>
        <w:ind w:left="1" w:firstLine="0"/>
      </w:pPr>
      <w:r>
        <w:t xml:space="preserve"> </w:t>
      </w:r>
    </w:p>
    <w:tbl>
      <w:tblPr>
        <w:tblStyle w:val="TableGrid"/>
        <w:tblW w:w="9031" w:type="dxa"/>
        <w:tblInd w:w="303" w:type="dxa"/>
        <w:tblCellMar>
          <w:top w:w="47" w:type="dxa"/>
          <w:left w:w="70" w:type="dxa"/>
          <w:bottom w:w="0" w:type="dxa"/>
          <w:right w:w="14" w:type="dxa"/>
        </w:tblCellMar>
        <w:tblLook w:val="04A0" w:firstRow="1" w:lastRow="0" w:firstColumn="1" w:lastColumn="0" w:noHBand="0" w:noVBand="1"/>
      </w:tblPr>
      <w:tblGrid>
        <w:gridCol w:w="5102"/>
        <w:gridCol w:w="1963"/>
        <w:gridCol w:w="1966"/>
      </w:tblGrid>
      <w:tr w:rsidR="00FD2081" w14:paraId="0BD2E4E3" w14:textId="77777777">
        <w:trPr>
          <w:trHeight w:val="240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61D68" w14:textId="77777777" w:rsidR="00FD2081" w:rsidRDefault="00CD4484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Tabulka tarifů a pojistných částek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2DBC5" w14:textId="77777777" w:rsidR="00FD2081" w:rsidRDefault="00CD4484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</w:rPr>
              <w:t xml:space="preserve">K20L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60F3A" w14:textId="77777777" w:rsidR="00FD2081" w:rsidRDefault="00CD4484">
            <w:pPr>
              <w:spacing w:after="0" w:line="259" w:lineRule="auto"/>
              <w:ind w:left="0" w:right="61" w:firstLine="0"/>
              <w:jc w:val="center"/>
            </w:pPr>
            <w:r>
              <w:rPr>
                <w:b/>
              </w:rPr>
              <w:t xml:space="preserve">K20Z </w:t>
            </w:r>
          </w:p>
        </w:tc>
      </w:tr>
      <w:tr w:rsidR="00FD2081" w14:paraId="0F855BAE" w14:textId="77777777">
        <w:trPr>
          <w:trHeight w:val="266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39083" w14:textId="77777777" w:rsidR="00FD2081" w:rsidRDefault="00CD4484">
            <w:pPr>
              <w:spacing w:after="0" w:line="259" w:lineRule="auto"/>
              <w:ind w:left="0" w:firstLine="0"/>
              <w:jc w:val="left"/>
            </w:pPr>
            <w:r>
              <w:t>Pojištění léčebných výloh</w:t>
            </w:r>
            <w:r>
              <w:t xml:space="preserve">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BC656" w14:textId="77777777" w:rsidR="00FD2081" w:rsidRDefault="00CD4484">
            <w:pPr>
              <w:spacing w:after="0" w:line="259" w:lineRule="auto"/>
              <w:ind w:left="0" w:right="59" w:firstLine="0"/>
              <w:jc w:val="center"/>
            </w:pPr>
            <w:r>
              <w:t>20 000 000,-</w:t>
            </w:r>
            <w:r>
              <w:t>Kč</w:t>
            </w:r>
            <w:r>
              <w:t xml:space="preserve">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4956D" w14:textId="77777777" w:rsidR="00FD2081" w:rsidRDefault="00CD4484">
            <w:pPr>
              <w:spacing w:after="0" w:line="259" w:lineRule="auto"/>
              <w:ind w:left="0" w:right="61" w:firstLine="0"/>
              <w:jc w:val="center"/>
            </w:pPr>
            <w:r>
              <w:t>20 000 000,-</w:t>
            </w:r>
            <w:r>
              <w:t>Kč</w:t>
            </w:r>
            <w:r>
              <w:t xml:space="preserve"> </w:t>
            </w:r>
          </w:p>
        </w:tc>
      </w:tr>
      <w:tr w:rsidR="00FD2081" w14:paraId="0C4A69BD" w14:textId="77777777">
        <w:trPr>
          <w:trHeight w:val="470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AEDF8" w14:textId="77777777" w:rsidR="00FD2081" w:rsidRDefault="00CD4484">
            <w:pPr>
              <w:spacing w:after="0" w:line="259" w:lineRule="auto"/>
              <w:ind w:left="0" w:firstLine="0"/>
              <w:jc w:val="left"/>
            </w:pPr>
            <w:r>
              <w:t xml:space="preserve"> - </w:t>
            </w:r>
            <w:r>
              <w:t>akutní zubní ošetření</w:t>
            </w:r>
            <w:r>
              <w:t xml:space="preserve">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7E8B5" w14:textId="77777777" w:rsidR="00FD2081" w:rsidRDefault="00CD4484">
            <w:pPr>
              <w:spacing w:after="0" w:line="259" w:lineRule="auto"/>
              <w:ind w:left="0" w:firstLine="0"/>
              <w:jc w:val="center"/>
            </w:pPr>
            <w:r>
              <w:t>do výše léčebných výloh</w:t>
            </w:r>
            <w:r>
              <w:t xml:space="preserve">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748A4" w14:textId="77777777" w:rsidR="00FD2081" w:rsidRDefault="00CD4484">
            <w:pPr>
              <w:spacing w:after="0" w:line="259" w:lineRule="auto"/>
              <w:ind w:left="0" w:firstLine="0"/>
              <w:jc w:val="center"/>
            </w:pPr>
            <w:r>
              <w:t>do výše léčebných výloh</w:t>
            </w:r>
            <w:r>
              <w:t xml:space="preserve"> </w:t>
            </w:r>
          </w:p>
        </w:tc>
      </w:tr>
      <w:tr w:rsidR="00FD2081" w14:paraId="7DEBE000" w14:textId="77777777">
        <w:trPr>
          <w:trHeight w:val="264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726F1" w14:textId="77777777" w:rsidR="00FD2081" w:rsidRDefault="00CD4484">
            <w:pPr>
              <w:spacing w:after="0" w:line="259" w:lineRule="auto"/>
              <w:ind w:left="0" w:firstLine="0"/>
              <w:jc w:val="left"/>
            </w:pPr>
            <w:r>
              <w:t>Pojištění asistenčních služeb</w:t>
            </w:r>
            <w:r>
              <w:t xml:space="preserve">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DB6A0" w14:textId="77777777" w:rsidR="00FD2081" w:rsidRDefault="00CD4484">
            <w:pPr>
              <w:spacing w:after="0" w:line="259" w:lineRule="auto"/>
              <w:ind w:left="0" w:right="59" w:firstLine="0"/>
              <w:jc w:val="center"/>
            </w:pPr>
            <w:r>
              <w:t>20 000 000,-</w:t>
            </w:r>
            <w:r>
              <w:t>Kč</w:t>
            </w:r>
            <w:r>
              <w:t xml:space="preserve">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4187B" w14:textId="77777777" w:rsidR="00FD2081" w:rsidRDefault="00CD4484">
            <w:pPr>
              <w:spacing w:after="0" w:line="259" w:lineRule="auto"/>
              <w:ind w:left="0" w:right="61" w:firstLine="0"/>
              <w:jc w:val="center"/>
            </w:pPr>
            <w:r>
              <w:t>20 000 000,-</w:t>
            </w:r>
            <w:r>
              <w:t>Kč</w:t>
            </w:r>
            <w:r>
              <w:t xml:space="preserve"> </w:t>
            </w:r>
          </w:p>
        </w:tc>
      </w:tr>
      <w:tr w:rsidR="00FD2081" w14:paraId="60D9AAE3" w14:textId="77777777">
        <w:trPr>
          <w:trHeight w:val="470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D5E7B" w14:textId="77777777" w:rsidR="00FD2081" w:rsidRDefault="00CD4484">
            <w:pPr>
              <w:spacing w:after="0" w:line="259" w:lineRule="auto"/>
              <w:ind w:left="0" w:firstLine="0"/>
            </w:pPr>
            <w:r>
              <w:t xml:space="preserve">Pojištění léčebných výloh a asistenčních služeb </w:t>
            </w:r>
            <w:r>
              <w:t xml:space="preserve">– </w:t>
            </w:r>
            <w:r>
              <w:t xml:space="preserve">max. </w:t>
            </w:r>
          </w:p>
          <w:p w14:paraId="7F1E6B13" w14:textId="77777777" w:rsidR="00FD2081" w:rsidRDefault="00CD4484">
            <w:pPr>
              <w:spacing w:after="0" w:line="259" w:lineRule="auto"/>
              <w:ind w:left="0" w:firstLine="0"/>
              <w:jc w:val="left"/>
            </w:pPr>
            <w:r>
              <w:t>plnění</w:t>
            </w:r>
            <w:r>
              <w:t xml:space="preserve">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EA24D" w14:textId="77777777" w:rsidR="00FD2081" w:rsidRDefault="00CD4484">
            <w:pPr>
              <w:spacing w:after="0" w:line="259" w:lineRule="auto"/>
              <w:ind w:left="0" w:right="59" w:firstLine="0"/>
              <w:jc w:val="center"/>
            </w:pPr>
            <w:r>
              <w:t>20 000 000,-</w:t>
            </w:r>
            <w:r>
              <w:t>Kč</w:t>
            </w:r>
            <w:r>
              <w:t xml:space="preserve">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53B1D" w14:textId="77777777" w:rsidR="00FD2081" w:rsidRDefault="00CD4484">
            <w:pPr>
              <w:spacing w:after="0" w:line="259" w:lineRule="auto"/>
              <w:ind w:left="0" w:right="61" w:firstLine="0"/>
              <w:jc w:val="center"/>
            </w:pPr>
            <w:r>
              <w:t>20 000 000,-</w:t>
            </w:r>
            <w:r>
              <w:t>Kč</w:t>
            </w:r>
            <w:r>
              <w:t xml:space="preserve"> </w:t>
            </w:r>
          </w:p>
        </w:tc>
      </w:tr>
      <w:tr w:rsidR="00FD2081" w14:paraId="67B985EF" w14:textId="77777777">
        <w:trPr>
          <w:trHeight w:val="264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DC120" w14:textId="77777777" w:rsidR="00FD2081" w:rsidRDefault="00CD4484">
            <w:pPr>
              <w:spacing w:after="0" w:line="259" w:lineRule="auto"/>
              <w:ind w:left="0" w:firstLine="0"/>
              <w:jc w:val="left"/>
            </w:pPr>
            <w:r>
              <w:t>Součástí pojištění asistenčních služeb jsou:</w:t>
            </w:r>
            <w:r>
              <w:t xml:space="preserve">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6A95E" w14:textId="77777777" w:rsidR="00FD2081" w:rsidRDefault="00CD4484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C2C39" w14:textId="77777777" w:rsidR="00FD2081" w:rsidRDefault="00CD4484">
            <w:pPr>
              <w:spacing w:after="0" w:line="259" w:lineRule="auto"/>
              <w:ind w:left="0" w:right="2" w:firstLine="0"/>
              <w:jc w:val="center"/>
            </w:pPr>
            <w:r>
              <w:t xml:space="preserve"> </w:t>
            </w:r>
          </w:p>
        </w:tc>
      </w:tr>
      <w:tr w:rsidR="00FD2081" w14:paraId="47884220" w14:textId="77777777">
        <w:trPr>
          <w:trHeight w:val="266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40BFF" w14:textId="77777777" w:rsidR="00FD2081" w:rsidRDefault="00CD4484">
            <w:pPr>
              <w:spacing w:after="0" w:line="259" w:lineRule="auto"/>
              <w:ind w:left="0" w:firstLine="0"/>
              <w:jc w:val="left"/>
            </w:pPr>
            <w:r>
              <w:t xml:space="preserve">- </w:t>
            </w:r>
            <w:r>
              <w:t>náklady na repatriaci pojištěného</w:t>
            </w:r>
            <w:r>
              <w:t xml:space="preserve">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D1E3C" w14:textId="77777777" w:rsidR="00FD2081" w:rsidRDefault="00CD4484">
            <w:pPr>
              <w:spacing w:after="0" w:line="259" w:lineRule="auto"/>
              <w:ind w:left="0" w:right="59" w:firstLine="0"/>
              <w:jc w:val="center"/>
            </w:pPr>
            <w:r>
              <w:t>20 000 000,-</w:t>
            </w:r>
            <w:r>
              <w:t>Kč</w:t>
            </w:r>
            <w:r>
              <w:t xml:space="preserve">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DD384" w14:textId="77777777" w:rsidR="00FD2081" w:rsidRDefault="00CD4484">
            <w:pPr>
              <w:spacing w:after="0" w:line="259" w:lineRule="auto"/>
              <w:ind w:left="0" w:right="61" w:firstLine="0"/>
              <w:jc w:val="center"/>
            </w:pPr>
            <w:r>
              <w:t>20 000 000,-</w:t>
            </w:r>
            <w:r>
              <w:t>Kč</w:t>
            </w:r>
            <w:r>
              <w:t xml:space="preserve"> </w:t>
            </w:r>
          </w:p>
        </w:tc>
      </w:tr>
      <w:tr w:rsidR="00FD2081" w14:paraId="14D68997" w14:textId="77777777">
        <w:trPr>
          <w:trHeight w:val="312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D90ED" w14:textId="77777777" w:rsidR="00FD2081" w:rsidRDefault="00CD4484">
            <w:pPr>
              <w:spacing w:after="0" w:line="259" w:lineRule="auto"/>
              <w:ind w:left="0" w:firstLine="0"/>
              <w:jc w:val="left"/>
            </w:pPr>
            <w:r>
              <w:t xml:space="preserve">- </w:t>
            </w:r>
            <w:r>
              <w:t>náklady na repatriaci tělesných ostatků pojištěného</w:t>
            </w:r>
            <w:r>
              <w:t xml:space="preserve">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DC2FF" w14:textId="77777777" w:rsidR="00FD2081" w:rsidRDefault="00CD4484">
            <w:pPr>
              <w:spacing w:after="0" w:line="259" w:lineRule="auto"/>
              <w:ind w:left="0" w:right="59" w:firstLine="0"/>
              <w:jc w:val="center"/>
            </w:pPr>
            <w:r>
              <w:t>20 000 000,-</w:t>
            </w:r>
            <w:r>
              <w:t>Kč</w:t>
            </w:r>
            <w:r>
              <w:t xml:space="preserve">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E5D86" w14:textId="77777777" w:rsidR="00FD2081" w:rsidRDefault="00CD4484">
            <w:pPr>
              <w:spacing w:after="0" w:line="259" w:lineRule="auto"/>
              <w:ind w:left="0" w:right="62" w:firstLine="0"/>
              <w:jc w:val="center"/>
            </w:pPr>
            <w:r>
              <w:t>20 000 000,-</w:t>
            </w:r>
            <w:r>
              <w:t>Kč</w:t>
            </w:r>
            <w:r>
              <w:t xml:space="preserve"> </w:t>
            </w:r>
          </w:p>
        </w:tc>
      </w:tr>
      <w:tr w:rsidR="00FD2081" w14:paraId="5372F016" w14:textId="77777777">
        <w:trPr>
          <w:trHeight w:val="264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92A45" w14:textId="77777777" w:rsidR="00FD2081" w:rsidRDefault="00CD4484">
            <w:pPr>
              <w:spacing w:after="0" w:line="259" w:lineRule="auto"/>
              <w:ind w:left="0" w:firstLine="0"/>
              <w:jc w:val="left"/>
            </w:pPr>
            <w:r>
              <w:t xml:space="preserve">- </w:t>
            </w:r>
            <w:r>
              <w:t xml:space="preserve">náklady na vyslání opatrovníka </w:t>
            </w:r>
            <w:r>
              <w:t xml:space="preserve">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74653" w14:textId="77777777" w:rsidR="00FD2081" w:rsidRDefault="00CD4484">
            <w:pPr>
              <w:spacing w:after="0" w:line="259" w:lineRule="auto"/>
              <w:ind w:left="0" w:right="59" w:firstLine="0"/>
              <w:jc w:val="center"/>
            </w:pPr>
            <w:r>
              <w:t>200 000,-</w:t>
            </w:r>
            <w:r>
              <w:t>Kč</w:t>
            </w:r>
            <w:r>
              <w:t xml:space="preserve">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1ACE8" w14:textId="77777777" w:rsidR="00FD2081" w:rsidRDefault="00CD4484">
            <w:pPr>
              <w:spacing w:after="0" w:line="259" w:lineRule="auto"/>
              <w:ind w:left="0" w:right="61" w:firstLine="0"/>
              <w:jc w:val="center"/>
            </w:pPr>
            <w:r>
              <w:t>200 000,-</w:t>
            </w:r>
            <w:r>
              <w:t>Kč</w:t>
            </w:r>
            <w:r>
              <w:t xml:space="preserve"> </w:t>
            </w:r>
          </w:p>
        </w:tc>
      </w:tr>
      <w:tr w:rsidR="00FD2081" w14:paraId="45B72500" w14:textId="77777777">
        <w:trPr>
          <w:trHeight w:val="266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1517B" w14:textId="77777777" w:rsidR="00FD2081" w:rsidRDefault="00CD4484">
            <w:pPr>
              <w:spacing w:after="0" w:line="259" w:lineRule="auto"/>
              <w:ind w:left="0" w:firstLine="0"/>
              <w:jc w:val="left"/>
            </w:pPr>
            <w:r>
              <w:t xml:space="preserve">- </w:t>
            </w:r>
            <w:r>
              <w:t>náklady na vyslání náhradního pracovníka</w:t>
            </w:r>
            <w:r>
              <w:t xml:space="preserve">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FE58D" w14:textId="77777777" w:rsidR="00FD2081" w:rsidRDefault="00CD4484">
            <w:pPr>
              <w:spacing w:after="0" w:line="259" w:lineRule="auto"/>
              <w:ind w:left="0" w:right="59" w:firstLine="0"/>
              <w:jc w:val="center"/>
            </w:pPr>
            <w:r>
              <w:t>200 000,-</w:t>
            </w:r>
            <w:r>
              <w:t>Kč</w:t>
            </w:r>
            <w:r>
              <w:t xml:space="preserve">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63475" w14:textId="77777777" w:rsidR="00FD2081" w:rsidRDefault="00CD4484">
            <w:pPr>
              <w:spacing w:after="0" w:line="259" w:lineRule="auto"/>
              <w:ind w:left="0" w:right="61" w:firstLine="0"/>
              <w:jc w:val="center"/>
            </w:pPr>
            <w:r>
              <w:t>200 000,-</w:t>
            </w:r>
            <w:r>
              <w:t>Kč</w:t>
            </w:r>
            <w:r>
              <w:t xml:space="preserve"> </w:t>
            </w:r>
          </w:p>
        </w:tc>
      </w:tr>
      <w:tr w:rsidR="00FD2081" w14:paraId="79ABC556" w14:textId="77777777">
        <w:trPr>
          <w:trHeight w:val="324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34931" w14:textId="77777777" w:rsidR="00FD2081" w:rsidRDefault="00CD4484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- </w:t>
            </w:r>
            <w:r>
              <w:t>náklady na předčasný návrat z pojištěné cesty</w:t>
            </w:r>
            <w:r>
              <w:t xml:space="preserve">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BAE9F" w14:textId="77777777" w:rsidR="00FD2081" w:rsidRDefault="00CD4484">
            <w:pPr>
              <w:spacing w:after="0" w:line="259" w:lineRule="auto"/>
              <w:ind w:left="0" w:right="59" w:firstLine="0"/>
              <w:jc w:val="center"/>
            </w:pPr>
            <w:r>
              <w:t>200 000,-</w:t>
            </w:r>
            <w:r>
              <w:t>Kč</w:t>
            </w:r>
            <w:r>
              <w:t xml:space="preserve">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6F117" w14:textId="77777777" w:rsidR="00FD2081" w:rsidRDefault="00CD4484">
            <w:pPr>
              <w:spacing w:after="0" w:line="259" w:lineRule="auto"/>
              <w:ind w:left="0" w:right="61" w:firstLine="0"/>
              <w:jc w:val="center"/>
            </w:pPr>
            <w:r>
              <w:t>200 000,-</w:t>
            </w:r>
            <w:r>
              <w:t>Kč</w:t>
            </w:r>
            <w:r>
              <w:t xml:space="preserve"> </w:t>
            </w:r>
          </w:p>
        </w:tc>
      </w:tr>
      <w:tr w:rsidR="00FD2081" w14:paraId="1B0B37A1" w14:textId="77777777">
        <w:trPr>
          <w:trHeight w:val="468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E671B" w14:textId="77777777" w:rsidR="00FD2081" w:rsidRDefault="00CD4484">
            <w:pPr>
              <w:spacing w:after="0" w:line="259" w:lineRule="auto"/>
              <w:ind w:left="0" w:firstLine="0"/>
              <w:jc w:val="left"/>
            </w:pPr>
            <w:r>
              <w:t xml:space="preserve">- </w:t>
            </w:r>
            <w:r>
              <w:t>náklady na právní pomoc v zahraničí včetně jejího zprostředkování</w:t>
            </w:r>
            <w:r>
              <w:t xml:space="preserve">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6622F" w14:textId="77777777" w:rsidR="00FD2081" w:rsidRDefault="00CD4484">
            <w:pPr>
              <w:spacing w:after="0" w:line="259" w:lineRule="auto"/>
              <w:ind w:left="0" w:right="59" w:firstLine="0"/>
              <w:jc w:val="center"/>
            </w:pPr>
            <w:r>
              <w:t>200 000,-</w:t>
            </w:r>
            <w:r>
              <w:t>Kč</w:t>
            </w:r>
            <w:r>
              <w:t xml:space="preserve">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163B6" w14:textId="77777777" w:rsidR="00FD2081" w:rsidRDefault="00CD4484">
            <w:pPr>
              <w:spacing w:after="0" w:line="259" w:lineRule="auto"/>
              <w:ind w:left="0" w:right="61" w:firstLine="0"/>
              <w:jc w:val="center"/>
            </w:pPr>
            <w:r>
              <w:t>200 000,-</w:t>
            </w:r>
            <w:r>
              <w:t>Kč</w:t>
            </w:r>
            <w:r>
              <w:t xml:space="preserve"> </w:t>
            </w:r>
          </w:p>
        </w:tc>
      </w:tr>
      <w:tr w:rsidR="00FD2081" w14:paraId="45AD6C99" w14:textId="77777777">
        <w:trPr>
          <w:trHeight w:val="266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1CE4B" w14:textId="77777777" w:rsidR="00FD2081" w:rsidRDefault="00CD4484">
            <w:pPr>
              <w:spacing w:after="0" w:line="259" w:lineRule="auto"/>
              <w:ind w:left="0" w:firstLine="0"/>
              <w:jc w:val="left"/>
            </w:pPr>
            <w:r>
              <w:t xml:space="preserve">- </w:t>
            </w:r>
            <w:r>
              <w:t>náklady vzniklé ztrátou cestovních dokladů</w:t>
            </w:r>
            <w:r>
              <w:t xml:space="preserve">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3CC90" w14:textId="77777777" w:rsidR="00FD2081" w:rsidRDefault="00CD4484">
            <w:pPr>
              <w:spacing w:after="0" w:line="259" w:lineRule="auto"/>
              <w:ind w:left="0" w:right="59" w:firstLine="0"/>
              <w:jc w:val="center"/>
            </w:pPr>
            <w:r>
              <w:t>200 000,-</w:t>
            </w:r>
            <w:r>
              <w:t>Kč</w:t>
            </w:r>
            <w:r>
              <w:t xml:space="preserve">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BAECB" w14:textId="77777777" w:rsidR="00FD2081" w:rsidRDefault="00CD4484">
            <w:pPr>
              <w:spacing w:after="0" w:line="259" w:lineRule="auto"/>
              <w:ind w:left="0" w:right="61" w:firstLine="0"/>
              <w:jc w:val="center"/>
            </w:pPr>
            <w:r>
              <w:t>200 000,-</w:t>
            </w:r>
            <w:r>
              <w:t>Kč</w:t>
            </w:r>
            <w:r>
              <w:t xml:space="preserve"> </w:t>
            </w:r>
          </w:p>
        </w:tc>
      </w:tr>
      <w:tr w:rsidR="00FD2081" w14:paraId="6FC74C5B" w14:textId="77777777">
        <w:trPr>
          <w:trHeight w:val="264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C1508" w14:textId="77777777" w:rsidR="00FD2081" w:rsidRDefault="00CD4484">
            <w:pPr>
              <w:spacing w:after="0" w:line="259" w:lineRule="auto"/>
              <w:ind w:left="0" w:firstLine="0"/>
              <w:jc w:val="left"/>
            </w:pPr>
            <w:r>
              <w:t xml:space="preserve">- </w:t>
            </w:r>
            <w:r>
              <w:t>zachraňovací náklady</w:t>
            </w:r>
            <w:r>
              <w:t xml:space="preserve">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F9984" w14:textId="77777777" w:rsidR="00FD2081" w:rsidRDefault="00CD4484">
            <w:pPr>
              <w:spacing w:after="0" w:line="259" w:lineRule="auto"/>
              <w:ind w:left="0" w:right="61" w:firstLine="0"/>
              <w:jc w:val="center"/>
            </w:pPr>
            <w:r>
              <w:t>7 500</w:t>
            </w:r>
            <w:r>
              <w:t xml:space="preserve"> 000,-</w:t>
            </w:r>
            <w:r>
              <w:t>Kč</w:t>
            </w:r>
            <w:r>
              <w:t xml:space="preserve">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12CFB" w14:textId="77777777" w:rsidR="00FD2081" w:rsidRDefault="00CD4484">
            <w:pPr>
              <w:spacing w:after="0" w:line="259" w:lineRule="auto"/>
              <w:ind w:left="0" w:right="64" w:firstLine="0"/>
              <w:jc w:val="center"/>
            </w:pPr>
            <w:r>
              <w:t>7 500</w:t>
            </w:r>
            <w:r>
              <w:t xml:space="preserve"> 000,-</w:t>
            </w:r>
            <w:r>
              <w:t>Kč</w:t>
            </w:r>
            <w:r>
              <w:t xml:space="preserve"> </w:t>
            </w:r>
          </w:p>
        </w:tc>
      </w:tr>
      <w:tr w:rsidR="00FD2081" w14:paraId="158B59FB" w14:textId="77777777">
        <w:trPr>
          <w:trHeight w:val="470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94195" w14:textId="77777777" w:rsidR="00FD2081" w:rsidRDefault="00CD4484">
            <w:pPr>
              <w:spacing w:after="0" w:line="259" w:lineRule="auto"/>
              <w:ind w:left="0" w:firstLine="0"/>
            </w:pPr>
            <w:r>
              <w:t xml:space="preserve">- </w:t>
            </w:r>
            <w:r>
              <w:t>odškodnění v případě zadržení pojištěného při únosu letadla nebo autobusu</w:t>
            </w:r>
            <w:r>
              <w:t xml:space="preserve">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5DB28" w14:textId="77777777" w:rsidR="00FD2081" w:rsidRDefault="00CD4484">
            <w:pPr>
              <w:spacing w:after="0" w:line="259" w:lineRule="auto"/>
              <w:ind w:left="0" w:right="59" w:firstLine="0"/>
              <w:jc w:val="center"/>
            </w:pPr>
            <w:r>
              <w:t>200 000,-</w:t>
            </w:r>
            <w:r>
              <w:t>Kč</w:t>
            </w:r>
            <w:r>
              <w:t xml:space="preserve">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541D5" w14:textId="77777777" w:rsidR="00FD2081" w:rsidRDefault="00CD4484">
            <w:pPr>
              <w:spacing w:after="0" w:line="259" w:lineRule="auto"/>
              <w:ind w:left="0" w:right="61" w:firstLine="0"/>
              <w:jc w:val="center"/>
            </w:pPr>
            <w:r>
              <w:t>200 000,-</w:t>
            </w:r>
            <w:r>
              <w:t>Kč</w:t>
            </w:r>
            <w:r>
              <w:t xml:space="preserve"> </w:t>
            </w:r>
          </w:p>
        </w:tc>
      </w:tr>
      <w:tr w:rsidR="00FD2081" w14:paraId="0A0BAA14" w14:textId="77777777">
        <w:trPr>
          <w:trHeight w:val="266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7B53F" w14:textId="77777777" w:rsidR="00FD2081" w:rsidRDefault="00CD4484">
            <w:pPr>
              <w:spacing w:after="0" w:line="259" w:lineRule="auto"/>
              <w:ind w:left="0" w:firstLine="0"/>
              <w:jc w:val="left"/>
            </w:pPr>
            <w:r>
              <w:t xml:space="preserve">- </w:t>
            </w:r>
            <w:r>
              <w:t>zprostředkování finanční pomoci pojištěnému</w:t>
            </w:r>
            <w:r>
              <w:t xml:space="preserve">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0FB2B" w14:textId="77777777" w:rsidR="00FD2081" w:rsidRDefault="00CD4484">
            <w:pPr>
              <w:spacing w:after="0" w:line="259" w:lineRule="auto"/>
              <w:ind w:left="0" w:right="59" w:firstLine="0"/>
              <w:jc w:val="center"/>
            </w:pPr>
            <w:r>
              <w:t>200 000,-</w:t>
            </w:r>
            <w:r>
              <w:t>Kč</w:t>
            </w:r>
            <w:r>
              <w:t xml:space="preserve">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06CD4" w14:textId="77777777" w:rsidR="00FD2081" w:rsidRDefault="00CD4484">
            <w:pPr>
              <w:spacing w:after="0" w:line="259" w:lineRule="auto"/>
              <w:ind w:left="0" w:right="61" w:firstLine="0"/>
              <w:jc w:val="center"/>
            </w:pPr>
            <w:r>
              <w:t>200 000,-</w:t>
            </w:r>
            <w:r>
              <w:t>Kč</w:t>
            </w:r>
            <w:r>
              <w:t xml:space="preserve"> </w:t>
            </w:r>
          </w:p>
        </w:tc>
      </w:tr>
      <w:tr w:rsidR="00FD2081" w14:paraId="0EF22B05" w14:textId="77777777">
        <w:trPr>
          <w:trHeight w:val="264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8896B" w14:textId="77777777" w:rsidR="00FD2081" w:rsidRDefault="00CD4484">
            <w:pPr>
              <w:spacing w:after="0" w:line="259" w:lineRule="auto"/>
              <w:ind w:left="0" w:firstLine="0"/>
              <w:jc w:val="left"/>
            </w:pPr>
            <w:r>
              <w:t xml:space="preserve">- </w:t>
            </w:r>
            <w:r>
              <w:t>náklady vzniklé zpožděním zavazadel</w:t>
            </w:r>
            <w:r>
              <w:t xml:space="preserve">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CCB01" w14:textId="77777777" w:rsidR="00FD2081" w:rsidRDefault="00CD4484">
            <w:pPr>
              <w:spacing w:after="0" w:line="259" w:lineRule="auto"/>
              <w:ind w:left="0" w:right="61" w:firstLine="0"/>
              <w:jc w:val="center"/>
            </w:pPr>
            <w:r>
              <w:t>5 000,-</w:t>
            </w:r>
            <w:r>
              <w:t>Kč</w:t>
            </w:r>
            <w:r>
              <w:t xml:space="preserve">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4A608" w14:textId="77777777" w:rsidR="00FD2081" w:rsidRDefault="00CD4484">
            <w:pPr>
              <w:spacing w:after="0" w:line="259" w:lineRule="auto"/>
              <w:ind w:left="0" w:right="64" w:firstLine="0"/>
              <w:jc w:val="center"/>
            </w:pPr>
            <w:r>
              <w:t>5 000,-</w:t>
            </w:r>
            <w:r>
              <w:t>Kč</w:t>
            </w:r>
            <w:r>
              <w:t xml:space="preserve"> </w:t>
            </w:r>
          </w:p>
        </w:tc>
      </w:tr>
      <w:tr w:rsidR="00FD2081" w14:paraId="77DB5794" w14:textId="77777777">
        <w:trPr>
          <w:trHeight w:val="264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91570" w14:textId="77777777" w:rsidR="00FD2081" w:rsidRDefault="00CD4484">
            <w:pPr>
              <w:spacing w:after="0" w:line="259" w:lineRule="auto"/>
              <w:ind w:left="0" w:firstLine="0"/>
              <w:jc w:val="left"/>
            </w:pPr>
            <w:r>
              <w:t xml:space="preserve">- </w:t>
            </w:r>
            <w:r>
              <w:t>náklady vzniklé zpožděním letu</w:t>
            </w:r>
            <w:r>
              <w:t xml:space="preserve">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8537D" w14:textId="77777777" w:rsidR="00FD2081" w:rsidRDefault="00CD4484">
            <w:pPr>
              <w:spacing w:after="0" w:line="259" w:lineRule="auto"/>
              <w:ind w:left="0" w:right="61" w:firstLine="0"/>
              <w:jc w:val="center"/>
            </w:pPr>
            <w:r>
              <w:t>5 000,-</w:t>
            </w:r>
            <w:r>
              <w:t>Kč</w:t>
            </w:r>
            <w:r>
              <w:t xml:space="preserve">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7A82C" w14:textId="77777777" w:rsidR="00FD2081" w:rsidRDefault="00CD4484">
            <w:pPr>
              <w:spacing w:after="0" w:line="259" w:lineRule="auto"/>
              <w:ind w:left="0" w:right="64" w:firstLine="0"/>
              <w:jc w:val="center"/>
            </w:pPr>
            <w:r>
              <w:t>5 000,-</w:t>
            </w:r>
            <w:r>
              <w:t>Kč</w:t>
            </w:r>
            <w:r>
              <w:t xml:space="preserve"> </w:t>
            </w:r>
          </w:p>
        </w:tc>
      </w:tr>
      <w:tr w:rsidR="00FD2081" w14:paraId="1DB72DC4" w14:textId="77777777">
        <w:trPr>
          <w:trHeight w:val="266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BC06E" w14:textId="77777777" w:rsidR="00FD2081" w:rsidRDefault="00CD4484">
            <w:pPr>
              <w:spacing w:after="0" w:line="259" w:lineRule="auto"/>
              <w:ind w:left="0" w:firstLine="0"/>
              <w:jc w:val="left"/>
            </w:pPr>
            <w:r>
              <w:t xml:space="preserve">Úrazové </w:t>
            </w:r>
            <w:proofErr w:type="gramStart"/>
            <w:r>
              <w:t xml:space="preserve">pojištění </w:t>
            </w:r>
            <w:r>
              <w:t xml:space="preserve">- </w:t>
            </w:r>
            <w:r>
              <w:t>smrt</w:t>
            </w:r>
            <w:proofErr w:type="gramEnd"/>
            <w:r>
              <w:t xml:space="preserve"> následkem úrazu</w:t>
            </w:r>
            <w:r>
              <w:t xml:space="preserve">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20984" w14:textId="77777777" w:rsidR="00FD2081" w:rsidRDefault="00CD4484">
            <w:pPr>
              <w:spacing w:after="0" w:line="259" w:lineRule="auto"/>
              <w:ind w:left="0" w:right="59" w:firstLine="0"/>
              <w:jc w:val="center"/>
            </w:pPr>
            <w:r>
              <w:t>300 000,-</w:t>
            </w:r>
            <w:r>
              <w:t>Kč</w:t>
            </w:r>
            <w:r>
              <w:t xml:space="preserve">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3C05B" w14:textId="77777777" w:rsidR="00FD2081" w:rsidRDefault="00CD4484">
            <w:pPr>
              <w:spacing w:after="0" w:line="259" w:lineRule="auto"/>
              <w:ind w:left="0" w:right="61" w:firstLine="0"/>
              <w:jc w:val="center"/>
            </w:pPr>
            <w:r>
              <w:t>300 000,-</w:t>
            </w:r>
            <w:r>
              <w:t>Kč</w:t>
            </w:r>
            <w:r>
              <w:t xml:space="preserve"> </w:t>
            </w:r>
          </w:p>
        </w:tc>
      </w:tr>
      <w:tr w:rsidR="00FD2081" w14:paraId="01439FF0" w14:textId="77777777">
        <w:trPr>
          <w:trHeight w:val="264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36F5A" w14:textId="77777777" w:rsidR="00FD2081" w:rsidRDefault="00CD4484">
            <w:pPr>
              <w:spacing w:after="0" w:line="259" w:lineRule="auto"/>
              <w:ind w:left="0" w:firstLine="0"/>
              <w:jc w:val="left"/>
            </w:pPr>
            <w:r>
              <w:t xml:space="preserve">Úrazové </w:t>
            </w:r>
            <w:proofErr w:type="gramStart"/>
            <w:r>
              <w:t xml:space="preserve">pojištění </w:t>
            </w:r>
            <w:r>
              <w:t xml:space="preserve">- </w:t>
            </w:r>
            <w:r>
              <w:t>trvalé</w:t>
            </w:r>
            <w:proofErr w:type="gramEnd"/>
            <w:r>
              <w:t xml:space="preserve"> následky úrazu</w:t>
            </w:r>
            <w:r>
              <w:t xml:space="preserve">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39D8B" w14:textId="77777777" w:rsidR="00FD2081" w:rsidRDefault="00CD4484">
            <w:pPr>
              <w:spacing w:after="0" w:line="259" w:lineRule="auto"/>
              <w:ind w:left="0" w:right="59" w:firstLine="0"/>
              <w:jc w:val="center"/>
            </w:pPr>
            <w:r>
              <w:t>600 000,-</w:t>
            </w:r>
            <w:r>
              <w:t>Kč</w:t>
            </w:r>
            <w:r>
              <w:t xml:space="preserve">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FD321" w14:textId="77777777" w:rsidR="00FD2081" w:rsidRDefault="00CD4484">
            <w:pPr>
              <w:spacing w:after="0" w:line="259" w:lineRule="auto"/>
              <w:ind w:left="0" w:right="61" w:firstLine="0"/>
              <w:jc w:val="center"/>
            </w:pPr>
            <w:r>
              <w:t>600 000,-</w:t>
            </w:r>
            <w:r>
              <w:t>Kč</w:t>
            </w:r>
            <w:r>
              <w:t xml:space="preserve"> </w:t>
            </w:r>
          </w:p>
        </w:tc>
      </w:tr>
      <w:tr w:rsidR="00FD2081" w14:paraId="0B585A4E" w14:textId="77777777">
        <w:trPr>
          <w:trHeight w:val="470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B72E9" w14:textId="77777777" w:rsidR="00FD2081" w:rsidRDefault="00CD4484">
            <w:pPr>
              <w:spacing w:after="0" w:line="259" w:lineRule="auto"/>
              <w:ind w:left="0" w:firstLine="0"/>
            </w:pPr>
            <w:r>
              <w:t xml:space="preserve">Úrazové </w:t>
            </w:r>
            <w:proofErr w:type="gramStart"/>
            <w:r>
              <w:t xml:space="preserve">pojištění </w:t>
            </w:r>
            <w:r>
              <w:t xml:space="preserve">- </w:t>
            </w:r>
            <w:r>
              <w:t>nemocniční</w:t>
            </w:r>
            <w:proofErr w:type="gramEnd"/>
            <w:r>
              <w:t xml:space="preserve"> odškodné (hospitalizace úraz + nemoc)</w:t>
            </w:r>
            <w:r>
              <w:t xml:space="preserve">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41B61" w14:textId="77777777" w:rsidR="00FD2081" w:rsidRDefault="00CD4484">
            <w:pPr>
              <w:spacing w:after="0" w:line="259" w:lineRule="auto"/>
              <w:ind w:left="0" w:right="60" w:firstLine="0"/>
              <w:jc w:val="center"/>
            </w:pPr>
            <w:r>
              <w:t>600,-</w:t>
            </w:r>
            <w:r>
              <w:t>Kč/den</w:t>
            </w:r>
            <w:r>
              <w:t xml:space="preserve">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B2933" w14:textId="77777777" w:rsidR="00FD2081" w:rsidRDefault="00CD4484">
            <w:pPr>
              <w:spacing w:after="0" w:line="259" w:lineRule="auto"/>
              <w:ind w:left="0" w:right="62" w:firstLine="0"/>
              <w:jc w:val="center"/>
            </w:pPr>
            <w:r>
              <w:t>600,-</w:t>
            </w:r>
            <w:r>
              <w:t>Kč/den</w:t>
            </w:r>
            <w:r>
              <w:t xml:space="preserve"> </w:t>
            </w:r>
          </w:p>
        </w:tc>
      </w:tr>
      <w:tr w:rsidR="00FD2081" w14:paraId="3C3274CB" w14:textId="77777777">
        <w:trPr>
          <w:trHeight w:val="470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D0E78" w14:textId="77777777" w:rsidR="00FD2081" w:rsidRDefault="00CD4484">
            <w:pPr>
              <w:spacing w:after="0" w:line="259" w:lineRule="auto"/>
              <w:ind w:left="0" w:firstLine="0"/>
            </w:pPr>
            <w:r>
              <w:t>Připojištění odpovědnosti za újmu na zdraví a věci třetí osoby</w:t>
            </w:r>
            <w:r>
              <w:t xml:space="preserve">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0EAE8" w14:textId="77777777" w:rsidR="00FD2081" w:rsidRDefault="00CD4484">
            <w:pPr>
              <w:spacing w:after="0" w:line="259" w:lineRule="auto"/>
              <w:ind w:left="0" w:right="59" w:firstLine="0"/>
              <w:jc w:val="center"/>
            </w:pPr>
            <w:r>
              <w:t>20 000 000,-</w:t>
            </w:r>
            <w:r>
              <w:t>Kč</w:t>
            </w:r>
            <w:r>
              <w:t xml:space="preserve">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0B3E6" w14:textId="77777777" w:rsidR="00FD2081" w:rsidRDefault="00CD4484">
            <w:pPr>
              <w:spacing w:after="0" w:line="259" w:lineRule="auto"/>
              <w:ind w:left="0" w:right="61" w:firstLine="0"/>
              <w:jc w:val="center"/>
            </w:pPr>
            <w:r>
              <w:t>10 000 000,-</w:t>
            </w:r>
            <w:r>
              <w:t>Kč</w:t>
            </w:r>
            <w:r>
              <w:t xml:space="preserve"> </w:t>
            </w:r>
          </w:p>
        </w:tc>
      </w:tr>
      <w:tr w:rsidR="00FD2081" w14:paraId="0E3DF515" w14:textId="77777777">
        <w:trPr>
          <w:trHeight w:val="482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75B59" w14:textId="77777777" w:rsidR="00FD2081" w:rsidRDefault="00CD4484">
            <w:pPr>
              <w:spacing w:after="0" w:line="259" w:lineRule="auto"/>
              <w:ind w:left="0" w:firstLine="0"/>
              <w:jc w:val="left"/>
            </w:pPr>
            <w:r>
              <w:t xml:space="preserve">Připojištění zavazadel </w:t>
            </w:r>
            <w:r>
              <w:t xml:space="preserve">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849BC" w14:textId="77777777" w:rsidR="00FD2081" w:rsidRDefault="00CD4484">
            <w:pPr>
              <w:spacing w:after="0" w:line="259" w:lineRule="auto"/>
              <w:ind w:left="40" w:firstLine="0"/>
              <w:jc w:val="center"/>
            </w:pPr>
            <w:r>
              <w:t>50 000,-</w:t>
            </w:r>
            <w:r>
              <w:t>Kč</w:t>
            </w:r>
            <w:r>
              <w:t xml:space="preserve">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19A6C" w14:textId="77777777" w:rsidR="00FD2081" w:rsidRDefault="00CD4484">
            <w:pPr>
              <w:spacing w:after="0" w:line="259" w:lineRule="auto"/>
              <w:ind w:left="38" w:firstLine="0"/>
              <w:jc w:val="center"/>
            </w:pPr>
            <w:r>
              <w:t>50 000,-</w:t>
            </w:r>
            <w:r>
              <w:t>Kč</w:t>
            </w:r>
            <w:r>
              <w:t xml:space="preserve"> </w:t>
            </w:r>
          </w:p>
        </w:tc>
      </w:tr>
      <w:tr w:rsidR="00FD2081" w14:paraId="52928090" w14:textId="77777777">
        <w:trPr>
          <w:trHeight w:val="264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FE3EB" w14:textId="77777777" w:rsidR="00FD2081" w:rsidRDefault="00CD4484">
            <w:pPr>
              <w:spacing w:after="0" w:line="259" w:lineRule="auto"/>
              <w:ind w:left="0" w:firstLine="0"/>
              <w:jc w:val="left"/>
            </w:pPr>
            <w:r>
              <w:t>Připojištění zimních sportů</w:t>
            </w:r>
            <w:r>
              <w:t xml:space="preserve">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79E8B" w14:textId="77777777" w:rsidR="00FD2081" w:rsidRDefault="00CD4484">
            <w:pPr>
              <w:spacing w:after="0" w:line="259" w:lineRule="auto"/>
              <w:ind w:left="44" w:firstLine="0"/>
              <w:jc w:val="center"/>
            </w:pPr>
            <w:r>
              <w:t xml:space="preserve">NE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9EAD3" w14:textId="77777777" w:rsidR="00FD2081" w:rsidRDefault="00CD4484">
            <w:pPr>
              <w:spacing w:after="0" w:line="259" w:lineRule="auto"/>
              <w:ind w:left="42" w:firstLine="0"/>
              <w:jc w:val="center"/>
            </w:pPr>
            <w:r>
              <w:t xml:space="preserve">NE </w:t>
            </w:r>
          </w:p>
        </w:tc>
      </w:tr>
      <w:tr w:rsidR="00FD2081" w14:paraId="655B54B3" w14:textId="77777777">
        <w:trPr>
          <w:trHeight w:val="281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AF1F9" w14:textId="77777777" w:rsidR="00FD2081" w:rsidRDefault="00CD4484">
            <w:pPr>
              <w:spacing w:after="0" w:line="259" w:lineRule="auto"/>
              <w:ind w:left="0" w:firstLine="0"/>
              <w:jc w:val="left"/>
            </w:pPr>
            <w:r>
              <w:t>Připojištění nebezpečných sportů</w:t>
            </w:r>
            <w:r>
              <w:t xml:space="preserve">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1B93F" w14:textId="77777777" w:rsidR="00FD2081" w:rsidRDefault="00CD4484">
            <w:pPr>
              <w:spacing w:after="0" w:line="259" w:lineRule="auto"/>
              <w:ind w:left="44" w:firstLine="0"/>
              <w:jc w:val="center"/>
            </w:pPr>
            <w:r>
              <w:t xml:space="preserve">NE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C6CEC" w14:textId="77777777" w:rsidR="00FD2081" w:rsidRDefault="00CD4484">
            <w:pPr>
              <w:spacing w:after="0" w:line="259" w:lineRule="auto"/>
              <w:ind w:left="42" w:firstLine="0"/>
              <w:jc w:val="center"/>
            </w:pPr>
            <w:r>
              <w:t xml:space="preserve">NE </w:t>
            </w:r>
          </w:p>
        </w:tc>
      </w:tr>
    </w:tbl>
    <w:p w14:paraId="7BCD555A" w14:textId="77777777" w:rsidR="00FD2081" w:rsidRDefault="00CD4484">
      <w:pPr>
        <w:spacing w:after="17" w:line="259" w:lineRule="auto"/>
        <w:ind w:left="1" w:firstLine="0"/>
        <w:jc w:val="left"/>
      </w:pPr>
      <w:r>
        <w:t xml:space="preserve"> </w:t>
      </w:r>
    </w:p>
    <w:p w14:paraId="0F506758" w14:textId="77777777" w:rsidR="00FD2081" w:rsidRDefault="00CD4484">
      <w:pPr>
        <w:numPr>
          <w:ilvl w:val="0"/>
          <w:numId w:val="1"/>
        </w:numPr>
        <w:ind w:hanging="283"/>
      </w:pPr>
      <w:r>
        <w:t>V „Hlášení pojištěné cesty“ může být uveden pouze tarif pojištění, sjednaný ve smlouvě nebo v</w:t>
      </w:r>
      <w:r>
        <w:t xml:space="preserve"> </w:t>
      </w:r>
      <w:r>
        <w:t>jejím dodatku. V</w:t>
      </w:r>
      <w:r>
        <w:t xml:space="preserve"> </w:t>
      </w:r>
      <w:r>
        <w:t>případě neuvedení označení tarifu pojištění budou pojištěné osoby pojištěny v</w:t>
      </w:r>
      <w:r>
        <w:t xml:space="preserve"> rámci </w:t>
      </w:r>
      <w:r>
        <w:t xml:space="preserve">sjednaného tarifu pojištění, který poskytuje největší rozsah pojistného krytí. Tento tarif pak </w:t>
      </w:r>
      <w:proofErr w:type="gramStart"/>
      <w:r>
        <w:t xml:space="preserve">bude </w:t>
      </w:r>
      <w:r>
        <w:t xml:space="preserve"> </w:t>
      </w:r>
      <w:r>
        <w:t>i</w:t>
      </w:r>
      <w:proofErr w:type="gramEnd"/>
      <w:r>
        <w:t xml:space="preserve"> fakturován k</w:t>
      </w:r>
      <w:r>
        <w:t xml:space="preserve"> </w:t>
      </w:r>
      <w:r>
        <w:t>úhradě.</w:t>
      </w:r>
      <w:r>
        <w:t xml:space="preserve"> </w:t>
      </w:r>
    </w:p>
    <w:p w14:paraId="1A994202" w14:textId="77777777" w:rsidR="00FD2081" w:rsidRDefault="00CD4484">
      <w:pPr>
        <w:numPr>
          <w:ilvl w:val="0"/>
          <w:numId w:val="1"/>
        </w:numPr>
        <w:ind w:hanging="283"/>
      </w:pPr>
      <w:r>
        <w:t>Odchylně od VPP UCZ/Ces/20 poskytne pojistitel v</w:t>
      </w:r>
      <w:r>
        <w:t xml:space="preserve"> </w:t>
      </w:r>
      <w:r>
        <w:t xml:space="preserve">rámci tarifů K20, K20S, K20L a K20Z pojistné plnění i </w:t>
      </w:r>
      <w:r>
        <w:t xml:space="preserve">v </w:t>
      </w:r>
      <w:r>
        <w:t>případě nemocí a úrazů, ke kterým došlo v</w:t>
      </w:r>
      <w:r>
        <w:t xml:space="preserve"> </w:t>
      </w:r>
      <w:r>
        <w:t>souvislosti s</w:t>
      </w:r>
      <w:r>
        <w:t xml:space="preserve"> </w:t>
      </w:r>
      <w:r>
        <w:t>válečnými událostmi nebo nepokoji.</w:t>
      </w:r>
      <w:r>
        <w:t xml:space="preserve"> </w:t>
      </w:r>
    </w:p>
    <w:p w14:paraId="0486128F" w14:textId="77777777" w:rsidR="00FD2081" w:rsidRDefault="00CD4484">
      <w:pPr>
        <w:spacing w:after="17" w:line="259" w:lineRule="auto"/>
        <w:ind w:left="0" w:firstLine="0"/>
        <w:jc w:val="left"/>
      </w:pPr>
      <w:r>
        <w:t xml:space="preserve"> </w:t>
      </w:r>
    </w:p>
    <w:p w14:paraId="2682A489" w14:textId="77777777" w:rsidR="00FD2081" w:rsidRDefault="00CD4484">
      <w:pPr>
        <w:spacing w:after="19" w:line="259" w:lineRule="auto"/>
        <w:ind w:left="0" w:firstLine="0"/>
        <w:jc w:val="left"/>
      </w:pPr>
      <w:r>
        <w:t xml:space="preserve"> </w:t>
      </w:r>
    </w:p>
    <w:p w14:paraId="7CEED22A" w14:textId="77777777" w:rsidR="00FD2081" w:rsidRDefault="00CD4484">
      <w:pPr>
        <w:spacing w:after="17" w:line="259" w:lineRule="auto"/>
        <w:ind w:left="0" w:firstLine="0"/>
        <w:jc w:val="left"/>
      </w:pPr>
      <w:r>
        <w:t xml:space="preserve"> </w:t>
      </w:r>
    </w:p>
    <w:p w14:paraId="71019083" w14:textId="77777777" w:rsidR="00FD2081" w:rsidRDefault="00CD4484">
      <w:pPr>
        <w:ind w:left="-4"/>
      </w:pPr>
      <w:r>
        <w:t xml:space="preserve">Změna článku č. </w:t>
      </w:r>
      <w:r>
        <w:rPr>
          <w:b/>
        </w:rPr>
        <w:t>VI Pojistné a jeho vyúčtování</w:t>
      </w:r>
      <w:r>
        <w:t xml:space="preserve"> </w:t>
      </w:r>
      <w:r>
        <w:t>se nahrazuje následujícím zněním:</w:t>
      </w:r>
      <w:r>
        <w:t xml:space="preserve"> </w:t>
      </w:r>
    </w:p>
    <w:p w14:paraId="6411EA26" w14:textId="77777777" w:rsidR="00FD2081" w:rsidRDefault="00CD4484">
      <w:pPr>
        <w:spacing w:after="137" w:line="259" w:lineRule="auto"/>
        <w:ind w:left="0" w:firstLine="0"/>
        <w:jc w:val="left"/>
      </w:pPr>
      <w:r>
        <w:t xml:space="preserve"> </w:t>
      </w:r>
    </w:p>
    <w:p w14:paraId="1E5097B0" w14:textId="77777777" w:rsidR="00FD2081" w:rsidRDefault="00CD4484">
      <w:pPr>
        <w:numPr>
          <w:ilvl w:val="0"/>
          <w:numId w:val="2"/>
        </w:numPr>
        <w:ind w:hanging="283"/>
      </w:pPr>
      <w:r>
        <w:t xml:space="preserve">Pojistné („sazby“) pro jednotlivé tarify jsou uvedeny na jednu osobu a jeden den pobytu </w:t>
      </w:r>
      <w:r>
        <w:t xml:space="preserve">v </w:t>
      </w:r>
      <w:r>
        <w:t>daných zónách dle níže uvedené tabulky:</w:t>
      </w:r>
      <w:r>
        <w:t xml:space="preserve"> </w:t>
      </w:r>
    </w:p>
    <w:p w14:paraId="14D7F349" w14:textId="77777777" w:rsidR="00FD2081" w:rsidRDefault="00CD4484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7903" w:type="dxa"/>
        <w:tblInd w:w="-106" w:type="dxa"/>
        <w:tblCellMar>
          <w:top w:w="41" w:type="dxa"/>
          <w:left w:w="10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233"/>
        <w:gridCol w:w="3118"/>
        <w:gridCol w:w="2552"/>
      </w:tblGrid>
      <w:tr w:rsidR="00FD2081" w14:paraId="26A14839" w14:textId="77777777">
        <w:trPr>
          <w:trHeight w:val="424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3B9D01C6" w14:textId="77777777" w:rsidR="00FD2081" w:rsidRDefault="00CD4484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Varianta 1 – </w:t>
            </w:r>
            <w:r>
              <w:rPr>
                <w:sz w:val="18"/>
              </w:rPr>
              <w:t>Cena za osobu/den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1159E2FF" w14:textId="77777777" w:rsidR="00FD2081" w:rsidRDefault="00CD4484">
            <w:pPr>
              <w:spacing w:after="0" w:line="259" w:lineRule="auto"/>
              <w:ind w:left="10" w:firstLine="0"/>
              <w:jc w:val="center"/>
            </w:pPr>
            <w:r>
              <w:rPr>
                <w:sz w:val="18"/>
              </w:rPr>
              <w:t xml:space="preserve">Zóna 1 </w:t>
            </w:r>
            <w:r>
              <w:rPr>
                <w:sz w:val="18"/>
              </w:rPr>
              <w:t xml:space="preserve">-Evropa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406610DA" w14:textId="77777777" w:rsidR="00FD2081" w:rsidRDefault="00CD4484">
            <w:pPr>
              <w:spacing w:after="0" w:line="259" w:lineRule="auto"/>
              <w:ind w:left="9" w:firstLine="0"/>
              <w:jc w:val="center"/>
            </w:pPr>
            <w:r>
              <w:rPr>
                <w:sz w:val="18"/>
              </w:rPr>
              <w:t xml:space="preserve">Zóna 2 </w:t>
            </w:r>
            <w:r>
              <w:rPr>
                <w:sz w:val="18"/>
              </w:rPr>
              <w:t xml:space="preserve">– </w:t>
            </w:r>
            <w:r>
              <w:rPr>
                <w:sz w:val="18"/>
              </w:rPr>
              <w:t>Svět</w:t>
            </w:r>
            <w:r>
              <w:rPr>
                <w:sz w:val="18"/>
              </w:rPr>
              <w:t xml:space="preserve"> </w:t>
            </w:r>
          </w:p>
        </w:tc>
      </w:tr>
      <w:tr w:rsidR="00FD2081" w14:paraId="23717DF3" w14:textId="77777777">
        <w:trPr>
          <w:trHeight w:val="286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145C820F" w14:textId="77777777" w:rsidR="00FD2081" w:rsidRDefault="00CD4484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K20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3BF63AA3" w14:textId="77777777" w:rsidR="00FD2081" w:rsidRDefault="00CD4484">
            <w:pPr>
              <w:spacing w:after="0" w:line="259" w:lineRule="auto"/>
              <w:ind w:left="8" w:firstLine="0"/>
              <w:jc w:val="center"/>
            </w:pPr>
            <w:r>
              <w:rPr>
                <w:b/>
                <w:sz w:val="18"/>
              </w:rPr>
              <w:t xml:space="preserve">64 Kč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70345A1A" w14:textId="77777777" w:rsidR="00FD2081" w:rsidRDefault="00CD4484">
            <w:pPr>
              <w:spacing w:after="0" w:line="259" w:lineRule="auto"/>
              <w:ind w:left="6" w:firstLine="0"/>
              <w:jc w:val="center"/>
            </w:pPr>
            <w:r>
              <w:rPr>
                <w:b/>
                <w:sz w:val="18"/>
              </w:rPr>
              <w:t xml:space="preserve">120 Kč </w:t>
            </w:r>
          </w:p>
        </w:tc>
      </w:tr>
      <w:tr w:rsidR="00FD2081" w14:paraId="3A5457A8" w14:textId="77777777">
        <w:trPr>
          <w:trHeight w:val="288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53F99956" w14:textId="77777777" w:rsidR="00FD2081" w:rsidRDefault="00CD4484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K20S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297C4BB7" w14:textId="77777777" w:rsidR="00FD2081" w:rsidRDefault="00CD4484">
            <w:pPr>
              <w:spacing w:after="0" w:line="259" w:lineRule="auto"/>
              <w:ind w:left="8" w:firstLine="0"/>
              <w:jc w:val="center"/>
            </w:pPr>
            <w:r>
              <w:rPr>
                <w:b/>
                <w:sz w:val="18"/>
              </w:rPr>
              <w:t xml:space="preserve">85 Kč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20716C4C" w14:textId="77777777" w:rsidR="00FD2081" w:rsidRDefault="00CD4484">
            <w:pPr>
              <w:spacing w:after="0" w:line="259" w:lineRule="auto"/>
              <w:ind w:left="6" w:firstLine="0"/>
              <w:jc w:val="center"/>
            </w:pPr>
            <w:r>
              <w:rPr>
                <w:b/>
                <w:sz w:val="18"/>
              </w:rPr>
              <w:t xml:space="preserve">142 Kč </w:t>
            </w:r>
          </w:p>
        </w:tc>
      </w:tr>
      <w:tr w:rsidR="00FD2081" w14:paraId="3EAD4F2B" w14:textId="77777777">
        <w:trPr>
          <w:trHeight w:val="287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50B39CC6" w14:textId="77777777" w:rsidR="00FD2081" w:rsidRDefault="00CD4484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K20L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1592427B" w14:textId="77777777" w:rsidR="00FD2081" w:rsidRDefault="00CD4484">
            <w:pPr>
              <w:spacing w:after="0" w:line="259" w:lineRule="auto"/>
              <w:ind w:left="8" w:firstLine="0"/>
              <w:jc w:val="center"/>
            </w:pPr>
            <w:r>
              <w:rPr>
                <w:b/>
                <w:sz w:val="18"/>
              </w:rPr>
              <w:t xml:space="preserve">225 Kč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270D2767" w14:textId="77777777" w:rsidR="00FD2081" w:rsidRDefault="00CD4484">
            <w:pPr>
              <w:spacing w:after="0" w:line="259" w:lineRule="auto"/>
              <w:ind w:left="6" w:firstLine="0"/>
              <w:jc w:val="center"/>
            </w:pPr>
            <w:r>
              <w:rPr>
                <w:b/>
                <w:sz w:val="18"/>
              </w:rPr>
              <w:t xml:space="preserve">225 Kč </w:t>
            </w:r>
          </w:p>
        </w:tc>
      </w:tr>
      <w:tr w:rsidR="00FD2081" w14:paraId="1DF656EE" w14:textId="77777777">
        <w:trPr>
          <w:trHeight w:val="286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19C2F9AB" w14:textId="77777777" w:rsidR="00FD2081" w:rsidRDefault="00CD4484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K20Z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67F0CED0" w14:textId="77777777" w:rsidR="00FD2081" w:rsidRDefault="00CD4484">
            <w:pPr>
              <w:spacing w:after="0" w:line="259" w:lineRule="auto"/>
              <w:ind w:left="8" w:firstLine="0"/>
              <w:jc w:val="center"/>
            </w:pPr>
            <w:r>
              <w:rPr>
                <w:b/>
                <w:sz w:val="18"/>
              </w:rPr>
              <w:t xml:space="preserve">225 Kč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1C3AFC86" w14:textId="77777777" w:rsidR="00FD2081" w:rsidRDefault="00CD4484">
            <w:pPr>
              <w:spacing w:after="0" w:line="259" w:lineRule="auto"/>
              <w:ind w:left="6" w:firstLine="0"/>
              <w:jc w:val="center"/>
            </w:pPr>
            <w:r>
              <w:rPr>
                <w:b/>
                <w:sz w:val="18"/>
              </w:rPr>
              <w:t xml:space="preserve">225 Kč </w:t>
            </w:r>
          </w:p>
        </w:tc>
      </w:tr>
    </w:tbl>
    <w:p w14:paraId="0E71AF6C" w14:textId="77777777" w:rsidR="00FD2081" w:rsidRDefault="00CD4484">
      <w:pPr>
        <w:spacing w:after="0" w:line="259" w:lineRule="auto"/>
        <w:ind w:left="7942" w:firstLine="0"/>
        <w:jc w:val="left"/>
      </w:pPr>
      <w:r>
        <w:rPr>
          <w:b/>
          <w:sz w:val="24"/>
        </w:rPr>
        <w:t xml:space="preserve"> </w:t>
      </w:r>
    </w:p>
    <w:p w14:paraId="3A63763C" w14:textId="77777777" w:rsidR="00FD2081" w:rsidRDefault="00CD4484">
      <w:pPr>
        <w:spacing w:after="0" w:line="259" w:lineRule="auto"/>
        <w:ind w:left="1" w:firstLine="0"/>
        <w:jc w:val="left"/>
      </w:pPr>
      <w:r>
        <w:rPr>
          <w:b/>
          <w:sz w:val="24"/>
        </w:rPr>
        <w:t xml:space="preserve"> </w:t>
      </w:r>
    </w:p>
    <w:p w14:paraId="14BBB7E3" w14:textId="77777777" w:rsidR="00FD2081" w:rsidRDefault="00CD4484">
      <w:pPr>
        <w:spacing w:after="0" w:line="259" w:lineRule="auto"/>
        <w:ind w:left="1" w:firstLine="0"/>
        <w:jc w:val="left"/>
      </w:pPr>
      <w:r>
        <w:rPr>
          <w:b/>
          <w:sz w:val="24"/>
        </w:rPr>
        <w:t xml:space="preserve"> </w:t>
      </w:r>
    </w:p>
    <w:p w14:paraId="008A3C03" w14:textId="77777777" w:rsidR="00FD2081" w:rsidRDefault="00CD4484">
      <w:pPr>
        <w:ind w:left="-4"/>
      </w:pPr>
      <w:r>
        <w:t>Varianty a zóny, které nejsou v</w:t>
      </w:r>
      <w:r>
        <w:t xml:space="preserve"> </w:t>
      </w:r>
      <w:r>
        <w:t>tabulce uvedeny není možné pojistit.</w:t>
      </w:r>
      <w:r>
        <w:t xml:space="preserve"> </w:t>
      </w:r>
    </w:p>
    <w:p w14:paraId="522CE993" w14:textId="77777777" w:rsidR="00FD2081" w:rsidRDefault="00CD4484">
      <w:pPr>
        <w:spacing w:after="0" w:line="259" w:lineRule="auto"/>
        <w:ind w:left="1" w:firstLine="0"/>
        <w:jc w:val="left"/>
      </w:pPr>
      <w:r>
        <w:t xml:space="preserve"> </w:t>
      </w:r>
    </w:p>
    <w:p w14:paraId="200985DF" w14:textId="77777777" w:rsidR="00FD2081" w:rsidRDefault="00CD4484">
      <w:pPr>
        <w:numPr>
          <w:ilvl w:val="0"/>
          <w:numId w:val="2"/>
        </w:numPr>
        <w:spacing w:after="111"/>
        <w:ind w:hanging="283"/>
      </w:pPr>
      <w:r>
        <w:lastRenderedPageBreak/>
        <w:t xml:space="preserve">V </w:t>
      </w:r>
      <w:r>
        <w:t>rámci této smlouvy je pojištěn generální ředitel pojistníka na své výjezdy do zahraničí v</w:t>
      </w:r>
      <w:r>
        <w:t xml:space="preserve"> </w:t>
      </w:r>
      <w:r>
        <w:t xml:space="preserve">rozsahu zeměpisné zóny 2 zdarma tarifem pojištění </w:t>
      </w:r>
      <w:r>
        <w:rPr>
          <w:b/>
        </w:rPr>
        <w:t>K20S,</w:t>
      </w:r>
      <w:r>
        <w:t xml:space="preserve"> </w:t>
      </w:r>
      <w:r>
        <w:t>a to po dobu platnosti této smlouvy.</w:t>
      </w:r>
      <w:r>
        <w:t xml:space="preserve"> </w:t>
      </w:r>
    </w:p>
    <w:p w14:paraId="2861764F" w14:textId="77777777" w:rsidR="00FD2081" w:rsidRDefault="00CD4484">
      <w:pPr>
        <w:numPr>
          <w:ilvl w:val="0"/>
          <w:numId w:val="2"/>
        </w:numPr>
        <w:spacing w:after="113"/>
        <w:ind w:hanging="283"/>
      </w:pPr>
      <w:r>
        <w:t xml:space="preserve">Pojistné se vypočte jako součet pojistného za pojištěné osoby, přičemž pojistné za jednu osobu se určí jako součin počtu pojištěných dnů a sazby na jednu osobu a jeden den pobytu pro danou zeměpisnou zónu. </w:t>
      </w:r>
      <w:r>
        <w:t xml:space="preserve"> </w:t>
      </w:r>
    </w:p>
    <w:p w14:paraId="3E047450" w14:textId="77777777" w:rsidR="00FD2081" w:rsidRDefault="00CD4484">
      <w:pPr>
        <w:numPr>
          <w:ilvl w:val="0"/>
          <w:numId w:val="2"/>
        </w:numPr>
        <w:ind w:hanging="283"/>
      </w:pPr>
      <w:r>
        <w:t xml:space="preserve">Placení pojistného proběhne vždy oproti vystavené faktuře do data její splatnosti. </w:t>
      </w:r>
      <w:r>
        <w:rPr>
          <w:b/>
        </w:rPr>
        <w:t xml:space="preserve">Faktura je vystavena vždy počátkem následujícího kalendářního měsíce </w:t>
      </w:r>
      <w:r>
        <w:t>úhrnně za všechny zájezdy a pobyty v</w:t>
      </w:r>
      <w:r>
        <w:t xml:space="preserve"> </w:t>
      </w:r>
      <w:r>
        <w:t>uplynulém měsíci.</w:t>
      </w:r>
      <w:r>
        <w:t xml:space="preserve"> </w:t>
      </w:r>
    </w:p>
    <w:p w14:paraId="4BEF0311" w14:textId="7A23FA46" w:rsidR="00FD2081" w:rsidRDefault="00CD4484">
      <w:pPr>
        <w:numPr>
          <w:ilvl w:val="0"/>
          <w:numId w:val="2"/>
        </w:numPr>
        <w:spacing w:after="31"/>
        <w:ind w:hanging="283"/>
      </w:pPr>
      <w:r>
        <w:t xml:space="preserve">Platby provede pojistník platebním příkazem ve prospěch pojistitele na účet č. </w:t>
      </w:r>
      <w:proofErr w:type="spellStart"/>
      <w:r>
        <w:t>xxxxxxxxxxxxxxxxx</w:t>
      </w:r>
      <w:proofErr w:type="spellEnd"/>
      <w:r>
        <w:t xml:space="preserve"> </w:t>
      </w:r>
      <w:proofErr w:type="spellStart"/>
      <w:r>
        <w:t>xxxxxxxxxxxxx</w:t>
      </w:r>
      <w:proofErr w:type="spellEnd"/>
      <w:r>
        <w:t>,</w:t>
      </w:r>
      <w:r>
        <w:t xml:space="preserve"> VS je číslo této smlouvy.</w:t>
      </w:r>
      <w:r>
        <w:t xml:space="preserve"> </w:t>
      </w:r>
    </w:p>
    <w:p w14:paraId="2B55937F" w14:textId="77777777" w:rsidR="00FD2081" w:rsidRDefault="00CD4484">
      <w:pPr>
        <w:spacing w:after="0" w:line="259" w:lineRule="auto"/>
        <w:ind w:left="1" w:firstLine="0"/>
        <w:jc w:val="left"/>
      </w:pPr>
      <w:r>
        <w:rPr>
          <w:b/>
          <w:sz w:val="24"/>
        </w:rPr>
        <w:t xml:space="preserve"> </w:t>
      </w:r>
    </w:p>
    <w:p w14:paraId="0D082D55" w14:textId="77777777" w:rsidR="00FD2081" w:rsidRDefault="00CD4484">
      <w:pPr>
        <w:spacing w:after="0" w:line="259" w:lineRule="auto"/>
        <w:ind w:left="1" w:firstLine="0"/>
        <w:jc w:val="left"/>
      </w:pPr>
      <w:r>
        <w:rPr>
          <w:b/>
          <w:sz w:val="24"/>
        </w:rPr>
        <w:t xml:space="preserve"> </w:t>
      </w:r>
    </w:p>
    <w:p w14:paraId="0DBFC037" w14:textId="77777777" w:rsidR="00FD2081" w:rsidRDefault="00CD4484">
      <w:pPr>
        <w:spacing w:after="0" w:line="259" w:lineRule="auto"/>
        <w:ind w:left="1" w:firstLine="0"/>
        <w:jc w:val="left"/>
      </w:pPr>
      <w:r>
        <w:rPr>
          <w:b/>
          <w:sz w:val="24"/>
        </w:rPr>
        <w:t xml:space="preserve"> </w:t>
      </w:r>
    </w:p>
    <w:p w14:paraId="103DC983" w14:textId="77777777" w:rsidR="00FD2081" w:rsidRDefault="00CD4484">
      <w:pPr>
        <w:spacing w:after="0" w:line="259" w:lineRule="auto"/>
        <w:ind w:left="1" w:firstLine="0"/>
        <w:jc w:val="left"/>
      </w:pPr>
      <w:r>
        <w:rPr>
          <w:b/>
          <w:sz w:val="24"/>
        </w:rPr>
        <w:t xml:space="preserve"> </w:t>
      </w:r>
    </w:p>
    <w:p w14:paraId="2D685DAA" w14:textId="77777777" w:rsidR="00FD2081" w:rsidRDefault="00CD4484">
      <w:pPr>
        <w:spacing w:after="0" w:line="259" w:lineRule="auto"/>
        <w:ind w:left="1" w:firstLine="0"/>
        <w:jc w:val="left"/>
      </w:pPr>
      <w:r>
        <w:rPr>
          <w:b/>
          <w:sz w:val="24"/>
        </w:rPr>
        <w:t xml:space="preserve"> </w:t>
      </w:r>
    </w:p>
    <w:p w14:paraId="17DE09A5" w14:textId="77777777" w:rsidR="00FD2081" w:rsidRDefault="00CD4484">
      <w:pPr>
        <w:spacing w:after="0" w:line="259" w:lineRule="auto"/>
        <w:ind w:left="1" w:firstLine="0"/>
        <w:jc w:val="left"/>
      </w:pPr>
      <w:r>
        <w:rPr>
          <w:b/>
          <w:sz w:val="24"/>
        </w:rPr>
        <w:t xml:space="preserve"> </w:t>
      </w:r>
    </w:p>
    <w:p w14:paraId="3C24ABF9" w14:textId="77777777" w:rsidR="00FD2081" w:rsidRDefault="00CD4484">
      <w:pPr>
        <w:spacing w:after="0" w:line="259" w:lineRule="auto"/>
        <w:ind w:left="1" w:firstLine="0"/>
        <w:jc w:val="left"/>
      </w:pPr>
      <w:r>
        <w:rPr>
          <w:b/>
          <w:sz w:val="24"/>
        </w:rPr>
        <w:t xml:space="preserve"> </w:t>
      </w:r>
    </w:p>
    <w:p w14:paraId="65E64FAA" w14:textId="77777777" w:rsidR="00FD2081" w:rsidRDefault="00CD4484">
      <w:pPr>
        <w:spacing w:after="0" w:line="259" w:lineRule="auto"/>
        <w:ind w:left="1" w:firstLine="0"/>
        <w:jc w:val="left"/>
      </w:pPr>
      <w:r>
        <w:rPr>
          <w:b/>
          <w:sz w:val="24"/>
        </w:rPr>
        <w:t xml:space="preserve"> </w:t>
      </w:r>
    </w:p>
    <w:p w14:paraId="4F8B0F4A" w14:textId="77777777" w:rsidR="00FD2081" w:rsidRDefault="00CD4484">
      <w:pPr>
        <w:spacing w:after="0" w:line="259" w:lineRule="auto"/>
        <w:ind w:left="1" w:firstLine="0"/>
        <w:jc w:val="left"/>
      </w:pPr>
      <w:r>
        <w:rPr>
          <w:b/>
          <w:sz w:val="24"/>
        </w:rPr>
        <w:t xml:space="preserve"> </w:t>
      </w:r>
    </w:p>
    <w:p w14:paraId="24D65E41" w14:textId="77777777" w:rsidR="00FD2081" w:rsidRDefault="00CD4484">
      <w:pPr>
        <w:spacing w:after="0" w:line="259" w:lineRule="auto"/>
        <w:ind w:left="1" w:firstLine="0"/>
        <w:jc w:val="left"/>
      </w:pPr>
      <w:r>
        <w:rPr>
          <w:b/>
          <w:sz w:val="24"/>
        </w:rPr>
        <w:t xml:space="preserve"> </w:t>
      </w:r>
    </w:p>
    <w:p w14:paraId="4EEAAB52" w14:textId="77777777" w:rsidR="00FD2081" w:rsidRDefault="00CD4484">
      <w:pPr>
        <w:spacing w:after="0" w:line="259" w:lineRule="auto"/>
        <w:ind w:left="1" w:firstLine="0"/>
        <w:jc w:val="left"/>
      </w:pPr>
      <w:r>
        <w:rPr>
          <w:b/>
          <w:sz w:val="24"/>
        </w:rPr>
        <w:t xml:space="preserve"> </w:t>
      </w:r>
    </w:p>
    <w:p w14:paraId="1BBB3C1D" w14:textId="77777777" w:rsidR="00FD2081" w:rsidRDefault="00CD4484">
      <w:pPr>
        <w:spacing w:after="82" w:line="240" w:lineRule="auto"/>
        <w:ind w:left="1" w:right="7049" w:firstLine="0"/>
        <w:jc w:val="left"/>
      </w:pPr>
      <w:r>
        <w:rPr>
          <w:b/>
          <w:sz w:val="24"/>
        </w:rPr>
        <w:t xml:space="preserve">Závěrečná ustanovení  </w:t>
      </w:r>
    </w:p>
    <w:p w14:paraId="78FDD769" w14:textId="77777777" w:rsidR="00FD2081" w:rsidRDefault="00CD4484">
      <w:pPr>
        <w:spacing w:after="113"/>
        <w:ind w:left="-4"/>
      </w:pPr>
      <w:r>
        <w:t xml:space="preserve">Dodatek č. </w:t>
      </w:r>
      <w:r>
        <w:t xml:space="preserve">2 </w:t>
      </w:r>
      <w:r>
        <w:t>obsahuje 2 listy a je na základě dohody smluvních stran vyhotoven v elektronické podobě ve formátu PDF, přičemž původ a integrita elektronického vyhotovení tohoto dodatku, jakož i totožnost jednajících osob, jsou zaručeny elektronickými podpisy smluvních stran, resp. osob oprávněných za smluvní stranu tuto smlouvu uzavřít. Každá ze smluvních stran obdrží originál dodatku v elektronické podobě.</w:t>
      </w:r>
      <w:r>
        <w:t xml:space="preserve"> </w:t>
      </w:r>
    </w:p>
    <w:p w14:paraId="3D3DBDCC" w14:textId="77777777" w:rsidR="00FD2081" w:rsidRDefault="00CD4484">
      <w:pPr>
        <w:ind w:left="-4"/>
      </w:pPr>
      <w:r>
        <w:t xml:space="preserve">Ostatní podmínky smlouvy číslo </w:t>
      </w:r>
      <w:r>
        <w:t>1360500483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zůstávají beze změny. Tento dodatek tvoří nedílnou součást smlouvy </w:t>
      </w:r>
      <w:r>
        <w:t>1360500483</w:t>
      </w:r>
      <w:r>
        <w:t xml:space="preserve">. </w:t>
      </w:r>
      <w:r>
        <w:t xml:space="preserve"> </w:t>
      </w:r>
    </w:p>
    <w:p w14:paraId="04A70F42" w14:textId="77777777" w:rsidR="00FD2081" w:rsidRDefault="00CD4484">
      <w:pPr>
        <w:spacing w:after="0" w:line="259" w:lineRule="auto"/>
        <w:ind w:left="1" w:firstLine="0"/>
        <w:jc w:val="left"/>
      </w:pPr>
      <w:r>
        <w:t xml:space="preserve"> </w:t>
      </w:r>
    </w:p>
    <w:p w14:paraId="180109C8" w14:textId="77777777" w:rsidR="00FD2081" w:rsidRDefault="00CD4484">
      <w:pPr>
        <w:spacing w:after="0" w:line="259" w:lineRule="auto"/>
        <w:ind w:left="1" w:firstLine="0"/>
        <w:jc w:val="left"/>
      </w:pPr>
      <w:r>
        <w:t xml:space="preserve"> </w:t>
      </w:r>
    </w:p>
    <w:p w14:paraId="7AE0F6F9" w14:textId="77777777" w:rsidR="00FD2081" w:rsidRDefault="00CD4484">
      <w:pPr>
        <w:spacing w:after="0" w:line="259" w:lineRule="auto"/>
        <w:ind w:left="1" w:firstLine="0"/>
        <w:jc w:val="left"/>
      </w:pPr>
      <w:r>
        <w:t xml:space="preserve"> </w:t>
      </w:r>
    </w:p>
    <w:p w14:paraId="236FACF0" w14:textId="77777777" w:rsidR="00FD2081" w:rsidRDefault="00CD4484">
      <w:pPr>
        <w:ind w:left="-4"/>
      </w:pPr>
      <w:r>
        <w:t>Počátek platnosti tohoto dodatku:</w:t>
      </w:r>
      <w:r>
        <w:t xml:space="preserve"> </w:t>
      </w:r>
      <w:r>
        <w:rPr>
          <w:b/>
        </w:rPr>
        <w:t>4.6.2025</w:t>
      </w:r>
      <w:r>
        <w:t xml:space="preserve"> </w:t>
      </w:r>
    </w:p>
    <w:p w14:paraId="0E4A3E0B" w14:textId="77777777" w:rsidR="00FD2081" w:rsidRDefault="00CD4484">
      <w:pPr>
        <w:spacing w:after="0" w:line="259" w:lineRule="auto"/>
        <w:ind w:left="1" w:firstLine="0"/>
        <w:jc w:val="left"/>
      </w:pPr>
      <w:r>
        <w:t xml:space="preserve"> </w:t>
      </w:r>
    </w:p>
    <w:p w14:paraId="513AF114" w14:textId="77777777" w:rsidR="00FD2081" w:rsidRDefault="00CD4484">
      <w:pPr>
        <w:spacing w:after="0" w:line="259" w:lineRule="auto"/>
        <w:ind w:left="1" w:firstLine="0"/>
        <w:jc w:val="left"/>
      </w:pPr>
      <w:r>
        <w:t xml:space="preserve"> </w:t>
      </w:r>
    </w:p>
    <w:p w14:paraId="5D3F783C" w14:textId="77777777" w:rsidR="00FD2081" w:rsidRDefault="00CD4484">
      <w:pPr>
        <w:spacing w:after="0" w:line="259" w:lineRule="auto"/>
        <w:ind w:left="1" w:firstLine="0"/>
        <w:jc w:val="left"/>
      </w:pPr>
      <w:r>
        <w:t xml:space="preserve"> </w:t>
      </w:r>
    </w:p>
    <w:p w14:paraId="66F48C2E" w14:textId="77777777" w:rsidR="00FD2081" w:rsidRDefault="00CD4484">
      <w:pPr>
        <w:spacing w:after="0" w:line="259" w:lineRule="auto"/>
        <w:ind w:left="1" w:firstLine="0"/>
        <w:jc w:val="left"/>
      </w:pPr>
      <w:r>
        <w:t xml:space="preserve"> </w:t>
      </w:r>
    </w:p>
    <w:p w14:paraId="4EB2C09D" w14:textId="77777777" w:rsidR="00FD2081" w:rsidRDefault="00CD4484">
      <w:pPr>
        <w:spacing w:after="0" w:line="259" w:lineRule="auto"/>
        <w:ind w:left="1" w:firstLine="0"/>
        <w:jc w:val="left"/>
      </w:pPr>
      <w:r>
        <w:t xml:space="preserve"> </w:t>
      </w:r>
    </w:p>
    <w:p w14:paraId="3A942333" w14:textId="77777777" w:rsidR="00FD2081" w:rsidRDefault="00CD4484">
      <w:pPr>
        <w:spacing w:after="0" w:line="259" w:lineRule="auto"/>
        <w:ind w:left="1" w:firstLine="0"/>
        <w:jc w:val="left"/>
      </w:pPr>
      <w:r>
        <w:t xml:space="preserve"> </w:t>
      </w:r>
    </w:p>
    <w:p w14:paraId="60171F09" w14:textId="77777777" w:rsidR="00FD2081" w:rsidRDefault="00CD4484">
      <w:pPr>
        <w:spacing w:after="0" w:line="259" w:lineRule="auto"/>
        <w:ind w:left="1" w:firstLine="0"/>
        <w:jc w:val="left"/>
      </w:pPr>
      <w:r>
        <w:t xml:space="preserve"> </w:t>
      </w:r>
    </w:p>
    <w:p w14:paraId="720E8F5B" w14:textId="77777777" w:rsidR="00FD2081" w:rsidRDefault="00CD4484">
      <w:pPr>
        <w:spacing w:after="0" w:line="259" w:lineRule="auto"/>
        <w:ind w:left="1" w:firstLine="0"/>
        <w:jc w:val="left"/>
      </w:pPr>
      <w:r>
        <w:t xml:space="preserve"> </w:t>
      </w:r>
    </w:p>
    <w:p w14:paraId="339E9643" w14:textId="77777777" w:rsidR="00FD2081" w:rsidRDefault="00CD4484">
      <w:pPr>
        <w:spacing w:after="0" w:line="259" w:lineRule="auto"/>
        <w:ind w:left="1" w:firstLine="0"/>
        <w:jc w:val="left"/>
      </w:pPr>
      <w:r>
        <w:t xml:space="preserve"> </w:t>
      </w:r>
    </w:p>
    <w:p w14:paraId="65F75A16" w14:textId="77777777" w:rsidR="00FD2081" w:rsidRDefault="00CD4484">
      <w:pPr>
        <w:tabs>
          <w:tab w:val="center" w:pos="2060"/>
          <w:tab w:val="center" w:pos="3541"/>
          <w:tab w:val="center" w:pos="4249"/>
          <w:tab w:val="center" w:pos="4957"/>
          <w:tab w:val="center" w:pos="5665"/>
          <w:tab w:val="center" w:pos="7673"/>
        </w:tabs>
        <w:ind w:left="-14" w:firstLine="0"/>
        <w:jc w:val="left"/>
      </w:pPr>
      <w:r>
        <w:t xml:space="preserve">Praha, </w:t>
      </w:r>
      <w:proofErr w:type="gramStart"/>
      <w:r>
        <w:t xml:space="preserve">dne: </w:t>
      </w:r>
      <w:r>
        <w:t xml:space="preserve"> </w:t>
      </w:r>
      <w:r>
        <w:tab/>
      </w:r>
      <w:proofErr w:type="gramEnd"/>
      <w:r>
        <w:t xml:space="preserve">dle el. </w:t>
      </w:r>
      <w:proofErr w:type="gramStart"/>
      <w:r>
        <w:t>podpisu</w:t>
      </w:r>
      <w:r>
        <w:t xml:space="preserve">  </w:t>
      </w:r>
      <w:r>
        <w:tab/>
      </w:r>
      <w:proofErr w:type="gramEnd"/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Praha, </w:t>
      </w:r>
      <w:proofErr w:type="gramStart"/>
      <w:r>
        <w:t xml:space="preserve">dne: </w:t>
      </w:r>
      <w:r>
        <w:t xml:space="preserve">  </w:t>
      </w:r>
      <w:proofErr w:type="gramEnd"/>
      <w:r>
        <w:t xml:space="preserve">  </w:t>
      </w:r>
      <w:r>
        <w:t>dle el. podpisu</w:t>
      </w:r>
      <w:r>
        <w:t xml:space="preserve"> </w:t>
      </w:r>
    </w:p>
    <w:p w14:paraId="5D47DE59" w14:textId="77777777" w:rsidR="00FD2081" w:rsidRDefault="00CD4484">
      <w:pPr>
        <w:spacing w:after="0" w:line="259" w:lineRule="auto"/>
        <w:ind w:left="1" w:firstLine="0"/>
        <w:jc w:val="left"/>
      </w:pPr>
      <w:r>
        <w:t xml:space="preserve"> </w:t>
      </w:r>
    </w:p>
    <w:p w14:paraId="2929ECCD" w14:textId="77777777" w:rsidR="00FD2081" w:rsidRDefault="00CD4484">
      <w:pPr>
        <w:spacing w:after="0" w:line="259" w:lineRule="auto"/>
        <w:ind w:left="1" w:firstLine="0"/>
        <w:jc w:val="left"/>
      </w:pPr>
      <w:r>
        <w:t xml:space="preserve"> </w:t>
      </w:r>
    </w:p>
    <w:p w14:paraId="486E409A" w14:textId="77777777" w:rsidR="00FD2081" w:rsidRDefault="00CD4484">
      <w:pPr>
        <w:spacing w:after="0" w:line="259" w:lineRule="auto"/>
        <w:ind w:left="1" w:firstLine="0"/>
        <w:jc w:val="left"/>
      </w:pPr>
      <w:r>
        <w:t xml:space="preserve"> </w:t>
      </w:r>
    </w:p>
    <w:p w14:paraId="48B11C67" w14:textId="77777777" w:rsidR="00FD2081" w:rsidRDefault="00CD4484">
      <w:pPr>
        <w:spacing w:after="0" w:line="259" w:lineRule="auto"/>
        <w:ind w:left="1" w:firstLine="0"/>
        <w:jc w:val="left"/>
      </w:pPr>
      <w:r>
        <w:t xml:space="preserve"> </w:t>
      </w:r>
    </w:p>
    <w:p w14:paraId="4D9B67B2" w14:textId="77777777" w:rsidR="00FD2081" w:rsidRDefault="00CD4484">
      <w:pPr>
        <w:spacing w:after="0" w:line="259" w:lineRule="auto"/>
        <w:ind w:left="1" w:firstLine="0"/>
        <w:jc w:val="left"/>
      </w:pPr>
      <w:r>
        <w:t xml:space="preserve"> </w:t>
      </w:r>
    </w:p>
    <w:p w14:paraId="5DE5EE0E" w14:textId="77777777" w:rsidR="00FD2081" w:rsidRDefault="00CD4484">
      <w:pPr>
        <w:spacing w:after="1" w:line="259" w:lineRule="auto"/>
        <w:ind w:left="1" w:firstLine="0"/>
        <w:jc w:val="left"/>
      </w:pPr>
      <w:r>
        <w:t xml:space="preserve"> </w:t>
      </w:r>
    </w:p>
    <w:p w14:paraId="58EA797C" w14:textId="77777777" w:rsidR="00FD2081" w:rsidRDefault="00CD4484">
      <w:pPr>
        <w:tabs>
          <w:tab w:val="center" w:pos="4249"/>
          <w:tab w:val="center" w:pos="4956"/>
          <w:tab w:val="center" w:pos="7387"/>
        </w:tabs>
        <w:spacing w:after="7" w:line="259" w:lineRule="auto"/>
        <w:ind w:left="0" w:firstLine="0"/>
        <w:jc w:val="left"/>
      </w:pPr>
      <w:r>
        <w:t xml:space="preserve">________________________________ </w:t>
      </w:r>
      <w:r>
        <w:tab/>
        <w:t xml:space="preserve"> </w:t>
      </w:r>
      <w:r>
        <w:tab/>
        <w:t xml:space="preserve"> </w:t>
      </w:r>
      <w:r>
        <w:tab/>
        <w:t xml:space="preserve">_______________________________ </w:t>
      </w:r>
    </w:p>
    <w:p w14:paraId="36436130" w14:textId="77777777" w:rsidR="00FD2081" w:rsidRDefault="00CD4484">
      <w:pPr>
        <w:tabs>
          <w:tab w:val="center" w:pos="1416"/>
          <w:tab w:val="center" w:pos="2124"/>
          <w:tab w:val="center" w:pos="2832"/>
          <w:tab w:val="center" w:pos="3540"/>
          <w:tab w:val="center" w:pos="4248"/>
          <w:tab w:val="center" w:pos="4956"/>
          <w:tab w:val="center" w:pos="6219"/>
        </w:tabs>
        <w:ind w:left="-14" w:firstLine="0"/>
        <w:jc w:val="left"/>
      </w:pPr>
      <w:r>
        <w:t>za pojistitele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t xml:space="preserve">za pojistníka </w:t>
      </w:r>
      <w:r>
        <w:t xml:space="preserve"> </w:t>
      </w:r>
    </w:p>
    <w:p w14:paraId="51F451CB" w14:textId="77777777" w:rsidR="00FD2081" w:rsidRDefault="00CD4484">
      <w:pPr>
        <w:spacing w:after="0" w:line="259" w:lineRule="auto"/>
        <w:ind w:left="0" w:firstLine="0"/>
        <w:jc w:val="left"/>
      </w:pPr>
      <w:r>
        <w:t xml:space="preserve"> </w:t>
      </w:r>
    </w:p>
    <w:p w14:paraId="24F2AD0B" w14:textId="77777777" w:rsidR="00FD2081" w:rsidRDefault="00CD4484">
      <w:pPr>
        <w:spacing w:after="0" w:line="259" w:lineRule="auto"/>
        <w:ind w:left="0" w:firstLine="0"/>
        <w:jc w:val="left"/>
      </w:pPr>
      <w:r>
        <w:t xml:space="preserve"> </w:t>
      </w:r>
    </w:p>
    <w:p w14:paraId="7002B986" w14:textId="6033D07A" w:rsidR="00FD2081" w:rsidRDefault="00FD2081" w:rsidP="00CD4484">
      <w:pPr>
        <w:spacing w:after="0" w:line="259" w:lineRule="auto"/>
        <w:ind w:left="1" w:firstLine="0"/>
        <w:jc w:val="left"/>
      </w:pPr>
    </w:p>
    <w:sectPr w:rsidR="00FD2081">
      <w:footerReference w:type="even" r:id="rId8"/>
      <w:footerReference w:type="default" r:id="rId9"/>
      <w:footerReference w:type="first" r:id="rId10"/>
      <w:pgSz w:w="11904" w:h="16836"/>
      <w:pgMar w:top="2273" w:right="847" w:bottom="1234" w:left="1418" w:header="708" w:footer="35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99CBF" w14:textId="77777777" w:rsidR="00CD4484" w:rsidRDefault="00CD4484">
      <w:pPr>
        <w:spacing w:after="0" w:line="240" w:lineRule="auto"/>
      </w:pPr>
      <w:r>
        <w:separator/>
      </w:r>
    </w:p>
  </w:endnote>
  <w:endnote w:type="continuationSeparator" w:id="0">
    <w:p w14:paraId="3B57B791" w14:textId="77777777" w:rsidR="00CD4484" w:rsidRDefault="00CD4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97D90" w14:textId="77777777" w:rsidR="00FD2081" w:rsidRDefault="00CD4484">
    <w:pPr>
      <w:tabs>
        <w:tab w:val="center" w:pos="4814"/>
        <w:tab w:val="right" w:pos="10112"/>
      </w:tabs>
      <w:spacing w:after="0" w:line="259" w:lineRule="auto"/>
      <w:ind w:left="0" w:right="-473" w:firstLine="0"/>
      <w:jc w:val="left"/>
    </w:pPr>
    <w:r>
      <w:rPr>
        <w:rFonts w:ascii="Times New Roman" w:eastAsia="Times New Roman" w:hAnsi="Times New Roman" w:cs="Times New Roman"/>
        <w:sz w:val="43"/>
        <w:vertAlign w:val="superscript"/>
      </w:rPr>
      <w:t xml:space="preserve"> </w:t>
    </w:r>
    <w:r>
      <w:rPr>
        <w:rFonts w:ascii="Times New Roman" w:eastAsia="Times New Roman" w:hAnsi="Times New Roman" w:cs="Times New Roman"/>
        <w:sz w:val="43"/>
        <w:vertAlign w:val="superscript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ab/>
    </w:r>
    <w:r>
      <w:rPr>
        <w:i/>
      </w:rPr>
      <w:t xml:space="preserve">Důvěrné </w:t>
    </w:r>
  </w:p>
  <w:p w14:paraId="24C2FFD7" w14:textId="77777777" w:rsidR="00FD2081" w:rsidRDefault="00CD4484">
    <w:pPr>
      <w:spacing w:after="0" w:line="259" w:lineRule="auto"/>
      <w:ind w:left="0" w:right="-508" w:firstLine="0"/>
      <w:jc w:val="right"/>
    </w:pPr>
    <w:r>
      <w:rPr>
        <w:sz w:val="12"/>
      </w:rPr>
      <w:t xml:space="preserve"> </w:t>
    </w:r>
  </w:p>
  <w:p w14:paraId="67DD9EC3" w14:textId="77777777" w:rsidR="00FD2081" w:rsidRDefault="00CD4484">
    <w:pPr>
      <w:spacing w:after="0" w:line="259" w:lineRule="auto"/>
      <w:ind w:left="0" w:right="-508" w:firstLine="0"/>
      <w:jc w:val="right"/>
    </w:pPr>
    <w:r>
      <w:rPr>
        <w:sz w:val="1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1D93F" w14:textId="77777777" w:rsidR="00FD2081" w:rsidRDefault="00CD4484">
    <w:pPr>
      <w:tabs>
        <w:tab w:val="center" w:pos="4814"/>
        <w:tab w:val="right" w:pos="10112"/>
      </w:tabs>
      <w:spacing w:after="0" w:line="259" w:lineRule="auto"/>
      <w:ind w:left="0" w:right="-473" w:firstLine="0"/>
      <w:jc w:val="left"/>
    </w:pPr>
    <w:r>
      <w:rPr>
        <w:rFonts w:ascii="Times New Roman" w:eastAsia="Times New Roman" w:hAnsi="Times New Roman" w:cs="Times New Roman"/>
        <w:sz w:val="43"/>
        <w:vertAlign w:val="superscript"/>
      </w:rPr>
      <w:t xml:space="preserve"> </w:t>
    </w:r>
    <w:r>
      <w:rPr>
        <w:rFonts w:ascii="Times New Roman" w:eastAsia="Times New Roman" w:hAnsi="Times New Roman" w:cs="Times New Roman"/>
        <w:sz w:val="43"/>
        <w:vertAlign w:val="superscript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ab/>
    </w:r>
    <w:r>
      <w:rPr>
        <w:i/>
      </w:rPr>
      <w:t xml:space="preserve">Důvěrné </w:t>
    </w:r>
  </w:p>
  <w:p w14:paraId="3E18184F" w14:textId="77777777" w:rsidR="00FD2081" w:rsidRDefault="00CD4484">
    <w:pPr>
      <w:spacing w:after="0" w:line="259" w:lineRule="auto"/>
      <w:ind w:left="0" w:right="-508" w:firstLine="0"/>
      <w:jc w:val="right"/>
    </w:pPr>
    <w:r>
      <w:rPr>
        <w:sz w:val="12"/>
      </w:rPr>
      <w:t xml:space="preserve"> </w:t>
    </w:r>
  </w:p>
  <w:p w14:paraId="3D69610C" w14:textId="77777777" w:rsidR="00FD2081" w:rsidRDefault="00CD4484">
    <w:pPr>
      <w:spacing w:after="0" w:line="259" w:lineRule="auto"/>
      <w:ind w:left="0" w:right="-508" w:firstLine="0"/>
      <w:jc w:val="right"/>
    </w:pPr>
    <w:r>
      <w:rPr>
        <w:sz w:val="1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A2628" w14:textId="77777777" w:rsidR="00FD2081" w:rsidRDefault="00CD4484">
    <w:pPr>
      <w:tabs>
        <w:tab w:val="center" w:pos="4814"/>
        <w:tab w:val="right" w:pos="10112"/>
      </w:tabs>
      <w:spacing w:after="0" w:line="259" w:lineRule="auto"/>
      <w:ind w:left="0" w:right="-473" w:firstLine="0"/>
      <w:jc w:val="left"/>
    </w:pPr>
    <w:r>
      <w:rPr>
        <w:rFonts w:ascii="Times New Roman" w:eastAsia="Times New Roman" w:hAnsi="Times New Roman" w:cs="Times New Roman"/>
        <w:sz w:val="43"/>
        <w:vertAlign w:val="superscript"/>
      </w:rPr>
      <w:t xml:space="preserve"> </w:t>
    </w:r>
    <w:r>
      <w:rPr>
        <w:rFonts w:ascii="Times New Roman" w:eastAsia="Times New Roman" w:hAnsi="Times New Roman" w:cs="Times New Roman"/>
        <w:sz w:val="43"/>
        <w:vertAlign w:val="superscript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ab/>
    </w:r>
    <w:r>
      <w:rPr>
        <w:i/>
      </w:rPr>
      <w:t xml:space="preserve">Důvěrné </w:t>
    </w:r>
  </w:p>
  <w:p w14:paraId="3AD6C205" w14:textId="77777777" w:rsidR="00FD2081" w:rsidRDefault="00CD4484">
    <w:pPr>
      <w:spacing w:after="0" w:line="259" w:lineRule="auto"/>
      <w:ind w:left="0" w:right="-508" w:firstLine="0"/>
      <w:jc w:val="right"/>
    </w:pPr>
    <w:r>
      <w:rPr>
        <w:sz w:val="12"/>
      </w:rPr>
      <w:t xml:space="preserve"> </w:t>
    </w:r>
  </w:p>
  <w:p w14:paraId="5BDE0C76" w14:textId="77777777" w:rsidR="00FD2081" w:rsidRDefault="00CD4484">
    <w:pPr>
      <w:spacing w:after="0" w:line="259" w:lineRule="auto"/>
      <w:ind w:left="0" w:right="-508" w:firstLine="0"/>
      <w:jc w:val="right"/>
    </w:pPr>
    <w:r>
      <w:rPr>
        <w:sz w:val="1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B23B5" w14:textId="77777777" w:rsidR="00CD4484" w:rsidRDefault="00CD4484">
      <w:pPr>
        <w:spacing w:after="0" w:line="240" w:lineRule="auto"/>
      </w:pPr>
      <w:r>
        <w:separator/>
      </w:r>
    </w:p>
  </w:footnote>
  <w:footnote w:type="continuationSeparator" w:id="0">
    <w:p w14:paraId="3B8AAA0E" w14:textId="77777777" w:rsidR="00CD4484" w:rsidRDefault="00CD44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92C05"/>
    <w:multiLevelType w:val="hybridMultilevel"/>
    <w:tmpl w:val="DC80D904"/>
    <w:lvl w:ilvl="0" w:tplc="1690073E">
      <w:start w:val="1"/>
      <w:numFmt w:val="decimal"/>
      <w:lvlText w:val="%1.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ED07F6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05E410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2CC01D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BB41C0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078C6F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FE2567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F6CF5C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05677F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3892A69"/>
    <w:multiLevelType w:val="hybridMultilevel"/>
    <w:tmpl w:val="924CDD1E"/>
    <w:lvl w:ilvl="0" w:tplc="714CCF68">
      <w:start w:val="1"/>
      <w:numFmt w:val="decimal"/>
      <w:lvlText w:val="%1.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1F8733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1AA213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94867A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65E514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91AA49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E9068A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3F8A7E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CDA858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28943529">
    <w:abstractNumId w:val="1"/>
  </w:num>
  <w:num w:numId="2" w16cid:durableId="1658151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081"/>
    <w:rsid w:val="003174EE"/>
    <w:rsid w:val="00CD4484"/>
    <w:rsid w:val="00FD2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D0F4E"/>
  <w15:docId w15:val="{7EC62CFB-5E20-4872-AE0F-AE62F9981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4" w:line="250" w:lineRule="auto"/>
      <w:ind w:left="11" w:hanging="10"/>
      <w:jc w:val="both"/>
    </w:pPr>
    <w:rPr>
      <w:rFonts w:ascii="Arial" w:eastAsia="Arial" w:hAnsi="Arial" w:cs="Arial"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1044</Words>
  <Characters>6166</Characters>
  <Application>Microsoft Office Word</Application>
  <DocSecurity>0</DocSecurity>
  <Lines>51</Lines>
  <Paragraphs>14</Paragraphs>
  <ScaleCrop>false</ScaleCrop>
  <Company/>
  <LinksUpToDate>false</LinksUpToDate>
  <CharactersWithSpaces>7196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Helena Šanderová</dc:creator>
  <cp:keywords/>
  <cp:lastModifiedBy>Lubovská Markéta</cp:lastModifiedBy>
  <cp:revision>2</cp:revision>
  <dcterms:created xsi:type="dcterms:W3CDTF">2025-06-05T12:33:00Z</dcterms:created>
  <dcterms:modified xsi:type="dcterms:W3CDTF">2025-06-05T12:33:00Z</dcterms:modified>
</cp:coreProperties>
</file>