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5AF5" w14:textId="77777777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13E9110" w14:textId="1D8D25A5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Příloha č.1</w:t>
      </w:r>
    </w:p>
    <w:p w14:paraId="0C1FDCDA" w14:textId="2DA6C324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Smlouvy o poskytování poradenské a konzultační činnosti v oblasti geriatrické a paliativní péče</w:t>
      </w:r>
    </w:p>
    <w:p w14:paraId="16DF8195" w14:textId="77777777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7D5B24B" w14:textId="6E38CF0B" w:rsidR="00A65CED" w:rsidRDefault="00A65CED" w:rsidP="00A65CE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Cs/>
          <w:color w:val="000000"/>
        </w:rPr>
      </w:pPr>
      <w:r w:rsidRPr="00A65CED">
        <w:rPr>
          <w:rFonts w:ascii="Cambria" w:eastAsia="Cambria" w:hAnsi="Cambria" w:cs="Cambria"/>
          <w:bCs/>
          <w:color w:val="000000"/>
        </w:rPr>
        <w:t>Uzavřené mezi:</w:t>
      </w:r>
    </w:p>
    <w:p w14:paraId="611DA7BF" w14:textId="77777777" w:rsidR="00A65CED" w:rsidRPr="00A65CED" w:rsidRDefault="00A65CED" w:rsidP="00A65CE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Cs/>
          <w:color w:val="000000"/>
        </w:rPr>
      </w:pPr>
    </w:p>
    <w:p w14:paraId="0C56BBD1" w14:textId="77777777" w:rsidR="00A65CED" w:rsidRDefault="00A65CED" w:rsidP="00A65CED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Domov Slaný, poskytovatel sociálních služeb</w:t>
      </w:r>
    </w:p>
    <w:p w14:paraId="766FFCF1" w14:textId="77777777" w:rsidR="00A65CED" w:rsidRDefault="00A65CED" w:rsidP="00A65CED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(dále jen objednatel)</w:t>
      </w:r>
    </w:p>
    <w:p w14:paraId="41479659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sídlem: Hlaváčkovo náměstí 218/5, 274 01 Slaný</w:t>
      </w:r>
    </w:p>
    <w:p w14:paraId="725FA447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Korespondenční adresa: Hlaváčkovo náměstí 218/5, 274 01 Slaný</w:t>
      </w:r>
    </w:p>
    <w:p w14:paraId="5A2E30BA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Adresa provozovny: Domov Slaný, p. s. s. - středisko Žižice, Žižice 93, 274 01 Slaný</w:t>
      </w:r>
    </w:p>
    <w:p w14:paraId="39103001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IČ: 71234390</w:t>
      </w:r>
    </w:p>
    <w:p w14:paraId="3D0E6770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Organizace zastoupena: Ing. Václavem Váňou, MPA, pověřen řízením PO.</w:t>
      </w:r>
    </w:p>
    <w:p w14:paraId="6CA2FBB1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Bankovní spojení: Komerční banka, a.s.</w:t>
      </w:r>
    </w:p>
    <w:p w14:paraId="439EA47F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Číslo účtu: 35-3513270237/0100</w:t>
      </w:r>
    </w:p>
    <w:p w14:paraId="381964E5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Zapsána v obchodním rejstříku vedeném Městským soudem v Praze, </w:t>
      </w:r>
      <w:proofErr w:type="spellStart"/>
      <w:r>
        <w:rPr>
          <w:rFonts w:ascii="Cambria" w:eastAsia="Cambria" w:hAnsi="Cambria" w:cs="Cambria"/>
        </w:rPr>
        <w:t>sp</w:t>
      </w:r>
      <w:proofErr w:type="spellEnd"/>
      <w:r>
        <w:rPr>
          <w:rFonts w:ascii="Cambria" w:eastAsia="Cambria" w:hAnsi="Cambria" w:cs="Cambria"/>
        </w:rPr>
        <w:t xml:space="preserve">. zn. </w:t>
      </w:r>
      <w:proofErr w:type="spellStart"/>
      <w:r>
        <w:rPr>
          <w:rFonts w:ascii="Cambria" w:eastAsia="Cambria" w:hAnsi="Cambria" w:cs="Cambria"/>
        </w:rPr>
        <w:t>Pr</w:t>
      </w:r>
      <w:proofErr w:type="spellEnd"/>
      <w:r>
        <w:rPr>
          <w:rFonts w:ascii="Cambria" w:eastAsia="Cambria" w:hAnsi="Cambria" w:cs="Cambria"/>
        </w:rPr>
        <w:t xml:space="preserve"> 986</w:t>
      </w:r>
    </w:p>
    <w:p w14:paraId="414066FB" w14:textId="77777777" w:rsidR="00A65CED" w:rsidRDefault="00A65CED" w:rsidP="00A65CE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Kontakt: Ing. Václav Váňa, MPA, tel. 312 525 710, e-mail: </w:t>
      </w:r>
      <w:hyperlink r:id="rId5" w:history="1">
        <w:r>
          <w:rPr>
            <w:rStyle w:val="Hypertextovodkaz"/>
            <w:rFonts w:ascii="Cambria" w:eastAsia="Cambria" w:hAnsi="Cambria" w:cs="Cambria"/>
            <w:color w:val="1155CC"/>
          </w:rPr>
          <w:t>reditel@dpsslany.cz</w:t>
        </w:r>
      </w:hyperlink>
    </w:p>
    <w:p w14:paraId="5EBB7117" w14:textId="77777777" w:rsidR="00A65CED" w:rsidRDefault="00A65CED" w:rsidP="00A65CED"/>
    <w:p w14:paraId="57EE6B40" w14:textId="77777777" w:rsidR="00A65CED" w:rsidRDefault="00A65CED" w:rsidP="00A65CED"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Domov</w:t>
      </w:r>
      <w:r>
        <w:rPr>
          <w:rFonts w:ascii="Cambria" w:eastAsia="Cambria" w:hAnsi="Cambria" w:cs="Cambria"/>
        </w:rPr>
        <w:t>“)</w:t>
      </w:r>
    </w:p>
    <w:p w14:paraId="709565AA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14:paraId="2E6A2EC8" w14:textId="77777777" w:rsidR="00A65CED" w:rsidRDefault="00A65CED" w:rsidP="00A65CED">
      <w:pPr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 xml:space="preserve"> Název: Všeobecný lékař s.r.o</w:t>
      </w:r>
    </w:p>
    <w:p w14:paraId="3A918A98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Se sídlem: Sedlečko 6, 257 63 Vrchotovy Janovice</w:t>
      </w:r>
    </w:p>
    <w:p w14:paraId="7C7EBE2F" w14:textId="77777777" w:rsidR="00A65CED" w:rsidRDefault="00A65CED" w:rsidP="00A65CED">
      <w:pPr>
        <w:rPr>
          <w:rFonts w:ascii="Cambria" w:eastAsia="Cambria" w:hAnsi="Cambria" w:cs="Cambria"/>
          <w:color w:val="262626"/>
          <w:highlight w:val="yellow"/>
        </w:rPr>
      </w:pPr>
      <w:r>
        <w:rPr>
          <w:rFonts w:ascii="Cambria" w:eastAsia="Cambria" w:hAnsi="Cambria" w:cs="Cambria"/>
          <w:color w:val="262626"/>
        </w:rPr>
        <w:t>Korespondenční adresa: Vnoučkova 2008, 256 01 Benešov</w:t>
      </w:r>
    </w:p>
    <w:p w14:paraId="25531087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IČ: 143512293</w:t>
      </w:r>
    </w:p>
    <w:p w14:paraId="7EADE3D4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Zastoupen: Soňou </w:t>
      </w:r>
      <w:proofErr w:type="spellStart"/>
      <w:r>
        <w:rPr>
          <w:rFonts w:ascii="Cambria" w:eastAsia="Cambria" w:hAnsi="Cambria" w:cs="Cambria"/>
          <w:color w:val="262626"/>
        </w:rPr>
        <w:t>Neuhortovou</w:t>
      </w:r>
      <w:proofErr w:type="spellEnd"/>
      <w:r>
        <w:rPr>
          <w:rFonts w:ascii="Cambria" w:eastAsia="Cambria" w:hAnsi="Cambria" w:cs="Cambria"/>
          <w:color w:val="262626"/>
        </w:rPr>
        <w:t>, jednatelka</w:t>
      </w:r>
    </w:p>
    <w:p w14:paraId="700A4595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Společnost zapsána v obchodním rejstříku vedeném Městským soudem v Praze, oddíl C, vložka364401</w:t>
      </w:r>
    </w:p>
    <w:p w14:paraId="551C51D9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Kontaktní osoba pro záležitosti vyplývající z této smlouvy: Petra Mansfeldová, email:</w:t>
      </w:r>
    </w:p>
    <w:p w14:paraId="3A7CE140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hyperlink r:id="rId6" w:history="1">
        <w:r>
          <w:rPr>
            <w:rStyle w:val="Hypertextovodkaz"/>
            <w:rFonts w:ascii="Cambria" w:eastAsia="Cambria" w:hAnsi="Cambria" w:cs="Cambria"/>
          </w:rPr>
          <w:t>petra.mansfeldova@vseobecnylekar.cz</w:t>
        </w:r>
      </w:hyperlink>
      <w:r>
        <w:rPr>
          <w:rFonts w:ascii="Cambria" w:eastAsia="Cambria" w:hAnsi="Cambria" w:cs="Cambria"/>
          <w:color w:val="262626"/>
        </w:rPr>
        <w:t xml:space="preserve">  a Šárka Bambulová, email:</w:t>
      </w:r>
    </w:p>
    <w:p w14:paraId="63DA31E9" w14:textId="77777777" w:rsidR="00A65CED" w:rsidRDefault="00A65CED" w:rsidP="00A65CED">
      <w:pPr>
        <w:rPr>
          <w:rFonts w:ascii="Cambria" w:eastAsia="Cambria" w:hAnsi="Cambria" w:cs="Cambria"/>
          <w:color w:val="262626"/>
        </w:rPr>
      </w:pPr>
      <w:hyperlink r:id="rId7" w:history="1">
        <w:r>
          <w:rPr>
            <w:rStyle w:val="Hypertextovodkaz"/>
            <w:rFonts w:ascii="Cambria" w:eastAsia="Cambria" w:hAnsi="Cambria" w:cs="Cambria"/>
          </w:rPr>
          <w:t>sarka.bambulova@vseobecnylekar.cz</w:t>
        </w:r>
      </w:hyperlink>
    </w:p>
    <w:p w14:paraId="27C69502" w14:textId="77777777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61E9F4D5" w14:textId="77777777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482E7B34" w14:textId="77777777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41CA1B93" w14:textId="77777777" w:rsidR="00A65CED" w:rsidRDefault="00A65CED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5920F7D" w14:textId="3A3942F2" w:rsidR="005E7F23" w:rsidRPr="00A65CED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u w:val="single"/>
        </w:rPr>
      </w:pPr>
      <w:r w:rsidRPr="00A65CED"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Podmínky spolupráce mezi Objednatelem a lékařem Poskytovatele</w:t>
      </w:r>
    </w:p>
    <w:p w14:paraId="4F68E52F" w14:textId="77777777" w:rsidR="005E7F23" w:rsidRPr="00A65CED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  <w:u w:val="single"/>
        </w:rPr>
      </w:pPr>
    </w:p>
    <w:p w14:paraId="062D0D73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969B24C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poskytne lékaři Poskytovatele (dále i jen „lékař“) přístup do prostor, k pacientovi, k lékárně a zdravotní dokumentaci pacienta.  </w:t>
      </w:r>
    </w:p>
    <w:p w14:paraId="36E9C5F5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415C1242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Domov zajistí lékaři přístup k počítači a tiskárně, umožní spolupráci IT oddělení Domova s lékařem za účelem instalace programu IS-L3.</w:t>
      </w:r>
    </w:p>
    <w:p w14:paraId="0435480B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B198E37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Povinnosti lékaře vyplývající ze zákona – zdravotnická dokumentace je dle zákona výhradním vlastnictvím lékaře, tj. nejen záznamy lékaře ale i veškeré zprávy specialistů i třetích stran podílejících se na péči o pacienta. </w:t>
      </w:r>
    </w:p>
    <w:p w14:paraId="6E717AA4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127ADB4B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Domov spolupracuje s lékařem na popisu funkčního stavu a omezení soběstačnosti pacienta pro potřeby OSSZ, poskytne lékaři seznam imobilních klientů Domova seniorů a měsíčně sděluje aktualizaci těchto údajů. Lékař zpracovává vyjádření o zdravotním stavu pro účely žádosti o Příspěvek na péči bez zbytečného odkladu.</w:t>
      </w:r>
    </w:p>
    <w:p w14:paraId="0E3B8D83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1DB09616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spolupracuje s lékařem na administrativě provázející indikaci ORP, detailně a pravidelně podává lékaři hlášení o stavu pacienta. </w:t>
      </w:r>
    </w:p>
    <w:p w14:paraId="1A7A8603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6973E785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Domov pomáhá lékaři při správném vedení dokumentace o stupni inkontinence – Lékař předepisuje inkontinenční pomůcky v indikované výši.</w:t>
      </w:r>
    </w:p>
    <w:p w14:paraId="1E85CFA1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E7B2610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Při přijetí nového klienta do Domova zajistí Domov odeslání podepsaného registračního lístku do ordinace Poskytovatele.</w:t>
      </w:r>
    </w:p>
    <w:p w14:paraId="256FEDBC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5200086F" w14:textId="77777777" w:rsidR="005E7F23" w:rsidRPr="00FC56F6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 případě potřeby konzultace s lékařem o zdravotním stavu pacienta (v době, kdy lékař není v Domově přítomen) jsou od pondělí do pátku v pracovní dny od 8 do 18 hodin k dispozici k telefonické konzultaci lékaři v ordinacích uvedených na </w:t>
      </w:r>
      <w:hyperlink r:id="rId8" w:history="1">
        <w:r w:rsidRPr="00EA2AE2">
          <w:rPr>
            <w:rStyle w:val="Hypertextovodkaz"/>
            <w:rFonts w:ascii="Cambria" w:eastAsia="Cambria" w:hAnsi="Cambria" w:cs="Cambria"/>
          </w:rPr>
          <w:t>www.vseobecnylekar.cz</w:t>
        </w:r>
      </w:hyperlink>
      <w:r>
        <w:rPr>
          <w:rFonts w:ascii="Cambria" w:eastAsia="Cambria" w:hAnsi="Cambria" w:cs="Cambria"/>
          <w:color w:val="000000"/>
        </w:rPr>
        <w:t>. Tito l</w:t>
      </w:r>
      <w:r w:rsidRPr="00FC56F6">
        <w:rPr>
          <w:rFonts w:ascii="Cambria" w:eastAsia="Cambria" w:hAnsi="Cambria" w:cs="Cambria"/>
          <w:color w:val="000000"/>
        </w:rPr>
        <w:t>ékaři mají přístup do programu IS-L3 ve svých ordinacích, vidí zápisy k jednotlivým klientům, jejich anamnézu, chronickou medikaci, a jsou tedy schopni poskytnout odbornou a cílenou zdravotní konzultaci.</w:t>
      </w:r>
    </w:p>
    <w:p w14:paraId="66505A92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33AF817C" w14:textId="77777777" w:rsidR="005E7F23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předává lékaři seznam vyšetřených INR – jedná se o vyšetření provedené sestrou a v rámci povinností sestry v odbornosti 913 je sestra povinna předat lékaři informaci, že vyšetření bylo provedeno. Lékař, který ordinuje provedení INR, musí mít doklad o zpětné vazbě. </w:t>
      </w:r>
    </w:p>
    <w:p w14:paraId="6F0741D8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475E678" w14:textId="77777777" w:rsidR="005E7F23" w:rsidRPr="00D34A48" w:rsidRDefault="005E7F23" w:rsidP="005E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Poskytovatel jednou za 6-12 měsíců zapůjčí Domovu EKG přístroj pro vyšetření klientů Domova dle indikace lékařem Poskytovatele.</w:t>
      </w:r>
    </w:p>
    <w:p w14:paraId="3A174BC2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2AC213DD" w14:textId="77777777" w:rsidR="005E7F23" w:rsidRDefault="005E7F23" w:rsidP="005E7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258F9CEC" w14:textId="71D6269B" w:rsidR="00CB3660" w:rsidRDefault="00A65CED">
      <w:r>
        <w:t>V Praze dne 3.6.2025                                  Ve Slaném dne 3.6.2025</w:t>
      </w:r>
    </w:p>
    <w:p w14:paraId="2BA76BE4" w14:textId="77777777" w:rsidR="00A65CED" w:rsidRDefault="00A65CED"/>
    <w:p w14:paraId="2ACF0E19" w14:textId="73970101" w:rsidR="00A65CED" w:rsidRDefault="00A65CED">
      <w:r>
        <w:t xml:space="preserve">Všeobecný lékař s.r.o                                   Domov Slaný </w:t>
      </w:r>
      <w:proofErr w:type="spellStart"/>
      <w:r>
        <w:t>p.s.s</w:t>
      </w:r>
      <w:proofErr w:type="spellEnd"/>
    </w:p>
    <w:p w14:paraId="1B1CA020" w14:textId="3E216F6C" w:rsidR="00A65CED" w:rsidRDefault="00A65CED">
      <w:r>
        <w:t xml:space="preserve">Soňa </w:t>
      </w:r>
      <w:proofErr w:type="spellStart"/>
      <w:r>
        <w:t>Neuhortová</w:t>
      </w:r>
      <w:proofErr w:type="spellEnd"/>
      <w:r>
        <w:t xml:space="preserve">, jednatelka                       Ing. Václav Váňa MPA, pověřen řízením  </w:t>
      </w:r>
    </w:p>
    <w:sectPr w:rsidR="00A6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E35D6"/>
    <w:multiLevelType w:val="multilevel"/>
    <w:tmpl w:val="281AE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745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23"/>
    <w:rsid w:val="00031F5C"/>
    <w:rsid w:val="005E7F23"/>
    <w:rsid w:val="009A6269"/>
    <w:rsid w:val="00A65CED"/>
    <w:rsid w:val="00BA2C9B"/>
    <w:rsid w:val="00BD3376"/>
    <w:rsid w:val="00CB3660"/>
    <w:rsid w:val="00F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201"/>
  <w15:chartTrackingRefBased/>
  <w15:docId w15:val="{2D353C12-46F7-4242-BA10-CDFF091A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F23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E7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7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7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7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7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7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7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7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7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F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7F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7F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7F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7F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7F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7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7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7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7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7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7F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7F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7F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7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F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7F2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E7F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becnyleka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ka.bambulova@vseobecnylek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mansfeldova@vseobecnylekar.cz" TargetMode="External"/><Relationship Id="rId5" Type="http://schemas.openxmlformats.org/officeDocument/2006/relationships/hyperlink" Target="mailto:reditel@dpssla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3231</Characters>
  <Application>Microsoft Office Word</Application>
  <DocSecurity>4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Světla Schejbalová</cp:lastModifiedBy>
  <cp:revision>2</cp:revision>
  <dcterms:created xsi:type="dcterms:W3CDTF">2025-06-06T12:00:00Z</dcterms:created>
  <dcterms:modified xsi:type="dcterms:W3CDTF">2025-06-06T12:00:00Z</dcterms:modified>
</cp:coreProperties>
</file>