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Look w:val="04A0" w:firstRow="1" w:lastRow="0" w:firstColumn="1" w:lastColumn="0" w:noHBand="0" w:noVBand="1"/>
      </w:tblPr>
      <w:tblGrid>
        <w:gridCol w:w="4530"/>
        <w:gridCol w:w="4531"/>
      </w:tblGrid>
      <w:tr w:rsidR="00D964BB" w:rsidRPr="00FC2486" w14:paraId="5EEC6ADE" w14:textId="77777777" w:rsidTr="008B02BE">
        <w:tc>
          <w:tcPr>
            <w:tcW w:w="4530" w:type="dxa"/>
            <w:tcBorders>
              <w:top w:val="nil"/>
              <w:left w:val="nil"/>
              <w:bottom w:val="nil"/>
              <w:right w:val="nil"/>
            </w:tcBorders>
          </w:tcPr>
          <w:p w14:paraId="09B1A36A" w14:textId="77777777" w:rsidR="003664A6" w:rsidRPr="00FC2486" w:rsidRDefault="003664A6" w:rsidP="009056A0">
            <w:pPr>
              <w:pStyle w:val="Bezmezer"/>
            </w:pPr>
            <w:r w:rsidRPr="00FC2486">
              <w:t>Smlouva na dodávku širokopásmových seismografů, samostatných převodníků, včetně příslušenství</w:t>
            </w:r>
          </w:p>
          <w:p w14:paraId="22007736" w14:textId="660CAC99" w:rsidR="00D964BB" w:rsidRPr="00FC2486" w:rsidRDefault="00D964BB" w:rsidP="003664A6">
            <w:pPr>
              <w:pStyle w:val="Nadpis1"/>
              <w:numPr>
                <w:ilvl w:val="0"/>
                <w:numId w:val="0"/>
              </w:numPr>
              <w:jc w:val="center"/>
              <w:rPr>
                <w:rFonts w:ascii="Times New Roman" w:hAnsi="Times New Roman"/>
                <w:sz w:val="24"/>
              </w:rPr>
            </w:pPr>
          </w:p>
        </w:tc>
        <w:tc>
          <w:tcPr>
            <w:tcW w:w="4531" w:type="dxa"/>
            <w:tcBorders>
              <w:top w:val="nil"/>
              <w:left w:val="nil"/>
              <w:bottom w:val="nil"/>
              <w:right w:val="nil"/>
            </w:tcBorders>
          </w:tcPr>
          <w:p w14:paraId="06EA2079" w14:textId="0F4647B2" w:rsidR="00D964BB" w:rsidRPr="00FC2486" w:rsidRDefault="003664A6" w:rsidP="003664A6">
            <w:pPr>
              <w:jc w:val="center"/>
              <w:rPr>
                <w:b/>
                <w:szCs w:val="24"/>
              </w:rPr>
            </w:pPr>
            <w:proofErr w:type="spellStart"/>
            <w:r w:rsidRPr="00FC2486">
              <w:rPr>
                <w:rStyle w:val="Siln"/>
                <w:szCs w:val="24"/>
              </w:rPr>
              <w:t>Contract</w:t>
            </w:r>
            <w:proofErr w:type="spellEnd"/>
            <w:r w:rsidRPr="00FC2486">
              <w:rPr>
                <w:rStyle w:val="Siln"/>
                <w:szCs w:val="24"/>
              </w:rPr>
              <w:t xml:space="preserve"> </w:t>
            </w:r>
            <w:proofErr w:type="spellStart"/>
            <w:r w:rsidRPr="00FC2486">
              <w:rPr>
                <w:rStyle w:val="Siln"/>
                <w:szCs w:val="24"/>
              </w:rPr>
              <w:t>for</w:t>
            </w:r>
            <w:proofErr w:type="spellEnd"/>
            <w:r w:rsidRPr="00FC2486">
              <w:rPr>
                <w:rStyle w:val="Siln"/>
                <w:szCs w:val="24"/>
              </w:rPr>
              <w:t xml:space="preserve"> </w:t>
            </w:r>
            <w:proofErr w:type="spellStart"/>
            <w:r w:rsidRPr="00FC2486">
              <w:rPr>
                <w:rStyle w:val="Siln"/>
                <w:szCs w:val="24"/>
              </w:rPr>
              <w:t>the</w:t>
            </w:r>
            <w:proofErr w:type="spellEnd"/>
            <w:r w:rsidRPr="00FC2486">
              <w:rPr>
                <w:rStyle w:val="Siln"/>
                <w:szCs w:val="24"/>
              </w:rPr>
              <w:t xml:space="preserve"> Supply </w:t>
            </w:r>
            <w:proofErr w:type="spellStart"/>
            <w:r w:rsidRPr="00FC2486">
              <w:rPr>
                <w:rStyle w:val="Siln"/>
                <w:szCs w:val="24"/>
              </w:rPr>
              <w:t>of</w:t>
            </w:r>
            <w:proofErr w:type="spellEnd"/>
            <w:r w:rsidRPr="00FC2486">
              <w:rPr>
                <w:rStyle w:val="Siln"/>
                <w:szCs w:val="24"/>
              </w:rPr>
              <w:t xml:space="preserve"> </w:t>
            </w:r>
            <w:proofErr w:type="spellStart"/>
            <w:r w:rsidRPr="00FC2486">
              <w:rPr>
                <w:rStyle w:val="Siln"/>
                <w:szCs w:val="24"/>
              </w:rPr>
              <w:t>Broadband</w:t>
            </w:r>
            <w:proofErr w:type="spellEnd"/>
            <w:r w:rsidRPr="00FC2486">
              <w:rPr>
                <w:rStyle w:val="Siln"/>
                <w:szCs w:val="24"/>
              </w:rPr>
              <w:t xml:space="preserve"> </w:t>
            </w:r>
            <w:proofErr w:type="spellStart"/>
            <w:r w:rsidRPr="00FC2486">
              <w:rPr>
                <w:rStyle w:val="Siln"/>
                <w:szCs w:val="24"/>
              </w:rPr>
              <w:t>Seismographs</w:t>
            </w:r>
            <w:proofErr w:type="spellEnd"/>
            <w:r w:rsidRPr="00FC2486">
              <w:rPr>
                <w:rStyle w:val="Siln"/>
                <w:szCs w:val="24"/>
              </w:rPr>
              <w:t xml:space="preserve">, Independent </w:t>
            </w:r>
            <w:proofErr w:type="spellStart"/>
            <w:r w:rsidRPr="00FC2486">
              <w:rPr>
                <w:rStyle w:val="Siln"/>
                <w:szCs w:val="24"/>
              </w:rPr>
              <w:t>Transducers</w:t>
            </w:r>
            <w:proofErr w:type="spellEnd"/>
            <w:r w:rsidRPr="00FC2486">
              <w:rPr>
                <w:rStyle w:val="Siln"/>
                <w:szCs w:val="24"/>
              </w:rPr>
              <w:t xml:space="preserve">, </w:t>
            </w:r>
            <w:proofErr w:type="spellStart"/>
            <w:r w:rsidRPr="00FC2486">
              <w:rPr>
                <w:rStyle w:val="Siln"/>
                <w:szCs w:val="24"/>
              </w:rPr>
              <w:t>Including</w:t>
            </w:r>
            <w:proofErr w:type="spellEnd"/>
            <w:r w:rsidRPr="00FC2486">
              <w:rPr>
                <w:rStyle w:val="Siln"/>
                <w:szCs w:val="24"/>
              </w:rPr>
              <w:t xml:space="preserve"> </w:t>
            </w:r>
            <w:proofErr w:type="spellStart"/>
            <w:r w:rsidRPr="00FC2486">
              <w:rPr>
                <w:rStyle w:val="Siln"/>
                <w:szCs w:val="24"/>
              </w:rPr>
              <w:t>Accessories</w:t>
            </w:r>
            <w:proofErr w:type="spellEnd"/>
            <w:r w:rsidRPr="00FC2486">
              <w:rPr>
                <w:szCs w:val="24"/>
              </w:rPr>
              <w:br/>
            </w:r>
          </w:p>
        </w:tc>
      </w:tr>
      <w:tr w:rsidR="00D964BB" w:rsidRPr="00FC2486" w14:paraId="19FF122E" w14:textId="77777777" w:rsidTr="00923594">
        <w:tc>
          <w:tcPr>
            <w:tcW w:w="4530" w:type="dxa"/>
            <w:tcBorders>
              <w:top w:val="nil"/>
              <w:left w:val="nil"/>
              <w:bottom w:val="nil"/>
              <w:right w:val="nil"/>
            </w:tcBorders>
          </w:tcPr>
          <w:p w14:paraId="099C4786" w14:textId="77777777" w:rsidR="00D964BB" w:rsidRPr="00FC2486" w:rsidRDefault="00D964BB" w:rsidP="00D964BB">
            <w:pPr>
              <w:jc w:val="center"/>
              <w:rPr>
                <w:szCs w:val="24"/>
              </w:rPr>
            </w:pPr>
            <w:r w:rsidRPr="00FC2486">
              <w:rPr>
                <w:szCs w:val="24"/>
              </w:rPr>
              <w:t>(ve smyslu ustanovení § 2079 a násl. zákona č. 89/2012 Sb., občanského zákoníku)</w:t>
            </w:r>
          </w:p>
          <w:p w14:paraId="2ECCA73B" w14:textId="239D9BB5" w:rsidR="00D964BB" w:rsidRPr="00FC2486" w:rsidRDefault="00D964BB" w:rsidP="00D964BB">
            <w:pPr>
              <w:jc w:val="center"/>
              <w:rPr>
                <w:szCs w:val="24"/>
              </w:rPr>
            </w:pPr>
          </w:p>
        </w:tc>
        <w:tc>
          <w:tcPr>
            <w:tcW w:w="4531" w:type="dxa"/>
            <w:tcBorders>
              <w:top w:val="nil"/>
              <w:left w:val="nil"/>
              <w:bottom w:val="nil"/>
              <w:right w:val="nil"/>
            </w:tcBorders>
          </w:tcPr>
          <w:p w14:paraId="7C386170" w14:textId="6B1C51BD" w:rsidR="00D964BB" w:rsidRPr="00FC2486" w:rsidRDefault="00D964BB" w:rsidP="00D964BB">
            <w:pPr>
              <w:jc w:val="center"/>
              <w:rPr>
                <w:i/>
                <w:iCs/>
                <w:szCs w:val="24"/>
              </w:rPr>
            </w:pPr>
            <w:r w:rsidRPr="00FC2486">
              <w:rPr>
                <w:i/>
                <w:iCs/>
                <w:szCs w:val="24"/>
              </w:rPr>
              <w:t>(</w:t>
            </w:r>
            <w:proofErr w:type="spellStart"/>
            <w:r w:rsidRPr="00FC2486">
              <w:rPr>
                <w:i/>
                <w:iCs/>
                <w:szCs w:val="24"/>
              </w:rPr>
              <w:t>within</w:t>
            </w:r>
            <w:proofErr w:type="spellEnd"/>
            <w:r w:rsidRPr="00FC2486">
              <w:rPr>
                <w:i/>
                <w:iCs/>
                <w:szCs w:val="24"/>
              </w:rPr>
              <w:t xml:space="preserve"> </w:t>
            </w:r>
            <w:proofErr w:type="spellStart"/>
            <w:r w:rsidRPr="00FC2486">
              <w:rPr>
                <w:i/>
                <w:iCs/>
                <w:szCs w:val="24"/>
              </w:rPr>
              <w:t>the</w:t>
            </w:r>
            <w:proofErr w:type="spellEnd"/>
            <w:r w:rsidRPr="00FC2486">
              <w:rPr>
                <w:i/>
                <w:iCs/>
                <w:szCs w:val="24"/>
              </w:rPr>
              <w:t xml:space="preserve"> </w:t>
            </w:r>
            <w:proofErr w:type="spellStart"/>
            <w:r w:rsidRPr="00FC2486">
              <w:rPr>
                <w:i/>
                <w:iCs/>
                <w:szCs w:val="24"/>
              </w:rPr>
              <w:t>meaning</w:t>
            </w:r>
            <w:proofErr w:type="spellEnd"/>
            <w:r w:rsidRPr="00FC2486">
              <w:rPr>
                <w:i/>
                <w:iCs/>
                <w:szCs w:val="24"/>
              </w:rPr>
              <w:t xml:space="preserve"> </w:t>
            </w:r>
            <w:proofErr w:type="spellStart"/>
            <w:r w:rsidRPr="00FC2486">
              <w:rPr>
                <w:i/>
                <w:iCs/>
                <w:szCs w:val="24"/>
              </w:rPr>
              <w:t>of</w:t>
            </w:r>
            <w:proofErr w:type="spellEnd"/>
            <w:r w:rsidRPr="00FC2486">
              <w:rPr>
                <w:i/>
                <w:iCs/>
                <w:szCs w:val="24"/>
              </w:rPr>
              <w:t xml:space="preserve"> </w:t>
            </w:r>
            <w:proofErr w:type="spellStart"/>
            <w:r w:rsidRPr="00FC2486">
              <w:rPr>
                <w:i/>
                <w:iCs/>
                <w:szCs w:val="24"/>
              </w:rPr>
              <w:t>Section</w:t>
            </w:r>
            <w:proofErr w:type="spellEnd"/>
            <w:r w:rsidRPr="00FC2486">
              <w:rPr>
                <w:i/>
                <w:iCs/>
                <w:szCs w:val="24"/>
              </w:rPr>
              <w:t xml:space="preserve"> 2079 et </w:t>
            </w:r>
            <w:proofErr w:type="spellStart"/>
            <w:r w:rsidRPr="00FC2486">
              <w:rPr>
                <w:i/>
                <w:iCs/>
                <w:szCs w:val="24"/>
              </w:rPr>
              <w:t>seq</w:t>
            </w:r>
            <w:proofErr w:type="spellEnd"/>
            <w:r w:rsidRPr="00FC2486">
              <w:rPr>
                <w:i/>
                <w:iCs/>
                <w:szCs w:val="24"/>
              </w:rPr>
              <w:t xml:space="preserve">. </w:t>
            </w:r>
            <w:proofErr w:type="spellStart"/>
            <w:r w:rsidRPr="00FC2486">
              <w:rPr>
                <w:i/>
                <w:iCs/>
                <w:szCs w:val="24"/>
              </w:rPr>
              <w:t>of</w:t>
            </w:r>
            <w:proofErr w:type="spellEnd"/>
            <w:r w:rsidRPr="00FC2486">
              <w:rPr>
                <w:i/>
                <w:iCs/>
                <w:szCs w:val="24"/>
              </w:rPr>
              <w:t xml:space="preserve"> </w:t>
            </w:r>
            <w:proofErr w:type="spellStart"/>
            <w:r w:rsidRPr="00FC2486">
              <w:rPr>
                <w:i/>
                <w:iCs/>
                <w:szCs w:val="24"/>
              </w:rPr>
              <w:t>Act</w:t>
            </w:r>
            <w:proofErr w:type="spellEnd"/>
            <w:r w:rsidRPr="00FC2486">
              <w:rPr>
                <w:i/>
                <w:iCs/>
                <w:szCs w:val="24"/>
              </w:rPr>
              <w:t xml:space="preserve"> No. 89/2012 </w:t>
            </w:r>
            <w:proofErr w:type="spellStart"/>
            <w:r w:rsidRPr="00FC2486">
              <w:rPr>
                <w:i/>
                <w:iCs/>
                <w:szCs w:val="24"/>
              </w:rPr>
              <w:t>Coll</w:t>
            </w:r>
            <w:proofErr w:type="spellEnd"/>
            <w:r w:rsidRPr="00FC2486">
              <w:rPr>
                <w:i/>
                <w:iCs/>
                <w:szCs w:val="24"/>
              </w:rPr>
              <w:t xml:space="preserve">., </w:t>
            </w:r>
            <w:proofErr w:type="spellStart"/>
            <w:r w:rsidRPr="00FC2486">
              <w:rPr>
                <w:i/>
                <w:iCs/>
                <w:szCs w:val="24"/>
              </w:rPr>
              <w:t>the</w:t>
            </w:r>
            <w:proofErr w:type="spellEnd"/>
            <w:r w:rsidRPr="00FC2486">
              <w:rPr>
                <w:i/>
                <w:iCs/>
                <w:szCs w:val="24"/>
              </w:rPr>
              <w:t xml:space="preserve"> Civil </w:t>
            </w:r>
            <w:proofErr w:type="spellStart"/>
            <w:r w:rsidRPr="00FC2486">
              <w:rPr>
                <w:i/>
                <w:iCs/>
                <w:szCs w:val="24"/>
              </w:rPr>
              <w:t>Code</w:t>
            </w:r>
            <w:proofErr w:type="spellEnd"/>
            <w:r w:rsidRPr="00FC2486">
              <w:rPr>
                <w:i/>
                <w:iCs/>
                <w:szCs w:val="24"/>
              </w:rPr>
              <w:t>)</w:t>
            </w:r>
          </w:p>
        </w:tc>
      </w:tr>
      <w:tr w:rsidR="00D964BB" w:rsidRPr="00FC2486" w14:paraId="2AD84433" w14:textId="77777777" w:rsidTr="008B02BE">
        <w:tc>
          <w:tcPr>
            <w:tcW w:w="4530" w:type="dxa"/>
            <w:tcBorders>
              <w:top w:val="nil"/>
              <w:left w:val="nil"/>
              <w:bottom w:val="nil"/>
              <w:right w:val="nil"/>
            </w:tcBorders>
          </w:tcPr>
          <w:p w14:paraId="2FD61411" w14:textId="77777777" w:rsidR="003664A6" w:rsidRPr="00FC2486" w:rsidRDefault="003664A6" w:rsidP="003664A6">
            <w:pPr>
              <w:rPr>
                <w:szCs w:val="24"/>
              </w:rPr>
            </w:pPr>
            <w:r w:rsidRPr="00FC2486">
              <w:rPr>
                <w:b/>
                <w:szCs w:val="24"/>
              </w:rPr>
              <w:t xml:space="preserve">Ústav struktury a mechaniky hornin AV ČR, v. v. i., </w:t>
            </w:r>
          </w:p>
          <w:p w14:paraId="42CCA153" w14:textId="77777777" w:rsidR="003664A6" w:rsidRPr="00FC2486" w:rsidRDefault="003664A6" w:rsidP="003664A6">
            <w:pPr>
              <w:rPr>
                <w:szCs w:val="24"/>
              </w:rPr>
            </w:pPr>
            <w:r w:rsidRPr="00FC2486">
              <w:rPr>
                <w:szCs w:val="24"/>
              </w:rPr>
              <w:t>IČ: 67985891,</w:t>
            </w:r>
          </w:p>
          <w:p w14:paraId="3F55BC21" w14:textId="77777777" w:rsidR="003664A6" w:rsidRPr="00FC2486" w:rsidRDefault="003664A6" w:rsidP="003664A6">
            <w:pPr>
              <w:rPr>
                <w:szCs w:val="24"/>
              </w:rPr>
            </w:pPr>
            <w:r w:rsidRPr="00FC2486">
              <w:rPr>
                <w:szCs w:val="24"/>
              </w:rPr>
              <w:t>DIČ: CZ6785891,</w:t>
            </w:r>
          </w:p>
          <w:p w14:paraId="571F02B2" w14:textId="77777777" w:rsidR="003664A6" w:rsidRPr="00FC2486" w:rsidRDefault="003664A6" w:rsidP="003664A6">
            <w:pPr>
              <w:rPr>
                <w:szCs w:val="24"/>
              </w:rPr>
            </w:pPr>
            <w:r w:rsidRPr="00FC2486">
              <w:rPr>
                <w:szCs w:val="24"/>
              </w:rPr>
              <w:t xml:space="preserve">se sídlem: V Holešovičkách 41, Praha 8 – Libeň, PSČ 182 09, </w:t>
            </w:r>
          </w:p>
          <w:p w14:paraId="5BB75628" w14:textId="77777777" w:rsidR="003664A6" w:rsidRPr="00FC2486" w:rsidRDefault="003664A6" w:rsidP="003664A6">
            <w:pPr>
              <w:rPr>
                <w:szCs w:val="24"/>
              </w:rPr>
            </w:pPr>
            <w:r w:rsidRPr="00FC2486">
              <w:rPr>
                <w:szCs w:val="24"/>
              </w:rPr>
              <w:t>instituce zapsaná v rejstříku veřejných výzkumných institucí vedeném MŠMT ČR,</w:t>
            </w:r>
          </w:p>
          <w:p w14:paraId="23712129" w14:textId="77777777" w:rsidR="003664A6" w:rsidRPr="00FC2486" w:rsidRDefault="003664A6" w:rsidP="003664A6">
            <w:pPr>
              <w:rPr>
                <w:szCs w:val="24"/>
              </w:rPr>
            </w:pPr>
            <w:r w:rsidRPr="00FC2486">
              <w:rPr>
                <w:szCs w:val="24"/>
              </w:rPr>
              <w:t xml:space="preserve">zastoupená: RNDr. Filipem </w:t>
            </w:r>
            <w:proofErr w:type="spellStart"/>
            <w:r w:rsidRPr="00FC2486">
              <w:rPr>
                <w:szCs w:val="24"/>
              </w:rPr>
              <w:t>Hartvichem</w:t>
            </w:r>
            <w:proofErr w:type="spellEnd"/>
            <w:r w:rsidRPr="00FC2486">
              <w:rPr>
                <w:szCs w:val="24"/>
              </w:rPr>
              <w:t xml:space="preserve">, Ph.D., ředitelem </w:t>
            </w:r>
          </w:p>
          <w:p w14:paraId="6969385D" w14:textId="4611F990" w:rsidR="00AA0FEC" w:rsidRPr="00FC2486" w:rsidRDefault="003664A6" w:rsidP="003664A6">
            <w:pPr>
              <w:autoSpaceDE w:val="0"/>
              <w:autoSpaceDN w:val="0"/>
              <w:adjustRightInd w:val="0"/>
              <w:jc w:val="both"/>
              <w:rPr>
                <w:szCs w:val="24"/>
              </w:rPr>
            </w:pPr>
            <w:r w:rsidRPr="00FC2486">
              <w:rPr>
                <w:szCs w:val="24"/>
              </w:rPr>
              <w:t>na straně jedné (dále jen „</w:t>
            </w:r>
            <w:r w:rsidRPr="00FC2486">
              <w:rPr>
                <w:b/>
                <w:szCs w:val="24"/>
              </w:rPr>
              <w:t>Objednatel</w:t>
            </w:r>
            <w:r w:rsidRPr="00FC2486">
              <w:rPr>
                <w:szCs w:val="24"/>
              </w:rPr>
              <w:t>“)</w:t>
            </w:r>
          </w:p>
        </w:tc>
        <w:tc>
          <w:tcPr>
            <w:tcW w:w="4531" w:type="dxa"/>
            <w:tcBorders>
              <w:top w:val="nil"/>
              <w:left w:val="nil"/>
              <w:bottom w:val="nil"/>
              <w:right w:val="nil"/>
            </w:tcBorders>
          </w:tcPr>
          <w:p w14:paraId="5A0F1054" w14:textId="673EA529" w:rsidR="00D964BB" w:rsidRPr="00FC2486" w:rsidRDefault="003664A6" w:rsidP="003664A6">
            <w:pPr>
              <w:rPr>
                <w:szCs w:val="24"/>
              </w:rPr>
            </w:pPr>
            <w:r w:rsidRPr="00FC2486">
              <w:rPr>
                <w:b/>
                <w:szCs w:val="24"/>
              </w:rPr>
              <w:t xml:space="preserve">Institute </w:t>
            </w:r>
            <w:proofErr w:type="spellStart"/>
            <w:r w:rsidRPr="00FC2486">
              <w:rPr>
                <w:b/>
                <w:szCs w:val="24"/>
              </w:rPr>
              <w:t>of</w:t>
            </w:r>
            <w:proofErr w:type="spellEnd"/>
            <w:r w:rsidRPr="00FC2486">
              <w:rPr>
                <w:b/>
                <w:szCs w:val="24"/>
              </w:rPr>
              <w:t xml:space="preserve"> Rock </w:t>
            </w:r>
            <w:proofErr w:type="spellStart"/>
            <w:r w:rsidRPr="00FC2486">
              <w:rPr>
                <w:b/>
                <w:szCs w:val="24"/>
              </w:rPr>
              <w:t>Structure</w:t>
            </w:r>
            <w:proofErr w:type="spellEnd"/>
            <w:r w:rsidRPr="00FC2486">
              <w:rPr>
                <w:b/>
                <w:szCs w:val="24"/>
              </w:rPr>
              <w:t xml:space="preserve"> and </w:t>
            </w:r>
            <w:proofErr w:type="spellStart"/>
            <w:r w:rsidRPr="00FC2486">
              <w:rPr>
                <w:b/>
                <w:szCs w:val="24"/>
              </w:rPr>
              <w:t>Mechanics</w:t>
            </w:r>
            <w:proofErr w:type="spellEnd"/>
            <w:r w:rsidRPr="00FC2486">
              <w:rPr>
                <w:b/>
                <w:szCs w:val="24"/>
              </w:rPr>
              <w:t xml:space="preserve">, Czech </w:t>
            </w:r>
            <w:proofErr w:type="spellStart"/>
            <w:r w:rsidRPr="00FC2486">
              <w:rPr>
                <w:b/>
                <w:szCs w:val="24"/>
              </w:rPr>
              <w:t>Academy</w:t>
            </w:r>
            <w:proofErr w:type="spellEnd"/>
            <w:r w:rsidRPr="00FC2486">
              <w:rPr>
                <w:b/>
                <w:szCs w:val="24"/>
              </w:rPr>
              <w:t xml:space="preserve"> </w:t>
            </w:r>
            <w:proofErr w:type="spellStart"/>
            <w:r w:rsidRPr="00FC2486">
              <w:rPr>
                <w:b/>
                <w:szCs w:val="24"/>
              </w:rPr>
              <w:t>of</w:t>
            </w:r>
            <w:proofErr w:type="spellEnd"/>
            <w:r w:rsidRPr="00FC2486">
              <w:rPr>
                <w:b/>
                <w:szCs w:val="24"/>
              </w:rPr>
              <w:t xml:space="preserve"> </w:t>
            </w:r>
            <w:proofErr w:type="spellStart"/>
            <w:r w:rsidRPr="00FC2486">
              <w:rPr>
                <w:b/>
                <w:szCs w:val="24"/>
              </w:rPr>
              <w:t>Sciences</w:t>
            </w:r>
            <w:proofErr w:type="spellEnd"/>
            <w:r w:rsidRPr="00FC2486">
              <w:rPr>
                <w:b/>
                <w:szCs w:val="24"/>
              </w:rPr>
              <w:t>, v. v. i.,</w:t>
            </w:r>
            <w:r w:rsidRPr="00FC2486">
              <w:rPr>
                <w:szCs w:val="24"/>
              </w:rPr>
              <w:br/>
            </w:r>
            <w:proofErr w:type="spellStart"/>
            <w:r w:rsidRPr="00FC2486">
              <w:rPr>
                <w:szCs w:val="24"/>
              </w:rPr>
              <w:t>Company</w:t>
            </w:r>
            <w:proofErr w:type="spellEnd"/>
            <w:r w:rsidRPr="00FC2486">
              <w:rPr>
                <w:szCs w:val="24"/>
              </w:rPr>
              <w:t xml:space="preserve"> ID: 67985891,</w:t>
            </w:r>
            <w:r w:rsidRPr="00FC2486">
              <w:rPr>
                <w:szCs w:val="24"/>
              </w:rPr>
              <w:br/>
              <w:t>VAT ID: CZ6785891,</w:t>
            </w:r>
            <w:r w:rsidRPr="00FC2486">
              <w:rPr>
                <w:szCs w:val="24"/>
              </w:rPr>
              <w:br/>
            </w:r>
            <w:proofErr w:type="spellStart"/>
            <w:r w:rsidRPr="00FC2486">
              <w:rPr>
                <w:szCs w:val="24"/>
              </w:rPr>
              <w:t>Headquarters</w:t>
            </w:r>
            <w:proofErr w:type="spellEnd"/>
            <w:r w:rsidRPr="00FC2486">
              <w:rPr>
                <w:szCs w:val="24"/>
              </w:rPr>
              <w:t xml:space="preserve">: V Holešovičkách 41, Prague 8 – Libeň, </w:t>
            </w:r>
            <w:proofErr w:type="spellStart"/>
            <w:r w:rsidRPr="00FC2486">
              <w:rPr>
                <w:szCs w:val="24"/>
              </w:rPr>
              <w:t>Postal</w:t>
            </w:r>
            <w:proofErr w:type="spellEnd"/>
            <w:r w:rsidRPr="00FC2486">
              <w:rPr>
                <w:szCs w:val="24"/>
              </w:rPr>
              <w:t xml:space="preserve"> </w:t>
            </w:r>
            <w:proofErr w:type="spellStart"/>
            <w:r w:rsidRPr="00FC2486">
              <w:rPr>
                <w:szCs w:val="24"/>
              </w:rPr>
              <w:t>Code</w:t>
            </w:r>
            <w:proofErr w:type="spellEnd"/>
            <w:r w:rsidRPr="00FC2486">
              <w:rPr>
                <w:szCs w:val="24"/>
              </w:rPr>
              <w:t xml:space="preserve"> 182 09,</w:t>
            </w:r>
            <w:r w:rsidRPr="00FC2486">
              <w:rPr>
                <w:szCs w:val="24"/>
              </w:rPr>
              <w:br/>
            </w:r>
            <w:proofErr w:type="spellStart"/>
            <w:r w:rsidRPr="00FC2486">
              <w:rPr>
                <w:szCs w:val="24"/>
              </w:rPr>
              <w:t>an</w:t>
            </w:r>
            <w:proofErr w:type="spellEnd"/>
            <w:r w:rsidRPr="00FC2486">
              <w:rPr>
                <w:szCs w:val="24"/>
              </w:rPr>
              <w:t xml:space="preserve"> </w:t>
            </w:r>
            <w:proofErr w:type="spellStart"/>
            <w:r w:rsidRPr="00FC2486">
              <w:rPr>
                <w:szCs w:val="24"/>
              </w:rPr>
              <w:t>institution</w:t>
            </w:r>
            <w:proofErr w:type="spellEnd"/>
            <w:r w:rsidRPr="00FC2486">
              <w:rPr>
                <w:szCs w:val="24"/>
              </w:rPr>
              <w:t xml:space="preserve"> </w:t>
            </w:r>
            <w:proofErr w:type="spellStart"/>
            <w:r w:rsidRPr="00FC2486">
              <w:rPr>
                <w:szCs w:val="24"/>
              </w:rPr>
              <w:t>registered</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register</w:t>
            </w:r>
            <w:proofErr w:type="spellEnd"/>
            <w:r w:rsidRPr="00FC2486">
              <w:rPr>
                <w:szCs w:val="24"/>
              </w:rPr>
              <w:t xml:space="preserve"> </w:t>
            </w:r>
            <w:proofErr w:type="spellStart"/>
            <w:r w:rsidRPr="00FC2486">
              <w:rPr>
                <w:szCs w:val="24"/>
              </w:rPr>
              <w:t>of</w:t>
            </w:r>
            <w:proofErr w:type="spellEnd"/>
            <w:r w:rsidRPr="00FC2486">
              <w:rPr>
                <w:szCs w:val="24"/>
              </w:rPr>
              <w:t xml:space="preserve"> public </w:t>
            </w:r>
            <w:proofErr w:type="spellStart"/>
            <w:r w:rsidRPr="00FC2486">
              <w:rPr>
                <w:szCs w:val="24"/>
              </w:rPr>
              <w:t>research</w:t>
            </w:r>
            <w:proofErr w:type="spellEnd"/>
            <w:r w:rsidRPr="00FC2486">
              <w:rPr>
                <w:szCs w:val="24"/>
              </w:rPr>
              <w:t xml:space="preserve"> </w:t>
            </w:r>
            <w:proofErr w:type="spellStart"/>
            <w:r w:rsidRPr="00FC2486">
              <w:rPr>
                <w:szCs w:val="24"/>
              </w:rPr>
              <w:t>institutions</w:t>
            </w:r>
            <w:proofErr w:type="spellEnd"/>
            <w:r w:rsidRPr="00FC2486">
              <w:rPr>
                <w:szCs w:val="24"/>
              </w:rPr>
              <w:t xml:space="preserve"> </w:t>
            </w:r>
            <w:proofErr w:type="spellStart"/>
            <w:r w:rsidRPr="00FC2486">
              <w:rPr>
                <w:szCs w:val="24"/>
              </w:rPr>
              <w:t>maintained</w:t>
            </w:r>
            <w:proofErr w:type="spellEnd"/>
            <w:r w:rsidRPr="00FC2486">
              <w:rPr>
                <w:szCs w:val="24"/>
              </w:rPr>
              <w:t xml:space="preserve"> by </w:t>
            </w:r>
            <w:proofErr w:type="spellStart"/>
            <w:r w:rsidRPr="00FC2486">
              <w:rPr>
                <w:szCs w:val="24"/>
              </w:rPr>
              <w:t>the</w:t>
            </w:r>
            <w:proofErr w:type="spellEnd"/>
            <w:r w:rsidRPr="00FC2486">
              <w:rPr>
                <w:szCs w:val="24"/>
              </w:rPr>
              <w:t xml:space="preserve"> Ministry </w:t>
            </w:r>
            <w:proofErr w:type="spellStart"/>
            <w:r w:rsidRPr="00FC2486">
              <w:rPr>
                <w:szCs w:val="24"/>
              </w:rPr>
              <w:t>of</w:t>
            </w:r>
            <w:proofErr w:type="spellEnd"/>
            <w:r w:rsidRPr="00FC2486">
              <w:rPr>
                <w:szCs w:val="24"/>
              </w:rPr>
              <w:t xml:space="preserve"> </w:t>
            </w:r>
            <w:proofErr w:type="spellStart"/>
            <w:r w:rsidRPr="00FC2486">
              <w:rPr>
                <w:szCs w:val="24"/>
              </w:rPr>
              <w:t>Education</w:t>
            </w:r>
            <w:proofErr w:type="spellEnd"/>
            <w:r w:rsidRPr="00FC2486">
              <w:rPr>
                <w:szCs w:val="24"/>
              </w:rPr>
              <w:t xml:space="preserve">, </w:t>
            </w:r>
            <w:proofErr w:type="spellStart"/>
            <w:r w:rsidRPr="00FC2486">
              <w:rPr>
                <w:szCs w:val="24"/>
              </w:rPr>
              <w:t>Youth</w:t>
            </w:r>
            <w:proofErr w:type="spellEnd"/>
            <w:r w:rsidRPr="00FC2486">
              <w:rPr>
                <w:szCs w:val="24"/>
              </w:rPr>
              <w:t xml:space="preserve"> and </w:t>
            </w:r>
            <w:proofErr w:type="spellStart"/>
            <w:r w:rsidRPr="00FC2486">
              <w:rPr>
                <w:szCs w:val="24"/>
              </w:rPr>
              <w:t>Sports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Czech Republic,</w:t>
            </w:r>
            <w:r w:rsidRPr="00FC2486">
              <w:rPr>
                <w:szCs w:val="24"/>
              </w:rPr>
              <w:br/>
            </w:r>
            <w:proofErr w:type="spellStart"/>
            <w:r w:rsidRPr="00FC2486">
              <w:rPr>
                <w:szCs w:val="24"/>
              </w:rPr>
              <w:t>represented</w:t>
            </w:r>
            <w:proofErr w:type="spellEnd"/>
            <w:r w:rsidRPr="00FC2486">
              <w:rPr>
                <w:szCs w:val="24"/>
              </w:rPr>
              <w:t xml:space="preserve"> by: RNDr. Filip Hartvich, Ph.D., </w:t>
            </w:r>
            <w:proofErr w:type="spellStart"/>
            <w:r w:rsidRPr="00FC2486">
              <w:rPr>
                <w:szCs w:val="24"/>
              </w:rPr>
              <w:t>Director</w:t>
            </w:r>
            <w:proofErr w:type="spellEnd"/>
            <w:r w:rsidRPr="00FC2486">
              <w:rPr>
                <w:szCs w:val="24"/>
              </w:rPr>
              <w:br/>
              <w:t xml:space="preserve">on </w:t>
            </w:r>
            <w:proofErr w:type="spellStart"/>
            <w:r w:rsidRPr="00FC2486">
              <w:rPr>
                <w:szCs w:val="24"/>
              </w:rPr>
              <w:t>one</w:t>
            </w:r>
            <w:proofErr w:type="spellEnd"/>
            <w:r w:rsidRPr="00FC2486">
              <w:rPr>
                <w:szCs w:val="24"/>
              </w:rPr>
              <w:t xml:space="preserve"> </w:t>
            </w:r>
            <w:proofErr w:type="spellStart"/>
            <w:r w:rsidRPr="00FC2486">
              <w:rPr>
                <w:szCs w:val="24"/>
              </w:rPr>
              <w:t>side</w:t>
            </w:r>
            <w:proofErr w:type="spellEnd"/>
            <w:r w:rsidRPr="00FC2486">
              <w:rPr>
                <w:szCs w:val="24"/>
              </w:rPr>
              <w:t xml:space="preserve"> (</w:t>
            </w:r>
            <w:proofErr w:type="spellStart"/>
            <w:r w:rsidRPr="00FC2486">
              <w:rPr>
                <w:szCs w:val="24"/>
              </w:rPr>
              <w:t>hereinafter</w:t>
            </w:r>
            <w:proofErr w:type="spellEnd"/>
            <w:r w:rsidRPr="00FC2486">
              <w:rPr>
                <w:szCs w:val="24"/>
              </w:rPr>
              <w:t xml:space="preserve"> </w:t>
            </w:r>
            <w:proofErr w:type="spellStart"/>
            <w:r w:rsidRPr="00FC2486">
              <w:rPr>
                <w:szCs w:val="24"/>
              </w:rPr>
              <w:t>referred</w:t>
            </w:r>
            <w:proofErr w:type="spellEnd"/>
            <w:r w:rsidRPr="00FC2486">
              <w:rPr>
                <w:szCs w:val="24"/>
              </w:rPr>
              <w:t xml:space="preserve"> to as </w:t>
            </w:r>
            <w:proofErr w:type="spellStart"/>
            <w:r w:rsidRPr="00FC2486">
              <w:rPr>
                <w:szCs w:val="24"/>
              </w:rPr>
              <w:t>the</w:t>
            </w:r>
            <w:proofErr w:type="spellEnd"/>
            <w:r w:rsidRPr="00FC2486">
              <w:rPr>
                <w:szCs w:val="24"/>
              </w:rPr>
              <w:t xml:space="preserve"> "</w:t>
            </w:r>
            <w:proofErr w:type="spellStart"/>
            <w:r w:rsidRPr="00FC2486">
              <w:rPr>
                <w:szCs w:val="24"/>
              </w:rPr>
              <w:t>Client</w:t>
            </w:r>
            <w:proofErr w:type="spellEnd"/>
            <w:r w:rsidRPr="00FC2486">
              <w:rPr>
                <w:szCs w:val="24"/>
              </w:rPr>
              <w:t>")</w:t>
            </w:r>
          </w:p>
          <w:p w14:paraId="554A76AA" w14:textId="77777777" w:rsidR="00B726C9" w:rsidRPr="00FC2486" w:rsidRDefault="00B726C9" w:rsidP="00B726C9">
            <w:pPr>
              <w:rPr>
                <w:b/>
                <w:bCs/>
                <w:i/>
                <w:iCs/>
                <w:szCs w:val="24"/>
              </w:rPr>
            </w:pPr>
            <w:r w:rsidRPr="00FC2486">
              <w:rPr>
                <w:szCs w:val="24"/>
              </w:rPr>
              <w:t>(</w:t>
            </w:r>
            <w:proofErr w:type="spellStart"/>
            <w:r w:rsidRPr="00FC2486">
              <w:rPr>
                <w:szCs w:val="24"/>
              </w:rPr>
              <w:t>hereinafter</w:t>
            </w:r>
            <w:proofErr w:type="spellEnd"/>
            <w:r w:rsidRPr="00FC2486">
              <w:rPr>
                <w:szCs w:val="24"/>
              </w:rPr>
              <w:t xml:space="preserve"> </w:t>
            </w:r>
            <w:proofErr w:type="spellStart"/>
            <w:r w:rsidRPr="00FC2486">
              <w:rPr>
                <w:szCs w:val="24"/>
              </w:rPr>
              <w:t>referred</w:t>
            </w:r>
            <w:proofErr w:type="spellEnd"/>
            <w:r w:rsidRPr="00FC2486">
              <w:rPr>
                <w:szCs w:val="24"/>
              </w:rPr>
              <w:t xml:space="preserve"> to as </w:t>
            </w:r>
            <w:r w:rsidRPr="00FC2486">
              <w:rPr>
                <w:b/>
                <w:bCs/>
                <w:i/>
                <w:iCs/>
                <w:szCs w:val="24"/>
              </w:rPr>
              <w:t>„</w:t>
            </w:r>
            <w:proofErr w:type="spellStart"/>
            <w:r w:rsidRPr="00FC2486">
              <w:rPr>
                <w:b/>
                <w:bCs/>
                <w:i/>
                <w:iCs/>
                <w:szCs w:val="24"/>
              </w:rPr>
              <w:t>Contracting</w:t>
            </w:r>
            <w:proofErr w:type="spellEnd"/>
            <w:r w:rsidRPr="00FC2486">
              <w:rPr>
                <w:b/>
                <w:bCs/>
                <w:i/>
                <w:iCs/>
                <w:szCs w:val="24"/>
              </w:rPr>
              <w:t xml:space="preserve"> </w:t>
            </w:r>
            <w:proofErr w:type="spellStart"/>
            <w:r w:rsidRPr="00FC2486">
              <w:rPr>
                <w:b/>
                <w:bCs/>
                <w:i/>
                <w:iCs/>
                <w:szCs w:val="24"/>
              </w:rPr>
              <w:t>authority</w:t>
            </w:r>
            <w:proofErr w:type="spellEnd"/>
            <w:r w:rsidRPr="00FC2486">
              <w:rPr>
                <w:b/>
                <w:bCs/>
                <w:i/>
                <w:iCs/>
                <w:szCs w:val="24"/>
              </w:rPr>
              <w:t>")</w:t>
            </w:r>
          </w:p>
          <w:p w14:paraId="04A436D5" w14:textId="18A430E0" w:rsidR="00AA0FEC" w:rsidRPr="00FC2486" w:rsidRDefault="00AA0FEC" w:rsidP="00AD3D59">
            <w:pPr>
              <w:rPr>
                <w:szCs w:val="24"/>
              </w:rPr>
            </w:pPr>
          </w:p>
        </w:tc>
      </w:tr>
      <w:tr w:rsidR="00D964BB" w:rsidRPr="00FC2486" w14:paraId="4BA937C0" w14:textId="77777777" w:rsidTr="00923594">
        <w:tc>
          <w:tcPr>
            <w:tcW w:w="4530" w:type="dxa"/>
            <w:tcBorders>
              <w:top w:val="nil"/>
              <w:left w:val="nil"/>
              <w:bottom w:val="nil"/>
              <w:right w:val="nil"/>
            </w:tcBorders>
          </w:tcPr>
          <w:p w14:paraId="334E1CCF" w14:textId="7D475D3F" w:rsidR="00AD3D59" w:rsidRPr="00FC2486" w:rsidRDefault="00AD3D59" w:rsidP="00AD3D59">
            <w:pPr>
              <w:jc w:val="both"/>
              <w:rPr>
                <w:bCs/>
                <w:szCs w:val="24"/>
              </w:rPr>
            </w:pPr>
            <w:r w:rsidRPr="00FC2486">
              <w:rPr>
                <w:bCs/>
                <w:szCs w:val="24"/>
              </w:rPr>
              <w:t>a</w:t>
            </w:r>
          </w:p>
          <w:p w14:paraId="2E8475B4" w14:textId="77777777" w:rsidR="00AD3D59" w:rsidRPr="00FC2486" w:rsidRDefault="00AD3D59" w:rsidP="00AD3D59">
            <w:pPr>
              <w:jc w:val="both"/>
              <w:rPr>
                <w:b/>
                <w:szCs w:val="24"/>
                <w:highlight w:val="yellow"/>
              </w:rPr>
            </w:pPr>
          </w:p>
          <w:p w14:paraId="393AD015" w14:textId="150ECC58" w:rsidR="00AD3D59" w:rsidRPr="00FC2486" w:rsidRDefault="00FC2486" w:rsidP="00AD3D59">
            <w:pPr>
              <w:jc w:val="both"/>
              <w:rPr>
                <w:szCs w:val="24"/>
              </w:rPr>
            </w:pPr>
            <w:r w:rsidRPr="00FC2486">
              <w:rPr>
                <w:b/>
                <w:szCs w:val="24"/>
              </w:rPr>
              <w:t>Seismik s.r.o</w:t>
            </w:r>
            <w:r w:rsidR="00937E7B">
              <w:rPr>
                <w:b/>
                <w:szCs w:val="24"/>
              </w:rPr>
              <w:t>.</w:t>
            </w:r>
          </w:p>
          <w:p w14:paraId="55209F51" w14:textId="0634F980" w:rsidR="00D90D16" w:rsidRPr="00FC2486" w:rsidRDefault="00FC2486" w:rsidP="00AD3D59">
            <w:pPr>
              <w:rPr>
                <w:szCs w:val="24"/>
              </w:rPr>
            </w:pPr>
            <w:r w:rsidRPr="00FC2486">
              <w:rPr>
                <w:szCs w:val="24"/>
              </w:rPr>
              <w:t>IČO: 24779334</w:t>
            </w:r>
          </w:p>
          <w:p w14:paraId="39DA92C9" w14:textId="686E8CE6" w:rsidR="00D90D16" w:rsidRPr="00FC2486" w:rsidRDefault="00FC2486" w:rsidP="00AD3D59">
            <w:pPr>
              <w:rPr>
                <w:szCs w:val="24"/>
              </w:rPr>
            </w:pPr>
            <w:r w:rsidRPr="00FC2486">
              <w:rPr>
                <w:szCs w:val="24"/>
              </w:rPr>
              <w:t>DIČ: CZ24779334</w:t>
            </w:r>
          </w:p>
          <w:p w14:paraId="0FE1678D" w14:textId="46EFCC58" w:rsidR="00D90D16" w:rsidRPr="00FC2486" w:rsidRDefault="00FC2486" w:rsidP="00AD3D59">
            <w:pPr>
              <w:rPr>
                <w:szCs w:val="24"/>
              </w:rPr>
            </w:pPr>
            <w:r w:rsidRPr="00FC2486">
              <w:rPr>
                <w:szCs w:val="24"/>
              </w:rPr>
              <w:t>Se sídlem: Kubišova 1265/8,Praha 8 –Libeň,</w:t>
            </w:r>
            <w:r w:rsidRPr="00FC2486">
              <w:rPr>
                <w:szCs w:val="24"/>
              </w:rPr>
              <w:br/>
              <w:t>182 00</w:t>
            </w:r>
            <w:r w:rsidRPr="00FC2486">
              <w:rPr>
                <w:szCs w:val="24"/>
              </w:rPr>
              <w:br/>
              <w:t xml:space="preserve">zapsaná v obchodním rejstříku vedeném i Městského soudu v Praze, </w:t>
            </w:r>
            <w:proofErr w:type="spellStart"/>
            <w:r w:rsidRPr="00FC2486">
              <w:rPr>
                <w:szCs w:val="24"/>
              </w:rPr>
              <w:t>sp.zn</w:t>
            </w:r>
            <w:proofErr w:type="spellEnd"/>
            <w:r w:rsidRPr="00FC2486">
              <w:rPr>
                <w:szCs w:val="24"/>
              </w:rPr>
              <w:t>. C 173589</w:t>
            </w:r>
            <w:r w:rsidRPr="00FC2486">
              <w:rPr>
                <w:szCs w:val="24"/>
              </w:rPr>
              <w:br/>
              <w:t>zastoupená: Mgr Leo Eisner, Ph.D.</w:t>
            </w:r>
            <w:r w:rsidRPr="00FC2486">
              <w:rPr>
                <w:szCs w:val="24"/>
              </w:rPr>
              <w:br/>
              <w:t>e-mail: leo.eisnersiesmik.cz</w:t>
            </w:r>
            <w:r w:rsidRPr="00FC2486">
              <w:rPr>
                <w:szCs w:val="24"/>
              </w:rPr>
              <w:br/>
            </w:r>
            <w:r w:rsidRPr="00FC2486">
              <w:rPr>
                <w:szCs w:val="24"/>
              </w:rPr>
              <w:br/>
            </w:r>
          </w:p>
          <w:p w14:paraId="2D151236" w14:textId="113DEE08" w:rsidR="00D964BB" w:rsidRPr="00FC2486" w:rsidRDefault="00AD3D59" w:rsidP="00AD3D59">
            <w:pPr>
              <w:rPr>
                <w:szCs w:val="24"/>
              </w:rPr>
            </w:pPr>
            <w:r w:rsidRPr="00FC2486">
              <w:rPr>
                <w:szCs w:val="24"/>
              </w:rPr>
              <w:t>(dále jen jako „</w:t>
            </w:r>
            <w:r w:rsidRPr="00FC2486">
              <w:rPr>
                <w:b/>
                <w:i/>
                <w:szCs w:val="24"/>
              </w:rPr>
              <w:t>Dodavatel</w:t>
            </w:r>
            <w:r w:rsidRPr="00FC2486">
              <w:rPr>
                <w:szCs w:val="24"/>
              </w:rPr>
              <w:t>“)</w:t>
            </w:r>
          </w:p>
          <w:p w14:paraId="6C3E8CBD" w14:textId="77777777" w:rsidR="007229B2" w:rsidRPr="00FC2486" w:rsidRDefault="007229B2" w:rsidP="00AD3D59">
            <w:pPr>
              <w:rPr>
                <w:szCs w:val="24"/>
              </w:rPr>
            </w:pPr>
          </w:p>
          <w:p w14:paraId="70ABCCDB" w14:textId="77777777" w:rsidR="00B32F0F" w:rsidRPr="00FC2486" w:rsidRDefault="007229B2" w:rsidP="00AD3D59">
            <w:pPr>
              <w:rPr>
                <w:szCs w:val="24"/>
              </w:rPr>
            </w:pPr>
            <w:r w:rsidRPr="00FC2486">
              <w:rPr>
                <w:szCs w:val="24"/>
              </w:rPr>
              <w:t>Objednatel a Dodavatel (dále rovněž společně označováni jako „</w:t>
            </w:r>
            <w:r w:rsidRPr="00FC2486">
              <w:rPr>
                <w:b/>
                <w:i/>
                <w:szCs w:val="24"/>
              </w:rPr>
              <w:t>smluvní s</w:t>
            </w:r>
            <w:r w:rsidRPr="00FC2486">
              <w:rPr>
                <w:b/>
                <w:bCs/>
                <w:i/>
                <w:szCs w:val="24"/>
              </w:rPr>
              <w:t>trany</w:t>
            </w:r>
            <w:r w:rsidRPr="00FC2486">
              <w:rPr>
                <w:szCs w:val="24"/>
              </w:rPr>
              <w:t>“ nebo každý samostatně jako „</w:t>
            </w:r>
            <w:r w:rsidRPr="00FC2486">
              <w:rPr>
                <w:b/>
                <w:i/>
                <w:szCs w:val="24"/>
              </w:rPr>
              <w:t>smluvní s</w:t>
            </w:r>
            <w:r w:rsidRPr="00FC2486">
              <w:rPr>
                <w:b/>
                <w:bCs/>
                <w:i/>
                <w:szCs w:val="24"/>
              </w:rPr>
              <w:t>trana</w:t>
            </w:r>
            <w:r w:rsidRPr="00FC2486">
              <w:rPr>
                <w:szCs w:val="24"/>
              </w:rPr>
              <w:t xml:space="preserve">“) </w:t>
            </w:r>
          </w:p>
          <w:p w14:paraId="45BD228E" w14:textId="04028B6F" w:rsidR="007229B2" w:rsidRPr="00FC2486" w:rsidRDefault="007229B2" w:rsidP="00AD3D59">
            <w:pPr>
              <w:rPr>
                <w:szCs w:val="24"/>
              </w:rPr>
            </w:pPr>
            <w:r w:rsidRPr="00FC2486">
              <w:rPr>
                <w:szCs w:val="24"/>
              </w:rPr>
              <w:t>uzavřeli níže uvedeného dne tuto smlouvu (dále jen jako „</w:t>
            </w:r>
            <w:r w:rsidRPr="00FC2486">
              <w:rPr>
                <w:b/>
                <w:i/>
                <w:szCs w:val="24"/>
              </w:rPr>
              <w:t>smlouva</w:t>
            </w:r>
            <w:r w:rsidRPr="00FC2486">
              <w:rPr>
                <w:szCs w:val="24"/>
              </w:rPr>
              <w:t>“):</w:t>
            </w:r>
          </w:p>
        </w:tc>
        <w:tc>
          <w:tcPr>
            <w:tcW w:w="4531" w:type="dxa"/>
            <w:tcBorders>
              <w:top w:val="nil"/>
              <w:left w:val="nil"/>
              <w:bottom w:val="nil"/>
              <w:right w:val="nil"/>
            </w:tcBorders>
          </w:tcPr>
          <w:p w14:paraId="3866223E" w14:textId="2BDFFD5E" w:rsidR="00AD3D59" w:rsidRPr="00FC2486" w:rsidRDefault="003814BD" w:rsidP="00AD3D59">
            <w:pPr>
              <w:jc w:val="both"/>
              <w:rPr>
                <w:bCs/>
                <w:szCs w:val="24"/>
              </w:rPr>
            </w:pPr>
            <w:r w:rsidRPr="00FC2486">
              <w:rPr>
                <w:bCs/>
                <w:szCs w:val="24"/>
              </w:rPr>
              <w:t>a</w:t>
            </w:r>
            <w:r w:rsidR="00AD3D59" w:rsidRPr="00FC2486">
              <w:rPr>
                <w:bCs/>
                <w:szCs w:val="24"/>
              </w:rPr>
              <w:t>nd</w:t>
            </w:r>
          </w:p>
          <w:p w14:paraId="1C7CEE61" w14:textId="77777777" w:rsidR="00AD3D59" w:rsidRPr="00FC2486" w:rsidRDefault="00AD3D59" w:rsidP="00AD3D59">
            <w:pPr>
              <w:jc w:val="both"/>
              <w:rPr>
                <w:b/>
                <w:szCs w:val="24"/>
                <w:highlight w:val="yellow"/>
              </w:rPr>
            </w:pPr>
          </w:p>
          <w:p w14:paraId="0A8E5B7C" w14:textId="43D2792C" w:rsidR="00FC2486" w:rsidRPr="00FC2486" w:rsidRDefault="00FC2486" w:rsidP="00FC2486">
            <w:pPr>
              <w:jc w:val="both"/>
              <w:rPr>
                <w:szCs w:val="24"/>
              </w:rPr>
            </w:pPr>
            <w:r w:rsidRPr="00FC2486">
              <w:rPr>
                <w:b/>
                <w:szCs w:val="24"/>
              </w:rPr>
              <w:t>Seismik s.r.o</w:t>
            </w:r>
            <w:r w:rsidR="00937E7B">
              <w:rPr>
                <w:b/>
                <w:szCs w:val="24"/>
              </w:rPr>
              <w:t>.</w:t>
            </w:r>
          </w:p>
          <w:p w14:paraId="1DB08033" w14:textId="7E7181EE" w:rsidR="00AD3D59" w:rsidRPr="00FC2486" w:rsidRDefault="00AD3D59" w:rsidP="00AD3D59">
            <w:pPr>
              <w:jc w:val="both"/>
              <w:rPr>
                <w:szCs w:val="24"/>
              </w:rPr>
            </w:pPr>
            <w:r w:rsidRPr="00FC2486">
              <w:rPr>
                <w:szCs w:val="24"/>
              </w:rPr>
              <w:t>CIN</w:t>
            </w:r>
            <w:r w:rsidR="00FC2486" w:rsidRPr="00FC2486">
              <w:rPr>
                <w:szCs w:val="24"/>
              </w:rPr>
              <w:t>: 24779334</w:t>
            </w:r>
          </w:p>
          <w:p w14:paraId="1732F334" w14:textId="0579C2E8" w:rsidR="00AD3D59" w:rsidRPr="00FC2486" w:rsidRDefault="00AD3D59" w:rsidP="00AD3D59">
            <w:pPr>
              <w:jc w:val="both"/>
              <w:rPr>
                <w:szCs w:val="24"/>
              </w:rPr>
            </w:pPr>
            <w:r w:rsidRPr="00FC2486">
              <w:rPr>
                <w:szCs w:val="24"/>
              </w:rPr>
              <w:t xml:space="preserve">VAT ID: </w:t>
            </w:r>
            <w:r w:rsidR="00FC2486" w:rsidRPr="00FC2486">
              <w:rPr>
                <w:szCs w:val="24"/>
              </w:rPr>
              <w:t>CZ24779334</w:t>
            </w:r>
          </w:p>
          <w:p w14:paraId="18A8E118" w14:textId="2D414B4B" w:rsidR="00AD3D59" w:rsidRPr="00FC2486" w:rsidRDefault="00AD3D59" w:rsidP="00AD3D59">
            <w:pPr>
              <w:jc w:val="both"/>
              <w:rPr>
                <w:szCs w:val="24"/>
              </w:rPr>
            </w:pPr>
            <w:proofErr w:type="spellStart"/>
            <w:r w:rsidRPr="00FC2486">
              <w:rPr>
                <w:szCs w:val="24"/>
              </w:rPr>
              <w:t>Registered</w:t>
            </w:r>
            <w:proofErr w:type="spellEnd"/>
            <w:r w:rsidRPr="00FC2486">
              <w:rPr>
                <w:szCs w:val="24"/>
              </w:rPr>
              <w:t xml:space="preserve"> place </w:t>
            </w:r>
            <w:proofErr w:type="spellStart"/>
            <w:r w:rsidRPr="00FC2486">
              <w:rPr>
                <w:szCs w:val="24"/>
              </w:rPr>
              <w:t>of</w:t>
            </w:r>
            <w:proofErr w:type="spellEnd"/>
            <w:r w:rsidRPr="00FC2486">
              <w:rPr>
                <w:szCs w:val="24"/>
              </w:rPr>
              <w:t xml:space="preserve"> business: </w:t>
            </w:r>
            <w:r w:rsidR="00FC2486" w:rsidRPr="00FC2486">
              <w:rPr>
                <w:szCs w:val="24"/>
              </w:rPr>
              <w:t xml:space="preserve">Kubišova 1265/8,Praha 8 –Libeň, 182 00, Czech Republic, </w:t>
            </w:r>
            <w:proofErr w:type="spellStart"/>
            <w:r w:rsidR="00FC2486" w:rsidRPr="00FC2486">
              <w:rPr>
                <w:szCs w:val="24"/>
              </w:rPr>
              <w:t>registered</w:t>
            </w:r>
            <w:proofErr w:type="spellEnd"/>
            <w:r w:rsidR="00FC2486" w:rsidRPr="00FC2486">
              <w:rPr>
                <w:szCs w:val="24"/>
              </w:rPr>
              <w:t xml:space="preserve"> in </w:t>
            </w:r>
            <w:proofErr w:type="spellStart"/>
            <w:r w:rsidR="00FC2486" w:rsidRPr="00FC2486">
              <w:rPr>
                <w:szCs w:val="24"/>
              </w:rPr>
              <w:t>the</w:t>
            </w:r>
            <w:proofErr w:type="spellEnd"/>
            <w:r w:rsidR="00FC2486" w:rsidRPr="00FC2486">
              <w:rPr>
                <w:szCs w:val="24"/>
              </w:rPr>
              <w:t xml:space="preserve"> </w:t>
            </w:r>
            <w:proofErr w:type="spellStart"/>
            <w:r w:rsidR="00FC2486" w:rsidRPr="00FC2486">
              <w:rPr>
                <w:szCs w:val="24"/>
              </w:rPr>
              <w:t>Commercial</w:t>
            </w:r>
            <w:proofErr w:type="spellEnd"/>
            <w:r w:rsidR="00FC2486" w:rsidRPr="00FC2486">
              <w:rPr>
                <w:szCs w:val="24"/>
              </w:rPr>
              <w:t xml:space="preserve"> </w:t>
            </w:r>
            <w:proofErr w:type="spellStart"/>
            <w:r w:rsidR="00FC2486" w:rsidRPr="00FC2486">
              <w:rPr>
                <w:szCs w:val="24"/>
              </w:rPr>
              <w:t>Register</w:t>
            </w:r>
            <w:proofErr w:type="spellEnd"/>
            <w:r w:rsidR="00FC2486" w:rsidRPr="00FC2486">
              <w:rPr>
                <w:szCs w:val="24"/>
              </w:rPr>
              <w:t xml:space="preserve"> </w:t>
            </w:r>
            <w:proofErr w:type="spellStart"/>
            <w:r w:rsidR="00FC2486" w:rsidRPr="00FC2486">
              <w:rPr>
                <w:szCs w:val="24"/>
              </w:rPr>
              <w:t>kept</w:t>
            </w:r>
            <w:proofErr w:type="spellEnd"/>
            <w:r w:rsidR="00FC2486" w:rsidRPr="00FC2486">
              <w:rPr>
                <w:szCs w:val="24"/>
              </w:rPr>
              <w:t xml:space="preserve"> by </w:t>
            </w:r>
            <w:proofErr w:type="spellStart"/>
            <w:r w:rsidR="00FC2486" w:rsidRPr="00FC2486">
              <w:rPr>
                <w:szCs w:val="24"/>
              </w:rPr>
              <w:t>Municipal</w:t>
            </w:r>
            <w:proofErr w:type="spellEnd"/>
            <w:r w:rsidR="00FC2486" w:rsidRPr="00FC2486">
              <w:rPr>
                <w:szCs w:val="24"/>
              </w:rPr>
              <w:t xml:space="preserve"> </w:t>
            </w:r>
            <w:proofErr w:type="spellStart"/>
            <w:r w:rsidR="00FC2486" w:rsidRPr="00FC2486">
              <w:rPr>
                <w:szCs w:val="24"/>
              </w:rPr>
              <w:t>Court</w:t>
            </w:r>
            <w:proofErr w:type="spellEnd"/>
            <w:r w:rsidR="00FC2486" w:rsidRPr="00FC2486">
              <w:rPr>
                <w:szCs w:val="24"/>
              </w:rPr>
              <w:t xml:space="preserve"> in Prague,</w:t>
            </w:r>
          </w:p>
          <w:p w14:paraId="21D008F9" w14:textId="59882126" w:rsidR="00AD3D59" w:rsidRPr="00FC2486" w:rsidRDefault="00AD3D59" w:rsidP="00AD3D59">
            <w:pPr>
              <w:jc w:val="both"/>
              <w:rPr>
                <w:szCs w:val="24"/>
              </w:rPr>
            </w:pPr>
            <w:proofErr w:type="spellStart"/>
            <w:r w:rsidRPr="00FC2486">
              <w:rPr>
                <w:szCs w:val="24"/>
              </w:rPr>
              <w:t>file</w:t>
            </w:r>
            <w:proofErr w:type="spellEnd"/>
            <w:r w:rsidRPr="00FC2486">
              <w:rPr>
                <w:szCs w:val="24"/>
              </w:rPr>
              <w:t xml:space="preserve"> </w:t>
            </w:r>
            <w:proofErr w:type="spellStart"/>
            <w:r w:rsidRPr="00FC2486">
              <w:rPr>
                <w:szCs w:val="24"/>
              </w:rPr>
              <w:t>mark</w:t>
            </w:r>
            <w:proofErr w:type="spellEnd"/>
            <w:r w:rsidRPr="00FC2486">
              <w:rPr>
                <w:szCs w:val="24"/>
              </w:rPr>
              <w:t xml:space="preserve"> </w:t>
            </w:r>
            <w:r w:rsidR="00FC2486" w:rsidRPr="00FC2486">
              <w:rPr>
                <w:szCs w:val="24"/>
              </w:rPr>
              <w:t>C 173589</w:t>
            </w:r>
          </w:p>
          <w:p w14:paraId="44F4F539" w14:textId="1CD833FD" w:rsidR="00AD3D59" w:rsidRPr="00FC2486" w:rsidRDefault="00AD3D59" w:rsidP="00AD3D59">
            <w:pPr>
              <w:jc w:val="both"/>
              <w:rPr>
                <w:szCs w:val="24"/>
              </w:rPr>
            </w:pPr>
            <w:proofErr w:type="spellStart"/>
            <w:r w:rsidRPr="00FC2486">
              <w:rPr>
                <w:szCs w:val="24"/>
              </w:rPr>
              <w:t>represented</w:t>
            </w:r>
            <w:proofErr w:type="spellEnd"/>
            <w:r w:rsidRPr="00FC2486">
              <w:rPr>
                <w:szCs w:val="24"/>
              </w:rPr>
              <w:t xml:space="preserve"> by: </w:t>
            </w:r>
            <w:r w:rsidR="00FC2486" w:rsidRPr="00FC2486">
              <w:rPr>
                <w:szCs w:val="24"/>
              </w:rPr>
              <w:t>Leo Eisner, Ph.D.</w:t>
            </w:r>
          </w:p>
          <w:p w14:paraId="04707177" w14:textId="293D1BC7" w:rsidR="00AD3D59" w:rsidRPr="00FC2486" w:rsidRDefault="00FC2486" w:rsidP="00AD3D59">
            <w:pPr>
              <w:jc w:val="both"/>
              <w:rPr>
                <w:szCs w:val="24"/>
              </w:rPr>
            </w:pPr>
            <w:r w:rsidRPr="00FC2486">
              <w:rPr>
                <w:szCs w:val="24"/>
              </w:rPr>
              <w:t>e-mail: leo.eisnersiesmik.cz</w:t>
            </w:r>
          </w:p>
          <w:p w14:paraId="68BD88F7" w14:textId="77777777" w:rsidR="00AD3D59" w:rsidRPr="00FC2486" w:rsidRDefault="00AD3D59" w:rsidP="00AD3D59">
            <w:pPr>
              <w:jc w:val="both"/>
              <w:rPr>
                <w:szCs w:val="24"/>
              </w:rPr>
            </w:pPr>
          </w:p>
          <w:p w14:paraId="4A3C6869" w14:textId="77777777" w:rsidR="00AD3D59" w:rsidRPr="00FC2486" w:rsidRDefault="00AD3D59" w:rsidP="00AD3D59">
            <w:pPr>
              <w:rPr>
                <w:szCs w:val="24"/>
              </w:rPr>
            </w:pPr>
            <w:r w:rsidRPr="00FC2486">
              <w:rPr>
                <w:szCs w:val="24"/>
              </w:rPr>
              <w:t>(</w:t>
            </w:r>
            <w:proofErr w:type="spellStart"/>
            <w:r w:rsidRPr="00FC2486">
              <w:rPr>
                <w:szCs w:val="24"/>
              </w:rPr>
              <w:t>hereinafter</w:t>
            </w:r>
            <w:proofErr w:type="spellEnd"/>
            <w:r w:rsidRPr="00FC2486">
              <w:rPr>
                <w:szCs w:val="24"/>
              </w:rPr>
              <w:t xml:space="preserve"> </w:t>
            </w:r>
            <w:proofErr w:type="spellStart"/>
            <w:r w:rsidRPr="00FC2486">
              <w:rPr>
                <w:szCs w:val="24"/>
              </w:rPr>
              <w:t>referred</w:t>
            </w:r>
            <w:proofErr w:type="spellEnd"/>
            <w:r w:rsidRPr="00FC2486">
              <w:rPr>
                <w:szCs w:val="24"/>
              </w:rPr>
              <w:t xml:space="preserve"> to as </w:t>
            </w:r>
            <w:r w:rsidRPr="00FC2486">
              <w:rPr>
                <w:b/>
                <w:bCs/>
                <w:i/>
                <w:iCs/>
                <w:szCs w:val="24"/>
              </w:rPr>
              <w:t>„</w:t>
            </w:r>
            <w:proofErr w:type="spellStart"/>
            <w:r w:rsidRPr="00FC2486">
              <w:rPr>
                <w:b/>
                <w:bCs/>
                <w:i/>
                <w:iCs/>
                <w:szCs w:val="24"/>
              </w:rPr>
              <w:t>Supplier</w:t>
            </w:r>
            <w:proofErr w:type="spellEnd"/>
            <w:r w:rsidRPr="00FC2486">
              <w:rPr>
                <w:b/>
                <w:bCs/>
                <w:i/>
                <w:iCs/>
                <w:szCs w:val="24"/>
              </w:rPr>
              <w:t>"</w:t>
            </w:r>
            <w:r w:rsidRPr="00FC2486">
              <w:rPr>
                <w:szCs w:val="24"/>
              </w:rPr>
              <w:t>)</w:t>
            </w:r>
          </w:p>
          <w:p w14:paraId="5352923D" w14:textId="77777777" w:rsidR="00D964BB" w:rsidRPr="00FC2486" w:rsidRDefault="00D964BB" w:rsidP="00C8356B">
            <w:pPr>
              <w:rPr>
                <w:szCs w:val="24"/>
              </w:rPr>
            </w:pPr>
          </w:p>
          <w:p w14:paraId="6EE54598" w14:textId="01A72351" w:rsidR="007229B2" w:rsidRPr="00FC2486" w:rsidRDefault="007229B2" w:rsidP="007229B2">
            <w:pPr>
              <w:rPr>
                <w:szCs w:val="24"/>
              </w:rPr>
            </w:pP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and </w:t>
            </w:r>
            <w:proofErr w:type="spellStart"/>
            <w:r w:rsidRPr="00FC2486">
              <w:rPr>
                <w:szCs w:val="24"/>
              </w:rPr>
              <w:t>Supplier</w:t>
            </w:r>
            <w:proofErr w:type="spellEnd"/>
            <w:r w:rsidRPr="00FC2486">
              <w:rPr>
                <w:szCs w:val="24"/>
              </w:rPr>
              <w:t xml:space="preserve"> (</w:t>
            </w:r>
            <w:proofErr w:type="spellStart"/>
            <w:r w:rsidRPr="00FC2486">
              <w:rPr>
                <w:szCs w:val="24"/>
              </w:rPr>
              <w:t>hereinafter</w:t>
            </w:r>
            <w:proofErr w:type="spellEnd"/>
            <w:r w:rsidRPr="00FC2486">
              <w:rPr>
                <w:szCs w:val="24"/>
              </w:rPr>
              <w:t xml:space="preserve"> </w:t>
            </w:r>
            <w:proofErr w:type="spellStart"/>
            <w:r w:rsidRPr="00FC2486">
              <w:rPr>
                <w:szCs w:val="24"/>
              </w:rPr>
              <w:t>collectively</w:t>
            </w:r>
            <w:proofErr w:type="spellEnd"/>
            <w:r w:rsidRPr="00FC2486">
              <w:rPr>
                <w:szCs w:val="24"/>
              </w:rPr>
              <w:t xml:space="preserve"> </w:t>
            </w:r>
            <w:proofErr w:type="spellStart"/>
            <w:r w:rsidRPr="00FC2486">
              <w:rPr>
                <w:szCs w:val="24"/>
              </w:rPr>
              <w:t>referred</w:t>
            </w:r>
            <w:proofErr w:type="spellEnd"/>
            <w:r w:rsidRPr="00FC2486">
              <w:rPr>
                <w:szCs w:val="24"/>
              </w:rPr>
              <w:t xml:space="preserve"> to as </w:t>
            </w:r>
            <w:r w:rsidRPr="00FC2486">
              <w:rPr>
                <w:b/>
                <w:bCs/>
                <w:i/>
                <w:iCs/>
                <w:szCs w:val="24"/>
              </w:rPr>
              <w:t>„</w:t>
            </w:r>
            <w:proofErr w:type="spellStart"/>
            <w:r w:rsidRPr="00FC2486">
              <w:rPr>
                <w:b/>
                <w:bCs/>
                <w:i/>
                <w:iCs/>
                <w:szCs w:val="24"/>
              </w:rPr>
              <w:t>Contracting</w:t>
            </w:r>
            <w:proofErr w:type="spellEnd"/>
            <w:r w:rsidRPr="00FC2486">
              <w:rPr>
                <w:b/>
                <w:bCs/>
                <w:i/>
                <w:iCs/>
                <w:szCs w:val="24"/>
              </w:rPr>
              <w:t xml:space="preserve"> </w:t>
            </w:r>
            <w:proofErr w:type="spellStart"/>
            <w:r w:rsidRPr="00FC2486">
              <w:rPr>
                <w:b/>
                <w:bCs/>
                <w:i/>
                <w:iCs/>
                <w:szCs w:val="24"/>
              </w:rPr>
              <w:t>Parties</w:t>
            </w:r>
            <w:proofErr w:type="spellEnd"/>
            <w:r w:rsidRPr="00FC2486">
              <w:rPr>
                <w:b/>
                <w:bCs/>
                <w:i/>
                <w:iCs/>
                <w:szCs w:val="24"/>
              </w:rPr>
              <w:t>“</w:t>
            </w:r>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each</w:t>
            </w:r>
            <w:proofErr w:type="spellEnd"/>
            <w:r w:rsidRPr="00FC2486">
              <w:rPr>
                <w:szCs w:val="24"/>
              </w:rPr>
              <w:t xml:space="preserve"> </w:t>
            </w:r>
            <w:proofErr w:type="spellStart"/>
            <w:r w:rsidRPr="00FC2486">
              <w:rPr>
                <w:szCs w:val="24"/>
              </w:rPr>
              <w:t>individually</w:t>
            </w:r>
            <w:proofErr w:type="spellEnd"/>
            <w:r w:rsidRPr="00FC2486">
              <w:rPr>
                <w:szCs w:val="24"/>
              </w:rPr>
              <w:t xml:space="preserve"> as </w:t>
            </w:r>
            <w:r w:rsidRPr="00FC2486">
              <w:rPr>
                <w:b/>
                <w:bCs/>
                <w:i/>
                <w:iCs/>
                <w:szCs w:val="24"/>
              </w:rPr>
              <w:t>„</w:t>
            </w:r>
            <w:proofErr w:type="spellStart"/>
            <w:r w:rsidRPr="00FC2486">
              <w:rPr>
                <w:b/>
                <w:bCs/>
                <w:i/>
                <w:iCs/>
                <w:szCs w:val="24"/>
              </w:rPr>
              <w:t>Contracting</w:t>
            </w:r>
            <w:proofErr w:type="spellEnd"/>
            <w:r w:rsidRPr="00FC2486">
              <w:rPr>
                <w:b/>
                <w:bCs/>
                <w:i/>
                <w:iCs/>
                <w:szCs w:val="24"/>
              </w:rPr>
              <w:t xml:space="preserve"> Party"</w:t>
            </w:r>
            <w:r w:rsidRPr="00FC2486">
              <w:rPr>
                <w:szCs w:val="24"/>
              </w:rPr>
              <w:t xml:space="preserve">) </w:t>
            </w:r>
            <w:proofErr w:type="spellStart"/>
            <w:r w:rsidRPr="00FC2486">
              <w:rPr>
                <w:szCs w:val="24"/>
              </w:rPr>
              <w:t>have</w:t>
            </w:r>
            <w:proofErr w:type="spellEnd"/>
            <w:r w:rsidRPr="00FC2486">
              <w:rPr>
                <w:szCs w:val="24"/>
              </w:rPr>
              <w:t xml:space="preserve"> </w:t>
            </w:r>
            <w:proofErr w:type="spellStart"/>
            <w:r w:rsidRPr="00FC2486">
              <w:rPr>
                <w:szCs w:val="24"/>
              </w:rPr>
              <w:t>entered</w:t>
            </w:r>
            <w:proofErr w:type="spellEnd"/>
            <w:r w:rsidRPr="00FC2486">
              <w:rPr>
                <w:szCs w:val="24"/>
              </w:rPr>
              <w:t xml:space="preserve"> </w:t>
            </w:r>
            <w:proofErr w:type="spellStart"/>
            <w:r w:rsidRPr="00FC2486">
              <w:rPr>
                <w:szCs w:val="24"/>
              </w:rPr>
              <w:t>into</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00B32F0F" w:rsidRPr="00FC2486">
              <w:rPr>
                <w:szCs w:val="24"/>
              </w:rPr>
              <w:t xml:space="preserve"> </w:t>
            </w:r>
            <w:r w:rsidRPr="00FC2486">
              <w:rPr>
                <w:szCs w:val="24"/>
              </w:rPr>
              <w:t>(</w:t>
            </w:r>
            <w:proofErr w:type="spellStart"/>
            <w:r w:rsidRPr="00FC2486">
              <w:rPr>
                <w:szCs w:val="24"/>
              </w:rPr>
              <w:t>hereinafter</w:t>
            </w:r>
            <w:proofErr w:type="spellEnd"/>
            <w:r w:rsidRPr="00FC2486">
              <w:rPr>
                <w:szCs w:val="24"/>
              </w:rPr>
              <w:t xml:space="preserve"> </w:t>
            </w:r>
            <w:proofErr w:type="spellStart"/>
            <w:r w:rsidRPr="00FC2486">
              <w:rPr>
                <w:szCs w:val="24"/>
              </w:rPr>
              <w:t>referred</w:t>
            </w:r>
            <w:proofErr w:type="spellEnd"/>
            <w:r w:rsidRPr="00FC2486">
              <w:rPr>
                <w:szCs w:val="24"/>
              </w:rPr>
              <w:t xml:space="preserve"> to as </w:t>
            </w:r>
            <w:r w:rsidRPr="00FC2486">
              <w:rPr>
                <w:b/>
                <w:bCs/>
                <w:i/>
                <w:iCs/>
                <w:szCs w:val="24"/>
              </w:rPr>
              <w:t>„</w:t>
            </w:r>
            <w:proofErr w:type="spellStart"/>
            <w:r w:rsidRPr="00FC2486">
              <w:rPr>
                <w:b/>
                <w:bCs/>
                <w:i/>
                <w:iCs/>
                <w:szCs w:val="24"/>
              </w:rPr>
              <w:t>Contract</w:t>
            </w:r>
            <w:proofErr w:type="spellEnd"/>
            <w:r w:rsidRPr="00FC2486">
              <w:rPr>
                <w:b/>
                <w:bCs/>
                <w:i/>
                <w:iCs/>
                <w:szCs w:val="24"/>
              </w:rPr>
              <w:t>"</w:t>
            </w:r>
            <w:r w:rsidRPr="00FC2486">
              <w:rPr>
                <w:szCs w:val="24"/>
              </w:rPr>
              <w:t xml:space="preserve">) on </w:t>
            </w:r>
            <w:proofErr w:type="spellStart"/>
            <w:r w:rsidRPr="00FC2486">
              <w:rPr>
                <w:szCs w:val="24"/>
              </w:rPr>
              <w:t>the</w:t>
            </w:r>
            <w:proofErr w:type="spellEnd"/>
            <w:r w:rsidRPr="00FC2486">
              <w:rPr>
                <w:szCs w:val="24"/>
              </w:rPr>
              <w:t xml:space="preserve"> </w:t>
            </w:r>
            <w:proofErr w:type="spellStart"/>
            <w:r w:rsidRPr="00FC2486">
              <w:rPr>
                <w:szCs w:val="24"/>
              </w:rPr>
              <w:t>date</w:t>
            </w:r>
            <w:proofErr w:type="spellEnd"/>
            <w:r w:rsidRPr="00FC2486">
              <w:rPr>
                <w:szCs w:val="24"/>
              </w:rPr>
              <w:t xml:space="preserve"> set out </w:t>
            </w:r>
            <w:proofErr w:type="spellStart"/>
            <w:r w:rsidRPr="00FC2486">
              <w:rPr>
                <w:szCs w:val="24"/>
              </w:rPr>
              <w:t>below</w:t>
            </w:r>
            <w:proofErr w:type="spellEnd"/>
            <w:r w:rsidRPr="00FC2486">
              <w:rPr>
                <w:szCs w:val="24"/>
              </w:rPr>
              <w:t>:</w:t>
            </w:r>
          </w:p>
          <w:p w14:paraId="03E38D1D" w14:textId="77777777" w:rsidR="007229B2" w:rsidRPr="00FC2486" w:rsidRDefault="007229B2" w:rsidP="00C8356B">
            <w:pPr>
              <w:rPr>
                <w:szCs w:val="24"/>
              </w:rPr>
            </w:pPr>
          </w:p>
        </w:tc>
      </w:tr>
      <w:tr w:rsidR="008E79E0" w:rsidRPr="00FC2486" w14:paraId="0BC83332" w14:textId="77777777" w:rsidTr="00EA7F2F">
        <w:tc>
          <w:tcPr>
            <w:tcW w:w="4530" w:type="dxa"/>
            <w:tcBorders>
              <w:top w:val="nil"/>
              <w:left w:val="nil"/>
              <w:bottom w:val="nil"/>
              <w:right w:val="nil"/>
            </w:tcBorders>
          </w:tcPr>
          <w:p w14:paraId="29578C2F" w14:textId="77777777" w:rsidR="003664A6" w:rsidRPr="00FC2486" w:rsidRDefault="003664A6" w:rsidP="00741C4E">
            <w:pPr>
              <w:numPr>
                <w:ilvl w:val="0"/>
                <w:numId w:val="5"/>
              </w:numPr>
              <w:tabs>
                <w:tab w:val="left" w:pos="0"/>
                <w:tab w:val="left" w:pos="142"/>
              </w:tabs>
              <w:suppressAutoHyphens w:val="0"/>
              <w:ind w:left="567" w:hanging="567"/>
              <w:rPr>
                <w:b/>
                <w:szCs w:val="24"/>
              </w:rPr>
            </w:pPr>
            <w:r w:rsidRPr="00FC2486">
              <w:rPr>
                <w:b/>
                <w:szCs w:val="24"/>
              </w:rPr>
              <w:lastRenderedPageBreak/>
              <w:t>Úvodní prohlášení</w:t>
            </w:r>
          </w:p>
          <w:p w14:paraId="7D89C500" w14:textId="77777777" w:rsidR="003664A6" w:rsidRPr="00FC2486" w:rsidRDefault="003664A6" w:rsidP="003664A6">
            <w:pPr>
              <w:keepNext/>
              <w:tabs>
                <w:tab w:val="left" w:pos="142"/>
              </w:tabs>
              <w:suppressAutoHyphens w:val="0"/>
              <w:ind w:left="567"/>
              <w:jc w:val="both"/>
              <w:rPr>
                <w:szCs w:val="24"/>
              </w:rPr>
            </w:pPr>
          </w:p>
          <w:p w14:paraId="390E5E1A" w14:textId="77777777" w:rsidR="003664A6" w:rsidRPr="00FC2486" w:rsidRDefault="003664A6" w:rsidP="00741C4E">
            <w:pPr>
              <w:keepNext/>
              <w:numPr>
                <w:ilvl w:val="1"/>
                <w:numId w:val="5"/>
              </w:numPr>
              <w:tabs>
                <w:tab w:val="left" w:pos="142"/>
              </w:tabs>
              <w:suppressAutoHyphens w:val="0"/>
              <w:ind w:left="567" w:hanging="567"/>
              <w:jc w:val="both"/>
              <w:rPr>
                <w:szCs w:val="24"/>
              </w:rPr>
            </w:pPr>
            <w:r w:rsidRPr="00FC2486">
              <w:rPr>
                <w:szCs w:val="24"/>
              </w:rPr>
              <w:t>Dodavatel je vybraným zájemcem ve skončeném zadávacím řízení na veřejnou zakázku s názvem „</w:t>
            </w:r>
            <w:r w:rsidRPr="00FC2486">
              <w:rPr>
                <w:i/>
                <w:szCs w:val="24"/>
              </w:rPr>
              <w:t>Dodávka širokopásmových seismografů, samostatných převodníků, včetně příslušenství</w:t>
            </w:r>
            <w:r w:rsidRPr="00FC2486">
              <w:rPr>
                <w:szCs w:val="24"/>
              </w:rPr>
              <w:t>“ (dále jen „</w:t>
            </w:r>
            <w:r w:rsidRPr="00FC2486">
              <w:rPr>
                <w:b/>
                <w:i/>
                <w:szCs w:val="24"/>
              </w:rPr>
              <w:t>Zadávací řízení</w:t>
            </w:r>
            <w:r w:rsidRPr="00FC2486">
              <w:rPr>
                <w:szCs w:val="24"/>
              </w:rPr>
              <w:t>“).</w:t>
            </w:r>
          </w:p>
          <w:p w14:paraId="773CE98D" w14:textId="77777777" w:rsidR="003664A6" w:rsidRPr="00FC2486" w:rsidRDefault="003664A6" w:rsidP="003664A6">
            <w:pPr>
              <w:keepNext/>
              <w:tabs>
                <w:tab w:val="left" w:pos="142"/>
              </w:tabs>
              <w:suppressAutoHyphens w:val="0"/>
              <w:ind w:left="567"/>
              <w:jc w:val="both"/>
              <w:rPr>
                <w:szCs w:val="24"/>
              </w:rPr>
            </w:pPr>
          </w:p>
          <w:p w14:paraId="76D8CBD1" w14:textId="77777777" w:rsidR="003664A6" w:rsidRPr="00FC2486" w:rsidRDefault="003664A6" w:rsidP="00741C4E">
            <w:pPr>
              <w:keepNext/>
              <w:numPr>
                <w:ilvl w:val="1"/>
                <w:numId w:val="5"/>
              </w:numPr>
              <w:tabs>
                <w:tab w:val="left" w:pos="142"/>
              </w:tabs>
              <w:suppressAutoHyphens w:val="0"/>
              <w:ind w:left="567" w:hanging="567"/>
              <w:jc w:val="both"/>
              <w:rPr>
                <w:szCs w:val="24"/>
              </w:rPr>
            </w:pPr>
            <w:r w:rsidRPr="00FC2486">
              <w:rPr>
                <w:szCs w:val="24"/>
              </w:rPr>
              <w:t>Tato smlouva je uzavírána za podmínek Zadávacího řízení dále upravených též v zadávací dokumentaci (dále jen „</w:t>
            </w:r>
            <w:r w:rsidRPr="00FC2486">
              <w:rPr>
                <w:b/>
                <w:i/>
                <w:szCs w:val="24"/>
              </w:rPr>
              <w:t>Zadávací dokumentace</w:t>
            </w:r>
            <w:r w:rsidRPr="00FC2486">
              <w:rPr>
                <w:szCs w:val="24"/>
              </w:rPr>
              <w:t xml:space="preserve">“). </w:t>
            </w:r>
          </w:p>
          <w:p w14:paraId="76100C08" w14:textId="77777777" w:rsidR="003664A6" w:rsidRPr="00FC2486" w:rsidRDefault="003664A6" w:rsidP="003664A6">
            <w:pPr>
              <w:pStyle w:val="Odstavecseseznamem"/>
            </w:pPr>
          </w:p>
          <w:p w14:paraId="170C9EF8" w14:textId="2E0AB056" w:rsidR="0053773B" w:rsidRPr="00FC2486" w:rsidRDefault="003664A6" w:rsidP="00741C4E">
            <w:pPr>
              <w:keepNext/>
              <w:numPr>
                <w:ilvl w:val="1"/>
                <w:numId w:val="5"/>
              </w:numPr>
              <w:tabs>
                <w:tab w:val="left" w:pos="142"/>
              </w:tabs>
              <w:suppressAutoHyphens w:val="0"/>
              <w:ind w:left="567" w:hanging="567"/>
              <w:jc w:val="both"/>
              <w:rPr>
                <w:szCs w:val="24"/>
              </w:rPr>
            </w:pPr>
            <w:r w:rsidRPr="00FC2486">
              <w:rPr>
                <w:szCs w:val="24"/>
              </w:rPr>
              <w:t>Za podmínek uvedených v této Smlouvě se Dodavatel zavazuje na svůj náklad a na své nebezpečí a v souladu s právními předpisy a normami, v rozsahu, způsobem, v jakosti, v termínech a ve lhůtách podle této Smlouvy,</w:t>
            </w:r>
            <w:r w:rsidRPr="00FC2486">
              <w:rPr>
                <w:color w:val="FF0000"/>
                <w:szCs w:val="24"/>
              </w:rPr>
              <w:t xml:space="preserve"> </w:t>
            </w:r>
            <w:r w:rsidRPr="00FC2486">
              <w:rPr>
                <w:szCs w:val="24"/>
              </w:rPr>
              <w:t xml:space="preserve">řádně a včas </w:t>
            </w:r>
            <w:r w:rsidR="00F64383" w:rsidRPr="00FC2486">
              <w:rPr>
                <w:szCs w:val="24"/>
              </w:rPr>
              <w:t xml:space="preserve">objednateli předmět plnění a Objednatel se zavazuje předmět plnění převzít a zaplatit Zhotoviteli za předmět plnění sjednanou cenu. </w:t>
            </w:r>
          </w:p>
          <w:p w14:paraId="6A165537" w14:textId="77777777" w:rsidR="003664A6" w:rsidRPr="00FC2486" w:rsidRDefault="003664A6" w:rsidP="00741C4E">
            <w:pPr>
              <w:keepNext/>
              <w:numPr>
                <w:ilvl w:val="1"/>
                <w:numId w:val="5"/>
              </w:numPr>
              <w:tabs>
                <w:tab w:val="left" w:pos="142"/>
              </w:tabs>
              <w:suppressAutoHyphens w:val="0"/>
              <w:ind w:left="567" w:hanging="567"/>
              <w:jc w:val="both"/>
              <w:rPr>
                <w:szCs w:val="24"/>
              </w:rPr>
            </w:pPr>
            <w:r w:rsidRPr="00FC2486">
              <w:rPr>
                <w:szCs w:val="24"/>
              </w:rPr>
              <w:t>Zhotovitel prohlašuje, že je odborně způsobilý k zajištění předmětu plnění podle této Smlouvy.</w:t>
            </w:r>
          </w:p>
          <w:p w14:paraId="75D016A3" w14:textId="77777777" w:rsidR="003664A6" w:rsidRPr="00FC2486" w:rsidRDefault="003664A6" w:rsidP="003664A6">
            <w:pPr>
              <w:pStyle w:val="Odstavecseseznamem"/>
            </w:pPr>
          </w:p>
          <w:p w14:paraId="24C3FC1D" w14:textId="4B016E7D" w:rsidR="008E79E0" w:rsidRPr="00FC2486" w:rsidRDefault="003664A6" w:rsidP="00741C4E">
            <w:pPr>
              <w:pStyle w:val="Odstavecseseznamem"/>
              <w:numPr>
                <w:ilvl w:val="1"/>
                <w:numId w:val="5"/>
              </w:numPr>
              <w:ind w:left="709" w:hanging="709"/>
              <w:jc w:val="both"/>
            </w:pPr>
            <w:r w:rsidRPr="00FC2486">
              <w:t>Zhotovitel potvrzuje, že se k datu podpisu této Smlouvy seznámil s rozsahem, obsahem a povahou předmětu plnění.</w:t>
            </w:r>
          </w:p>
        </w:tc>
        <w:tc>
          <w:tcPr>
            <w:tcW w:w="4531" w:type="dxa"/>
            <w:tcBorders>
              <w:top w:val="nil"/>
              <w:left w:val="nil"/>
              <w:bottom w:val="nil"/>
              <w:right w:val="nil"/>
            </w:tcBorders>
          </w:tcPr>
          <w:p w14:paraId="5613E341" w14:textId="3895215D" w:rsidR="008E79E0" w:rsidRPr="00FC2486" w:rsidRDefault="008E79E0" w:rsidP="00741C4E">
            <w:pPr>
              <w:numPr>
                <w:ilvl w:val="0"/>
                <w:numId w:val="26"/>
              </w:numPr>
              <w:tabs>
                <w:tab w:val="left" w:pos="0"/>
                <w:tab w:val="left" w:pos="709"/>
              </w:tabs>
              <w:suppressAutoHyphens w:val="0"/>
              <w:ind w:hanging="682"/>
              <w:rPr>
                <w:b/>
                <w:szCs w:val="24"/>
              </w:rPr>
            </w:pPr>
            <w:proofErr w:type="spellStart"/>
            <w:r w:rsidRPr="00FC2486">
              <w:rPr>
                <w:b/>
                <w:szCs w:val="24"/>
              </w:rPr>
              <w:t>Introductory</w:t>
            </w:r>
            <w:proofErr w:type="spellEnd"/>
            <w:r w:rsidRPr="00FC2486">
              <w:rPr>
                <w:b/>
                <w:szCs w:val="24"/>
              </w:rPr>
              <w:t xml:space="preserve"> </w:t>
            </w:r>
            <w:proofErr w:type="spellStart"/>
            <w:r w:rsidRPr="00FC2486">
              <w:rPr>
                <w:b/>
                <w:szCs w:val="24"/>
              </w:rPr>
              <w:t>statement</w:t>
            </w:r>
            <w:proofErr w:type="spellEnd"/>
          </w:p>
          <w:p w14:paraId="540217BE" w14:textId="77777777" w:rsidR="008E79E0" w:rsidRPr="00FC2486" w:rsidRDefault="008E79E0" w:rsidP="008E79E0">
            <w:pPr>
              <w:keepNext/>
              <w:tabs>
                <w:tab w:val="left" w:pos="142"/>
              </w:tabs>
              <w:suppressAutoHyphens w:val="0"/>
              <w:jc w:val="both"/>
              <w:rPr>
                <w:szCs w:val="24"/>
              </w:rPr>
            </w:pPr>
          </w:p>
          <w:p w14:paraId="46C4D465" w14:textId="5EB37F7E" w:rsidR="008E79E0" w:rsidRPr="00FC2486" w:rsidRDefault="008E79E0" w:rsidP="00741C4E">
            <w:pPr>
              <w:pStyle w:val="Odstavecseseznamem"/>
              <w:numPr>
                <w:ilvl w:val="1"/>
                <w:numId w:val="26"/>
              </w:numPr>
              <w:ind w:left="709"/>
              <w:jc w:val="both"/>
            </w:pP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is</w:t>
            </w:r>
            <w:proofErr w:type="spellEnd"/>
            <w:r w:rsidRPr="00FC2486">
              <w:t xml:space="preserve"> </w:t>
            </w:r>
            <w:proofErr w:type="spellStart"/>
            <w:r w:rsidRPr="00FC2486">
              <w:t>the</w:t>
            </w:r>
            <w:proofErr w:type="spellEnd"/>
            <w:r w:rsidRPr="00FC2486">
              <w:t xml:space="preserve"> </w:t>
            </w:r>
            <w:proofErr w:type="spellStart"/>
            <w:r w:rsidRPr="00FC2486">
              <w:t>selected</w:t>
            </w:r>
            <w:proofErr w:type="spellEnd"/>
            <w:r w:rsidRPr="00FC2486">
              <w:t xml:space="preserve"> </w:t>
            </w:r>
            <w:proofErr w:type="spellStart"/>
            <w:r w:rsidRPr="00FC2486">
              <w:t>bidder</w:t>
            </w:r>
            <w:proofErr w:type="spellEnd"/>
            <w:r w:rsidRPr="00FC2486">
              <w:t xml:space="preserve"> in </w:t>
            </w:r>
            <w:proofErr w:type="spellStart"/>
            <w:r w:rsidRPr="00FC2486">
              <w:t>the</w:t>
            </w:r>
            <w:proofErr w:type="spellEnd"/>
            <w:r w:rsidRPr="00FC2486">
              <w:t xml:space="preserve"> </w:t>
            </w:r>
            <w:proofErr w:type="spellStart"/>
            <w:r w:rsidRPr="00FC2486">
              <w:t>completed</w:t>
            </w:r>
            <w:proofErr w:type="spellEnd"/>
            <w:r w:rsidRPr="00FC2486">
              <w:t xml:space="preserve"> </w:t>
            </w:r>
            <w:proofErr w:type="spellStart"/>
            <w:r w:rsidRPr="00FC2486">
              <w:t>procurement</w:t>
            </w:r>
            <w:proofErr w:type="spellEnd"/>
            <w:r w:rsidRPr="00FC2486">
              <w:t xml:space="preserve"> </w:t>
            </w:r>
            <w:proofErr w:type="spellStart"/>
            <w:r w:rsidRPr="00FC2486">
              <w:t>procedure</w:t>
            </w:r>
            <w:proofErr w:type="spellEnd"/>
            <w:r w:rsidRPr="00FC2486">
              <w:t xml:space="preserve"> </w:t>
            </w:r>
            <w:proofErr w:type="spellStart"/>
            <w:r w:rsidRPr="00FC2486">
              <w:t>for</w:t>
            </w:r>
            <w:proofErr w:type="spellEnd"/>
            <w:r w:rsidRPr="00FC2486">
              <w:t xml:space="preserve"> </w:t>
            </w:r>
            <w:proofErr w:type="spellStart"/>
            <w:r w:rsidRPr="00FC2486">
              <w:t>the</w:t>
            </w:r>
            <w:proofErr w:type="spellEnd"/>
            <w:r w:rsidRPr="00FC2486">
              <w:t xml:space="preserve"> public </w:t>
            </w:r>
            <w:proofErr w:type="spellStart"/>
            <w:r w:rsidRPr="00FC2486">
              <w:t>contract</w:t>
            </w:r>
            <w:proofErr w:type="spellEnd"/>
            <w:r w:rsidRPr="00FC2486">
              <w:t xml:space="preserve"> </w:t>
            </w:r>
            <w:proofErr w:type="spellStart"/>
            <w:r w:rsidRPr="00FC2486">
              <w:t>entitled</w:t>
            </w:r>
            <w:proofErr w:type="spellEnd"/>
            <w:r w:rsidRPr="00FC2486">
              <w:t xml:space="preserve"> "</w:t>
            </w:r>
            <w:r w:rsidR="003664A6" w:rsidRPr="00FC2486">
              <w:rPr>
                <w:b/>
                <w:bCs/>
              </w:rPr>
              <w:t xml:space="preserve"> </w:t>
            </w:r>
            <w:proofErr w:type="spellStart"/>
            <w:r w:rsidR="003664A6" w:rsidRPr="00FC2486">
              <w:rPr>
                <w:bCs/>
                <w:i/>
              </w:rPr>
              <w:t>Broadband</w:t>
            </w:r>
            <w:proofErr w:type="spellEnd"/>
            <w:r w:rsidR="003664A6" w:rsidRPr="00FC2486">
              <w:rPr>
                <w:bCs/>
                <w:i/>
              </w:rPr>
              <w:t xml:space="preserve"> </w:t>
            </w:r>
            <w:proofErr w:type="spellStart"/>
            <w:r w:rsidR="003664A6" w:rsidRPr="00FC2486">
              <w:rPr>
                <w:bCs/>
                <w:i/>
              </w:rPr>
              <w:t>Seismographs</w:t>
            </w:r>
            <w:proofErr w:type="spellEnd"/>
            <w:r w:rsidR="003664A6" w:rsidRPr="00FC2486">
              <w:rPr>
                <w:bCs/>
                <w:i/>
              </w:rPr>
              <w:t xml:space="preserve">, Independent </w:t>
            </w:r>
            <w:proofErr w:type="spellStart"/>
            <w:r w:rsidR="003664A6" w:rsidRPr="00FC2486">
              <w:rPr>
                <w:bCs/>
                <w:i/>
              </w:rPr>
              <w:t>Transducers</w:t>
            </w:r>
            <w:proofErr w:type="spellEnd"/>
            <w:r w:rsidR="003664A6" w:rsidRPr="00FC2486">
              <w:rPr>
                <w:bCs/>
                <w:i/>
              </w:rPr>
              <w:t xml:space="preserve">, </w:t>
            </w:r>
            <w:proofErr w:type="spellStart"/>
            <w:r w:rsidR="003664A6" w:rsidRPr="00FC2486">
              <w:rPr>
                <w:bCs/>
                <w:i/>
              </w:rPr>
              <w:t>Including</w:t>
            </w:r>
            <w:proofErr w:type="spellEnd"/>
            <w:r w:rsidR="003664A6" w:rsidRPr="00FC2486">
              <w:rPr>
                <w:bCs/>
                <w:i/>
              </w:rPr>
              <w:t xml:space="preserve"> </w:t>
            </w:r>
            <w:proofErr w:type="spellStart"/>
            <w:r w:rsidR="003664A6" w:rsidRPr="00FC2486">
              <w:rPr>
                <w:bCs/>
                <w:i/>
              </w:rPr>
              <w:t>Accessories</w:t>
            </w:r>
            <w:proofErr w:type="spellEnd"/>
            <w:r w:rsidR="003664A6" w:rsidRPr="00FC2486">
              <w:t xml:space="preserve"> </w:t>
            </w:r>
            <w:r w:rsidRPr="00FC2486">
              <w:t>" (</w:t>
            </w:r>
            <w:proofErr w:type="spellStart"/>
            <w:r w:rsidRPr="00FC2486">
              <w:t>hereinafter</w:t>
            </w:r>
            <w:proofErr w:type="spellEnd"/>
            <w:r w:rsidRPr="00FC2486">
              <w:t xml:space="preserve"> </w:t>
            </w:r>
            <w:proofErr w:type="spellStart"/>
            <w:r w:rsidRPr="00FC2486">
              <w:t>referred</w:t>
            </w:r>
            <w:proofErr w:type="spellEnd"/>
            <w:r w:rsidRPr="00FC2486">
              <w:t xml:space="preserve"> to as </w:t>
            </w:r>
            <w:proofErr w:type="spellStart"/>
            <w:r w:rsidRPr="00FC2486">
              <w:t>the</w:t>
            </w:r>
            <w:proofErr w:type="spellEnd"/>
            <w:r w:rsidRPr="00FC2486">
              <w:t xml:space="preserve"> "</w:t>
            </w:r>
            <w:proofErr w:type="spellStart"/>
            <w:r w:rsidRPr="00FC2486">
              <w:rPr>
                <w:b/>
                <w:bCs/>
              </w:rPr>
              <w:t>Procurement</w:t>
            </w:r>
            <w:proofErr w:type="spellEnd"/>
            <w:r w:rsidRPr="00FC2486">
              <w:rPr>
                <w:b/>
                <w:bCs/>
              </w:rPr>
              <w:t xml:space="preserve"> </w:t>
            </w:r>
            <w:proofErr w:type="spellStart"/>
            <w:r w:rsidRPr="00FC2486">
              <w:rPr>
                <w:b/>
                <w:bCs/>
              </w:rPr>
              <w:t>Procedure</w:t>
            </w:r>
            <w:proofErr w:type="spellEnd"/>
            <w:r w:rsidR="003664A6" w:rsidRPr="00FC2486">
              <w:t>").</w:t>
            </w:r>
          </w:p>
          <w:p w14:paraId="272EE06A" w14:textId="77777777" w:rsidR="003664A6" w:rsidRPr="00FC2486" w:rsidRDefault="003664A6" w:rsidP="003664A6">
            <w:pPr>
              <w:pStyle w:val="Odstavecseseznamem"/>
              <w:ind w:left="709"/>
              <w:jc w:val="both"/>
            </w:pPr>
          </w:p>
          <w:p w14:paraId="6C8758AF" w14:textId="52E8F7AB" w:rsidR="008E79E0" w:rsidRPr="00FC2486" w:rsidRDefault="00A36E88" w:rsidP="00741C4E">
            <w:pPr>
              <w:keepNext/>
              <w:numPr>
                <w:ilvl w:val="1"/>
                <w:numId w:val="26"/>
              </w:numPr>
              <w:tabs>
                <w:tab w:val="left" w:pos="142"/>
              </w:tabs>
              <w:suppressAutoHyphens w:val="0"/>
              <w:ind w:left="709" w:hanging="709"/>
              <w:jc w:val="both"/>
              <w:rPr>
                <w:szCs w:val="24"/>
              </w:rPr>
            </w:pP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concluded</w:t>
            </w:r>
            <w:proofErr w:type="spellEnd"/>
            <w:r w:rsidRPr="00FC2486">
              <w:rPr>
                <w:szCs w:val="24"/>
              </w:rPr>
              <w:t xml:space="preserve"> </w:t>
            </w:r>
            <w:proofErr w:type="spellStart"/>
            <w:r w:rsidRPr="00FC2486">
              <w:rPr>
                <w:szCs w:val="24"/>
              </w:rPr>
              <w:t>under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terms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Tender </w:t>
            </w:r>
            <w:proofErr w:type="spellStart"/>
            <w:r w:rsidRPr="00FC2486">
              <w:rPr>
                <w:szCs w:val="24"/>
              </w:rPr>
              <w:t>Procedure</w:t>
            </w:r>
            <w:proofErr w:type="spellEnd"/>
            <w:r w:rsidRPr="00FC2486">
              <w:rPr>
                <w:szCs w:val="24"/>
              </w:rPr>
              <w:t xml:space="preserve"> as </w:t>
            </w:r>
            <w:proofErr w:type="spellStart"/>
            <w:r w:rsidRPr="00FC2486">
              <w:rPr>
                <w:szCs w:val="24"/>
              </w:rPr>
              <w:t>further</w:t>
            </w:r>
            <w:proofErr w:type="spellEnd"/>
            <w:r w:rsidRPr="00FC2486">
              <w:rPr>
                <w:szCs w:val="24"/>
              </w:rPr>
              <w:t xml:space="preserve"> </w:t>
            </w:r>
            <w:proofErr w:type="spellStart"/>
            <w:r w:rsidRPr="00FC2486">
              <w:rPr>
                <w:szCs w:val="24"/>
              </w:rPr>
              <w:t>regulated</w:t>
            </w:r>
            <w:proofErr w:type="spellEnd"/>
            <w:r w:rsidRPr="00FC2486">
              <w:rPr>
                <w:szCs w:val="24"/>
              </w:rPr>
              <w:t xml:space="preserve"> in </w:t>
            </w:r>
            <w:proofErr w:type="spellStart"/>
            <w:r w:rsidRPr="00FC2486">
              <w:rPr>
                <w:szCs w:val="24"/>
              </w:rPr>
              <w:t>the</w:t>
            </w:r>
            <w:proofErr w:type="spellEnd"/>
            <w:r w:rsidRPr="00FC2486">
              <w:rPr>
                <w:szCs w:val="24"/>
              </w:rPr>
              <w:t xml:space="preserve"> Tender </w:t>
            </w:r>
            <w:proofErr w:type="spellStart"/>
            <w:r w:rsidRPr="00FC2486">
              <w:rPr>
                <w:szCs w:val="24"/>
              </w:rPr>
              <w:t>Documentation</w:t>
            </w:r>
            <w:proofErr w:type="spellEnd"/>
            <w:r w:rsidRPr="00FC2486">
              <w:rPr>
                <w:szCs w:val="24"/>
              </w:rPr>
              <w:t xml:space="preserve"> (</w:t>
            </w:r>
            <w:proofErr w:type="spellStart"/>
            <w:r w:rsidRPr="00FC2486">
              <w:rPr>
                <w:szCs w:val="24"/>
              </w:rPr>
              <w:t>hereinafter</w:t>
            </w:r>
            <w:proofErr w:type="spellEnd"/>
            <w:r w:rsidRPr="00FC2486">
              <w:rPr>
                <w:szCs w:val="24"/>
              </w:rPr>
              <w:t xml:space="preserve"> </w:t>
            </w:r>
            <w:proofErr w:type="spellStart"/>
            <w:r w:rsidRPr="00FC2486">
              <w:rPr>
                <w:szCs w:val="24"/>
              </w:rPr>
              <w:t>referred</w:t>
            </w:r>
            <w:proofErr w:type="spellEnd"/>
            <w:r w:rsidRPr="00FC2486">
              <w:rPr>
                <w:szCs w:val="24"/>
              </w:rPr>
              <w:t xml:space="preserve"> to as </w:t>
            </w:r>
            <w:proofErr w:type="spellStart"/>
            <w:r w:rsidRPr="00FC2486">
              <w:rPr>
                <w:szCs w:val="24"/>
              </w:rPr>
              <w:t>the</w:t>
            </w:r>
            <w:proofErr w:type="spellEnd"/>
            <w:r w:rsidRPr="00FC2486">
              <w:rPr>
                <w:szCs w:val="24"/>
              </w:rPr>
              <w:t xml:space="preserve"> </w:t>
            </w:r>
            <w:r w:rsidRPr="00FC2486">
              <w:rPr>
                <w:b/>
                <w:bCs/>
                <w:szCs w:val="24"/>
              </w:rPr>
              <w:t xml:space="preserve">"Tender </w:t>
            </w:r>
            <w:proofErr w:type="spellStart"/>
            <w:r w:rsidRPr="00FC2486">
              <w:rPr>
                <w:b/>
                <w:bCs/>
                <w:szCs w:val="24"/>
              </w:rPr>
              <w:t>Documentation</w:t>
            </w:r>
            <w:proofErr w:type="spellEnd"/>
            <w:r w:rsidRPr="00FC2486">
              <w:rPr>
                <w:b/>
                <w:bCs/>
                <w:szCs w:val="24"/>
              </w:rPr>
              <w:t>"</w:t>
            </w:r>
            <w:r w:rsidRPr="00FC2486">
              <w:rPr>
                <w:szCs w:val="24"/>
              </w:rPr>
              <w:t>)</w:t>
            </w:r>
            <w:r w:rsidR="008E79E0" w:rsidRPr="00FC2486">
              <w:rPr>
                <w:szCs w:val="24"/>
              </w:rPr>
              <w:t xml:space="preserve">. </w:t>
            </w:r>
          </w:p>
          <w:p w14:paraId="1F6214EE" w14:textId="77777777" w:rsidR="008E79E0" w:rsidRPr="00FC2486" w:rsidRDefault="008E79E0" w:rsidP="008E79E0">
            <w:pPr>
              <w:pStyle w:val="Odstavecseseznamem"/>
            </w:pPr>
          </w:p>
          <w:p w14:paraId="10C9C2E9" w14:textId="03439A95" w:rsidR="008E79E0" w:rsidRPr="00FC2486" w:rsidRDefault="003664A6" w:rsidP="00741C4E">
            <w:pPr>
              <w:keepNext/>
              <w:numPr>
                <w:ilvl w:val="1"/>
                <w:numId w:val="26"/>
              </w:numPr>
              <w:tabs>
                <w:tab w:val="left" w:pos="142"/>
              </w:tabs>
              <w:suppressAutoHyphens w:val="0"/>
              <w:ind w:left="709" w:hanging="709"/>
              <w:jc w:val="both"/>
              <w:rPr>
                <w:szCs w:val="24"/>
              </w:rPr>
            </w:pPr>
            <w:proofErr w:type="spellStart"/>
            <w:r w:rsidRPr="00FC2486">
              <w:rPr>
                <w:szCs w:val="24"/>
              </w:rPr>
              <w:t>Under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conditions</w:t>
            </w:r>
            <w:proofErr w:type="spellEnd"/>
            <w:r w:rsidRPr="00FC2486">
              <w:rPr>
                <w:szCs w:val="24"/>
              </w:rPr>
              <w:t xml:space="preserve"> set out in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undertakes</w:t>
            </w:r>
            <w:proofErr w:type="spellEnd"/>
            <w:r w:rsidRPr="00FC2486">
              <w:rPr>
                <w:szCs w:val="24"/>
              </w:rPr>
              <w:t xml:space="preserve">, </w:t>
            </w:r>
            <w:proofErr w:type="spellStart"/>
            <w:r w:rsidRPr="00FC2486">
              <w:rPr>
                <w:szCs w:val="24"/>
              </w:rPr>
              <w:t>at</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own</w:t>
            </w:r>
            <w:proofErr w:type="spellEnd"/>
            <w:r w:rsidRPr="00FC2486">
              <w:rPr>
                <w:szCs w:val="24"/>
              </w:rPr>
              <w:t xml:space="preserve"> </w:t>
            </w:r>
            <w:proofErr w:type="spellStart"/>
            <w:r w:rsidRPr="00FC2486">
              <w:rPr>
                <w:szCs w:val="24"/>
              </w:rPr>
              <w:t>expense</w:t>
            </w:r>
            <w:proofErr w:type="spellEnd"/>
            <w:r w:rsidRPr="00FC2486">
              <w:rPr>
                <w:szCs w:val="24"/>
              </w:rPr>
              <w:t xml:space="preserve"> and risk, and in </w:t>
            </w:r>
            <w:proofErr w:type="spellStart"/>
            <w:r w:rsidRPr="00FC2486">
              <w:rPr>
                <w:szCs w:val="24"/>
              </w:rPr>
              <w:t>accordance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legal</w:t>
            </w:r>
            <w:proofErr w:type="spellEnd"/>
            <w:r w:rsidRPr="00FC2486">
              <w:rPr>
                <w:szCs w:val="24"/>
              </w:rPr>
              <w:t xml:space="preserve"> </w:t>
            </w:r>
            <w:proofErr w:type="spellStart"/>
            <w:r w:rsidRPr="00FC2486">
              <w:rPr>
                <w:szCs w:val="24"/>
              </w:rPr>
              <w:t>regulations</w:t>
            </w:r>
            <w:proofErr w:type="spellEnd"/>
            <w:r w:rsidRPr="00FC2486">
              <w:rPr>
                <w:szCs w:val="24"/>
              </w:rPr>
              <w:t xml:space="preserve"> and </w:t>
            </w:r>
            <w:proofErr w:type="spellStart"/>
            <w:r w:rsidRPr="00FC2486">
              <w:rPr>
                <w:szCs w:val="24"/>
              </w:rPr>
              <w:t>standards</w:t>
            </w:r>
            <w:proofErr w:type="spellEnd"/>
            <w:r w:rsidRPr="00FC2486">
              <w:rPr>
                <w:szCs w:val="24"/>
              </w:rPr>
              <w:t xml:space="preserve">, to </w:t>
            </w:r>
            <w:proofErr w:type="spellStart"/>
            <w:r w:rsidRPr="00FC2486">
              <w:rPr>
                <w:szCs w:val="24"/>
              </w:rPr>
              <w:t>properly</w:t>
            </w:r>
            <w:proofErr w:type="spellEnd"/>
            <w:r w:rsidRPr="00FC2486">
              <w:rPr>
                <w:szCs w:val="24"/>
              </w:rPr>
              <w:t xml:space="preserve"> and </w:t>
            </w:r>
            <w:proofErr w:type="spellStart"/>
            <w:r w:rsidRPr="00FC2486">
              <w:rPr>
                <w:szCs w:val="24"/>
              </w:rPr>
              <w:t>timely</w:t>
            </w:r>
            <w:proofErr w:type="spellEnd"/>
            <w:r w:rsidRPr="00FC2486">
              <w:rPr>
                <w:szCs w:val="24"/>
              </w:rPr>
              <w:t xml:space="preserve"> and </w:t>
            </w:r>
            <w:proofErr w:type="spellStart"/>
            <w:r w:rsidRPr="00FC2486">
              <w:rPr>
                <w:szCs w:val="24"/>
              </w:rPr>
              <w:t>deliver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subject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00FC5EC0" w:rsidRPr="00FC2486">
              <w:rPr>
                <w:szCs w:val="24"/>
              </w:rPr>
              <w:t>perfomance</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005B4CC6" w:rsidRPr="00FC2486">
              <w:rPr>
                <w:szCs w:val="24"/>
              </w:rPr>
              <w:t>Contracting</w:t>
            </w:r>
            <w:proofErr w:type="spellEnd"/>
            <w:r w:rsidR="005B4CC6" w:rsidRPr="00FC2486">
              <w:rPr>
                <w:szCs w:val="24"/>
              </w:rPr>
              <w:t xml:space="preserve"> </w:t>
            </w:r>
            <w:proofErr w:type="spellStart"/>
            <w:r w:rsidR="005B4CC6" w:rsidRPr="00FC2486">
              <w:rPr>
                <w:szCs w:val="24"/>
              </w:rPr>
              <w:t>authority</w:t>
            </w:r>
            <w:proofErr w:type="spellEnd"/>
            <w:r w:rsidRPr="00FC2486">
              <w:rPr>
                <w:szCs w:val="24"/>
              </w:rPr>
              <w:t xml:space="preserve"> </w:t>
            </w:r>
            <w:proofErr w:type="spellStart"/>
            <w:r w:rsidRPr="00FC2486">
              <w:rPr>
                <w:szCs w:val="24"/>
              </w:rPr>
              <w:t>within</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scope</w:t>
            </w:r>
            <w:proofErr w:type="spellEnd"/>
            <w:r w:rsidRPr="00FC2486">
              <w:rPr>
                <w:szCs w:val="24"/>
              </w:rPr>
              <w:t xml:space="preserve">, </w:t>
            </w:r>
            <w:proofErr w:type="spellStart"/>
            <w:r w:rsidRPr="00FC2486">
              <w:rPr>
                <w:szCs w:val="24"/>
              </w:rPr>
              <w:t>manner</w:t>
            </w:r>
            <w:proofErr w:type="spellEnd"/>
            <w:r w:rsidRPr="00FC2486">
              <w:rPr>
                <w:szCs w:val="24"/>
              </w:rPr>
              <w:t xml:space="preserve">, </w:t>
            </w:r>
            <w:proofErr w:type="spellStart"/>
            <w:r w:rsidRPr="00FC2486">
              <w:rPr>
                <w:szCs w:val="24"/>
              </w:rPr>
              <w:t>quality</w:t>
            </w:r>
            <w:proofErr w:type="spellEnd"/>
            <w:r w:rsidRPr="00FC2486">
              <w:rPr>
                <w:szCs w:val="24"/>
              </w:rPr>
              <w:t xml:space="preserve">, </w:t>
            </w:r>
            <w:proofErr w:type="spellStart"/>
            <w:r w:rsidRPr="00FC2486">
              <w:rPr>
                <w:szCs w:val="24"/>
              </w:rPr>
              <w:t>deadlines</w:t>
            </w:r>
            <w:proofErr w:type="spellEnd"/>
            <w:r w:rsidRPr="00FC2486">
              <w:rPr>
                <w:szCs w:val="24"/>
              </w:rPr>
              <w:t xml:space="preserve">, and </w:t>
            </w:r>
            <w:proofErr w:type="spellStart"/>
            <w:r w:rsidRPr="00FC2486">
              <w:rPr>
                <w:szCs w:val="24"/>
              </w:rPr>
              <w:t>timeframes</w:t>
            </w:r>
            <w:proofErr w:type="spellEnd"/>
            <w:r w:rsidRPr="00FC2486">
              <w:rPr>
                <w:szCs w:val="24"/>
              </w:rPr>
              <w:t xml:space="preserve"> </w:t>
            </w:r>
            <w:proofErr w:type="spellStart"/>
            <w:r w:rsidRPr="00FC2486">
              <w:rPr>
                <w:szCs w:val="24"/>
              </w:rPr>
              <w:t>specified</w:t>
            </w:r>
            <w:proofErr w:type="spellEnd"/>
            <w:r w:rsidRPr="00FC2486">
              <w:rPr>
                <w:szCs w:val="24"/>
              </w:rPr>
              <w:t xml:space="preserve"> in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005B4CC6" w:rsidRPr="00FC2486">
              <w:rPr>
                <w:szCs w:val="24"/>
              </w:rPr>
              <w:t>Contracting</w:t>
            </w:r>
            <w:proofErr w:type="spellEnd"/>
            <w:r w:rsidR="005B4CC6" w:rsidRPr="00FC2486">
              <w:rPr>
                <w:szCs w:val="24"/>
              </w:rPr>
              <w:t xml:space="preserve"> </w:t>
            </w:r>
            <w:proofErr w:type="spellStart"/>
            <w:r w:rsidR="005B4CC6" w:rsidRPr="00FC2486">
              <w:rPr>
                <w:szCs w:val="24"/>
              </w:rPr>
              <w:t>authority</w:t>
            </w:r>
            <w:proofErr w:type="spellEnd"/>
            <w:r w:rsidR="005B4CC6" w:rsidRPr="00FC2486">
              <w:rPr>
                <w:szCs w:val="24"/>
              </w:rPr>
              <w:t xml:space="preserve"> </w:t>
            </w:r>
            <w:proofErr w:type="spellStart"/>
            <w:r w:rsidRPr="00FC2486">
              <w:rPr>
                <w:szCs w:val="24"/>
              </w:rPr>
              <w:t>undertakes</w:t>
            </w:r>
            <w:proofErr w:type="spellEnd"/>
            <w:r w:rsidRPr="00FC2486">
              <w:rPr>
                <w:szCs w:val="24"/>
              </w:rPr>
              <w:t xml:space="preserve"> to </w:t>
            </w:r>
            <w:proofErr w:type="spellStart"/>
            <w:r w:rsidRPr="00FC2486">
              <w:rPr>
                <w:szCs w:val="24"/>
              </w:rPr>
              <w:t>accept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00F64383" w:rsidRPr="00FC2486">
              <w:rPr>
                <w:szCs w:val="24"/>
              </w:rPr>
              <w:t>subject</w:t>
            </w:r>
            <w:proofErr w:type="spellEnd"/>
            <w:r w:rsidR="00F64383" w:rsidRPr="00FC2486">
              <w:rPr>
                <w:szCs w:val="24"/>
              </w:rPr>
              <w:t xml:space="preserve"> </w:t>
            </w:r>
            <w:proofErr w:type="spellStart"/>
            <w:r w:rsidR="00F64383" w:rsidRPr="00FC2486">
              <w:rPr>
                <w:szCs w:val="24"/>
              </w:rPr>
              <w:t>of</w:t>
            </w:r>
            <w:proofErr w:type="spellEnd"/>
            <w:r w:rsidR="00F64383" w:rsidRPr="00FC2486">
              <w:rPr>
                <w:szCs w:val="24"/>
              </w:rPr>
              <w:t xml:space="preserve"> </w:t>
            </w:r>
            <w:proofErr w:type="spellStart"/>
            <w:r w:rsidR="00FC5EC0" w:rsidRPr="00FC2486">
              <w:rPr>
                <w:szCs w:val="24"/>
              </w:rPr>
              <w:t>perfomance</w:t>
            </w:r>
            <w:proofErr w:type="spellEnd"/>
            <w:r w:rsidR="00F64383" w:rsidRPr="00FC2486">
              <w:rPr>
                <w:szCs w:val="24"/>
              </w:rPr>
              <w:t xml:space="preserve"> </w:t>
            </w:r>
            <w:r w:rsidRPr="00FC2486">
              <w:rPr>
                <w:szCs w:val="24"/>
              </w:rPr>
              <w:t xml:space="preserve">and </w:t>
            </w:r>
            <w:proofErr w:type="spellStart"/>
            <w:r w:rsidRPr="00FC2486">
              <w:rPr>
                <w:szCs w:val="24"/>
              </w:rPr>
              <w:t>pay</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agreed</w:t>
            </w:r>
            <w:proofErr w:type="spellEnd"/>
            <w:r w:rsidRPr="00FC2486">
              <w:rPr>
                <w:szCs w:val="24"/>
              </w:rPr>
              <w:t xml:space="preserve"> </w:t>
            </w:r>
            <w:proofErr w:type="spellStart"/>
            <w:r w:rsidRPr="00FC2486">
              <w:rPr>
                <w:szCs w:val="24"/>
              </w:rPr>
              <w:t>price</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the</w:t>
            </w:r>
            <w:proofErr w:type="spellEnd"/>
            <w:r w:rsidR="00F64383" w:rsidRPr="00FC2486">
              <w:rPr>
                <w:szCs w:val="24"/>
              </w:rPr>
              <w:t xml:space="preserve"> </w:t>
            </w:r>
            <w:proofErr w:type="spellStart"/>
            <w:r w:rsidR="00F64383" w:rsidRPr="00FC2486">
              <w:rPr>
                <w:szCs w:val="24"/>
              </w:rPr>
              <w:t>the</w:t>
            </w:r>
            <w:proofErr w:type="spellEnd"/>
            <w:r w:rsidR="00F64383" w:rsidRPr="00FC2486">
              <w:rPr>
                <w:szCs w:val="24"/>
              </w:rPr>
              <w:t xml:space="preserve"> </w:t>
            </w:r>
            <w:proofErr w:type="spellStart"/>
            <w:r w:rsidR="00F64383" w:rsidRPr="00FC2486">
              <w:rPr>
                <w:szCs w:val="24"/>
              </w:rPr>
              <w:t>subject</w:t>
            </w:r>
            <w:proofErr w:type="spellEnd"/>
            <w:r w:rsidR="00F64383" w:rsidRPr="00FC2486">
              <w:rPr>
                <w:szCs w:val="24"/>
              </w:rPr>
              <w:t xml:space="preserve"> </w:t>
            </w:r>
            <w:proofErr w:type="spellStart"/>
            <w:r w:rsidR="00F64383" w:rsidRPr="00FC2486">
              <w:rPr>
                <w:szCs w:val="24"/>
              </w:rPr>
              <w:t>of</w:t>
            </w:r>
            <w:proofErr w:type="spellEnd"/>
            <w:r w:rsidR="00F64383" w:rsidRPr="00FC2486">
              <w:rPr>
                <w:szCs w:val="24"/>
              </w:rPr>
              <w:t xml:space="preserve"> </w:t>
            </w:r>
            <w:proofErr w:type="spellStart"/>
            <w:r w:rsidR="00FC5EC0" w:rsidRPr="00FC2486">
              <w:rPr>
                <w:szCs w:val="24"/>
              </w:rPr>
              <w:t>perfomance</w:t>
            </w:r>
            <w:proofErr w:type="spellEnd"/>
            <w:r w:rsidRPr="00FC2486">
              <w:rPr>
                <w:szCs w:val="24"/>
              </w:rPr>
              <w:t>.</w:t>
            </w:r>
          </w:p>
          <w:p w14:paraId="27470CF5" w14:textId="77777777" w:rsidR="008E79E0" w:rsidRPr="00FC2486" w:rsidRDefault="008E79E0" w:rsidP="008E79E0">
            <w:pPr>
              <w:tabs>
                <w:tab w:val="left" w:pos="142"/>
              </w:tabs>
              <w:rPr>
                <w:szCs w:val="24"/>
              </w:rPr>
            </w:pPr>
          </w:p>
          <w:p w14:paraId="5776ED75" w14:textId="7579F38A" w:rsidR="005B4CC6" w:rsidRPr="00FC2486" w:rsidRDefault="005B4CC6" w:rsidP="00741C4E">
            <w:pPr>
              <w:keepNext/>
              <w:numPr>
                <w:ilvl w:val="1"/>
                <w:numId w:val="26"/>
              </w:numPr>
              <w:tabs>
                <w:tab w:val="left" w:pos="142"/>
              </w:tabs>
              <w:suppressAutoHyphens w:val="0"/>
              <w:ind w:left="709" w:hanging="709"/>
              <w:jc w:val="both"/>
              <w:rPr>
                <w:szCs w:val="24"/>
                <w:lang w:eastAsia="cs-CZ"/>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declares</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they</w:t>
            </w:r>
            <w:proofErr w:type="spellEnd"/>
            <w:r w:rsidRPr="00FC2486">
              <w:rPr>
                <w:szCs w:val="24"/>
              </w:rPr>
              <w:t xml:space="preserve"> are </w:t>
            </w:r>
            <w:proofErr w:type="spellStart"/>
            <w:r w:rsidRPr="00FC2486">
              <w:rPr>
                <w:szCs w:val="24"/>
              </w:rPr>
              <w:t>professionally</w:t>
            </w:r>
            <w:proofErr w:type="spellEnd"/>
            <w:r w:rsidRPr="00FC2486">
              <w:rPr>
                <w:szCs w:val="24"/>
              </w:rPr>
              <w:t xml:space="preserve"> </w:t>
            </w:r>
            <w:proofErr w:type="spellStart"/>
            <w:r w:rsidRPr="00FC2486">
              <w:rPr>
                <w:szCs w:val="24"/>
              </w:rPr>
              <w:t>qualified</w:t>
            </w:r>
            <w:proofErr w:type="spellEnd"/>
            <w:r w:rsidRPr="00FC2486">
              <w:rPr>
                <w:szCs w:val="24"/>
              </w:rPr>
              <w:t xml:space="preserve"> to </w:t>
            </w:r>
            <w:proofErr w:type="spellStart"/>
            <w:r w:rsidRPr="00FC2486">
              <w:rPr>
                <w:szCs w:val="24"/>
              </w:rPr>
              <w:t>ensure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fulfillment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subject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w:t>
            </w:r>
          </w:p>
          <w:p w14:paraId="0D79C086" w14:textId="77777777" w:rsidR="00F64383" w:rsidRPr="00FC2486" w:rsidRDefault="00F64383" w:rsidP="00F64383">
            <w:pPr>
              <w:keepNext/>
              <w:tabs>
                <w:tab w:val="left" w:pos="142"/>
              </w:tabs>
              <w:suppressAutoHyphens w:val="0"/>
              <w:jc w:val="both"/>
              <w:rPr>
                <w:szCs w:val="24"/>
                <w:lang w:eastAsia="cs-CZ"/>
              </w:rPr>
            </w:pPr>
          </w:p>
          <w:p w14:paraId="372A8D9B" w14:textId="6FDF4278" w:rsidR="000A0072" w:rsidRPr="00FC2486" w:rsidRDefault="005B4CC6" w:rsidP="00741C4E">
            <w:pPr>
              <w:keepNext/>
              <w:numPr>
                <w:ilvl w:val="1"/>
                <w:numId w:val="26"/>
              </w:numPr>
              <w:tabs>
                <w:tab w:val="left" w:pos="142"/>
              </w:tabs>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confirms</w:t>
            </w:r>
            <w:proofErr w:type="spellEnd"/>
            <w:r w:rsidRPr="00FC2486">
              <w:rPr>
                <w:szCs w:val="24"/>
              </w:rPr>
              <w:t xml:space="preserve"> </w:t>
            </w:r>
            <w:proofErr w:type="spellStart"/>
            <w:r w:rsidRPr="00FC2486">
              <w:rPr>
                <w:szCs w:val="24"/>
              </w:rPr>
              <w:t>that</w:t>
            </w:r>
            <w:proofErr w:type="spellEnd"/>
            <w:r w:rsidRPr="00FC2486">
              <w:rPr>
                <w:szCs w:val="24"/>
              </w:rPr>
              <w:t xml:space="preserve">, as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date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signing</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they</w:t>
            </w:r>
            <w:proofErr w:type="spellEnd"/>
            <w:r w:rsidRPr="00FC2486">
              <w:rPr>
                <w:szCs w:val="24"/>
              </w:rPr>
              <w:t xml:space="preserve"> </w:t>
            </w:r>
            <w:proofErr w:type="spellStart"/>
            <w:r w:rsidRPr="00FC2486">
              <w:rPr>
                <w:szCs w:val="24"/>
              </w:rPr>
              <w:t>have</w:t>
            </w:r>
            <w:proofErr w:type="spellEnd"/>
            <w:r w:rsidRPr="00FC2486">
              <w:rPr>
                <w:szCs w:val="24"/>
              </w:rPr>
              <w:t xml:space="preserve"> </w:t>
            </w:r>
            <w:proofErr w:type="spellStart"/>
            <w:r w:rsidRPr="00FC2486">
              <w:rPr>
                <w:szCs w:val="24"/>
              </w:rPr>
              <w:t>familiarized</w:t>
            </w:r>
            <w:proofErr w:type="spellEnd"/>
            <w:r w:rsidRPr="00FC2486">
              <w:rPr>
                <w:szCs w:val="24"/>
              </w:rPr>
              <w:t xml:space="preserve"> </w:t>
            </w:r>
            <w:proofErr w:type="spellStart"/>
            <w:r w:rsidRPr="00FC2486">
              <w:rPr>
                <w:szCs w:val="24"/>
              </w:rPr>
              <w:t>themselves</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scope</w:t>
            </w:r>
            <w:proofErr w:type="spellEnd"/>
            <w:r w:rsidRPr="00FC2486">
              <w:rPr>
                <w:szCs w:val="24"/>
              </w:rPr>
              <w:t xml:space="preserve">, </w:t>
            </w:r>
            <w:proofErr w:type="spellStart"/>
            <w:r w:rsidRPr="00FC2486">
              <w:rPr>
                <w:szCs w:val="24"/>
              </w:rPr>
              <w:t>content</w:t>
            </w:r>
            <w:proofErr w:type="spellEnd"/>
            <w:r w:rsidRPr="00FC2486">
              <w:rPr>
                <w:szCs w:val="24"/>
              </w:rPr>
              <w:t xml:space="preserve">, and </w:t>
            </w:r>
            <w:proofErr w:type="spellStart"/>
            <w:r w:rsidRPr="00FC2486">
              <w:rPr>
                <w:szCs w:val="24"/>
              </w:rPr>
              <w:t>nature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subject</w:t>
            </w:r>
            <w:proofErr w:type="spellEnd"/>
            <w:r w:rsidRPr="00FC2486">
              <w:rPr>
                <w:szCs w:val="24"/>
              </w:rPr>
              <w:t xml:space="preserve"> </w:t>
            </w:r>
            <w:proofErr w:type="spellStart"/>
            <w:r w:rsidRPr="00FC2486">
              <w:rPr>
                <w:szCs w:val="24"/>
              </w:rPr>
              <w:t>of</w:t>
            </w:r>
            <w:proofErr w:type="spellEnd"/>
            <w:r w:rsidRPr="00FC2486">
              <w:rPr>
                <w:szCs w:val="24"/>
              </w:rPr>
              <w:t xml:space="preserve"> performance.</w:t>
            </w:r>
          </w:p>
          <w:p w14:paraId="4070B36D" w14:textId="77777777" w:rsidR="000A0072" w:rsidRPr="00FC2486" w:rsidRDefault="000A0072" w:rsidP="000A0072">
            <w:pPr>
              <w:keepNext/>
              <w:tabs>
                <w:tab w:val="left" w:pos="142"/>
              </w:tabs>
              <w:suppressAutoHyphens w:val="0"/>
              <w:ind w:left="709"/>
              <w:jc w:val="both"/>
              <w:rPr>
                <w:szCs w:val="24"/>
              </w:rPr>
            </w:pPr>
          </w:p>
          <w:p w14:paraId="0DAB9D8F" w14:textId="0240607E" w:rsidR="000A0072" w:rsidRPr="00FC2486" w:rsidRDefault="000A0072" w:rsidP="000A0072">
            <w:pPr>
              <w:keepNext/>
              <w:tabs>
                <w:tab w:val="left" w:pos="142"/>
              </w:tabs>
              <w:suppressAutoHyphens w:val="0"/>
              <w:ind w:left="709"/>
              <w:jc w:val="both"/>
              <w:rPr>
                <w:szCs w:val="24"/>
              </w:rPr>
            </w:pPr>
          </w:p>
        </w:tc>
      </w:tr>
      <w:tr w:rsidR="008E79E0" w:rsidRPr="00FC2486" w14:paraId="1F5167C4" w14:textId="77777777" w:rsidTr="00EA7F2F">
        <w:tc>
          <w:tcPr>
            <w:tcW w:w="4530" w:type="dxa"/>
            <w:tcBorders>
              <w:top w:val="nil"/>
              <w:left w:val="nil"/>
              <w:bottom w:val="nil"/>
              <w:right w:val="nil"/>
            </w:tcBorders>
          </w:tcPr>
          <w:p w14:paraId="41DDB523" w14:textId="4C63FB9A" w:rsidR="008E79E0" w:rsidRPr="00FC2486" w:rsidRDefault="008E79E0" w:rsidP="00741C4E">
            <w:pPr>
              <w:numPr>
                <w:ilvl w:val="0"/>
                <w:numId w:val="13"/>
              </w:numPr>
              <w:tabs>
                <w:tab w:val="left" w:pos="0"/>
                <w:tab w:val="left" w:pos="709"/>
              </w:tabs>
              <w:suppressAutoHyphens w:val="0"/>
              <w:ind w:hanging="688"/>
              <w:rPr>
                <w:b/>
                <w:szCs w:val="24"/>
              </w:rPr>
            </w:pPr>
            <w:r w:rsidRPr="00FC2486">
              <w:rPr>
                <w:b/>
                <w:szCs w:val="24"/>
              </w:rPr>
              <w:t>Předmět smlouvy</w:t>
            </w:r>
          </w:p>
          <w:p w14:paraId="717AD50E" w14:textId="77777777" w:rsidR="008E79E0" w:rsidRPr="00FC2486" w:rsidRDefault="008E79E0" w:rsidP="008E79E0">
            <w:pPr>
              <w:tabs>
                <w:tab w:val="left" w:pos="0"/>
                <w:tab w:val="left" w:pos="284"/>
                <w:tab w:val="left" w:pos="567"/>
              </w:tabs>
              <w:ind w:left="720"/>
              <w:rPr>
                <w:b/>
                <w:szCs w:val="24"/>
              </w:rPr>
            </w:pPr>
          </w:p>
          <w:p w14:paraId="104C7605" w14:textId="77777777" w:rsidR="008E79E0" w:rsidRPr="00FC2486" w:rsidRDefault="008E79E0" w:rsidP="00741C4E">
            <w:pPr>
              <w:keepNext/>
              <w:numPr>
                <w:ilvl w:val="1"/>
                <w:numId w:val="14"/>
              </w:numPr>
              <w:tabs>
                <w:tab w:val="left" w:pos="709"/>
              </w:tabs>
              <w:suppressAutoHyphens w:val="0"/>
              <w:ind w:left="738"/>
              <w:jc w:val="both"/>
              <w:rPr>
                <w:szCs w:val="24"/>
              </w:rPr>
            </w:pPr>
            <w:r w:rsidRPr="00FC2486">
              <w:rPr>
                <w:bCs/>
                <w:szCs w:val="24"/>
              </w:rPr>
              <w:lastRenderedPageBreak/>
              <w:t>Předmětem</w:t>
            </w:r>
            <w:r w:rsidRPr="00FC2486">
              <w:rPr>
                <w:szCs w:val="24"/>
              </w:rPr>
              <w:t xml:space="preserve"> této smlouvy je závazek Dodavatele:</w:t>
            </w:r>
          </w:p>
          <w:p w14:paraId="60586213" w14:textId="77777777" w:rsidR="008E79E0" w:rsidRPr="00FC2486" w:rsidRDefault="008E79E0" w:rsidP="008E79E0">
            <w:pPr>
              <w:keepNext/>
              <w:tabs>
                <w:tab w:val="left" w:pos="709"/>
              </w:tabs>
              <w:suppressAutoHyphens w:val="0"/>
              <w:ind w:left="709"/>
              <w:jc w:val="both"/>
              <w:rPr>
                <w:szCs w:val="24"/>
              </w:rPr>
            </w:pPr>
          </w:p>
          <w:p w14:paraId="078ED77C" w14:textId="7D9FC6AE" w:rsidR="005B4CC6" w:rsidRPr="00FC2486" w:rsidRDefault="005B4CC6" w:rsidP="00741C4E">
            <w:pPr>
              <w:pStyle w:val="Odstavecseseznamem"/>
              <w:keepNext/>
              <w:numPr>
                <w:ilvl w:val="0"/>
                <w:numId w:val="33"/>
              </w:numPr>
              <w:tabs>
                <w:tab w:val="left" w:pos="0"/>
                <w:tab w:val="left" w:pos="284"/>
              </w:tabs>
              <w:ind w:left="1134" w:hanging="567"/>
              <w:jc w:val="both"/>
            </w:pPr>
            <w:r w:rsidRPr="00FC2486">
              <w:t>dodat Objednateli širokopásmové seismografy, samostatné převodníky, včetně příslušenství,</w:t>
            </w:r>
            <w:r w:rsidRPr="00FC2486">
              <w:rPr>
                <w:iCs/>
              </w:rPr>
              <w:t xml:space="preserve"> kter</w:t>
            </w:r>
            <w:r w:rsidR="0036073F" w:rsidRPr="00FC2486">
              <w:rPr>
                <w:iCs/>
              </w:rPr>
              <w:t>é</w:t>
            </w:r>
            <w:r w:rsidRPr="00FC2486">
              <w:t xml:space="preserve"> j</w:t>
            </w:r>
            <w:r w:rsidR="0036073F" w:rsidRPr="00FC2486">
              <w:t>sou</w:t>
            </w:r>
            <w:r w:rsidRPr="00FC2486">
              <w:t xml:space="preserve"> blíže specifikován</w:t>
            </w:r>
            <w:r w:rsidR="0036073F" w:rsidRPr="00FC2486">
              <w:t>y</w:t>
            </w:r>
            <w:r w:rsidRPr="00FC2486">
              <w:t xml:space="preserve"> </w:t>
            </w:r>
            <w:r w:rsidRPr="00FC2486">
              <w:rPr>
                <w:b/>
              </w:rPr>
              <w:t>v </w:t>
            </w:r>
            <w:r w:rsidRPr="00FC2486">
              <w:rPr>
                <w:b/>
                <w:u w:val="single"/>
              </w:rPr>
              <w:t>příloze č. 1</w:t>
            </w:r>
            <w:r w:rsidRPr="00FC2486">
              <w:t xml:space="preserve"> k této smlouvě - technických vlastnostech a součástech Dodávky, nicméně musí vždy odpovídat podmínkám Zadávací dokumentace, </w:t>
            </w:r>
            <w:r w:rsidRPr="00FC2486">
              <w:rPr>
                <w:b/>
              </w:rPr>
              <w:t>a to včetně příslušenství</w:t>
            </w:r>
            <w:r w:rsidRPr="00FC2486">
              <w:t xml:space="preserve">, které je taktéž specifikováno </w:t>
            </w:r>
            <w:r w:rsidRPr="00FC2486">
              <w:rPr>
                <w:b/>
              </w:rPr>
              <w:t>v </w:t>
            </w:r>
            <w:r w:rsidRPr="00FC2486">
              <w:rPr>
                <w:b/>
                <w:u w:val="single"/>
              </w:rPr>
              <w:t>příloze č. 1</w:t>
            </w:r>
            <w:r w:rsidRPr="00FC2486">
              <w:t xml:space="preserve"> k této smlouvě - technických vlastnostech a součástech Dodávky, nicméně i toto musí vždy odpovídat podmínkám Zadávací dokumentace (dále společně jen jako „</w:t>
            </w:r>
            <w:r w:rsidRPr="00FC2486">
              <w:rPr>
                <w:b/>
                <w:i/>
              </w:rPr>
              <w:t>Zařízení</w:t>
            </w:r>
            <w:r w:rsidRPr="00FC2486">
              <w:t>“ anebo „</w:t>
            </w:r>
            <w:r w:rsidRPr="00FC2486">
              <w:rPr>
                <w:b/>
                <w:i/>
              </w:rPr>
              <w:t>Dodávka</w:t>
            </w:r>
            <w:r w:rsidRPr="00FC2486">
              <w:t>“);</w:t>
            </w:r>
          </w:p>
          <w:p w14:paraId="0DED5E6E" w14:textId="77777777" w:rsidR="005B4CC6" w:rsidRPr="00FC2486" w:rsidRDefault="005B4CC6" w:rsidP="005B4CC6">
            <w:pPr>
              <w:pStyle w:val="Odstavecseseznamem"/>
              <w:keepNext/>
              <w:tabs>
                <w:tab w:val="left" w:pos="0"/>
                <w:tab w:val="left" w:pos="284"/>
              </w:tabs>
              <w:ind w:left="1134" w:hanging="567"/>
              <w:jc w:val="both"/>
            </w:pPr>
          </w:p>
          <w:p w14:paraId="664C6625" w14:textId="77777777" w:rsidR="005B4CC6" w:rsidRPr="00FC2486" w:rsidRDefault="005B4CC6" w:rsidP="00741C4E">
            <w:pPr>
              <w:pStyle w:val="Odstavecseseznamem"/>
              <w:keepNext/>
              <w:numPr>
                <w:ilvl w:val="0"/>
                <w:numId w:val="33"/>
              </w:numPr>
              <w:tabs>
                <w:tab w:val="left" w:pos="0"/>
                <w:tab w:val="left" w:pos="284"/>
              </w:tabs>
              <w:ind w:left="1134" w:hanging="567"/>
              <w:jc w:val="both"/>
            </w:pPr>
            <w:r w:rsidRPr="00FC2486">
              <w:rPr>
                <w:bCs/>
              </w:rPr>
              <w:t xml:space="preserve">provést </w:t>
            </w:r>
            <w:r w:rsidRPr="00FC2486">
              <w:rPr>
                <w:b/>
                <w:bCs/>
              </w:rPr>
              <w:t>k</w:t>
            </w:r>
            <w:r w:rsidRPr="00FC2486">
              <w:rPr>
                <w:b/>
              </w:rPr>
              <w:t>omplexní instalaci</w:t>
            </w:r>
            <w:r w:rsidRPr="00FC2486">
              <w:t xml:space="preserve"> Zařízení a všech komponentů Dodávky v místě plnění dle čl. 4.1. této smlouvy včetně zprovoznění kompletního Zařízení, předvedení jeho funkčnosti Objednateli a proškolení pracovníků Objednatele stran obsluhy Zařízení a využití jeho funkcí (dále jen „</w:t>
            </w:r>
            <w:r w:rsidRPr="00FC2486">
              <w:rPr>
                <w:b/>
                <w:i/>
              </w:rPr>
              <w:t>Komplexní instalace</w:t>
            </w:r>
            <w:r w:rsidRPr="00FC2486">
              <w:t>“);</w:t>
            </w:r>
          </w:p>
          <w:p w14:paraId="1BF77E86" w14:textId="77777777" w:rsidR="005B4CC6" w:rsidRPr="00FC2486" w:rsidRDefault="005B4CC6" w:rsidP="005B4CC6">
            <w:pPr>
              <w:rPr>
                <w:szCs w:val="24"/>
              </w:rPr>
            </w:pPr>
          </w:p>
          <w:p w14:paraId="00BD8F6F" w14:textId="77777777" w:rsidR="005B4CC6" w:rsidRPr="00FC2486" w:rsidRDefault="005B4CC6" w:rsidP="005B4CC6">
            <w:pPr>
              <w:pStyle w:val="Odstavecseseznamem"/>
              <w:keepNext/>
              <w:tabs>
                <w:tab w:val="left" w:pos="0"/>
                <w:tab w:val="left" w:pos="284"/>
              </w:tabs>
              <w:ind w:left="1134" w:hanging="567"/>
              <w:jc w:val="both"/>
            </w:pPr>
            <w:r w:rsidRPr="00FC2486">
              <w:tab/>
              <w:t>(shora uvedená plnění v podobě Zařízení a Komplexní instalace dále také společně jen jako „</w:t>
            </w:r>
            <w:r w:rsidRPr="00FC2486">
              <w:rPr>
                <w:b/>
                <w:i/>
              </w:rPr>
              <w:t>Předmět plnění</w:t>
            </w:r>
            <w:r w:rsidRPr="00FC2486">
              <w:t>“).</w:t>
            </w:r>
          </w:p>
          <w:p w14:paraId="03344402" w14:textId="77777777" w:rsidR="005B4CC6" w:rsidRPr="00FC2486" w:rsidRDefault="005B4CC6" w:rsidP="005B4CC6">
            <w:pPr>
              <w:keepNext/>
              <w:tabs>
                <w:tab w:val="left" w:pos="0"/>
                <w:tab w:val="left" w:pos="284"/>
              </w:tabs>
              <w:ind w:left="1134" w:hanging="567"/>
              <w:jc w:val="both"/>
              <w:rPr>
                <w:szCs w:val="24"/>
              </w:rPr>
            </w:pPr>
          </w:p>
          <w:p w14:paraId="0721BA6D" w14:textId="77777777" w:rsidR="005B4CC6" w:rsidRPr="00FC2486" w:rsidRDefault="005B4CC6" w:rsidP="00741C4E">
            <w:pPr>
              <w:keepNext/>
              <w:numPr>
                <w:ilvl w:val="1"/>
                <w:numId w:val="14"/>
              </w:numPr>
              <w:tabs>
                <w:tab w:val="left" w:pos="709"/>
              </w:tabs>
              <w:suppressAutoHyphens w:val="0"/>
              <w:ind w:left="738"/>
              <w:jc w:val="both"/>
              <w:rPr>
                <w:szCs w:val="24"/>
              </w:rPr>
            </w:pPr>
            <w:r w:rsidRPr="00FC2486">
              <w:rPr>
                <w:szCs w:val="24"/>
              </w:rPr>
              <w:t>V souvislosti s Dodávkou se smluvní strany dohodly, že Dodavatel rovněž zajistí pro Objednatele servisní služby v rozsahu uvedeném v čl. 9. a čl. 10. této smlouvy.</w:t>
            </w:r>
          </w:p>
          <w:p w14:paraId="33F9A154" w14:textId="77777777" w:rsidR="005B4CC6" w:rsidRPr="00FC2486" w:rsidRDefault="005B4CC6" w:rsidP="005B4CC6">
            <w:pPr>
              <w:ind w:left="708"/>
              <w:rPr>
                <w:szCs w:val="24"/>
              </w:rPr>
            </w:pPr>
          </w:p>
          <w:p w14:paraId="0AAEE7C9" w14:textId="77777777" w:rsidR="005B4CC6" w:rsidRPr="00FC2486" w:rsidRDefault="005B4CC6" w:rsidP="00741C4E">
            <w:pPr>
              <w:keepNext/>
              <w:numPr>
                <w:ilvl w:val="1"/>
                <w:numId w:val="14"/>
              </w:numPr>
              <w:tabs>
                <w:tab w:val="left" w:pos="709"/>
              </w:tabs>
              <w:suppressAutoHyphens w:val="0"/>
              <w:ind w:left="738"/>
              <w:jc w:val="both"/>
              <w:rPr>
                <w:szCs w:val="24"/>
              </w:rPr>
            </w:pPr>
            <w:r w:rsidRPr="00FC2486">
              <w:rPr>
                <w:szCs w:val="24"/>
              </w:rPr>
              <w:lastRenderedPageBreak/>
              <w:t>Smluvní strany ujednaly, že všechny součásti Dodávky budou nové. Dodávka musí být dodána a instalována takovým způsobem, že nebude nikterak narušena funkčnost a provozuschopnost dosavadních systémů Objednatele.</w:t>
            </w:r>
          </w:p>
          <w:p w14:paraId="72FEC356" w14:textId="77777777" w:rsidR="005B4CC6" w:rsidRPr="00FC2486" w:rsidRDefault="005B4CC6" w:rsidP="005B4CC6">
            <w:pPr>
              <w:ind w:left="567"/>
              <w:rPr>
                <w:szCs w:val="24"/>
              </w:rPr>
            </w:pPr>
          </w:p>
          <w:p w14:paraId="3298B8B9" w14:textId="77777777" w:rsidR="005B4CC6" w:rsidRPr="00FC2486" w:rsidRDefault="005B4CC6" w:rsidP="00741C4E">
            <w:pPr>
              <w:keepNext/>
              <w:numPr>
                <w:ilvl w:val="1"/>
                <w:numId w:val="14"/>
              </w:numPr>
              <w:tabs>
                <w:tab w:val="left" w:pos="709"/>
              </w:tabs>
              <w:suppressAutoHyphens w:val="0"/>
              <w:ind w:left="738"/>
              <w:jc w:val="both"/>
              <w:rPr>
                <w:szCs w:val="24"/>
              </w:rPr>
            </w:pPr>
            <w:r w:rsidRPr="00FC2486">
              <w:rPr>
                <w:szCs w:val="24"/>
              </w:rPr>
              <w:t>Objednatel se zavazuje zaplatit za splnění předmětu smlouvy v souladu s touto smlouvou a podmínkami Zadávací dokumentace cenu specifikovanou v čl. 5. této smlouvy.</w:t>
            </w:r>
          </w:p>
          <w:p w14:paraId="27F35C10" w14:textId="77777777" w:rsidR="005B4CC6" w:rsidRPr="00FC2486" w:rsidRDefault="005B4CC6" w:rsidP="005B4CC6">
            <w:pPr>
              <w:pStyle w:val="Odstavecseseznamem"/>
              <w:ind w:left="567"/>
            </w:pPr>
          </w:p>
          <w:p w14:paraId="3E1F96E6" w14:textId="77777777" w:rsidR="005B4CC6" w:rsidRPr="00FC2486" w:rsidRDefault="005B4CC6" w:rsidP="00741C4E">
            <w:pPr>
              <w:keepNext/>
              <w:numPr>
                <w:ilvl w:val="1"/>
                <w:numId w:val="14"/>
              </w:numPr>
              <w:tabs>
                <w:tab w:val="left" w:pos="709"/>
              </w:tabs>
              <w:suppressAutoHyphens w:val="0"/>
              <w:ind w:left="738"/>
              <w:jc w:val="both"/>
              <w:rPr>
                <w:szCs w:val="24"/>
              </w:rPr>
            </w:pPr>
            <w:r w:rsidRPr="00FC2486">
              <w:rPr>
                <w:szCs w:val="24"/>
              </w:rPr>
              <w:t>Dodávka bude realizována v souladu s podmínkami Zadávací dokumentace, která byla Dodavateli předložena v Zadávacím řízení.</w:t>
            </w:r>
          </w:p>
          <w:p w14:paraId="16312402" w14:textId="4B39E83A" w:rsidR="008E79E0" w:rsidRPr="00FC2486" w:rsidRDefault="008E79E0" w:rsidP="008E79E0">
            <w:pPr>
              <w:tabs>
                <w:tab w:val="left" w:pos="709"/>
              </w:tabs>
              <w:jc w:val="both"/>
              <w:rPr>
                <w:szCs w:val="24"/>
              </w:rPr>
            </w:pPr>
          </w:p>
          <w:p w14:paraId="58820C13" w14:textId="236FE1AB" w:rsidR="008E79E0" w:rsidRPr="00FC2486" w:rsidRDefault="008E79E0" w:rsidP="008E79E0">
            <w:pPr>
              <w:pStyle w:val="Odstavecseseznamem"/>
              <w:tabs>
                <w:tab w:val="left" w:pos="709"/>
              </w:tabs>
              <w:ind w:left="1429"/>
              <w:jc w:val="both"/>
            </w:pPr>
            <w:r w:rsidRPr="00FC2486">
              <w:t xml:space="preserve">  </w:t>
            </w:r>
          </w:p>
          <w:p w14:paraId="1F134C40" w14:textId="7975AFA6" w:rsidR="008E79E0" w:rsidRPr="00FC2486" w:rsidRDefault="008E79E0" w:rsidP="008E79E0">
            <w:pPr>
              <w:keepNext/>
              <w:tabs>
                <w:tab w:val="left" w:pos="0"/>
                <w:tab w:val="left" w:pos="284"/>
                <w:tab w:val="left" w:pos="873"/>
              </w:tabs>
              <w:suppressAutoHyphens w:val="0"/>
              <w:ind w:left="873"/>
              <w:jc w:val="both"/>
              <w:rPr>
                <w:szCs w:val="24"/>
              </w:rPr>
            </w:pPr>
          </w:p>
        </w:tc>
        <w:tc>
          <w:tcPr>
            <w:tcW w:w="4531" w:type="dxa"/>
            <w:tcBorders>
              <w:top w:val="nil"/>
              <w:left w:val="nil"/>
              <w:bottom w:val="nil"/>
              <w:right w:val="nil"/>
            </w:tcBorders>
          </w:tcPr>
          <w:p w14:paraId="102209F8" w14:textId="77777777" w:rsidR="008E79E0" w:rsidRPr="00FC2486" w:rsidRDefault="008E79E0" w:rsidP="00741C4E">
            <w:pPr>
              <w:numPr>
                <w:ilvl w:val="0"/>
                <w:numId w:val="11"/>
              </w:numPr>
              <w:tabs>
                <w:tab w:val="left" w:pos="0"/>
                <w:tab w:val="left" w:pos="709"/>
              </w:tabs>
              <w:suppressAutoHyphens w:val="0"/>
              <w:ind w:hanging="674"/>
              <w:rPr>
                <w:b/>
                <w:szCs w:val="24"/>
              </w:rPr>
            </w:pPr>
            <w:proofErr w:type="spellStart"/>
            <w:r w:rsidRPr="00FC2486">
              <w:rPr>
                <w:b/>
                <w:szCs w:val="24"/>
              </w:rPr>
              <w:lastRenderedPageBreak/>
              <w:t>Subject</w:t>
            </w:r>
            <w:proofErr w:type="spellEnd"/>
            <w:r w:rsidRPr="00FC2486">
              <w:rPr>
                <w:b/>
                <w:szCs w:val="24"/>
              </w:rPr>
              <w:t xml:space="preserve"> </w:t>
            </w:r>
            <w:proofErr w:type="spellStart"/>
            <w:r w:rsidRPr="00FC2486">
              <w:rPr>
                <w:b/>
                <w:szCs w:val="24"/>
              </w:rPr>
              <w:t>of</w:t>
            </w:r>
            <w:proofErr w:type="spellEnd"/>
            <w:r w:rsidRPr="00FC2486">
              <w:rPr>
                <w:b/>
                <w:szCs w:val="24"/>
              </w:rPr>
              <w:t xml:space="preserve"> </w:t>
            </w:r>
            <w:proofErr w:type="spellStart"/>
            <w:r w:rsidRPr="00FC2486">
              <w:rPr>
                <w:b/>
                <w:szCs w:val="24"/>
              </w:rPr>
              <w:t>the</w:t>
            </w:r>
            <w:proofErr w:type="spellEnd"/>
            <w:r w:rsidRPr="00FC2486">
              <w:rPr>
                <w:b/>
                <w:szCs w:val="24"/>
              </w:rPr>
              <w:t xml:space="preserve"> </w:t>
            </w:r>
            <w:proofErr w:type="spellStart"/>
            <w:r w:rsidRPr="00FC2486">
              <w:rPr>
                <w:b/>
                <w:szCs w:val="24"/>
              </w:rPr>
              <w:t>contract</w:t>
            </w:r>
            <w:proofErr w:type="spellEnd"/>
          </w:p>
          <w:p w14:paraId="46D11041" w14:textId="77777777" w:rsidR="008E79E0" w:rsidRPr="00FC2486" w:rsidRDefault="008E79E0" w:rsidP="008E79E0">
            <w:pPr>
              <w:tabs>
                <w:tab w:val="left" w:pos="0"/>
                <w:tab w:val="left" w:pos="284"/>
                <w:tab w:val="left" w:pos="567"/>
              </w:tabs>
              <w:ind w:left="720"/>
              <w:rPr>
                <w:b/>
                <w:szCs w:val="24"/>
              </w:rPr>
            </w:pPr>
          </w:p>
          <w:p w14:paraId="5D696CBC" w14:textId="77777777" w:rsidR="008E79E0" w:rsidRPr="00FC2486" w:rsidRDefault="008E79E0" w:rsidP="00741C4E">
            <w:pPr>
              <w:keepNext/>
              <w:numPr>
                <w:ilvl w:val="1"/>
                <w:numId w:val="11"/>
              </w:numPr>
              <w:tabs>
                <w:tab w:val="left" w:pos="709"/>
              </w:tabs>
              <w:suppressAutoHyphens w:val="0"/>
              <w:ind w:left="709" w:hanging="709"/>
              <w:jc w:val="both"/>
              <w:rPr>
                <w:szCs w:val="24"/>
              </w:rPr>
            </w:pPr>
            <w:proofErr w:type="spellStart"/>
            <w:r w:rsidRPr="00FC2486">
              <w:rPr>
                <w:szCs w:val="24"/>
              </w:rPr>
              <w:lastRenderedPageBreak/>
              <w:t>Subject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contracts</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Suppliers</w:t>
            </w:r>
            <w:proofErr w:type="spellEnd"/>
            <w:r w:rsidRPr="00FC2486">
              <w:rPr>
                <w:szCs w:val="24"/>
              </w:rPr>
              <w:t xml:space="preserve"> </w:t>
            </w:r>
            <w:proofErr w:type="spellStart"/>
            <w:r w:rsidRPr="00FC2486">
              <w:rPr>
                <w:szCs w:val="24"/>
              </w:rPr>
              <w:t>obligation</w:t>
            </w:r>
            <w:proofErr w:type="spellEnd"/>
            <w:r w:rsidRPr="00FC2486">
              <w:rPr>
                <w:szCs w:val="24"/>
              </w:rPr>
              <w:t xml:space="preserve"> to:</w:t>
            </w:r>
          </w:p>
          <w:p w14:paraId="307D45A9" w14:textId="77777777" w:rsidR="008E79E0" w:rsidRPr="00FC2486" w:rsidRDefault="008E79E0" w:rsidP="008E79E0">
            <w:pPr>
              <w:keepNext/>
              <w:tabs>
                <w:tab w:val="left" w:pos="709"/>
              </w:tabs>
              <w:suppressAutoHyphens w:val="0"/>
              <w:ind w:left="709"/>
              <w:jc w:val="both"/>
              <w:rPr>
                <w:szCs w:val="24"/>
              </w:rPr>
            </w:pPr>
          </w:p>
          <w:p w14:paraId="50E6244F" w14:textId="341E480F" w:rsidR="008E79E0" w:rsidRPr="00FC2486" w:rsidRDefault="008E79E0" w:rsidP="00741C4E">
            <w:pPr>
              <w:pStyle w:val="Odstavecseseznamem"/>
              <w:numPr>
                <w:ilvl w:val="0"/>
                <w:numId w:val="12"/>
              </w:numPr>
              <w:tabs>
                <w:tab w:val="left" w:pos="709"/>
              </w:tabs>
              <w:jc w:val="both"/>
            </w:pPr>
            <w:proofErr w:type="spellStart"/>
            <w:r w:rsidRPr="00FC2486">
              <w:t>deliver</w:t>
            </w:r>
            <w:proofErr w:type="spellEnd"/>
            <w:r w:rsidRPr="00FC2486">
              <w:t xml:space="preserve"> to </w:t>
            </w:r>
            <w:proofErr w:type="spellStart"/>
            <w:r w:rsidRPr="00FC2486">
              <w:t>the</w:t>
            </w:r>
            <w:proofErr w:type="spellEnd"/>
            <w:r w:rsidRPr="00FC2486">
              <w:t xml:space="preserve"> </w:t>
            </w:r>
            <w:proofErr w:type="spellStart"/>
            <w:r w:rsidRPr="00FC2486">
              <w:t>Contractural</w:t>
            </w:r>
            <w:proofErr w:type="spellEnd"/>
            <w:r w:rsidRPr="00FC2486">
              <w:t xml:space="preserve"> </w:t>
            </w:r>
            <w:proofErr w:type="spellStart"/>
            <w:r w:rsidRPr="00FC2486">
              <w:t>authority</w:t>
            </w:r>
            <w:proofErr w:type="spellEnd"/>
            <w:r w:rsidRPr="00FC2486">
              <w:t xml:space="preserve"> </w:t>
            </w:r>
            <w:r w:rsidR="005B4CC6" w:rsidRPr="00FC2486">
              <w:rPr>
                <w:bCs/>
              </w:rPr>
              <w:t xml:space="preserve">Supply </w:t>
            </w:r>
            <w:proofErr w:type="spellStart"/>
            <w:r w:rsidR="005B4CC6" w:rsidRPr="00FC2486">
              <w:rPr>
                <w:bCs/>
              </w:rPr>
              <w:t>of</w:t>
            </w:r>
            <w:proofErr w:type="spellEnd"/>
            <w:r w:rsidR="005B4CC6" w:rsidRPr="00FC2486">
              <w:rPr>
                <w:bCs/>
              </w:rPr>
              <w:t xml:space="preserve"> </w:t>
            </w:r>
            <w:proofErr w:type="spellStart"/>
            <w:r w:rsidR="005B4CC6" w:rsidRPr="00FC2486">
              <w:rPr>
                <w:bCs/>
              </w:rPr>
              <w:t>Broadband</w:t>
            </w:r>
            <w:proofErr w:type="spellEnd"/>
            <w:r w:rsidR="005B4CC6" w:rsidRPr="00FC2486">
              <w:rPr>
                <w:bCs/>
              </w:rPr>
              <w:t xml:space="preserve"> </w:t>
            </w:r>
            <w:proofErr w:type="spellStart"/>
            <w:r w:rsidR="005B4CC6" w:rsidRPr="00FC2486">
              <w:rPr>
                <w:bCs/>
              </w:rPr>
              <w:t>Seismographs</w:t>
            </w:r>
            <w:proofErr w:type="spellEnd"/>
            <w:r w:rsidRPr="00FC2486">
              <w:t xml:space="preserve">, </w:t>
            </w:r>
            <w:proofErr w:type="spellStart"/>
            <w:r w:rsidRPr="00FC2486">
              <w:t>which</w:t>
            </w:r>
            <w:proofErr w:type="spellEnd"/>
            <w:r w:rsidRPr="00FC2486">
              <w:t xml:space="preserve"> </w:t>
            </w:r>
            <w:proofErr w:type="spellStart"/>
            <w:r w:rsidRPr="00FC2486">
              <w:t>is</w:t>
            </w:r>
            <w:proofErr w:type="spellEnd"/>
            <w:r w:rsidRPr="00FC2486">
              <w:t xml:space="preserve"> </w:t>
            </w:r>
            <w:proofErr w:type="spellStart"/>
            <w:r w:rsidRPr="00FC2486">
              <w:t>specified</w:t>
            </w:r>
            <w:proofErr w:type="spellEnd"/>
            <w:r w:rsidRPr="00FC2486">
              <w:t xml:space="preserve"> in more detail in </w:t>
            </w:r>
            <w:proofErr w:type="spellStart"/>
            <w:r w:rsidRPr="00FC2486">
              <w:rPr>
                <w:b/>
                <w:bCs/>
              </w:rPr>
              <w:t>Annex</w:t>
            </w:r>
            <w:proofErr w:type="spellEnd"/>
            <w:r w:rsidRPr="00FC2486">
              <w:rPr>
                <w:b/>
                <w:bCs/>
              </w:rPr>
              <w:t xml:space="preserve"> no. 1</w:t>
            </w:r>
            <w:r w:rsidR="005B4CC6" w:rsidRPr="00FC2486">
              <w:t xml:space="preserve"> to </w:t>
            </w:r>
            <w:proofErr w:type="spellStart"/>
            <w:r w:rsidR="005B4CC6" w:rsidRPr="00FC2486">
              <w:t>this</w:t>
            </w:r>
            <w:proofErr w:type="spellEnd"/>
            <w:r w:rsidR="005B4CC6" w:rsidRPr="00FC2486">
              <w:t xml:space="preserve"> </w:t>
            </w:r>
            <w:proofErr w:type="spellStart"/>
            <w:r w:rsidR="005B4CC6" w:rsidRPr="00FC2486">
              <w:t>C</w:t>
            </w:r>
            <w:r w:rsidRPr="00FC2486">
              <w:t>ontract</w:t>
            </w:r>
            <w:proofErr w:type="spellEnd"/>
            <w:r w:rsidRPr="00FC2486">
              <w:t xml:space="preserve"> – </w:t>
            </w:r>
            <w:proofErr w:type="spellStart"/>
            <w:r w:rsidRPr="00FC2486">
              <w:t>technical</w:t>
            </w:r>
            <w:proofErr w:type="spellEnd"/>
            <w:r w:rsidRPr="00FC2486">
              <w:t xml:space="preserve"> </w:t>
            </w:r>
            <w:proofErr w:type="spellStart"/>
            <w:r w:rsidRPr="00FC2486">
              <w:t>characteristics</w:t>
            </w:r>
            <w:proofErr w:type="spellEnd"/>
            <w:r w:rsidRPr="00FC2486">
              <w:t xml:space="preserve"> and </w:t>
            </w:r>
            <w:proofErr w:type="spellStart"/>
            <w:r w:rsidRPr="00FC2486">
              <w:t>components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roofErr w:type="spellStart"/>
            <w:r w:rsidRPr="00FC2486">
              <w:t>however</w:t>
            </w:r>
            <w:proofErr w:type="spellEnd"/>
            <w:r w:rsidRPr="00FC2486">
              <w:t xml:space="preserve">, </w:t>
            </w:r>
            <w:proofErr w:type="spellStart"/>
            <w:r w:rsidRPr="00FC2486">
              <w:t>it</w:t>
            </w:r>
            <w:proofErr w:type="spellEnd"/>
            <w:r w:rsidRPr="00FC2486">
              <w:t xml:space="preserve"> </w:t>
            </w:r>
            <w:proofErr w:type="spellStart"/>
            <w:r w:rsidRPr="00FC2486">
              <w:t>must</w:t>
            </w:r>
            <w:proofErr w:type="spellEnd"/>
            <w:r w:rsidRPr="00FC2486">
              <w:t xml:space="preserve"> </w:t>
            </w:r>
            <w:proofErr w:type="spellStart"/>
            <w:r w:rsidRPr="00FC2486">
              <w:t>at</w:t>
            </w:r>
            <w:proofErr w:type="spellEnd"/>
            <w:r w:rsidRPr="00FC2486">
              <w:t xml:space="preserve"> </w:t>
            </w:r>
            <w:proofErr w:type="spellStart"/>
            <w:r w:rsidRPr="00FC2486">
              <w:t>all</w:t>
            </w:r>
            <w:proofErr w:type="spellEnd"/>
            <w:r w:rsidRPr="00FC2486">
              <w:t xml:space="preserve"> </w:t>
            </w:r>
            <w:proofErr w:type="spellStart"/>
            <w:r w:rsidRPr="00FC2486">
              <w:t>times</w:t>
            </w:r>
            <w:proofErr w:type="spellEnd"/>
            <w:r w:rsidRPr="00FC2486">
              <w:t xml:space="preserve"> </w:t>
            </w:r>
            <w:proofErr w:type="spellStart"/>
            <w:r w:rsidRPr="00FC2486">
              <w:t>correspond</w:t>
            </w:r>
            <w:proofErr w:type="spellEnd"/>
            <w:r w:rsidRPr="00FC2486">
              <w:t xml:space="preserve"> to </w:t>
            </w:r>
            <w:proofErr w:type="spellStart"/>
            <w:r w:rsidRPr="00FC2486">
              <w:t>the</w:t>
            </w:r>
            <w:proofErr w:type="spellEnd"/>
            <w:r w:rsidRPr="00FC2486">
              <w:t xml:space="preserve"> </w:t>
            </w:r>
            <w:proofErr w:type="spellStart"/>
            <w:r w:rsidRPr="00FC2486">
              <w:t>terms</w:t>
            </w:r>
            <w:proofErr w:type="spellEnd"/>
            <w:r w:rsidRPr="00FC2486">
              <w:t xml:space="preserve"> and </w:t>
            </w:r>
            <w:proofErr w:type="spellStart"/>
            <w:r w:rsidRPr="00FC2486">
              <w:t>conditions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Tender </w:t>
            </w:r>
            <w:proofErr w:type="spellStart"/>
            <w:r w:rsidRPr="00FC2486">
              <w:t>Document</w:t>
            </w:r>
            <w:r w:rsidR="000A0072" w:rsidRPr="00FC2486">
              <w:t>ation</w:t>
            </w:r>
            <w:proofErr w:type="spellEnd"/>
            <w:r w:rsidR="005B4CC6" w:rsidRPr="00FC2486">
              <w:t xml:space="preserve">, </w:t>
            </w:r>
            <w:proofErr w:type="spellStart"/>
            <w:r w:rsidR="005B4CC6" w:rsidRPr="00FC2486">
              <w:t>includig</w:t>
            </w:r>
            <w:proofErr w:type="spellEnd"/>
            <w:r w:rsidR="005B4CC6" w:rsidRPr="00FC2486">
              <w:t xml:space="preserve"> </w:t>
            </w:r>
            <w:proofErr w:type="spellStart"/>
            <w:r w:rsidR="005B4CC6" w:rsidRPr="00FC2486">
              <w:t>accessories</w:t>
            </w:r>
            <w:proofErr w:type="spellEnd"/>
            <w:r w:rsidR="005B4CC6" w:rsidRPr="00FC2486">
              <w:t xml:space="preserve"> in more detail in </w:t>
            </w:r>
            <w:proofErr w:type="spellStart"/>
            <w:r w:rsidR="005B4CC6" w:rsidRPr="00FC2486">
              <w:t>Annex</w:t>
            </w:r>
            <w:proofErr w:type="spellEnd"/>
            <w:r w:rsidR="005B4CC6" w:rsidRPr="00FC2486">
              <w:t xml:space="preserve"> no.1</w:t>
            </w:r>
            <w:r w:rsidRPr="00FC2486">
              <w:t xml:space="preserve"> (</w:t>
            </w:r>
            <w:proofErr w:type="spellStart"/>
            <w:r w:rsidRPr="00FC2486">
              <w:t>hereinafter</w:t>
            </w:r>
            <w:proofErr w:type="spellEnd"/>
            <w:r w:rsidRPr="00FC2486">
              <w:t xml:space="preserve"> </w:t>
            </w:r>
            <w:proofErr w:type="spellStart"/>
            <w:r w:rsidRPr="00FC2486">
              <w:t>referred</w:t>
            </w:r>
            <w:proofErr w:type="spellEnd"/>
            <w:r w:rsidRPr="00FC2486">
              <w:t xml:space="preserve"> to as </w:t>
            </w:r>
            <w:r w:rsidRPr="00FC2486">
              <w:rPr>
                <w:b/>
                <w:bCs/>
                <w:i/>
                <w:iCs/>
              </w:rPr>
              <w:t>„</w:t>
            </w:r>
            <w:proofErr w:type="spellStart"/>
            <w:r w:rsidRPr="00FC2486">
              <w:rPr>
                <w:b/>
                <w:bCs/>
                <w:i/>
                <w:iCs/>
              </w:rPr>
              <w:t>Equipment</w:t>
            </w:r>
            <w:proofErr w:type="spellEnd"/>
            <w:r w:rsidRPr="00FC2486">
              <w:rPr>
                <w:b/>
                <w:bCs/>
                <w:i/>
                <w:iCs/>
              </w:rPr>
              <w:t>"</w:t>
            </w:r>
            <w:r w:rsidRPr="00FC2486">
              <w:t xml:space="preserve"> </w:t>
            </w:r>
            <w:proofErr w:type="spellStart"/>
            <w:r w:rsidRPr="00FC2486">
              <w:t>or</w:t>
            </w:r>
            <w:proofErr w:type="spellEnd"/>
            <w:r w:rsidRPr="00FC2486">
              <w:t xml:space="preserve"> </w:t>
            </w:r>
            <w:r w:rsidRPr="00FC2486">
              <w:rPr>
                <w:b/>
                <w:bCs/>
                <w:i/>
                <w:iCs/>
              </w:rPr>
              <w:t>„Supply"</w:t>
            </w:r>
            <w:r w:rsidRPr="00FC2486">
              <w:t>);</w:t>
            </w:r>
          </w:p>
          <w:p w14:paraId="2AC056F2" w14:textId="77777777" w:rsidR="00A92991" w:rsidRPr="00FC2486" w:rsidRDefault="00A92991" w:rsidP="00A92991">
            <w:pPr>
              <w:tabs>
                <w:tab w:val="left" w:pos="709"/>
              </w:tabs>
              <w:jc w:val="both"/>
              <w:rPr>
                <w:szCs w:val="24"/>
              </w:rPr>
            </w:pPr>
          </w:p>
          <w:p w14:paraId="455D6E16" w14:textId="73299926" w:rsidR="00A92991" w:rsidRPr="00FC2486" w:rsidRDefault="00A92991" w:rsidP="00741C4E">
            <w:pPr>
              <w:pStyle w:val="Odstavecseseznamem"/>
              <w:numPr>
                <w:ilvl w:val="0"/>
                <w:numId w:val="12"/>
              </w:numPr>
              <w:tabs>
                <w:tab w:val="left" w:pos="709"/>
              </w:tabs>
              <w:jc w:val="both"/>
            </w:pPr>
            <w:r w:rsidRPr="00FC2486">
              <w:t xml:space="preserve">to </w:t>
            </w:r>
            <w:proofErr w:type="spellStart"/>
            <w:r w:rsidRPr="00FC2486">
              <w:t>perform</w:t>
            </w:r>
            <w:proofErr w:type="spellEnd"/>
            <w:r w:rsidRPr="00FC2486">
              <w:t xml:space="preserve"> a </w:t>
            </w:r>
            <w:proofErr w:type="spellStart"/>
            <w:r w:rsidRPr="00FC2486">
              <w:t>complex</w:t>
            </w:r>
            <w:proofErr w:type="spellEnd"/>
            <w:r w:rsidRPr="00FC2486">
              <w:t xml:space="preserve"> </w:t>
            </w:r>
            <w:proofErr w:type="spellStart"/>
            <w:r w:rsidRPr="00FC2486">
              <w:t>installation</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Equipment</w:t>
            </w:r>
            <w:proofErr w:type="spellEnd"/>
            <w:r w:rsidRPr="00FC2486">
              <w:t xml:space="preserve"> and </w:t>
            </w:r>
            <w:proofErr w:type="spellStart"/>
            <w:r w:rsidRPr="00FC2486">
              <w:t>all</w:t>
            </w:r>
            <w:proofErr w:type="spellEnd"/>
            <w:r w:rsidRPr="00FC2486">
              <w:t xml:space="preserve"> </w:t>
            </w:r>
            <w:proofErr w:type="spellStart"/>
            <w:r w:rsidRPr="00FC2486">
              <w:t>components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roofErr w:type="spellStart"/>
            <w:r w:rsidRPr="00FC2486">
              <w:t>at</w:t>
            </w:r>
            <w:proofErr w:type="spellEnd"/>
            <w:r w:rsidRPr="00FC2486">
              <w:t xml:space="preserve"> </w:t>
            </w:r>
            <w:proofErr w:type="spellStart"/>
            <w:r w:rsidRPr="00FC2486">
              <w:t>the</w:t>
            </w:r>
            <w:proofErr w:type="spellEnd"/>
            <w:r w:rsidRPr="00FC2486">
              <w:t xml:space="preserve"> place </w:t>
            </w:r>
            <w:proofErr w:type="spellStart"/>
            <w:r w:rsidRPr="00FC2486">
              <w:t>of</w:t>
            </w:r>
            <w:proofErr w:type="spellEnd"/>
            <w:r w:rsidRPr="00FC2486">
              <w:t xml:space="preserve"> performance </w:t>
            </w:r>
            <w:proofErr w:type="spellStart"/>
            <w:r w:rsidRPr="00FC2486">
              <w:t>pursuant</w:t>
            </w:r>
            <w:proofErr w:type="spellEnd"/>
            <w:r w:rsidRPr="00FC2486">
              <w:t xml:space="preserve"> to </w:t>
            </w:r>
            <w:proofErr w:type="spellStart"/>
            <w:r w:rsidRPr="00FC2486">
              <w:t>Article</w:t>
            </w:r>
            <w:proofErr w:type="spellEnd"/>
            <w:r w:rsidRPr="00FC2486">
              <w:t xml:space="preserve"> 4.1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including</w:t>
            </w:r>
            <w:proofErr w:type="spellEnd"/>
            <w:r w:rsidRPr="00FC2486">
              <w:t xml:space="preserve"> </w:t>
            </w:r>
            <w:proofErr w:type="spellStart"/>
            <w:r w:rsidRPr="00FC2486">
              <w:t>putting</w:t>
            </w:r>
            <w:proofErr w:type="spellEnd"/>
            <w:r w:rsidRPr="00FC2486">
              <w:t xml:space="preserve"> </w:t>
            </w:r>
            <w:proofErr w:type="spellStart"/>
            <w:r w:rsidRPr="00FC2486">
              <w:t>the</w:t>
            </w:r>
            <w:proofErr w:type="spellEnd"/>
            <w:r w:rsidRPr="00FC2486">
              <w:t xml:space="preserve"> </w:t>
            </w:r>
            <w:proofErr w:type="spellStart"/>
            <w:r w:rsidRPr="00FC2486">
              <w:t>complete</w:t>
            </w:r>
            <w:proofErr w:type="spellEnd"/>
            <w:r w:rsidRPr="00FC2486">
              <w:t xml:space="preserve"> </w:t>
            </w:r>
            <w:proofErr w:type="spellStart"/>
            <w:r w:rsidRPr="00FC2486">
              <w:t>Equipment</w:t>
            </w:r>
            <w:proofErr w:type="spellEnd"/>
            <w:r w:rsidRPr="00FC2486">
              <w:t xml:space="preserve"> </w:t>
            </w:r>
            <w:proofErr w:type="spellStart"/>
            <w:r w:rsidRPr="00FC2486">
              <w:t>into</w:t>
            </w:r>
            <w:proofErr w:type="spellEnd"/>
            <w:r w:rsidRPr="00FC2486">
              <w:t xml:space="preserve"> </w:t>
            </w:r>
            <w:proofErr w:type="spellStart"/>
            <w:r w:rsidRPr="00FC2486">
              <w:t>operation</w:t>
            </w:r>
            <w:proofErr w:type="spellEnd"/>
            <w:r w:rsidRPr="00FC2486">
              <w:t xml:space="preserve">, </w:t>
            </w:r>
            <w:proofErr w:type="spellStart"/>
            <w:r w:rsidRPr="00FC2486">
              <w:t>demonstrating</w:t>
            </w:r>
            <w:proofErr w:type="spellEnd"/>
            <w:r w:rsidRPr="00FC2486">
              <w:t xml:space="preserve"> </w:t>
            </w:r>
            <w:proofErr w:type="spellStart"/>
            <w:r w:rsidRPr="00FC2486">
              <w:t>its</w:t>
            </w:r>
            <w:proofErr w:type="spellEnd"/>
            <w:r w:rsidRPr="00FC2486">
              <w:t xml:space="preserve"> </w:t>
            </w:r>
            <w:proofErr w:type="spellStart"/>
            <w:r w:rsidRPr="00FC2486">
              <w:t>functionality</w:t>
            </w:r>
            <w:proofErr w:type="spellEnd"/>
            <w:r w:rsidRPr="00FC2486">
              <w:t xml:space="preserve"> to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and </w:t>
            </w:r>
            <w:proofErr w:type="spellStart"/>
            <w:r w:rsidRPr="00FC2486">
              <w:t>training</w:t>
            </w:r>
            <w:proofErr w:type="spellEnd"/>
            <w:r w:rsidRPr="00FC2486">
              <w:t xml:space="preserve">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Authority's</w:t>
            </w:r>
            <w:proofErr w:type="spellEnd"/>
            <w:r w:rsidRPr="00FC2486">
              <w:t xml:space="preserve"> </w:t>
            </w:r>
            <w:proofErr w:type="spellStart"/>
            <w:r w:rsidRPr="00FC2486">
              <w:t>employees</w:t>
            </w:r>
            <w:proofErr w:type="spellEnd"/>
            <w:r w:rsidRPr="00FC2486">
              <w:t xml:space="preserve"> in </w:t>
            </w:r>
            <w:proofErr w:type="spellStart"/>
            <w:r w:rsidRPr="00FC2486">
              <w:t>the</w:t>
            </w:r>
            <w:proofErr w:type="spellEnd"/>
            <w:r w:rsidRPr="00FC2486">
              <w:t xml:space="preserve"> </w:t>
            </w:r>
            <w:proofErr w:type="spellStart"/>
            <w:r w:rsidRPr="00FC2486">
              <w:t>operation</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Equipment</w:t>
            </w:r>
            <w:proofErr w:type="spellEnd"/>
            <w:r w:rsidRPr="00FC2486">
              <w:t xml:space="preserve"> and </w:t>
            </w:r>
            <w:proofErr w:type="spellStart"/>
            <w:r w:rsidRPr="00FC2486">
              <w:t>the</w:t>
            </w:r>
            <w:proofErr w:type="spellEnd"/>
            <w:r w:rsidRPr="00FC2486">
              <w:t xml:space="preserve"> use </w:t>
            </w:r>
            <w:proofErr w:type="spellStart"/>
            <w:r w:rsidRPr="00FC2486">
              <w:t>of</w:t>
            </w:r>
            <w:proofErr w:type="spellEnd"/>
            <w:r w:rsidRPr="00FC2486">
              <w:t xml:space="preserve"> </w:t>
            </w:r>
            <w:proofErr w:type="spellStart"/>
            <w:r w:rsidRPr="00FC2486">
              <w:t>its</w:t>
            </w:r>
            <w:proofErr w:type="spellEnd"/>
            <w:r w:rsidRPr="00FC2486">
              <w:t xml:space="preserve"> </w:t>
            </w:r>
            <w:proofErr w:type="spellStart"/>
            <w:r w:rsidRPr="00FC2486">
              <w:t>functions</w:t>
            </w:r>
            <w:proofErr w:type="spellEnd"/>
            <w:r w:rsidRPr="00FC2486">
              <w:t xml:space="preserve"> (</w:t>
            </w:r>
            <w:proofErr w:type="spellStart"/>
            <w:r w:rsidRPr="00FC2486">
              <w:t>hereinafter</w:t>
            </w:r>
            <w:proofErr w:type="spellEnd"/>
            <w:r w:rsidRPr="00FC2486">
              <w:t xml:space="preserve"> </w:t>
            </w:r>
            <w:proofErr w:type="spellStart"/>
            <w:r w:rsidRPr="00FC2486">
              <w:t>referred</w:t>
            </w:r>
            <w:proofErr w:type="spellEnd"/>
            <w:r w:rsidRPr="00FC2486">
              <w:t xml:space="preserve"> to as </w:t>
            </w:r>
            <w:proofErr w:type="spellStart"/>
            <w:r w:rsidRPr="00FC2486">
              <w:t>the</w:t>
            </w:r>
            <w:proofErr w:type="spellEnd"/>
            <w:r w:rsidRPr="00FC2486">
              <w:t xml:space="preserve"> "</w:t>
            </w:r>
            <w:proofErr w:type="spellStart"/>
            <w:r w:rsidRPr="00FC2486">
              <w:rPr>
                <w:b/>
                <w:bCs/>
                <w:i/>
                <w:iCs/>
              </w:rPr>
              <w:t>Com</w:t>
            </w:r>
            <w:r w:rsidR="00C55459" w:rsidRPr="00FC2486">
              <w:rPr>
                <w:b/>
                <w:bCs/>
                <w:i/>
                <w:iCs/>
              </w:rPr>
              <w:t>prehensive</w:t>
            </w:r>
            <w:proofErr w:type="spellEnd"/>
            <w:r w:rsidR="00C55459" w:rsidRPr="00FC2486">
              <w:rPr>
                <w:b/>
                <w:bCs/>
                <w:i/>
                <w:iCs/>
              </w:rPr>
              <w:t xml:space="preserve"> </w:t>
            </w:r>
            <w:proofErr w:type="spellStart"/>
            <w:r w:rsidR="00D32208" w:rsidRPr="00FC2486">
              <w:rPr>
                <w:b/>
                <w:bCs/>
                <w:i/>
                <w:iCs/>
              </w:rPr>
              <w:t>i</w:t>
            </w:r>
            <w:r w:rsidRPr="00FC2486">
              <w:rPr>
                <w:b/>
                <w:bCs/>
                <w:i/>
                <w:iCs/>
              </w:rPr>
              <w:t>nstallation</w:t>
            </w:r>
            <w:proofErr w:type="spellEnd"/>
            <w:r w:rsidRPr="00FC2486">
              <w:t>");</w:t>
            </w:r>
          </w:p>
          <w:p w14:paraId="4A51EEFA" w14:textId="77777777" w:rsidR="008E79E0" w:rsidRPr="00FC2486" w:rsidRDefault="008E79E0" w:rsidP="00A92991">
            <w:pPr>
              <w:tabs>
                <w:tab w:val="left" w:pos="709"/>
              </w:tabs>
              <w:ind w:left="709"/>
              <w:jc w:val="both"/>
              <w:rPr>
                <w:szCs w:val="24"/>
              </w:rPr>
            </w:pPr>
          </w:p>
          <w:p w14:paraId="20C9DF16" w14:textId="5D2ABD99" w:rsidR="008E79E0" w:rsidRPr="00FC2486" w:rsidRDefault="00373E70" w:rsidP="005B4CC6">
            <w:pPr>
              <w:tabs>
                <w:tab w:val="left" w:pos="709"/>
              </w:tabs>
              <w:jc w:val="both"/>
              <w:rPr>
                <w:szCs w:val="24"/>
              </w:rPr>
            </w:pPr>
            <w:r w:rsidRPr="00FC2486">
              <w:rPr>
                <w:szCs w:val="24"/>
              </w:rPr>
              <w:t>(</w:t>
            </w:r>
            <w:proofErr w:type="spellStart"/>
            <w:r w:rsidRPr="00FC2486">
              <w:rPr>
                <w:szCs w:val="24"/>
              </w:rPr>
              <w:t>the</w:t>
            </w:r>
            <w:proofErr w:type="spellEnd"/>
            <w:r w:rsidRPr="00FC2486">
              <w:rPr>
                <w:szCs w:val="24"/>
              </w:rPr>
              <w:t xml:space="preserve"> </w:t>
            </w:r>
            <w:proofErr w:type="spellStart"/>
            <w:r w:rsidRPr="00FC2486">
              <w:rPr>
                <w:szCs w:val="24"/>
              </w:rPr>
              <w:t>above-mentioned</w:t>
            </w:r>
            <w:proofErr w:type="spellEnd"/>
            <w:r w:rsidRPr="00FC2486">
              <w:rPr>
                <w:szCs w:val="24"/>
              </w:rPr>
              <w:t xml:space="preserve"> performance in </w:t>
            </w:r>
            <w:proofErr w:type="spellStart"/>
            <w:r w:rsidRPr="00FC2486">
              <w:rPr>
                <w:szCs w:val="24"/>
              </w:rPr>
              <w:t>the</w:t>
            </w:r>
            <w:proofErr w:type="spellEnd"/>
            <w:r w:rsidRPr="00FC2486">
              <w:rPr>
                <w:szCs w:val="24"/>
              </w:rPr>
              <w:t xml:space="preserve"> </w:t>
            </w:r>
            <w:proofErr w:type="spellStart"/>
            <w:r w:rsidRPr="00FC2486">
              <w:rPr>
                <w:szCs w:val="24"/>
              </w:rPr>
              <w:t>form</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Equipment</w:t>
            </w:r>
            <w:proofErr w:type="spellEnd"/>
            <w:r w:rsidRPr="00FC2486">
              <w:rPr>
                <w:szCs w:val="24"/>
              </w:rPr>
              <w:t xml:space="preserve"> and </w:t>
            </w:r>
            <w:proofErr w:type="spellStart"/>
            <w:r w:rsidRPr="00FC2486">
              <w:rPr>
                <w:szCs w:val="24"/>
              </w:rPr>
              <w:t>the</w:t>
            </w:r>
            <w:proofErr w:type="spellEnd"/>
            <w:r w:rsidRPr="00FC2486">
              <w:rPr>
                <w:szCs w:val="24"/>
              </w:rPr>
              <w:t xml:space="preserve"> </w:t>
            </w:r>
            <w:proofErr w:type="spellStart"/>
            <w:r w:rsidRPr="00FC2486">
              <w:rPr>
                <w:szCs w:val="24"/>
              </w:rPr>
              <w:t>Comprehensive</w:t>
            </w:r>
            <w:proofErr w:type="spellEnd"/>
            <w:r w:rsidRPr="00FC2486">
              <w:rPr>
                <w:szCs w:val="24"/>
              </w:rPr>
              <w:t xml:space="preserve"> </w:t>
            </w:r>
            <w:proofErr w:type="spellStart"/>
            <w:r w:rsidRPr="00FC2486">
              <w:rPr>
                <w:szCs w:val="24"/>
              </w:rPr>
              <w:t>installation</w:t>
            </w:r>
            <w:proofErr w:type="spellEnd"/>
            <w:r w:rsidRPr="00FC2486">
              <w:rPr>
                <w:szCs w:val="24"/>
              </w:rPr>
              <w:t xml:space="preserve"> </w:t>
            </w:r>
            <w:proofErr w:type="spellStart"/>
            <w:r w:rsidRPr="00FC2486">
              <w:rPr>
                <w:szCs w:val="24"/>
              </w:rPr>
              <w:t>hereinafter</w:t>
            </w:r>
            <w:proofErr w:type="spellEnd"/>
            <w:r w:rsidRPr="00FC2486">
              <w:rPr>
                <w:szCs w:val="24"/>
              </w:rPr>
              <w:t xml:space="preserve"> </w:t>
            </w:r>
            <w:proofErr w:type="spellStart"/>
            <w:r w:rsidRPr="00FC2486">
              <w:rPr>
                <w:szCs w:val="24"/>
              </w:rPr>
              <w:t>also</w:t>
            </w:r>
            <w:proofErr w:type="spellEnd"/>
            <w:r w:rsidRPr="00FC2486">
              <w:rPr>
                <w:szCs w:val="24"/>
              </w:rPr>
              <w:t xml:space="preserve"> </w:t>
            </w:r>
            <w:proofErr w:type="spellStart"/>
            <w:r w:rsidRPr="00FC2486">
              <w:rPr>
                <w:szCs w:val="24"/>
              </w:rPr>
              <w:t>collectively</w:t>
            </w:r>
            <w:proofErr w:type="spellEnd"/>
            <w:r w:rsidRPr="00FC2486">
              <w:rPr>
                <w:szCs w:val="24"/>
              </w:rPr>
              <w:t xml:space="preserve"> </w:t>
            </w:r>
            <w:proofErr w:type="spellStart"/>
            <w:r w:rsidRPr="00FC2486">
              <w:rPr>
                <w:szCs w:val="24"/>
              </w:rPr>
              <w:t>referred</w:t>
            </w:r>
            <w:proofErr w:type="spellEnd"/>
            <w:r w:rsidRPr="00FC2486">
              <w:rPr>
                <w:szCs w:val="24"/>
              </w:rPr>
              <w:t xml:space="preserve"> to as </w:t>
            </w:r>
            <w:r w:rsidR="008E79E0" w:rsidRPr="00FC2486">
              <w:rPr>
                <w:b/>
                <w:bCs/>
                <w:i/>
                <w:iCs/>
                <w:szCs w:val="24"/>
              </w:rPr>
              <w:t>„</w:t>
            </w:r>
            <w:proofErr w:type="spellStart"/>
            <w:r w:rsidR="008E79E0" w:rsidRPr="00FC2486">
              <w:rPr>
                <w:b/>
                <w:bCs/>
                <w:i/>
                <w:iCs/>
                <w:szCs w:val="24"/>
              </w:rPr>
              <w:t>Matter</w:t>
            </w:r>
            <w:proofErr w:type="spellEnd"/>
            <w:r w:rsidR="008E79E0" w:rsidRPr="00FC2486">
              <w:rPr>
                <w:b/>
                <w:bCs/>
                <w:i/>
                <w:iCs/>
                <w:szCs w:val="24"/>
              </w:rPr>
              <w:t xml:space="preserve"> </w:t>
            </w:r>
            <w:proofErr w:type="spellStart"/>
            <w:r w:rsidR="008E79E0" w:rsidRPr="00FC2486">
              <w:rPr>
                <w:b/>
                <w:bCs/>
                <w:i/>
                <w:iCs/>
                <w:szCs w:val="24"/>
              </w:rPr>
              <w:t>of</w:t>
            </w:r>
            <w:proofErr w:type="spellEnd"/>
            <w:r w:rsidR="008E79E0" w:rsidRPr="00FC2486">
              <w:rPr>
                <w:b/>
                <w:bCs/>
                <w:i/>
                <w:iCs/>
                <w:szCs w:val="24"/>
              </w:rPr>
              <w:t xml:space="preserve"> </w:t>
            </w:r>
            <w:proofErr w:type="spellStart"/>
            <w:r w:rsidR="008E79E0" w:rsidRPr="00FC2486">
              <w:rPr>
                <w:b/>
                <w:bCs/>
                <w:i/>
                <w:iCs/>
                <w:szCs w:val="24"/>
              </w:rPr>
              <w:t>Subject</w:t>
            </w:r>
            <w:proofErr w:type="spellEnd"/>
            <w:r w:rsidR="008E79E0" w:rsidRPr="00FC2486">
              <w:rPr>
                <w:szCs w:val="24"/>
              </w:rPr>
              <w:t>“</w:t>
            </w:r>
            <w:r w:rsidRPr="00FC2486">
              <w:rPr>
                <w:szCs w:val="24"/>
              </w:rPr>
              <w:t>)</w:t>
            </w:r>
            <w:r w:rsidR="008E79E0" w:rsidRPr="00FC2486">
              <w:rPr>
                <w:szCs w:val="24"/>
              </w:rPr>
              <w:t xml:space="preserve">. </w:t>
            </w:r>
          </w:p>
          <w:p w14:paraId="2EB7BE4B" w14:textId="77777777" w:rsidR="00A92991" w:rsidRPr="00FC2486" w:rsidRDefault="00A92991" w:rsidP="005B4CC6">
            <w:pPr>
              <w:tabs>
                <w:tab w:val="left" w:pos="709"/>
              </w:tabs>
              <w:jc w:val="both"/>
              <w:rPr>
                <w:szCs w:val="24"/>
              </w:rPr>
            </w:pPr>
          </w:p>
          <w:p w14:paraId="7B801F03" w14:textId="4E8287A1" w:rsidR="005B4CC6" w:rsidRPr="00FC2486" w:rsidRDefault="005B4CC6" w:rsidP="00741C4E">
            <w:pPr>
              <w:keepNext/>
              <w:numPr>
                <w:ilvl w:val="1"/>
                <w:numId w:val="15"/>
              </w:numPr>
              <w:tabs>
                <w:tab w:val="left" w:pos="0"/>
                <w:tab w:val="left" w:pos="284"/>
                <w:tab w:val="left" w:pos="873"/>
              </w:tabs>
              <w:suppressAutoHyphens w:val="0"/>
              <w:ind w:left="738"/>
              <w:jc w:val="both"/>
              <w:rPr>
                <w:szCs w:val="24"/>
              </w:rPr>
            </w:pPr>
            <w:r w:rsidRPr="00FC2486">
              <w:rPr>
                <w:szCs w:val="24"/>
              </w:rPr>
              <w:t xml:space="preserve">In </w:t>
            </w:r>
            <w:proofErr w:type="spellStart"/>
            <w:r w:rsidRPr="00FC2486">
              <w:rPr>
                <w:szCs w:val="24"/>
              </w:rPr>
              <w:t>connection</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Supply, </w:t>
            </w:r>
            <w:proofErr w:type="spellStart"/>
            <w:r w:rsidRPr="00FC2486">
              <w:rPr>
                <w:szCs w:val="24"/>
              </w:rPr>
              <w:t>the</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agree</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lastRenderedPageBreak/>
              <w:t>also</w:t>
            </w:r>
            <w:proofErr w:type="spellEnd"/>
            <w:r w:rsidRPr="00FC2486">
              <w:rPr>
                <w:szCs w:val="24"/>
              </w:rPr>
              <w:t xml:space="preserve"> </w:t>
            </w:r>
            <w:proofErr w:type="spellStart"/>
            <w:r w:rsidRPr="00FC2486">
              <w:rPr>
                <w:szCs w:val="24"/>
              </w:rPr>
              <w:t>provide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maintenance</w:t>
            </w:r>
            <w:proofErr w:type="spellEnd"/>
            <w:r w:rsidRPr="00FC2486">
              <w:rPr>
                <w:szCs w:val="24"/>
              </w:rPr>
              <w:t xml:space="preserve"> </w:t>
            </w:r>
            <w:proofErr w:type="spellStart"/>
            <w:r w:rsidRPr="00FC2486">
              <w:rPr>
                <w:szCs w:val="24"/>
              </w:rPr>
              <w:t>services</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extent</w:t>
            </w:r>
            <w:proofErr w:type="spellEnd"/>
            <w:r w:rsidRPr="00FC2486">
              <w:rPr>
                <w:szCs w:val="24"/>
              </w:rPr>
              <w:t xml:space="preserve"> </w:t>
            </w:r>
            <w:proofErr w:type="spellStart"/>
            <w:r w:rsidRPr="00FC2486">
              <w:rPr>
                <w:szCs w:val="24"/>
              </w:rPr>
              <w:t>specified</w:t>
            </w:r>
            <w:proofErr w:type="spellEnd"/>
            <w:r w:rsidRPr="00FC2486">
              <w:rPr>
                <w:szCs w:val="24"/>
              </w:rPr>
              <w:t xml:space="preserve"> in </w:t>
            </w:r>
            <w:proofErr w:type="spellStart"/>
            <w:r w:rsidRPr="00FC2486">
              <w:rPr>
                <w:szCs w:val="24"/>
              </w:rPr>
              <w:t>Articles</w:t>
            </w:r>
            <w:proofErr w:type="spellEnd"/>
            <w:r w:rsidRPr="00FC2486">
              <w:rPr>
                <w:szCs w:val="24"/>
              </w:rPr>
              <w:t xml:space="preserve"> 9 and 10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w:t>
            </w:r>
          </w:p>
          <w:p w14:paraId="7D32B5FD" w14:textId="77777777" w:rsidR="005B4CC6" w:rsidRPr="00FC2486" w:rsidRDefault="005B4CC6" w:rsidP="005B4CC6">
            <w:pPr>
              <w:keepNext/>
              <w:tabs>
                <w:tab w:val="left" w:pos="0"/>
                <w:tab w:val="left" w:pos="284"/>
                <w:tab w:val="left" w:pos="873"/>
              </w:tabs>
              <w:suppressAutoHyphens w:val="0"/>
              <w:ind w:left="738"/>
              <w:jc w:val="both"/>
              <w:rPr>
                <w:szCs w:val="24"/>
              </w:rPr>
            </w:pPr>
          </w:p>
          <w:p w14:paraId="1D7CAD83" w14:textId="5BD1AC9B" w:rsidR="005B4CC6" w:rsidRPr="00FC2486" w:rsidRDefault="005B4CC6" w:rsidP="00741C4E">
            <w:pPr>
              <w:keepNext/>
              <w:numPr>
                <w:ilvl w:val="1"/>
                <w:numId w:val="15"/>
              </w:numPr>
              <w:tabs>
                <w:tab w:val="left" w:pos="0"/>
                <w:tab w:val="left" w:pos="284"/>
                <w:tab w:val="left" w:pos="873"/>
              </w:tabs>
              <w:suppressAutoHyphens w:val="0"/>
              <w:ind w:left="738"/>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have</w:t>
            </w:r>
            <w:proofErr w:type="spellEnd"/>
            <w:r w:rsidRPr="00FC2486">
              <w:rPr>
                <w:szCs w:val="24"/>
              </w:rPr>
              <w:t xml:space="preserve"> </w:t>
            </w:r>
            <w:proofErr w:type="spellStart"/>
            <w:r w:rsidRPr="00FC2486">
              <w:rPr>
                <w:szCs w:val="24"/>
              </w:rPr>
              <w:t>agreed</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all</w:t>
            </w:r>
            <w:proofErr w:type="spellEnd"/>
            <w:r w:rsidRPr="00FC2486">
              <w:rPr>
                <w:szCs w:val="24"/>
              </w:rPr>
              <w:t xml:space="preserve"> </w:t>
            </w:r>
            <w:proofErr w:type="spellStart"/>
            <w:r w:rsidRPr="00FC2486">
              <w:rPr>
                <w:szCs w:val="24"/>
              </w:rPr>
              <w:t>components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r w:rsidR="008272C1" w:rsidRPr="00FC2486">
              <w:rPr>
                <w:szCs w:val="24"/>
              </w:rPr>
              <w:t>Supply</w:t>
            </w:r>
            <w:r w:rsidRPr="00FC2486">
              <w:rPr>
                <w:szCs w:val="24"/>
              </w:rPr>
              <w:t xml:space="preserve"> </w:t>
            </w:r>
            <w:proofErr w:type="spellStart"/>
            <w:r w:rsidRPr="00FC2486">
              <w:rPr>
                <w:szCs w:val="24"/>
              </w:rPr>
              <w:t>will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new</w:t>
            </w:r>
            <w:proofErr w:type="spellEnd"/>
            <w:r w:rsidRPr="00FC2486">
              <w:rPr>
                <w:szCs w:val="24"/>
              </w:rPr>
              <w:t xml:space="preserve">. </w:t>
            </w:r>
            <w:proofErr w:type="spellStart"/>
            <w:r w:rsidRPr="00FC2486">
              <w:rPr>
                <w:szCs w:val="24"/>
              </w:rPr>
              <w:t>The</w:t>
            </w:r>
            <w:proofErr w:type="spellEnd"/>
            <w:r w:rsidRPr="00FC2486">
              <w:rPr>
                <w:szCs w:val="24"/>
              </w:rPr>
              <w:t xml:space="preserve"> </w:t>
            </w:r>
            <w:r w:rsidR="008272C1" w:rsidRPr="00FC2486">
              <w:rPr>
                <w:szCs w:val="24"/>
              </w:rPr>
              <w:t>Supply</w:t>
            </w:r>
            <w:r w:rsidRPr="00FC2486">
              <w:rPr>
                <w:szCs w:val="24"/>
              </w:rPr>
              <w:t xml:space="preserve"> </w:t>
            </w:r>
            <w:proofErr w:type="spellStart"/>
            <w:r w:rsidRPr="00FC2486">
              <w:rPr>
                <w:szCs w:val="24"/>
              </w:rPr>
              <w:t>must</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provided</w:t>
            </w:r>
            <w:proofErr w:type="spellEnd"/>
            <w:r w:rsidRPr="00FC2486">
              <w:rPr>
                <w:szCs w:val="24"/>
              </w:rPr>
              <w:t xml:space="preserve"> and </w:t>
            </w:r>
            <w:proofErr w:type="spellStart"/>
            <w:r w:rsidRPr="00FC2486">
              <w:rPr>
                <w:szCs w:val="24"/>
              </w:rPr>
              <w:t>installed</w:t>
            </w:r>
            <w:proofErr w:type="spellEnd"/>
            <w:r w:rsidRPr="00FC2486">
              <w:rPr>
                <w:szCs w:val="24"/>
              </w:rPr>
              <w:t xml:space="preserve"> in such a </w:t>
            </w:r>
            <w:proofErr w:type="spellStart"/>
            <w:r w:rsidRPr="00FC2486">
              <w:rPr>
                <w:szCs w:val="24"/>
              </w:rPr>
              <w:t>way</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functionality</w:t>
            </w:r>
            <w:proofErr w:type="spellEnd"/>
            <w:r w:rsidRPr="00FC2486">
              <w:rPr>
                <w:szCs w:val="24"/>
              </w:rPr>
              <w:t xml:space="preserve"> and operability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authorities's</w:t>
            </w:r>
            <w:proofErr w:type="spellEnd"/>
            <w:r w:rsidRPr="00FC2486">
              <w:rPr>
                <w:szCs w:val="24"/>
              </w:rPr>
              <w:t xml:space="preserve"> </w:t>
            </w:r>
            <w:proofErr w:type="spellStart"/>
            <w:r w:rsidRPr="00FC2486">
              <w:rPr>
                <w:szCs w:val="24"/>
              </w:rPr>
              <w:t>existing</w:t>
            </w:r>
            <w:proofErr w:type="spellEnd"/>
            <w:r w:rsidRPr="00FC2486">
              <w:rPr>
                <w:szCs w:val="24"/>
              </w:rPr>
              <w:t xml:space="preserve"> </w:t>
            </w:r>
            <w:proofErr w:type="spellStart"/>
            <w:r w:rsidRPr="00FC2486">
              <w:rPr>
                <w:szCs w:val="24"/>
              </w:rPr>
              <w:t>systems</w:t>
            </w:r>
            <w:proofErr w:type="spellEnd"/>
            <w:r w:rsidRPr="00FC2486">
              <w:rPr>
                <w:szCs w:val="24"/>
              </w:rPr>
              <w:t xml:space="preserve"> </w:t>
            </w:r>
            <w:proofErr w:type="spellStart"/>
            <w:r w:rsidRPr="00FC2486">
              <w:rPr>
                <w:szCs w:val="24"/>
              </w:rPr>
              <w:t>will</w:t>
            </w:r>
            <w:proofErr w:type="spellEnd"/>
            <w:r w:rsidRPr="00FC2486">
              <w:rPr>
                <w:szCs w:val="24"/>
              </w:rPr>
              <w:t xml:space="preserve"> not </w:t>
            </w:r>
            <w:proofErr w:type="spellStart"/>
            <w:r w:rsidRPr="00FC2486">
              <w:rPr>
                <w:szCs w:val="24"/>
              </w:rPr>
              <w:t>be</w:t>
            </w:r>
            <w:proofErr w:type="spellEnd"/>
            <w:r w:rsidRPr="00FC2486">
              <w:rPr>
                <w:szCs w:val="24"/>
              </w:rPr>
              <w:t xml:space="preserve"> </w:t>
            </w:r>
            <w:proofErr w:type="spellStart"/>
            <w:r w:rsidRPr="00FC2486">
              <w:rPr>
                <w:szCs w:val="24"/>
              </w:rPr>
              <w:t>disrupted</w:t>
            </w:r>
            <w:proofErr w:type="spellEnd"/>
            <w:r w:rsidRPr="00FC2486">
              <w:rPr>
                <w:szCs w:val="24"/>
              </w:rPr>
              <w:t xml:space="preserve"> in any </w:t>
            </w:r>
            <w:proofErr w:type="spellStart"/>
            <w:r w:rsidRPr="00FC2486">
              <w:rPr>
                <w:szCs w:val="24"/>
              </w:rPr>
              <w:t>way</w:t>
            </w:r>
            <w:proofErr w:type="spellEnd"/>
            <w:r w:rsidRPr="00FC2486">
              <w:rPr>
                <w:szCs w:val="24"/>
              </w:rPr>
              <w:t>.</w:t>
            </w:r>
          </w:p>
          <w:p w14:paraId="53194525" w14:textId="77777777" w:rsidR="005B4CC6" w:rsidRPr="00FC2486" w:rsidRDefault="005B4CC6" w:rsidP="005B4CC6">
            <w:pPr>
              <w:pStyle w:val="Odstavecseseznamem"/>
            </w:pPr>
          </w:p>
          <w:p w14:paraId="0B7E6C05" w14:textId="77777777" w:rsidR="005B4CC6" w:rsidRPr="00FC2486" w:rsidRDefault="005B4CC6" w:rsidP="00741C4E">
            <w:pPr>
              <w:keepNext/>
              <w:numPr>
                <w:ilvl w:val="1"/>
                <w:numId w:val="15"/>
              </w:numPr>
              <w:tabs>
                <w:tab w:val="left" w:pos="0"/>
                <w:tab w:val="left" w:pos="284"/>
                <w:tab w:val="left" w:pos="873"/>
              </w:tabs>
              <w:suppressAutoHyphens w:val="0"/>
              <w:ind w:left="738"/>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undertakes</w:t>
            </w:r>
            <w:proofErr w:type="spellEnd"/>
            <w:r w:rsidRPr="00FC2486">
              <w:rPr>
                <w:szCs w:val="24"/>
              </w:rPr>
              <w:t xml:space="preserve"> to </w:t>
            </w:r>
            <w:proofErr w:type="spellStart"/>
            <w:r w:rsidRPr="00FC2486">
              <w:rPr>
                <w:szCs w:val="24"/>
              </w:rPr>
              <w:t>pay</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price</w:t>
            </w:r>
            <w:proofErr w:type="spellEnd"/>
            <w:r w:rsidRPr="00FC2486">
              <w:rPr>
                <w:szCs w:val="24"/>
              </w:rPr>
              <w:t xml:space="preserve"> </w:t>
            </w:r>
            <w:proofErr w:type="spellStart"/>
            <w:r w:rsidRPr="00FC2486">
              <w:rPr>
                <w:szCs w:val="24"/>
              </w:rPr>
              <w:t>specified</w:t>
            </w:r>
            <w:proofErr w:type="spellEnd"/>
            <w:r w:rsidRPr="00FC2486">
              <w:rPr>
                <w:szCs w:val="24"/>
              </w:rPr>
              <w:t xml:space="preserve"> in </w:t>
            </w:r>
            <w:proofErr w:type="spellStart"/>
            <w:r w:rsidRPr="00FC2486">
              <w:rPr>
                <w:szCs w:val="24"/>
              </w:rPr>
              <w:t>Article</w:t>
            </w:r>
            <w:proofErr w:type="spellEnd"/>
            <w:r w:rsidRPr="00FC2486">
              <w:rPr>
                <w:szCs w:val="24"/>
              </w:rPr>
              <w:t xml:space="preserve"> 5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the</w:t>
            </w:r>
            <w:proofErr w:type="spellEnd"/>
            <w:r w:rsidRPr="00FC2486">
              <w:rPr>
                <w:szCs w:val="24"/>
              </w:rPr>
              <w:t xml:space="preserve"> performance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Matter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subject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w:t>
            </w:r>
            <w:proofErr w:type="spellEnd"/>
            <w:r w:rsidRPr="00FC2486">
              <w:rPr>
                <w:szCs w:val="24"/>
              </w:rPr>
              <w:t xml:space="preserve"> in </w:t>
            </w:r>
            <w:proofErr w:type="spellStart"/>
            <w:r w:rsidRPr="00FC2486">
              <w:rPr>
                <w:szCs w:val="24"/>
              </w:rPr>
              <w:t>accordance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and </w:t>
            </w:r>
            <w:proofErr w:type="spellStart"/>
            <w:r w:rsidRPr="00FC2486">
              <w:rPr>
                <w:szCs w:val="24"/>
              </w:rPr>
              <w:t>the</w:t>
            </w:r>
            <w:proofErr w:type="spellEnd"/>
            <w:r w:rsidRPr="00FC2486">
              <w:rPr>
                <w:szCs w:val="24"/>
              </w:rPr>
              <w:t xml:space="preserve"> </w:t>
            </w:r>
            <w:proofErr w:type="spellStart"/>
            <w:r w:rsidRPr="00FC2486">
              <w:rPr>
                <w:szCs w:val="24"/>
              </w:rPr>
              <w:t>terms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Tender </w:t>
            </w:r>
            <w:proofErr w:type="spellStart"/>
            <w:r w:rsidRPr="00FC2486">
              <w:rPr>
                <w:szCs w:val="24"/>
              </w:rPr>
              <w:t>Documentation</w:t>
            </w:r>
            <w:proofErr w:type="spellEnd"/>
            <w:r w:rsidRPr="00FC2486">
              <w:rPr>
                <w:szCs w:val="24"/>
              </w:rPr>
              <w:t>.</w:t>
            </w:r>
          </w:p>
          <w:p w14:paraId="0C02AB8D" w14:textId="77777777" w:rsidR="005B4CC6" w:rsidRPr="00FC2486" w:rsidRDefault="005B4CC6" w:rsidP="005B4CC6">
            <w:pPr>
              <w:pStyle w:val="Odstavecseseznamem"/>
            </w:pPr>
          </w:p>
          <w:p w14:paraId="5D7BE862" w14:textId="77777777" w:rsidR="005B4CC6" w:rsidRPr="00FC2486" w:rsidRDefault="005B4CC6" w:rsidP="00741C4E">
            <w:pPr>
              <w:keepNext/>
              <w:numPr>
                <w:ilvl w:val="1"/>
                <w:numId w:val="15"/>
              </w:numPr>
              <w:tabs>
                <w:tab w:val="left" w:pos="0"/>
                <w:tab w:val="left" w:pos="284"/>
                <w:tab w:val="left" w:pos="873"/>
              </w:tabs>
              <w:suppressAutoHyphens w:val="0"/>
              <w:ind w:left="738"/>
              <w:jc w:val="both"/>
              <w:rPr>
                <w:szCs w:val="24"/>
              </w:rPr>
            </w:pPr>
            <w:proofErr w:type="spellStart"/>
            <w:r w:rsidRPr="00FC2486">
              <w:rPr>
                <w:szCs w:val="24"/>
              </w:rPr>
              <w:t>The</w:t>
            </w:r>
            <w:proofErr w:type="spellEnd"/>
            <w:r w:rsidRPr="00FC2486">
              <w:rPr>
                <w:szCs w:val="24"/>
              </w:rPr>
              <w:t xml:space="preserve"> Supply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carried</w:t>
            </w:r>
            <w:proofErr w:type="spellEnd"/>
            <w:r w:rsidRPr="00FC2486">
              <w:rPr>
                <w:szCs w:val="24"/>
              </w:rPr>
              <w:t xml:space="preserve"> out in </w:t>
            </w:r>
            <w:proofErr w:type="spellStart"/>
            <w:r w:rsidRPr="00FC2486">
              <w:rPr>
                <w:szCs w:val="24"/>
              </w:rPr>
              <w:t>accordance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terms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Tender </w:t>
            </w:r>
            <w:proofErr w:type="spellStart"/>
            <w:r w:rsidRPr="00FC2486">
              <w:rPr>
                <w:szCs w:val="24"/>
              </w:rPr>
              <w:t>Documentation</w:t>
            </w:r>
            <w:proofErr w:type="spellEnd"/>
            <w:r w:rsidRPr="00FC2486">
              <w:rPr>
                <w:szCs w:val="24"/>
              </w:rPr>
              <w:t>.</w:t>
            </w:r>
          </w:p>
          <w:p w14:paraId="426106DF" w14:textId="1E3C1A15" w:rsidR="005B4CC6" w:rsidRPr="00FC2486" w:rsidRDefault="005B4CC6" w:rsidP="005B4CC6">
            <w:pPr>
              <w:tabs>
                <w:tab w:val="left" w:pos="709"/>
              </w:tabs>
              <w:jc w:val="both"/>
              <w:rPr>
                <w:szCs w:val="24"/>
              </w:rPr>
            </w:pPr>
          </w:p>
        </w:tc>
      </w:tr>
      <w:tr w:rsidR="008E79E0" w:rsidRPr="00FC2486" w14:paraId="5CA8C07B" w14:textId="77777777" w:rsidTr="009126DD">
        <w:tc>
          <w:tcPr>
            <w:tcW w:w="4530" w:type="dxa"/>
            <w:tcBorders>
              <w:top w:val="nil"/>
              <w:left w:val="nil"/>
              <w:bottom w:val="nil"/>
              <w:right w:val="nil"/>
            </w:tcBorders>
          </w:tcPr>
          <w:p w14:paraId="1D8B1AE8" w14:textId="77777777" w:rsidR="008E79E0" w:rsidRPr="00FC2486" w:rsidRDefault="008E79E0" w:rsidP="00741C4E">
            <w:pPr>
              <w:numPr>
                <w:ilvl w:val="0"/>
                <w:numId w:val="11"/>
              </w:numPr>
              <w:tabs>
                <w:tab w:val="left" w:pos="0"/>
                <w:tab w:val="left" w:pos="709"/>
              </w:tabs>
              <w:suppressAutoHyphens w:val="0"/>
              <w:ind w:left="709" w:hanging="709"/>
              <w:rPr>
                <w:b/>
                <w:szCs w:val="24"/>
              </w:rPr>
            </w:pPr>
            <w:r w:rsidRPr="00FC2486">
              <w:rPr>
                <w:b/>
                <w:szCs w:val="24"/>
              </w:rPr>
              <w:lastRenderedPageBreak/>
              <w:t>Práva a povinnosti smluvních stran</w:t>
            </w:r>
          </w:p>
          <w:p w14:paraId="7C93E7CE" w14:textId="77777777" w:rsidR="008E79E0" w:rsidRPr="00FC2486" w:rsidRDefault="008E79E0" w:rsidP="008E79E0">
            <w:pPr>
              <w:tabs>
                <w:tab w:val="left" w:pos="0"/>
                <w:tab w:val="left" w:pos="284"/>
                <w:tab w:val="left" w:pos="567"/>
                <w:tab w:val="left" w:pos="709"/>
              </w:tabs>
              <w:ind w:left="709" w:hanging="851"/>
              <w:rPr>
                <w:szCs w:val="24"/>
              </w:rPr>
            </w:pPr>
          </w:p>
          <w:p w14:paraId="5130CC83" w14:textId="77777777" w:rsidR="008E79E0" w:rsidRPr="00FC2486" w:rsidRDefault="008E79E0" w:rsidP="00741C4E">
            <w:pPr>
              <w:keepNext/>
              <w:numPr>
                <w:ilvl w:val="1"/>
                <w:numId w:val="11"/>
              </w:numPr>
              <w:tabs>
                <w:tab w:val="left" w:pos="709"/>
              </w:tabs>
              <w:suppressAutoHyphens w:val="0"/>
              <w:ind w:left="709" w:hanging="709"/>
              <w:jc w:val="both"/>
              <w:rPr>
                <w:b/>
                <w:szCs w:val="24"/>
              </w:rPr>
            </w:pPr>
            <w:r w:rsidRPr="00FC2486">
              <w:rPr>
                <w:bCs/>
                <w:szCs w:val="24"/>
              </w:rPr>
              <w:t>Dodavatel</w:t>
            </w:r>
            <w:r w:rsidRPr="00FC2486">
              <w:rPr>
                <w:szCs w:val="24"/>
              </w:rPr>
              <w:t xml:space="preserve"> se touto smlouvou zavazuje: </w:t>
            </w:r>
          </w:p>
          <w:p w14:paraId="58228F09" w14:textId="77777777" w:rsidR="008E79E0" w:rsidRPr="00FC2486" w:rsidRDefault="008E79E0" w:rsidP="008E79E0">
            <w:pPr>
              <w:tabs>
                <w:tab w:val="left" w:pos="709"/>
              </w:tabs>
              <w:ind w:left="709" w:hanging="851"/>
              <w:rPr>
                <w:b/>
                <w:szCs w:val="24"/>
              </w:rPr>
            </w:pPr>
          </w:p>
          <w:p w14:paraId="6DD0DFE4" w14:textId="77777777" w:rsidR="005B4CC6" w:rsidRPr="00FC2486" w:rsidRDefault="005B4CC6" w:rsidP="00741C4E">
            <w:pPr>
              <w:pStyle w:val="Odstavecseseznamem"/>
              <w:numPr>
                <w:ilvl w:val="0"/>
                <w:numId w:val="34"/>
              </w:numPr>
              <w:ind w:left="1134" w:hanging="567"/>
              <w:jc w:val="both"/>
            </w:pPr>
            <w:r w:rsidRPr="00FC2486">
              <w:t>splnit Předmět plnění dle čl. 2.1. této smlouvy, a to bez právních a faktických vad a převést na Objednatele vlastnické právo k Dodávce;</w:t>
            </w:r>
          </w:p>
          <w:p w14:paraId="012A2F4F" w14:textId="77777777" w:rsidR="005B4CC6" w:rsidRPr="00FC2486" w:rsidRDefault="005B4CC6" w:rsidP="005B4CC6">
            <w:pPr>
              <w:pStyle w:val="Odstavecseseznamem"/>
              <w:ind w:left="1134"/>
              <w:jc w:val="both"/>
            </w:pPr>
          </w:p>
          <w:p w14:paraId="4A659861" w14:textId="77777777" w:rsidR="005B4CC6" w:rsidRPr="00FC2486" w:rsidRDefault="005B4CC6" w:rsidP="00741C4E">
            <w:pPr>
              <w:pStyle w:val="Odstavecseseznamem"/>
              <w:numPr>
                <w:ilvl w:val="0"/>
                <w:numId w:val="34"/>
              </w:numPr>
              <w:ind w:left="1134" w:hanging="567"/>
              <w:jc w:val="both"/>
            </w:pPr>
            <w:r w:rsidRPr="00FC2486">
              <w:t xml:space="preserve">současně s předáním Dodávky předat Objednateli též veškerou obvyklou dokumentaci, která se k Předmětu plnění vztahuje, zejména pak návod a kompletní technickou specifikaci Zařízení, to vše v elektronické a případně též listinné podobě, a to </w:t>
            </w:r>
            <w:r w:rsidRPr="00FC2486">
              <w:lastRenderedPageBreak/>
              <w:t>v českém, slovenském nebo anglickém jazyce;</w:t>
            </w:r>
          </w:p>
          <w:p w14:paraId="3693A14C" w14:textId="77777777" w:rsidR="005B4CC6" w:rsidRPr="00FC2486" w:rsidRDefault="005B4CC6" w:rsidP="005B4CC6">
            <w:pPr>
              <w:pStyle w:val="Odstavecseseznamem"/>
            </w:pPr>
          </w:p>
          <w:p w14:paraId="589FC0AB" w14:textId="77777777" w:rsidR="005B4CC6" w:rsidRPr="00FC2486" w:rsidRDefault="005B4CC6" w:rsidP="00741C4E">
            <w:pPr>
              <w:pStyle w:val="Odstavecseseznamem"/>
              <w:numPr>
                <w:ilvl w:val="0"/>
                <w:numId w:val="34"/>
              </w:numPr>
              <w:ind w:left="1134" w:hanging="567"/>
              <w:jc w:val="both"/>
            </w:pPr>
            <w:r w:rsidRPr="00FC2486">
              <w:t>dle pokynů Objednatele provést v místě plnění dle čl. 4.1. této smlouvy Komplexní instalaci Dodávky;</w:t>
            </w:r>
          </w:p>
          <w:p w14:paraId="03AF34B8" w14:textId="77777777" w:rsidR="005B4CC6" w:rsidRPr="00FC2486" w:rsidRDefault="005B4CC6" w:rsidP="005B4CC6">
            <w:pPr>
              <w:pStyle w:val="Odstavecseseznamem"/>
            </w:pPr>
          </w:p>
          <w:p w14:paraId="46412D47" w14:textId="0B2C42C9" w:rsidR="00592FC6" w:rsidRPr="00FC2486" w:rsidRDefault="005B4CC6" w:rsidP="00741C4E">
            <w:pPr>
              <w:pStyle w:val="Odstavecseseznamem"/>
              <w:numPr>
                <w:ilvl w:val="0"/>
                <w:numId w:val="34"/>
              </w:numPr>
              <w:ind w:left="1134" w:hanging="567"/>
              <w:jc w:val="both"/>
            </w:pPr>
            <w:r w:rsidRPr="00FC2486">
              <w:t>umožnit Objednateli zkušební provoz Dodávky dle čl. 7.6. smlouvy po její Komplexní instalaci.</w:t>
            </w:r>
          </w:p>
          <w:p w14:paraId="4D72C70C" w14:textId="77777777" w:rsidR="00592FC6" w:rsidRPr="00FC2486" w:rsidRDefault="00592FC6" w:rsidP="005B4CC6">
            <w:pPr>
              <w:pStyle w:val="Odstavecseseznamem"/>
              <w:ind w:left="1134"/>
              <w:jc w:val="both"/>
              <w:rPr>
                <w:highlight w:val="yellow"/>
              </w:rPr>
            </w:pPr>
          </w:p>
          <w:p w14:paraId="34C59F4A" w14:textId="77777777" w:rsidR="005B4CC6" w:rsidRPr="00FC2486" w:rsidRDefault="005B4CC6" w:rsidP="00741C4E">
            <w:pPr>
              <w:keepNext/>
              <w:numPr>
                <w:ilvl w:val="1"/>
                <w:numId w:val="11"/>
              </w:numPr>
              <w:tabs>
                <w:tab w:val="left" w:pos="709"/>
              </w:tabs>
              <w:suppressAutoHyphens w:val="0"/>
              <w:ind w:left="709" w:hanging="709"/>
              <w:jc w:val="both"/>
              <w:rPr>
                <w:szCs w:val="24"/>
              </w:rPr>
            </w:pPr>
            <w:r w:rsidRPr="00FC2486">
              <w:rPr>
                <w:szCs w:val="24"/>
              </w:rPr>
              <w:t xml:space="preserve">Objednatel </w:t>
            </w:r>
            <w:r w:rsidRPr="00FC2486">
              <w:rPr>
                <w:bCs/>
                <w:szCs w:val="24"/>
              </w:rPr>
              <w:t>se</w:t>
            </w:r>
            <w:r w:rsidRPr="00FC2486">
              <w:rPr>
                <w:szCs w:val="24"/>
              </w:rPr>
              <w:t xml:space="preserve"> zavazuje:</w:t>
            </w:r>
          </w:p>
          <w:p w14:paraId="1C7C96A7" w14:textId="77777777" w:rsidR="005B4CC6" w:rsidRPr="00FC2486" w:rsidRDefault="005B4CC6" w:rsidP="005B4CC6">
            <w:pPr>
              <w:ind w:left="709"/>
              <w:jc w:val="both"/>
              <w:rPr>
                <w:szCs w:val="24"/>
              </w:rPr>
            </w:pPr>
          </w:p>
          <w:p w14:paraId="72AC440E" w14:textId="77777777" w:rsidR="005B4CC6" w:rsidRPr="00FC2486" w:rsidRDefault="005B4CC6" w:rsidP="00741C4E">
            <w:pPr>
              <w:pStyle w:val="Odstavecseseznamem"/>
              <w:numPr>
                <w:ilvl w:val="0"/>
                <w:numId w:val="35"/>
              </w:numPr>
              <w:ind w:hanging="513"/>
              <w:jc w:val="both"/>
            </w:pPr>
            <w:r w:rsidRPr="00FC2486">
              <w:t>zaplatit za Předmět plnění dle čl. 2.1. této smlouvy, dodaný v souladu s touto smlouvou a podmínkami Zadávací dokumentace, cenu specifikovanou v čl. 5. této smlouvy,</w:t>
            </w:r>
          </w:p>
          <w:p w14:paraId="55BBC08D" w14:textId="77777777" w:rsidR="005B4CC6" w:rsidRPr="00FC2486" w:rsidRDefault="005B4CC6" w:rsidP="005B4CC6">
            <w:pPr>
              <w:pStyle w:val="Odstavecseseznamem"/>
              <w:ind w:left="1080"/>
              <w:jc w:val="both"/>
            </w:pPr>
          </w:p>
          <w:p w14:paraId="24A1CF1A" w14:textId="423168C8" w:rsidR="00592FC6" w:rsidRPr="00FC2486" w:rsidRDefault="005B4CC6" w:rsidP="00741C4E">
            <w:pPr>
              <w:pStyle w:val="Odstavecseseznamem"/>
              <w:numPr>
                <w:ilvl w:val="0"/>
                <w:numId w:val="35"/>
              </w:numPr>
              <w:ind w:hanging="513"/>
              <w:jc w:val="both"/>
            </w:pPr>
            <w:r w:rsidRPr="00FC2486">
              <w:t xml:space="preserve">převzít Předmět plnění pouze na základě předávacího protokolu podepsaného oprávněnými zástupci obou smluvních stran. </w:t>
            </w:r>
          </w:p>
          <w:p w14:paraId="6E92DE33" w14:textId="77777777" w:rsidR="00592FC6" w:rsidRPr="00FC2486" w:rsidRDefault="00592FC6" w:rsidP="005B4CC6">
            <w:pPr>
              <w:shd w:val="clear" w:color="auto" w:fill="FFFFFF"/>
              <w:ind w:left="720"/>
              <w:jc w:val="both"/>
              <w:rPr>
                <w:szCs w:val="24"/>
              </w:rPr>
            </w:pPr>
          </w:p>
          <w:p w14:paraId="13634EDB" w14:textId="77777777" w:rsidR="00592FC6" w:rsidRPr="00FC2486" w:rsidRDefault="00592FC6" w:rsidP="005B4CC6">
            <w:pPr>
              <w:shd w:val="clear" w:color="auto" w:fill="FFFFFF"/>
              <w:ind w:left="720"/>
              <w:jc w:val="both"/>
              <w:rPr>
                <w:szCs w:val="24"/>
              </w:rPr>
            </w:pPr>
          </w:p>
          <w:p w14:paraId="24D13578" w14:textId="77777777" w:rsidR="005B4CC6" w:rsidRPr="00FC2486" w:rsidRDefault="005B4CC6" w:rsidP="00741C4E">
            <w:pPr>
              <w:keepNext/>
              <w:numPr>
                <w:ilvl w:val="1"/>
                <w:numId w:val="11"/>
              </w:numPr>
              <w:tabs>
                <w:tab w:val="left" w:pos="709"/>
              </w:tabs>
              <w:suppressAutoHyphens w:val="0"/>
              <w:ind w:left="709" w:hanging="709"/>
              <w:jc w:val="both"/>
              <w:rPr>
                <w:szCs w:val="24"/>
              </w:rPr>
            </w:pPr>
            <w:r w:rsidRPr="00FC2486">
              <w:rPr>
                <w:bCs/>
                <w:szCs w:val="24"/>
              </w:rPr>
              <w:t>Dodavatel</w:t>
            </w:r>
            <w:r w:rsidRPr="00FC2486">
              <w:rPr>
                <w:szCs w:val="24"/>
              </w:rPr>
              <w:t xml:space="preserve"> prohlašuje, že Dodávka a její jednotlivé dílčí části, jsou bez jakéhokoliv zatížení právy třetích osob (autorská práva, licence, patenty, atp.), které by bránilo jejich užívání </w:t>
            </w:r>
            <w:r w:rsidRPr="00FC2486">
              <w:rPr>
                <w:bCs/>
                <w:szCs w:val="24"/>
              </w:rPr>
              <w:t>Objednatelem</w:t>
            </w:r>
            <w:r w:rsidRPr="00FC2486">
              <w:rPr>
                <w:szCs w:val="24"/>
              </w:rPr>
              <w:t xml:space="preserve"> v souladu s jejich návodem k obsluze a s jejich určením. V případě, že se toto prohlášení ukáže nepravdivým, odpovídá Dodavatel za škodu vzniklou Objednateli.</w:t>
            </w:r>
          </w:p>
          <w:p w14:paraId="7A55D9E6" w14:textId="77777777" w:rsidR="008E79E0" w:rsidRPr="00FC2486" w:rsidRDefault="008E79E0" w:rsidP="008E79E0">
            <w:pPr>
              <w:rPr>
                <w:szCs w:val="24"/>
              </w:rPr>
            </w:pPr>
          </w:p>
        </w:tc>
        <w:tc>
          <w:tcPr>
            <w:tcW w:w="4531" w:type="dxa"/>
            <w:tcBorders>
              <w:top w:val="nil"/>
              <w:left w:val="nil"/>
              <w:bottom w:val="nil"/>
              <w:right w:val="nil"/>
            </w:tcBorders>
          </w:tcPr>
          <w:p w14:paraId="3EF1E3A3" w14:textId="46EA355F" w:rsidR="008E79E0" w:rsidRPr="00FC2486" w:rsidRDefault="008E79E0" w:rsidP="00741C4E">
            <w:pPr>
              <w:numPr>
                <w:ilvl w:val="0"/>
                <w:numId w:val="16"/>
              </w:numPr>
              <w:tabs>
                <w:tab w:val="left" w:pos="0"/>
                <w:tab w:val="left" w:pos="709"/>
              </w:tabs>
              <w:suppressAutoHyphens w:val="0"/>
              <w:ind w:hanging="691"/>
              <w:rPr>
                <w:b/>
                <w:szCs w:val="24"/>
              </w:rPr>
            </w:pPr>
            <w:proofErr w:type="spellStart"/>
            <w:r w:rsidRPr="00FC2486">
              <w:rPr>
                <w:b/>
                <w:szCs w:val="24"/>
              </w:rPr>
              <w:lastRenderedPageBreak/>
              <w:t>Rights</w:t>
            </w:r>
            <w:proofErr w:type="spellEnd"/>
            <w:r w:rsidRPr="00FC2486">
              <w:rPr>
                <w:b/>
                <w:szCs w:val="24"/>
              </w:rPr>
              <w:t xml:space="preserve"> and </w:t>
            </w:r>
            <w:proofErr w:type="spellStart"/>
            <w:r w:rsidRPr="00FC2486">
              <w:rPr>
                <w:b/>
                <w:szCs w:val="24"/>
              </w:rPr>
              <w:t>Obligations</w:t>
            </w:r>
            <w:proofErr w:type="spellEnd"/>
            <w:r w:rsidRPr="00FC2486">
              <w:rPr>
                <w:b/>
                <w:szCs w:val="24"/>
              </w:rPr>
              <w:t xml:space="preserve"> </w:t>
            </w:r>
            <w:proofErr w:type="spellStart"/>
            <w:r w:rsidRPr="00FC2486">
              <w:rPr>
                <w:b/>
                <w:szCs w:val="24"/>
              </w:rPr>
              <w:t>of</w:t>
            </w:r>
            <w:proofErr w:type="spellEnd"/>
            <w:r w:rsidRPr="00FC2486">
              <w:rPr>
                <w:b/>
                <w:szCs w:val="24"/>
              </w:rPr>
              <w:t xml:space="preserve"> </w:t>
            </w:r>
            <w:proofErr w:type="spellStart"/>
            <w:r w:rsidRPr="00FC2486">
              <w:rPr>
                <w:b/>
                <w:szCs w:val="24"/>
              </w:rPr>
              <w:t>the</w:t>
            </w:r>
            <w:proofErr w:type="spellEnd"/>
            <w:r w:rsidRPr="00FC2486">
              <w:rPr>
                <w:b/>
                <w:szCs w:val="24"/>
              </w:rPr>
              <w:t xml:space="preserve"> </w:t>
            </w:r>
            <w:proofErr w:type="spellStart"/>
            <w:r w:rsidRPr="00FC2486">
              <w:rPr>
                <w:b/>
                <w:szCs w:val="24"/>
              </w:rPr>
              <w:t>Contracting</w:t>
            </w:r>
            <w:proofErr w:type="spellEnd"/>
            <w:r w:rsidRPr="00FC2486">
              <w:rPr>
                <w:b/>
                <w:szCs w:val="24"/>
              </w:rPr>
              <w:t xml:space="preserve"> </w:t>
            </w:r>
            <w:proofErr w:type="spellStart"/>
            <w:r w:rsidRPr="00FC2486">
              <w:rPr>
                <w:b/>
                <w:szCs w:val="24"/>
              </w:rPr>
              <w:t>parties</w:t>
            </w:r>
            <w:proofErr w:type="spellEnd"/>
          </w:p>
          <w:p w14:paraId="60B6AB65" w14:textId="77777777" w:rsidR="008E79E0" w:rsidRPr="00FC2486" w:rsidRDefault="008E79E0" w:rsidP="008E79E0">
            <w:pPr>
              <w:tabs>
                <w:tab w:val="left" w:pos="0"/>
                <w:tab w:val="left" w:pos="284"/>
                <w:tab w:val="left" w:pos="567"/>
                <w:tab w:val="left" w:pos="709"/>
              </w:tabs>
              <w:ind w:left="709" w:hanging="851"/>
              <w:rPr>
                <w:szCs w:val="24"/>
              </w:rPr>
            </w:pPr>
          </w:p>
          <w:p w14:paraId="2456819E" w14:textId="7A6C4840" w:rsidR="008E79E0" w:rsidRPr="00FC2486" w:rsidRDefault="008E79E0" w:rsidP="00741C4E">
            <w:pPr>
              <w:keepNext/>
              <w:numPr>
                <w:ilvl w:val="1"/>
                <w:numId w:val="16"/>
              </w:numPr>
              <w:tabs>
                <w:tab w:val="left" w:pos="709"/>
              </w:tabs>
              <w:suppressAutoHyphens w:val="0"/>
              <w:ind w:left="709" w:hanging="709"/>
              <w:jc w:val="both"/>
              <w:rPr>
                <w:bCs/>
                <w:szCs w:val="24"/>
              </w:rPr>
            </w:pPr>
            <w:proofErr w:type="spellStart"/>
            <w:r w:rsidRPr="00FC2486">
              <w:rPr>
                <w:bCs/>
                <w:szCs w:val="24"/>
              </w:rPr>
              <w:t>The</w:t>
            </w:r>
            <w:proofErr w:type="spellEnd"/>
            <w:r w:rsidRPr="00FC2486">
              <w:rPr>
                <w:bCs/>
                <w:szCs w:val="24"/>
              </w:rPr>
              <w:t xml:space="preserve"> </w:t>
            </w:r>
            <w:proofErr w:type="spellStart"/>
            <w:r w:rsidRPr="00FC2486">
              <w:rPr>
                <w:bCs/>
                <w:szCs w:val="24"/>
              </w:rPr>
              <w:t>supplier</w:t>
            </w:r>
            <w:proofErr w:type="spellEnd"/>
            <w:r w:rsidRPr="00FC2486">
              <w:rPr>
                <w:bCs/>
                <w:szCs w:val="24"/>
              </w:rPr>
              <w:t xml:space="preserve"> </w:t>
            </w:r>
            <w:proofErr w:type="spellStart"/>
            <w:r w:rsidRPr="00FC2486">
              <w:rPr>
                <w:bCs/>
                <w:szCs w:val="24"/>
              </w:rPr>
              <w:t>undertakes</w:t>
            </w:r>
            <w:proofErr w:type="spellEnd"/>
            <w:r w:rsidRPr="00FC2486">
              <w:rPr>
                <w:bCs/>
                <w:szCs w:val="24"/>
              </w:rPr>
              <w:t xml:space="preserve"> by </w:t>
            </w:r>
            <w:proofErr w:type="spellStart"/>
            <w:r w:rsidRPr="00FC2486">
              <w:rPr>
                <w:bCs/>
                <w:szCs w:val="24"/>
              </w:rPr>
              <w:t>this</w:t>
            </w:r>
            <w:proofErr w:type="spellEnd"/>
            <w:r w:rsidRPr="00FC2486">
              <w:rPr>
                <w:bCs/>
                <w:szCs w:val="24"/>
              </w:rPr>
              <w:t xml:space="preserve"> </w:t>
            </w:r>
            <w:proofErr w:type="spellStart"/>
            <w:r w:rsidRPr="00FC2486">
              <w:rPr>
                <w:bCs/>
                <w:szCs w:val="24"/>
              </w:rPr>
              <w:t>contracts</w:t>
            </w:r>
            <w:proofErr w:type="spellEnd"/>
            <w:r w:rsidRPr="00FC2486">
              <w:rPr>
                <w:bCs/>
                <w:szCs w:val="24"/>
              </w:rPr>
              <w:t xml:space="preserve"> to:</w:t>
            </w:r>
          </w:p>
          <w:p w14:paraId="7F951D16" w14:textId="77777777" w:rsidR="008E79E0" w:rsidRPr="00FC2486" w:rsidRDefault="008E79E0" w:rsidP="008E79E0">
            <w:pPr>
              <w:tabs>
                <w:tab w:val="left" w:pos="709"/>
              </w:tabs>
              <w:ind w:left="709" w:hanging="851"/>
              <w:rPr>
                <w:b/>
                <w:szCs w:val="24"/>
              </w:rPr>
            </w:pPr>
          </w:p>
          <w:p w14:paraId="1689DF63" w14:textId="04A9E264" w:rsidR="008E79E0" w:rsidRPr="00FC2486" w:rsidRDefault="008E79E0" w:rsidP="00741C4E">
            <w:pPr>
              <w:pStyle w:val="Odstavecseseznamem"/>
              <w:numPr>
                <w:ilvl w:val="0"/>
                <w:numId w:val="36"/>
              </w:numPr>
              <w:jc w:val="both"/>
            </w:pPr>
            <w:r w:rsidRPr="00FC2486">
              <w:t xml:space="preserve">to </w:t>
            </w:r>
            <w:proofErr w:type="spellStart"/>
            <w:r w:rsidRPr="00FC2486">
              <w:t>perform</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Pr="00FC2486">
              <w:t>Subject</w:t>
            </w:r>
            <w:proofErr w:type="spellEnd"/>
            <w:r w:rsidRPr="00FC2486">
              <w:t xml:space="preserve"> </w:t>
            </w:r>
            <w:proofErr w:type="spellStart"/>
            <w:r w:rsidRPr="00FC2486">
              <w:t>according</w:t>
            </w:r>
            <w:proofErr w:type="spellEnd"/>
            <w:r w:rsidRPr="00FC2486">
              <w:t xml:space="preserve"> to </w:t>
            </w:r>
            <w:proofErr w:type="spellStart"/>
            <w:r w:rsidRPr="00FC2486">
              <w:t>Article</w:t>
            </w:r>
            <w:proofErr w:type="spellEnd"/>
            <w:r w:rsidRPr="00FC2486">
              <w:t xml:space="preserve"> no. 2.1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without</w:t>
            </w:r>
            <w:proofErr w:type="spellEnd"/>
            <w:r w:rsidRPr="00FC2486">
              <w:t xml:space="preserve"> </w:t>
            </w:r>
            <w:proofErr w:type="spellStart"/>
            <w:r w:rsidRPr="00FC2486">
              <w:t>legal</w:t>
            </w:r>
            <w:proofErr w:type="spellEnd"/>
            <w:r w:rsidRPr="00FC2486">
              <w:t xml:space="preserve"> and </w:t>
            </w:r>
            <w:proofErr w:type="spellStart"/>
            <w:r w:rsidRPr="00FC2486">
              <w:t>factual</w:t>
            </w:r>
            <w:proofErr w:type="spellEnd"/>
            <w:r w:rsidRPr="00FC2486">
              <w:t xml:space="preserve"> </w:t>
            </w:r>
            <w:proofErr w:type="spellStart"/>
            <w:r w:rsidRPr="00FC2486">
              <w:t>defects</w:t>
            </w:r>
            <w:proofErr w:type="spellEnd"/>
            <w:r w:rsidRPr="00FC2486">
              <w:t xml:space="preserve"> and to transfer to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the</w:t>
            </w:r>
            <w:proofErr w:type="spellEnd"/>
            <w:r w:rsidRPr="00FC2486">
              <w:t xml:space="preserve"> </w:t>
            </w:r>
            <w:proofErr w:type="spellStart"/>
            <w:r w:rsidRPr="00FC2486">
              <w:t>ownership</w:t>
            </w:r>
            <w:proofErr w:type="spellEnd"/>
            <w:r w:rsidRPr="00FC2486">
              <w:t xml:space="preserve"> </w:t>
            </w:r>
            <w:proofErr w:type="spellStart"/>
            <w:r w:rsidRPr="00FC2486">
              <w:t>right</w:t>
            </w:r>
            <w:proofErr w:type="spellEnd"/>
            <w:r w:rsidRPr="00FC2486">
              <w:t xml:space="preserve"> to </w:t>
            </w:r>
            <w:proofErr w:type="spellStart"/>
            <w:r w:rsidRPr="00FC2486">
              <w:t>the</w:t>
            </w:r>
            <w:proofErr w:type="spellEnd"/>
            <w:r w:rsidRPr="00FC2486">
              <w:t xml:space="preserve"> Supply;</w:t>
            </w:r>
          </w:p>
          <w:p w14:paraId="424B9F53" w14:textId="77777777" w:rsidR="008E79E0" w:rsidRPr="00FC2486" w:rsidRDefault="008E79E0" w:rsidP="008E79E0">
            <w:pPr>
              <w:tabs>
                <w:tab w:val="left" w:pos="1276"/>
                <w:tab w:val="left" w:pos="1418"/>
                <w:tab w:val="left" w:pos="1560"/>
              </w:tabs>
              <w:ind w:left="1276" w:hanging="284"/>
              <w:jc w:val="both"/>
              <w:rPr>
                <w:szCs w:val="24"/>
              </w:rPr>
            </w:pPr>
          </w:p>
          <w:p w14:paraId="7A3DEB60" w14:textId="36F1C10C" w:rsidR="008E79E0" w:rsidRPr="00FC2486" w:rsidRDefault="008E79E0" w:rsidP="00741C4E">
            <w:pPr>
              <w:pStyle w:val="Odstavecseseznamem"/>
              <w:numPr>
                <w:ilvl w:val="0"/>
                <w:numId w:val="36"/>
              </w:numPr>
              <w:ind w:left="1134" w:hanging="567"/>
              <w:jc w:val="both"/>
            </w:pPr>
            <w:proofErr w:type="spellStart"/>
            <w:r w:rsidRPr="00FC2486">
              <w:t>at</w:t>
            </w:r>
            <w:proofErr w:type="spellEnd"/>
            <w:r w:rsidRPr="00FC2486">
              <w:t xml:space="preserve"> </w:t>
            </w:r>
            <w:proofErr w:type="spellStart"/>
            <w:r w:rsidRPr="00FC2486">
              <w:t>the</w:t>
            </w:r>
            <w:proofErr w:type="spellEnd"/>
            <w:r w:rsidRPr="00FC2486">
              <w:t xml:space="preserve"> </w:t>
            </w:r>
            <w:proofErr w:type="spellStart"/>
            <w:r w:rsidRPr="00FC2486">
              <w:t>same</w:t>
            </w:r>
            <w:proofErr w:type="spellEnd"/>
            <w:r w:rsidRPr="00FC2486">
              <w:t xml:space="preserve"> </w:t>
            </w:r>
            <w:proofErr w:type="spellStart"/>
            <w:r w:rsidRPr="00FC2486">
              <w:t>time</w:t>
            </w:r>
            <w:proofErr w:type="spellEnd"/>
            <w:r w:rsidRPr="00FC2486">
              <w:t xml:space="preserve"> as </w:t>
            </w:r>
            <w:proofErr w:type="spellStart"/>
            <w:r w:rsidRPr="00FC2486">
              <w:t>the</w:t>
            </w:r>
            <w:proofErr w:type="spellEnd"/>
            <w:r w:rsidRPr="00FC2486">
              <w:t xml:space="preserve"> </w:t>
            </w:r>
            <w:proofErr w:type="spellStart"/>
            <w:r w:rsidRPr="00FC2486">
              <w:t>handover</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roofErr w:type="spellStart"/>
            <w:r w:rsidRPr="00FC2486">
              <w:t>which</w:t>
            </w:r>
            <w:proofErr w:type="spellEnd"/>
            <w:r w:rsidRPr="00FC2486">
              <w:t xml:space="preserve"> </w:t>
            </w:r>
            <w:proofErr w:type="spellStart"/>
            <w:r w:rsidRPr="00FC2486">
              <w:t>shall</w:t>
            </w:r>
            <w:proofErr w:type="spellEnd"/>
            <w:r w:rsidRPr="00FC2486">
              <w:t xml:space="preserve"> </w:t>
            </w:r>
            <w:proofErr w:type="spellStart"/>
            <w:r w:rsidRPr="00FC2486">
              <w:t>take</w:t>
            </w:r>
            <w:proofErr w:type="spellEnd"/>
            <w:r w:rsidRPr="00FC2486">
              <w:t xml:space="preserve"> place </w:t>
            </w:r>
            <w:proofErr w:type="spellStart"/>
            <w:r w:rsidRPr="00FC2486">
              <w:t>under</w:t>
            </w:r>
            <w:proofErr w:type="spellEnd"/>
            <w:r w:rsidRPr="00FC2486">
              <w:t xml:space="preserve"> </w:t>
            </w:r>
            <w:proofErr w:type="spellStart"/>
            <w:r w:rsidRPr="00FC2486">
              <w:t>the</w:t>
            </w:r>
            <w:proofErr w:type="spellEnd"/>
            <w:r w:rsidRPr="00FC2486">
              <w:t xml:space="preserve"> </w:t>
            </w:r>
            <w:proofErr w:type="spellStart"/>
            <w:r w:rsidRPr="00FC2486">
              <w:t>terms</w:t>
            </w:r>
            <w:proofErr w:type="spellEnd"/>
            <w:r w:rsidRPr="00FC2486">
              <w:t xml:space="preserve"> </w:t>
            </w:r>
            <w:proofErr w:type="spellStart"/>
            <w:r w:rsidRPr="00FC2486">
              <w:t>of</w:t>
            </w:r>
            <w:proofErr w:type="spellEnd"/>
            <w:r w:rsidRPr="00FC2486">
              <w:t xml:space="preserve"> </w:t>
            </w:r>
            <w:proofErr w:type="spellStart"/>
            <w:r w:rsidRPr="00FC2486">
              <w:t>Article</w:t>
            </w:r>
            <w:proofErr w:type="spellEnd"/>
            <w:r w:rsidRPr="00FC2486">
              <w:t xml:space="preserve"> 7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Contract</w:t>
            </w:r>
            <w:proofErr w:type="spellEnd"/>
            <w:r w:rsidRPr="00FC2486">
              <w:t xml:space="preserve">, to hand </w:t>
            </w:r>
            <w:proofErr w:type="spellStart"/>
            <w:r w:rsidRPr="00FC2486">
              <w:t>over</w:t>
            </w:r>
            <w:proofErr w:type="spellEnd"/>
            <w:r w:rsidRPr="00FC2486">
              <w:t xml:space="preserve"> to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all</w:t>
            </w:r>
            <w:proofErr w:type="spellEnd"/>
            <w:r w:rsidRPr="00FC2486">
              <w:t xml:space="preserve"> </w:t>
            </w:r>
            <w:proofErr w:type="spellStart"/>
            <w:r w:rsidRPr="00FC2486">
              <w:t>the</w:t>
            </w:r>
            <w:proofErr w:type="spellEnd"/>
            <w:r w:rsidRPr="00FC2486">
              <w:t xml:space="preserve"> </w:t>
            </w:r>
            <w:proofErr w:type="spellStart"/>
            <w:r w:rsidRPr="00FC2486">
              <w:t>usual</w:t>
            </w:r>
            <w:proofErr w:type="spellEnd"/>
            <w:r w:rsidRPr="00FC2486">
              <w:t xml:space="preserve"> </w:t>
            </w:r>
            <w:proofErr w:type="spellStart"/>
            <w:r w:rsidRPr="00FC2486">
              <w:t>documentation</w:t>
            </w:r>
            <w:proofErr w:type="spellEnd"/>
            <w:r w:rsidRPr="00FC2486">
              <w:t xml:space="preserve"> </w:t>
            </w:r>
            <w:proofErr w:type="spellStart"/>
            <w:r w:rsidRPr="00FC2486">
              <w:t>relating</w:t>
            </w:r>
            <w:proofErr w:type="spellEnd"/>
            <w:r w:rsidRPr="00FC2486">
              <w:t xml:space="preserve"> to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000C0529" w:rsidRPr="00FC2486">
              <w:t>S</w:t>
            </w:r>
            <w:r w:rsidRPr="00FC2486">
              <w:t>ubject</w:t>
            </w:r>
            <w:proofErr w:type="spellEnd"/>
            <w:r w:rsidRPr="00FC2486">
              <w:t xml:space="preserve">, in </w:t>
            </w:r>
            <w:proofErr w:type="spellStart"/>
            <w:r w:rsidRPr="00FC2486">
              <w:t>particular</w:t>
            </w:r>
            <w:proofErr w:type="spellEnd"/>
            <w:r w:rsidRPr="00FC2486">
              <w:t xml:space="preserve"> </w:t>
            </w:r>
            <w:proofErr w:type="spellStart"/>
            <w:r w:rsidRPr="00FC2486">
              <w:t>the</w:t>
            </w:r>
            <w:proofErr w:type="spellEnd"/>
            <w:r w:rsidRPr="00FC2486">
              <w:t xml:space="preserve"> </w:t>
            </w:r>
            <w:proofErr w:type="spellStart"/>
            <w:r w:rsidRPr="00FC2486">
              <w:t>instructions</w:t>
            </w:r>
            <w:proofErr w:type="spellEnd"/>
            <w:r w:rsidRPr="00FC2486">
              <w:t xml:space="preserve"> and </w:t>
            </w:r>
            <w:proofErr w:type="spellStart"/>
            <w:r w:rsidRPr="00FC2486">
              <w:lastRenderedPageBreak/>
              <w:t>complete</w:t>
            </w:r>
            <w:proofErr w:type="spellEnd"/>
            <w:r w:rsidRPr="00FC2486">
              <w:t xml:space="preserve"> </w:t>
            </w:r>
            <w:proofErr w:type="spellStart"/>
            <w:r w:rsidRPr="00FC2486">
              <w:t>technical</w:t>
            </w:r>
            <w:proofErr w:type="spellEnd"/>
            <w:r w:rsidRPr="00FC2486">
              <w:t xml:space="preserve"> </w:t>
            </w:r>
            <w:proofErr w:type="spellStart"/>
            <w:r w:rsidRPr="00FC2486">
              <w:t>specification</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Equipment</w:t>
            </w:r>
            <w:proofErr w:type="spellEnd"/>
            <w:r w:rsidRPr="00FC2486">
              <w:t xml:space="preserve">, </w:t>
            </w:r>
            <w:proofErr w:type="spellStart"/>
            <w:r w:rsidRPr="00FC2486">
              <w:t>all</w:t>
            </w:r>
            <w:proofErr w:type="spellEnd"/>
            <w:r w:rsidRPr="00FC2486">
              <w:t xml:space="preserve"> in </w:t>
            </w:r>
            <w:proofErr w:type="spellStart"/>
            <w:r w:rsidRPr="00FC2486">
              <w:t>electronic</w:t>
            </w:r>
            <w:proofErr w:type="spellEnd"/>
            <w:r w:rsidRPr="00FC2486">
              <w:t xml:space="preserve"> and </w:t>
            </w:r>
            <w:proofErr w:type="spellStart"/>
            <w:r w:rsidRPr="00FC2486">
              <w:t>documentary</w:t>
            </w:r>
            <w:proofErr w:type="spellEnd"/>
            <w:r w:rsidRPr="00FC2486">
              <w:t xml:space="preserve"> </w:t>
            </w:r>
            <w:proofErr w:type="spellStart"/>
            <w:r w:rsidRPr="00FC2486">
              <w:t>form</w:t>
            </w:r>
            <w:proofErr w:type="spellEnd"/>
            <w:r w:rsidRPr="00FC2486">
              <w:t xml:space="preserve">, in </w:t>
            </w:r>
            <w:proofErr w:type="spellStart"/>
            <w:r w:rsidRPr="00FC2486">
              <w:t>the</w:t>
            </w:r>
            <w:proofErr w:type="spellEnd"/>
            <w:r w:rsidRPr="00FC2486">
              <w:t xml:space="preserve"> Czech</w:t>
            </w:r>
            <w:r w:rsidR="005B4CC6" w:rsidRPr="00FC2486">
              <w:t xml:space="preserve">, </w:t>
            </w:r>
            <w:proofErr w:type="spellStart"/>
            <w:r w:rsidR="005B4CC6" w:rsidRPr="00FC2486">
              <w:t>Slovak</w:t>
            </w:r>
            <w:proofErr w:type="spellEnd"/>
            <w:r w:rsidRPr="00FC2486">
              <w:t xml:space="preserve"> </w:t>
            </w:r>
            <w:proofErr w:type="spellStart"/>
            <w:r w:rsidRPr="00FC2486">
              <w:t>or</w:t>
            </w:r>
            <w:proofErr w:type="spellEnd"/>
            <w:r w:rsidRPr="00FC2486">
              <w:t xml:space="preserve"> </w:t>
            </w:r>
            <w:proofErr w:type="spellStart"/>
            <w:r w:rsidRPr="00FC2486">
              <w:t>English</w:t>
            </w:r>
            <w:proofErr w:type="spellEnd"/>
            <w:r w:rsidRPr="00FC2486">
              <w:t xml:space="preserve"> </w:t>
            </w:r>
            <w:proofErr w:type="spellStart"/>
            <w:r w:rsidRPr="00FC2486">
              <w:t>language</w:t>
            </w:r>
            <w:proofErr w:type="spellEnd"/>
            <w:r w:rsidRPr="00FC2486">
              <w:t>;</w:t>
            </w:r>
          </w:p>
          <w:p w14:paraId="34747B0B" w14:textId="77777777" w:rsidR="008E79E0" w:rsidRPr="00FC2486" w:rsidRDefault="008E79E0" w:rsidP="008E79E0">
            <w:pPr>
              <w:tabs>
                <w:tab w:val="left" w:pos="1276"/>
                <w:tab w:val="left" w:pos="1418"/>
              </w:tabs>
              <w:rPr>
                <w:szCs w:val="24"/>
              </w:rPr>
            </w:pPr>
          </w:p>
          <w:p w14:paraId="5477C432" w14:textId="1ACD8530" w:rsidR="008E79E0" w:rsidRPr="00FC2486" w:rsidRDefault="008E79E0" w:rsidP="00741C4E">
            <w:pPr>
              <w:pStyle w:val="Odstavecseseznamem"/>
              <w:numPr>
                <w:ilvl w:val="0"/>
                <w:numId w:val="36"/>
              </w:numPr>
              <w:ind w:left="1134" w:hanging="567"/>
              <w:jc w:val="both"/>
            </w:pPr>
            <w:proofErr w:type="spellStart"/>
            <w:r w:rsidRPr="00FC2486">
              <w:t>conduct</w:t>
            </w:r>
            <w:proofErr w:type="spellEnd"/>
            <w:r w:rsidRPr="00FC2486">
              <w:t xml:space="preserve"> </w:t>
            </w:r>
            <w:proofErr w:type="spellStart"/>
            <w:r w:rsidRPr="00FC2486">
              <w:t>the</w:t>
            </w:r>
            <w:proofErr w:type="spellEnd"/>
            <w:r w:rsidR="00C55459" w:rsidRPr="00FC2486">
              <w:t xml:space="preserve"> </w:t>
            </w:r>
            <w:proofErr w:type="spellStart"/>
            <w:r w:rsidR="00C55459" w:rsidRPr="00FC2486">
              <w:t>Comprehensive</w:t>
            </w:r>
            <w:proofErr w:type="spellEnd"/>
            <w:r w:rsidR="00C55459" w:rsidRPr="00FC2486">
              <w:t xml:space="preserve"> </w:t>
            </w:r>
            <w:proofErr w:type="spellStart"/>
            <w:r w:rsidR="003F3045" w:rsidRPr="00FC2486">
              <w:t>i</w:t>
            </w:r>
            <w:r w:rsidR="00C55459" w:rsidRPr="00FC2486">
              <w:t>nstallation</w:t>
            </w:r>
            <w:proofErr w:type="spellEnd"/>
            <w:r w:rsidRPr="00FC2486">
              <w:t xml:space="preserve"> on </w:t>
            </w:r>
            <w:proofErr w:type="spellStart"/>
            <w:r w:rsidRPr="00FC2486">
              <w:t>the</w:t>
            </w:r>
            <w:proofErr w:type="spellEnd"/>
            <w:r w:rsidRPr="00FC2486">
              <w:t xml:space="preserve"> </w:t>
            </w:r>
            <w:proofErr w:type="spellStart"/>
            <w:r w:rsidRPr="00FC2486">
              <w:t>terms</w:t>
            </w:r>
            <w:proofErr w:type="spellEnd"/>
            <w:r w:rsidRPr="00FC2486">
              <w:t xml:space="preserve"> and </w:t>
            </w:r>
            <w:proofErr w:type="spellStart"/>
            <w:r w:rsidRPr="00FC2486">
              <w:t>conditions</w:t>
            </w:r>
            <w:proofErr w:type="spellEnd"/>
            <w:r w:rsidRPr="00FC2486">
              <w:t xml:space="preserve"> set </w:t>
            </w:r>
            <w:proofErr w:type="spellStart"/>
            <w:r w:rsidRPr="00FC2486">
              <w:t>forth</w:t>
            </w:r>
            <w:proofErr w:type="spellEnd"/>
            <w:r w:rsidRPr="00FC2486">
              <w:t xml:space="preserve"> in </w:t>
            </w:r>
            <w:proofErr w:type="spellStart"/>
            <w:r w:rsidRPr="00FC2486">
              <w:t>Articles</w:t>
            </w:r>
            <w:proofErr w:type="spellEnd"/>
            <w:r w:rsidRPr="00FC2486">
              <w:t xml:space="preserve"> 4.1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w:t>
            </w:r>
          </w:p>
          <w:p w14:paraId="59768FA6" w14:textId="77777777" w:rsidR="00592FC6" w:rsidRPr="00FC2486" w:rsidRDefault="00592FC6" w:rsidP="00592FC6">
            <w:pPr>
              <w:pStyle w:val="Odstavecseseznamem"/>
            </w:pPr>
          </w:p>
          <w:p w14:paraId="082047FE" w14:textId="247D9A95" w:rsidR="00592FC6" w:rsidRPr="00FC2486" w:rsidRDefault="00592FC6" w:rsidP="00741C4E">
            <w:pPr>
              <w:pStyle w:val="Odstavecseseznamem"/>
              <w:numPr>
                <w:ilvl w:val="0"/>
                <w:numId w:val="36"/>
              </w:numPr>
              <w:ind w:left="1134" w:hanging="567"/>
              <w:jc w:val="both"/>
            </w:pPr>
            <w:proofErr w:type="spellStart"/>
            <w:r w:rsidRPr="00FC2486">
              <w:t>enable</w:t>
            </w:r>
            <w:proofErr w:type="spellEnd"/>
            <w:r w:rsidRPr="00FC2486">
              <w:t xml:space="preserve">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authorities</w:t>
            </w:r>
            <w:proofErr w:type="spellEnd"/>
            <w:r w:rsidRPr="00FC2486">
              <w:t xml:space="preserve"> to </w:t>
            </w:r>
            <w:proofErr w:type="spellStart"/>
            <w:r w:rsidRPr="00FC2486">
              <w:t>conduct</w:t>
            </w:r>
            <w:proofErr w:type="spellEnd"/>
            <w:r w:rsidRPr="00FC2486">
              <w:t xml:space="preserve"> a trial </w:t>
            </w:r>
            <w:proofErr w:type="spellStart"/>
            <w:r w:rsidRPr="00FC2486">
              <w:t>operation</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r w:rsidR="008272C1" w:rsidRPr="00FC2486">
              <w:t>Supply</w:t>
            </w:r>
            <w:r w:rsidRPr="00FC2486">
              <w:t xml:space="preserve"> </w:t>
            </w:r>
            <w:proofErr w:type="spellStart"/>
            <w:r w:rsidRPr="00FC2486">
              <w:t>according</w:t>
            </w:r>
            <w:proofErr w:type="spellEnd"/>
            <w:r w:rsidRPr="00FC2486">
              <w:t xml:space="preserve"> to </w:t>
            </w:r>
            <w:proofErr w:type="spellStart"/>
            <w:r w:rsidRPr="00FC2486">
              <w:t>Article</w:t>
            </w:r>
            <w:proofErr w:type="spellEnd"/>
            <w:r w:rsidRPr="00FC2486">
              <w:t xml:space="preserve"> 7.6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contract</w:t>
            </w:r>
            <w:proofErr w:type="spellEnd"/>
            <w:r w:rsidRPr="00FC2486">
              <w:t xml:space="preserve"> </w:t>
            </w:r>
            <w:proofErr w:type="spellStart"/>
            <w:r w:rsidRPr="00FC2486">
              <w:t>after</w:t>
            </w:r>
            <w:proofErr w:type="spellEnd"/>
            <w:r w:rsidRPr="00FC2486">
              <w:t xml:space="preserve"> </w:t>
            </w:r>
            <w:proofErr w:type="spellStart"/>
            <w:r w:rsidRPr="00FC2486">
              <w:t>its</w:t>
            </w:r>
            <w:proofErr w:type="spellEnd"/>
            <w:r w:rsidRPr="00FC2486">
              <w:t xml:space="preserve"> </w:t>
            </w:r>
            <w:proofErr w:type="spellStart"/>
            <w:r w:rsidR="00C55459" w:rsidRPr="00FC2486">
              <w:t>C</w:t>
            </w:r>
            <w:r w:rsidRPr="00FC2486">
              <w:t>omprehensive</w:t>
            </w:r>
            <w:proofErr w:type="spellEnd"/>
            <w:r w:rsidRPr="00FC2486">
              <w:t xml:space="preserve"> </w:t>
            </w:r>
            <w:proofErr w:type="spellStart"/>
            <w:r w:rsidR="003F3045" w:rsidRPr="00FC2486">
              <w:t>i</w:t>
            </w:r>
            <w:r w:rsidRPr="00FC2486">
              <w:t>nstallation</w:t>
            </w:r>
            <w:proofErr w:type="spellEnd"/>
            <w:r w:rsidRPr="00FC2486">
              <w:t>.</w:t>
            </w:r>
          </w:p>
          <w:p w14:paraId="32749613" w14:textId="77777777" w:rsidR="008E79E0" w:rsidRPr="00FC2486" w:rsidRDefault="008E79E0" w:rsidP="008E79E0">
            <w:pPr>
              <w:tabs>
                <w:tab w:val="left" w:pos="709"/>
                <w:tab w:val="left" w:pos="1418"/>
              </w:tabs>
              <w:suppressAutoHyphens w:val="0"/>
              <w:jc w:val="both"/>
              <w:rPr>
                <w:szCs w:val="24"/>
              </w:rPr>
            </w:pPr>
          </w:p>
          <w:p w14:paraId="211CA2D0" w14:textId="77777777" w:rsidR="00592FC6" w:rsidRPr="00FC2486" w:rsidRDefault="008E79E0" w:rsidP="00741C4E">
            <w:pPr>
              <w:numPr>
                <w:ilvl w:val="1"/>
                <w:numId w:val="16"/>
              </w:numPr>
              <w:tabs>
                <w:tab w:val="left" w:pos="709"/>
              </w:tabs>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undertakes</w:t>
            </w:r>
            <w:proofErr w:type="spellEnd"/>
            <w:r w:rsidR="00592FC6" w:rsidRPr="00FC2486">
              <w:rPr>
                <w:szCs w:val="24"/>
              </w:rPr>
              <w:t>:</w:t>
            </w:r>
          </w:p>
          <w:p w14:paraId="0201BA35" w14:textId="77777777" w:rsidR="00592FC6" w:rsidRPr="00FC2486" w:rsidRDefault="00592FC6" w:rsidP="00592FC6">
            <w:pPr>
              <w:tabs>
                <w:tab w:val="left" w:pos="709"/>
              </w:tabs>
              <w:suppressAutoHyphens w:val="0"/>
              <w:ind w:left="709"/>
              <w:jc w:val="both"/>
              <w:rPr>
                <w:szCs w:val="24"/>
              </w:rPr>
            </w:pPr>
          </w:p>
          <w:p w14:paraId="523742B0" w14:textId="718AA056" w:rsidR="008E79E0" w:rsidRPr="00FC2486" w:rsidRDefault="008E79E0" w:rsidP="00741C4E">
            <w:pPr>
              <w:pStyle w:val="Odstavecseseznamem"/>
              <w:numPr>
                <w:ilvl w:val="0"/>
                <w:numId w:val="37"/>
              </w:numPr>
              <w:jc w:val="both"/>
            </w:pPr>
            <w:r w:rsidRPr="00FC2486">
              <w:t xml:space="preserve">to </w:t>
            </w:r>
            <w:proofErr w:type="spellStart"/>
            <w:r w:rsidRPr="00FC2486">
              <w:t>pay</w:t>
            </w:r>
            <w:proofErr w:type="spellEnd"/>
            <w:r w:rsidRPr="00FC2486">
              <w:t xml:space="preserve"> </w:t>
            </w:r>
            <w:proofErr w:type="spellStart"/>
            <w:r w:rsidRPr="00FC2486">
              <w:t>for</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000C0529" w:rsidRPr="00FC2486">
              <w:t>S</w:t>
            </w:r>
            <w:r w:rsidRPr="00FC2486">
              <w:t>ubject</w:t>
            </w:r>
            <w:proofErr w:type="spellEnd"/>
            <w:r w:rsidRPr="00FC2486">
              <w:t xml:space="preserve"> </w:t>
            </w:r>
            <w:proofErr w:type="spellStart"/>
            <w:r w:rsidRPr="00FC2486">
              <w:t>under</w:t>
            </w:r>
            <w:proofErr w:type="spellEnd"/>
            <w:r w:rsidRPr="00FC2486">
              <w:t xml:space="preserve"> </w:t>
            </w:r>
            <w:proofErr w:type="spellStart"/>
            <w:r w:rsidRPr="00FC2486">
              <w:t>Article</w:t>
            </w:r>
            <w:proofErr w:type="spellEnd"/>
            <w:r w:rsidRPr="00FC2486">
              <w:t xml:space="preserve"> 2.1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delivered</w:t>
            </w:r>
            <w:proofErr w:type="spellEnd"/>
            <w:r w:rsidRPr="00FC2486">
              <w:t xml:space="preserve"> in </w:t>
            </w:r>
            <w:proofErr w:type="spellStart"/>
            <w:r w:rsidRPr="00FC2486">
              <w:t>accordance</w:t>
            </w:r>
            <w:proofErr w:type="spellEnd"/>
            <w:r w:rsidRPr="00FC2486">
              <w:t xml:space="preserve"> </w:t>
            </w:r>
            <w:proofErr w:type="spellStart"/>
            <w:r w:rsidRPr="00FC2486">
              <w:t>with</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and </w:t>
            </w:r>
            <w:proofErr w:type="spellStart"/>
            <w:r w:rsidRPr="00FC2486">
              <w:t>the</w:t>
            </w:r>
            <w:proofErr w:type="spellEnd"/>
            <w:r w:rsidRPr="00FC2486">
              <w:t xml:space="preserve"> Tender </w:t>
            </w:r>
            <w:proofErr w:type="spellStart"/>
            <w:r w:rsidRPr="00FC2486">
              <w:t>Documentation</w:t>
            </w:r>
            <w:proofErr w:type="spellEnd"/>
            <w:r w:rsidRPr="00FC2486">
              <w:t xml:space="preserve">, </w:t>
            </w:r>
            <w:proofErr w:type="spellStart"/>
            <w:r w:rsidRPr="00FC2486">
              <w:t>the</w:t>
            </w:r>
            <w:proofErr w:type="spellEnd"/>
            <w:r w:rsidRPr="00FC2486">
              <w:t xml:space="preserve"> </w:t>
            </w:r>
            <w:proofErr w:type="spellStart"/>
            <w:r w:rsidRPr="00FC2486">
              <w:t>price</w:t>
            </w:r>
            <w:proofErr w:type="spellEnd"/>
            <w:r w:rsidRPr="00FC2486">
              <w:t xml:space="preserve"> </w:t>
            </w:r>
            <w:proofErr w:type="spellStart"/>
            <w:r w:rsidRPr="00FC2486">
              <w:t>specified</w:t>
            </w:r>
            <w:proofErr w:type="spellEnd"/>
            <w:r w:rsidRPr="00FC2486">
              <w:t xml:space="preserve"> in </w:t>
            </w:r>
            <w:proofErr w:type="spellStart"/>
            <w:r w:rsidRPr="00FC2486">
              <w:t>Article</w:t>
            </w:r>
            <w:proofErr w:type="spellEnd"/>
            <w:r w:rsidRPr="00FC2486">
              <w:t xml:space="preserve"> 5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w:t>
            </w:r>
          </w:p>
          <w:p w14:paraId="27043733" w14:textId="77777777" w:rsidR="004F4777" w:rsidRPr="00FC2486" w:rsidRDefault="004F4777" w:rsidP="004F4777">
            <w:pPr>
              <w:pStyle w:val="Odstavecseseznamem"/>
              <w:ind w:left="1080"/>
              <w:jc w:val="both"/>
            </w:pPr>
          </w:p>
          <w:p w14:paraId="3EE99958" w14:textId="00E00705" w:rsidR="004F4777" w:rsidRPr="00FC2486" w:rsidRDefault="00592FC6" w:rsidP="00741C4E">
            <w:pPr>
              <w:pStyle w:val="Odstavecseseznamem"/>
              <w:numPr>
                <w:ilvl w:val="0"/>
                <w:numId w:val="37"/>
              </w:numPr>
              <w:jc w:val="both"/>
            </w:pPr>
            <w:proofErr w:type="spellStart"/>
            <w:r w:rsidRPr="00FC2486">
              <w:t>accept</w:t>
            </w:r>
            <w:proofErr w:type="spellEnd"/>
            <w:r w:rsidRPr="00FC2486">
              <w:t xml:space="preserve"> </w:t>
            </w:r>
            <w:proofErr w:type="spellStart"/>
            <w:r w:rsidRPr="00FC2486">
              <w:t>the</w:t>
            </w:r>
            <w:proofErr w:type="spellEnd"/>
            <w:r w:rsidRPr="00FC2486">
              <w:t xml:space="preserve"> </w:t>
            </w:r>
            <w:proofErr w:type="spellStart"/>
            <w:r w:rsidR="00D32208" w:rsidRPr="00FC2486">
              <w:t>Matter</w:t>
            </w:r>
            <w:proofErr w:type="spellEnd"/>
            <w:r w:rsidR="00D32208" w:rsidRPr="00FC2486">
              <w:t xml:space="preserve"> </w:t>
            </w:r>
            <w:proofErr w:type="spellStart"/>
            <w:r w:rsidRPr="00FC2486">
              <w:t>of</w:t>
            </w:r>
            <w:proofErr w:type="spellEnd"/>
            <w:r w:rsidRPr="00FC2486">
              <w:t xml:space="preserve"> </w:t>
            </w:r>
            <w:proofErr w:type="spellStart"/>
            <w:r w:rsidR="00D32208" w:rsidRPr="00FC2486">
              <w:t>Subject</w:t>
            </w:r>
            <w:proofErr w:type="spellEnd"/>
            <w:r w:rsidRPr="00FC2486">
              <w:t xml:space="preserve"> </w:t>
            </w:r>
            <w:proofErr w:type="spellStart"/>
            <w:r w:rsidRPr="00FC2486">
              <w:t>only</w:t>
            </w:r>
            <w:proofErr w:type="spellEnd"/>
            <w:r w:rsidRPr="00FC2486">
              <w:t xml:space="preserve"> </w:t>
            </w:r>
            <w:proofErr w:type="spellStart"/>
            <w:r w:rsidRPr="00FC2486">
              <w:t>based</w:t>
            </w:r>
            <w:proofErr w:type="spellEnd"/>
            <w:r w:rsidRPr="00FC2486">
              <w:t xml:space="preserve"> on a </w:t>
            </w:r>
            <w:proofErr w:type="spellStart"/>
            <w:r w:rsidRPr="00FC2486">
              <w:t>handover</w:t>
            </w:r>
            <w:proofErr w:type="spellEnd"/>
            <w:r w:rsidRPr="00FC2486">
              <w:t xml:space="preserve"> </w:t>
            </w:r>
            <w:proofErr w:type="spellStart"/>
            <w:r w:rsidRPr="00FC2486">
              <w:t>protocol</w:t>
            </w:r>
            <w:proofErr w:type="spellEnd"/>
            <w:r w:rsidRPr="00FC2486">
              <w:t xml:space="preserve"> </w:t>
            </w:r>
            <w:proofErr w:type="spellStart"/>
            <w:r w:rsidRPr="00FC2486">
              <w:t>signed</w:t>
            </w:r>
            <w:proofErr w:type="spellEnd"/>
            <w:r w:rsidRPr="00FC2486">
              <w:t xml:space="preserve"> by </w:t>
            </w:r>
            <w:proofErr w:type="spellStart"/>
            <w:r w:rsidRPr="00FC2486">
              <w:t>the</w:t>
            </w:r>
            <w:proofErr w:type="spellEnd"/>
            <w:r w:rsidRPr="00FC2486">
              <w:t xml:space="preserve"> </w:t>
            </w:r>
            <w:proofErr w:type="spellStart"/>
            <w:r w:rsidRPr="00FC2486">
              <w:t>authorized</w:t>
            </w:r>
            <w:proofErr w:type="spellEnd"/>
            <w:r w:rsidRPr="00FC2486">
              <w:t xml:space="preserve"> </w:t>
            </w:r>
            <w:proofErr w:type="spellStart"/>
            <w:r w:rsidRPr="00FC2486">
              <w:t>representatives</w:t>
            </w:r>
            <w:proofErr w:type="spellEnd"/>
            <w:r w:rsidRPr="00FC2486">
              <w:t xml:space="preserve"> </w:t>
            </w:r>
            <w:proofErr w:type="spellStart"/>
            <w:r w:rsidRPr="00FC2486">
              <w:t>of</w:t>
            </w:r>
            <w:proofErr w:type="spellEnd"/>
            <w:r w:rsidRPr="00FC2486">
              <w:t xml:space="preserve"> </w:t>
            </w:r>
            <w:proofErr w:type="spellStart"/>
            <w:r w:rsidRPr="00FC2486">
              <w:t>both</w:t>
            </w:r>
            <w:proofErr w:type="spellEnd"/>
            <w:r w:rsidRPr="00FC2486">
              <w:t xml:space="preserve"> </w:t>
            </w:r>
            <w:proofErr w:type="spellStart"/>
            <w:r w:rsidRPr="00FC2486">
              <w:t>contracting</w:t>
            </w:r>
            <w:proofErr w:type="spellEnd"/>
            <w:r w:rsidRPr="00FC2486">
              <w:t xml:space="preserve"> </w:t>
            </w:r>
            <w:proofErr w:type="spellStart"/>
            <w:r w:rsidRPr="00FC2486">
              <w:t>parties</w:t>
            </w:r>
            <w:proofErr w:type="spellEnd"/>
            <w:r w:rsidRPr="00FC2486">
              <w:t>.</w:t>
            </w:r>
          </w:p>
          <w:p w14:paraId="6A309584" w14:textId="77777777" w:rsidR="004F4777" w:rsidRPr="00FC2486" w:rsidRDefault="004F4777" w:rsidP="004F4777">
            <w:pPr>
              <w:pStyle w:val="Odstavecseseznamem"/>
              <w:ind w:left="1080"/>
              <w:jc w:val="both"/>
            </w:pPr>
          </w:p>
          <w:p w14:paraId="5F14F4BF" w14:textId="77777777" w:rsidR="008E79E0" w:rsidRPr="00FC2486" w:rsidRDefault="008E79E0" w:rsidP="008E79E0">
            <w:pPr>
              <w:shd w:val="clear" w:color="auto" w:fill="FFFFFF"/>
              <w:tabs>
                <w:tab w:val="left" w:pos="709"/>
              </w:tabs>
              <w:jc w:val="both"/>
              <w:rPr>
                <w:szCs w:val="24"/>
              </w:rPr>
            </w:pPr>
          </w:p>
          <w:p w14:paraId="41FE1F06" w14:textId="7AB0D2A7" w:rsidR="008E79E0" w:rsidRPr="00FC2486" w:rsidRDefault="008E79E0" w:rsidP="00741C4E">
            <w:pPr>
              <w:numPr>
                <w:ilvl w:val="1"/>
                <w:numId w:val="16"/>
              </w:numPr>
              <w:tabs>
                <w:tab w:val="left" w:pos="709"/>
              </w:tabs>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declares</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Supply and </w:t>
            </w:r>
            <w:proofErr w:type="spellStart"/>
            <w:r w:rsidRPr="00FC2486">
              <w:rPr>
                <w:szCs w:val="24"/>
              </w:rPr>
              <w:t>its</w:t>
            </w:r>
            <w:proofErr w:type="spellEnd"/>
            <w:r w:rsidRPr="00FC2486">
              <w:rPr>
                <w:szCs w:val="24"/>
              </w:rPr>
              <w:t xml:space="preserve"> </w:t>
            </w:r>
            <w:proofErr w:type="spellStart"/>
            <w:r w:rsidRPr="00FC2486">
              <w:rPr>
                <w:szCs w:val="24"/>
              </w:rPr>
              <w:t>individual</w:t>
            </w:r>
            <w:proofErr w:type="spellEnd"/>
            <w:r w:rsidRPr="00FC2486">
              <w:rPr>
                <w:szCs w:val="24"/>
              </w:rPr>
              <w:t xml:space="preserve"> </w:t>
            </w:r>
            <w:proofErr w:type="spellStart"/>
            <w:r w:rsidRPr="00FC2486">
              <w:rPr>
                <w:szCs w:val="24"/>
              </w:rPr>
              <w:t>subparts</w:t>
            </w:r>
            <w:proofErr w:type="spellEnd"/>
            <w:r w:rsidRPr="00FC2486">
              <w:rPr>
                <w:szCs w:val="24"/>
              </w:rPr>
              <w:t xml:space="preserve"> are free </w:t>
            </w:r>
            <w:proofErr w:type="spellStart"/>
            <w:r w:rsidRPr="00FC2486">
              <w:rPr>
                <w:szCs w:val="24"/>
              </w:rPr>
              <w:t>from</w:t>
            </w:r>
            <w:proofErr w:type="spellEnd"/>
            <w:r w:rsidRPr="00FC2486">
              <w:rPr>
                <w:szCs w:val="24"/>
              </w:rPr>
              <w:t xml:space="preserve"> any </w:t>
            </w:r>
            <w:proofErr w:type="spellStart"/>
            <w:r w:rsidRPr="00FC2486">
              <w:rPr>
                <w:szCs w:val="24"/>
              </w:rPr>
              <w:t>encumbrance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third</w:t>
            </w:r>
            <w:proofErr w:type="spellEnd"/>
            <w:r w:rsidRPr="00FC2486">
              <w:rPr>
                <w:szCs w:val="24"/>
              </w:rPr>
              <w:t xml:space="preserve"> party </w:t>
            </w:r>
            <w:proofErr w:type="spellStart"/>
            <w:r w:rsidRPr="00FC2486">
              <w:rPr>
                <w:szCs w:val="24"/>
              </w:rPr>
              <w:t>rights</w:t>
            </w:r>
            <w:proofErr w:type="spellEnd"/>
            <w:r w:rsidRPr="00FC2486">
              <w:rPr>
                <w:szCs w:val="24"/>
              </w:rPr>
              <w:t xml:space="preserve"> (</w:t>
            </w:r>
            <w:proofErr w:type="spellStart"/>
            <w:r w:rsidRPr="00FC2486">
              <w:rPr>
                <w:szCs w:val="24"/>
              </w:rPr>
              <w:t>copyrights</w:t>
            </w:r>
            <w:proofErr w:type="spellEnd"/>
            <w:r w:rsidRPr="00FC2486">
              <w:rPr>
                <w:szCs w:val="24"/>
              </w:rPr>
              <w:t xml:space="preserve">, </w:t>
            </w:r>
            <w:proofErr w:type="spellStart"/>
            <w:r w:rsidRPr="00FC2486">
              <w:rPr>
                <w:szCs w:val="24"/>
              </w:rPr>
              <w:t>licenses</w:t>
            </w:r>
            <w:proofErr w:type="spellEnd"/>
            <w:r w:rsidRPr="00FC2486">
              <w:rPr>
                <w:szCs w:val="24"/>
              </w:rPr>
              <w:t xml:space="preserve">, </w:t>
            </w:r>
            <w:proofErr w:type="spellStart"/>
            <w:r w:rsidRPr="00FC2486">
              <w:rPr>
                <w:szCs w:val="24"/>
              </w:rPr>
              <w:t>patents</w:t>
            </w:r>
            <w:proofErr w:type="spellEnd"/>
            <w:r w:rsidRPr="00FC2486">
              <w:rPr>
                <w:szCs w:val="24"/>
              </w:rPr>
              <w:t xml:space="preserve">, </w:t>
            </w:r>
            <w:proofErr w:type="spellStart"/>
            <w:r w:rsidRPr="00FC2486">
              <w:rPr>
                <w:szCs w:val="24"/>
              </w:rPr>
              <w:t>etc</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would</w:t>
            </w:r>
            <w:proofErr w:type="spellEnd"/>
            <w:r w:rsidRPr="00FC2486">
              <w:rPr>
                <w:szCs w:val="24"/>
              </w:rPr>
              <w:t xml:space="preserve"> </w:t>
            </w:r>
            <w:proofErr w:type="spellStart"/>
            <w:r w:rsidRPr="00FC2486">
              <w:rPr>
                <w:szCs w:val="24"/>
              </w:rPr>
              <w:t>prevent</w:t>
            </w:r>
            <w:proofErr w:type="spellEnd"/>
            <w:r w:rsidRPr="00FC2486">
              <w:rPr>
                <w:szCs w:val="24"/>
              </w:rPr>
              <w:t xml:space="preserve"> </w:t>
            </w:r>
            <w:proofErr w:type="spellStart"/>
            <w:r w:rsidRPr="00FC2486">
              <w:rPr>
                <w:szCs w:val="24"/>
              </w:rPr>
              <w:t>their</w:t>
            </w:r>
            <w:proofErr w:type="spellEnd"/>
            <w:r w:rsidRPr="00FC2486">
              <w:rPr>
                <w:szCs w:val="24"/>
              </w:rPr>
              <w:t xml:space="preserve"> use by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in </w:t>
            </w:r>
            <w:proofErr w:type="spellStart"/>
            <w:r w:rsidRPr="00FC2486">
              <w:rPr>
                <w:szCs w:val="24"/>
              </w:rPr>
              <w:t>accordance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operating</w:t>
            </w:r>
            <w:proofErr w:type="spellEnd"/>
            <w:r w:rsidRPr="00FC2486">
              <w:rPr>
                <w:szCs w:val="24"/>
              </w:rPr>
              <w:t xml:space="preserve"> </w:t>
            </w:r>
            <w:proofErr w:type="spellStart"/>
            <w:r w:rsidRPr="00FC2486">
              <w:rPr>
                <w:szCs w:val="24"/>
              </w:rPr>
              <w:t>instructions</w:t>
            </w:r>
            <w:proofErr w:type="spellEnd"/>
            <w:r w:rsidRPr="00FC2486">
              <w:rPr>
                <w:szCs w:val="24"/>
              </w:rPr>
              <w:t xml:space="preserve"> and </w:t>
            </w:r>
            <w:proofErr w:type="spellStart"/>
            <w:r w:rsidRPr="00FC2486">
              <w:rPr>
                <w:szCs w:val="24"/>
              </w:rPr>
              <w:t>their</w:t>
            </w:r>
            <w:proofErr w:type="spellEnd"/>
            <w:r w:rsidRPr="00FC2486">
              <w:rPr>
                <w:szCs w:val="24"/>
              </w:rPr>
              <w:t xml:space="preserve"> </w:t>
            </w:r>
            <w:proofErr w:type="spellStart"/>
            <w:r w:rsidRPr="00FC2486">
              <w:rPr>
                <w:szCs w:val="24"/>
              </w:rPr>
              <w:t>intended</w:t>
            </w:r>
            <w:proofErr w:type="spellEnd"/>
            <w:r w:rsidRPr="00FC2486">
              <w:rPr>
                <w:szCs w:val="24"/>
              </w:rPr>
              <w:t xml:space="preserve"> use. In </w:t>
            </w:r>
            <w:proofErr w:type="spellStart"/>
            <w:r w:rsidRPr="00FC2486">
              <w:rPr>
                <w:szCs w:val="24"/>
              </w:rPr>
              <w:t>the</w:t>
            </w:r>
            <w:proofErr w:type="spellEnd"/>
            <w:r w:rsidRPr="00FC2486">
              <w:rPr>
                <w:szCs w:val="24"/>
              </w:rPr>
              <w:t xml:space="preserve"> event </w:t>
            </w:r>
            <w:proofErr w:type="spellStart"/>
            <w:r w:rsidRPr="00FC2486">
              <w:rPr>
                <w:szCs w:val="24"/>
              </w:rPr>
              <w:t>that</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statement</w:t>
            </w:r>
            <w:proofErr w:type="spellEnd"/>
            <w:r w:rsidRPr="00FC2486">
              <w:rPr>
                <w:szCs w:val="24"/>
              </w:rPr>
              <w:t xml:space="preserve"> </w:t>
            </w:r>
            <w:proofErr w:type="spellStart"/>
            <w:r w:rsidRPr="00FC2486">
              <w:rPr>
                <w:szCs w:val="24"/>
              </w:rPr>
              <w:t>proves</w:t>
            </w:r>
            <w:proofErr w:type="spellEnd"/>
            <w:r w:rsidRPr="00FC2486">
              <w:rPr>
                <w:szCs w:val="24"/>
              </w:rPr>
              <w:t xml:space="preserve"> </w:t>
            </w:r>
            <w:r w:rsidR="006B47B0" w:rsidRPr="00FC2486">
              <w:rPr>
                <w:szCs w:val="24"/>
              </w:rPr>
              <w:t xml:space="preserve"> </w:t>
            </w:r>
            <w:proofErr w:type="spellStart"/>
            <w:r w:rsidRPr="00FC2486">
              <w:rPr>
                <w:szCs w:val="24"/>
              </w:rPr>
              <w:t>false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liable</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lastRenderedPageBreak/>
              <w:t>damages</w:t>
            </w:r>
            <w:proofErr w:type="spellEnd"/>
            <w:r w:rsidRPr="00FC2486">
              <w:rPr>
                <w:szCs w:val="24"/>
              </w:rPr>
              <w:t xml:space="preserve"> </w:t>
            </w:r>
            <w:proofErr w:type="spellStart"/>
            <w:r w:rsidRPr="00FC2486">
              <w:rPr>
                <w:szCs w:val="24"/>
              </w:rPr>
              <w:t>incurred</w:t>
            </w:r>
            <w:proofErr w:type="spellEnd"/>
            <w:r w:rsidRPr="00FC2486">
              <w:rPr>
                <w:szCs w:val="24"/>
              </w:rPr>
              <w:t xml:space="preserve"> by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w:t>
            </w:r>
          </w:p>
          <w:p w14:paraId="4A954C9B" w14:textId="77777777" w:rsidR="008E79E0" w:rsidRPr="00FC2486" w:rsidRDefault="008E79E0" w:rsidP="008E79E0">
            <w:pPr>
              <w:rPr>
                <w:szCs w:val="24"/>
              </w:rPr>
            </w:pPr>
          </w:p>
        </w:tc>
      </w:tr>
      <w:tr w:rsidR="008E79E0" w:rsidRPr="00FC2486" w14:paraId="6A4A9C27" w14:textId="77777777" w:rsidTr="00B26DEA">
        <w:tc>
          <w:tcPr>
            <w:tcW w:w="4530" w:type="dxa"/>
            <w:tcBorders>
              <w:top w:val="nil"/>
              <w:left w:val="nil"/>
              <w:bottom w:val="nil"/>
              <w:right w:val="nil"/>
            </w:tcBorders>
          </w:tcPr>
          <w:p w14:paraId="11BE8872" w14:textId="77777777" w:rsidR="008E79E0" w:rsidRPr="00FC2486" w:rsidRDefault="008E79E0" w:rsidP="00741C4E">
            <w:pPr>
              <w:pStyle w:val="Odstavecseseznamem"/>
              <w:numPr>
                <w:ilvl w:val="0"/>
                <w:numId w:val="11"/>
              </w:numPr>
              <w:rPr>
                <w:b/>
                <w:bCs/>
                <w:lang w:eastAsia="zh-CN"/>
              </w:rPr>
            </w:pPr>
            <w:r w:rsidRPr="00FC2486">
              <w:rPr>
                <w:b/>
                <w:bCs/>
              </w:rPr>
              <w:lastRenderedPageBreak/>
              <w:t xml:space="preserve">Místo a termíny plnění </w:t>
            </w:r>
          </w:p>
          <w:p w14:paraId="75391416" w14:textId="77777777" w:rsidR="008E79E0" w:rsidRPr="00FC2486" w:rsidRDefault="008E79E0" w:rsidP="008E79E0">
            <w:pPr>
              <w:rPr>
                <w:szCs w:val="24"/>
              </w:rPr>
            </w:pPr>
          </w:p>
          <w:p w14:paraId="29C490F2" w14:textId="55D0E3F6" w:rsidR="008E79E0" w:rsidRPr="00FC2486" w:rsidRDefault="00D90D16" w:rsidP="00741C4E">
            <w:pPr>
              <w:pStyle w:val="Odstavecseseznamem"/>
              <w:numPr>
                <w:ilvl w:val="1"/>
                <w:numId w:val="11"/>
              </w:numPr>
              <w:jc w:val="both"/>
              <w:rPr>
                <w:b/>
              </w:rPr>
            </w:pPr>
            <w:r w:rsidRPr="00FC2486">
              <w:t>Místem pro předání a Komplexní instalaci je areál sídla Objednatele</w:t>
            </w:r>
            <w:r w:rsidRPr="00FC2486">
              <w:rPr>
                <w:b/>
              </w:rPr>
              <w:t>.</w:t>
            </w:r>
          </w:p>
          <w:p w14:paraId="74F95E9D" w14:textId="77777777" w:rsidR="008E79E0" w:rsidRPr="00FC2486" w:rsidRDefault="008E79E0" w:rsidP="008E79E0">
            <w:pPr>
              <w:keepNext/>
              <w:suppressAutoHyphens w:val="0"/>
              <w:ind w:left="709" w:hanging="709"/>
              <w:jc w:val="both"/>
              <w:rPr>
                <w:b/>
                <w:szCs w:val="24"/>
              </w:rPr>
            </w:pPr>
          </w:p>
          <w:p w14:paraId="31740AD1" w14:textId="77777777" w:rsidR="0018490E" w:rsidRPr="00FC2486" w:rsidRDefault="0018490E" w:rsidP="00741C4E">
            <w:pPr>
              <w:keepNext/>
              <w:numPr>
                <w:ilvl w:val="1"/>
                <w:numId w:val="11"/>
              </w:numPr>
              <w:suppressAutoHyphens w:val="0"/>
              <w:jc w:val="both"/>
              <w:rPr>
                <w:szCs w:val="24"/>
              </w:rPr>
            </w:pPr>
            <w:r w:rsidRPr="00FC2486">
              <w:rPr>
                <w:szCs w:val="24"/>
              </w:rPr>
              <w:t xml:space="preserve">Dodávka bude dodána spolu s Komplexní instalací </w:t>
            </w:r>
            <w:r w:rsidRPr="00FC2486">
              <w:rPr>
                <w:b/>
                <w:szCs w:val="24"/>
              </w:rPr>
              <w:t>nejpozději do</w:t>
            </w:r>
            <w:r w:rsidRPr="00FC2486">
              <w:rPr>
                <w:szCs w:val="24"/>
              </w:rPr>
              <w:t xml:space="preserve"> </w:t>
            </w:r>
            <w:r w:rsidRPr="00FC2486">
              <w:rPr>
                <w:b/>
                <w:szCs w:val="24"/>
              </w:rPr>
              <w:t>5 měsíců ode dne nabytí účinnosti této smlouvy</w:t>
            </w:r>
            <w:r w:rsidRPr="00FC2486">
              <w:rPr>
                <w:szCs w:val="24"/>
              </w:rPr>
              <w:t>. Dodavatel se zavazuje dohodnout s Objednatelem přesný termín a čas dodání Zařízení na místo plnění nejpozději deset (10) pracovních dnů před tímto dodáním a dohodnout s ním technické podrobnosti předání a převzetí Dodávky spolu s Komplexní instalací.</w:t>
            </w:r>
          </w:p>
          <w:p w14:paraId="7822A87E" w14:textId="77777777" w:rsidR="008E79E0" w:rsidRPr="00FC2486" w:rsidRDefault="008E79E0" w:rsidP="008E79E0">
            <w:pPr>
              <w:pStyle w:val="Odstavecseseznamem"/>
              <w:ind w:left="709" w:hanging="709"/>
              <w:rPr>
                <w:b/>
              </w:rPr>
            </w:pPr>
          </w:p>
          <w:p w14:paraId="3017D193" w14:textId="77777777" w:rsidR="008E79E0" w:rsidRPr="00FC2486" w:rsidRDefault="008E79E0" w:rsidP="0018490E">
            <w:pPr>
              <w:keepNext/>
              <w:suppressAutoHyphens w:val="0"/>
              <w:jc w:val="both"/>
              <w:rPr>
                <w:szCs w:val="24"/>
              </w:rPr>
            </w:pPr>
          </w:p>
        </w:tc>
        <w:tc>
          <w:tcPr>
            <w:tcW w:w="4531" w:type="dxa"/>
            <w:tcBorders>
              <w:top w:val="nil"/>
              <w:left w:val="nil"/>
              <w:bottom w:val="nil"/>
              <w:right w:val="nil"/>
            </w:tcBorders>
          </w:tcPr>
          <w:p w14:paraId="29E2C23C" w14:textId="02F51FFB" w:rsidR="008E79E0" w:rsidRPr="00FC2486" w:rsidRDefault="008E79E0" w:rsidP="00741C4E">
            <w:pPr>
              <w:pStyle w:val="Odstavecseseznamem"/>
              <w:numPr>
                <w:ilvl w:val="0"/>
                <w:numId w:val="17"/>
              </w:numPr>
              <w:ind w:hanging="720"/>
              <w:rPr>
                <w:b/>
                <w:bCs/>
                <w:lang w:eastAsia="zh-CN"/>
              </w:rPr>
            </w:pPr>
            <w:r w:rsidRPr="00FC2486">
              <w:rPr>
                <w:b/>
                <w:bCs/>
                <w:lang w:eastAsia="zh-CN"/>
              </w:rPr>
              <w:t xml:space="preserve">Place and </w:t>
            </w:r>
            <w:proofErr w:type="spellStart"/>
            <w:r w:rsidRPr="00FC2486">
              <w:rPr>
                <w:b/>
                <w:bCs/>
                <w:lang w:eastAsia="zh-CN"/>
              </w:rPr>
              <w:t>dates</w:t>
            </w:r>
            <w:proofErr w:type="spellEnd"/>
            <w:r w:rsidRPr="00FC2486">
              <w:rPr>
                <w:b/>
                <w:bCs/>
                <w:lang w:eastAsia="zh-CN"/>
              </w:rPr>
              <w:t xml:space="preserve"> </w:t>
            </w:r>
            <w:proofErr w:type="spellStart"/>
            <w:r w:rsidRPr="00FC2486">
              <w:rPr>
                <w:b/>
                <w:bCs/>
                <w:lang w:eastAsia="zh-CN"/>
              </w:rPr>
              <w:t>of</w:t>
            </w:r>
            <w:proofErr w:type="spellEnd"/>
            <w:r w:rsidRPr="00FC2486">
              <w:rPr>
                <w:b/>
                <w:bCs/>
                <w:lang w:eastAsia="zh-CN"/>
              </w:rPr>
              <w:t xml:space="preserve"> performance</w:t>
            </w:r>
          </w:p>
          <w:p w14:paraId="7B423C81" w14:textId="77777777" w:rsidR="008E79E0" w:rsidRPr="00FC2486" w:rsidRDefault="008E79E0" w:rsidP="008E79E0">
            <w:pPr>
              <w:rPr>
                <w:szCs w:val="24"/>
                <w:highlight w:val="yellow"/>
              </w:rPr>
            </w:pPr>
          </w:p>
          <w:p w14:paraId="313857B0" w14:textId="7CB7E208" w:rsidR="008E79E0" w:rsidRPr="00FC2486" w:rsidRDefault="0018490E" w:rsidP="00741C4E">
            <w:pPr>
              <w:pStyle w:val="Odstavecseseznamem"/>
              <w:numPr>
                <w:ilvl w:val="1"/>
                <w:numId w:val="17"/>
              </w:numPr>
              <w:ind w:left="709" w:hanging="709"/>
              <w:jc w:val="both"/>
            </w:pPr>
            <w:proofErr w:type="spellStart"/>
            <w:r w:rsidRPr="00FC2486">
              <w:t>The</w:t>
            </w:r>
            <w:proofErr w:type="spellEnd"/>
            <w:r w:rsidRPr="00FC2486">
              <w:t xml:space="preserve"> place </w:t>
            </w:r>
            <w:proofErr w:type="spellStart"/>
            <w:r w:rsidRPr="00FC2486">
              <w:t>for</w:t>
            </w:r>
            <w:proofErr w:type="spellEnd"/>
            <w:r w:rsidRPr="00FC2486">
              <w:t xml:space="preserve"> </w:t>
            </w:r>
            <w:proofErr w:type="spellStart"/>
            <w:r w:rsidRPr="00FC2486">
              <w:t>handover</w:t>
            </w:r>
            <w:proofErr w:type="spellEnd"/>
            <w:r w:rsidRPr="00FC2486">
              <w:t xml:space="preserve"> and </w:t>
            </w:r>
            <w:proofErr w:type="spellStart"/>
            <w:r w:rsidRPr="00FC2486">
              <w:t>Comprehensive</w:t>
            </w:r>
            <w:proofErr w:type="spellEnd"/>
            <w:r w:rsidRPr="00FC2486">
              <w:t xml:space="preserve"> </w:t>
            </w:r>
            <w:proofErr w:type="spellStart"/>
            <w:r w:rsidRPr="00FC2486">
              <w:t>installation</w:t>
            </w:r>
            <w:proofErr w:type="spellEnd"/>
            <w:r w:rsidR="008E79E0" w:rsidRPr="00FC2486">
              <w:t xml:space="preserve"> </w:t>
            </w:r>
            <w:proofErr w:type="spellStart"/>
            <w:r w:rsidR="008E79E0" w:rsidRPr="00FC2486">
              <w:t>is</w:t>
            </w:r>
            <w:proofErr w:type="spellEnd"/>
            <w:r w:rsidR="008E79E0" w:rsidRPr="00FC2486">
              <w:t xml:space="preserve"> </w:t>
            </w:r>
            <w:proofErr w:type="spellStart"/>
            <w:r w:rsidR="008E79E0" w:rsidRPr="00FC2486">
              <w:t>registered</w:t>
            </w:r>
            <w:proofErr w:type="spellEnd"/>
            <w:r w:rsidR="008E79E0" w:rsidRPr="00FC2486">
              <w:t xml:space="preserve"> office </w:t>
            </w:r>
            <w:proofErr w:type="spellStart"/>
            <w:r w:rsidR="008E79E0" w:rsidRPr="00FC2486">
              <w:t>of</w:t>
            </w:r>
            <w:proofErr w:type="spellEnd"/>
            <w:r w:rsidR="008E79E0" w:rsidRPr="00FC2486">
              <w:t xml:space="preserve"> </w:t>
            </w:r>
            <w:proofErr w:type="spellStart"/>
            <w:r w:rsidR="008E79E0" w:rsidRPr="00FC2486">
              <w:t>the</w:t>
            </w:r>
            <w:proofErr w:type="spellEnd"/>
            <w:r w:rsidR="008E79E0" w:rsidRPr="00FC2486">
              <w:t xml:space="preserve"> </w:t>
            </w:r>
            <w:proofErr w:type="spellStart"/>
            <w:r w:rsidR="008E79E0" w:rsidRPr="00FC2486">
              <w:t>Contracting</w:t>
            </w:r>
            <w:proofErr w:type="spellEnd"/>
            <w:r w:rsidR="008E79E0" w:rsidRPr="00FC2486">
              <w:t xml:space="preserve"> </w:t>
            </w:r>
            <w:proofErr w:type="spellStart"/>
            <w:r w:rsidR="008E79E0" w:rsidRPr="00FC2486">
              <w:t>authority</w:t>
            </w:r>
            <w:proofErr w:type="spellEnd"/>
            <w:r w:rsidR="008E79E0" w:rsidRPr="00FC2486">
              <w:t>.</w:t>
            </w:r>
          </w:p>
          <w:p w14:paraId="5988D29A" w14:textId="77777777" w:rsidR="008E79E0" w:rsidRPr="00FC2486" w:rsidRDefault="008E79E0" w:rsidP="008E79E0">
            <w:pPr>
              <w:keepNext/>
              <w:suppressAutoHyphens w:val="0"/>
              <w:ind w:left="709" w:hanging="709"/>
              <w:jc w:val="both"/>
              <w:rPr>
                <w:b/>
                <w:szCs w:val="24"/>
                <w:highlight w:val="yellow"/>
              </w:rPr>
            </w:pPr>
          </w:p>
          <w:p w14:paraId="58CCEE46" w14:textId="5846664B" w:rsidR="008E79E0" w:rsidRPr="00FC2486" w:rsidRDefault="000C0529" w:rsidP="00741C4E">
            <w:pPr>
              <w:keepNext/>
              <w:numPr>
                <w:ilvl w:val="1"/>
                <w:numId w:val="17"/>
              </w:numPr>
              <w:suppressAutoHyphens w:val="0"/>
              <w:ind w:left="709" w:hanging="709"/>
              <w:jc w:val="both"/>
              <w:rPr>
                <w:bCs/>
                <w:szCs w:val="24"/>
              </w:rPr>
            </w:pPr>
            <w:r w:rsidRPr="00FC2486">
              <w:rPr>
                <w:bCs/>
                <w:szCs w:val="24"/>
              </w:rPr>
              <w:t>Supply</w:t>
            </w:r>
            <w:r w:rsidR="0018490E" w:rsidRPr="00FC2486">
              <w:rPr>
                <w:bCs/>
                <w:szCs w:val="24"/>
              </w:rPr>
              <w:t xml:space="preserve"> </w:t>
            </w:r>
            <w:proofErr w:type="spellStart"/>
            <w:r w:rsidR="0018490E" w:rsidRPr="00FC2486">
              <w:rPr>
                <w:bCs/>
                <w:szCs w:val="24"/>
              </w:rPr>
              <w:t>together</w:t>
            </w:r>
            <w:proofErr w:type="spellEnd"/>
            <w:r w:rsidR="0018490E" w:rsidRPr="00FC2486">
              <w:rPr>
                <w:bCs/>
                <w:szCs w:val="24"/>
              </w:rPr>
              <w:t xml:space="preserve"> </w:t>
            </w:r>
            <w:proofErr w:type="spellStart"/>
            <w:r w:rsidR="0018490E" w:rsidRPr="00FC2486">
              <w:rPr>
                <w:bCs/>
                <w:szCs w:val="24"/>
              </w:rPr>
              <w:t>with</w:t>
            </w:r>
            <w:proofErr w:type="spellEnd"/>
            <w:r w:rsidR="0018490E" w:rsidRPr="00FC2486">
              <w:rPr>
                <w:bCs/>
                <w:szCs w:val="24"/>
              </w:rPr>
              <w:t xml:space="preserve"> </w:t>
            </w:r>
            <w:proofErr w:type="spellStart"/>
            <w:r w:rsidR="0018490E" w:rsidRPr="00FC2486">
              <w:rPr>
                <w:bCs/>
                <w:szCs w:val="24"/>
              </w:rPr>
              <w:t>the</w:t>
            </w:r>
            <w:proofErr w:type="spellEnd"/>
            <w:r w:rsidR="0018490E" w:rsidRPr="00FC2486">
              <w:rPr>
                <w:bCs/>
                <w:szCs w:val="24"/>
              </w:rPr>
              <w:t xml:space="preserve"> </w:t>
            </w:r>
            <w:proofErr w:type="spellStart"/>
            <w:r w:rsidR="0018490E" w:rsidRPr="00FC2486">
              <w:rPr>
                <w:bCs/>
                <w:szCs w:val="24"/>
              </w:rPr>
              <w:t>Comprehensive</w:t>
            </w:r>
            <w:proofErr w:type="spellEnd"/>
            <w:r w:rsidR="0018490E" w:rsidRPr="00FC2486">
              <w:rPr>
                <w:bCs/>
                <w:szCs w:val="24"/>
              </w:rPr>
              <w:t xml:space="preserve"> </w:t>
            </w:r>
            <w:proofErr w:type="spellStart"/>
            <w:r w:rsidR="0018490E" w:rsidRPr="00FC2486">
              <w:rPr>
                <w:bCs/>
                <w:szCs w:val="24"/>
              </w:rPr>
              <w:t>installation</w:t>
            </w:r>
            <w:proofErr w:type="spellEnd"/>
            <w:r w:rsidR="008E79E0" w:rsidRPr="00FC2486">
              <w:rPr>
                <w:bCs/>
                <w:szCs w:val="24"/>
              </w:rPr>
              <w:t xml:space="preserve"> </w:t>
            </w:r>
            <w:proofErr w:type="spellStart"/>
            <w:r w:rsidR="008E79E0" w:rsidRPr="00FC2486">
              <w:rPr>
                <w:bCs/>
                <w:szCs w:val="24"/>
              </w:rPr>
              <w:t>shall</w:t>
            </w:r>
            <w:proofErr w:type="spellEnd"/>
            <w:r w:rsidR="008E79E0" w:rsidRPr="00FC2486">
              <w:rPr>
                <w:bCs/>
                <w:szCs w:val="24"/>
              </w:rPr>
              <w:t xml:space="preserve"> </w:t>
            </w:r>
            <w:proofErr w:type="spellStart"/>
            <w:r w:rsidR="008E79E0" w:rsidRPr="00FC2486">
              <w:rPr>
                <w:bCs/>
                <w:szCs w:val="24"/>
              </w:rPr>
              <w:t>be</w:t>
            </w:r>
            <w:proofErr w:type="spellEnd"/>
            <w:r w:rsidR="008E79E0" w:rsidRPr="00FC2486">
              <w:rPr>
                <w:bCs/>
                <w:szCs w:val="24"/>
              </w:rPr>
              <w:t xml:space="preserve"> made </w:t>
            </w:r>
            <w:r w:rsidR="008E79E0" w:rsidRPr="00FC2486">
              <w:rPr>
                <w:b/>
                <w:szCs w:val="24"/>
              </w:rPr>
              <w:t xml:space="preserve">no </w:t>
            </w:r>
            <w:proofErr w:type="spellStart"/>
            <w:r w:rsidR="008E79E0" w:rsidRPr="00FC2486">
              <w:rPr>
                <w:b/>
                <w:szCs w:val="24"/>
              </w:rPr>
              <w:t>later</w:t>
            </w:r>
            <w:proofErr w:type="spellEnd"/>
            <w:r w:rsidR="008E79E0" w:rsidRPr="00FC2486">
              <w:rPr>
                <w:b/>
                <w:szCs w:val="24"/>
              </w:rPr>
              <w:t xml:space="preserve"> </w:t>
            </w:r>
            <w:proofErr w:type="spellStart"/>
            <w:r w:rsidR="008E79E0" w:rsidRPr="00FC2486">
              <w:rPr>
                <w:b/>
                <w:szCs w:val="24"/>
              </w:rPr>
              <w:t>tha</w:t>
            </w:r>
            <w:r w:rsidR="0018490E" w:rsidRPr="00FC2486">
              <w:rPr>
                <w:b/>
                <w:szCs w:val="24"/>
              </w:rPr>
              <w:t>n</w:t>
            </w:r>
            <w:proofErr w:type="spellEnd"/>
            <w:r w:rsidR="0018490E" w:rsidRPr="00FC2486">
              <w:rPr>
                <w:b/>
                <w:szCs w:val="24"/>
              </w:rPr>
              <w:t xml:space="preserve"> 5</w:t>
            </w:r>
            <w:r w:rsidR="008E79E0" w:rsidRPr="00FC2486">
              <w:rPr>
                <w:b/>
                <w:szCs w:val="24"/>
              </w:rPr>
              <w:t xml:space="preserve"> </w:t>
            </w:r>
            <w:proofErr w:type="spellStart"/>
            <w:r w:rsidR="0018490E" w:rsidRPr="00FC2486">
              <w:rPr>
                <w:b/>
                <w:szCs w:val="24"/>
              </w:rPr>
              <w:t>months</w:t>
            </w:r>
            <w:proofErr w:type="spellEnd"/>
            <w:r w:rsidR="008E79E0" w:rsidRPr="00FC2486">
              <w:rPr>
                <w:bCs/>
                <w:szCs w:val="24"/>
              </w:rPr>
              <w:t xml:space="preserve"> </w:t>
            </w:r>
            <w:proofErr w:type="spellStart"/>
            <w:r w:rsidR="008E79E0" w:rsidRPr="00FC2486">
              <w:rPr>
                <w:b/>
                <w:szCs w:val="24"/>
              </w:rPr>
              <w:t>from</w:t>
            </w:r>
            <w:proofErr w:type="spellEnd"/>
            <w:r w:rsidR="008E79E0" w:rsidRPr="00FC2486">
              <w:rPr>
                <w:b/>
                <w:szCs w:val="24"/>
              </w:rPr>
              <w:t xml:space="preserve"> </w:t>
            </w:r>
            <w:proofErr w:type="spellStart"/>
            <w:r w:rsidR="008E79E0" w:rsidRPr="00FC2486">
              <w:rPr>
                <w:b/>
                <w:szCs w:val="24"/>
              </w:rPr>
              <w:t>the</w:t>
            </w:r>
            <w:proofErr w:type="spellEnd"/>
            <w:r w:rsidR="008E79E0" w:rsidRPr="00FC2486">
              <w:rPr>
                <w:b/>
                <w:szCs w:val="24"/>
              </w:rPr>
              <w:t xml:space="preserve"> </w:t>
            </w:r>
            <w:proofErr w:type="spellStart"/>
            <w:r w:rsidR="008E79E0" w:rsidRPr="00FC2486">
              <w:rPr>
                <w:b/>
                <w:szCs w:val="24"/>
              </w:rPr>
              <w:t>effective</w:t>
            </w:r>
            <w:proofErr w:type="spellEnd"/>
            <w:r w:rsidR="008E79E0" w:rsidRPr="00FC2486">
              <w:rPr>
                <w:b/>
                <w:szCs w:val="24"/>
              </w:rPr>
              <w:t xml:space="preserve"> </w:t>
            </w:r>
            <w:proofErr w:type="spellStart"/>
            <w:r w:rsidR="008E79E0" w:rsidRPr="00FC2486">
              <w:rPr>
                <w:b/>
                <w:szCs w:val="24"/>
              </w:rPr>
              <w:t>date</w:t>
            </w:r>
            <w:proofErr w:type="spellEnd"/>
            <w:r w:rsidR="008E79E0" w:rsidRPr="00FC2486">
              <w:rPr>
                <w:b/>
                <w:szCs w:val="24"/>
              </w:rPr>
              <w:t xml:space="preserve"> </w:t>
            </w:r>
            <w:proofErr w:type="spellStart"/>
            <w:r w:rsidR="008E79E0" w:rsidRPr="00FC2486">
              <w:rPr>
                <w:b/>
                <w:szCs w:val="24"/>
              </w:rPr>
              <w:t>of</w:t>
            </w:r>
            <w:proofErr w:type="spellEnd"/>
            <w:r w:rsidR="008E79E0" w:rsidRPr="00FC2486">
              <w:rPr>
                <w:b/>
                <w:szCs w:val="24"/>
              </w:rPr>
              <w:t xml:space="preserve"> </w:t>
            </w:r>
            <w:proofErr w:type="spellStart"/>
            <w:r w:rsidR="008E79E0" w:rsidRPr="00FC2486">
              <w:rPr>
                <w:b/>
                <w:szCs w:val="24"/>
              </w:rPr>
              <w:t>this</w:t>
            </w:r>
            <w:proofErr w:type="spellEnd"/>
            <w:r w:rsidR="008E79E0" w:rsidRPr="00FC2486">
              <w:rPr>
                <w:b/>
                <w:szCs w:val="24"/>
              </w:rPr>
              <w:t xml:space="preserve"> </w:t>
            </w:r>
            <w:proofErr w:type="spellStart"/>
            <w:r w:rsidR="008E79E0" w:rsidRPr="00FC2486">
              <w:rPr>
                <w:b/>
                <w:szCs w:val="24"/>
              </w:rPr>
              <w:t>Contract</w:t>
            </w:r>
            <w:r w:rsidR="008E79E0" w:rsidRPr="00FC2486">
              <w:rPr>
                <w:bCs/>
                <w:szCs w:val="24"/>
              </w:rPr>
              <w:t>.</w:t>
            </w:r>
            <w:r w:rsidR="0018490E" w:rsidRPr="00FC2486">
              <w:rPr>
                <w:bCs/>
                <w:szCs w:val="24"/>
              </w:rPr>
              <w:t>The</w:t>
            </w:r>
            <w:proofErr w:type="spellEnd"/>
            <w:r w:rsidR="0018490E" w:rsidRPr="00FC2486">
              <w:rPr>
                <w:bCs/>
                <w:szCs w:val="24"/>
              </w:rPr>
              <w:t xml:space="preserve"> </w:t>
            </w:r>
            <w:proofErr w:type="spellStart"/>
            <w:r w:rsidR="0018490E" w:rsidRPr="00FC2486">
              <w:rPr>
                <w:bCs/>
                <w:szCs w:val="24"/>
              </w:rPr>
              <w:t>Supplier</w:t>
            </w:r>
            <w:proofErr w:type="spellEnd"/>
            <w:r w:rsidR="0018490E" w:rsidRPr="00FC2486">
              <w:rPr>
                <w:bCs/>
                <w:szCs w:val="24"/>
              </w:rPr>
              <w:t xml:space="preserve"> </w:t>
            </w:r>
            <w:proofErr w:type="spellStart"/>
            <w:r w:rsidR="0018490E" w:rsidRPr="00FC2486">
              <w:rPr>
                <w:bCs/>
                <w:szCs w:val="24"/>
              </w:rPr>
              <w:t>undertakes</w:t>
            </w:r>
            <w:proofErr w:type="spellEnd"/>
            <w:r w:rsidR="0018490E" w:rsidRPr="00FC2486">
              <w:rPr>
                <w:bCs/>
                <w:szCs w:val="24"/>
              </w:rPr>
              <w:t xml:space="preserve"> to </w:t>
            </w:r>
            <w:proofErr w:type="spellStart"/>
            <w:r w:rsidR="0018490E" w:rsidRPr="00FC2486">
              <w:rPr>
                <w:bCs/>
                <w:szCs w:val="24"/>
              </w:rPr>
              <w:t>agree</w:t>
            </w:r>
            <w:proofErr w:type="spellEnd"/>
            <w:r w:rsidR="0018490E" w:rsidRPr="00FC2486">
              <w:rPr>
                <w:bCs/>
                <w:szCs w:val="24"/>
              </w:rPr>
              <w:t xml:space="preserve"> </w:t>
            </w:r>
            <w:proofErr w:type="spellStart"/>
            <w:r w:rsidR="0018490E" w:rsidRPr="00FC2486">
              <w:rPr>
                <w:bCs/>
                <w:szCs w:val="24"/>
              </w:rPr>
              <w:t>with</w:t>
            </w:r>
            <w:proofErr w:type="spellEnd"/>
            <w:r w:rsidR="0018490E" w:rsidRPr="00FC2486">
              <w:rPr>
                <w:bCs/>
                <w:szCs w:val="24"/>
              </w:rPr>
              <w:t xml:space="preserve"> </w:t>
            </w:r>
            <w:proofErr w:type="spellStart"/>
            <w:r w:rsidR="0018490E" w:rsidRPr="00FC2486">
              <w:rPr>
                <w:bCs/>
                <w:szCs w:val="24"/>
              </w:rPr>
              <w:t>the</w:t>
            </w:r>
            <w:proofErr w:type="spellEnd"/>
            <w:r w:rsidR="0018490E" w:rsidRPr="00FC2486">
              <w:rPr>
                <w:bCs/>
                <w:szCs w:val="24"/>
              </w:rPr>
              <w:t xml:space="preserve"> </w:t>
            </w:r>
            <w:proofErr w:type="spellStart"/>
            <w:r w:rsidR="0018490E" w:rsidRPr="00FC2486">
              <w:rPr>
                <w:bCs/>
                <w:szCs w:val="24"/>
              </w:rPr>
              <w:t>Contracting</w:t>
            </w:r>
            <w:proofErr w:type="spellEnd"/>
            <w:r w:rsidR="0018490E" w:rsidRPr="00FC2486">
              <w:rPr>
                <w:bCs/>
                <w:szCs w:val="24"/>
              </w:rPr>
              <w:t xml:space="preserve"> </w:t>
            </w:r>
            <w:proofErr w:type="spellStart"/>
            <w:r w:rsidR="0018490E" w:rsidRPr="00FC2486">
              <w:rPr>
                <w:bCs/>
                <w:szCs w:val="24"/>
              </w:rPr>
              <w:t>authority</w:t>
            </w:r>
            <w:proofErr w:type="spellEnd"/>
            <w:r w:rsidR="0018490E" w:rsidRPr="00FC2486">
              <w:rPr>
                <w:bCs/>
                <w:szCs w:val="24"/>
              </w:rPr>
              <w:t xml:space="preserve"> </w:t>
            </w:r>
            <w:proofErr w:type="spellStart"/>
            <w:r w:rsidR="0018490E" w:rsidRPr="00FC2486">
              <w:rPr>
                <w:bCs/>
                <w:szCs w:val="24"/>
              </w:rPr>
              <w:t>the</w:t>
            </w:r>
            <w:proofErr w:type="spellEnd"/>
            <w:r w:rsidR="0018490E" w:rsidRPr="00FC2486">
              <w:rPr>
                <w:bCs/>
                <w:szCs w:val="24"/>
              </w:rPr>
              <w:t xml:space="preserve"> </w:t>
            </w:r>
            <w:proofErr w:type="spellStart"/>
            <w:r w:rsidR="0018490E" w:rsidRPr="00FC2486">
              <w:rPr>
                <w:bCs/>
                <w:szCs w:val="24"/>
              </w:rPr>
              <w:t>exact</w:t>
            </w:r>
            <w:proofErr w:type="spellEnd"/>
            <w:r w:rsidR="0018490E" w:rsidRPr="00FC2486">
              <w:rPr>
                <w:bCs/>
                <w:szCs w:val="24"/>
              </w:rPr>
              <w:t xml:space="preserve"> </w:t>
            </w:r>
            <w:proofErr w:type="spellStart"/>
            <w:r w:rsidR="0018490E" w:rsidRPr="00FC2486">
              <w:rPr>
                <w:bCs/>
                <w:szCs w:val="24"/>
              </w:rPr>
              <w:t>date</w:t>
            </w:r>
            <w:proofErr w:type="spellEnd"/>
            <w:r w:rsidR="0018490E" w:rsidRPr="00FC2486">
              <w:rPr>
                <w:bCs/>
                <w:szCs w:val="24"/>
              </w:rPr>
              <w:t xml:space="preserve"> and </w:t>
            </w:r>
            <w:proofErr w:type="spellStart"/>
            <w:r w:rsidR="0018490E" w:rsidRPr="00FC2486">
              <w:rPr>
                <w:bCs/>
                <w:szCs w:val="24"/>
              </w:rPr>
              <w:t>time</w:t>
            </w:r>
            <w:proofErr w:type="spellEnd"/>
            <w:r w:rsidR="0018490E" w:rsidRPr="00FC2486">
              <w:rPr>
                <w:bCs/>
                <w:szCs w:val="24"/>
              </w:rPr>
              <w:t xml:space="preserve"> </w:t>
            </w:r>
            <w:proofErr w:type="spellStart"/>
            <w:r w:rsidR="0018490E" w:rsidRPr="00FC2486">
              <w:rPr>
                <w:bCs/>
                <w:szCs w:val="24"/>
              </w:rPr>
              <w:t>of</w:t>
            </w:r>
            <w:proofErr w:type="spellEnd"/>
            <w:r w:rsidR="0018490E" w:rsidRPr="00FC2486">
              <w:rPr>
                <w:bCs/>
                <w:szCs w:val="24"/>
              </w:rPr>
              <w:t xml:space="preserve"> </w:t>
            </w:r>
            <w:proofErr w:type="spellStart"/>
            <w:r w:rsidR="0018490E" w:rsidRPr="00FC2486">
              <w:rPr>
                <w:bCs/>
                <w:szCs w:val="24"/>
              </w:rPr>
              <w:t>delivery</w:t>
            </w:r>
            <w:proofErr w:type="spellEnd"/>
            <w:r w:rsidR="0018490E" w:rsidRPr="00FC2486">
              <w:rPr>
                <w:bCs/>
                <w:szCs w:val="24"/>
              </w:rPr>
              <w:t xml:space="preserve"> </w:t>
            </w:r>
            <w:proofErr w:type="spellStart"/>
            <w:r w:rsidR="0018490E" w:rsidRPr="00FC2486">
              <w:rPr>
                <w:bCs/>
                <w:szCs w:val="24"/>
              </w:rPr>
              <w:t>of</w:t>
            </w:r>
            <w:proofErr w:type="spellEnd"/>
            <w:r w:rsidR="0018490E" w:rsidRPr="00FC2486">
              <w:rPr>
                <w:bCs/>
                <w:szCs w:val="24"/>
              </w:rPr>
              <w:t xml:space="preserve"> </w:t>
            </w:r>
            <w:proofErr w:type="spellStart"/>
            <w:r w:rsidR="0018490E" w:rsidRPr="00FC2486">
              <w:rPr>
                <w:bCs/>
                <w:szCs w:val="24"/>
              </w:rPr>
              <w:t>the</w:t>
            </w:r>
            <w:proofErr w:type="spellEnd"/>
            <w:r w:rsidR="0018490E" w:rsidRPr="00FC2486">
              <w:rPr>
                <w:bCs/>
                <w:szCs w:val="24"/>
              </w:rPr>
              <w:t xml:space="preserve"> </w:t>
            </w:r>
            <w:proofErr w:type="spellStart"/>
            <w:r w:rsidR="0018490E" w:rsidRPr="00FC2486">
              <w:rPr>
                <w:bCs/>
                <w:szCs w:val="24"/>
              </w:rPr>
              <w:t>Equipment</w:t>
            </w:r>
            <w:proofErr w:type="spellEnd"/>
            <w:r w:rsidR="0018490E" w:rsidRPr="00FC2486">
              <w:rPr>
                <w:bCs/>
                <w:szCs w:val="24"/>
              </w:rPr>
              <w:t xml:space="preserve"> to </w:t>
            </w:r>
            <w:proofErr w:type="spellStart"/>
            <w:r w:rsidR="0018490E" w:rsidRPr="00FC2486">
              <w:rPr>
                <w:bCs/>
                <w:szCs w:val="24"/>
              </w:rPr>
              <w:t>the</w:t>
            </w:r>
            <w:proofErr w:type="spellEnd"/>
            <w:r w:rsidR="0018490E" w:rsidRPr="00FC2486">
              <w:rPr>
                <w:bCs/>
                <w:szCs w:val="24"/>
              </w:rPr>
              <w:t xml:space="preserve"> place </w:t>
            </w:r>
            <w:proofErr w:type="spellStart"/>
            <w:r w:rsidR="0018490E" w:rsidRPr="00FC2486">
              <w:rPr>
                <w:bCs/>
                <w:szCs w:val="24"/>
              </w:rPr>
              <w:t>of</w:t>
            </w:r>
            <w:proofErr w:type="spellEnd"/>
            <w:r w:rsidR="0018490E" w:rsidRPr="00FC2486">
              <w:rPr>
                <w:bCs/>
                <w:szCs w:val="24"/>
              </w:rPr>
              <w:t xml:space="preserve"> performance no </w:t>
            </w:r>
            <w:proofErr w:type="spellStart"/>
            <w:r w:rsidR="0018490E" w:rsidRPr="00FC2486">
              <w:rPr>
                <w:bCs/>
                <w:szCs w:val="24"/>
              </w:rPr>
              <w:t>later</w:t>
            </w:r>
            <w:proofErr w:type="spellEnd"/>
            <w:r w:rsidR="0018490E" w:rsidRPr="00FC2486">
              <w:rPr>
                <w:bCs/>
                <w:szCs w:val="24"/>
              </w:rPr>
              <w:t xml:space="preserve"> </w:t>
            </w:r>
            <w:proofErr w:type="spellStart"/>
            <w:r w:rsidR="0018490E" w:rsidRPr="00FC2486">
              <w:rPr>
                <w:bCs/>
                <w:szCs w:val="24"/>
              </w:rPr>
              <w:t>than</w:t>
            </w:r>
            <w:proofErr w:type="spellEnd"/>
            <w:r w:rsidR="0018490E" w:rsidRPr="00FC2486">
              <w:rPr>
                <w:bCs/>
                <w:szCs w:val="24"/>
              </w:rPr>
              <w:t xml:space="preserve"> ten (10) </w:t>
            </w:r>
            <w:proofErr w:type="spellStart"/>
            <w:r w:rsidR="0018490E" w:rsidRPr="00FC2486">
              <w:rPr>
                <w:bCs/>
                <w:szCs w:val="24"/>
              </w:rPr>
              <w:t>working</w:t>
            </w:r>
            <w:proofErr w:type="spellEnd"/>
            <w:r w:rsidR="0018490E" w:rsidRPr="00FC2486">
              <w:rPr>
                <w:bCs/>
                <w:szCs w:val="24"/>
              </w:rPr>
              <w:t xml:space="preserve"> </w:t>
            </w:r>
            <w:proofErr w:type="spellStart"/>
            <w:r w:rsidR="0018490E" w:rsidRPr="00FC2486">
              <w:rPr>
                <w:bCs/>
                <w:szCs w:val="24"/>
              </w:rPr>
              <w:t>days</w:t>
            </w:r>
            <w:proofErr w:type="spellEnd"/>
            <w:r w:rsidR="0018490E" w:rsidRPr="00FC2486">
              <w:rPr>
                <w:bCs/>
                <w:szCs w:val="24"/>
              </w:rPr>
              <w:t xml:space="preserve"> prior to such </w:t>
            </w:r>
            <w:proofErr w:type="spellStart"/>
            <w:r w:rsidR="0018490E" w:rsidRPr="00FC2486">
              <w:rPr>
                <w:bCs/>
                <w:szCs w:val="24"/>
              </w:rPr>
              <w:t>delivery</w:t>
            </w:r>
            <w:proofErr w:type="spellEnd"/>
            <w:r w:rsidR="0018490E" w:rsidRPr="00FC2486">
              <w:rPr>
                <w:bCs/>
                <w:szCs w:val="24"/>
              </w:rPr>
              <w:t xml:space="preserve"> and to </w:t>
            </w:r>
            <w:proofErr w:type="spellStart"/>
            <w:r w:rsidR="0018490E" w:rsidRPr="00FC2486">
              <w:rPr>
                <w:bCs/>
                <w:szCs w:val="24"/>
              </w:rPr>
              <w:t>agree</w:t>
            </w:r>
            <w:proofErr w:type="spellEnd"/>
            <w:r w:rsidR="0018490E" w:rsidRPr="00FC2486">
              <w:rPr>
                <w:bCs/>
                <w:szCs w:val="24"/>
              </w:rPr>
              <w:t xml:space="preserve"> </w:t>
            </w:r>
            <w:proofErr w:type="spellStart"/>
            <w:r w:rsidR="0018490E" w:rsidRPr="00FC2486">
              <w:rPr>
                <w:bCs/>
                <w:szCs w:val="24"/>
              </w:rPr>
              <w:t>with</w:t>
            </w:r>
            <w:proofErr w:type="spellEnd"/>
            <w:r w:rsidR="0018490E" w:rsidRPr="00FC2486">
              <w:rPr>
                <w:bCs/>
                <w:szCs w:val="24"/>
              </w:rPr>
              <w:t xml:space="preserve"> </w:t>
            </w:r>
            <w:proofErr w:type="spellStart"/>
            <w:r w:rsidR="0018490E" w:rsidRPr="00FC2486">
              <w:rPr>
                <w:bCs/>
                <w:szCs w:val="24"/>
              </w:rPr>
              <w:t>the</w:t>
            </w:r>
            <w:proofErr w:type="spellEnd"/>
            <w:r w:rsidR="0018490E" w:rsidRPr="00FC2486">
              <w:rPr>
                <w:bCs/>
                <w:szCs w:val="24"/>
              </w:rPr>
              <w:t xml:space="preserve"> </w:t>
            </w:r>
            <w:proofErr w:type="spellStart"/>
            <w:r w:rsidR="0018490E" w:rsidRPr="00FC2486">
              <w:rPr>
                <w:bCs/>
                <w:szCs w:val="24"/>
              </w:rPr>
              <w:t>Contracting</w:t>
            </w:r>
            <w:proofErr w:type="spellEnd"/>
            <w:r w:rsidR="0018490E" w:rsidRPr="00FC2486">
              <w:rPr>
                <w:bCs/>
                <w:szCs w:val="24"/>
              </w:rPr>
              <w:t xml:space="preserve"> </w:t>
            </w:r>
            <w:proofErr w:type="spellStart"/>
            <w:r w:rsidR="0018490E" w:rsidRPr="00FC2486">
              <w:rPr>
                <w:bCs/>
                <w:szCs w:val="24"/>
              </w:rPr>
              <w:t>authority</w:t>
            </w:r>
            <w:proofErr w:type="spellEnd"/>
            <w:r w:rsidR="0018490E" w:rsidRPr="00FC2486">
              <w:rPr>
                <w:bCs/>
                <w:szCs w:val="24"/>
              </w:rPr>
              <w:t xml:space="preserve"> </w:t>
            </w:r>
            <w:proofErr w:type="spellStart"/>
            <w:r w:rsidR="0018490E" w:rsidRPr="00FC2486">
              <w:rPr>
                <w:bCs/>
                <w:szCs w:val="24"/>
              </w:rPr>
              <w:t>the</w:t>
            </w:r>
            <w:proofErr w:type="spellEnd"/>
            <w:r w:rsidR="0018490E" w:rsidRPr="00FC2486">
              <w:rPr>
                <w:bCs/>
                <w:szCs w:val="24"/>
              </w:rPr>
              <w:t xml:space="preserve"> </w:t>
            </w:r>
            <w:proofErr w:type="spellStart"/>
            <w:r w:rsidR="0018490E" w:rsidRPr="00FC2486">
              <w:rPr>
                <w:bCs/>
                <w:szCs w:val="24"/>
              </w:rPr>
              <w:t>technical</w:t>
            </w:r>
            <w:proofErr w:type="spellEnd"/>
            <w:r w:rsidR="0018490E" w:rsidRPr="00FC2486">
              <w:rPr>
                <w:bCs/>
                <w:szCs w:val="24"/>
              </w:rPr>
              <w:t xml:space="preserve"> </w:t>
            </w:r>
            <w:proofErr w:type="spellStart"/>
            <w:r w:rsidR="0018490E" w:rsidRPr="00FC2486">
              <w:rPr>
                <w:bCs/>
                <w:szCs w:val="24"/>
              </w:rPr>
              <w:t>details</w:t>
            </w:r>
            <w:proofErr w:type="spellEnd"/>
            <w:r w:rsidR="0018490E" w:rsidRPr="00FC2486">
              <w:rPr>
                <w:bCs/>
                <w:szCs w:val="24"/>
              </w:rPr>
              <w:t xml:space="preserve"> </w:t>
            </w:r>
            <w:proofErr w:type="spellStart"/>
            <w:r w:rsidR="0018490E" w:rsidRPr="00FC2486">
              <w:rPr>
                <w:bCs/>
                <w:szCs w:val="24"/>
              </w:rPr>
              <w:t>of</w:t>
            </w:r>
            <w:proofErr w:type="spellEnd"/>
            <w:r w:rsidR="0018490E" w:rsidRPr="00FC2486">
              <w:rPr>
                <w:bCs/>
                <w:szCs w:val="24"/>
              </w:rPr>
              <w:t xml:space="preserve"> </w:t>
            </w:r>
            <w:proofErr w:type="spellStart"/>
            <w:r w:rsidR="0018490E" w:rsidRPr="00FC2486">
              <w:rPr>
                <w:bCs/>
                <w:szCs w:val="24"/>
              </w:rPr>
              <w:t>the</w:t>
            </w:r>
            <w:proofErr w:type="spellEnd"/>
            <w:r w:rsidR="0018490E" w:rsidRPr="00FC2486">
              <w:rPr>
                <w:bCs/>
                <w:szCs w:val="24"/>
              </w:rPr>
              <w:t xml:space="preserve"> </w:t>
            </w:r>
            <w:proofErr w:type="spellStart"/>
            <w:r w:rsidR="0018490E" w:rsidRPr="00FC2486">
              <w:rPr>
                <w:bCs/>
                <w:szCs w:val="24"/>
              </w:rPr>
              <w:t>handover</w:t>
            </w:r>
            <w:proofErr w:type="spellEnd"/>
            <w:r w:rsidR="0018490E" w:rsidRPr="00FC2486">
              <w:rPr>
                <w:bCs/>
                <w:szCs w:val="24"/>
              </w:rPr>
              <w:t xml:space="preserve"> and </w:t>
            </w:r>
            <w:proofErr w:type="spellStart"/>
            <w:r w:rsidR="0018490E" w:rsidRPr="00FC2486">
              <w:rPr>
                <w:bCs/>
                <w:szCs w:val="24"/>
              </w:rPr>
              <w:t>acceptance</w:t>
            </w:r>
            <w:proofErr w:type="spellEnd"/>
            <w:r w:rsidR="0018490E" w:rsidRPr="00FC2486">
              <w:rPr>
                <w:bCs/>
                <w:szCs w:val="24"/>
              </w:rPr>
              <w:t xml:space="preserve"> </w:t>
            </w:r>
            <w:proofErr w:type="spellStart"/>
            <w:r w:rsidR="0018490E" w:rsidRPr="00FC2486">
              <w:rPr>
                <w:bCs/>
                <w:szCs w:val="24"/>
              </w:rPr>
              <w:t>of</w:t>
            </w:r>
            <w:proofErr w:type="spellEnd"/>
            <w:r w:rsidR="0018490E" w:rsidRPr="00FC2486">
              <w:rPr>
                <w:bCs/>
                <w:szCs w:val="24"/>
              </w:rPr>
              <w:t xml:space="preserve"> </w:t>
            </w:r>
            <w:proofErr w:type="spellStart"/>
            <w:r w:rsidR="0018490E" w:rsidRPr="00FC2486">
              <w:rPr>
                <w:bCs/>
                <w:szCs w:val="24"/>
              </w:rPr>
              <w:t>the</w:t>
            </w:r>
            <w:proofErr w:type="spellEnd"/>
            <w:r w:rsidR="0018490E" w:rsidRPr="00FC2486">
              <w:rPr>
                <w:bCs/>
                <w:szCs w:val="24"/>
              </w:rPr>
              <w:t xml:space="preserve"> </w:t>
            </w:r>
            <w:r w:rsidR="008272C1" w:rsidRPr="00FC2486">
              <w:rPr>
                <w:bCs/>
                <w:szCs w:val="24"/>
              </w:rPr>
              <w:t>Supply</w:t>
            </w:r>
            <w:r w:rsidR="0018490E" w:rsidRPr="00FC2486">
              <w:rPr>
                <w:bCs/>
                <w:szCs w:val="24"/>
              </w:rPr>
              <w:t xml:space="preserve"> </w:t>
            </w:r>
            <w:proofErr w:type="spellStart"/>
            <w:r w:rsidR="0018490E" w:rsidRPr="00FC2486">
              <w:rPr>
                <w:bCs/>
                <w:szCs w:val="24"/>
              </w:rPr>
              <w:t>together</w:t>
            </w:r>
            <w:proofErr w:type="spellEnd"/>
            <w:r w:rsidR="0018490E" w:rsidRPr="00FC2486">
              <w:rPr>
                <w:bCs/>
                <w:szCs w:val="24"/>
              </w:rPr>
              <w:t xml:space="preserve"> </w:t>
            </w:r>
            <w:proofErr w:type="spellStart"/>
            <w:r w:rsidR="0018490E" w:rsidRPr="00FC2486">
              <w:rPr>
                <w:bCs/>
                <w:szCs w:val="24"/>
              </w:rPr>
              <w:t>with</w:t>
            </w:r>
            <w:proofErr w:type="spellEnd"/>
            <w:r w:rsidR="0018490E" w:rsidRPr="00FC2486">
              <w:rPr>
                <w:bCs/>
                <w:szCs w:val="24"/>
              </w:rPr>
              <w:t xml:space="preserve"> </w:t>
            </w:r>
            <w:proofErr w:type="spellStart"/>
            <w:r w:rsidR="0018490E" w:rsidRPr="00FC2486">
              <w:rPr>
                <w:bCs/>
                <w:szCs w:val="24"/>
              </w:rPr>
              <w:t>the</w:t>
            </w:r>
            <w:proofErr w:type="spellEnd"/>
            <w:r w:rsidR="0018490E" w:rsidRPr="00FC2486">
              <w:rPr>
                <w:bCs/>
                <w:szCs w:val="24"/>
              </w:rPr>
              <w:t xml:space="preserve"> </w:t>
            </w:r>
            <w:proofErr w:type="spellStart"/>
            <w:r w:rsidR="0018490E" w:rsidRPr="00FC2486">
              <w:rPr>
                <w:bCs/>
                <w:szCs w:val="24"/>
              </w:rPr>
              <w:t>Comprehensive</w:t>
            </w:r>
            <w:proofErr w:type="spellEnd"/>
            <w:r w:rsidR="0018490E" w:rsidRPr="00FC2486">
              <w:rPr>
                <w:bCs/>
                <w:szCs w:val="24"/>
              </w:rPr>
              <w:t xml:space="preserve"> </w:t>
            </w:r>
            <w:proofErr w:type="spellStart"/>
            <w:r w:rsidR="0018490E" w:rsidRPr="00FC2486">
              <w:rPr>
                <w:bCs/>
                <w:szCs w:val="24"/>
              </w:rPr>
              <w:t>installation</w:t>
            </w:r>
            <w:proofErr w:type="spellEnd"/>
          </w:p>
          <w:p w14:paraId="4CD9894A" w14:textId="77777777" w:rsidR="008E79E0" w:rsidRPr="00FC2486" w:rsidRDefault="008E79E0" w:rsidP="008E79E0">
            <w:pPr>
              <w:rPr>
                <w:b/>
                <w:szCs w:val="24"/>
                <w:highlight w:val="yellow"/>
              </w:rPr>
            </w:pPr>
          </w:p>
          <w:p w14:paraId="1CCFC879" w14:textId="77777777" w:rsidR="008E79E0" w:rsidRPr="00FC2486" w:rsidRDefault="008E79E0" w:rsidP="0018490E">
            <w:pPr>
              <w:keepNext/>
              <w:suppressAutoHyphens w:val="0"/>
              <w:ind w:left="709"/>
              <w:jc w:val="both"/>
              <w:rPr>
                <w:szCs w:val="24"/>
                <w:highlight w:val="yellow"/>
              </w:rPr>
            </w:pPr>
          </w:p>
        </w:tc>
      </w:tr>
      <w:tr w:rsidR="008E79E0" w:rsidRPr="00FC2486" w14:paraId="4625FE8F" w14:textId="77777777" w:rsidTr="00C53C74">
        <w:tc>
          <w:tcPr>
            <w:tcW w:w="4530" w:type="dxa"/>
            <w:tcBorders>
              <w:top w:val="nil"/>
              <w:left w:val="nil"/>
              <w:bottom w:val="nil"/>
              <w:right w:val="nil"/>
            </w:tcBorders>
          </w:tcPr>
          <w:p w14:paraId="0CFCD8F0" w14:textId="77777777" w:rsidR="008E79E0" w:rsidRPr="00FC2486" w:rsidRDefault="008E79E0" w:rsidP="00741C4E">
            <w:pPr>
              <w:numPr>
                <w:ilvl w:val="0"/>
                <w:numId w:val="11"/>
              </w:numPr>
              <w:tabs>
                <w:tab w:val="left" w:pos="0"/>
              </w:tabs>
              <w:suppressAutoHyphens w:val="0"/>
              <w:ind w:left="709" w:hanging="709"/>
              <w:jc w:val="both"/>
              <w:rPr>
                <w:b/>
                <w:szCs w:val="24"/>
              </w:rPr>
            </w:pPr>
            <w:r w:rsidRPr="00FC2486">
              <w:rPr>
                <w:b/>
                <w:szCs w:val="24"/>
              </w:rPr>
              <w:t>Cena Předmětu plnění</w:t>
            </w:r>
          </w:p>
          <w:p w14:paraId="60D93837" w14:textId="77777777" w:rsidR="00F96C70" w:rsidRPr="00FC2486" w:rsidRDefault="00F96C70" w:rsidP="00F96C70">
            <w:pPr>
              <w:tabs>
                <w:tab w:val="left" w:pos="0"/>
              </w:tabs>
              <w:suppressAutoHyphens w:val="0"/>
              <w:ind w:left="709"/>
              <w:rPr>
                <w:b/>
                <w:szCs w:val="24"/>
              </w:rPr>
            </w:pPr>
          </w:p>
          <w:p w14:paraId="5B1B2030" w14:textId="77777777" w:rsidR="008E79E0" w:rsidRPr="00FC2486" w:rsidRDefault="008E79E0" w:rsidP="008E79E0">
            <w:pPr>
              <w:tabs>
                <w:tab w:val="left" w:pos="0"/>
              </w:tabs>
              <w:ind w:left="709" w:hanging="709"/>
              <w:jc w:val="center"/>
              <w:rPr>
                <w:b/>
                <w:szCs w:val="24"/>
              </w:rPr>
            </w:pPr>
          </w:p>
          <w:p w14:paraId="5E7C9FF5" w14:textId="793E019F" w:rsidR="008E79E0" w:rsidRPr="00FC2486" w:rsidRDefault="008E79E0" w:rsidP="00741C4E">
            <w:pPr>
              <w:pStyle w:val="Zptenadresanaoblku"/>
              <w:keepNext/>
              <w:numPr>
                <w:ilvl w:val="1"/>
                <w:numId w:val="11"/>
              </w:numPr>
              <w:tabs>
                <w:tab w:val="left" w:pos="0"/>
              </w:tabs>
              <w:ind w:left="709"/>
              <w:jc w:val="both"/>
              <w:rPr>
                <w:szCs w:val="24"/>
              </w:rPr>
            </w:pPr>
            <w:r w:rsidRPr="00FC2486">
              <w:rPr>
                <w:szCs w:val="24"/>
              </w:rPr>
              <w:t xml:space="preserve">Cena za splnění celého Předmětu plnění ve smyslu čl. 2.1. této Smlouvy je sjednána na částku </w:t>
            </w:r>
            <w:r w:rsidR="00FC2486" w:rsidRPr="00FC2486">
              <w:rPr>
                <w:szCs w:val="24"/>
              </w:rPr>
              <w:t>3 150 000,-</w:t>
            </w:r>
            <w:r w:rsidR="0019132D" w:rsidRPr="00FC2486">
              <w:rPr>
                <w:szCs w:val="24"/>
              </w:rPr>
              <w:t xml:space="preserve"> Kč</w:t>
            </w:r>
            <w:r w:rsidR="00FC2486" w:rsidRPr="00FC2486">
              <w:rPr>
                <w:szCs w:val="24"/>
              </w:rPr>
              <w:t xml:space="preserve"> (slovy tři miliony </w:t>
            </w:r>
            <w:proofErr w:type="spellStart"/>
            <w:r w:rsidR="00FC2486" w:rsidRPr="00FC2486">
              <w:rPr>
                <w:szCs w:val="24"/>
              </w:rPr>
              <w:t>stopadesát</w:t>
            </w:r>
            <w:proofErr w:type="spellEnd"/>
            <w:r w:rsidR="00FC2486" w:rsidRPr="00FC2486">
              <w:rPr>
                <w:szCs w:val="24"/>
              </w:rPr>
              <w:t xml:space="preserve"> tisíc</w:t>
            </w:r>
            <w:r w:rsidRPr="00FC2486">
              <w:rPr>
                <w:szCs w:val="24"/>
              </w:rPr>
              <w:t xml:space="preserve"> korun českých bez DPH)</w:t>
            </w:r>
            <w:r w:rsidR="0019132D" w:rsidRPr="00FC2486">
              <w:rPr>
                <w:szCs w:val="24"/>
              </w:rPr>
              <w:t xml:space="preserve">. K této ceně bude připočteno a Objednatelem uhrazeno DPH ve výši 21 % v částce </w:t>
            </w:r>
            <w:r w:rsidR="00FC2486" w:rsidRPr="00FC2486">
              <w:rPr>
                <w:szCs w:val="24"/>
              </w:rPr>
              <w:t>661 500,-Kč. Celková cena činí 3 811 500,</w:t>
            </w:r>
            <w:r w:rsidR="0019132D" w:rsidRPr="00FC2486">
              <w:rPr>
                <w:szCs w:val="24"/>
              </w:rPr>
              <w:t xml:space="preserve">-Kč (slovy: </w:t>
            </w:r>
            <w:r w:rsidR="00FC2486" w:rsidRPr="00FC2486">
              <w:rPr>
                <w:szCs w:val="24"/>
              </w:rPr>
              <w:t xml:space="preserve">tři miliony </w:t>
            </w:r>
            <w:proofErr w:type="spellStart"/>
            <w:r w:rsidR="00FC2486" w:rsidRPr="00FC2486">
              <w:rPr>
                <w:szCs w:val="24"/>
              </w:rPr>
              <w:t>osmsetjedenáct</w:t>
            </w:r>
            <w:proofErr w:type="spellEnd"/>
            <w:r w:rsidR="00FC2486" w:rsidRPr="00FC2486">
              <w:rPr>
                <w:szCs w:val="24"/>
              </w:rPr>
              <w:t xml:space="preserve"> tisíc padesát korun českých</w:t>
            </w:r>
            <w:r w:rsidR="0019132D" w:rsidRPr="00FC2486">
              <w:rPr>
                <w:szCs w:val="24"/>
              </w:rPr>
              <w:t xml:space="preserve"> korun českých) včetně DPH (dále jen „</w:t>
            </w:r>
            <w:r w:rsidR="0019132D" w:rsidRPr="00FC2486">
              <w:rPr>
                <w:b/>
                <w:i/>
                <w:szCs w:val="24"/>
              </w:rPr>
              <w:t>Cena</w:t>
            </w:r>
            <w:r w:rsidR="0019132D" w:rsidRPr="00FC2486">
              <w:rPr>
                <w:szCs w:val="24"/>
              </w:rPr>
              <w:t xml:space="preserve">“). </w:t>
            </w:r>
          </w:p>
          <w:p w14:paraId="6C66542C" w14:textId="77777777" w:rsidR="0019132D" w:rsidRPr="00FC2486" w:rsidRDefault="0019132D" w:rsidP="0019132D">
            <w:pPr>
              <w:pStyle w:val="Zptenadresanaoblku"/>
              <w:keepNext/>
              <w:tabs>
                <w:tab w:val="left" w:pos="0"/>
              </w:tabs>
              <w:ind w:left="709"/>
              <w:jc w:val="both"/>
              <w:rPr>
                <w:szCs w:val="24"/>
                <w:highlight w:val="yellow"/>
              </w:rPr>
            </w:pPr>
          </w:p>
          <w:p w14:paraId="02D94604" w14:textId="69FAAD4A" w:rsidR="008E79E0" w:rsidRPr="00FC2486" w:rsidRDefault="008E79E0" w:rsidP="00741C4E">
            <w:pPr>
              <w:keepNext/>
              <w:numPr>
                <w:ilvl w:val="1"/>
                <w:numId w:val="11"/>
              </w:numPr>
              <w:tabs>
                <w:tab w:val="left" w:pos="0"/>
              </w:tabs>
              <w:suppressAutoHyphens w:val="0"/>
              <w:ind w:left="709" w:hanging="709"/>
              <w:jc w:val="both"/>
              <w:rPr>
                <w:szCs w:val="24"/>
              </w:rPr>
            </w:pPr>
            <w:r w:rsidRPr="00FC2486">
              <w:rPr>
                <w:szCs w:val="24"/>
              </w:rPr>
              <w:t xml:space="preserve">Smluvní strany se dohodly, že Cena stanovená dle čl. 5.1. této smlouvy je nejvýše přípustná, maximální a nepřekročitelná, a zahrnuje veškeré </w:t>
            </w:r>
            <w:r w:rsidRPr="00FC2486">
              <w:rPr>
                <w:szCs w:val="24"/>
              </w:rPr>
              <w:lastRenderedPageBreak/>
              <w:t xml:space="preserve">náklady Dodavatele včetně </w:t>
            </w:r>
            <w:r w:rsidR="008272C1" w:rsidRPr="00FC2486">
              <w:rPr>
                <w:szCs w:val="24"/>
              </w:rPr>
              <w:t>d</w:t>
            </w:r>
            <w:r w:rsidRPr="00FC2486">
              <w:rPr>
                <w:szCs w:val="24"/>
              </w:rPr>
              <w:t xml:space="preserve">opravy do místa plnění, </w:t>
            </w:r>
            <w:r w:rsidR="00D32208" w:rsidRPr="00FC2486">
              <w:rPr>
                <w:szCs w:val="24"/>
              </w:rPr>
              <w:t xml:space="preserve">Překročení nebo změna Ceny je možná pouze za předpokladu, že před dodáním Předmětu plnění dojde ke změnám sazeb daně z přidané hodnoty. V takovém případě bude Cena upravena </w:t>
            </w:r>
            <w:r w:rsidR="00D32208" w:rsidRPr="00FC2486">
              <w:rPr>
                <w:bCs/>
                <w:szCs w:val="24"/>
              </w:rPr>
              <w:t>podle</w:t>
            </w:r>
            <w:r w:rsidR="00D32208" w:rsidRPr="00FC2486">
              <w:rPr>
                <w:szCs w:val="24"/>
              </w:rPr>
              <w:t xml:space="preserve"> změny sazeb daně z přidané hodnoty platných v době vzniku zdanitelného plnění, a to ve výši odpovídající změně sazby daně z přidané hodnoty.</w:t>
            </w:r>
          </w:p>
        </w:tc>
        <w:tc>
          <w:tcPr>
            <w:tcW w:w="4531" w:type="dxa"/>
            <w:tcBorders>
              <w:top w:val="nil"/>
              <w:left w:val="nil"/>
              <w:bottom w:val="nil"/>
              <w:right w:val="nil"/>
            </w:tcBorders>
          </w:tcPr>
          <w:p w14:paraId="454363D5" w14:textId="73C3BD85" w:rsidR="008E79E0" w:rsidRPr="00FC2486" w:rsidRDefault="008E79E0" w:rsidP="00741C4E">
            <w:pPr>
              <w:numPr>
                <w:ilvl w:val="0"/>
                <w:numId w:val="18"/>
              </w:numPr>
              <w:tabs>
                <w:tab w:val="left" w:pos="0"/>
              </w:tabs>
              <w:suppressAutoHyphens w:val="0"/>
              <w:ind w:hanging="720"/>
              <w:jc w:val="both"/>
              <w:rPr>
                <w:b/>
                <w:szCs w:val="24"/>
              </w:rPr>
            </w:pPr>
            <w:proofErr w:type="spellStart"/>
            <w:r w:rsidRPr="00FC2486">
              <w:rPr>
                <w:b/>
                <w:szCs w:val="24"/>
              </w:rPr>
              <w:lastRenderedPageBreak/>
              <w:t>Price</w:t>
            </w:r>
            <w:proofErr w:type="spellEnd"/>
            <w:r w:rsidRPr="00FC2486">
              <w:rPr>
                <w:b/>
                <w:szCs w:val="24"/>
              </w:rPr>
              <w:t xml:space="preserve"> </w:t>
            </w:r>
            <w:proofErr w:type="spellStart"/>
            <w:r w:rsidRPr="00FC2486">
              <w:rPr>
                <w:b/>
                <w:szCs w:val="24"/>
              </w:rPr>
              <w:t>of</w:t>
            </w:r>
            <w:proofErr w:type="spellEnd"/>
            <w:r w:rsidRPr="00FC2486">
              <w:rPr>
                <w:b/>
                <w:szCs w:val="24"/>
              </w:rPr>
              <w:t xml:space="preserve"> </w:t>
            </w:r>
            <w:proofErr w:type="spellStart"/>
            <w:r w:rsidRPr="00FC2486">
              <w:rPr>
                <w:b/>
                <w:szCs w:val="24"/>
              </w:rPr>
              <w:t>the</w:t>
            </w:r>
            <w:proofErr w:type="spellEnd"/>
            <w:r w:rsidRPr="00FC2486">
              <w:rPr>
                <w:b/>
                <w:szCs w:val="24"/>
              </w:rPr>
              <w:t xml:space="preserve"> </w:t>
            </w:r>
            <w:proofErr w:type="spellStart"/>
            <w:r w:rsidRPr="00FC2486">
              <w:rPr>
                <w:b/>
                <w:szCs w:val="24"/>
              </w:rPr>
              <w:t>Subject</w:t>
            </w:r>
            <w:proofErr w:type="spellEnd"/>
            <w:r w:rsidRPr="00FC2486">
              <w:rPr>
                <w:b/>
                <w:szCs w:val="24"/>
              </w:rPr>
              <w:t xml:space="preserve"> </w:t>
            </w:r>
            <w:proofErr w:type="spellStart"/>
            <w:r w:rsidRPr="00FC2486">
              <w:rPr>
                <w:b/>
                <w:szCs w:val="24"/>
              </w:rPr>
              <w:t>of</w:t>
            </w:r>
            <w:proofErr w:type="spellEnd"/>
            <w:r w:rsidRPr="00FC2486">
              <w:rPr>
                <w:b/>
                <w:szCs w:val="24"/>
              </w:rPr>
              <w:t xml:space="preserve"> Performance</w:t>
            </w:r>
          </w:p>
          <w:p w14:paraId="4559AFC8" w14:textId="77777777" w:rsidR="008E79E0" w:rsidRPr="00FC2486" w:rsidRDefault="008E79E0" w:rsidP="008E79E0">
            <w:pPr>
              <w:tabs>
                <w:tab w:val="left" w:pos="0"/>
              </w:tabs>
              <w:ind w:left="709" w:hanging="709"/>
              <w:jc w:val="center"/>
              <w:rPr>
                <w:b/>
                <w:szCs w:val="24"/>
                <w:highlight w:val="yellow"/>
              </w:rPr>
            </w:pPr>
          </w:p>
          <w:p w14:paraId="2A37E26E" w14:textId="21ABF100" w:rsidR="008E79E0" w:rsidRPr="00FC2486" w:rsidRDefault="008E79E0" w:rsidP="00741C4E">
            <w:pPr>
              <w:pStyle w:val="Zptenadresanaoblku"/>
              <w:keepNext/>
              <w:numPr>
                <w:ilvl w:val="1"/>
                <w:numId w:val="18"/>
              </w:numPr>
              <w:tabs>
                <w:tab w:val="left" w:pos="0"/>
              </w:tabs>
              <w:ind w:left="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price</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the</w:t>
            </w:r>
            <w:proofErr w:type="spellEnd"/>
            <w:r w:rsidRPr="00FC2486">
              <w:rPr>
                <w:szCs w:val="24"/>
              </w:rPr>
              <w:t xml:space="preserve"> performance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entire</w:t>
            </w:r>
            <w:proofErr w:type="spellEnd"/>
            <w:r w:rsidRPr="00FC2486">
              <w:rPr>
                <w:szCs w:val="24"/>
              </w:rPr>
              <w:t xml:space="preserve"> </w:t>
            </w:r>
            <w:proofErr w:type="spellStart"/>
            <w:r w:rsidR="00D32208" w:rsidRPr="00FC2486">
              <w:rPr>
                <w:szCs w:val="24"/>
              </w:rPr>
              <w:t>Matter</w:t>
            </w:r>
            <w:proofErr w:type="spellEnd"/>
            <w:r w:rsidR="00D32208" w:rsidRPr="00FC2486">
              <w:rPr>
                <w:szCs w:val="24"/>
              </w:rPr>
              <w:t xml:space="preserve"> </w:t>
            </w:r>
            <w:proofErr w:type="spellStart"/>
            <w:r w:rsidR="00D32208" w:rsidRPr="00FC2486">
              <w:rPr>
                <w:szCs w:val="24"/>
              </w:rPr>
              <w:t>of</w:t>
            </w:r>
            <w:proofErr w:type="spellEnd"/>
            <w:r w:rsidR="00D32208" w:rsidRPr="00FC2486">
              <w:rPr>
                <w:szCs w:val="24"/>
              </w:rPr>
              <w:t xml:space="preserve"> </w:t>
            </w:r>
            <w:proofErr w:type="spellStart"/>
            <w:r w:rsidR="00D32208" w:rsidRPr="00FC2486">
              <w:rPr>
                <w:szCs w:val="24"/>
              </w:rPr>
              <w:t>Subject</w:t>
            </w:r>
            <w:proofErr w:type="spellEnd"/>
            <w:r w:rsidRPr="00FC2486">
              <w:rPr>
                <w:szCs w:val="24"/>
              </w:rPr>
              <w:t xml:space="preserve"> </w:t>
            </w:r>
            <w:proofErr w:type="spellStart"/>
            <w:r w:rsidRPr="00FC2486">
              <w:rPr>
                <w:szCs w:val="24"/>
              </w:rPr>
              <w:t>within</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meaning</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Article</w:t>
            </w:r>
            <w:proofErr w:type="spellEnd"/>
            <w:r w:rsidRPr="00FC2486">
              <w:rPr>
                <w:szCs w:val="24"/>
              </w:rPr>
              <w:t xml:space="preserve"> 2.1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w:t>
            </w:r>
            <w:r w:rsidR="00FC2486" w:rsidRPr="00FC2486">
              <w:rPr>
                <w:szCs w:val="24"/>
              </w:rPr>
              <w:t>ract</w:t>
            </w:r>
            <w:proofErr w:type="spellEnd"/>
            <w:r w:rsidR="00FC2486" w:rsidRPr="00FC2486">
              <w:rPr>
                <w:szCs w:val="24"/>
              </w:rPr>
              <w:t xml:space="preserve"> </w:t>
            </w:r>
            <w:proofErr w:type="spellStart"/>
            <w:r w:rsidR="00FC2486" w:rsidRPr="00FC2486">
              <w:rPr>
                <w:szCs w:val="24"/>
              </w:rPr>
              <w:t>is</w:t>
            </w:r>
            <w:proofErr w:type="spellEnd"/>
            <w:r w:rsidR="00FC2486" w:rsidRPr="00FC2486">
              <w:rPr>
                <w:szCs w:val="24"/>
              </w:rPr>
              <w:t xml:space="preserve"> </w:t>
            </w:r>
            <w:proofErr w:type="spellStart"/>
            <w:r w:rsidR="00FC2486" w:rsidRPr="00FC2486">
              <w:rPr>
                <w:szCs w:val="24"/>
              </w:rPr>
              <w:t>agreed</w:t>
            </w:r>
            <w:proofErr w:type="spellEnd"/>
            <w:r w:rsidR="00FC2486" w:rsidRPr="00FC2486">
              <w:rPr>
                <w:szCs w:val="24"/>
              </w:rPr>
              <w:t xml:space="preserve"> </w:t>
            </w:r>
            <w:proofErr w:type="spellStart"/>
            <w:r w:rsidR="00FC2486" w:rsidRPr="00FC2486">
              <w:rPr>
                <w:szCs w:val="24"/>
              </w:rPr>
              <w:t>at</w:t>
            </w:r>
            <w:proofErr w:type="spellEnd"/>
            <w:r w:rsidR="00FC2486" w:rsidRPr="00FC2486">
              <w:rPr>
                <w:szCs w:val="24"/>
              </w:rPr>
              <w:t xml:space="preserve"> </w:t>
            </w:r>
            <w:proofErr w:type="spellStart"/>
            <w:r w:rsidR="00FC2486" w:rsidRPr="00FC2486">
              <w:rPr>
                <w:szCs w:val="24"/>
              </w:rPr>
              <w:t>the</w:t>
            </w:r>
            <w:proofErr w:type="spellEnd"/>
            <w:r w:rsidR="00FC2486" w:rsidRPr="00FC2486">
              <w:rPr>
                <w:szCs w:val="24"/>
              </w:rPr>
              <w:t xml:space="preserve"> </w:t>
            </w:r>
            <w:proofErr w:type="spellStart"/>
            <w:r w:rsidR="00FC2486" w:rsidRPr="00FC2486">
              <w:rPr>
                <w:szCs w:val="24"/>
              </w:rPr>
              <w:t>amount</w:t>
            </w:r>
            <w:proofErr w:type="spellEnd"/>
            <w:r w:rsidR="00FC2486" w:rsidRPr="00FC2486">
              <w:rPr>
                <w:szCs w:val="24"/>
              </w:rPr>
              <w:t xml:space="preserve"> </w:t>
            </w:r>
            <w:proofErr w:type="spellStart"/>
            <w:r w:rsidR="00FC2486" w:rsidRPr="00FC2486">
              <w:rPr>
                <w:szCs w:val="24"/>
              </w:rPr>
              <w:t>of</w:t>
            </w:r>
            <w:proofErr w:type="spellEnd"/>
            <w:r w:rsidR="00FC2486" w:rsidRPr="00FC2486">
              <w:rPr>
                <w:szCs w:val="24"/>
              </w:rPr>
              <w:t xml:space="preserve"> 3,150,000.00</w:t>
            </w:r>
            <w:r w:rsidRPr="00FC2486">
              <w:rPr>
                <w:szCs w:val="24"/>
              </w:rPr>
              <w:t xml:space="preserve"> CZK (in </w:t>
            </w:r>
            <w:proofErr w:type="spellStart"/>
            <w:r w:rsidRPr="00FC2486">
              <w:rPr>
                <w:szCs w:val="24"/>
              </w:rPr>
              <w:t>words</w:t>
            </w:r>
            <w:proofErr w:type="spellEnd"/>
            <w:r w:rsidRPr="00FC2486">
              <w:rPr>
                <w:szCs w:val="24"/>
              </w:rPr>
              <w:t xml:space="preserve"> </w:t>
            </w:r>
            <w:proofErr w:type="spellStart"/>
            <w:r w:rsidR="00FC2486" w:rsidRPr="00FC2486">
              <w:rPr>
                <w:szCs w:val="24"/>
              </w:rPr>
              <w:t>three</w:t>
            </w:r>
            <w:proofErr w:type="spellEnd"/>
            <w:r w:rsidR="00FC2486" w:rsidRPr="00FC2486">
              <w:rPr>
                <w:szCs w:val="24"/>
              </w:rPr>
              <w:t xml:space="preserve"> </w:t>
            </w:r>
            <w:proofErr w:type="spellStart"/>
            <w:r w:rsidR="00FC2486" w:rsidRPr="00FC2486">
              <w:rPr>
                <w:szCs w:val="24"/>
              </w:rPr>
              <w:t>million</w:t>
            </w:r>
            <w:proofErr w:type="spellEnd"/>
            <w:r w:rsidR="00FC2486" w:rsidRPr="00FC2486">
              <w:rPr>
                <w:szCs w:val="24"/>
              </w:rPr>
              <w:t xml:space="preserve"> </w:t>
            </w:r>
            <w:proofErr w:type="spellStart"/>
            <w:r w:rsidR="00FC2486" w:rsidRPr="00FC2486">
              <w:rPr>
                <w:szCs w:val="24"/>
              </w:rPr>
              <w:t>one</w:t>
            </w:r>
            <w:proofErr w:type="spellEnd"/>
            <w:r w:rsidR="00FC2486" w:rsidRPr="00FC2486">
              <w:rPr>
                <w:szCs w:val="24"/>
              </w:rPr>
              <w:t xml:space="preserve"> </w:t>
            </w:r>
            <w:proofErr w:type="spellStart"/>
            <w:r w:rsidR="00FC2486" w:rsidRPr="00FC2486">
              <w:rPr>
                <w:szCs w:val="24"/>
              </w:rPr>
              <w:t>hunder</w:t>
            </w:r>
            <w:proofErr w:type="spellEnd"/>
            <w:r w:rsidR="00FC2486" w:rsidRPr="00FC2486">
              <w:rPr>
                <w:szCs w:val="24"/>
              </w:rPr>
              <w:t xml:space="preserve"> and </w:t>
            </w:r>
            <w:proofErr w:type="spellStart"/>
            <w:r w:rsidR="00FC2486" w:rsidRPr="00FC2486">
              <w:rPr>
                <w:szCs w:val="24"/>
              </w:rPr>
              <w:t>fifty</w:t>
            </w:r>
            <w:proofErr w:type="spellEnd"/>
            <w:r w:rsidR="00FC2486" w:rsidRPr="00FC2486">
              <w:rPr>
                <w:szCs w:val="24"/>
              </w:rPr>
              <w:t xml:space="preserve"> </w:t>
            </w:r>
            <w:proofErr w:type="spellStart"/>
            <w:r w:rsidR="00FC2486" w:rsidRPr="00FC2486">
              <w:rPr>
                <w:szCs w:val="24"/>
              </w:rPr>
              <w:t>thousands</w:t>
            </w:r>
            <w:proofErr w:type="spellEnd"/>
            <w:r w:rsidRPr="00FC2486">
              <w:rPr>
                <w:szCs w:val="24"/>
              </w:rPr>
              <w:t xml:space="preserve"> Czech </w:t>
            </w:r>
            <w:proofErr w:type="spellStart"/>
            <w:r w:rsidRPr="00FC2486">
              <w:rPr>
                <w:szCs w:val="24"/>
              </w:rPr>
              <w:t>crowns</w:t>
            </w:r>
            <w:proofErr w:type="spellEnd"/>
            <w:r w:rsidRPr="00FC2486">
              <w:rPr>
                <w:szCs w:val="24"/>
              </w:rPr>
              <w:t xml:space="preserve"> </w:t>
            </w:r>
            <w:proofErr w:type="spellStart"/>
            <w:r w:rsidRPr="00FC2486">
              <w:rPr>
                <w:szCs w:val="24"/>
              </w:rPr>
              <w:t>excluding</w:t>
            </w:r>
            <w:proofErr w:type="spellEnd"/>
            <w:r w:rsidRPr="00FC2486">
              <w:rPr>
                <w:szCs w:val="24"/>
              </w:rPr>
              <w:t xml:space="preserve"> VAT)</w:t>
            </w:r>
            <w:r w:rsidR="0019132D" w:rsidRPr="00FC2486">
              <w:rPr>
                <w:szCs w:val="24"/>
              </w:rPr>
              <w:t xml:space="preserve">. VAT </w:t>
            </w:r>
            <w:proofErr w:type="spellStart"/>
            <w:r w:rsidR="0019132D" w:rsidRPr="00FC2486">
              <w:rPr>
                <w:szCs w:val="24"/>
              </w:rPr>
              <w:t>of</w:t>
            </w:r>
            <w:proofErr w:type="spellEnd"/>
            <w:r w:rsidR="0019132D" w:rsidRPr="00FC2486">
              <w:rPr>
                <w:szCs w:val="24"/>
              </w:rPr>
              <w:t xml:space="preserve"> 21% in </w:t>
            </w:r>
            <w:proofErr w:type="spellStart"/>
            <w:r w:rsidR="0019132D" w:rsidRPr="00FC2486">
              <w:rPr>
                <w:szCs w:val="24"/>
              </w:rPr>
              <w:t>the</w:t>
            </w:r>
            <w:proofErr w:type="spellEnd"/>
            <w:r w:rsidR="0019132D" w:rsidRPr="00FC2486">
              <w:rPr>
                <w:szCs w:val="24"/>
              </w:rPr>
              <w:t xml:space="preserve"> </w:t>
            </w:r>
            <w:proofErr w:type="spellStart"/>
            <w:r w:rsidR="0019132D" w:rsidRPr="00FC2486">
              <w:rPr>
                <w:szCs w:val="24"/>
              </w:rPr>
              <w:t>amount</w:t>
            </w:r>
            <w:proofErr w:type="spellEnd"/>
            <w:r w:rsidR="0019132D" w:rsidRPr="00FC2486">
              <w:rPr>
                <w:szCs w:val="24"/>
              </w:rPr>
              <w:t xml:space="preserve"> </w:t>
            </w:r>
            <w:proofErr w:type="spellStart"/>
            <w:r w:rsidR="0019132D" w:rsidRPr="00FC2486">
              <w:rPr>
                <w:szCs w:val="24"/>
              </w:rPr>
              <w:t>of</w:t>
            </w:r>
            <w:proofErr w:type="spellEnd"/>
            <w:r w:rsidR="00FC2486" w:rsidRPr="00FC2486">
              <w:rPr>
                <w:szCs w:val="24"/>
                <w:highlight w:val="yellow"/>
              </w:rPr>
              <w:t xml:space="preserve"> </w:t>
            </w:r>
            <w:r w:rsidR="00FC2486" w:rsidRPr="00FC2486">
              <w:rPr>
                <w:szCs w:val="24"/>
              </w:rPr>
              <w:t>661,500.00</w:t>
            </w:r>
            <w:r w:rsidR="0019132D" w:rsidRPr="00FC2486">
              <w:rPr>
                <w:szCs w:val="24"/>
              </w:rPr>
              <w:t xml:space="preserve"> CZK </w:t>
            </w:r>
            <w:proofErr w:type="spellStart"/>
            <w:r w:rsidR="0019132D" w:rsidRPr="00FC2486">
              <w:rPr>
                <w:szCs w:val="24"/>
              </w:rPr>
              <w:t>shall</w:t>
            </w:r>
            <w:proofErr w:type="spellEnd"/>
            <w:r w:rsidR="0019132D" w:rsidRPr="00FC2486">
              <w:rPr>
                <w:szCs w:val="24"/>
              </w:rPr>
              <w:t xml:space="preserve"> </w:t>
            </w:r>
            <w:proofErr w:type="spellStart"/>
            <w:r w:rsidR="0019132D" w:rsidRPr="00FC2486">
              <w:rPr>
                <w:szCs w:val="24"/>
              </w:rPr>
              <w:t>be</w:t>
            </w:r>
            <w:proofErr w:type="spellEnd"/>
            <w:r w:rsidR="0019132D" w:rsidRPr="00FC2486">
              <w:rPr>
                <w:szCs w:val="24"/>
              </w:rPr>
              <w:t xml:space="preserve"> </w:t>
            </w:r>
            <w:proofErr w:type="spellStart"/>
            <w:r w:rsidR="0019132D" w:rsidRPr="00FC2486">
              <w:rPr>
                <w:szCs w:val="24"/>
              </w:rPr>
              <w:t>added</w:t>
            </w:r>
            <w:proofErr w:type="spellEnd"/>
            <w:r w:rsidR="0019132D" w:rsidRPr="00FC2486">
              <w:rPr>
                <w:szCs w:val="24"/>
              </w:rPr>
              <w:t xml:space="preserve"> to </w:t>
            </w:r>
            <w:proofErr w:type="spellStart"/>
            <w:r w:rsidR="0019132D" w:rsidRPr="00FC2486">
              <w:rPr>
                <w:szCs w:val="24"/>
              </w:rPr>
              <w:t>this</w:t>
            </w:r>
            <w:proofErr w:type="spellEnd"/>
            <w:r w:rsidR="0019132D" w:rsidRPr="00FC2486">
              <w:rPr>
                <w:szCs w:val="24"/>
              </w:rPr>
              <w:t xml:space="preserve"> </w:t>
            </w:r>
            <w:proofErr w:type="spellStart"/>
            <w:r w:rsidR="0019132D" w:rsidRPr="00FC2486">
              <w:rPr>
                <w:szCs w:val="24"/>
              </w:rPr>
              <w:t>price</w:t>
            </w:r>
            <w:proofErr w:type="spellEnd"/>
            <w:r w:rsidR="0019132D" w:rsidRPr="00FC2486">
              <w:rPr>
                <w:szCs w:val="24"/>
              </w:rPr>
              <w:t xml:space="preserve"> and </w:t>
            </w:r>
            <w:proofErr w:type="spellStart"/>
            <w:r w:rsidR="0019132D" w:rsidRPr="00FC2486">
              <w:rPr>
                <w:szCs w:val="24"/>
              </w:rPr>
              <w:t>paid</w:t>
            </w:r>
            <w:proofErr w:type="spellEnd"/>
            <w:r w:rsidR="0019132D" w:rsidRPr="00FC2486">
              <w:rPr>
                <w:szCs w:val="24"/>
              </w:rPr>
              <w:t xml:space="preserve"> by </w:t>
            </w:r>
            <w:proofErr w:type="spellStart"/>
            <w:r w:rsidR="0019132D" w:rsidRPr="00FC2486">
              <w:rPr>
                <w:szCs w:val="24"/>
              </w:rPr>
              <w:t>the</w:t>
            </w:r>
            <w:proofErr w:type="spellEnd"/>
            <w:r w:rsidR="0019132D" w:rsidRPr="00FC2486">
              <w:rPr>
                <w:szCs w:val="24"/>
              </w:rPr>
              <w:t xml:space="preserve"> </w:t>
            </w:r>
            <w:proofErr w:type="spellStart"/>
            <w:r w:rsidR="0019132D" w:rsidRPr="00FC2486">
              <w:rPr>
                <w:szCs w:val="24"/>
              </w:rPr>
              <w:t>Contracting</w:t>
            </w:r>
            <w:proofErr w:type="spellEnd"/>
            <w:r w:rsidR="0019132D" w:rsidRPr="00FC2486">
              <w:rPr>
                <w:szCs w:val="24"/>
              </w:rPr>
              <w:t xml:space="preserve"> </w:t>
            </w:r>
            <w:proofErr w:type="spellStart"/>
            <w:r w:rsidR="0019132D" w:rsidRPr="00FC2486">
              <w:rPr>
                <w:szCs w:val="24"/>
              </w:rPr>
              <w:t>authority</w:t>
            </w:r>
            <w:proofErr w:type="spellEnd"/>
            <w:r w:rsidR="0019132D" w:rsidRPr="00FC2486">
              <w:rPr>
                <w:szCs w:val="24"/>
              </w:rPr>
              <w:t xml:space="preserve">. </w:t>
            </w:r>
            <w:proofErr w:type="spellStart"/>
            <w:r w:rsidR="0019132D" w:rsidRPr="00FC2486">
              <w:rPr>
                <w:szCs w:val="24"/>
              </w:rPr>
              <w:t>The</w:t>
            </w:r>
            <w:proofErr w:type="spellEnd"/>
            <w:r w:rsidR="0019132D" w:rsidRPr="00FC2486">
              <w:rPr>
                <w:szCs w:val="24"/>
              </w:rPr>
              <w:t xml:space="preserve"> </w:t>
            </w:r>
            <w:proofErr w:type="spellStart"/>
            <w:r w:rsidR="0019132D" w:rsidRPr="00FC2486">
              <w:rPr>
                <w:szCs w:val="24"/>
              </w:rPr>
              <w:t>total</w:t>
            </w:r>
            <w:proofErr w:type="spellEnd"/>
            <w:r w:rsidR="0019132D" w:rsidRPr="00FC2486">
              <w:rPr>
                <w:szCs w:val="24"/>
              </w:rPr>
              <w:t xml:space="preserve"> </w:t>
            </w:r>
            <w:proofErr w:type="spellStart"/>
            <w:r w:rsidR="0019132D" w:rsidRPr="00FC2486">
              <w:rPr>
                <w:szCs w:val="24"/>
              </w:rPr>
              <w:t>price</w:t>
            </w:r>
            <w:proofErr w:type="spellEnd"/>
            <w:r w:rsidR="0019132D" w:rsidRPr="00FC2486">
              <w:rPr>
                <w:szCs w:val="24"/>
              </w:rPr>
              <w:t xml:space="preserve"> </w:t>
            </w:r>
            <w:proofErr w:type="spellStart"/>
            <w:r w:rsidR="0019132D" w:rsidRPr="00FC2486">
              <w:rPr>
                <w:szCs w:val="24"/>
              </w:rPr>
              <w:t>amounts</w:t>
            </w:r>
            <w:proofErr w:type="spellEnd"/>
            <w:r w:rsidR="0019132D" w:rsidRPr="00FC2486">
              <w:rPr>
                <w:szCs w:val="24"/>
              </w:rPr>
              <w:t xml:space="preserve"> to</w:t>
            </w:r>
            <w:r w:rsidR="00FC2486" w:rsidRPr="00FC2486">
              <w:rPr>
                <w:szCs w:val="24"/>
              </w:rPr>
              <w:t xml:space="preserve"> 3 811 500.00 </w:t>
            </w:r>
            <w:r w:rsidR="0019132D" w:rsidRPr="00FC2486">
              <w:rPr>
                <w:szCs w:val="24"/>
              </w:rPr>
              <w:t xml:space="preserve">CZK </w:t>
            </w:r>
            <w:r w:rsidR="00FC2486" w:rsidRPr="00FC2486">
              <w:rPr>
                <w:szCs w:val="24"/>
              </w:rPr>
              <w:t xml:space="preserve">(in </w:t>
            </w:r>
            <w:proofErr w:type="spellStart"/>
            <w:r w:rsidR="00FC2486" w:rsidRPr="00FC2486">
              <w:rPr>
                <w:szCs w:val="24"/>
              </w:rPr>
              <w:t>words</w:t>
            </w:r>
            <w:proofErr w:type="spellEnd"/>
            <w:r w:rsidR="00FC2486" w:rsidRPr="00FC2486">
              <w:rPr>
                <w:szCs w:val="24"/>
              </w:rPr>
              <w:t xml:space="preserve"> </w:t>
            </w:r>
            <w:proofErr w:type="spellStart"/>
            <w:r w:rsidR="00FC2486" w:rsidRPr="00FC2486">
              <w:rPr>
                <w:szCs w:val="24"/>
              </w:rPr>
              <w:t>three</w:t>
            </w:r>
            <w:proofErr w:type="spellEnd"/>
            <w:r w:rsidR="00FC2486" w:rsidRPr="00FC2486">
              <w:rPr>
                <w:szCs w:val="24"/>
              </w:rPr>
              <w:t xml:space="preserve"> </w:t>
            </w:r>
            <w:proofErr w:type="spellStart"/>
            <w:r w:rsidR="00FC2486" w:rsidRPr="00FC2486">
              <w:rPr>
                <w:szCs w:val="24"/>
              </w:rPr>
              <w:t>million</w:t>
            </w:r>
            <w:proofErr w:type="spellEnd"/>
            <w:r w:rsidR="00FC2486" w:rsidRPr="00FC2486">
              <w:rPr>
                <w:szCs w:val="24"/>
              </w:rPr>
              <w:t xml:space="preserve"> </w:t>
            </w:r>
            <w:proofErr w:type="spellStart"/>
            <w:r w:rsidR="00FC2486" w:rsidRPr="00FC2486">
              <w:rPr>
                <w:szCs w:val="24"/>
              </w:rPr>
              <w:t>eighthundred-eleven</w:t>
            </w:r>
            <w:proofErr w:type="spellEnd"/>
            <w:r w:rsidR="00FC2486" w:rsidRPr="00FC2486">
              <w:rPr>
                <w:szCs w:val="24"/>
              </w:rPr>
              <w:t xml:space="preserve"> </w:t>
            </w:r>
            <w:proofErr w:type="spellStart"/>
            <w:r w:rsidR="00FC2486" w:rsidRPr="00FC2486">
              <w:rPr>
                <w:szCs w:val="24"/>
              </w:rPr>
              <w:t>thousand</w:t>
            </w:r>
            <w:proofErr w:type="spellEnd"/>
            <w:r w:rsidR="00FC2486" w:rsidRPr="00FC2486">
              <w:rPr>
                <w:szCs w:val="24"/>
              </w:rPr>
              <w:t xml:space="preserve"> </w:t>
            </w:r>
            <w:proofErr w:type="spellStart"/>
            <w:r w:rsidR="00FC2486" w:rsidRPr="00FC2486">
              <w:rPr>
                <w:szCs w:val="24"/>
              </w:rPr>
              <w:t>five</w:t>
            </w:r>
            <w:proofErr w:type="spellEnd"/>
            <w:r w:rsidR="00FC2486" w:rsidRPr="00FC2486">
              <w:rPr>
                <w:szCs w:val="24"/>
              </w:rPr>
              <w:t xml:space="preserve"> </w:t>
            </w:r>
            <w:proofErr w:type="spellStart"/>
            <w:r w:rsidR="00FC2486" w:rsidRPr="00FC2486">
              <w:rPr>
                <w:szCs w:val="24"/>
              </w:rPr>
              <w:t>hundred</w:t>
            </w:r>
            <w:proofErr w:type="spellEnd"/>
            <w:r w:rsidR="00FC2486" w:rsidRPr="00FC2486">
              <w:rPr>
                <w:szCs w:val="24"/>
              </w:rPr>
              <w:t xml:space="preserve"> </w:t>
            </w:r>
            <w:r w:rsidR="004315FF" w:rsidRPr="00FC2486">
              <w:rPr>
                <w:szCs w:val="24"/>
              </w:rPr>
              <w:t xml:space="preserve">Czech </w:t>
            </w:r>
            <w:proofErr w:type="spellStart"/>
            <w:r w:rsidR="004315FF" w:rsidRPr="00FC2486">
              <w:rPr>
                <w:szCs w:val="24"/>
              </w:rPr>
              <w:t>crowns</w:t>
            </w:r>
            <w:proofErr w:type="spellEnd"/>
            <w:r w:rsidR="004315FF" w:rsidRPr="00FC2486">
              <w:rPr>
                <w:szCs w:val="24"/>
              </w:rPr>
              <w:t xml:space="preserve"> </w:t>
            </w:r>
            <w:proofErr w:type="spellStart"/>
            <w:r w:rsidR="004315FF" w:rsidRPr="00FC2486">
              <w:rPr>
                <w:szCs w:val="24"/>
              </w:rPr>
              <w:lastRenderedPageBreak/>
              <w:t>including</w:t>
            </w:r>
            <w:proofErr w:type="spellEnd"/>
            <w:r w:rsidR="004315FF" w:rsidRPr="00FC2486">
              <w:rPr>
                <w:szCs w:val="24"/>
              </w:rPr>
              <w:t xml:space="preserve"> VAT </w:t>
            </w:r>
            <w:r w:rsidRPr="00FC2486">
              <w:rPr>
                <w:szCs w:val="24"/>
              </w:rPr>
              <w:t>(</w:t>
            </w:r>
            <w:proofErr w:type="spellStart"/>
            <w:r w:rsidRPr="00FC2486">
              <w:rPr>
                <w:szCs w:val="24"/>
              </w:rPr>
              <w:t>hereinafter</w:t>
            </w:r>
            <w:proofErr w:type="spellEnd"/>
            <w:r w:rsidRPr="00FC2486">
              <w:rPr>
                <w:szCs w:val="24"/>
              </w:rPr>
              <w:t xml:space="preserve"> </w:t>
            </w:r>
            <w:proofErr w:type="spellStart"/>
            <w:r w:rsidRPr="00FC2486">
              <w:rPr>
                <w:szCs w:val="24"/>
              </w:rPr>
              <w:t>referred</w:t>
            </w:r>
            <w:proofErr w:type="spellEnd"/>
            <w:r w:rsidRPr="00FC2486">
              <w:rPr>
                <w:szCs w:val="24"/>
              </w:rPr>
              <w:t xml:space="preserve"> to as </w:t>
            </w:r>
            <w:proofErr w:type="spellStart"/>
            <w:r w:rsidRPr="00FC2486">
              <w:rPr>
                <w:szCs w:val="24"/>
              </w:rPr>
              <w:t>the</w:t>
            </w:r>
            <w:proofErr w:type="spellEnd"/>
            <w:r w:rsidRPr="00FC2486">
              <w:rPr>
                <w:szCs w:val="24"/>
              </w:rPr>
              <w:t xml:space="preserve"> </w:t>
            </w:r>
            <w:r w:rsidRPr="00FC2486">
              <w:rPr>
                <w:b/>
                <w:bCs/>
                <w:i/>
                <w:iCs/>
                <w:szCs w:val="24"/>
              </w:rPr>
              <w:t>„</w:t>
            </w:r>
            <w:proofErr w:type="spellStart"/>
            <w:r w:rsidRPr="00FC2486">
              <w:rPr>
                <w:b/>
                <w:bCs/>
                <w:i/>
                <w:iCs/>
                <w:szCs w:val="24"/>
              </w:rPr>
              <w:t>Price</w:t>
            </w:r>
            <w:proofErr w:type="spellEnd"/>
            <w:r w:rsidRPr="00FC2486">
              <w:rPr>
                <w:b/>
                <w:bCs/>
                <w:i/>
                <w:iCs/>
                <w:szCs w:val="24"/>
              </w:rPr>
              <w:t>“</w:t>
            </w:r>
            <w:r w:rsidRPr="00FC2486">
              <w:rPr>
                <w:szCs w:val="24"/>
              </w:rPr>
              <w:t>)</w:t>
            </w:r>
            <w:r w:rsidR="00F7406A" w:rsidRPr="00FC2486">
              <w:rPr>
                <w:szCs w:val="24"/>
              </w:rPr>
              <w:t>.</w:t>
            </w:r>
          </w:p>
          <w:p w14:paraId="0D5E02FF" w14:textId="77777777" w:rsidR="008E79E0" w:rsidRPr="00FC2486" w:rsidRDefault="008E79E0" w:rsidP="008E79E0">
            <w:pPr>
              <w:pStyle w:val="Zptenadresanaoblku"/>
              <w:keepNext/>
              <w:tabs>
                <w:tab w:val="left" w:pos="0"/>
              </w:tabs>
              <w:ind w:left="709"/>
              <w:jc w:val="both"/>
              <w:rPr>
                <w:szCs w:val="24"/>
                <w:highlight w:val="yellow"/>
              </w:rPr>
            </w:pPr>
          </w:p>
          <w:p w14:paraId="2ACE3015" w14:textId="370563C8" w:rsidR="008E79E0" w:rsidRPr="00FC2486" w:rsidRDefault="008E79E0" w:rsidP="00741C4E">
            <w:pPr>
              <w:keepNext/>
              <w:numPr>
                <w:ilvl w:val="1"/>
                <w:numId w:val="18"/>
              </w:numPr>
              <w:tabs>
                <w:tab w:val="left" w:pos="0"/>
              </w:tabs>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agree</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Price</w:t>
            </w:r>
            <w:proofErr w:type="spellEnd"/>
            <w:r w:rsidRPr="00FC2486">
              <w:rPr>
                <w:szCs w:val="24"/>
              </w:rPr>
              <w:t xml:space="preserve"> set </w:t>
            </w:r>
            <w:proofErr w:type="spellStart"/>
            <w:r w:rsidRPr="00FC2486">
              <w:rPr>
                <w:szCs w:val="24"/>
              </w:rPr>
              <w:t>forth</w:t>
            </w:r>
            <w:proofErr w:type="spellEnd"/>
            <w:r w:rsidRPr="00FC2486">
              <w:rPr>
                <w:szCs w:val="24"/>
              </w:rPr>
              <w:t xml:space="preserve"> in </w:t>
            </w:r>
            <w:proofErr w:type="spellStart"/>
            <w:r w:rsidRPr="00FC2486">
              <w:rPr>
                <w:szCs w:val="24"/>
              </w:rPr>
              <w:t>Article</w:t>
            </w:r>
            <w:proofErr w:type="spellEnd"/>
            <w:r w:rsidRPr="00FC2486">
              <w:rPr>
                <w:szCs w:val="24"/>
              </w:rPr>
              <w:t xml:space="preserve"> no. 5.1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the</w:t>
            </w:r>
            <w:proofErr w:type="spellEnd"/>
            <w:r w:rsidRPr="00FC2486">
              <w:rPr>
                <w:szCs w:val="24"/>
              </w:rPr>
              <w:t xml:space="preserve"> maximum </w:t>
            </w:r>
            <w:proofErr w:type="spellStart"/>
            <w:r w:rsidRPr="00FC2486">
              <w:rPr>
                <w:szCs w:val="24"/>
              </w:rPr>
              <w:t>permissible</w:t>
            </w:r>
            <w:proofErr w:type="spellEnd"/>
            <w:r w:rsidRPr="00FC2486">
              <w:rPr>
                <w:szCs w:val="24"/>
              </w:rPr>
              <w:t xml:space="preserve">, maximum and not to </w:t>
            </w:r>
            <w:proofErr w:type="spellStart"/>
            <w:r w:rsidRPr="00FC2486">
              <w:rPr>
                <w:szCs w:val="24"/>
              </w:rPr>
              <w:t>be</w:t>
            </w:r>
            <w:proofErr w:type="spellEnd"/>
            <w:r w:rsidRPr="00FC2486">
              <w:rPr>
                <w:szCs w:val="24"/>
              </w:rPr>
              <w:t xml:space="preserve"> </w:t>
            </w:r>
            <w:proofErr w:type="spellStart"/>
            <w:r w:rsidRPr="00FC2486">
              <w:rPr>
                <w:szCs w:val="24"/>
              </w:rPr>
              <w:t>exceeded</w:t>
            </w:r>
            <w:proofErr w:type="spellEnd"/>
            <w:r w:rsidRPr="00FC2486">
              <w:rPr>
                <w:szCs w:val="24"/>
              </w:rPr>
              <w:t xml:space="preserve">, and </w:t>
            </w:r>
            <w:proofErr w:type="spellStart"/>
            <w:r w:rsidRPr="00FC2486">
              <w:rPr>
                <w:szCs w:val="24"/>
              </w:rPr>
              <w:t>includes</w:t>
            </w:r>
            <w:proofErr w:type="spellEnd"/>
            <w:r w:rsidRPr="00FC2486">
              <w:rPr>
                <w:szCs w:val="24"/>
              </w:rPr>
              <w:t xml:space="preserve"> </w:t>
            </w:r>
            <w:proofErr w:type="spellStart"/>
            <w:r w:rsidRPr="00FC2486">
              <w:rPr>
                <w:szCs w:val="24"/>
              </w:rPr>
              <w:t>all</w:t>
            </w:r>
            <w:proofErr w:type="spellEnd"/>
            <w:r w:rsidRPr="00FC2486">
              <w:rPr>
                <w:szCs w:val="24"/>
              </w:rPr>
              <w:t xml:space="preserve"> </w:t>
            </w:r>
            <w:proofErr w:type="spellStart"/>
            <w:r w:rsidRPr="00FC2486">
              <w:rPr>
                <w:szCs w:val="24"/>
              </w:rPr>
              <w:t>costs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including</w:t>
            </w:r>
            <w:proofErr w:type="spellEnd"/>
            <w:r w:rsidRPr="00FC2486">
              <w:rPr>
                <w:szCs w:val="24"/>
              </w:rPr>
              <w:t xml:space="preserve"> </w:t>
            </w:r>
            <w:proofErr w:type="spellStart"/>
            <w:r w:rsidR="008272C1" w:rsidRPr="00FC2486">
              <w:rPr>
                <w:szCs w:val="24"/>
              </w:rPr>
              <w:t>t</w:t>
            </w:r>
            <w:r w:rsidRPr="00FC2486">
              <w:rPr>
                <w:szCs w:val="24"/>
              </w:rPr>
              <w:t>ransportation</w:t>
            </w:r>
            <w:proofErr w:type="spellEnd"/>
            <w:r w:rsidRPr="00FC2486">
              <w:rPr>
                <w:szCs w:val="24"/>
              </w:rPr>
              <w:t xml:space="preserve"> to </w:t>
            </w:r>
            <w:proofErr w:type="spellStart"/>
            <w:r w:rsidRPr="00FC2486">
              <w:rPr>
                <w:szCs w:val="24"/>
              </w:rPr>
              <w:t>the</w:t>
            </w:r>
            <w:proofErr w:type="spellEnd"/>
            <w:r w:rsidRPr="00FC2486">
              <w:rPr>
                <w:szCs w:val="24"/>
              </w:rPr>
              <w:t xml:space="preserve"> place </w:t>
            </w:r>
            <w:proofErr w:type="spellStart"/>
            <w:r w:rsidRPr="00FC2486">
              <w:rPr>
                <w:szCs w:val="24"/>
              </w:rPr>
              <w:t>of</w:t>
            </w:r>
            <w:proofErr w:type="spellEnd"/>
            <w:r w:rsidRPr="00FC2486">
              <w:rPr>
                <w:szCs w:val="24"/>
              </w:rPr>
              <w:t xml:space="preserve"> performance</w:t>
            </w:r>
            <w:r w:rsidR="00D32208" w:rsidRPr="00FC2486">
              <w:rPr>
                <w:szCs w:val="24"/>
              </w:rPr>
              <w:t>.</w:t>
            </w:r>
            <w:r w:rsidRPr="00FC2486">
              <w:rPr>
                <w:szCs w:val="24"/>
              </w:rPr>
              <w:t xml:space="preserve"> </w:t>
            </w:r>
            <w:proofErr w:type="spellStart"/>
            <w:r w:rsidR="00D32208" w:rsidRPr="00FC2486">
              <w:rPr>
                <w:szCs w:val="24"/>
              </w:rPr>
              <w:t>Exceeding</w:t>
            </w:r>
            <w:proofErr w:type="spellEnd"/>
            <w:r w:rsidR="00D32208" w:rsidRPr="00FC2486">
              <w:rPr>
                <w:szCs w:val="24"/>
              </w:rPr>
              <w:t xml:space="preserve"> </w:t>
            </w:r>
            <w:proofErr w:type="spellStart"/>
            <w:r w:rsidR="00D32208" w:rsidRPr="00FC2486">
              <w:rPr>
                <w:szCs w:val="24"/>
              </w:rPr>
              <w:t>or</w:t>
            </w:r>
            <w:proofErr w:type="spellEnd"/>
            <w:r w:rsidR="00D32208" w:rsidRPr="00FC2486">
              <w:rPr>
                <w:szCs w:val="24"/>
              </w:rPr>
              <w:t xml:space="preserve"> </w:t>
            </w:r>
            <w:proofErr w:type="spellStart"/>
            <w:r w:rsidR="00D32208" w:rsidRPr="00FC2486">
              <w:rPr>
                <w:szCs w:val="24"/>
              </w:rPr>
              <w:t>changing</w:t>
            </w:r>
            <w:proofErr w:type="spellEnd"/>
            <w:r w:rsidR="00D32208" w:rsidRPr="00FC2486">
              <w:rPr>
                <w:szCs w:val="24"/>
              </w:rPr>
              <w:t xml:space="preserve">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Price</w:t>
            </w:r>
            <w:proofErr w:type="spellEnd"/>
            <w:r w:rsidR="00D32208" w:rsidRPr="00FC2486">
              <w:rPr>
                <w:szCs w:val="24"/>
              </w:rPr>
              <w:t xml:space="preserve"> </w:t>
            </w:r>
            <w:proofErr w:type="spellStart"/>
            <w:r w:rsidR="00D32208" w:rsidRPr="00FC2486">
              <w:rPr>
                <w:szCs w:val="24"/>
              </w:rPr>
              <w:t>is</w:t>
            </w:r>
            <w:proofErr w:type="spellEnd"/>
            <w:r w:rsidR="00D32208" w:rsidRPr="00FC2486">
              <w:rPr>
                <w:szCs w:val="24"/>
              </w:rPr>
              <w:t xml:space="preserve"> </w:t>
            </w:r>
            <w:proofErr w:type="spellStart"/>
            <w:r w:rsidR="00D32208" w:rsidRPr="00FC2486">
              <w:rPr>
                <w:szCs w:val="24"/>
              </w:rPr>
              <w:t>possible</w:t>
            </w:r>
            <w:proofErr w:type="spellEnd"/>
            <w:r w:rsidR="00D32208" w:rsidRPr="00FC2486">
              <w:rPr>
                <w:szCs w:val="24"/>
              </w:rPr>
              <w:t xml:space="preserve"> </w:t>
            </w:r>
            <w:proofErr w:type="spellStart"/>
            <w:r w:rsidR="00D32208" w:rsidRPr="00FC2486">
              <w:rPr>
                <w:szCs w:val="24"/>
              </w:rPr>
              <w:t>only</w:t>
            </w:r>
            <w:proofErr w:type="spellEnd"/>
            <w:r w:rsidR="00D32208" w:rsidRPr="00FC2486">
              <w:rPr>
                <w:szCs w:val="24"/>
              </w:rPr>
              <w:t xml:space="preserve"> </w:t>
            </w:r>
            <w:proofErr w:type="spellStart"/>
            <w:r w:rsidR="00D32208" w:rsidRPr="00FC2486">
              <w:rPr>
                <w:szCs w:val="24"/>
              </w:rPr>
              <w:t>if</w:t>
            </w:r>
            <w:proofErr w:type="spellEnd"/>
            <w:r w:rsidR="00D32208" w:rsidRPr="00FC2486">
              <w:rPr>
                <w:szCs w:val="24"/>
              </w:rPr>
              <w:t xml:space="preserve"> </w:t>
            </w:r>
            <w:proofErr w:type="spellStart"/>
            <w:r w:rsidR="00D32208" w:rsidRPr="00FC2486">
              <w:rPr>
                <w:szCs w:val="24"/>
              </w:rPr>
              <w:t>changes</w:t>
            </w:r>
            <w:proofErr w:type="spellEnd"/>
            <w:r w:rsidR="00D32208" w:rsidRPr="00FC2486">
              <w:rPr>
                <w:szCs w:val="24"/>
              </w:rPr>
              <w:t xml:space="preserve"> in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rates</w:t>
            </w:r>
            <w:proofErr w:type="spellEnd"/>
            <w:r w:rsidR="00D32208" w:rsidRPr="00FC2486">
              <w:rPr>
                <w:szCs w:val="24"/>
              </w:rPr>
              <w:t xml:space="preserve"> </w:t>
            </w:r>
            <w:proofErr w:type="spellStart"/>
            <w:r w:rsidR="00D32208" w:rsidRPr="00FC2486">
              <w:rPr>
                <w:szCs w:val="24"/>
              </w:rPr>
              <w:t>of</w:t>
            </w:r>
            <w:proofErr w:type="spellEnd"/>
            <w:r w:rsidR="00D32208" w:rsidRPr="00FC2486">
              <w:rPr>
                <w:szCs w:val="24"/>
              </w:rPr>
              <w:t xml:space="preserve"> </w:t>
            </w:r>
            <w:proofErr w:type="spellStart"/>
            <w:r w:rsidR="00D32208" w:rsidRPr="00FC2486">
              <w:rPr>
                <w:szCs w:val="24"/>
              </w:rPr>
              <w:t>value</w:t>
            </w:r>
            <w:proofErr w:type="spellEnd"/>
            <w:r w:rsidR="00D32208" w:rsidRPr="00FC2486">
              <w:rPr>
                <w:szCs w:val="24"/>
              </w:rPr>
              <w:t xml:space="preserve"> </w:t>
            </w:r>
            <w:proofErr w:type="spellStart"/>
            <w:r w:rsidR="00D32208" w:rsidRPr="00FC2486">
              <w:rPr>
                <w:szCs w:val="24"/>
              </w:rPr>
              <w:t>added</w:t>
            </w:r>
            <w:proofErr w:type="spellEnd"/>
            <w:r w:rsidR="00D32208" w:rsidRPr="00FC2486">
              <w:rPr>
                <w:szCs w:val="24"/>
              </w:rPr>
              <w:t xml:space="preserve"> tax </w:t>
            </w:r>
            <w:proofErr w:type="spellStart"/>
            <w:r w:rsidR="00D32208" w:rsidRPr="00FC2486">
              <w:rPr>
                <w:szCs w:val="24"/>
              </w:rPr>
              <w:t>occur</w:t>
            </w:r>
            <w:proofErr w:type="spellEnd"/>
            <w:r w:rsidR="00D32208" w:rsidRPr="00FC2486">
              <w:rPr>
                <w:szCs w:val="24"/>
              </w:rPr>
              <w:t xml:space="preserve"> prior to </w:t>
            </w:r>
            <w:proofErr w:type="spellStart"/>
            <w:r w:rsidR="00D32208" w:rsidRPr="00FC2486">
              <w:rPr>
                <w:szCs w:val="24"/>
              </w:rPr>
              <w:t>delivery</w:t>
            </w:r>
            <w:proofErr w:type="spellEnd"/>
            <w:r w:rsidR="00D32208" w:rsidRPr="00FC2486">
              <w:rPr>
                <w:szCs w:val="24"/>
              </w:rPr>
              <w:t xml:space="preserve"> </w:t>
            </w:r>
            <w:proofErr w:type="spellStart"/>
            <w:r w:rsidR="00D32208" w:rsidRPr="00FC2486">
              <w:rPr>
                <w:szCs w:val="24"/>
              </w:rPr>
              <w:t>of</w:t>
            </w:r>
            <w:proofErr w:type="spellEnd"/>
            <w:r w:rsidR="00D32208" w:rsidRPr="00FC2486">
              <w:rPr>
                <w:szCs w:val="24"/>
              </w:rPr>
              <w:t xml:space="preserve">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Matter</w:t>
            </w:r>
            <w:proofErr w:type="spellEnd"/>
            <w:r w:rsidR="00D32208" w:rsidRPr="00FC2486">
              <w:rPr>
                <w:szCs w:val="24"/>
              </w:rPr>
              <w:t xml:space="preserve"> </w:t>
            </w:r>
            <w:proofErr w:type="spellStart"/>
            <w:r w:rsidR="00D32208" w:rsidRPr="00FC2486">
              <w:rPr>
                <w:szCs w:val="24"/>
              </w:rPr>
              <w:t>of</w:t>
            </w:r>
            <w:proofErr w:type="spellEnd"/>
            <w:r w:rsidR="00D32208" w:rsidRPr="00FC2486">
              <w:rPr>
                <w:szCs w:val="24"/>
              </w:rPr>
              <w:t xml:space="preserve"> </w:t>
            </w:r>
            <w:proofErr w:type="spellStart"/>
            <w:r w:rsidR="00D32208" w:rsidRPr="00FC2486">
              <w:rPr>
                <w:szCs w:val="24"/>
              </w:rPr>
              <w:t>Subject</w:t>
            </w:r>
            <w:proofErr w:type="spellEnd"/>
            <w:r w:rsidR="00D32208" w:rsidRPr="00FC2486">
              <w:rPr>
                <w:szCs w:val="24"/>
              </w:rPr>
              <w:t xml:space="preserve">. In such case,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Price</w:t>
            </w:r>
            <w:proofErr w:type="spellEnd"/>
            <w:r w:rsidR="00D32208" w:rsidRPr="00FC2486">
              <w:rPr>
                <w:szCs w:val="24"/>
              </w:rPr>
              <w:t xml:space="preserve"> </w:t>
            </w:r>
            <w:proofErr w:type="spellStart"/>
            <w:r w:rsidR="00D32208" w:rsidRPr="00FC2486">
              <w:rPr>
                <w:szCs w:val="24"/>
              </w:rPr>
              <w:t>shall</w:t>
            </w:r>
            <w:proofErr w:type="spellEnd"/>
            <w:r w:rsidR="00D32208" w:rsidRPr="00FC2486">
              <w:rPr>
                <w:szCs w:val="24"/>
              </w:rPr>
              <w:t xml:space="preserve"> </w:t>
            </w:r>
            <w:proofErr w:type="spellStart"/>
            <w:r w:rsidR="00D32208" w:rsidRPr="00FC2486">
              <w:rPr>
                <w:szCs w:val="24"/>
              </w:rPr>
              <w:t>be</w:t>
            </w:r>
            <w:proofErr w:type="spellEnd"/>
            <w:r w:rsidR="00D32208" w:rsidRPr="00FC2486">
              <w:rPr>
                <w:szCs w:val="24"/>
              </w:rPr>
              <w:t xml:space="preserve"> </w:t>
            </w:r>
            <w:proofErr w:type="spellStart"/>
            <w:r w:rsidR="00D32208" w:rsidRPr="00FC2486">
              <w:rPr>
                <w:szCs w:val="24"/>
              </w:rPr>
              <w:t>adjusted</w:t>
            </w:r>
            <w:proofErr w:type="spellEnd"/>
            <w:r w:rsidR="00D32208" w:rsidRPr="00FC2486">
              <w:rPr>
                <w:szCs w:val="24"/>
              </w:rPr>
              <w:t xml:space="preserve"> in </w:t>
            </w:r>
            <w:proofErr w:type="spellStart"/>
            <w:r w:rsidR="00D32208" w:rsidRPr="00FC2486">
              <w:rPr>
                <w:szCs w:val="24"/>
              </w:rPr>
              <w:t>accordance</w:t>
            </w:r>
            <w:proofErr w:type="spellEnd"/>
            <w:r w:rsidR="00D32208" w:rsidRPr="00FC2486">
              <w:rPr>
                <w:szCs w:val="24"/>
              </w:rPr>
              <w:t xml:space="preserve"> </w:t>
            </w:r>
            <w:proofErr w:type="spellStart"/>
            <w:r w:rsidR="00D32208" w:rsidRPr="00FC2486">
              <w:rPr>
                <w:szCs w:val="24"/>
              </w:rPr>
              <w:t>with</w:t>
            </w:r>
            <w:proofErr w:type="spellEnd"/>
            <w:r w:rsidR="00D32208" w:rsidRPr="00FC2486">
              <w:rPr>
                <w:szCs w:val="24"/>
              </w:rPr>
              <w:t xml:space="preserve">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change</w:t>
            </w:r>
            <w:proofErr w:type="spellEnd"/>
            <w:r w:rsidR="00D32208" w:rsidRPr="00FC2486">
              <w:rPr>
                <w:szCs w:val="24"/>
              </w:rPr>
              <w:t xml:space="preserve"> in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value</w:t>
            </w:r>
            <w:proofErr w:type="spellEnd"/>
            <w:r w:rsidR="00D32208" w:rsidRPr="00FC2486">
              <w:rPr>
                <w:szCs w:val="24"/>
              </w:rPr>
              <w:t xml:space="preserve"> </w:t>
            </w:r>
            <w:proofErr w:type="spellStart"/>
            <w:r w:rsidR="00D32208" w:rsidRPr="00FC2486">
              <w:rPr>
                <w:szCs w:val="24"/>
              </w:rPr>
              <w:t>added</w:t>
            </w:r>
            <w:proofErr w:type="spellEnd"/>
            <w:r w:rsidR="00D32208" w:rsidRPr="00FC2486">
              <w:rPr>
                <w:szCs w:val="24"/>
              </w:rPr>
              <w:t xml:space="preserve"> tax </w:t>
            </w:r>
            <w:proofErr w:type="spellStart"/>
            <w:r w:rsidR="00D32208" w:rsidRPr="00FC2486">
              <w:rPr>
                <w:szCs w:val="24"/>
              </w:rPr>
              <w:t>rates</w:t>
            </w:r>
            <w:proofErr w:type="spellEnd"/>
            <w:r w:rsidR="00D32208" w:rsidRPr="00FC2486">
              <w:rPr>
                <w:szCs w:val="24"/>
              </w:rPr>
              <w:t xml:space="preserve"> in </w:t>
            </w:r>
            <w:proofErr w:type="spellStart"/>
            <w:r w:rsidR="00D32208" w:rsidRPr="00FC2486">
              <w:rPr>
                <w:szCs w:val="24"/>
              </w:rPr>
              <w:t>force</w:t>
            </w:r>
            <w:proofErr w:type="spellEnd"/>
            <w:r w:rsidR="00D32208" w:rsidRPr="00FC2486">
              <w:rPr>
                <w:szCs w:val="24"/>
              </w:rPr>
              <w:t xml:space="preserve"> </w:t>
            </w:r>
            <w:proofErr w:type="spellStart"/>
            <w:r w:rsidR="00D32208" w:rsidRPr="00FC2486">
              <w:rPr>
                <w:szCs w:val="24"/>
              </w:rPr>
              <w:t>at</w:t>
            </w:r>
            <w:proofErr w:type="spellEnd"/>
            <w:r w:rsidR="00D32208" w:rsidRPr="00FC2486">
              <w:rPr>
                <w:szCs w:val="24"/>
              </w:rPr>
              <w:t xml:space="preserve">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time</w:t>
            </w:r>
            <w:proofErr w:type="spellEnd"/>
            <w:r w:rsidR="00D32208" w:rsidRPr="00FC2486">
              <w:rPr>
                <w:szCs w:val="24"/>
              </w:rPr>
              <w:t xml:space="preserve"> </w:t>
            </w:r>
            <w:proofErr w:type="spellStart"/>
            <w:r w:rsidR="00D32208" w:rsidRPr="00FC2486">
              <w:rPr>
                <w:szCs w:val="24"/>
              </w:rPr>
              <w:t>of</w:t>
            </w:r>
            <w:proofErr w:type="spellEnd"/>
            <w:r w:rsidR="00D32208" w:rsidRPr="00FC2486">
              <w:rPr>
                <w:szCs w:val="24"/>
              </w:rPr>
              <w:t xml:space="preserve">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taxable</w:t>
            </w:r>
            <w:proofErr w:type="spellEnd"/>
            <w:r w:rsidR="00D32208" w:rsidRPr="00FC2486">
              <w:rPr>
                <w:szCs w:val="24"/>
              </w:rPr>
              <w:t xml:space="preserve"> performance in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amount</w:t>
            </w:r>
            <w:proofErr w:type="spellEnd"/>
            <w:r w:rsidR="00D32208" w:rsidRPr="00FC2486">
              <w:rPr>
                <w:szCs w:val="24"/>
              </w:rPr>
              <w:t xml:space="preserve"> </w:t>
            </w:r>
            <w:proofErr w:type="spellStart"/>
            <w:r w:rsidR="00D32208" w:rsidRPr="00FC2486">
              <w:rPr>
                <w:szCs w:val="24"/>
              </w:rPr>
              <w:t>corresponding</w:t>
            </w:r>
            <w:proofErr w:type="spellEnd"/>
            <w:r w:rsidR="00D32208" w:rsidRPr="00FC2486">
              <w:rPr>
                <w:szCs w:val="24"/>
              </w:rPr>
              <w:t xml:space="preserve"> to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change</w:t>
            </w:r>
            <w:proofErr w:type="spellEnd"/>
            <w:r w:rsidR="00D32208" w:rsidRPr="00FC2486">
              <w:rPr>
                <w:szCs w:val="24"/>
              </w:rPr>
              <w:t xml:space="preserve"> in </w:t>
            </w:r>
            <w:proofErr w:type="spellStart"/>
            <w:r w:rsidR="00D32208" w:rsidRPr="00FC2486">
              <w:rPr>
                <w:szCs w:val="24"/>
              </w:rPr>
              <w:t>the</w:t>
            </w:r>
            <w:proofErr w:type="spellEnd"/>
            <w:r w:rsidR="00D32208" w:rsidRPr="00FC2486">
              <w:rPr>
                <w:szCs w:val="24"/>
              </w:rPr>
              <w:t xml:space="preserve"> </w:t>
            </w:r>
            <w:proofErr w:type="spellStart"/>
            <w:r w:rsidR="00D32208" w:rsidRPr="00FC2486">
              <w:rPr>
                <w:szCs w:val="24"/>
              </w:rPr>
              <w:t>value</w:t>
            </w:r>
            <w:proofErr w:type="spellEnd"/>
            <w:r w:rsidR="00D32208" w:rsidRPr="00FC2486">
              <w:rPr>
                <w:szCs w:val="24"/>
              </w:rPr>
              <w:t xml:space="preserve"> </w:t>
            </w:r>
            <w:proofErr w:type="spellStart"/>
            <w:r w:rsidR="00D32208" w:rsidRPr="00FC2486">
              <w:rPr>
                <w:szCs w:val="24"/>
              </w:rPr>
              <w:t>added</w:t>
            </w:r>
            <w:proofErr w:type="spellEnd"/>
            <w:r w:rsidR="00D32208" w:rsidRPr="00FC2486">
              <w:rPr>
                <w:szCs w:val="24"/>
              </w:rPr>
              <w:t xml:space="preserve"> tax </w:t>
            </w:r>
            <w:proofErr w:type="spellStart"/>
            <w:r w:rsidR="00D32208" w:rsidRPr="00FC2486">
              <w:rPr>
                <w:szCs w:val="24"/>
              </w:rPr>
              <w:t>rate</w:t>
            </w:r>
            <w:proofErr w:type="spellEnd"/>
            <w:r w:rsidRPr="00FC2486">
              <w:rPr>
                <w:szCs w:val="24"/>
              </w:rPr>
              <w:t>.</w:t>
            </w:r>
          </w:p>
          <w:p w14:paraId="645FB169" w14:textId="7AA3F0D6" w:rsidR="008E79E0" w:rsidRPr="00FC2486" w:rsidRDefault="008E79E0" w:rsidP="00ED67A3">
            <w:pPr>
              <w:pStyle w:val="Zptenadresanaoblku"/>
              <w:keepNext/>
              <w:tabs>
                <w:tab w:val="left" w:pos="0"/>
              </w:tabs>
              <w:ind w:left="709"/>
              <w:jc w:val="both"/>
              <w:rPr>
                <w:szCs w:val="24"/>
                <w:highlight w:val="yellow"/>
              </w:rPr>
            </w:pPr>
          </w:p>
        </w:tc>
      </w:tr>
      <w:tr w:rsidR="00111F25" w:rsidRPr="00FC2486" w14:paraId="29B3D981" w14:textId="77777777" w:rsidTr="00B26DEA">
        <w:tc>
          <w:tcPr>
            <w:tcW w:w="4530" w:type="dxa"/>
            <w:tcBorders>
              <w:top w:val="nil"/>
              <w:left w:val="nil"/>
              <w:bottom w:val="nil"/>
              <w:right w:val="nil"/>
            </w:tcBorders>
          </w:tcPr>
          <w:p w14:paraId="3739E5BC" w14:textId="77777777" w:rsidR="00111F25" w:rsidRPr="00FC2486" w:rsidRDefault="00111F25" w:rsidP="00741C4E">
            <w:pPr>
              <w:numPr>
                <w:ilvl w:val="0"/>
                <w:numId w:val="27"/>
              </w:numPr>
              <w:tabs>
                <w:tab w:val="left" w:pos="0"/>
                <w:tab w:val="left" w:pos="709"/>
              </w:tabs>
              <w:suppressAutoHyphens w:val="0"/>
              <w:ind w:hanging="720"/>
              <w:rPr>
                <w:b/>
                <w:szCs w:val="24"/>
              </w:rPr>
            </w:pPr>
            <w:r w:rsidRPr="00FC2486">
              <w:rPr>
                <w:b/>
                <w:szCs w:val="24"/>
              </w:rPr>
              <w:lastRenderedPageBreak/>
              <w:t>Platební podmínky</w:t>
            </w:r>
          </w:p>
          <w:p w14:paraId="432F218F" w14:textId="77777777" w:rsidR="00111F25" w:rsidRPr="00FC2486" w:rsidRDefault="00111F25" w:rsidP="00111F25">
            <w:pPr>
              <w:tabs>
                <w:tab w:val="left" w:pos="0"/>
                <w:tab w:val="left" w:pos="709"/>
              </w:tabs>
              <w:suppressAutoHyphens w:val="0"/>
              <w:ind w:left="709"/>
              <w:rPr>
                <w:b/>
                <w:szCs w:val="24"/>
              </w:rPr>
            </w:pPr>
            <w:r w:rsidRPr="00FC2486">
              <w:rPr>
                <w:b/>
                <w:szCs w:val="24"/>
              </w:rPr>
              <w:t xml:space="preserve"> </w:t>
            </w:r>
          </w:p>
          <w:p w14:paraId="022730A3" w14:textId="77777777" w:rsidR="00111F25" w:rsidRPr="00FC2486" w:rsidRDefault="00111F25" w:rsidP="00741C4E">
            <w:pPr>
              <w:pStyle w:val="Odstavecseseznamem"/>
              <w:numPr>
                <w:ilvl w:val="1"/>
                <w:numId w:val="27"/>
              </w:numPr>
              <w:tabs>
                <w:tab w:val="left" w:pos="0"/>
                <w:tab w:val="left" w:pos="284"/>
              </w:tabs>
              <w:ind w:left="709" w:hanging="709"/>
              <w:jc w:val="both"/>
              <w:rPr>
                <w:b/>
              </w:rPr>
            </w:pPr>
            <w:r w:rsidRPr="00FC2486">
              <w:t>Objednatel uhradí Cenu bezhotovostně bankovním převodem na účet Dodavatele na základě Dodavatelem vystaveného a Objednateli prokazatelně doručeného daňového dokladu.</w:t>
            </w:r>
          </w:p>
          <w:p w14:paraId="34818DD8" w14:textId="77777777" w:rsidR="00111F25" w:rsidRPr="00FC2486" w:rsidRDefault="00111F25" w:rsidP="00111F25">
            <w:pPr>
              <w:keepNext/>
              <w:ind w:left="709" w:hanging="709"/>
              <w:jc w:val="both"/>
              <w:rPr>
                <w:b/>
                <w:szCs w:val="24"/>
              </w:rPr>
            </w:pPr>
          </w:p>
          <w:p w14:paraId="609592A8" w14:textId="77777777" w:rsidR="000635AC" w:rsidRPr="00FC2486" w:rsidRDefault="000635AC" w:rsidP="00741C4E">
            <w:pPr>
              <w:pStyle w:val="Odstavecseseznamem"/>
              <w:numPr>
                <w:ilvl w:val="1"/>
                <w:numId w:val="27"/>
              </w:numPr>
              <w:ind w:left="709" w:hanging="709"/>
              <w:jc w:val="both"/>
              <w:rPr>
                <w:b/>
              </w:rPr>
            </w:pPr>
            <w:r w:rsidRPr="00FC2486">
              <w:t xml:space="preserve">Dodavatel vystaví fakturu – daňový doklad </w:t>
            </w:r>
            <w:r w:rsidRPr="00FC2486">
              <w:rPr>
                <w:b/>
              </w:rPr>
              <w:t>do výše 100 % Ceny</w:t>
            </w:r>
            <w:r w:rsidRPr="00FC2486">
              <w:t xml:space="preserve"> Předmětu plnění poté, co budou kumulativně splněny následující podmínky: </w:t>
            </w:r>
          </w:p>
          <w:p w14:paraId="65281344" w14:textId="77777777" w:rsidR="000635AC" w:rsidRPr="00FC2486" w:rsidRDefault="000635AC" w:rsidP="00AE439C">
            <w:pPr>
              <w:pStyle w:val="Odstavecseseznamem"/>
              <w:ind w:left="709"/>
              <w:jc w:val="both"/>
            </w:pPr>
          </w:p>
          <w:p w14:paraId="4D78088B" w14:textId="3088BC41" w:rsidR="000635AC" w:rsidRPr="00FC2486" w:rsidRDefault="000635AC" w:rsidP="00741C4E">
            <w:pPr>
              <w:pStyle w:val="Odstavecseseznamem"/>
              <w:numPr>
                <w:ilvl w:val="0"/>
                <w:numId w:val="38"/>
              </w:numPr>
              <w:jc w:val="both"/>
              <w:rPr>
                <w:b/>
              </w:rPr>
            </w:pPr>
            <w:r w:rsidRPr="00FC2486">
              <w:t xml:space="preserve">dojde k uzavření této smlouvy a tato smlouva nabyde účinnosti; </w:t>
            </w:r>
          </w:p>
          <w:p w14:paraId="10ECAB78" w14:textId="77777777" w:rsidR="000635AC" w:rsidRPr="00FC2486" w:rsidRDefault="000635AC" w:rsidP="00AE439C">
            <w:pPr>
              <w:pStyle w:val="Odstavecseseznamem"/>
              <w:ind w:left="709"/>
              <w:rPr>
                <w:b/>
              </w:rPr>
            </w:pPr>
          </w:p>
          <w:p w14:paraId="627ACE71" w14:textId="77777777" w:rsidR="000635AC" w:rsidRPr="00FC2486" w:rsidRDefault="000635AC" w:rsidP="00741C4E">
            <w:pPr>
              <w:pStyle w:val="Odstavecseseznamem"/>
              <w:numPr>
                <w:ilvl w:val="0"/>
                <w:numId w:val="38"/>
              </w:numPr>
              <w:jc w:val="both"/>
            </w:pPr>
            <w:r w:rsidRPr="00FC2486">
              <w:t xml:space="preserve">Dodávka bude předána Objednateli a dojde k její Komplexní instalaci v místě plnění dle čl. 4.1. této smlouvy, za předpokladu, že Dodávka je bez vad a nedodělků. </w:t>
            </w:r>
          </w:p>
          <w:p w14:paraId="1C4EB991" w14:textId="77777777" w:rsidR="000635AC" w:rsidRPr="00FC2486" w:rsidRDefault="000635AC" w:rsidP="00AE439C">
            <w:pPr>
              <w:pStyle w:val="Odstavecseseznamem"/>
              <w:ind w:left="1429"/>
            </w:pPr>
          </w:p>
          <w:p w14:paraId="1331B477" w14:textId="77777777" w:rsidR="000635AC" w:rsidRPr="00FC2486" w:rsidRDefault="000635AC" w:rsidP="00741C4E">
            <w:pPr>
              <w:pStyle w:val="Odstavecseseznamem"/>
              <w:numPr>
                <w:ilvl w:val="0"/>
                <w:numId w:val="38"/>
              </w:numPr>
              <w:jc w:val="both"/>
            </w:pPr>
            <w:r w:rsidRPr="00FC2486">
              <w:t>Dojde k ukončení bezporuchového zkušebního provozu na Dodávce dle podmínek uvedených v čl. 7.6. této smlouvy.</w:t>
            </w:r>
          </w:p>
          <w:p w14:paraId="698C5D23" w14:textId="77777777" w:rsidR="00AE439C" w:rsidRPr="00FC2486" w:rsidRDefault="00AE439C" w:rsidP="00AE439C">
            <w:pPr>
              <w:rPr>
                <w:szCs w:val="24"/>
              </w:rPr>
            </w:pPr>
          </w:p>
          <w:p w14:paraId="41FD3401" w14:textId="77777777" w:rsidR="00111F25" w:rsidRPr="00FC2486" w:rsidRDefault="00111F25" w:rsidP="00111F25">
            <w:pPr>
              <w:pStyle w:val="Odstavecseseznamem"/>
              <w:ind w:left="709" w:hanging="709"/>
            </w:pPr>
          </w:p>
          <w:p w14:paraId="7A8D38FF" w14:textId="77777777" w:rsidR="00DC6EBF" w:rsidRPr="00FC2486" w:rsidRDefault="00DC6EBF" w:rsidP="00741C4E">
            <w:pPr>
              <w:pStyle w:val="Odstavecseseznamem"/>
              <w:numPr>
                <w:ilvl w:val="1"/>
                <w:numId w:val="27"/>
              </w:numPr>
              <w:ind w:left="709" w:hanging="709"/>
              <w:jc w:val="both"/>
              <w:rPr>
                <w:bCs/>
              </w:rPr>
            </w:pPr>
            <w:r w:rsidRPr="00FC2486">
              <w:rPr>
                <w:bCs/>
              </w:rPr>
              <w:t>Daňový doklad (faktura) musí obsahovat veškeré náležitosti požadované příslušnými právními předpisy, vždy musí obsahovat cenu Předmětu plnění s DPH i bez DPH.</w:t>
            </w:r>
          </w:p>
          <w:p w14:paraId="1A28374F" w14:textId="77777777" w:rsidR="00111F25" w:rsidRPr="00FC2486" w:rsidRDefault="00111F25" w:rsidP="00A34DCB">
            <w:pPr>
              <w:pStyle w:val="Odstavecseseznamem"/>
              <w:keepNext/>
              <w:ind w:left="709" w:hanging="709"/>
              <w:jc w:val="both"/>
            </w:pPr>
          </w:p>
          <w:p w14:paraId="07890CD5" w14:textId="77777777" w:rsidR="00A34DCB" w:rsidRPr="00FC2486" w:rsidRDefault="00A34DCB" w:rsidP="00741C4E">
            <w:pPr>
              <w:pStyle w:val="Odstavecseseznamem"/>
              <w:numPr>
                <w:ilvl w:val="1"/>
                <w:numId w:val="27"/>
              </w:numPr>
              <w:ind w:left="709" w:hanging="709"/>
              <w:jc w:val="both"/>
            </w:pPr>
            <w:r w:rsidRPr="00FC2486">
              <w:t>Přílohou a součástí daňového dokladu musí být Objednatelem potvrzený předávací protokol o předání a převzetí Dodávky včetně Komplexní instalace, obsahující vždy i označení dodaného Zařízení spolu s uvedením výrobního čísla daného zařízení, jako bezvadné a Objednatelem potvrzený doklad o odstranění všech vad a nedodělků Dodávky uvedených v předávacím protokolu.</w:t>
            </w:r>
          </w:p>
          <w:p w14:paraId="79CCFA15" w14:textId="77777777" w:rsidR="00111F25" w:rsidRPr="00FC2486" w:rsidRDefault="00111F25" w:rsidP="00111F25">
            <w:pPr>
              <w:rPr>
                <w:szCs w:val="24"/>
              </w:rPr>
            </w:pPr>
          </w:p>
          <w:p w14:paraId="312D23BF" w14:textId="77777777" w:rsidR="006218EC" w:rsidRPr="00FC2486" w:rsidRDefault="006218EC" w:rsidP="00741C4E">
            <w:pPr>
              <w:pStyle w:val="Odstavecseseznamem"/>
              <w:numPr>
                <w:ilvl w:val="1"/>
                <w:numId w:val="27"/>
              </w:numPr>
              <w:ind w:left="709" w:hanging="709"/>
              <w:jc w:val="both"/>
              <w:rPr>
                <w:b/>
              </w:rPr>
            </w:pPr>
            <w:r w:rsidRPr="00FC2486">
              <w:t>Splatnost daňového dokladu je stanovena dohodou smluvních stran na třicet (30) dnů od okamžiku jeho doručení Objednateli. Cena Předmětu plnění se považuje za uhrazenou okamžikem připsání příslušné částky na účet Dodavatele.</w:t>
            </w:r>
          </w:p>
          <w:p w14:paraId="4F52D76C" w14:textId="77777777" w:rsidR="00111F25" w:rsidRPr="00FC2486" w:rsidRDefault="00111F25" w:rsidP="00111F25">
            <w:pPr>
              <w:ind w:left="709" w:hanging="709"/>
              <w:jc w:val="both"/>
              <w:rPr>
                <w:szCs w:val="24"/>
              </w:rPr>
            </w:pPr>
          </w:p>
          <w:p w14:paraId="6A9B4DAB" w14:textId="77777777" w:rsidR="0080596D" w:rsidRPr="00FC2486" w:rsidRDefault="0080596D" w:rsidP="00741C4E">
            <w:pPr>
              <w:pStyle w:val="Odstavecseseznamem"/>
              <w:numPr>
                <w:ilvl w:val="1"/>
                <w:numId w:val="27"/>
              </w:numPr>
              <w:ind w:left="709" w:hanging="709"/>
              <w:rPr>
                <w:b/>
              </w:rPr>
            </w:pPr>
            <w:r w:rsidRPr="00FC2486">
              <w:t>V případě, že daňový doklad (faktura) nebude mít odpovídající náležitosti stanovené v tomto článku, je Objednatel oprávněn zaslat ji ve lhůtě splatnosti zpět Dodavateli k doplnění či úpravě, aniž se dostane do prodlení se splatností – lhůta splatnosti počíná běžet znovu od opětovného doručení náležitě doplněného či opraveného dokladu Objednateli.</w:t>
            </w:r>
          </w:p>
          <w:p w14:paraId="62FF78CD" w14:textId="77777777" w:rsidR="0080596D" w:rsidRPr="00FC2486" w:rsidRDefault="0080596D" w:rsidP="0080596D">
            <w:pPr>
              <w:pStyle w:val="Odstavecseseznamem"/>
            </w:pPr>
          </w:p>
          <w:p w14:paraId="043B8545" w14:textId="5236369A" w:rsidR="0080596D" w:rsidRPr="00FC2486" w:rsidRDefault="0080596D" w:rsidP="00741C4E">
            <w:pPr>
              <w:pStyle w:val="Odstavecseseznamem"/>
              <w:numPr>
                <w:ilvl w:val="1"/>
                <w:numId w:val="27"/>
              </w:numPr>
              <w:ind w:left="709" w:hanging="709"/>
              <w:rPr>
                <w:b/>
              </w:rPr>
            </w:pPr>
            <w:r w:rsidRPr="00FC2486">
              <w:lastRenderedPageBreak/>
              <w:t>V případě prodlení Objednatele se zaplacením Ceny Předmětu plnění či její části na základě faktury vystavené za podmínek čl. 6.2., 6.3., 6.4, 6.5. a 6.6. této smlouvy, je Objednatel povinen uhradit Dodavateli úrok z prodlení ve výši 0,03 % denně z dlužné částky.</w:t>
            </w:r>
          </w:p>
          <w:p w14:paraId="5C878632" w14:textId="7A7466A1" w:rsidR="0080596D" w:rsidRPr="00FC2486" w:rsidRDefault="0080596D" w:rsidP="0080596D">
            <w:pPr>
              <w:pStyle w:val="Odstavecseseznamem"/>
              <w:ind w:left="709"/>
              <w:jc w:val="both"/>
              <w:rPr>
                <w:b/>
              </w:rPr>
            </w:pPr>
          </w:p>
        </w:tc>
        <w:tc>
          <w:tcPr>
            <w:tcW w:w="4531" w:type="dxa"/>
            <w:tcBorders>
              <w:top w:val="nil"/>
              <w:left w:val="nil"/>
              <w:bottom w:val="nil"/>
              <w:right w:val="nil"/>
            </w:tcBorders>
          </w:tcPr>
          <w:p w14:paraId="54F7B57C" w14:textId="464C3274" w:rsidR="00111F25" w:rsidRPr="00FC2486" w:rsidRDefault="00E034A0" w:rsidP="00741C4E">
            <w:pPr>
              <w:numPr>
                <w:ilvl w:val="0"/>
                <w:numId w:val="29"/>
              </w:numPr>
              <w:tabs>
                <w:tab w:val="left" w:pos="0"/>
                <w:tab w:val="left" w:pos="709"/>
              </w:tabs>
              <w:suppressAutoHyphens w:val="0"/>
              <w:ind w:hanging="720"/>
              <w:rPr>
                <w:b/>
                <w:szCs w:val="24"/>
              </w:rPr>
            </w:pPr>
            <w:proofErr w:type="spellStart"/>
            <w:r w:rsidRPr="00FC2486">
              <w:rPr>
                <w:b/>
                <w:szCs w:val="24"/>
              </w:rPr>
              <w:lastRenderedPageBreak/>
              <w:t>Payment</w:t>
            </w:r>
            <w:proofErr w:type="spellEnd"/>
            <w:r w:rsidRPr="00FC2486">
              <w:rPr>
                <w:b/>
                <w:szCs w:val="24"/>
              </w:rPr>
              <w:t xml:space="preserve"> </w:t>
            </w:r>
            <w:proofErr w:type="spellStart"/>
            <w:r w:rsidRPr="00FC2486">
              <w:rPr>
                <w:b/>
                <w:szCs w:val="24"/>
              </w:rPr>
              <w:t>terms</w:t>
            </w:r>
            <w:proofErr w:type="spellEnd"/>
          </w:p>
          <w:p w14:paraId="3DFA30C9" w14:textId="77777777" w:rsidR="00111F25" w:rsidRPr="00FC2486" w:rsidRDefault="00111F25" w:rsidP="00111F25">
            <w:pPr>
              <w:tabs>
                <w:tab w:val="left" w:pos="0"/>
                <w:tab w:val="left" w:pos="709"/>
              </w:tabs>
              <w:suppressAutoHyphens w:val="0"/>
              <w:ind w:left="709"/>
              <w:rPr>
                <w:b/>
                <w:szCs w:val="24"/>
              </w:rPr>
            </w:pPr>
            <w:r w:rsidRPr="00FC2486">
              <w:rPr>
                <w:b/>
                <w:szCs w:val="24"/>
              </w:rPr>
              <w:t xml:space="preserve"> </w:t>
            </w:r>
          </w:p>
          <w:p w14:paraId="422E6796" w14:textId="79B24CA4" w:rsidR="00111F25" w:rsidRPr="00FC2486" w:rsidRDefault="002E43F6" w:rsidP="00741C4E">
            <w:pPr>
              <w:pStyle w:val="Odstavecseseznamem"/>
              <w:numPr>
                <w:ilvl w:val="1"/>
                <w:numId w:val="29"/>
              </w:numPr>
              <w:tabs>
                <w:tab w:val="left" w:pos="0"/>
                <w:tab w:val="left" w:pos="284"/>
              </w:tabs>
              <w:ind w:left="709" w:hanging="709"/>
              <w:jc w:val="both"/>
              <w:rPr>
                <w:b/>
              </w:rPr>
            </w:pP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shall</w:t>
            </w:r>
            <w:proofErr w:type="spellEnd"/>
            <w:r w:rsidRPr="00FC2486">
              <w:t xml:space="preserve"> </w:t>
            </w:r>
            <w:proofErr w:type="spellStart"/>
            <w:r w:rsidRPr="00FC2486">
              <w:t>pay</w:t>
            </w:r>
            <w:proofErr w:type="spellEnd"/>
            <w:r w:rsidRPr="00FC2486">
              <w:t xml:space="preserve"> </w:t>
            </w:r>
            <w:proofErr w:type="spellStart"/>
            <w:r w:rsidRPr="00FC2486">
              <w:t>the</w:t>
            </w:r>
            <w:proofErr w:type="spellEnd"/>
            <w:r w:rsidRPr="00FC2486">
              <w:t xml:space="preserve"> </w:t>
            </w:r>
            <w:proofErr w:type="spellStart"/>
            <w:r w:rsidRPr="00FC2486">
              <w:t>Price</w:t>
            </w:r>
            <w:proofErr w:type="spellEnd"/>
            <w:r w:rsidRPr="00FC2486">
              <w:t xml:space="preserve"> by </w:t>
            </w:r>
            <w:proofErr w:type="spellStart"/>
            <w:r w:rsidRPr="00FC2486">
              <w:t>wire</w:t>
            </w:r>
            <w:proofErr w:type="spellEnd"/>
            <w:r w:rsidRPr="00FC2486">
              <w:t xml:space="preserve"> transfer to </w:t>
            </w:r>
            <w:proofErr w:type="spellStart"/>
            <w:r w:rsidRPr="00FC2486">
              <w:t>the</w:t>
            </w:r>
            <w:proofErr w:type="spellEnd"/>
            <w:r w:rsidRPr="00FC2486">
              <w:t xml:space="preserve"> </w:t>
            </w:r>
            <w:proofErr w:type="spellStart"/>
            <w:r w:rsidRPr="00FC2486">
              <w:t>Supplier's</w:t>
            </w:r>
            <w:proofErr w:type="spellEnd"/>
            <w:r w:rsidRPr="00FC2486">
              <w:t xml:space="preserve"> </w:t>
            </w:r>
            <w:proofErr w:type="spellStart"/>
            <w:r w:rsidRPr="00FC2486">
              <w:t>account</w:t>
            </w:r>
            <w:proofErr w:type="spellEnd"/>
            <w:r w:rsidRPr="00FC2486">
              <w:t xml:space="preserve"> on </w:t>
            </w:r>
            <w:proofErr w:type="spellStart"/>
            <w:r w:rsidRPr="00FC2486">
              <w:t>the</w:t>
            </w:r>
            <w:proofErr w:type="spellEnd"/>
            <w:r w:rsidRPr="00FC2486">
              <w:t xml:space="preserve"> </w:t>
            </w:r>
            <w:proofErr w:type="spellStart"/>
            <w:r w:rsidRPr="00FC2486">
              <w:t>basis</w:t>
            </w:r>
            <w:proofErr w:type="spellEnd"/>
            <w:r w:rsidRPr="00FC2486">
              <w:t xml:space="preserve"> </w:t>
            </w:r>
            <w:proofErr w:type="spellStart"/>
            <w:r w:rsidRPr="00FC2486">
              <w:t>of</w:t>
            </w:r>
            <w:proofErr w:type="spellEnd"/>
            <w:r w:rsidRPr="00FC2486">
              <w:t xml:space="preserve"> a tax </w:t>
            </w:r>
            <w:proofErr w:type="spellStart"/>
            <w:r w:rsidRPr="00FC2486">
              <w:t>document</w:t>
            </w:r>
            <w:proofErr w:type="spellEnd"/>
            <w:r w:rsidRPr="00FC2486">
              <w:t xml:space="preserve"> </w:t>
            </w:r>
            <w:proofErr w:type="spellStart"/>
            <w:r w:rsidRPr="00FC2486">
              <w:t>issued</w:t>
            </w:r>
            <w:proofErr w:type="spellEnd"/>
            <w:r w:rsidRPr="00FC2486">
              <w:t xml:space="preserve"> by </w:t>
            </w:r>
            <w:proofErr w:type="spellStart"/>
            <w:r w:rsidRPr="00FC2486">
              <w:t>the</w:t>
            </w:r>
            <w:proofErr w:type="spellEnd"/>
            <w:r w:rsidRPr="00FC2486">
              <w:t xml:space="preserve"> </w:t>
            </w:r>
            <w:proofErr w:type="spellStart"/>
            <w:r w:rsidRPr="00FC2486">
              <w:t>Supplier</w:t>
            </w:r>
            <w:proofErr w:type="spellEnd"/>
            <w:r w:rsidRPr="00FC2486">
              <w:t xml:space="preserve"> and </w:t>
            </w:r>
            <w:proofErr w:type="spellStart"/>
            <w:r w:rsidRPr="00FC2486">
              <w:t>demonstrably</w:t>
            </w:r>
            <w:proofErr w:type="spellEnd"/>
            <w:r w:rsidRPr="00FC2486">
              <w:t xml:space="preserve"> </w:t>
            </w:r>
            <w:proofErr w:type="spellStart"/>
            <w:r w:rsidRPr="00FC2486">
              <w:t>delivered</w:t>
            </w:r>
            <w:proofErr w:type="spellEnd"/>
            <w:r w:rsidRPr="00FC2486">
              <w:t xml:space="preserve"> to </w:t>
            </w:r>
            <w:proofErr w:type="spellStart"/>
            <w:r w:rsidRPr="00FC2486">
              <w:t>the</w:t>
            </w:r>
            <w:proofErr w:type="spellEnd"/>
            <w:r w:rsidRPr="00FC2486">
              <w:t xml:space="preserve"> </w:t>
            </w:r>
            <w:proofErr w:type="spellStart"/>
            <w:r w:rsidR="00DD51E9" w:rsidRPr="00FC2486">
              <w:t>Contracting</w:t>
            </w:r>
            <w:proofErr w:type="spellEnd"/>
            <w:r w:rsidR="00DD51E9" w:rsidRPr="00FC2486">
              <w:t xml:space="preserve"> </w:t>
            </w:r>
            <w:proofErr w:type="spellStart"/>
            <w:r w:rsidR="00DD51E9" w:rsidRPr="00FC2486">
              <w:t>authority</w:t>
            </w:r>
            <w:proofErr w:type="spellEnd"/>
            <w:r w:rsidR="00111F25" w:rsidRPr="00FC2486">
              <w:t>.</w:t>
            </w:r>
          </w:p>
          <w:p w14:paraId="0948B3CC" w14:textId="77777777" w:rsidR="00111F25" w:rsidRPr="00FC2486" w:rsidRDefault="00111F25" w:rsidP="00111F25">
            <w:pPr>
              <w:keepNext/>
              <w:ind w:left="709" w:hanging="709"/>
              <w:jc w:val="both"/>
              <w:rPr>
                <w:b/>
                <w:szCs w:val="24"/>
              </w:rPr>
            </w:pPr>
          </w:p>
          <w:p w14:paraId="6843D473" w14:textId="59A0DC2C" w:rsidR="00111F25" w:rsidRPr="00FC2486" w:rsidRDefault="00AE439C" w:rsidP="00741C4E">
            <w:pPr>
              <w:pStyle w:val="Odstavecseseznamem"/>
              <w:numPr>
                <w:ilvl w:val="1"/>
                <w:numId w:val="29"/>
              </w:numPr>
              <w:tabs>
                <w:tab w:val="left" w:pos="0"/>
                <w:tab w:val="left" w:pos="284"/>
              </w:tabs>
              <w:ind w:left="709" w:hanging="709"/>
              <w:jc w:val="both"/>
            </w:pP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shall</w:t>
            </w:r>
            <w:proofErr w:type="spellEnd"/>
            <w:r w:rsidRPr="00FC2486">
              <w:t xml:space="preserve"> </w:t>
            </w:r>
            <w:proofErr w:type="spellStart"/>
            <w:r w:rsidRPr="00FC2486">
              <w:t>issue</w:t>
            </w:r>
            <w:proofErr w:type="spellEnd"/>
            <w:r w:rsidRPr="00FC2486">
              <w:t xml:space="preserve"> </w:t>
            </w:r>
            <w:proofErr w:type="spellStart"/>
            <w:r w:rsidRPr="00FC2486">
              <w:t>an</w:t>
            </w:r>
            <w:proofErr w:type="spellEnd"/>
            <w:r w:rsidRPr="00FC2486">
              <w:t xml:space="preserve"> </w:t>
            </w:r>
            <w:proofErr w:type="spellStart"/>
            <w:r w:rsidRPr="00FC2486">
              <w:t>invoice</w:t>
            </w:r>
            <w:proofErr w:type="spellEnd"/>
            <w:r w:rsidRPr="00FC2486">
              <w:t xml:space="preserve"> - tax </w:t>
            </w:r>
            <w:proofErr w:type="spellStart"/>
            <w:r w:rsidRPr="00FC2486">
              <w:t>document</w:t>
            </w:r>
            <w:proofErr w:type="spellEnd"/>
            <w:r w:rsidRPr="00FC2486">
              <w:t xml:space="preserve"> up to 100%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Price</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Subject</w:t>
            </w:r>
            <w:proofErr w:type="spellEnd"/>
            <w:r w:rsidRPr="00FC2486">
              <w:t xml:space="preserve"> </w:t>
            </w:r>
            <w:proofErr w:type="spellStart"/>
            <w:r w:rsidRPr="00FC2486">
              <w:t>of</w:t>
            </w:r>
            <w:proofErr w:type="spellEnd"/>
            <w:r w:rsidRPr="00FC2486">
              <w:t xml:space="preserve"> Performance </w:t>
            </w:r>
            <w:proofErr w:type="spellStart"/>
            <w:r w:rsidRPr="00FC2486">
              <w:t>after</w:t>
            </w:r>
            <w:proofErr w:type="spellEnd"/>
            <w:r w:rsidRPr="00FC2486">
              <w:t xml:space="preserve"> </w:t>
            </w:r>
            <w:proofErr w:type="spellStart"/>
            <w:r w:rsidRPr="00FC2486">
              <w:t>the</w:t>
            </w:r>
            <w:proofErr w:type="spellEnd"/>
            <w:r w:rsidRPr="00FC2486">
              <w:t xml:space="preserve"> </w:t>
            </w:r>
            <w:proofErr w:type="spellStart"/>
            <w:r w:rsidRPr="00FC2486">
              <w:t>following</w:t>
            </w:r>
            <w:proofErr w:type="spellEnd"/>
            <w:r w:rsidRPr="00FC2486">
              <w:t xml:space="preserve"> </w:t>
            </w:r>
            <w:proofErr w:type="spellStart"/>
            <w:r w:rsidRPr="00FC2486">
              <w:t>conditions</w:t>
            </w:r>
            <w:proofErr w:type="spellEnd"/>
            <w:r w:rsidRPr="00FC2486">
              <w:t xml:space="preserve"> </w:t>
            </w:r>
            <w:proofErr w:type="spellStart"/>
            <w:r w:rsidRPr="00FC2486">
              <w:t>have</w:t>
            </w:r>
            <w:proofErr w:type="spellEnd"/>
            <w:r w:rsidRPr="00FC2486">
              <w:t xml:space="preserve"> </w:t>
            </w:r>
            <w:proofErr w:type="spellStart"/>
            <w:r w:rsidRPr="00FC2486">
              <w:t>been</w:t>
            </w:r>
            <w:proofErr w:type="spellEnd"/>
            <w:r w:rsidRPr="00FC2486">
              <w:t xml:space="preserve"> </w:t>
            </w:r>
            <w:proofErr w:type="spellStart"/>
            <w:r w:rsidRPr="00FC2486">
              <w:t>cumulatively</w:t>
            </w:r>
            <w:proofErr w:type="spellEnd"/>
            <w:r w:rsidRPr="00FC2486">
              <w:t xml:space="preserve"> </w:t>
            </w:r>
            <w:proofErr w:type="spellStart"/>
            <w:r w:rsidRPr="00FC2486">
              <w:t>fulfilled</w:t>
            </w:r>
            <w:proofErr w:type="spellEnd"/>
            <w:r w:rsidRPr="00FC2486">
              <w:t xml:space="preserve">: </w:t>
            </w:r>
          </w:p>
          <w:p w14:paraId="0A122745" w14:textId="77777777" w:rsidR="00111F25" w:rsidRPr="00FC2486" w:rsidRDefault="00111F25" w:rsidP="00AE439C">
            <w:pPr>
              <w:rPr>
                <w:szCs w:val="24"/>
              </w:rPr>
            </w:pPr>
          </w:p>
          <w:p w14:paraId="7579431A" w14:textId="76F5D623" w:rsidR="00111F25" w:rsidRPr="00FC2486" w:rsidRDefault="00D13FA0" w:rsidP="00741C4E">
            <w:pPr>
              <w:pStyle w:val="Odstavecseseznamem"/>
              <w:numPr>
                <w:ilvl w:val="0"/>
                <w:numId w:val="30"/>
              </w:numPr>
              <w:ind w:hanging="532"/>
              <w:jc w:val="both"/>
            </w:pPr>
            <w:proofErr w:type="spellStart"/>
            <w:r w:rsidRPr="00FC2486">
              <w:t>This</w:t>
            </w:r>
            <w:proofErr w:type="spellEnd"/>
            <w:r w:rsidRPr="00FC2486">
              <w:t xml:space="preserve"> </w:t>
            </w:r>
            <w:proofErr w:type="spellStart"/>
            <w:r w:rsidR="00B54BB0" w:rsidRPr="00FC2486">
              <w:t>Contract</w:t>
            </w:r>
            <w:proofErr w:type="spellEnd"/>
            <w:r w:rsidRPr="00FC2486">
              <w:t xml:space="preserve"> </w:t>
            </w:r>
            <w:proofErr w:type="spellStart"/>
            <w:r w:rsidRPr="00FC2486">
              <w:t>shall</w:t>
            </w:r>
            <w:proofErr w:type="spellEnd"/>
            <w:r w:rsidRPr="00FC2486">
              <w:t xml:space="preserve"> </w:t>
            </w:r>
            <w:proofErr w:type="spellStart"/>
            <w:r w:rsidRPr="00FC2486">
              <w:t>be</w:t>
            </w:r>
            <w:proofErr w:type="spellEnd"/>
            <w:r w:rsidRPr="00FC2486">
              <w:t xml:space="preserve"> </w:t>
            </w:r>
            <w:proofErr w:type="spellStart"/>
            <w:r w:rsidRPr="00FC2486">
              <w:t>entered</w:t>
            </w:r>
            <w:proofErr w:type="spellEnd"/>
            <w:r w:rsidRPr="00FC2486">
              <w:t xml:space="preserve"> </w:t>
            </w:r>
            <w:proofErr w:type="spellStart"/>
            <w:r w:rsidRPr="00FC2486">
              <w:t>into</w:t>
            </w:r>
            <w:proofErr w:type="spellEnd"/>
            <w:r w:rsidRPr="00FC2486">
              <w:t xml:space="preserve"> and </w:t>
            </w:r>
            <w:proofErr w:type="spellStart"/>
            <w:r w:rsidRPr="00FC2486">
              <w:t>shall</w:t>
            </w:r>
            <w:proofErr w:type="spellEnd"/>
            <w:r w:rsidRPr="00FC2486">
              <w:t xml:space="preserve"> </w:t>
            </w:r>
            <w:proofErr w:type="spellStart"/>
            <w:r w:rsidRPr="00FC2486">
              <w:t>become</w:t>
            </w:r>
            <w:proofErr w:type="spellEnd"/>
            <w:r w:rsidRPr="00FC2486">
              <w:t xml:space="preserve"> </w:t>
            </w:r>
            <w:proofErr w:type="spellStart"/>
            <w:r w:rsidRPr="00FC2486">
              <w:t>effective</w:t>
            </w:r>
            <w:proofErr w:type="spellEnd"/>
            <w:r w:rsidR="00111F25" w:rsidRPr="00FC2486">
              <w:t>;</w:t>
            </w:r>
          </w:p>
          <w:p w14:paraId="48102FC3" w14:textId="77777777" w:rsidR="00111F25" w:rsidRPr="00FC2486" w:rsidRDefault="00111F25" w:rsidP="00111F25">
            <w:pPr>
              <w:pStyle w:val="Odstavecseseznamem"/>
              <w:ind w:left="1418"/>
              <w:jc w:val="both"/>
            </w:pPr>
          </w:p>
          <w:p w14:paraId="3005144C" w14:textId="1AF1F299" w:rsidR="00111F25" w:rsidRPr="00FC2486" w:rsidRDefault="00DF7ED8" w:rsidP="00741C4E">
            <w:pPr>
              <w:pStyle w:val="Odstavecseseznamem"/>
              <w:numPr>
                <w:ilvl w:val="0"/>
                <w:numId w:val="30"/>
              </w:numPr>
              <w:ind w:left="1418" w:hanging="709"/>
              <w:jc w:val="both"/>
            </w:pPr>
            <w:proofErr w:type="spellStart"/>
            <w:r w:rsidRPr="00FC2486">
              <w:t>The</w:t>
            </w:r>
            <w:proofErr w:type="spellEnd"/>
            <w:r w:rsidRPr="00FC2486">
              <w:t xml:space="preserve"> </w:t>
            </w:r>
            <w:r w:rsidR="000C0529" w:rsidRPr="00FC2486">
              <w:t>Supply</w:t>
            </w:r>
            <w:r w:rsidRPr="00FC2486">
              <w:t xml:space="preserve"> </w:t>
            </w:r>
            <w:proofErr w:type="spellStart"/>
            <w:r w:rsidRPr="00FC2486">
              <w:t>shall</w:t>
            </w:r>
            <w:proofErr w:type="spellEnd"/>
            <w:r w:rsidRPr="00FC2486">
              <w:t xml:space="preserve"> </w:t>
            </w:r>
            <w:proofErr w:type="spellStart"/>
            <w:r w:rsidRPr="00FC2486">
              <w:t>be</w:t>
            </w:r>
            <w:proofErr w:type="spellEnd"/>
            <w:r w:rsidRPr="00FC2486">
              <w:t xml:space="preserve"> </w:t>
            </w:r>
            <w:proofErr w:type="spellStart"/>
            <w:r w:rsidRPr="00FC2486">
              <w:t>handed</w:t>
            </w:r>
            <w:proofErr w:type="spellEnd"/>
            <w:r w:rsidRPr="00FC2486">
              <w:t xml:space="preserve"> </w:t>
            </w:r>
            <w:proofErr w:type="spellStart"/>
            <w:r w:rsidRPr="00FC2486">
              <w:t>over</w:t>
            </w:r>
            <w:proofErr w:type="spellEnd"/>
            <w:r w:rsidRPr="00FC2486">
              <w:t xml:space="preserve"> to </w:t>
            </w:r>
            <w:proofErr w:type="spellStart"/>
            <w:r w:rsidRPr="00FC2486">
              <w:t>the</w:t>
            </w:r>
            <w:proofErr w:type="spellEnd"/>
            <w:r w:rsidRPr="00FC2486">
              <w:t xml:space="preserve"> </w:t>
            </w:r>
            <w:proofErr w:type="spellStart"/>
            <w:r w:rsidR="00B54BB0" w:rsidRPr="00FC2486">
              <w:t>Contracting</w:t>
            </w:r>
            <w:proofErr w:type="spellEnd"/>
            <w:r w:rsidR="00B54BB0" w:rsidRPr="00FC2486">
              <w:t xml:space="preserve"> </w:t>
            </w:r>
            <w:proofErr w:type="spellStart"/>
            <w:r w:rsidR="00B54BB0" w:rsidRPr="00FC2486">
              <w:t>authority</w:t>
            </w:r>
            <w:proofErr w:type="spellEnd"/>
            <w:r w:rsidRPr="00FC2486">
              <w:t xml:space="preserve"> </w:t>
            </w:r>
            <w:r w:rsidR="00AE439C" w:rsidRPr="00FC2486">
              <w:t xml:space="preserve">and </w:t>
            </w:r>
            <w:proofErr w:type="spellStart"/>
            <w:r w:rsidR="00AE439C" w:rsidRPr="00FC2486">
              <w:t>its</w:t>
            </w:r>
            <w:proofErr w:type="spellEnd"/>
            <w:r w:rsidR="00AE439C" w:rsidRPr="00FC2486">
              <w:t xml:space="preserve"> </w:t>
            </w:r>
            <w:proofErr w:type="spellStart"/>
            <w:r w:rsidR="00AE439C" w:rsidRPr="00FC2486">
              <w:t>Comprehensive</w:t>
            </w:r>
            <w:proofErr w:type="spellEnd"/>
            <w:r w:rsidR="00AE439C" w:rsidRPr="00FC2486">
              <w:t xml:space="preserve"> </w:t>
            </w:r>
            <w:proofErr w:type="spellStart"/>
            <w:r w:rsidR="00AE439C" w:rsidRPr="00FC2486">
              <w:t>installation</w:t>
            </w:r>
            <w:proofErr w:type="spellEnd"/>
            <w:r w:rsidR="00AE439C" w:rsidRPr="00FC2486">
              <w:t xml:space="preserve"> </w:t>
            </w:r>
            <w:proofErr w:type="spellStart"/>
            <w:r w:rsidR="00AE439C" w:rsidRPr="00FC2486">
              <w:t>takes</w:t>
            </w:r>
            <w:proofErr w:type="spellEnd"/>
            <w:r w:rsidR="00AE439C" w:rsidRPr="00FC2486">
              <w:t xml:space="preserve"> place </w:t>
            </w:r>
            <w:proofErr w:type="spellStart"/>
            <w:r w:rsidR="00AE439C" w:rsidRPr="00FC2486">
              <w:t>at</w:t>
            </w:r>
            <w:proofErr w:type="spellEnd"/>
            <w:r w:rsidR="00AE439C" w:rsidRPr="00FC2486">
              <w:t xml:space="preserve"> </w:t>
            </w:r>
            <w:proofErr w:type="spellStart"/>
            <w:r w:rsidR="00AE439C" w:rsidRPr="00FC2486">
              <w:t>the</w:t>
            </w:r>
            <w:proofErr w:type="spellEnd"/>
            <w:r w:rsidR="00AE439C" w:rsidRPr="00FC2486">
              <w:t xml:space="preserve"> place </w:t>
            </w:r>
            <w:proofErr w:type="spellStart"/>
            <w:r w:rsidR="00AE439C" w:rsidRPr="00FC2486">
              <w:t>of</w:t>
            </w:r>
            <w:proofErr w:type="spellEnd"/>
            <w:r w:rsidR="00AE439C" w:rsidRPr="00FC2486">
              <w:t xml:space="preserve"> performance </w:t>
            </w:r>
            <w:proofErr w:type="spellStart"/>
            <w:r w:rsidR="00AE439C" w:rsidRPr="00FC2486">
              <w:t>pursuant</w:t>
            </w:r>
            <w:proofErr w:type="spellEnd"/>
            <w:r w:rsidR="00AE439C" w:rsidRPr="00FC2486">
              <w:t xml:space="preserve"> to </w:t>
            </w:r>
            <w:proofErr w:type="spellStart"/>
            <w:r w:rsidR="00AE439C" w:rsidRPr="00FC2486">
              <w:t>Article</w:t>
            </w:r>
            <w:proofErr w:type="spellEnd"/>
            <w:r w:rsidR="00AE439C" w:rsidRPr="00FC2486">
              <w:t xml:space="preserve"> 4.1 </w:t>
            </w:r>
            <w:proofErr w:type="spellStart"/>
            <w:r w:rsidR="00AE439C" w:rsidRPr="00FC2486">
              <w:t>of</w:t>
            </w:r>
            <w:proofErr w:type="spellEnd"/>
            <w:r w:rsidR="00AE439C" w:rsidRPr="00FC2486">
              <w:t xml:space="preserve"> </w:t>
            </w:r>
            <w:proofErr w:type="spellStart"/>
            <w:r w:rsidR="00AE439C" w:rsidRPr="00FC2486">
              <w:t>this</w:t>
            </w:r>
            <w:proofErr w:type="spellEnd"/>
            <w:r w:rsidR="00AE439C" w:rsidRPr="00FC2486">
              <w:t xml:space="preserve"> </w:t>
            </w:r>
            <w:proofErr w:type="spellStart"/>
            <w:r w:rsidR="00AE439C" w:rsidRPr="00FC2486">
              <w:t>Contract</w:t>
            </w:r>
            <w:proofErr w:type="spellEnd"/>
            <w:r w:rsidR="00AE439C" w:rsidRPr="00FC2486">
              <w:t xml:space="preserve">, </w:t>
            </w:r>
            <w:proofErr w:type="spellStart"/>
            <w:r w:rsidR="00AE439C" w:rsidRPr="00FC2486">
              <w:t>provided</w:t>
            </w:r>
            <w:proofErr w:type="spellEnd"/>
            <w:r w:rsidR="00AE439C" w:rsidRPr="00FC2486">
              <w:t xml:space="preserve"> </w:t>
            </w:r>
            <w:proofErr w:type="spellStart"/>
            <w:r w:rsidR="00AE439C" w:rsidRPr="00FC2486">
              <w:t>that</w:t>
            </w:r>
            <w:proofErr w:type="spellEnd"/>
            <w:r w:rsidR="00AE439C" w:rsidRPr="00FC2486">
              <w:t xml:space="preserve"> </w:t>
            </w:r>
            <w:proofErr w:type="spellStart"/>
            <w:r w:rsidR="00AE439C" w:rsidRPr="00FC2486">
              <w:t>the</w:t>
            </w:r>
            <w:proofErr w:type="spellEnd"/>
            <w:r w:rsidR="00AE439C" w:rsidRPr="00FC2486">
              <w:t xml:space="preserve"> Supply </w:t>
            </w:r>
            <w:proofErr w:type="spellStart"/>
            <w:r w:rsidR="00AE439C" w:rsidRPr="00FC2486">
              <w:t>is</w:t>
            </w:r>
            <w:proofErr w:type="spellEnd"/>
            <w:r w:rsidR="00AE439C" w:rsidRPr="00FC2486">
              <w:t xml:space="preserve"> </w:t>
            </w:r>
            <w:r w:rsidR="00AE439C" w:rsidRPr="00FC2486">
              <w:lastRenderedPageBreak/>
              <w:t xml:space="preserve">free </w:t>
            </w:r>
            <w:proofErr w:type="spellStart"/>
            <w:r w:rsidR="00AE439C" w:rsidRPr="00FC2486">
              <w:t>from</w:t>
            </w:r>
            <w:proofErr w:type="spellEnd"/>
            <w:r w:rsidR="00AE439C" w:rsidRPr="00FC2486">
              <w:t xml:space="preserve"> </w:t>
            </w:r>
            <w:proofErr w:type="spellStart"/>
            <w:r w:rsidR="00AE439C" w:rsidRPr="00FC2486">
              <w:t>defects</w:t>
            </w:r>
            <w:proofErr w:type="spellEnd"/>
            <w:r w:rsidR="00AE439C" w:rsidRPr="00FC2486">
              <w:t xml:space="preserve"> and </w:t>
            </w:r>
            <w:proofErr w:type="spellStart"/>
            <w:r w:rsidR="00AE439C" w:rsidRPr="00FC2486">
              <w:t>deficiencies</w:t>
            </w:r>
            <w:proofErr w:type="spellEnd"/>
            <w:r w:rsidR="00111F25" w:rsidRPr="00FC2486">
              <w:t>;</w:t>
            </w:r>
          </w:p>
          <w:p w14:paraId="4DE873E3" w14:textId="77777777" w:rsidR="00111F25" w:rsidRPr="00FC2486" w:rsidRDefault="00111F25" w:rsidP="00111F25">
            <w:pPr>
              <w:pStyle w:val="Odstavecseseznamem"/>
              <w:ind w:left="1418"/>
              <w:jc w:val="both"/>
            </w:pPr>
          </w:p>
          <w:p w14:paraId="04F838F6" w14:textId="55F1375F" w:rsidR="00111F25" w:rsidRPr="00FC2486" w:rsidRDefault="00AE439C" w:rsidP="00741C4E">
            <w:pPr>
              <w:pStyle w:val="Odstavecseseznamem"/>
              <w:numPr>
                <w:ilvl w:val="0"/>
                <w:numId w:val="30"/>
              </w:numPr>
              <w:jc w:val="both"/>
            </w:pPr>
            <w:proofErr w:type="spellStart"/>
            <w:r w:rsidRPr="00FC2486">
              <w:t>There</w:t>
            </w:r>
            <w:proofErr w:type="spellEnd"/>
            <w:r w:rsidRPr="00FC2486">
              <w:t xml:space="preserve"> </w:t>
            </w:r>
            <w:proofErr w:type="spellStart"/>
            <w:r w:rsidRPr="00FC2486">
              <w:t>shall</w:t>
            </w:r>
            <w:proofErr w:type="spellEnd"/>
            <w:r w:rsidRPr="00FC2486">
              <w:t xml:space="preserve"> </w:t>
            </w:r>
            <w:proofErr w:type="spellStart"/>
            <w:r w:rsidRPr="00FC2486">
              <w:t>be</w:t>
            </w:r>
            <w:proofErr w:type="spellEnd"/>
            <w:r w:rsidRPr="00FC2486">
              <w:t xml:space="preserve"> </w:t>
            </w:r>
            <w:proofErr w:type="spellStart"/>
            <w:r w:rsidRPr="00FC2486">
              <w:t>completion</w:t>
            </w:r>
            <w:proofErr w:type="spellEnd"/>
            <w:r w:rsidRPr="00FC2486">
              <w:t xml:space="preserve"> </w:t>
            </w:r>
            <w:proofErr w:type="spellStart"/>
            <w:r w:rsidRPr="00FC2486">
              <w:t>of</w:t>
            </w:r>
            <w:proofErr w:type="spellEnd"/>
            <w:r w:rsidRPr="00FC2486">
              <w:t xml:space="preserve"> a </w:t>
            </w:r>
            <w:proofErr w:type="spellStart"/>
            <w:r w:rsidRPr="00FC2486">
              <w:t>trouble</w:t>
            </w:r>
            <w:proofErr w:type="spellEnd"/>
            <w:r w:rsidRPr="00FC2486">
              <w:t xml:space="preserve">-free test run on </w:t>
            </w:r>
            <w:proofErr w:type="spellStart"/>
            <w:r w:rsidRPr="00FC2486">
              <w:t>the</w:t>
            </w:r>
            <w:proofErr w:type="spellEnd"/>
            <w:r w:rsidRPr="00FC2486">
              <w:t xml:space="preserve"> Supply in </w:t>
            </w:r>
            <w:proofErr w:type="spellStart"/>
            <w:r w:rsidRPr="00FC2486">
              <w:t>accordance</w:t>
            </w:r>
            <w:proofErr w:type="spellEnd"/>
            <w:r w:rsidRPr="00FC2486">
              <w:t xml:space="preserve"> </w:t>
            </w:r>
            <w:proofErr w:type="spellStart"/>
            <w:r w:rsidRPr="00FC2486">
              <w:t>with</w:t>
            </w:r>
            <w:proofErr w:type="spellEnd"/>
            <w:r w:rsidRPr="00FC2486">
              <w:t xml:space="preserve"> </w:t>
            </w:r>
            <w:proofErr w:type="spellStart"/>
            <w:r w:rsidRPr="00FC2486">
              <w:t>the</w:t>
            </w:r>
            <w:proofErr w:type="spellEnd"/>
            <w:r w:rsidRPr="00FC2486">
              <w:t xml:space="preserve"> </w:t>
            </w:r>
            <w:proofErr w:type="spellStart"/>
            <w:r w:rsidRPr="00FC2486">
              <w:t>terms</w:t>
            </w:r>
            <w:proofErr w:type="spellEnd"/>
            <w:r w:rsidRPr="00FC2486">
              <w:t xml:space="preserve"> </w:t>
            </w:r>
            <w:proofErr w:type="spellStart"/>
            <w:r w:rsidRPr="00FC2486">
              <w:t>of</w:t>
            </w:r>
            <w:proofErr w:type="spellEnd"/>
            <w:r w:rsidRPr="00FC2486">
              <w:t xml:space="preserve"> </w:t>
            </w:r>
            <w:proofErr w:type="spellStart"/>
            <w:r w:rsidRPr="00FC2486">
              <w:t>Article</w:t>
            </w:r>
            <w:proofErr w:type="spellEnd"/>
            <w:r w:rsidRPr="00FC2486">
              <w:t xml:space="preserve"> 7.6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p>
          <w:p w14:paraId="4762FCCC" w14:textId="77777777" w:rsidR="00111F25" w:rsidRPr="00FC2486" w:rsidRDefault="00111F25" w:rsidP="00111F25">
            <w:pPr>
              <w:pStyle w:val="Odstavecseseznamem"/>
              <w:keepNext/>
              <w:ind w:left="709" w:hanging="709"/>
              <w:jc w:val="both"/>
              <w:rPr>
                <w:b/>
              </w:rPr>
            </w:pPr>
          </w:p>
          <w:p w14:paraId="7139B306" w14:textId="3E2CE11C" w:rsidR="00DC6EBF" w:rsidRPr="00FC2486" w:rsidRDefault="00536229" w:rsidP="00741C4E">
            <w:pPr>
              <w:pStyle w:val="Odstavecseseznamem"/>
              <w:numPr>
                <w:ilvl w:val="1"/>
                <w:numId w:val="29"/>
              </w:numPr>
              <w:ind w:left="709" w:hanging="709"/>
              <w:jc w:val="both"/>
            </w:pPr>
            <w:proofErr w:type="spellStart"/>
            <w:r w:rsidRPr="00FC2486">
              <w:t>The</w:t>
            </w:r>
            <w:proofErr w:type="spellEnd"/>
            <w:r w:rsidRPr="00FC2486">
              <w:t xml:space="preserve"> tax </w:t>
            </w:r>
            <w:proofErr w:type="spellStart"/>
            <w:r w:rsidRPr="00FC2486">
              <w:t>document</w:t>
            </w:r>
            <w:proofErr w:type="spellEnd"/>
            <w:r w:rsidRPr="00FC2486">
              <w:t xml:space="preserve"> (</w:t>
            </w:r>
            <w:proofErr w:type="spellStart"/>
            <w:r w:rsidRPr="00FC2486">
              <w:t>invoice</w:t>
            </w:r>
            <w:proofErr w:type="spellEnd"/>
            <w:r w:rsidRPr="00FC2486">
              <w:t xml:space="preserve">) </w:t>
            </w:r>
            <w:proofErr w:type="spellStart"/>
            <w:r w:rsidRPr="00FC2486">
              <w:t>must</w:t>
            </w:r>
            <w:proofErr w:type="spellEnd"/>
            <w:r w:rsidRPr="00FC2486">
              <w:t xml:space="preserve"> </w:t>
            </w:r>
            <w:proofErr w:type="spellStart"/>
            <w:r w:rsidRPr="00FC2486">
              <w:t>contain</w:t>
            </w:r>
            <w:proofErr w:type="spellEnd"/>
            <w:r w:rsidRPr="00FC2486">
              <w:t xml:space="preserve"> </w:t>
            </w:r>
            <w:proofErr w:type="spellStart"/>
            <w:r w:rsidRPr="00FC2486">
              <w:t>all</w:t>
            </w:r>
            <w:proofErr w:type="spellEnd"/>
            <w:r w:rsidRPr="00FC2486">
              <w:t xml:space="preserve"> </w:t>
            </w:r>
            <w:proofErr w:type="spellStart"/>
            <w:r w:rsidRPr="00FC2486">
              <w:t>the</w:t>
            </w:r>
            <w:proofErr w:type="spellEnd"/>
            <w:r w:rsidRPr="00FC2486">
              <w:t xml:space="preserve"> </w:t>
            </w:r>
            <w:proofErr w:type="spellStart"/>
            <w:r w:rsidRPr="00FC2486">
              <w:t>details</w:t>
            </w:r>
            <w:proofErr w:type="spellEnd"/>
            <w:r w:rsidRPr="00FC2486">
              <w:t xml:space="preserve"> </w:t>
            </w:r>
            <w:proofErr w:type="spellStart"/>
            <w:r w:rsidRPr="00FC2486">
              <w:t>required</w:t>
            </w:r>
            <w:proofErr w:type="spellEnd"/>
            <w:r w:rsidRPr="00FC2486">
              <w:t xml:space="preserve"> by </w:t>
            </w:r>
            <w:proofErr w:type="spellStart"/>
            <w:r w:rsidRPr="00FC2486">
              <w:t>the</w:t>
            </w:r>
            <w:proofErr w:type="spellEnd"/>
            <w:r w:rsidRPr="00FC2486">
              <w:t xml:space="preserve"> </w:t>
            </w:r>
            <w:proofErr w:type="spellStart"/>
            <w:r w:rsidRPr="00FC2486">
              <w:t>relevant</w:t>
            </w:r>
            <w:proofErr w:type="spellEnd"/>
            <w:r w:rsidRPr="00FC2486">
              <w:t xml:space="preserve"> </w:t>
            </w:r>
            <w:proofErr w:type="spellStart"/>
            <w:r w:rsidRPr="00FC2486">
              <w:t>legal</w:t>
            </w:r>
            <w:proofErr w:type="spellEnd"/>
            <w:r w:rsidRPr="00FC2486">
              <w:t xml:space="preserve"> </w:t>
            </w:r>
            <w:proofErr w:type="spellStart"/>
            <w:r w:rsidRPr="00FC2486">
              <w:t>regulations</w:t>
            </w:r>
            <w:proofErr w:type="spellEnd"/>
            <w:r w:rsidRPr="00FC2486">
              <w:t xml:space="preserve">, and </w:t>
            </w:r>
            <w:proofErr w:type="spellStart"/>
            <w:r w:rsidRPr="00FC2486">
              <w:t>must</w:t>
            </w:r>
            <w:proofErr w:type="spellEnd"/>
            <w:r w:rsidRPr="00FC2486">
              <w:t xml:space="preserve"> </w:t>
            </w:r>
            <w:proofErr w:type="spellStart"/>
            <w:r w:rsidRPr="00FC2486">
              <w:t>always</w:t>
            </w:r>
            <w:proofErr w:type="spellEnd"/>
            <w:r w:rsidRPr="00FC2486">
              <w:t xml:space="preserve"> </w:t>
            </w:r>
            <w:proofErr w:type="spellStart"/>
            <w:r w:rsidRPr="00FC2486">
              <w:t>include</w:t>
            </w:r>
            <w:proofErr w:type="spellEnd"/>
            <w:r w:rsidRPr="00FC2486">
              <w:t xml:space="preserve"> </w:t>
            </w:r>
            <w:proofErr w:type="spellStart"/>
            <w:r w:rsidRPr="00FC2486">
              <w:t>the</w:t>
            </w:r>
            <w:proofErr w:type="spellEnd"/>
            <w:r w:rsidRPr="00FC2486">
              <w:t xml:space="preserve"> </w:t>
            </w:r>
            <w:proofErr w:type="spellStart"/>
            <w:r w:rsidRPr="00FC2486">
              <w:t>price</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Pr="00FC2486">
              <w:t>Subject</w:t>
            </w:r>
            <w:proofErr w:type="spellEnd"/>
            <w:r w:rsidRPr="00FC2486">
              <w:t xml:space="preserve"> </w:t>
            </w:r>
            <w:proofErr w:type="spellStart"/>
            <w:r w:rsidRPr="00FC2486">
              <w:t>with</w:t>
            </w:r>
            <w:proofErr w:type="spellEnd"/>
            <w:r w:rsidRPr="00FC2486">
              <w:t xml:space="preserve"> and </w:t>
            </w:r>
            <w:proofErr w:type="spellStart"/>
            <w:r w:rsidRPr="00FC2486">
              <w:t>without</w:t>
            </w:r>
            <w:proofErr w:type="spellEnd"/>
            <w:r w:rsidRPr="00FC2486">
              <w:t xml:space="preserve"> VAT.</w:t>
            </w:r>
          </w:p>
          <w:p w14:paraId="2DD63CC4" w14:textId="77777777" w:rsidR="00536229" w:rsidRPr="00FC2486" w:rsidRDefault="00536229" w:rsidP="00536229">
            <w:pPr>
              <w:pStyle w:val="Odstavecseseznamem"/>
              <w:ind w:left="709"/>
              <w:jc w:val="both"/>
            </w:pPr>
          </w:p>
          <w:p w14:paraId="26E8238C" w14:textId="14D6C553" w:rsidR="00111F25" w:rsidRPr="00FC2486" w:rsidRDefault="00A34DCB" w:rsidP="00741C4E">
            <w:pPr>
              <w:pStyle w:val="Odstavecseseznamem"/>
              <w:numPr>
                <w:ilvl w:val="1"/>
                <w:numId w:val="29"/>
              </w:numPr>
              <w:ind w:left="709" w:hanging="709"/>
              <w:jc w:val="both"/>
            </w:pPr>
            <w:r w:rsidRPr="00FC2486">
              <w:t xml:space="preserve">An </w:t>
            </w:r>
            <w:proofErr w:type="spellStart"/>
            <w:r w:rsidRPr="00FC2486">
              <w:t>attachment</w:t>
            </w:r>
            <w:proofErr w:type="spellEnd"/>
            <w:r w:rsidRPr="00FC2486">
              <w:t xml:space="preserve"> and part </w:t>
            </w:r>
            <w:proofErr w:type="spellStart"/>
            <w:r w:rsidRPr="00FC2486">
              <w:t>of</w:t>
            </w:r>
            <w:proofErr w:type="spellEnd"/>
            <w:r w:rsidRPr="00FC2486">
              <w:t xml:space="preserve"> </w:t>
            </w:r>
            <w:proofErr w:type="spellStart"/>
            <w:r w:rsidRPr="00FC2486">
              <w:t>the</w:t>
            </w:r>
            <w:proofErr w:type="spellEnd"/>
            <w:r w:rsidRPr="00FC2486">
              <w:t xml:space="preserve"> tax </w:t>
            </w:r>
            <w:proofErr w:type="spellStart"/>
            <w:r w:rsidRPr="00FC2486">
              <w:t>invoice</w:t>
            </w:r>
            <w:proofErr w:type="spellEnd"/>
            <w:r w:rsidRPr="00FC2486">
              <w:t xml:space="preserve"> </w:t>
            </w:r>
            <w:proofErr w:type="spellStart"/>
            <w:r w:rsidRPr="00FC2486">
              <w:t>must</w:t>
            </w:r>
            <w:proofErr w:type="spellEnd"/>
            <w:r w:rsidRPr="00FC2486">
              <w:t xml:space="preserve"> </w:t>
            </w:r>
            <w:proofErr w:type="spellStart"/>
            <w:r w:rsidRPr="00FC2486">
              <w:t>be</w:t>
            </w:r>
            <w:proofErr w:type="spellEnd"/>
            <w:r w:rsidRPr="00FC2486">
              <w:t xml:space="preserve"> a </w:t>
            </w:r>
            <w:proofErr w:type="spellStart"/>
            <w:r w:rsidRPr="00FC2486">
              <w:t>handover</w:t>
            </w:r>
            <w:proofErr w:type="spellEnd"/>
            <w:r w:rsidRPr="00FC2486">
              <w:t xml:space="preserve"> </w:t>
            </w:r>
            <w:proofErr w:type="spellStart"/>
            <w:r w:rsidRPr="00FC2486">
              <w:t>protocol</w:t>
            </w:r>
            <w:proofErr w:type="spellEnd"/>
            <w:r w:rsidRPr="00FC2486">
              <w:t xml:space="preserve"> </w:t>
            </w:r>
            <w:proofErr w:type="spellStart"/>
            <w:r w:rsidRPr="00FC2486">
              <w:t>confirmed</w:t>
            </w:r>
            <w:proofErr w:type="spellEnd"/>
            <w:r w:rsidRPr="00FC2486">
              <w:t xml:space="preserve"> by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on </w:t>
            </w:r>
            <w:proofErr w:type="spellStart"/>
            <w:r w:rsidRPr="00FC2486">
              <w:t>the</w:t>
            </w:r>
            <w:proofErr w:type="spellEnd"/>
            <w:r w:rsidRPr="00FC2486">
              <w:t xml:space="preserve"> </w:t>
            </w:r>
            <w:proofErr w:type="spellStart"/>
            <w:r w:rsidRPr="00FC2486">
              <w:t>handover</w:t>
            </w:r>
            <w:proofErr w:type="spellEnd"/>
            <w:r w:rsidRPr="00FC2486">
              <w:t xml:space="preserve"> and </w:t>
            </w:r>
            <w:proofErr w:type="spellStart"/>
            <w:r w:rsidRPr="00FC2486">
              <w:t>acceptance</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roofErr w:type="spellStart"/>
            <w:r w:rsidRPr="00FC2486">
              <w:t>including</w:t>
            </w:r>
            <w:proofErr w:type="spellEnd"/>
            <w:r w:rsidRPr="00FC2486">
              <w:t xml:space="preserve"> </w:t>
            </w:r>
            <w:proofErr w:type="spellStart"/>
            <w:r w:rsidRPr="00FC2486">
              <w:t>the</w:t>
            </w:r>
            <w:proofErr w:type="spellEnd"/>
            <w:r w:rsidRPr="00FC2486">
              <w:t xml:space="preserve"> </w:t>
            </w:r>
            <w:proofErr w:type="spellStart"/>
            <w:r w:rsidRPr="00FC2486">
              <w:t>Comprehensive</w:t>
            </w:r>
            <w:proofErr w:type="spellEnd"/>
            <w:r w:rsidRPr="00FC2486">
              <w:t xml:space="preserve"> </w:t>
            </w:r>
            <w:proofErr w:type="spellStart"/>
            <w:r w:rsidRPr="00FC2486">
              <w:t>installation</w:t>
            </w:r>
            <w:proofErr w:type="spellEnd"/>
            <w:r w:rsidRPr="00FC2486">
              <w:t xml:space="preserve">, </w:t>
            </w:r>
            <w:proofErr w:type="spellStart"/>
            <w:r w:rsidRPr="00FC2486">
              <w:t>including</w:t>
            </w:r>
            <w:proofErr w:type="spellEnd"/>
            <w:r w:rsidRPr="00FC2486">
              <w:t xml:space="preserve"> </w:t>
            </w:r>
            <w:proofErr w:type="spellStart"/>
            <w:r w:rsidRPr="00FC2486">
              <w:t>always</w:t>
            </w:r>
            <w:proofErr w:type="spellEnd"/>
            <w:r w:rsidRPr="00FC2486">
              <w:t xml:space="preserve"> </w:t>
            </w:r>
            <w:proofErr w:type="spellStart"/>
            <w:r w:rsidRPr="00FC2486">
              <w:t>the</w:t>
            </w:r>
            <w:proofErr w:type="spellEnd"/>
            <w:r w:rsidRPr="00FC2486">
              <w:t xml:space="preserve"> </w:t>
            </w:r>
            <w:proofErr w:type="spellStart"/>
            <w:r w:rsidRPr="00FC2486">
              <w:t>designation</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delivered</w:t>
            </w:r>
            <w:proofErr w:type="spellEnd"/>
            <w:r w:rsidRPr="00FC2486">
              <w:t xml:space="preserve"> </w:t>
            </w:r>
            <w:proofErr w:type="spellStart"/>
            <w:r w:rsidRPr="00FC2486">
              <w:t>Equipment</w:t>
            </w:r>
            <w:proofErr w:type="spellEnd"/>
            <w:r w:rsidRPr="00FC2486">
              <w:t xml:space="preserve"> </w:t>
            </w:r>
            <w:proofErr w:type="spellStart"/>
            <w:r w:rsidRPr="00FC2486">
              <w:t>together</w:t>
            </w:r>
            <w:proofErr w:type="spellEnd"/>
            <w:r w:rsidRPr="00FC2486">
              <w:t xml:space="preserve"> </w:t>
            </w:r>
            <w:proofErr w:type="spellStart"/>
            <w:r w:rsidRPr="00FC2486">
              <w:t>with</w:t>
            </w:r>
            <w:proofErr w:type="spellEnd"/>
            <w:r w:rsidRPr="00FC2486">
              <w:t xml:space="preserve"> </w:t>
            </w:r>
            <w:proofErr w:type="spellStart"/>
            <w:r w:rsidRPr="00FC2486">
              <w:t>the</w:t>
            </w:r>
            <w:proofErr w:type="spellEnd"/>
            <w:r w:rsidRPr="00FC2486">
              <w:t xml:space="preserve"> </w:t>
            </w:r>
            <w:proofErr w:type="spellStart"/>
            <w:r w:rsidRPr="00FC2486">
              <w:t>serial</w:t>
            </w:r>
            <w:proofErr w:type="spellEnd"/>
            <w:r w:rsidRPr="00FC2486">
              <w:t xml:space="preserve"> </w:t>
            </w:r>
            <w:proofErr w:type="spellStart"/>
            <w:r w:rsidRPr="00FC2486">
              <w:t>number</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equipment</w:t>
            </w:r>
            <w:proofErr w:type="spellEnd"/>
            <w:r w:rsidRPr="00FC2486">
              <w:t xml:space="preserve"> as </w:t>
            </w:r>
            <w:proofErr w:type="spellStart"/>
            <w:r w:rsidRPr="00FC2486">
              <w:t>faultless</w:t>
            </w:r>
            <w:proofErr w:type="spellEnd"/>
            <w:r w:rsidRPr="00FC2486">
              <w:t xml:space="preserve"> and a </w:t>
            </w:r>
            <w:proofErr w:type="spellStart"/>
            <w:r w:rsidRPr="00FC2486">
              <w:t>document</w:t>
            </w:r>
            <w:proofErr w:type="spellEnd"/>
            <w:r w:rsidRPr="00FC2486">
              <w:t xml:space="preserve"> </w:t>
            </w:r>
            <w:proofErr w:type="spellStart"/>
            <w:r w:rsidRPr="00FC2486">
              <w:t>confirmed</w:t>
            </w:r>
            <w:proofErr w:type="spellEnd"/>
            <w:r w:rsidRPr="00FC2486">
              <w:t xml:space="preserve"> by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on </w:t>
            </w:r>
            <w:proofErr w:type="spellStart"/>
            <w:r w:rsidRPr="00FC2486">
              <w:t>the</w:t>
            </w:r>
            <w:proofErr w:type="spellEnd"/>
            <w:r w:rsidRPr="00FC2486">
              <w:t xml:space="preserve"> </w:t>
            </w:r>
            <w:proofErr w:type="spellStart"/>
            <w:r w:rsidRPr="00FC2486">
              <w:t>elimination</w:t>
            </w:r>
            <w:proofErr w:type="spellEnd"/>
            <w:r w:rsidRPr="00FC2486">
              <w:t xml:space="preserve"> </w:t>
            </w:r>
            <w:proofErr w:type="spellStart"/>
            <w:r w:rsidRPr="00FC2486">
              <w:t>of</w:t>
            </w:r>
            <w:proofErr w:type="spellEnd"/>
            <w:r w:rsidRPr="00FC2486">
              <w:t xml:space="preserve"> </w:t>
            </w:r>
            <w:proofErr w:type="spellStart"/>
            <w:r w:rsidRPr="00FC2486">
              <w:t>all</w:t>
            </w:r>
            <w:proofErr w:type="spellEnd"/>
            <w:r w:rsidRPr="00FC2486">
              <w:t xml:space="preserve"> </w:t>
            </w:r>
            <w:proofErr w:type="spellStart"/>
            <w:r w:rsidRPr="00FC2486">
              <w:t>defects</w:t>
            </w:r>
            <w:proofErr w:type="spellEnd"/>
            <w:r w:rsidRPr="00FC2486">
              <w:t xml:space="preserve"> and </w:t>
            </w:r>
            <w:proofErr w:type="spellStart"/>
            <w:r w:rsidRPr="00FC2486">
              <w:t>shortcomings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roofErr w:type="spellStart"/>
            <w:r w:rsidRPr="00FC2486">
              <w:t>specified</w:t>
            </w:r>
            <w:proofErr w:type="spellEnd"/>
            <w:r w:rsidRPr="00FC2486">
              <w:t xml:space="preserve"> in </w:t>
            </w:r>
            <w:proofErr w:type="spellStart"/>
            <w:r w:rsidRPr="00FC2486">
              <w:t>the</w:t>
            </w:r>
            <w:proofErr w:type="spellEnd"/>
            <w:r w:rsidRPr="00FC2486">
              <w:t xml:space="preserve"> </w:t>
            </w:r>
            <w:proofErr w:type="spellStart"/>
            <w:r w:rsidRPr="00FC2486">
              <w:t>handover</w:t>
            </w:r>
            <w:proofErr w:type="spellEnd"/>
            <w:r w:rsidRPr="00FC2486">
              <w:t xml:space="preserve"> </w:t>
            </w:r>
            <w:proofErr w:type="spellStart"/>
            <w:r w:rsidRPr="00FC2486">
              <w:t>protocol</w:t>
            </w:r>
            <w:proofErr w:type="spellEnd"/>
            <w:r w:rsidR="000F6063" w:rsidRPr="00FC2486">
              <w:t>.</w:t>
            </w:r>
            <w:r w:rsidR="00111F25" w:rsidRPr="00FC2486">
              <w:t xml:space="preserve"> </w:t>
            </w:r>
          </w:p>
          <w:p w14:paraId="1415BE54" w14:textId="77777777" w:rsidR="00613895" w:rsidRPr="00FC2486" w:rsidRDefault="00613895" w:rsidP="00613895">
            <w:pPr>
              <w:pStyle w:val="Odstavecseseznamem"/>
            </w:pPr>
          </w:p>
          <w:p w14:paraId="6E3F791A" w14:textId="33F336DF" w:rsidR="00613895" w:rsidRPr="00FC2486" w:rsidRDefault="00613895" w:rsidP="00741C4E">
            <w:pPr>
              <w:pStyle w:val="Odstavecseseznamem"/>
              <w:numPr>
                <w:ilvl w:val="1"/>
                <w:numId w:val="29"/>
              </w:numPr>
              <w:ind w:left="709" w:hanging="709"/>
              <w:jc w:val="both"/>
            </w:pPr>
            <w:proofErr w:type="spellStart"/>
            <w:r w:rsidRPr="00FC2486">
              <w:t>The</w:t>
            </w:r>
            <w:proofErr w:type="spellEnd"/>
            <w:r w:rsidRPr="00FC2486">
              <w:t xml:space="preserve"> maturity </w:t>
            </w:r>
            <w:proofErr w:type="spellStart"/>
            <w:r w:rsidRPr="00FC2486">
              <w:t>of</w:t>
            </w:r>
            <w:proofErr w:type="spellEnd"/>
            <w:r w:rsidRPr="00FC2486">
              <w:t xml:space="preserve"> </w:t>
            </w:r>
            <w:proofErr w:type="spellStart"/>
            <w:r w:rsidRPr="00FC2486">
              <w:t>the</w:t>
            </w:r>
            <w:proofErr w:type="spellEnd"/>
            <w:r w:rsidRPr="00FC2486">
              <w:t xml:space="preserve"> tax </w:t>
            </w:r>
            <w:proofErr w:type="spellStart"/>
            <w:r w:rsidRPr="00FC2486">
              <w:t>invoice</w:t>
            </w:r>
            <w:proofErr w:type="spellEnd"/>
            <w:r w:rsidRPr="00FC2486">
              <w:t xml:space="preserve"> </w:t>
            </w:r>
            <w:proofErr w:type="spellStart"/>
            <w:r w:rsidRPr="00FC2486">
              <w:t>is</w:t>
            </w:r>
            <w:proofErr w:type="spellEnd"/>
            <w:r w:rsidRPr="00FC2486">
              <w:t xml:space="preserve"> set by </w:t>
            </w:r>
            <w:proofErr w:type="spellStart"/>
            <w:r w:rsidRPr="00FC2486">
              <w:t>agreement</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parties</w:t>
            </w:r>
            <w:proofErr w:type="spellEnd"/>
            <w:r w:rsidRPr="00FC2486">
              <w:t xml:space="preserve"> </w:t>
            </w:r>
            <w:proofErr w:type="spellStart"/>
            <w:r w:rsidRPr="00FC2486">
              <w:t>at</w:t>
            </w:r>
            <w:proofErr w:type="spellEnd"/>
            <w:r w:rsidRPr="00FC2486">
              <w:t xml:space="preserve"> </w:t>
            </w:r>
            <w:proofErr w:type="spellStart"/>
            <w:r w:rsidRPr="00FC2486">
              <w:t>thirty</w:t>
            </w:r>
            <w:proofErr w:type="spellEnd"/>
            <w:r w:rsidRPr="00FC2486">
              <w:t xml:space="preserve"> (30) </w:t>
            </w:r>
            <w:proofErr w:type="spellStart"/>
            <w:r w:rsidRPr="00FC2486">
              <w:t>days</w:t>
            </w:r>
            <w:proofErr w:type="spellEnd"/>
            <w:r w:rsidRPr="00FC2486">
              <w:t xml:space="preserve"> </w:t>
            </w:r>
            <w:proofErr w:type="spellStart"/>
            <w:r w:rsidRPr="00FC2486">
              <w:t>from</w:t>
            </w:r>
            <w:proofErr w:type="spellEnd"/>
            <w:r w:rsidRPr="00FC2486">
              <w:t xml:space="preserve"> </w:t>
            </w:r>
            <w:proofErr w:type="spellStart"/>
            <w:r w:rsidRPr="00FC2486">
              <w:t>the</w:t>
            </w:r>
            <w:proofErr w:type="spellEnd"/>
            <w:r w:rsidRPr="00FC2486">
              <w:t xml:space="preserve"> moment </w:t>
            </w:r>
            <w:proofErr w:type="spellStart"/>
            <w:r w:rsidRPr="00FC2486">
              <w:t>of</w:t>
            </w:r>
            <w:proofErr w:type="spellEnd"/>
            <w:r w:rsidRPr="00FC2486">
              <w:t xml:space="preserve"> </w:t>
            </w:r>
            <w:proofErr w:type="spellStart"/>
            <w:r w:rsidRPr="00FC2486">
              <w:t>its</w:t>
            </w:r>
            <w:proofErr w:type="spellEnd"/>
            <w:r w:rsidRPr="00FC2486">
              <w:t xml:space="preserve"> </w:t>
            </w:r>
            <w:proofErr w:type="spellStart"/>
            <w:r w:rsidRPr="00FC2486">
              <w:t>delivery</w:t>
            </w:r>
            <w:proofErr w:type="spellEnd"/>
            <w:r w:rsidRPr="00FC2486">
              <w:t xml:space="preserve"> to </w:t>
            </w:r>
            <w:proofErr w:type="spellStart"/>
            <w:r w:rsidRPr="00FC2486">
              <w:t>the</w:t>
            </w:r>
            <w:proofErr w:type="spellEnd"/>
            <w:r w:rsidRPr="00FC2486">
              <w:t xml:space="preserve"> </w:t>
            </w:r>
            <w:proofErr w:type="spellStart"/>
            <w:r w:rsidRPr="00FC2486">
              <w:t>Contract</w:t>
            </w:r>
            <w:proofErr w:type="spellEnd"/>
            <w:r w:rsidRPr="00FC2486">
              <w:t xml:space="preserve"> </w:t>
            </w:r>
            <w:proofErr w:type="spellStart"/>
            <w:r w:rsidRPr="00FC2486">
              <w:t>authority</w:t>
            </w:r>
            <w:proofErr w:type="spellEnd"/>
            <w:r w:rsidRPr="00FC2486">
              <w:t xml:space="preserve">. </w:t>
            </w:r>
            <w:proofErr w:type="spellStart"/>
            <w:r w:rsidRPr="00FC2486">
              <w:t>The</w:t>
            </w:r>
            <w:proofErr w:type="spellEnd"/>
            <w:r w:rsidRPr="00FC2486">
              <w:t xml:space="preserve"> </w:t>
            </w:r>
            <w:proofErr w:type="spellStart"/>
            <w:r w:rsidRPr="00FC2486">
              <w:t>price</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Pr="00FC2486">
              <w:t>Subject</w:t>
            </w:r>
            <w:proofErr w:type="spellEnd"/>
            <w:r w:rsidRPr="00FC2486">
              <w:t xml:space="preserve"> </w:t>
            </w:r>
            <w:proofErr w:type="spellStart"/>
            <w:r w:rsidRPr="00FC2486">
              <w:t>shall</w:t>
            </w:r>
            <w:proofErr w:type="spellEnd"/>
            <w:r w:rsidRPr="00FC2486">
              <w:t xml:space="preserve"> </w:t>
            </w:r>
            <w:proofErr w:type="spellStart"/>
            <w:r w:rsidRPr="00FC2486">
              <w:t>be</w:t>
            </w:r>
            <w:proofErr w:type="spellEnd"/>
            <w:r w:rsidRPr="00FC2486">
              <w:t xml:space="preserve"> </w:t>
            </w:r>
            <w:proofErr w:type="spellStart"/>
            <w:r w:rsidRPr="00FC2486">
              <w:t>deemed</w:t>
            </w:r>
            <w:proofErr w:type="spellEnd"/>
            <w:r w:rsidRPr="00FC2486">
              <w:t xml:space="preserve"> to </w:t>
            </w:r>
            <w:proofErr w:type="spellStart"/>
            <w:r w:rsidRPr="00FC2486">
              <w:t>be</w:t>
            </w:r>
            <w:proofErr w:type="spellEnd"/>
            <w:r w:rsidRPr="00FC2486">
              <w:t xml:space="preserve"> </w:t>
            </w:r>
            <w:proofErr w:type="spellStart"/>
            <w:r w:rsidRPr="00FC2486">
              <w:t>paid</w:t>
            </w:r>
            <w:proofErr w:type="spellEnd"/>
            <w:r w:rsidRPr="00FC2486">
              <w:t xml:space="preserve"> </w:t>
            </w:r>
            <w:proofErr w:type="spellStart"/>
            <w:r w:rsidRPr="00FC2486">
              <w:t>at</w:t>
            </w:r>
            <w:proofErr w:type="spellEnd"/>
            <w:r w:rsidRPr="00FC2486">
              <w:t xml:space="preserve"> </w:t>
            </w:r>
            <w:proofErr w:type="spellStart"/>
            <w:r w:rsidRPr="00FC2486">
              <w:t>the</w:t>
            </w:r>
            <w:proofErr w:type="spellEnd"/>
            <w:r w:rsidRPr="00FC2486">
              <w:t xml:space="preserve"> moment </w:t>
            </w:r>
            <w:proofErr w:type="spellStart"/>
            <w:r w:rsidRPr="00FC2486">
              <w:t>of</w:t>
            </w:r>
            <w:proofErr w:type="spellEnd"/>
            <w:r w:rsidRPr="00FC2486">
              <w:t xml:space="preserve"> </w:t>
            </w:r>
            <w:proofErr w:type="spellStart"/>
            <w:r w:rsidRPr="00FC2486">
              <w:t>crediting</w:t>
            </w:r>
            <w:proofErr w:type="spellEnd"/>
            <w:r w:rsidRPr="00FC2486">
              <w:t xml:space="preserve"> </w:t>
            </w:r>
            <w:proofErr w:type="spellStart"/>
            <w:r w:rsidRPr="00FC2486">
              <w:t>the</w:t>
            </w:r>
            <w:proofErr w:type="spellEnd"/>
            <w:r w:rsidRPr="00FC2486">
              <w:t xml:space="preserve"> </w:t>
            </w:r>
            <w:proofErr w:type="spellStart"/>
            <w:r w:rsidRPr="00FC2486">
              <w:t>relevant</w:t>
            </w:r>
            <w:proofErr w:type="spellEnd"/>
            <w:r w:rsidRPr="00FC2486">
              <w:t xml:space="preserve"> </w:t>
            </w:r>
            <w:proofErr w:type="spellStart"/>
            <w:r w:rsidRPr="00FC2486">
              <w:t>amount</w:t>
            </w:r>
            <w:proofErr w:type="spellEnd"/>
            <w:r w:rsidRPr="00FC2486">
              <w:t xml:space="preserve"> to </w:t>
            </w:r>
            <w:proofErr w:type="spellStart"/>
            <w:r w:rsidRPr="00FC2486">
              <w:t>the</w:t>
            </w:r>
            <w:proofErr w:type="spellEnd"/>
            <w:r w:rsidRPr="00FC2486">
              <w:t xml:space="preserve"> </w:t>
            </w:r>
            <w:proofErr w:type="spellStart"/>
            <w:r w:rsidRPr="00FC2486">
              <w:t>Supplier's</w:t>
            </w:r>
            <w:proofErr w:type="spellEnd"/>
            <w:r w:rsidRPr="00FC2486">
              <w:t xml:space="preserve"> </w:t>
            </w:r>
            <w:proofErr w:type="spellStart"/>
            <w:r w:rsidRPr="00FC2486">
              <w:t>account</w:t>
            </w:r>
            <w:proofErr w:type="spellEnd"/>
            <w:r w:rsidRPr="00FC2486">
              <w:t>.</w:t>
            </w:r>
          </w:p>
          <w:p w14:paraId="32A88508" w14:textId="77777777" w:rsidR="00111F25" w:rsidRPr="00FC2486" w:rsidRDefault="00111F25" w:rsidP="00111F25">
            <w:pPr>
              <w:ind w:left="709" w:hanging="709"/>
              <w:jc w:val="both"/>
              <w:rPr>
                <w:szCs w:val="24"/>
              </w:rPr>
            </w:pPr>
          </w:p>
          <w:p w14:paraId="2FEBE846" w14:textId="77777777" w:rsidR="00807992" w:rsidRPr="00FC2486" w:rsidRDefault="00BF5E20" w:rsidP="00741C4E">
            <w:pPr>
              <w:pStyle w:val="Odstavecseseznamem"/>
              <w:numPr>
                <w:ilvl w:val="1"/>
                <w:numId w:val="29"/>
              </w:numPr>
              <w:ind w:left="709" w:hanging="709"/>
              <w:jc w:val="both"/>
            </w:pPr>
            <w:r w:rsidRPr="00FC2486">
              <w:t xml:space="preserve">In </w:t>
            </w:r>
            <w:proofErr w:type="spellStart"/>
            <w:r w:rsidRPr="00FC2486">
              <w:t>the</w:t>
            </w:r>
            <w:proofErr w:type="spellEnd"/>
            <w:r w:rsidRPr="00FC2486">
              <w:t xml:space="preserve"> event </w:t>
            </w:r>
            <w:proofErr w:type="spellStart"/>
            <w:r w:rsidRPr="00FC2486">
              <w:t>that</w:t>
            </w:r>
            <w:proofErr w:type="spellEnd"/>
            <w:r w:rsidRPr="00FC2486">
              <w:t xml:space="preserve"> </w:t>
            </w:r>
            <w:proofErr w:type="spellStart"/>
            <w:r w:rsidRPr="00FC2486">
              <w:t>the</w:t>
            </w:r>
            <w:proofErr w:type="spellEnd"/>
            <w:r w:rsidR="0080596D" w:rsidRPr="00FC2486">
              <w:t xml:space="preserve"> tax </w:t>
            </w:r>
            <w:proofErr w:type="spellStart"/>
            <w:r w:rsidR="0080596D" w:rsidRPr="00FC2486">
              <w:t>document</w:t>
            </w:r>
            <w:proofErr w:type="spellEnd"/>
            <w:r w:rsidR="0080596D" w:rsidRPr="00FC2486">
              <w:t xml:space="preserve"> </w:t>
            </w:r>
            <w:r w:rsidRPr="00FC2486">
              <w:t>(</w:t>
            </w:r>
            <w:proofErr w:type="spellStart"/>
            <w:r w:rsidR="0080596D" w:rsidRPr="00FC2486">
              <w:t>invoice</w:t>
            </w:r>
            <w:proofErr w:type="spellEnd"/>
            <w:r w:rsidRPr="00FC2486">
              <w:t>)</w:t>
            </w:r>
            <w:r w:rsidR="0080596D" w:rsidRPr="00FC2486">
              <w:t xml:space="preserve"> </w:t>
            </w:r>
            <w:proofErr w:type="spellStart"/>
            <w:r w:rsidRPr="00FC2486">
              <w:t>does</w:t>
            </w:r>
            <w:proofErr w:type="spellEnd"/>
            <w:r w:rsidRPr="00FC2486">
              <w:t xml:space="preserve"> not </w:t>
            </w:r>
            <w:proofErr w:type="spellStart"/>
            <w:r w:rsidRPr="00FC2486">
              <w:t>have</w:t>
            </w:r>
            <w:proofErr w:type="spellEnd"/>
            <w:r w:rsidRPr="00FC2486">
              <w:t xml:space="preserve"> </w:t>
            </w:r>
            <w:proofErr w:type="spellStart"/>
            <w:r w:rsidRPr="00FC2486">
              <w:t>the</w:t>
            </w:r>
            <w:proofErr w:type="spellEnd"/>
            <w:r w:rsidRPr="00FC2486">
              <w:t xml:space="preserve"> </w:t>
            </w:r>
            <w:proofErr w:type="spellStart"/>
            <w:r w:rsidRPr="00FC2486">
              <w:t>appropriate</w:t>
            </w:r>
            <w:proofErr w:type="spellEnd"/>
            <w:r w:rsidRPr="00FC2486">
              <w:t xml:space="preserve"> </w:t>
            </w:r>
            <w:proofErr w:type="spellStart"/>
            <w:r w:rsidRPr="00FC2486">
              <w:t>elements</w:t>
            </w:r>
            <w:proofErr w:type="spellEnd"/>
            <w:r w:rsidRPr="00FC2486">
              <w:t xml:space="preserve"> set out in </w:t>
            </w:r>
            <w:proofErr w:type="spellStart"/>
            <w:r w:rsidRPr="00FC2486">
              <w:t>this</w:t>
            </w:r>
            <w:proofErr w:type="spellEnd"/>
            <w:r w:rsidRPr="00FC2486">
              <w:t xml:space="preserve"> </w:t>
            </w:r>
            <w:proofErr w:type="spellStart"/>
            <w:r w:rsidRPr="00FC2486">
              <w:t>Article</w:t>
            </w:r>
            <w:proofErr w:type="spellEnd"/>
            <w:r w:rsidRPr="00FC2486">
              <w:t xml:space="preserve">, </w:t>
            </w:r>
            <w:proofErr w:type="spellStart"/>
            <w:r w:rsidRPr="00FC2486">
              <w:t>the</w:t>
            </w:r>
            <w:proofErr w:type="spellEnd"/>
            <w:r w:rsidRPr="00FC2486">
              <w:t xml:space="preserve"> </w:t>
            </w:r>
            <w:proofErr w:type="spellStart"/>
            <w:r w:rsidR="00114219" w:rsidRPr="00FC2486">
              <w:t>Contracting</w:t>
            </w:r>
            <w:proofErr w:type="spellEnd"/>
            <w:r w:rsidR="00114219" w:rsidRPr="00FC2486">
              <w:t xml:space="preserve"> </w:t>
            </w:r>
            <w:proofErr w:type="spellStart"/>
            <w:r w:rsidR="00114219" w:rsidRPr="00FC2486">
              <w:t>authority</w:t>
            </w:r>
            <w:proofErr w:type="spellEnd"/>
            <w:r w:rsidR="00114219" w:rsidRPr="00FC2486">
              <w:t xml:space="preserve"> </w:t>
            </w:r>
            <w:proofErr w:type="spellStart"/>
            <w:r w:rsidRPr="00FC2486">
              <w:t>is</w:t>
            </w:r>
            <w:proofErr w:type="spellEnd"/>
            <w:r w:rsidRPr="00FC2486">
              <w:t xml:space="preserve"> </w:t>
            </w:r>
            <w:proofErr w:type="spellStart"/>
            <w:r w:rsidRPr="00FC2486">
              <w:t>entitled</w:t>
            </w:r>
            <w:proofErr w:type="spellEnd"/>
            <w:r w:rsidRPr="00FC2486">
              <w:t xml:space="preserve"> to </w:t>
            </w:r>
            <w:proofErr w:type="spellStart"/>
            <w:r w:rsidRPr="00FC2486">
              <w:t>send</w:t>
            </w:r>
            <w:proofErr w:type="spellEnd"/>
            <w:r w:rsidRPr="00FC2486">
              <w:t xml:space="preserve"> </w:t>
            </w:r>
            <w:proofErr w:type="spellStart"/>
            <w:r w:rsidRPr="00FC2486">
              <w:t>it</w:t>
            </w:r>
            <w:proofErr w:type="spellEnd"/>
            <w:r w:rsidRPr="00FC2486">
              <w:t xml:space="preserve"> </w:t>
            </w:r>
            <w:proofErr w:type="spellStart"/>
            <w:r w:rsidRPr="00FC2486">
              <w:t>back</w:t>
            </w:r>
            <w:proofErr w:type="spellEnd"/>
            <w:r w:rsidRPr="00FC2486">
              <w:t xml:space="preserve"> to </w:t>
            </w: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within</w:t>
            </w:r>
            <w:proofErr w:type="spellEnd"/>
            <w:r w:rsidRPr="00FC2486">
              <w:t xml:space="preserve"> </w:t>
            </w:r>
            <w:proofErr w:type="spellStart"/>
            <w:r w:rsidRPr="00FC2486">
              <w:t>the</w:t>
            </w:r>
            <w:proofErr w:type="spellEnd"/>
            <w:r w:rsidRPr="00FC2486">
              <w:t xml:space="preserve"> </w:t>
            </w:r>
            <w:proofErr w:type="spellStart"/>
            <w:r w:rsidRPr="00FC2486">
              <w:t>due</w:t>
            </w:r>
            <w:proofErr w:type="spellEnd"/>
            <w:r w:rsidRPr="00FC2486">
              <w:t xml:space="preserve"> </w:t>
            </w:r>
            <w:proofErr w:type="spellStart"/>
            <w:r w:rsidRPr="00FC2486">
              <w:t>date</w:t>
            </w:r>
            <w:proofErr w:type="spellEnd"/>
            <w:r w:rsidRPr="00FC2486">
              <w:t xml:space="preserve"> </w:t>
            </w:r>
            <w:proofErr w:type="spellStart"/>
            <w:r w:rsidRPr="00FC2486">
              <w:t>for</w:t>
            </w:r>
            <w:proofErr w:type="spellEnd"/>
            <w:r w:rsidRPr="00FC2486">
              <w:t xml:space="preserve"> </w:t>
            </w:r>
            <w:proofErr w:type="spellStart"/>
            <w:r w:rsidRPr="00FC2486">
              <w:t>completion</w:t>
            </w:r>
            <w:proofErr w:type="spellEnd"/>
            <w:r w:rsidRPr="00FC2486">
              <w:t xml:space="preserve"> </w:t>
            </w:r>
            <w:proofErr w:type="spellStart"/>
            <w:r w:rsidRPr="00FC2486">
              <w:t>or</w:t>
            </w:r>
            <w:proofErr w:type="spellEnd"/>
            <w:r w:rsidRPr="00FC2486">
              <w:t xml:space="preserve"> </w:t>
            </w:r>
            <w:proofErr w:type="spellStart"/>
            <w:r w:rsidRPr="00FC2486">
              <w:t>correction</w:t>
            </w:r>
            <w:proofErr w:type="spellEnd"/>
            <w:r w:rsidRPr="00FC2486">
              <w:t xml:space="preserve"> </w:t>
            </w:r>
            <w:proofErr w:type="spellStart"/>
            <w:r w:rsidRPr="00FC2486">
              <w:t>without</w:t>
            </w:r>
            <w:proofErr w:type="spellEnd"/>
            <w:r w:rsidRPr="00FC2486">
              <w:t xml:space="preserve"> </w:t>
            </w:r>
            <w:proofErr w:type="spellStart"/>
            <w:r w:rsidRPr="00FC2486">
              <w:t>defaulting</w:t>
            </w:r>
            <w:proofErr w:type="spellEnd"/>
            <w:r w:rsidRPr="00FC2486">
              <w:t xml:space="preserve"> on </w:t>
            </w:r>
            <w:proofErr w:type="spellStart"/>
            <w:r w:rsidRPr="00FC2486">
              <w:t>the</w:t>
            </w:r>
            <w:proofErr w:type="spellEnd"/>
            <w:r w:rsidRPr="00FC2486">
              <w:t xml:space="preserve"> </w:t>
            </w:r>
            <w:proofErr w:type="spellStart"/>
            <w:r w:rsidRPr="00FC2486">
              <w:lastRenderedPageBreak/>
              <w:t>due</w:t>
            </w:r>
            <w:proofErr w:type="spellEnd"/>
            <w:r w:rsidRPr="00FC2486">
              <w:t xml:space="preserve"> </w:t>
            </w:r>
            <w:proofErr w:type="spellStart"/>
            <w:r w:rsidRPr="00FC2486">
              <w:t>date</w:t>
            </w:r>
            <w:proofErr w:type="spellEnd"/>
            <w:r w:rsidRPr="00FC2486">
              <w:t xml:space="preserve"> - </w:t>
            </w:r>
            <w:proofErr w:type="spellStart"/>
            <w:r w:rsidRPr="00FC2486">
              <w:t>the</w:t>
            </w:r>
            <w:proofErr w:type="spellEnd"/>
            <w:r w:rsidRPr="00FC2486">
              <w:t xml:space="preserve"> </w:t>
            </w:r>
            <w:proofErr w:type="spellStart"/>
            <w:r w:rsidRPr="00FC2486">
              <w:t>due</w:t>
            </w:r>
            <w:proofErr w:type="spellEnd"/>
            <w:r w:rsidRPr="00FC2486">
              <w:t xml:space="preserve"> </w:t>
            </w:r>
            <w:proofErr w:type="spellStart"/>
            <w:r w:rsidRPr="00FC2486">
              <w:t>date</w:t>
            </w:r>
            <w:proofErr w:type="spellEnd"/>
            <w:r w:rsidRPr="00FC2486">
              <w:t xml:space="preserve"> </w:t>
            </w:r>
            <w:proofErr w:type="spellStart"/>
            <w:r w:rsidRPr="00FC2486">
              <w:t>shall</w:t>
            </w:r>
            <w:proofErr w:type="spellEnd"/>
            <w:r w:rsidRPr="00FC2486">
              <w:t xml:space="preserve"> start </w:t>
            </w:r>
            <w:proofErr w:type="spellStart"/>
            <w:r w:rsidRPr="00FC2486">
              <w:t>again</w:t>
            </w:r>
            <w:proofErr w:type="spellEnd"/>
            <w:r w:rsidRPr="00FC2486">
              <w:t xml:space="preserve"> </w:t>
            </w:r>
            <w:proofErr w:type="spellStart"/>
            <w:r w:rsidRPr="00FC2486">
              <w:t>from</w:t>
            </w:r>
            <w:proofErr w:type="spellEnd"/>
            <w:r w:rsidRPr="00FC2486">
              <w:t xml:space="preserve"> </w:t>
            </w:r>
            <w:proofErr w:type="spellStart"/>
            <w:r w:rsidRPr="00FC2486">
              <w:t>the</w:t>
            </w:r>
            <w:proofErr w:type="spellEnd"/>
            <w:r w:rsidRPr="00FC2486">
              <w:t xml:space="preserve"> </w:t>
            </w:r>
            <w:proofErr w:type="spellStart"/>
            <w:r w:rsidRPr="00FC2486">
              <w:t>delivery</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duly </w:t>
            </w:r>
            <w:proofErr w:type="spellStart"/>
            <w:r w:rsidRPr="00FC2486">
              <w:t>completed</w:t>
            </w:r>
            <w:proofErr w:type="spellEnd"/>
            <w:r w:rsidRPr="00FC2486">
              <w:t xml:space="preserve"> </w:t>
            </w:r>
            <w:proofErr w:type="spellStart"/>
            <w:r w:rsidRPr="00FC2486">
              <w:t>or</w:t>
            </w:r>
            <w:proofErr w:type="spellEnd"/>
            <w:r w:rsidRPr="00FC2486">
              <w:t xml:space="preserve"> </w:t>
            </w:r>
            <w:proofErr w:type="spellStart"/>
            <w:r w:rsidRPr="00FC2486">
              <w:t>corrected</w:t>
            </w:r>
            <w:proofErr w:type="spellEnd"/>
            <w:r w:rsidRPr="00FC2486">
              <w:t xml:space="preserve"> </w:t>
            </w:r>
            <w:proofErr w:type="spellStart"/>
            <w:r w:rsidRPr="00FC2486">
              <w:t>document</w:t>
            </w:r>
            <w:proofErr w:type="spellEnd"/>
            <w:r w:rsidRPr="00FC2486">
              <w:t xml:space="preserve"> to </w:t>
            </w:r>
            <w:proofErr w:type="spellStart"/>
            <w:r w:rsidRPr="00FC2486">
              <w:t>the</w:t>
            </w:r>
            <w:proofErr w:type="spellEnd"/>
            <w:r w:rsidRPr="00FC2486">
              <w:t xml:space="preserve"> </w:t>
            </w:r>
            <w:proofErr w:type="spellStart"/>
            <w:r w:rsidR="00114219" w:rsidRPr="00FC2486">
              <w:t>Contracting</w:t>
            </w:r>
            <w:proofErr w:type="spellEnd"/>
            <w:r w:rsidR="00114219" w:rsidRPr="00FC2486">
              <w:t xml:space="preserve"> </w:t>
            </w:r>
            <w:proofErr w:type="spellStart"/>
            <w:r w:rsidR="00114219" w:rsidRPr="00FC2486">
              <w:t>authority</w:t>
            </w:r>
            <w:proofErr w:type="spellEnd"/>
            <w:r w:rsidR="00111F25" w:rsidRPr="00FC2486">
              <w:t>.</w:t>
            </w:r>
          </w:p>
          <w:p w14:paraId="083A9408" w14:textId="77777777" w:rsidR="0080596D" w:rsidRPr="00FC2486" w:rsidRDefault="0080596D" w:rsidP="0080596D">
            <w:pPr>
              <w:pStyle w:val="Odstavecseseznamem"/>
            </w:pPr>
          </w:p>
          <w:p w14:paraId="2595D666" w14:textId="275FD367" w:rsidR="0080596D" w:rsidRPr="00FC2486" w:rsidRDefault="0080596D" w:rsidP="00741C4E">
            <w:pPr>
              <w:pStyle w:val="Odstavecseseznamem"/>
              <w:numPr>
                <w:ilvl w:val="1"/>
                <w:numId w:val="29"/>
              </w:numPr>
              <w:ind w:left="709" w:hanging="709"/>
              <w:jc w:val="both"/>
            </w:pPr>
            <w:r w:rsidRPr="00FC2486">
              <w:t xml:space="preserve">In </w:t>
            </w:r>
            <w:proofErr w:type="spellStart"/>
            <w:r w:rsidRPr="00FC2486">
              <w:t>the</w:t>
            </w:r>
            <w:proofErr w:type="spellEnd"/>
            <w:r w:rsidRPr="00FC2486">
              <w:t xml:space="preserve"> event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authority's</w:t>
            </w:r>
            <w:proofErr w:type="spellEnd"/>
            <w:r w:rsidRPr="00FC2486">
              <w:t xml:space="preserve"> </w:t>
            </w:r>
            <w:proofErr w:type="spellStart"/>
            <w:r w:rsidRPr="00FC2486">
              <w:t>delay</w:t>
            </w:r>
            <w:proofErr w:type="spellEnd"/>
            <w:r w:rsidRPr="00FC2486">
              <w:t xml:space="preserve"> in </w:t>
            </w:r>
            <w:proofErr w:type="spellStart"/>
            <w:r w:rsidRPr="00FC2486">
              <w:t>payment</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Price</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Pr="00FC2486">
              <w:t>Subject</w:t>
            </w:r>
            <w:proofErr w:type="spellEnd"/>
            <w:r w:rsidRPr="00FC2486">
              <w:t xml:space="preserve"> </w:t>
            </w:r>
            <w:proofErr w:type="spellStart"/>
            <w:r w:rsidRPr="00FC2486">
              <w:t>or</w:t>
            </w:r>
            <w:proofErr w:type="spellEnd"/>
            <w:r w:rsidRPr="00FC2486">
              <w:t xml:space="preserve"> part </w:t>
            </w:r>
            <w:proofErr w:type="spellStart"/>
            <w:r w:rsidRPr="00FC2486">
              <w:t>thereof</w:t>
            </w:r>
            <w:proofErr w:type="spellEnd"/>
            <w:r w:rsidRPr="00FC2486">
              <w:t xml:space="preserve"> on </w:t>
            </w:r>
            <w:proofErr w:type="spellStart"/>
            <w:r w:rsidRPr="00FC2486">
              <w:t>the</w:t>
            </w:r>
            <w:proofErr w:type="spellEnd"/>
            <w:r w:rsidRPr="00FC2486">
              <w:t xml:space="preserve"> </w:t>
            </w:r>
            <w:proofErr w:type="spellStart"/>
            <w:r w:rsidRPr="00FC2486">
              <w:t>basis</w:t>
            </w:r>
            <w:proofErr w:type="spellEnd"/>
            <w:r w:rsidRPr="00FC2486">
              <w:t xml:space="preserve"> </w:t>
            </w:r>
            <w:proofErr w:type="spellStart"/>
            <w:r w:rsidRPr="00FC2486">
              <w:t>of</w:t>
            </w:r>
            <w:proofErr w:type="spellEnd"/>
            <w:r w:rsidRPr="00FC2486">
              <w:t xml:space="preserve"> </w:t>
            </w:r>
            <w:proofErr w:type="spellStart"/>
            <w:r w:rsidRPr="00FC2486">
              <w:t>an</w:t>
            </w:r>
            <w:proofErr w:type="spellEnd"/>
            <w:r w:rsidRPr="00FC2486">
              <w:t xml:space="preserve"> </w:t>
            </w:r>
            <w:proofErr w:type="spellStart"/>
            <w:r w:rsidRPr="00FC2486">
              <w:t>invoice</w:t>
            </w:r>
            <w:proofErr w:type="spellEnd"/>
            <w:r w:rsidRPr="00FC2486">
              <w:t xml:space="preserve"> </w:t>
            </w:r>
            <w:proofErr w:type="spellStart"/>
            <w:r w:rsidRPr="00FC2486">
              <w:t>issued</w:t>
            </w:r>
            <w:proofErr w:type="spellEnd"/>
            <w:r w:rsidRPr="00FC2486">
              <w:t xml:space="preserve"> </w:t>
            </w:r>
            <w:proofErr w:type="spellStart"/>
            <w:r w:rsidRPr="00FC2486">
              <w:t>under</w:t>
            </w:r>
            <w:proofErr w:type="spellEnd"/>
            <w:r w:rsidRPr="00FC2486">
              <w:t xml:space="preserve"> </w:t>
            </w:r>
            <w:proofErr w:type="spellStart"/>
            <w:r w:rsidRPr="00FC2486">
              <w:t>the</w:t>
            </w:r>
            <w:proofErr w:type="spellEnd"/>
            <w:r w:rsidRPr="00FC2486">
              <w:t xml:space="preserve"> </w:t>
            </w:r>
            <w:proofErr w:type="spellStart"/>
            <w:r w:rsidRPr="00FC2486">
              <w:t>terms</w:t>
            </w:r>
            <w:proofErr w:type="spellEnd"/>
            <w:r w:rsidRPr="00FC2486">
              <w:t xml:space="preserve"> </w:t>
            </w:r>
            <w:proofErr w:type="spellStart"/>
            <w:r w:rsidRPr="00FC2486">
              <w:t>of</w:t>
            </w:r>
            <w:proofErr w:type="spellEnd"/>
            <w:r w:rsidRPr="00FC2486">
              <w:t xml:space="preserve"> </w:t>
            </w:r>
            <w:proofErr w:type="spellStart"/>
            <w:r w:rsidRPr="00FC2486">
              <w:t>Articles</w:t>
            </w:r>
            <w:proofErr w:type="spellEnd"/>
            <w:r w:rsidRPr="00FC2486">
              <w:t xml:space="preserve"> 6.2, 6.3, 6.4, 6.5 and 6.6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shall</w:t>
            </w:r>
            <w:proofErr w:type="spellEnd"/>
            <w:r w:rsidRPr="00FC2486">
              <w:t xml:space="preserve"> </w:t>
            </w:r>
            <w:proofErr w:type="spellStart"/>
            <w:r w:rsidRPr="00FC2486">
              <w:t>be</w:t>
            </w:r>
            <w:proofErr w:type="spellEnd"/>
            <w:r w:rsidRPr="00FC2486">
              <w:t xml:space="preserve"> </w:t>
            </w:r>
            <w:proofErr w:type="spellStart"/>
            <w:r w:rsidRPr="00FC2486">
              <w:t>obliged</w:t>
            </w:r>
            <w:proofErr w:type="spellEnd"/>
            <w:r w:rsidRPr="00FC2486">
              <w:t xml:space="preserve"> to </w:t>
            </w:r>
            <w:proofErr w:type="spellStart"/>
            <w:r w:rsidRPr="00FC2486">
              <w:t>pay</w:t>
            </w:r>
            <w:proofErr w:type="spellEnd"/>
            <w:r w:rsidRPr="00FC2486">
              <w:t xml:space="preserve"> </w:t>
            </w: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interest</w:t>
            </w:r>
            <w:proofErr w:type="spellEnd"/>
            <w:r w:rsidRPr="00FC2486">
              <w:t xml:space="preserve"> on </w:t>
            </w:r>
            <w:proofErr w:type="spellStart"/>
            <w:r w:rsidRPr="00FC2486">
              <w:t>the</w:t>
            </w:r>
            <w:proofErr w:type="spellEnd"/>
            <w:r w:rsidRPr="00FC2486">
              <w:t xml:space="preserve"> </w:t>
            </w:r>
            <w:proofErr w:type="spellStart"/>
            <w:r w:rsidRPr="00FC2486">
              <w:t>delay</w:t>
            </w:r>
            <w:proofErr w:type="spellEnd"/>
            <w:r w:rsidRPr="00FC2486">
              <w:t xml:space="preserve"> </w:t>
            </w:r>
            <w:proofErr w:type="spellStart"/>
            <w:r w:rsidRPr="00FC2486">
              <w:t>at</w:t>
            </w:r>
            <w:proofErr w:type="spellEnd"/>
            <w:r w:rsidRPr="00FC2486">
              <w:t xml:space="preserve"> </w:t>
            </w:r>
            <w:proofErr w:type="spellStart"/>
            <w:r w:rsidRPr="00FC2486">
              <w:t>the</w:t>
            </w:r>
            <w:proofErr w:type="spellEnd"/>
            <w:r w:rsidRPr="00FC2486">
              <w:t xml:space="preserve"> </w:t>
            </w:r>
            <w:proofErr w:type="spellStart"/>
            <w:r w:rsidRPr="00FC2486">
              <w:t>rate</w:t>
            </w:r>
            <w:proofErr w:type="spellEnd"/>
            <w:r w:rsidRPr="00FC2486">
              <w:t xml:space="preserve"> </w:t>
            </w:r>
            <w:proofErr w:type="spellStart"/>
            <w:r w:rsidRPr="00FC2486">
              <w:t>of</w:t>
            </w:r>
            <w:proofErr w:type="spellEnd"/>
            <w:r w:rsidRPr="00FC2486">
              <w:t xml:space="preserve"> 0.03% per </w:t>
            </w:r>
            <w:proofErr w:type="spellStart"/>
            <w:r w:rsidRPr="00FC2486">
              <w:t>day</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amount</w:t>
            </w:r>
            <w:proofErr w:type="spellEnd"/>
            <w:r w:rsidRPr="00FC2486">
              <w:t xml:space="preserve"> </w:t>
            </w:r>
            <w:proofErr w:type="spellStart"/>
            <w:r w:rsidRPr="00FC2486">
              <w:t>due</w:t>
            </w:r>
            <w:proofErr w:type="spellEnd"/>
            <w:r w:rsidRPr="00FC2486">
              <w:t>.</w:t>
            </w:r>
          </w:p>
          <w:p w14:paraId="56342672" w14:textId="4DBEF637" w:rsidR="0080596D" w:rsidRPr="00FC2486" w:rsidRDefault="0080596D" w:rsidP="0080596D">
            <w:pPr>
              <w:jc w:val="both"/>
              <w:rPr>
                <w:szCs w:val="24"/>
              </w:rPr>
            </w:pPr>
          </w:p>
        </w:tc>
      </w:tr>
      <w:tr w:rsidR="00E64C71" w:rsidRPr="00FC2486" w14:paraId="42A7E0EA" w14:textId="77777777" w:rsidTr="00C53C74">
        <w:tc>
          <w:tcPr>
            <w:tcW w:w="4530" w:type="dxa"/>
            <w:tcBorders>
              <w:top w:val="nil"/>
              <w:left w:val="nil"/>
              <w:bottom w:val="nil"/>
              <w:right w:val="nil"/>
            </w:tcBorders>
          </w:tcPr>
          <w:p w14:paraId="707B70B2" w14:textId="6E77E762" w:rsidR="00E64C71" w:rsidRPr="00FC2486" w:rsidRDefault="00E64C71" w:rsidP="00741C4E">
            <w:pPr>
              <w:pStyle w:val="Odstavecseseznamem"/>
              <w:numPr>
                <w:ilvl w:val="0"/>
                <w:numId w:val="28"/>
              </w:numPr>
              <w:ind w:hanging="691"/>
              <w:rPr>
                <w:b/>
                <w:bCs/>
              </w:rPr>
            </w:pPr>
            <w:r w:rsidRPr="00FC2486">
              <w:rPr>
                <w:b/>
              </w:rPr>
              <w:lastRenderedPageBreak/>
              <w:t>Předání a převzetí Předmětu plnění</w:t>
            </w:r>
            <w:r w:rsidR="00386055" w:rsidRPr="00FC2486">
              <w:rPr>
                <w:b/>
              </w:rPr>
              <w:t>/</w:t>
            </w:r>
            <w:r w:rsidR="00386055" w:rsidRPr="00FC2486">
              <w:rPr>
                <w:b/>
                <w:bCs/>
                <w:color w:val="000000"/>
              </w:rPr>
              <w:t xml:space="preserve"> </w:t>
            </w:r>
            <w:r w:rsidR="00386055" w:rsidRPr="00FC2486">
              <w:rPr>
                <w:b/>
                <w:bCs/>
              </w:rPr>
              <w:t>zkušební provoz Dodávky</w:t>
            </w:r>
          </w:p>
          <w:p w14:paraId="19EC6C08" w14:textId="77777777" w:rsidR="00E64C71" w:rsidRPr="00FC2486" w:rsidRDefault="00E64C71" w:rsidP="00E64C71">
            <w:pPr>
              <w:pStyle w:val="Prosttext"/>
              <w:tabs>
                <w:tab w:val="left" w:pos="0"/>
                <w:tab w:val="left" w:pos="284"/>
              </w:tabs>
              <w:ind w:left="709" w:hanging="709"/>
              <w:rPr>
                <w:rFonts w:ascii="Times New Roman" w:hAnsi="Times New Roman" w:cs="Times New Roman"/>
                <w:bCs/>
                <w:sz w:val="24"/>
                <w:szCs w:val="24"/>
                <w:highlight w:val="yellow"/>
              </w:rPr>
            </w:pPr>
          </w:p>
          <w:p w14:paraId="4877146A" w14:textId="77777777" w:rsidR="0020491A" w:rsidRPr="00FC2486" w:rsidRDefault="0020491A" w:rsidP="00741C4E">
            <w:pPr>
              <w:pStyle w:val="Odstavecseseznamem"/>
              <w:numPr>
                <w:ilvl w:val="0"/>
                <w:numId w:val="7"/>
              </w:numPr>
              <w:ind w:left="709" w:hanging="709"/>
              <w:jc w:val="both"/>
              <w:rPr>
                <w:bCs/>
              </w:rPr>
            </w:pPr>
            <w:r w:rsidRPr="00FC2486">
              <w:rPr>
                <w:bCs/>
              </w:rPr>
              <w:t xml:space="preserve">Závazek Dodavatele dodat Předmět plnění je řádně a včas splněn předáním celé Dodávky bez vad Objednateli v místě plnění dle čl. 4.1. této smlouvy v termínu stanoveném dle čl. 4.2. této smlouvy včetně Komplexní instalace Dodávky. </w:t>
            </w:r>
          </w:p>
          <w:p w14:paraId="7E20E7CC" w14:textId="77777777" w:rsidR="00E64C71" w:rsidRPr="00FC2486" w:rsidRDefault="00E64C71" w:rsidP="00E64C71">
            <w:pPr>
              <w:pStyle w:val="Odstavecseseznamem"/>
              <w:ind w:left="709"/>
              <w:jc w:val="both"/>
              <w:rPr>
                <w:bCs/>
                <w:highlight w:val="yellow"/>
              </w:rPr>
            </w:pPr>
          </w:p>
          <w:p w14:paraId="54F6EA6B" w14:textId="77777777" w:rsidR="00A3108A" w:rsidRPr="00FC2486" w:rsidRDefault="00A3108A" w:rsidP="00741C4E">
            <w:pPr>
              <w:pStyle w:val="Odstavecseseznamem"/>
              <w:numPr>
                <w:ilvl w:val="0"/>
                <w:numId w:val="7"/>
              </w:numPr>
              <w:ind w:left="709" w:hanging="709"/>
              <w:jc w:val="both"/>
              <w:rPr>
                <w:bCs/>
              </w:rPr>
            </w:pPr>
            <w:r w:rsidRPr="00FC2486">
              <w:rPr>
                <w:bCs/>
              </w:rPr>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 v </w:t>
            </w:r>
            <w:r w:rsidRPr="00FC2486">
              <w:rPr>
                <w:b/>
                <w:bCs/>
                <w:u w:val="single"/>
              </w:rPr>
              <w:t>příloze č. 1</w:t>
            </w:r>
            <w:r w:rsidRPr="00FC2486">
              <w:rPr>
                <w:bCs/>
              </w:rPr>
              <w:t xml:space="preserve"> této smlouvy anebo technické specifikaci a požadavkům uvedeným v Zadávací dokumentaci. </w:t>
            </w:r>
          </w:p>
          <w:p w14:paraId="1E52284B" w14:textId="77777777" w:rsidR="00E64C71" w:rsidRPr="00FC2486" w:rsidRDefault="00E64C71" w:rsidP="00A3108A">
            <w:pPr>
              <w:pStyle w:val="Odstavecseseznamem"/>
              <w:jc w:val="both"/>
              <w:rPr>
                <w:bCs/>
                <w:highlight w:val="yellow"/>
              </w:rPr>
            </w:pPr>
          </w:p>
          <w:p w14:paraId="774532EE" w14:textId="77777777" w:rsidR="00911837" w:rsidRPr="00FC2486" w:rsidRDefault="00911837" w:rsidP="00741C4E">
            <w:pPr>
              <w:pStyle w:val="Odstavecseseznamem"/>
              <w:numPr>
                <w:ilvl w:val="0"/>
                <w:numId w:val="7"/>
              </w:numPr>
              <w:ind w:left="709" w:hanging="709"/>
              <w:jc w:val="both"/>
              <w:rPr>
                <w:bCs/>
              </w:rPr>
            </w:pPr>
            <w:r w:rsidRPr="00FC2486">
              <w:rPr>
                <w:bCs/>
              </w:rPr>
              <w:t xml:space="preserve">O řádném předání a převzetí Dodávky sepíšou smluvní strany předávací protokol potvrzující, že Dodávka je bez zjevných věcných nebo právních vad, odpovídá technickým vlastnostem a součástem Dodávky uvedeným v </w:t>
            </w:r>
            <w:r w:rsidRPr="00FC2486">
              <w:rPr>
                <w:b/>
                <w:bCs/>
                <w:u w:val="single"/>
              </w:rPr>
              <w:t>příloze č. 1</w:t>
            </w:r>
            <w:r w:rsidRPr="00FC2486">
              <w:rPr>
                <w:bCs/>
              </w:rPr>
              <w:t xml:space="preserve"> této smlouvy a požadavkům uvedeným v Zadávací </w:t>
            </w:r>
            <w:r w:rsidRPr="00FC2486">
              <w:rPr>
                <w:bCs/>
              </w:rPr>
              <w:lastRenderedPageBreak/>
              <w:t xml:space="preserve">dokumentaci, byla dodána včetně návodu a včetně ostatní technické dokumentace k Dodávce v českém jazyce, slovenském jazyce nebo anglickém jazyce na datovém nosiči (USB </w:t>
            </w:r>
            <w:proofErr w:type="spellStart"/>
            <w:r w:rsidRPr="00FC2486">
              <w:rPr>
                <w:bCs/>
              </w:rPr>
              <w:t>Flash</w:t>
            </w:r>
            <w:proofErr w:type="spellEnd"/>
            <w:r w:rsidRPr="00FC2486">
              <w:rPr>
                <w:bCs/>
              </w:rPr>
              <w:t xml:space="preserve"> </w:t>
            </w:r>
            <w:proofErr w:type="spellStart"/>
            <w:r w:rsidRPr="00FC2486">
              <w:rPr>
                <w:bCs/>
              </w:rPr>
              <w:t>memory</w:t>
            </w:r>
            <w:proofErr w:type="spellEnd"/>
            <w:r w:rsidRPr="00FC2486">
              <w:rPr>
                <w:bCs/>
              </w:rPr>
              <w:t xml:space="preserve"> disk) a případně také v listinné podobě, a před jejím předáním byla provedena Komplexní instalace. Předmět plnění je Objednatelem převzat, poté, co Objednatel podepíše předávací protokol. </w:t>
            </w:r>
          </w:p>
          <w:p w14:paraId="501F3062" w14:textId="77777777" w:rsidR="00E64C71" w:rsidRPr="00FC2486" w:rsidRDefault="00E64C71" w:rsidP="00E64C71">
            <w:pPr>
              <w:pStyle w:val="Odstavecseseznamem"/>
              <w:ind w:left="709"/>
              <w:jc w:val="both"/>
              <w:rPr>
                <w:bCs/>
                <w:highlight w:val="yellow"/>
              </w:rPr>
            </w:pPr>
          </w:p>
          <w:p w14:paraId="4BC8BA7A" w14:textId="77777777" w:rsidR="009E534C" w:rsidRPr="00FC2486" w:rsidRDefault="009E534C" w:rsidP="00741C4E">
            <w:pPr>
              <w:pStyle w:val="Odstavecseseznamem"/>
              <w:numPr>
                <w:ilvl w:val="0"/>
                <w:numId w:val="7"/>
              </w:numPr>
              <w:ind w:left="709" w:hanging="709"/>
              <w:jc w:val="both"/>
              <w:rPr>
                <w:bCs/>
              </w:rPr>
            </w:pPr>
            <w:r w:rsidRPr="00FC2486">
              <w:rPr>
                <w:bCs/>
              </w:rPr>
              <w:t>Smluvní strany se dohodly, že Dodávka bude předána najednou, v jediné etapě.</w:t>
            </w:r>
          </w:p>
          <w:p w14:paraId="66E6946F" w14:textId="77777777" w:rsidR="009E534C" w:rsidRPr="00FC2486" w:rsidRDefault="009E534C" w:rsidP="00F350AF">
            <w:pPr>
              <w:jc w:val="both"/>
              <w:rPr>
                <w:bCs/>
                <w:szCs w:val="24"/>
                <w:highlight w:val="yellow"/>
              </w:rPr>
            </w:pPr>
          </w:p>
          <w:p w14:paraId="2B8037E2" w14:textId="77777777" w:rsidR="00F350AF" w:rsidRPr="00FC2486" w:rsidRDefault="004435A8" w:rsidP="00741C4E">
            <w:pPr>
              <w:pStyle w:val="Odstavecseseznamem"/>
              <w:numPr>
                <w:ilvl w:val="0"/>
                <w:numId w:val="7"/>
              </w:numPr>
              <w:ind w:left="709" w:hanging="709"/>
              <w:jc w:val="both"/>
              <w:rPr>
                <w:bCs/>
              </w:rPr>
            </w:pPr>
            <w:r w:rsidRPr="00FC2486">
              <w:rPr>
                <w:bCs/>
              </w:rPr>
              <w:t>Vlastnické právo k Dodávce a nebezpečí škody na Dodávce přechází z Dodavatele na Objednatele v okamžiku převzetí Předmětu plnění jako celku Objednatelem.</w:t>
            </w:r>
            <w:r w:rsidR="00F350AF" w:rsidRPr="00FC2486">
              <w:rPr>
                <w:bCs/>
              </w:rPr>
              <w:t xml:space="preserve"> </w:t>
            </w:r>
          </w:p>
          <w:p w14:paraId="70ECA66D" w14:textId="77777777" w:rsidR="00F350AF" w:rsidRPr="00FC2486" w:rsidRDefault="00F350AF" w:rsidP="00F350AF">
            <w:pPr>
              <w:pStyle w:val="Odstavecseseznamem"/>
              <w:rPr>
                <w:bCs/>
              </w:rPr>
            </w:pPr>
          </w:p>
          <w:p w14:paraId="387AF077" w14:textId="445523B6" w:rsidR="004435A8" w:rsidRPr="00FC2486" w:rsidRDefault="00F350AF" w:rsidP="00741C4E">
            <w:pPr>
              <w:pStyle w:val="Odstavecseseznamem"/>
              <w:numPr>
                <w:ilvl w:val="0"/>
                <w:numId w:val="7"/>
              </w:numPr>
              <w:ind w:left="709" w:hanging="709"/>
              <w:jc w:val="both"/>
              <w:rPr>
                <w:bCs/>
              </w:rPr>
            </w:pPr>
            <w:r w:rsidRPr="00FC2486">
              <w:rPr>
                <w:bCs/>
              </w:rPr>
              <w:t>Objednateli bude umožněno po převzetí dodávky a její Komplexní instalaci provedení zkušebního provozu po dobu maximálně 10 pracovních dnů. O úspěšném ukončení zkušebního provozu bude sepsán protokol.</w:t>
            </w:r>
            <w:r w:rsidR="001F419E" w:rsidRPr="00FC2486">
              <w:rPr>
                <w:bCs/>
              </w:rPr>
              <w:t xml:space="preserve"> </w:t>
            </w:r>
            <w:r w:rsidRPr="00FC2486">
              <w:rPr>
                <w:bCs/>
              </w:rPr>
              <w:t>Pokud by se během zkušebního provozu vyskytly na Dodávce nějaké vady, budou zaznamenány do protokolu o průběhu zkušebního provozu a bude stanovena lhůta pro jejich odstranění, nejdéle však 15 pracovních dnů. Po odstranění vad bude zkušební provoz v rozsahu první věty toho článku zopakován; právo Objednatele odstoupit od smlouvy tím není dotčeno.</w:t>
            </w:r>
          </w:p>
          <w:p w14:paraId="67639F13" w14:textId="77777777" w:rsidR="00F350AF" w:rsidRPr="00FC2486" w:rsidRDefault="00F350AF" w:rsidP="00F350AF">
            <w:pPr>
              <w:jc w:val="both"/>
              <w:rPr>
                <w:bCs/>
                <w:szCs w:val="24"/>
              </w:rPr>
            </w:pPr>
          </w:p>
          <w:p w14:paraId="4A3428EC" w14:textId="5F67D554" w:rsidR="00E64C71" w:rsidRPr="00FC2486" w:rsidRDefault="00E64C71" w:rsidP="004435A8">
            <w:pPr>
              <w:pStyle w:val="Odstavecseseznamem"/>
              <w:ind w:left="709"/>
              <w:jc w:val="both"/>
              <w:rPr>
                <w:bCs/>
                <w:highlight w:val="yellow"/>
              </w:rPr>
            </w:pPr>
          </w:p>
        </w:tc>
        <w:tc>
          <w:tcPr>
            <w:tcW w:w="4531" w:type="dxa"/>
            <w:tcBorders>
              <w:top w:val="nil"/>
              <w:left w:val="nil"/>
              <w:bottom w:val="nil"/>
              <w:right w:val="nil"/>
            </w:tcBorders>
          </w:tcPr>
          <w:p w14:paraId="6C10FE3D" w14:textId="7B859FC3" w:rsidR="00E64C71" w:rsidRPr="00FC2486" w:rsidRDefault="002B3E8D" w:rsidP="00741C4E">
            <w:pPr>
              <w:pStyle w:val="Odstavecseseznamem"/>
              <w:numPr>
                <w:ilvl w:val="0"/>
                <w:numId w:val="31"/>
              </w:numPr>
              <w:ind w:hanging="674"/>
              <w:rPr>
                <w:b/>
              </w:rPr>
            </w:pPr>
            <w:proofErr w:type="spellStart"/>
            <w:r w:rsidRPr="00FC2486">
              <w:rPr>
                <w:b/>
              </w:rPr>
              <w:lastRenderedPageBreak/>
              <w:t>Handover</w:t>
            </w:r>
            <w:proofErr w:type="spellEnd"/>
            <w:r w:rsidRPr="00FC2486">
              <w:rPr>
                <w:b/>
              </w:rPr>
              <w:t xml:space="preserve"> and </w:t>
            </w:r>
            <w:proofErr w:type="spellStart"/>
            <w:r w:rsidRPr="00FC2486">
              <w:rPr>
                <w:b/>
              </w:rPr>
              <w:t>acceptance</w:t>
            </w:r>
            <w:proofErr w:type="spellEnd"/>
            <w:r w:rsidRPr="00FC2486">
              <w:rPr>
                <w:b/>
              </w:rPr>
              <w:t xml:space="preserve"> </w:t>
            </w:r>
            <w:proofErr w:type="spellStart"/>
            <w:r w:rsidRPr="00FC2486">
              <w:rPr>
                <w:b/>
              </w:rPr>
              <w:t>of</w:t>
            </w:r>
            <w:proofErr w:type="spellEnd"/>
            <w:r w:rsidRPr="00FC2486">
              <w:rPr>
                <w:b/>
              </w:rPr>
              <w:t xml:space="preserve"> </w:t>
            </w:r>
            <w:proofErr w:type="spellStart"/>
            <w:r w:rsidRPr="00FC2486">
              <w:rPr>
                <w:b/>
              </w:rPr>
              <w:t>the</w:t>
            </w:r>
            <w:proofErr w:type="spellEnd"/>
            <w:r w:rsidRPr="00FC2486">
              <w:rPr>
                <w:b/>
              </w:rPr>
              <w:t xml:space="preserve"> </w:t>
            </w:r>
            <w:proofErr w:type="spellStart"/>
            <w:r w:rsidRPr="00FC2486">
              <w:rPr>
                <w:b/>
              </w:rPr>
              <w:t>Subject</w:t>
            </w:r>
            <w:proofErr w:type="spellEnd"/>
            <w:r w:rsidRPr="00FC2486">
              <w:rPr>
                <w:b/>
              </w:rPr>
              <w:t xml:space="preserve"> </w:t>
            </w:r>
            <w:proofErr w:type="spellStart"/>
            <w:r w:rsidRPr="00FC2486">
              <w:rPr>
                <w:b/>
              </w:rPr>
              <w:t>of</w:t>
            </w:r>
            <w:proofErr w:type="spellEnd"/>
            <w:r w:rsidRPr="00FC2486">
              <w:rPr>
                <w:b/>
              </w:rPr>
              <w:t xml:space="preserve"> Performance</w:t>
            </w:r>
            <w:r w:rsidR="00386055" w:rsidRPr="00FC2486">
              <w:rPr>
                <w:b/>
              </w:rPr>
              <w:t xml:space="preserve">/trial </w:t>
            </w:r>
            <w:proofErr w:type="spellStart"/>
            <w:r w:rsidR="00386055" w:rsidRPr="00FC2486">
              <w:rPr>
                <w:b/>
              </w:rPr>
              <w:t>operation</w:t>
            </w:r>
            <w:proofErr w:type="spellEnd"/>
            <w:r w:rsidR="00386055" w:rsidRPr="00FC2486">
              <w:rPr>
                <w:b/>
              </w:rPr>
              <w:t xml:space="preserve"> </w:t>
            </w:r>
            <w:proofErr w:type="spellStart"/>
            <w:r w:rsidR="00386055" w:rsidRPr="00FC2486">
              <w:rPr>
                <w:b/>
              </w:rPr>
              <w:t>of</w:t>
            </w:r>
            <w:proofErr w:type="spellEnd"/>
            <w:r w:rsidR="00386055" w:rsidRPr="00FC2486">
              <w:rPr>
                <w:b/>
              </w:rPr>
              <w:t xml:space="preserve"> </w:t>
            </w:r>
            <w:proofErr w:type="spellStart"/>
            <w:r w:rsidR="00386055" w:rsidRPr="00FC2486">
              <w:rPr>
                <w:b/>
              </w:rPr>
              <w:t>the</w:t>
            </w:r>
            <w:proofErr w:type="spellEnd"/>
            <w:r w:rsidR="00386055" w:rsidRPr="00FC2486">
              <w:rPr>
                <w:b/>
              </w:rPr>
              <w:t xml:space="preserve"> Supply</w:t>
            </w:r>
          </w:p>
          <w:p w14:paraId="62F666FD" w14:textId="77777777" w:rsidR="00E64C71" w:rsidRPr="00FC2486" w:rsidRDefault="00E64C71" w:rsidP="00E64C71">
            <w:pPr>
              <w:pStyle w:val="Prosttext"/>
              <w:tabs>
                <w:tab w:val="left" w:pos="0"/>
                <w:tab w:val="left" w:pos="284"/>
              </w:tabs>
              <w:ind w:left="709" w:hanging="709"/>
              <w:rPr>
                <w:rFonts w:ascii="Times New Roman" w:hAnsi="Times New Roman" w:cs="Times New Roman"/>
                <w:bCs/>
                <w:sz w:val="24"/>
                <w:szCs w:val="24"/>
                <w:highlight w:val="yellow"/>
              </w:rPr>
            </w:pPr>
          </w:p>
          <w:p w14:paraId="3FDCDB8E" w14:textId="0DE497D6" w:rsidR="00E64C71" w:rsidRPr="00FC2486" w:rsidRDefault="00D37E6B" w:rsidP="00741C4E">
            <w:pPr>
              <w:pStyle w:val="Odstavecseseznamem"/>
              <w:numPr>
                <w:ilvl w:val="0"/>
                <w:numId w:val="32"/>
              </w:numPr>
              <w:ind w:left="709" w:hanging="709"/>
              <w:jc w:val="both"/>
            </w:pPr>
            <w:proofErr w:type="spellStart"/>
            <w:r w:rsidRPr="00FC2486">
              <w:t>The</w:t>
            </w:r>
            <w:proofErr w:type="spellEnd"/>
            <w:r w:rsidRPr="00FC2486">
              <w:t xml:space="preserve"> </w:t>
            </w:r>
            <w:proofErr w:type="spellStart"/>
            <w:r w:rsidRPr="00FC2486">
              <w:t>Supplier's</w:t>
            </w:r>
            <w:proofErr w:type="spellEnd"/>
            <w:r w:rsidRPr="00FC2486">
              <w:t xml:space="preserve"> </w:t>
            </w:r>
            <w:proofErr w:type="spellStart"/>
            <w:r w:rsidRPr="00FC2486">
              <w:t>obligation</w:t>
            </w:r>
            <w:proofErr w:type="spellEnd"/>
            <w:r w:rsidRPr="00FC2486">
              <w:t xml:space="preserve"> to </w:t>
            </w:r>
            <w:proofErr w:type="spellStart"/>
            <w:r w:rsidRPr="00FC2486">
              <w:t>deliver</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Pr="00FC2486">
              <w:t>Subject</w:t>
            </w:r>
            <w:proofErr w:type="spellEnd"/>
            <w:r w:rsidRPr="00FC2486">
              <w:t xml:space="preserve"> </w:t>
            </w:r>
            <w:proofErr w:type="spellStart"/>
            <w:r w:rsidRPr="00FC2486">
              <w:t>shall</w:t>
            </w:r>
            <w:proofErr w:type="spellEnd"/>
            <w:r w:rsidRPr="00FC2486">
              <w:t xml:space="preserve"> </w:t>
            </w:r>
            <w:proofErr w:type="spellStart"/>
            <w:r w:rsidRPr="00FC2486">
              <w:t>be</w:t>
            </w:r>
            <w:proofErr w:type="spellEnd"/>
            <w:r w:rsidRPr="00FC2486">
              <w:t xml:space="preserve"> duly and </w:t>
            </w:r>
            <w:proofErr w:type="spellStart"/>
            <w:r w:rsidRPr="00FC2486">
              <w:t>timely</w:t>
            </w:r>
            <w:proofErr w:type="spellEnd"/>
            <w:r w:rsidRPr="00FC2486">
              <w:t xml:space="preserve"> </w:t>
            </w:r>
            <w:proofErr w:type="spellStart"/>
            <w:r w:rsidRPr="00FC2486">
              <w:t>fulfilled</w:t>
            </w:r>
            <w:proofErr w:type="spellEnd"/>
            <w:r w:rsidRPr="00FC2486">
              <w:t xml:space="preserve"> by </w:t>
            </w:r>
            <w:proofErr w:type="spellStart"/>
            <w:r w:rsidRPr="00FC2486">
              <w:t>handing</w:t>
            </w:r>
            <w:proofErr w:type="spellEnd"/>
            <w:r w:rsidRPr="00FC2486">
              <w:t xml:space="preserve"> </w:t>
            </w:r>
            <w:proofErr w:type="spellStart"/>
            <w:r w:rsidRPr="00FC2486">
              <w:t>over</w:t>
            </w:r>
            <w:proofErr w:type="spellEnd"/>
            <w:r w:rsidRPr="00FC2486">
              <w:t xml:space="preserve"> </w:t>
            </w:r>
            <w:proofErr w:type="spellStart"/>
            <w:r w:rsidRPr="00FC2486">
              <w:t>the</w:t>
            </w:r>
            <w:proofErr w:type="spellEnd"/>
            <w:r w:rsidRPr="00FC2486">
              <w:t xml:space="preserve"> </w:t>
            </w:r>
            <w:proofErr w:type="spellStart"/>
            <w:r w:rsidRPr="00FC2486">
              <w:t>entire</w:t>
            </w:r>
            <w:proofErr w:type="spellEnd"/>
            <w:r w:rsidRPr="00FC2486">
              <w:t xml:space="preserve"> Supply </w:t>
            </w:r>
            <w:proofErr w:type="spellStart"/>
            <w:r w:rsidRPr="00FC2486">
              <w:t>without</w:t>
            </w:r>
            <w:proofErr w:type="spellEnd"/>
            <w:r w:rsidRPr="00FC2486">
              <w:t xml:space="preserve"> </w:t>
            </w:r>
            <w:proofErr w:type="spellStart"/>
            <w:r w:rsidRPr="00FC2486">
              <w:t>defects</w:t>
            </w:r>
            <w:proofErr w:type="spellEnd"/>
            <w:r w:rsidRPr="00FC2486">
              <w:t xml:space="preserve"> to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at</w:t>
            </w:r>
            <w:proofErr w:type="spellEnd"/>
            <w:r w:rsidRPr="00FC2486">
              <w:t xml:space="preserve"> </w:t>
            </w:r>
            <w:proofErr w:type="spellStart"/>
            <w:r w:rsidRPr="00FC2486">
              <w:t>the</w:t>
            </w:r>
            <w:proofErr w:type="spellEnd"/>
            <w:r w:rsidRPr="00FC2486">
              <w:t xml:space="preserve"> place </w:t>
            </w:r>
            <w:proofErr w:type="spellStart"/>
            <w:r w:rsidRPr="00FC2486">
              <w:t>of</w:t>
            </w:r>
            <w:proofErr w:type="spellEnd"/>
            <w:r w:rsidRPr="00FC2486">
              <w:t xml:space="preserve"> performance </w:t>
            </w:r>
            <w:proofErr w:type="spellStart"/>
            <w:r w:rsidRPr="00FC2486">
              <w:t>pursuant</w:t>
            </w:r>
            <w:proofErr w:type="spellEnd"/>
            <w:r w:rsidRPr="00FC2486">
              <w:t xml:space="preserve"> to </w:t>
            </w:r>
            <w:proofErr w:type="spellStart"/>
            <w:r w:rsidRPr="00FC2486">
              <w:t>Article</w:t>
            </w:r>
            <w:proofErr w:type="spellEnd"/>
            <w:r w:rsidRPr="00FC2486">
              <w:t xml:space="preserve"> 4.1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within</w:t>
            </w:r>
            <w:proofErr w:type="spellEnd"/>
            <w:r w:rsidRPr="00FC2486">
              <w:t xml:space="preserve"> </w:t>
            </w:r>
            <w:proofErr w:type="spellStart"/>
            <w:r w:rsidRPr="00FC2486">
              <w:t>the</w:t>
            </w:r>
            <w:proofErr w:type="spellEnd"/>
            <w:r w:rsidRPr="00FC2486">
              <w:t xml:space="preserve"> </w:t>
            </w:r>
            <w:proofErr w:type="spellStart"/>
            <w:r w:rsidRPr="00FC2486">
              <w:t>time</w:t>
            </w:r>
            <w:proofErr w:type="spellEnd"/>
            <w:r w:rsidRPr="00FC2486">
              <w:t xml:space="preserve"> limit set out in </w:t>
            </w:r>
            <w:proofErr w:type="spellStart"/>
            <w:r w:rsidRPr="00FC2486">
              <w:t>Article</w:t>
            </w:r>
            <w:proofErr w:type="spellEnd"/>
            <w:r w:rsidRPr="00FC2486">
              <w:t xml:space="preserve"> 4.2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including</w:t>
            </w:r>
            <w:proofErr w:type="spellEnd"/>
            <w:r w:rsidRPr="00FC2486">
              <w:t xml:space="preserve"> </w:t>
            </w:r>
            <w:proofErr w:type="spellStart"/>
            <w:r w:rsidRPr="00FC2486">
              <w:t>the</w:t>
            </w:r>
            <w:proofErr w:type="spellEnd"/>
            <w:r w:rsidRPr="00FC2486">
              <w:t xml:space="preserve"> </w:t>
            </w:r>
            <w:proofErr w:type="spellStart"/>
            <w:r w:rsidRPr="00FC2486">
              <w:t>Comprehensive</w:t>
            </w:r>
            <w:proofErr w:type="spellEnd"/>
            <w:r w:rsidRPr="00FC2486">
              <w:t xml:space="preserve"> </w:t>
            </w:r>
            <w:proofErr w:type="spellStart"/>
            <w:r w:rsidRPr="00FC2486">
              <w:t>installation</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
          <w:p w14:paraId="155371CD" w14:textId="77777777" w:rsidR="00D37E6B" w:rsidRPr="00FC2486" w:rsidRDefault="00D37E6B" w:rsidP="00D37E6B">
            <w:pPr>
              <w:pStyle w:val="Odstavecseseznamem"/>
              <w:ind w:left="720"/>
              <w:jc w:val="both"/>
              <w:rPr>
                <w:bCs/>
                <w:highlight w:val="yellow"/>
              </w:rPr>
            </w:pPr>
          </w:p>
          <w:p w14:paraId="16DFB214" w14:textId="6DBF6EE9" w:rsidR="00E64C71" w:rsidRPr="00FC2486" w:rsidRDefault="00A3108A" w:rsidP="00741C4E">
            <w:pPr>
              <w:pStyle w:val="Odstavecseseznamem"/>
              <w:numPr>
                <w:ilvl w:val="0"/>
                <w:numId w:val="32"/>
              </w:numPr>
              <w:ind w:left="709" w:hanging="709"/>
              <w:jc w:val="both"/>
              <w:rPr>
                <w:bCs/>
              </w:rPr>
            </w:pP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shall</w:t>
            </w:r>
            <w:proofErr w:type="spellEnd"/>
            <w:r w:rsidRPr="00FC2486">
              <w:t xml:space="preserve"> </w:t>
            </w:r>
            <w:proofErr w:type="spellStart"/>
            <w:r w:rsidRPr="00FC2486">
              <w:t>only</w:t>
            </w:r>
            <w:proofErr w:type="spellEnd"/>
            <w:r w:rsidRPr="00FC2486">
              <w:t xml:space="preserve"> </w:t>
            </w:r>
            <w:proofErr w:type="spellStart"/>
            <w:r w:rsidRPr="00FC2486">
              <w:t>accept</w:t>
            </w:r>
            <w:proofErr w:type="spellEnd"/>
            <w:r w:rsidRPr="00FC2486">
              <w:t xml:space="preserve"> </w:t>
            </w:r>
            <w:proofErr w:type="spellStart"/>
            <w:r w:rsidRPr="00FC2486">
              <w:t>from</w:t>
            </w:r>
            <w:proofErr w:type="spellEnd"/>
            <w:r w:rsidRPr="00FC2486">
              <w:t xml:space="preserve"> </w:t>
            </w:r>
            <w:proofErr w:type="spellStart"/>
            <w:r w:rsidRPr="00FC2486">
              <w:t>the</w:t>
            </w:r>
            <w:proofErr w:type="spellEnd"/>
            <w:r w:rsidRPr="00FC2486">
              <w:t xml:space="preserve"> </w:t>
            </w:r>
            <w:proofErr w:type="spellStart"/>
            <w:r w:rsidRPr="00FC2486">
              <w:t>Supplier</w:t>
            </w:r>
            <w:proofErr w:type="spellEnd"/>
            <w:r w:rsidRPr="00FC2486">
              <w:t xml:space="preserve"> such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Pr="00FC2486">
              <w:t>Subject</w:t>
            </w:r>
            <w:proofErr w:type="spellEnd"/>
            <w:r w:rsidRPr="00FC2486">
              <w:t xml:space="preserve"> </w:t>
            </w:r>
            <w:proofErr w:type="spellStart"/>
            <w:r w:rsidRPr="00FC2486">
              <w:t>that</w:t>
            </w:r>
            <w:proofErr w:type="spellEnd"/>
            <w:r w:rsidRPr="00FC2486">
              <w:t xml:space="preserve"> </w:t>
            </w:r>
            <w:proofErr w:type="spellStart"/>
            <w:r w:rsidRPr="00FC2486">
              <w:t>is</w:t>
            </w:r>
            <w:proofErr w:type="spellEnd"/>
            <w:r w:rsidRPr="00FC2486">
              <w:t xml:space="preserve"> free </w:t>
            </w:r>
            <w:proofErr w:type="spellStart"/>
            <w:r w:rsidRPr="00FC2486">
              <w:t>of</w:t>
            </w:r>
            <w:proofErr w:type="spellEnd"/>
            <w:r w:rsidRPr="00FC2486">
              <w:t xml:space="preserve"> </w:t>
            </w:r>
            <w:proofErr w:type="spellStart"/>
            <w:r w:rsidRPr="00FC2486">
              <w:t>obvious</w:t>
            </w:r>
            <w:proofErr w:type="spellEnd"/>
            <w:r w:rsidRPr="00FC2486">
              <w:t xml:space="preserve"> </w:t>
            </w:r>
            <w:proofErr w:type="spellStart"/>
            <w:r w:rsidRPr="00FC2486">
              <w:t>material</w:t>
            </w:r>
            <w:proofErr w:type="spellEnd"/>
            <w:r w:rsidRPr="00FC2486">
              <w:t xml:space="preserve"> and </w:t>
            </w:r>
            <w:proofErr w:type="spellStart"/>
            <w:r w:rsidRPr="00FC2486">
              <w:t>legal</w:t>
            </w:r>
            <w:proofErr w:type="spellEnd"/>
            <w:r w:rsidRPr="00FC2486">
              <w:t xml:space="preserve"> </w:t>
            </w:r>
            <w:proofErr w:type="spellStart"/>
            <w:r w:rsidRPr="00FC2486">
              <w:t>defects</w:t>
            </w:r>
            <w:proofErr w:type="spellEnd"/>
            <w:r w:rsidRPr="00FC2486">
              <w:t xml:space="preserve">. </w:t>
            </w:r>
            <w:proofErr w:type="spellStart"/>
            <w:r w:rsidRPr="00FC2486">
              <w:t>Material</w:t>
            </w:r>
            <w:proofErr w:type="spellEnd"/>
            <w:r w:rsidRPr="00FC2486">
              <w:t xml:space="preserve"> </w:t>
            </w:r>
            <w:proofErr w:type="spellStart"/>
            <w:r w:rsidRPr="00FC2486">
              <w:t>defects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Pr="00FC2486">
              <w:t>Subject</w:t>
            </w:r>
            <w:proofErr w:type="spellEnd"/>
            <w:r w:rsidRPr="00FC2486">
              <w:t xml:space="preserve"> </w:t>
            </w:r>
            <w:proofErr w:type="spellStart"/>
            <w:r w:rsidRPr="00FC2486">
              <w:t>shall</w:t>
            </w:r>
            <w:proofErr w:type="spellEnd"/>
            <w:r w:rsidRPr="00FC2486">
              <w:t xml:space="preserve"> </w:t>
            </w:r>
            <w:proofErr w:type="spellStart"/>
            <w:r w:rsidRPr="00FC2486">
              <w:t>be</w:t>
            </w:r>
            <w:proofErr w:type="spellEnd"/>
            <w:r w:rsidRPr="00FC2486">
              <w:t xml:space="preserve"> </w:t>
            </w:r>
            <w:proofErr w:type="spellStart"/>
            <w:r w:rsidRPr="00FC2486">
              <w:t>deemed</w:t>
            </w:r>
            <w:proofErr w:type="spellEnd"/>
            <w:r w:rsidRPr="00FC2486">
              <w:t xml:space="preserve"> to </w:t>
            </w:r>
            <w:proofErr w:type="spellStart"/>
            <w:r w:rsidRPr="00FC2486">
              <w:t>be</w:t>
            </w:r>
            <w:proofErr w:type="spellEnd"/>
            <w:r w:rsidRPr="00FC2486">
              <w:t xml:space="preserve">, inter </w:t>
            </w:r>
            <w:proofErr w:type="spellStart"/>
            <w:r w:rsidRPr="00FC2486">
              <w:t>alia</w:t>
            </w:r>
            <w:proofErr w:type="spellEnd"/>
            <w:r w:rsidRPr="00FC2486">
              <w:t xml:space="preserve">, a </w:t>
            </w:r>
            <w:proofErr w:type="spellStart"/>
            <w:r w:rsidRPr="00FC2486">
              <w:t>condition</w:t>
            </w:r>
            <w:proofErr w:type="spellEnd"/>
            <w:r w:rsidRPr="00FC2486">
              <w:t xml:space="preserve"> </w:t>
            </w:r>
            <w:proofErr w:type="spellStart"/>
            <w:r w:rsidRPr="00FC2486">
              <w:t>where</w:t>
            </w:r>
            <w:proofErr w:type="spellEnd"/>
            <w:r w:rsidRPr="00FC2486">
              <w:t xml:space="preserve"> </w:t>
            </w:r>
            <w:proofErr w:type="spellStart"/>
            <w:r w:rsidRPr="00FC2486">
              <w:t>the</w:t>
            </w:r>
            <w:proofErr w:type="spellEnd"/>
            <w:r w:rsidRPr="00FC2486">
              <w:t xml:space="preserve"> Supply </w:t>
            </w:r>
            <w:proofErr w:type="spellStart"/>
            <w:r w:rsidRPr="00FC2486">
              <w:t>or</w:t>
            </w:r>
            <w:proofErr w:type="spellEnd"/>
            <w:r w:rsidRPr="00FC2486">
              <w:t xml:space="preserve"> a part </w:t>
            </w:r>
            <w:proofErr w:type="spellStart"/>
            <w:r w:rsidRPr="00FC2486">
              <w:t>thereof</w:t>
            </w:r>
            <w:proofErr w:type="spellEnd"/>
            <w:r w:rsidRPr="00FC2486">
              <w:t xml:space="preserve"> </w:t>
            </w:r>
            <w:proofErr w:type="spellStart"/>
            <w:r w:rsidRPr="00FC2486">
              <w:t>does</w:t>
            </w:r>
            <w:proofErr w:type="spellEnd"/>
            <w:r w:rsidRPr="00FC2486">
              <w:t xml:space="preserve"> not </w:t>
            </w:r>
            <w:proofErr w:type="spellStart"/>
            <w:r w:rsidRPr="00FC2486">
              <w:t>comply</w:t>
            </w:r>
            <w:proofErr w:type="spellEnd"/>
            <w:r w:rsidRPr="00FC2486">
              <w:t xml:space="preserve"> </w:t>
            </w:r>
            <w:proofErr w:type="spellStart"/>
            <w:r w:rsidRPr="00FC2486">
              <w:t>with</w:t>
            </w:r>
            <w:proofErr w:type="spellEnd"/>
            <w:r w:rsidRPr="00FC2486">
              <w:t xml:space="preserve"> </w:t>
            </w:r>
            <w:proofErr w:type="spellStart"/>
            <w:r w:rsidRPr="00FC2486">
              <w:t>the</w:t>
            </w:r>
            <w:proofErr w:type="spellEnd"/>
            <w:r w:rsidRPr="00FC2486">
              <w:t xml:space="preserve"> </w:t>
            </w:r>
            <w:proofErr w:type="spellStart"/>
            <w:r w:rsidRPr="00FC2486">
              <w:t>technical</w:t>
            </w:r>
            <w:proofErr w:type="spellEnd"/>
            <w:r w:rsidRPr="00FC2486">
              <w:t xml:space="preserve"> </w:t>
            </w:r>
            <w:proofErr w:type="spellStart"/>
            <w:r w:rsidRPr="00FC2486">
              <w:t>characteristics</w:t>
            </w:r>
            <w:proofErr w:type="spellEnd"/>
            <w:r w:rsidRPr="00FC2486">
              <w:t xml:space="preserve"> and </w:t>
            </w:r>
            <w:proofErr w:type="spellStart"/>
            <w:r w:rsidRPr="00FC2486">
              <w:t>components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roofErr w:type="spellStart"/>
            <w:r w:rsidRPr="00FC2486">
              <w:t>specified</w:t>
            </w:r>
            <w:proofErr w:type="spellEnd"/>
            <w:r w:rsidRPr="00FC2486">
              <w:t xml:space="preserve"> in </w:t>
            </w:r>
            <w:proofErr w:type="spellStart"/>
            <w:r w:rsidRPr="00FC2486">
              <w:rPr>
                <w:b/>
                <w:bCs/>
                <w:u w:val="single"/>
              </w:rPr>
              <w:t>Annex</w:t>
            </w:r>
            <w:proofErr w:type="spellEnd"/>
            <w:r w:rsidRPr="00FC2486">
              <w:rPr>
                <w:b/>
                <w:bCs/>
                <w:u w:val="single"/>
              </w:rPr>
              <w:t xml:space="preserve"> 1</w:t>
            </w:r>
            <w:r w:rsidRPr="00FC2486">
              <w:t xml:space="preserve"> to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or</w:t>
            </w:r>
            <w:proofErr w:type="spellEnd"/>
            <w:r w:rsidRPr="00FC2486">
              <w:t xml:space="preserve"> </w:t>
            </w:r>
            <w:proofErr w:type="spellStart"/>
            <w:r w:rsidRPr="00FC2486">
              <w:t>the</w:t>
            </w:r>
            <w:proofErr w:type="spellEnd"/>
            <w:r w:rsidRPr="00FC2486">
              <w:t xml:space="preserve"> </w:t>
            </w:r>
            <w:proofErr w:type="spellStart"/>
            <w:r w:rsidRPr="00FC2486">
              <w:t>technical</w:t>
            </w:r>
            <w:proofErr w:type="spellEnd"/>
            <w:r w:rsidRPr="00FC2486">
              <w:t xml:space="preserve"> </w:t>
            </w:r>
            <w:proofErr w:type="spellStart"/>
            <w:r w:rsidRPr="00FC2486">
              <w:t>specification</w:t>
            </w:r>
            <w:proofErr w:type="spellEnd"/>
            <w:r w:rsidRPr="00FC2486">
              <w:t xml:space="preserve"> and </w:t>
            </w:r>
            <w:proofErr w:type="spellStart"/>
            <w:r w:rsidRPr="00FC2486">
              <w:t>requirements</w:t>
            </w:r>
            <w:proofErr w:type="spellEnd"/>
            <w:r w:rsidRPr="00FC2486">
              <w:t xml:space="preserve"> </w:t>
            </w:r>
            <w:proofErr w:type="spellStart"/>
            <w:r w:rsidRPr="00FC2486">
              <w:t>specified</w:t>
            </w:r>
            <w:proofErr w:type="spellEnd"/>
            <w:r w:rsidRPr="00FC2486">
              <w:t xml:space="preserve"> in </w:t>
            </w:r>
            <w:proofErr w:type="spellStart"/>
            <w:r w:rsidRPr="00FC2486">
              <w:t>the</w:t>
            </w:r>
            <w:proofErr w:type="spellEnd"/>
            <w:r w:rsidRPr="00FC2486">
              <w:t xml:space="preserve"> Tender </w:t>
            </w:r>
            <w:proofErr w:type="spellStart"/>
            <w:r w:rsidRPr="00FC2486">
              <w:t>Documentation</w:t>
            </w:r>
            <w:proofErr w:type="spellEnd"/>
            <w:r w:rsidRPr="00FC2486">
              <w:t>.</w:t>
            </w:r>
            <w:r w:rsidR="00E64C71" w:rsidRPr="00FC2486">
              <w:rPr>
                <w:bCs/>
              </w:rPr>
              <w:t xml:space="preserve"> </w:t>
            </w:r>
          </w:p>
          <w:p w14:paraId="1EBF546D" w14:textId="77777777" w:rsidR="00E64C71" w:rsidRPr="00FC2486" w:rsidRDefault="00E64C71" w:rsidP="00E64C71">
            <w:pPr>
              <w:pStyle w:val="Odstavecseseznamem"/>
              <w:rPr>
                <w:bCs/>
                <w:highlight w:val="yellow"/>
              </w:rPr>
            </w:pPr>
          </w:p>
          <w:p w14:paraId="76E2BE54" w14:textId="2C154EFB" w:rsidR="00F567B6" w:rsidRPr="00FC2486" w:rsidRDefault="00911837" w:rsidP="00741C4E">
            <w:pPr>
              <w:pStyle w:val="Odstavecseseznamem"/>
              <w:numPr>
                <w:ilvl w:val="0"/>
                <w:numId w:val="32"/>
              </w:numPr>
              <w:ind w:left="709" w:hanging="709"/>
              <w:jc w:val="both"/>
              <w:rPr>
                <w:bCs/>
              </w:rPr>
            </w:pPr>
            <w:r w:rsidRPr="00FC2486">
              <w:lastRenderedPageBreak/>
              <w:t xml:space="preserve">On </w:t>
            </w:r>
            <w:proofErr w:type="spellStart"/>
            <w:r w:rsidRPr="00FC2486">
              <w:t>the</w:t>
            </w:r>
            <w:proofErr w:type="spellEnd"/>
            <w:r w:rsidRPr="00FC2486">
              <w:t xml:space="preserve"> proper </w:t>
            </w:r>
            <w:proofErr w:type="spellStart"/>
            <w:r w:rsidRPr="00FC2486">
              <w:t>handover</w:t>
            </w:r>
            <w:proofErr w:type="spellEnd"/>
            <w:r w:rsidRPr="00FC2486">
              <w:t xml:space="preserve"> and </w:t>
            </w:r>
            <w:proofErr w:type="spellStart"/>
            <w:r w:rsidRPr="00FC2486">
              <w:t>acceptance</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roofErr w:type="spellStart"/>
            <w:r w:rsidRPr="00FC2486">
              <w:t>the</w:t>
            </w:r>
            <w:proofErr w:type="spellEnd"/>
            <w:r w:rsidRPr="00FC2486">
              <w:t xml:space="preserve"> </w:t>
            </w:r>
            <w:proofErr w:type="spellStart"/>
            <w:r w:rsidRPr="00FC2486">
              <w:t>Parties</w:t>
            </w:r>
            <w:proofErr w:type="spellEnd"/>
            <w:r w:rsidRPr="00FC2486">
              <w:t xml:space="preserve"> </w:t>
            </w:r>
            <w:proofErr w:type="spellStart"/>
            <w:r w:rsidRPr="00FC2486">
              <w:t>shall</w:t>
            </w:r>
            <w:proofErr w:type="spellEnd"/>
            <w:r w:rsidRPr="00FC2486">
              <w:t xml:space="preserve"> </w:t>
            </w:r>
            <w:proofErr w:type="spellStart"/>
            <w:r w:rsidRPr="00FC2486">
              <w:t>draw</w:t>
            </w:r>
            <w:proofErr w:type="spellEnd"/>
            <w:r w:rsidRPr="00FC2486">
              <w:t xml:space="preserve"> up a </w:t>
            </w:r>
            <w:proofErr w:type="spellStart"/>
            <w:r w:rsidRPr="00FC2486">
              <w:t>handover</w:t>
            </w:r>
            <w:proofErr w:type="spellEnd"/>
            <w:r w:rsidRPr="00FC2486">
              <w:t xml:space="preserve"> </w:t>
            </w:r>
            <w:proofErr w:type="spellStart"/>
            <w:r w:rsidRPr="00FC2486">
              <w:t>protocol</w:t>
            </w:r>
            <w:proofErr w:type="spellEnd"/>
            <w:r w:rsidRPr="00FC2486">
              <w:t xml:space="preserve"> </w:t>
            </w:r>
            <w:proofErr w:type="spellStart"/>
            <w:r w:rsidRPr="00FC2486">
              <w:t>confirming</w:t>
            </w:r>
            <w:proofErr w:type="spellEnd"/>
            <w:r w:rsidRPr="00FC2486">
              <w:t xml:space="preserve"> </w:t>
            </w:r>
            <w:proofErr w:type="spellStart"/>
            <w:r w:rsidRPr="00FC2486">
              <w:t>that</w:t>
            </w:r>
            <w:proofErr w:type="spellEnd"/>
            <w:r w:rsidRPr="00FC2486">
              <w:t xml:space="preserve"> </w:t>
            </w:r>
            <w:proofErr w:type="spellStart"/>
            <w:r w:rsidRPr="00FC2486">
              <w:t>the</w:t>
            </w:r>
            <w:proofErr w:type="spellEnd"/>
            <w:r w:rsidRPr="00FC2486">
              <w:t xml:space="preserve"> Supply </w:t>
            </w:r>
            <w:proofErr w:type="spellStart"/>
            <w:r w:rsidRPr="00FC2486">
              <w:t>is</w:t>
            </w:r>
            <w:proofErr w:type="spellEnd"/>
            <w:r w:rsidRPr="00FC2486">
              <w:t xml:space="preserve"> free </w:t>
            </w:r>
            <w:proofErr w:type="spellStart"/>
            <w:r w:rsidRPr="00FC2486">
              <w:t>of</w:t>
            </w:r>
            <w:proofErr w:type="spellEnd"/>
            <w:r w:rsidRPr="00FC2486">
              <w:t xml:space="preserve"> any </w:t>
            </w:r>
            <w:proofErr w:type="spellStart"/>
            <w:r w:rsidRPr="00FC2486">
              <w:t>obvious</w:t>
            </w:r>
            <w:proofErr w:type="spellEnd"/>
            <w:r w:rsidRPr="00FC2486">
              <w:t xml:space="preserve"> </w:t>
            </w:r>
            <w:proofErr w:type="spellStart"/>
            <w:r w:rsidRPr="00FC2486">
              <w:t>material</w:t>
            </w:r>
            <w:proofErr w:type="spellEnd"/>
            <w:r w:rsidRPr="00FC2486">
              <w:t xml:space="preserve"> </w:t>
            </w:r>
            <w:proofErr w:type="spellStart"/>
            <w:r w:rsidRPr="00FC2486">
              <w:t>or</w:t>
            </w:r>
            <w:proofErr w:type="spellEnd"/>
            <w:r w:rsidRPr="00FC2486">
              <w:t xml:space="preserve"> </w:t>
            </w:r>
            <w:proofErr w:type="spellStart"/>
            <w:r w:rsidRPr="00FC2486">
              <w:t>legal</w:t>
            </w:r>
            <w:proofErr w:type="spellEnd"/>
            <w:r w:rsidRPr="00FC2486">
              <w:t xml:space="preserve"> </w:t>
            </w:r>
            <w:proofErr w:type="spellStart"/>
            <w:r w:rsidRPr="00FC2486">
              <w:t>defects</w:t>
            </w:r>
            <w:proofErr w:type="spellEnd"/>
            <w:r w:rsidRPr="00FC2486">
              <w:t xml:space="preserve">, </w:t>
            </w:r>
            <w:proofErr w:type="spellStart"/>
            <w:r w:rsidRPr="00FC2486">
              <w:t>corresponds</w:t>
            </w:r>
            <w:proofErr w:type="spellEnd"/>
            <w:r w:rsidRPr="00FC2486">
              <w:t xml:space="preserve"> to </w:t>
            </w:r>
            <w:proofErr w:type="spellStart"/>
            <w:r w:rsidRPr="00FC2486">
              <w:t>the</w:t>
            </w:r>
            <w:proofErr w:type="spellEnd"/>
            <w:r w:rsidRPr="00FC2486">
              <w:t xml:space="preserve"> </w:t>
            </w:r>
            <w:proofErr w:type="spellStart"/>
            <w:r w:rsidRPr="00FC2486">
              <w:t>technical</w:t>
            </w:r>
            <w:proofErr w:type="spellEnd"/>
            <w:r w:rsidRPr="00FC2486">
              <w:t xml:space="preserve"> </w:t>
            </w:r>
            <w:proofErr w:type="spellStart"/>
            <w:r w:rsidRPr="00FC2486">
              <w:t>characteristics</w:t>
            </w:r>
            <w:proofErr w:type="spellEnd"/>
            <w:r w:rsidRPr="00FC2486">
              <w:t xml:space="preserve"> and </w:t>
            </w:r>
            <w:proofErr w:type="spellStart"/>
            <w:r w:rsidRPr="00FC2486">
              <w:t>components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roofErr w:type="spellStart"/>
            <w:r w:rsidRPr="00FC2486">
              <w:t>specified</w:t>
            </w:r>
            <w:proofErr w:type="spellEnd"/>
            <w:r w:rsidRPr="00FC2486">
              <w:t xml:space="preserve"> in </w:t>
            </w:r>
            <w:proofErr w:type="spellStart"/>
            <w:r w:rsidRPr="00FC2486">
              <w:t>Annex</w:t>
            </w:r>
            <w:proofErr w:type="spellEnd"/>
            <w:r w:rsidRPr="00FC2486">
              <w:t xml:space="preserve"> No. 1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and </w:t>
            </w:r>
            <w:proofErr w:type="spellStart"/>
            <w:r w:rsidRPr="00FC2486">
              <w:t>the</w:t>
            </w:r>
            <w:proofErr w:type="spellEnd"/>
            <w:r w:rsidRPr="00FC2486">
              <w:t xml:space="preserve"> </w:t>
            </w:r>
            <w:proofErr w:type="spellStart"/>
            <w:r w:rsidRPr="00FC2486">
              <w:t>requirements</w:t>
            </w:r>
            <w:proofErr w:type="spellEnd"/>
            <w:r w:rsidRPr="00FC2486">
              <w:t xml:space="preserve"> </w:t>
            </w:r>
            <w:proofErr w:type="spellStart"/>
            <w:r w:rsidRPr="00FC2486">
              <w:t>specified</w:t>
            </w:r>
            <w:proofErr w:type="spellEnd"/>
            <w:r w:rsidRPr="00FC2486">
              <w:t xml:space="preserve"> in </w:t>
            </w:r>
            <w:proofErr w:type="spellStart"/>
            <w:r w:rsidRPr="00FC2486">
              <w:t>the</w:t>
            </w:r>
            <w:proofErr w:type="spellEnd"/>
            <w:r w:rsidRPr="00FC2486">
              <w:t xml:space="preserve"> Tender </w:t>
            </w:r>
            <w:proofErr w:type="spellStart"/>
            <w:r w:rsidRPr="00FC2486">
              <w:t>Documentation</w:t>
            </w:r>
            <w:proofErr w:type="spellEnd"/>
            <w:r w:rsidRPr="00FC2486">
              <w:t xml:space="preserve">, has </w:t>
            </w:r>
            <w:proofErr w:type="spellStart"/>
            <w:r w:rsidRPr="00FC2486">
              <w:t>been</w:t>
            </w:r>
            <w:proofErr w:type="spellEnd"/>
            <w:r w:rsidRPr="00FC2486">
              <w:t xml:space="preserve"> </w:t>
            </w:r>
            <w:proofErr w:type="spellStart"/>
            <w:r w:rsidRPr="00FC2486">
              <w:t>delivered</w:t>
            </w:r>
            <w:proofErr w:type="spellEnd"/>
            <w:r w:rsidRPr="00FC2486">
              <w:t xml:space="preserve"> </w:t>
            </w:r>
            <w:proofErr w:type="spellStart"/>
            <w:r w:rsidRPr="00FC2486">
              <w:t>including</w:t>
            </w:r>
            <w:proofErr w:type="spellEnd"/>
            <w:r w:rsidRPr="00FC2486">
              <w:t xml:space="preserve"> </w:t>
            </w:r>
            <w:proofErr w:type="spellStart"/>
            <w:r w:rsidRPr="00FC2486">
              <w:t>the</w:t>
            </w:r>
            <w:proofErr w:type="spellEnd"/>
            <w:r w:rsidRPr="00FC2486">
              <w:t xml:space="preserve"> </w:t>
            </w:r>
            <w:proofErr w:type="spellStart"/>
            <w:r w:rsidRPr="00FC2486">
              <w:t>instructions</w:t>
            </w:r>
            <w:proofErr w:type="spellEnd"/>
            <w:r w:rsidRPr="00FC2486">
              <w:t xml:space="preserve"> and </w:t>
            </w:r>
            <w:proofErr w:type="spellStart"/>
            <w:r w:rsidRPr="00FC2486">
              <w:t>other</w:t>
            </w:r>
            <w:proofErr w:type="spellEnd"/>
            <w:r w:rsidRPr="00FC2486">
              <w:t xml:space="preserve"> </w:t>
            </w:r>
            <w:proofErr w:type="spellStart"/>
            <w:r w:rsidRPr="00FC2486">
              <w:t>technical</w:t>
            </w:r>
            <w:proofErr w:type="spellEnd"/>
            <w:r w:rsidRPr="00FC2486">
              <w:t xml:space="preserve"> </w:t>
            </w:r>
            <w:proofErr w:type="spellStart"/>
            <w:r w:rsidRPr="00FC2486">
              <w:t>documentation</w:t>
            </w:r>
            <w:proofErr w:type="spellEnd"/>
            <w:r w:rsidRPr="00FC2486">
              <w:t xml:space="preserve"> </w:t>
            </w:r>
            <w:proofErr w:type="spellStart"/>
            <w:r w:rsidRPr="00FC2486">
              <w:t>for</w:t>
            </w:r>
            <w:proofErr w:type="spellEnd"/>
            <w:r w:rsidRPr="00FC2486">
              <w:t xml:space="preserve"> </w:t>
            </w:r>
            <w:proofErr w:type="spellStart"/>
            <w:r w:rsidRPr="00FC2486">
              <w:t>the</w:t>
            </w:r>
            <w:proofErr w:type="spellEnd"/>
            <w:r w:rsidRPr="00FC2486">
              <w:t xml:space="preserve"> Supply in </w:t>
            </w:r>
            <w:proofErr w:type="spellStart"/>
            <w:r w:rsidRPr="00FC2486">
              <w:t>the</w:t>
            </w:r>
            <w:proofErr w:type="spellEnd"/>
            <w:r w:rsidRPr="00FC2486">
              <w:t xml:space="preserve"> Czech </w:t>
            </w:r>
            <w:proofErr w:type="spellStart"/>
            <w:r w:rsidRPr="00FC2486">
              <w:t>language</w:t>
            </w:r>
            <w:proofErr w:type="spellEnd"/>
            <w:r w:rsidRPr="00FC2486">
              <w:t xml:space="preserve">, </w:t>
            </w:r>
            <w:proofErr w:type="spellStart"/>
            <w:r w:rsidRPr="00FC2486">
              <w:t>Slovak</w:t>
            </w:r>
            <w:proofErr w:type="spellEnd"/>
            <w:r w:rsidRPr="00FC2486">
              <w:t xml:space="preserve"> </w:t>
            </w:r>
            <w:proofErr w:type="spellStart"/>
            <w:r w:rsidRPr="00FC2486">
              <w:t>language</w:t>
            </w:r>
            <w:proofErr w:type="spellEnd"/>
            <w:r w:rsidRPr="00FC2486">
              <w:t xml:space="preserve"> </w:t>
            </w:r>
            <w:proofErr w:type="spellStart"/>
            <w:r w:rsidRPr="00FC2486">
              <w:t>or</w:t>
            </w:r>
            <w:proofErr w:type="spellEnd"/>
            <w:r w:rsidRPr="00FC2486">
              <w:t xml:space="preserve"> </w:t>
            </w:r>
            <w:proofErr w:type="spellStart"/>
            <w:r w:rsidRPr="00FC2486">
              <w:t>English</w:t>
            </w:r>
            <w:proofErr w:type="spellEnd"/>
            <w:r w:rsidRPr="00FC2486">
              <w:t xml:space="preserve"> </w:t>
            </w:r>
            <w:proofErr w:type="spellStart"/>
            <w:r w:rsidRPr="00FC2486">
              <w:t>language</w:t>
            </w:r>
            <w:proofErr w:type="spellEnd"/>
            <w:r w:rsidRPr="00FC2486">
              <w:t xml:space="preserve"> on a data </w:t>
            </w:r>
            <w:proofErr w:type="spellStart"/>
            <w:r w:rsidRPr="00FC2486">
              <w:t>carrier</w:t>
            </w:r>
            <w:proofErr w:type="spellEnd"/>
            <w:r w:rsidRPr="00FC2486">
              <w:t xml:space="preserve"> (USB </w:t>
            </w:r>
            <w:proofErr w:type="spellStart"/>
            <w:r w:rsidRPr="00FC2486">
              <w:t>Flash</w:t>
            </w:r>
            <w:proofErr w:type="spellEnd"/>
            <w:r w:rsidRPr="00FC2486">
              <w:t xml:space="preserve"> </w:t>
            </w:r>
            <w:proofErr w:type="spellStart"/>
            <w:r w:rsidRPr="00FC2486">
              <w:t>memory</w:t>
            </w:r>
            <w:proofErr w:type="spellEnd"/>
            <w:r w:rsidRPr="00FC2486">
              <w:t xml:space="preserve"> disk) </w:t>
            </w:r>
            <w:proofErr w:type="spellStart"/>
            <w:r w:rsidRPr="00FC2486">
              <w:t>or</w:t>
            </w:r>
            <w:proofErr w:type="spellEnd"/>
            <w:r w:rsidRPr="00FC2486">
              <w:t xml:space="preserve"> in </w:t>
            </w:r>
            <w:proofErr w:type="spellStart"/>
            <w:r w:rsidRPr="00FC2486">
              <w:t>paper</w:t>
            </w:r>
            <w:proofErr w:type="spellEnd"/>
            <w:r w:rsidRPr="00FC2486">
              <w:t xml:space="preserve"> </w:t>
            </w:r>
            <w:proofErr w:type="spellStart"/>
            <w:r w:rsidRPr="00FC2486">
              <w:t>form</w:t>
            </w:r>
            <w:proofErr w:type="spellEnd"/>
            <w:r w:rsidRPr="00FC2486">
              <w:t xml:space="preserve">, and has </w:t>
            </w:r>
            <w:proofErr w:type="spellStart"/>
            <w:r w:rsidRPr="00FC2486">
              <w:t>been</w:t>
            </w:r>
            <w:proofErr w:type="spellEnd"/>
            <w:r w:rsidRPr="00FC2486">
              <w:t xml:space="preserve"> </w:t>
            </w:r>
            <w:proofErr w:type="spellStart"/>
            <w:r w:rsidRPr="00FC2486">
              <w:t>subjected</w:t>
            </w:r>
            <w:proofErr w:type="spellEnd"/>
            <w:r w:rsidRPr="00FC2486">
              <w:t xml:space="preserve"> to </w:t>
            </w:r>
            <w:proofErr w:type="spellStart"/>
            <w:r w:rsidRPr="00FC2486">
              <w:t>Comprehensive</w:t>
            </w:r>
            <w:proofErr w:type="spellEnd"/>
            <w:r w:rsidRPr="00FC2486">
              <w:t xml:space="preserve"> </w:t>
            </w:r>
            <w:proofErr w:type="spellStart"/>
            <w:r w:rsidR="00951F63" w:rsidRPr="00FC2486">
              <w:t>i</w:t>
            </w:r>
            <w:r w:rsidRPr="00FC2486">
              <w:t>nstallation</w:t>
            </w:r>
            <w:proofErr w:type="spellEnd"/>
            <w:r w:rsidRPr="00FC2486">
              <w:t xml:space="preserve"> prior to </w:t>
            </w:r>
            <w:proofErr w:type="spellStart"/>
            <w:r w:rsidRPr="00FC2486">
              <w:t>its</w:t>
            </w:r>
            <w:proofErr w:type="spellEnd"/>
            <w:r w:rsidRPr="00FC2486">
              <w:t xml:space="preserve"> </w:t>
            </w:r>
            <w:proofErr w:type="spellStart"/>
            <w:r w:rsidRPr="00FC2486">
              <w:t>handover</w:t>
            </w:r>
            <w:proofErr w:type="spellEnd"/>
            <w:r w:rsidRPr="00FC2486">
              <w:t xml:space="preserve">. </w:t>
            </w:r>
            <w:proofErr w:type="spellStart"/>
            <w:r w:rsidRPr="00FC2486">
              <w:t>The</w:t>
            </w:r>
            <w:proofErr w:type="spellEnd"/>
            <w:r w:rsidRPr="00FC2486">
              <w:t xml:space="preserve"> </w:t>
            </w:r>
            <w:proofErr w:type="spellStart"/>
            <w:r w:rsidR="00951F63" w:rsidRPr="00FC2486">
              <w:t>Matter</w:t>
            </w:r>
            <w:proofErr w:type="spellEnd"/>
            <w:r w:rsidRPr="00FC2486">
              <w:t xml:space="preserve"> </w:t>
            </w:r>
            <w:proofErr w:type="spellStart"/>
            <w:r w:rsidRPr="00FC2486">
              <w:t>of</w:t>
            </w:r>
            <w:proofErr w:type="spellEnd"/>
            <w:r w:rsidR="00951F63" w:rsidRPr="00FC2486">
              <w:t xml:space="preserve"> </w:t>
            </w:r>
            <w:proofErr w:type="spellStart"/>
            <w:r w:rsidR="00951F63" w:rsidRPr="00FC2486">
              <w:t>Subject</w:t>
            </w:r>
            <w:proofErr w:type="spellEnd"/>
            <w:r w:rsidRPr="00FC2486">
              <w:t xml:space="preserve"> </w:t>
            </w:r>
            <w:proofErr w:type="spellStart"/>
            <w:r w:rsidRPr="00FC2486">
              <w:t>is</w:t>
            </w:r>
            <w:proofErr w:type="spellEnd"/>
            <w:r w:rsidRPr="00FC2486">
              <w:t xml:space="preserve"> </w:t>
            </w:r>
            <w:proofErr w:type="spellStart"/>
            <w:r w:rsidRPr="00FC2486">
              <w:t>accepted</w:t>
            </w:r>
            <w:proofErr w:type="spellEnd"/>
            <w:r w:rsidRPr="00FC2486">
              <w:t xml:space="preserve"> by </w:t>
            </w:r>
            <w:proofErr w:type="spellStart"/>
            <w:r w:rsidRPr="00FC2486">
              <w:t>the</w:t>
            </w:r>
            <w:proofErr w:type="spellEnd"/>
            <w:r w:rsidRPr="00FC2486">
              <w:t xml:space="preserve"> </w:t>
            </w:r>
            <w:proofErr w:type="spellStart"/>
            <w:r w:rsidRPr="00FC2486">
              <w:t>C</w:t>
            </w:r>
            <w:r w:rsidR="00951F63" w:rsidRPr="00FC2486">
              <w:t>ontracting</w:t>
            </w:r>
            <w:proofErr w:type="spellEnd"/>
            <w:r w:rsidR="00951F63" w:rsidRPr="00FC2486">
              <w:t xml:space="preserve"> </w:t>
            </w:r>
            <w:proofErr w:type="spellStart"/>
            <w:r w:rsidR="00951F63" w:rsidRPr="00FC2486">
              <w:t>authority</w:t>
            </w:r>
            <w:proofErr w:type="spellEnd"/>
            <w:r w:rsidRPr="00FC2486">
              <w:t xml:space="preserve"> </w:t>
            </w:r>
            <w:proofErr w:type="spellStart"/>
            <w:r w:rsidRPr="00FC2486">
              <w:t>after</w:t>
            </w:r>
            <w:proofErr w:type="spellEnd"/>
            <w:r w:rsidRPr="00FC2486">
              <w:t xml:space="preserve"> </w:t>
            </w:r>
            <w:proofErr w:type="spellStart"/>
            <w:r w:rsidRPr="00FC2486">
              <w:t>the</w:t>
            </w:r>
            <w:proofErr w:type="spellEnd"/>
            <w:r w:rsidRPr="00FC2486">
              <w:t xml:space="preserve"> </w:t>
            </w:r>
            <w:proofErr w:type="spellStart"/>
            <w:r w:rsidR="00951F63" w:rsidRPr="00FC2486">
              <w:t>Contracting</w:t>
            </w:r>
            <w:proofErr w:type="spellEnd"/>
            <w:r w:rsidR="00951F63" w:rsidRPr="00FC2486">
              <w:t xml:space="preserve"> </w:t>
            </w:r>
            <w:proofErr w:type="spellStart"/>
            <w:r w:rsidR="00951F63" w:rsidRPr="00FC2486">
              <w:t>authority</w:t>
            </w:r>
            <w:proofErr w:type="spellEnd"/>
            <w:r w:rsidRPr="00FC2486">
              <w:t xml:space="preserve"> </w:t>
            </w:r>
            <w:proofErr w:type="spellStart"/>
            <w:r w:rsidRPr="00FC2486">
              <w:t>signs</w:t>
            </w:r>
            <w:proofErr w:type="spellEnd"/>
            <w:r w:rsidRPr="00FC2486">
              <w:t xml:space="preserve"> </w:t>
            </w:r>
            <w:proofErr w:type="spellStart"/>
            <w:r w:rsidRPr="00FC2486">
              <w:t>the</w:t>
            </w:r>
            <w:proofErr w:type="spellEnd"/>
            <w:r w:rsidRPr="00FC2486">
              <w:t xml:space="preserve"> </w:t>
            </w:r>
            <w:proofErr w:type="spellStart"/>
            <w:r w:rsidRPr="00FC2486">
              <w:t>handover</w:t>
            </w:r>
            <w:proofErr w:type="spellEnd"/>
            <w:r w:rsidRPr="00FC2486">
              <w:t xml:space="preserve"> </w:t>
            </w:r>
            <w:proofErr w:type="spellStart"/>
            <w:r w:rsidRPr="00FC2486">
              <w:t>protocol</w:t>
            </w:r>
            <w:proofErr w:type="spellEnd"/>
            <w:r w:rsidRPr="00FC2486">
              <w:t>.</w:t>
            </w:r>
          </w:p>
          <w:p w14:paraId="73AC9C91" w14:textId="77777777" w:rsidR="00F567B6" w:rsidRPr="00FC2486" w:rsidRDefault="00F567B6" w:rsidP="00F567B6">
            <w:pPr>
              <w:pStyle w:val="Odstavecseseznamem"/>
              <w:rPr>
                <w:bCs/>
                <w:highlight w:val="yellow"/>
              </w:rPr>
            </w:pPr>
          </w:p>
          <w:p w14:paraId="64B45CA8" w14:textId="6657A3E8" w:rsidR="00E9767A" w:rsidRPr="00FC2486" w:rsidRDefault="00E9767A" w:rsidP="00741C4E">
            <w:pPr>
              <w:pStyle w:val="Odstavecseseznamem"/>
              <w:numPr>
                <w:ilvl w:val="0"/>
                <w:numId w:val="32"/>
              </w:numPr>
              <w:ind w:left="709" w:hanging="709"/>
              <w:jc w:val="both"/>
              <w:rPr>
                <w:bCs/>
              </w:rPr>
            </w:pPr>
            <w:proofErr w:type="spellStart"/>
            <w:r w:rsidRPr="00FC2486">
              <w:rPr>
                <w:bCs/>
              </w:rPr>
              <w:t>The</w:t>
            </w:r>
            <w:proofErr w:type="spellEnd"/>
            <w:r w:rsidRPr="00FC2486">
              <w:rPr>
                <w:bCs/>
              </w:rPr>
              <w:t xml:space="preserve"> </w:t>
            </w:r>
            <w:proofErr w:type="spellStart"/>
            <w:r w:rsidRPr="00FC2486">
              <w:rPr>
                <w:bCs/>
              </w:rPr>
              <w:t>Parties</w:t>
            </w:r>
            <w:proofErr w:type="spellEnd"/>
            <w:r w:rsidRPr="00FC2486">
              <w:rPr>
                <w:bCs/>
              </w:rPr>
              <w:t xml:space="preserve"> </w:t>
            </w:r>
            <w:proofErr w:type="spellStart"/>
            <w:r w:rsidRPr="00FC2486">
              <w:rPr>
                <w:bCs/>
              </w:rPr>
              <w:t>agree</w:t>
            </w:r>
            <w:proofErr w:type="spellEnd"/>
            <w:r w:rsidRPr="00FC2486">
              <w:rPr>
                <w:bCs/>
              </w:rPr>
              <w:t xml:space="preserve"> </w:t>
            </w:r>
            <w:proofErr w:type="spellStart"/>
            <w:r w:rsidRPr="00FC2486">
              <w:rPr>
                <w:bCs/>
              </w:rPr>
              <w:t>that</w:t>
            </w:r>
            <w:proofErr w:type="spellEnd"/>
            <w:r w:rsidRPr="00FC2486">
              <w:rPr>
                <w:bCs/>
              </w:rPr>
              <w:t xml:space="preserve"> </w:t>
            </w:r>
            <w:proofErr w:type="spellStart"/>
            <w:r w:rsidRPr="00FC2486">
              <w:rPr>
                <w:bCs/>
              </w:rPr>
              <w:t>the</w:t>
            </w:r>
            <w:proofErr w:type="spellEnd"/>
            <w:r w:rsidRPr="00FC2486">
              <w:rPr>
                <w:bCs/>
              </w:rPr>
              <w:t xml:space="preserve"> Supply </w:t>
            </w:r>
            <w:proofErr w:type="spellStart"/>
            <w:r w:rsidRPr="00FC2486">
              <w:rPr>
                <w:bCs/>
              </w:rPr>
              <w:t>shall</w:t>
            </w:r>
            <w:proofErr w:type="spellEnd"/>
            <w:r w:rsidRPr="00FC2486">
              <w:rPr>
                <w:bCs/>
              </w:rPr>
              <w:t xml:space="preserve"> </w:t>
            </w:r>
            <w:proofErr w:type="spellStart"/>
            <w:r w:rsidRPr="00FC2486">
              <w:rPr>
                <w:bCs/>
              </w:rPr>
              <w:t>be</w:t>
            </w:r>
            <w:proofErr w:type="spellEnd"/>
            <w:r w:rsidRPr="00FC2486">
              <w:rPr>
                <w:bCs/>
              </w:rPr>
              <w:t xml:space="preserve"> </w:t>
            </w:r>
            <w:proofErr w:type="spellStart"/>
            <w:r w:rsidRPr="00FC2486">
              <w:rPr>
                <w:bCs/>
              </w:rPr>
              <w:t>delivered</w:t>
            </w:r>
            <w:proofErr w:type="spellEnd"/>
            <w:r w:rsidRPr="00FC2486">
              <w:rPr>
                <w:bCs/>
              </w:rPr>
              <w:t xml:space="preserve"> in </w:t>
            </w:r>
            <w:proofErr w:type="spellStart"/>
            <w:r w:rsidRPr="00FC2486">
              <w:rPr>
                <w:bCs/>
              </w:rPr>
              <w:t>one</w:t>
            </w:r>
            <w:proofErr w:type="spellEnd"/>
            <w:r w:rsidRPr="00FC2486">
              <w:rPr>
                <w:bCs/>
              </w:rPr>
              <w:t xml:space="preserve"> single </w:t>
            </w:r>
            <w:proofErr w:type="spellStart"/>
            <w:r w:rsidRPr="00FC2486">
              <w:rPr>
                <w:bCs/>
              </w:rPr>
              <w:t>stage</w:t>
            </w:r>
            <w:proofErr w:type="spellEnd"/>
            <w:r w:rsidRPr="00FC2486">
              <w:rPr>
                <w:bCs/>
              </w:rPr>
              <w:t>.</w:t>
            </w:r>
          </w:p>
          <w:p w14:paraId="76537A49" w14:textId="77777777" w:rsidR="00E9767A" w:rsidRPr="00FC2486" w:rsidRDefault="00E9767A" w:rsidP="00E9767A">
            <w:pPr>
              <w:pStyle w:val="Odstavecseseznamem"/>
              <w:rPr>
                <w:highlight w:val="yellow"/>
              </w:rPr>
            </w:pPr>
          </w:p>
          <w:p w14:paraId="15A0DFBD" w14:textId="249498E3" w:rsidR="002208F0" w:rsidRPr="00FC2486" w:rsidRDefault="004435A8" w:rsidP="00741C4E">
            <w:pPr>
              <w:pStyle w:val="Odstavecseseznamem"/>
              <w:numPr>
                <w:ilvl w:val="0"/>
                <w:numId w:val="32"/>
              </w:numPr>
              <w:ind w:left="709" w:hanging="709"/>
              <w:jc w:val="both"/>
              <w:rPr>
                <w:bCs/>
              </w:rPr>
            </w:pPr>
            <w:proofErr w:type="spellStart"/>
            <w:r w:rsidRPr="00FC2486">
              <w:t>Title</w:t>
            </w:r>
            <w:proofErr w:type="spellEnd"/>
            <w:r w:rsidRPr="00FC2486">
              <w:t xml:space="preserve"> to </w:t>
            </w:r>
            <w:proofErr w:type="spellStart"/>
            <w:r w:rsidRPr="00FC2486">
              <w:t>the</w:t>
            </w:r>
            <w:proofErr w:type="spellEnd"/>
            <w:r w:rsidRPr="00FC2486">
              <w:t xml:space="preserve"> Supply and </w:t>
            </w:r>
            <w:proofErr w:type="spellStart"/>
            <w:r w:rsidRPr="00FC2486">
              <w:t>the</w:t>
            </w:r>
            <w:proofErr w:type="spellEnd"/>
            <w:r w:rsidRPr="00FC2486">
              <w:t xml:space="preserve"> risk </w:t>
            </w:r>
            <w:proofErr w:type="spellStart"/>
            <w:r w:rsidRPr="00FC2486">
              <w:t>of</w:t>
            </w:r>
            <w:proofErr w:type="spellEnd"/>
            <w:r w:rsidRPr="00FC2486">
              <w:t xml:space="preserve"> </w:t>
            </w:r>
            <w:proofErr w:type="spellStart"/>
            <w:r w:rsidRPr="00FC2486">
              <w:t>damage</w:t>
            </w:r>
            <w:proofErr w:type="spellEnd"/>
            <w:r w:rsidRPr="00FC2486">
              <w:t xml:space="preserve"> to </w:t>
            </w:r>
            <w:proofErr w:type="spellStart"/>
            <w:r w:rsidRPr="00FC2486">
              <w:t>the</w:t>
            </w:r>
            <w:proofErr w:type="spellEnd"/>
            <w:r w:rsidRPr="00FC2486">
              <w:t xml:space="preserve"> Supply </w:t>
            </w:r>
            <w:proofErr w:type="spellStart"/>
            <w:r w:rsidRPr="00FC2486">
              <w:t>shall</w:t>
            </w:r>
            <w:proofErr w:type="spellEnd"/>
            <w:r w:rsidRPr="00FC2486">
              <w:t xml:space="preserve"> </w:t>
            </w:r>
            <w:proofErr w:type="spellStart"/>
            <w:r w:rsidRPr="00FC2486">
              <w:t>pass</w:t>
            </w:r>
            <w:proofErr w:type="spellEnd"/>
            <w:r w:rsidRPr="00FC2486">
              <w:t xml:space="preserve"> </w:t>
            </w:r>
            <w:proofErr w:type="spellStart"/>
            <w:r w:rsidRPr="00FC2486">
              <w:t>from</w:t>
            </w:r>
            <w:proofErr w:type="spellEnd"/>
            <w:r w:rsidRPr="00FC2486">
              <w:t xml:space="preserve"> </w:t>
            </w:r>
            <w:proofErr w:type="spellStart"/>
            <w:r w:rsidRPr="00FC2486">
              <w:t>the</w:t>
            </w:r>
            <w:proofErr w:type="spellEnd"/>
            <w:r w:rsidRPr="00FC2486">
              <w:t xml:space="preserve"> </w:t>
            </w:r>
            <w:proofErr w:type="spellStart"/>
            <w:r w:rsidRPr="00FC2486">
              <w:t>Supplier</w:t>
            </w:r>
            <w:proofErr w:type="spellEnd"/>
            <w:r w:rsidRPr="00FC2486">
              <w:t xml:space="preserve"> to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at</w:t>
            </w:r>
            <w:proofErr w:type="spellEnd"/>
            <w:r w:rsidRPr="00FC2486">
              <w:t xml:space="preserve"> </w:t>
            </w:r>
            <w:proofErr w:type="spellStart"/>
            <w:r w:rsidRPr="00FC2486">
              <w:t>the</w:t>
            </w:r>
            <w:proofErr w:type="spellEnd"/>
            <w:r w:rsidRPr="00FC2486">
              <w:t xml:space="preserve"> </w:t>
            </w:r>
            <w:proofErr w:type="spellStart"/>
            <w:r w:rsidRPr="00FC2486">
              <w:t>time</w:t>
            </w:r>
            <w:proofErr w:type="spellEnd"/>
            <w:r w:rsidRPr="00FC2486">
              <w:t xml:space="preserve"> </w:t>
            </w:r>
            <w:proofErr w:type="spellStart"/>
            <w:r w:rsidRPr="00FC2486">
              <w:t>of</w:t>
            </w:r>
            <w:proofErr w:type="spellEnd"/>
            <w:r w:rsidRPr="00FC2486">
              <w:t xml:space="preserve"> </w:t>
            </w:r>
            <w:proofErr w:type="spellStart"/>
            <w:r w:rsidRPr="00FC2486">
              <w:t>acceptance</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Pr="00FC2486">
              <w:t>Subject</w:t>
            </w:r>
            <w:proofErr w:type="spellEnd"/>
            <w:r w:rsidRPr="00FC2486">
              <w:t xml:space="preserve"> as a </w:t>
            </w:r>
            <w:proofErr w:type="spellStart"/>
            <w:r w:rsidRPr="00FC2486">
              <w:t>whole</w:t>
            </w:r>
            <w:proofErr w:type="spellEnd"/>
            <w:r w:rsidRPr="00FC2486">
              <w:t xml:space="preserve"> by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
          <w:p w14:paraId="24D83A18" w14:textId="77777777" w:rsidR="001F419E" w:rsidRPr="00FC2486" w:rsidRDefault="001F419E" w:rsidP="001F419E">
            <w:pPr>
              <w:pStyle w:val="Odstavecseseznamem"/>
              <w:rPr>
                <w:bCs/>
              </w:rPr>
            </w:pPr>
          </w:p>
          <w:p w14:paraId="0A6D796E" w14:textId="3A86D312" w:rsidR="001F419E" w:rsidRPr="00FC2486" w:rsidRDefault="001F419E" w:rsidP="00741C4E">
            <w:pPr>
              <w:pStyle w:val="Odstavecseseznamem"/>
              <w:numPr>
                <w:ilvl w:val="0"/>
                <w:numId w:val="32"/>
              </w:numPr>
              <w:ind w:left="709" w:hanging="709"/>
              <w:jc w:val="both"/>
              <w:rPr>
                <w:bCs/>
              </w:rPr>
            </w:pPr>
            <w:proofErr w:type="spellStart"/>
            <w:r w:rsidRPr="00FC2486">
              <w:rPr>
                <w:bCs/>
              </w:rPr>
              <w:t>The</w:t>
            </w:r>
            <w:proofErr w:type="spellEnd"/>
            <w:r w:rsidRPr="00FC2486">
              <w:rPr>
                <w:bCs/>
              </w:rPr>
              <w:t xml:space="preserve"> </w:t>
            </w:r>
            <w:proofErr w:type="spellStart"/>
            <w:r w:rsidRPr="00FC2486">
              <w:rPr>
                <w:bCs/>
              </w:rPr>
              <w:t>Contracting</w:t>
            </w:r>
            <w:proofErr w:type="spellEnd"/>
            <w:r w:rsidRPr="00FC2486">
              <w:rPr>
                <w:bCs/>
              </w:rPr>
              <w:t xml:space="preserve"> </w:t>
            </w:r>
            <w:proofErr w:type="spellStart"/>
            <w:r w:rsidRPr="00FC2486">
              <w:rPr>
                <w:bCs/>
              </w:rPr>
              <w:t>authority</w:t>
            </w:r>
            <w:proofErr w:type="spellEnd"/>
            <w:r w:rsidRPr="00FC2486">
              <w:rPr>
                <w:bCs/>
              </w:rPr>
              <w:t xml:space="preserve"> </w:t>
            </w:r>
            <w:proofErr w:type="spellStart"/>
            <w:r w:rsidRPr="00FC2486">
              <w:rPr>
                <w:bCs/>
              </w:rPr>
              <w:t>shall</w:t>
            </w:r>
            <w:proofErr w:type="spellEnd"/>
            <w:r w:rsidRPr="00FC2486">
              <w:rPr>
                <w:bCs/>
              </w:rPr>
              <w:t xml:space="preserve"> </w:t>
            </w:r>
            <w:proofErr w:type="spellStart"/>
            <w:r w:rsidRPr="00FC2486">
              <w:rPr>
                <w:bCs/>
              </w:rPr>
              <w:t>be</w:t>
            </w:r>
            <w:proofErr w:type="spellEnd"/>
            <w:r w:rsidRPr="00FC2486">
              <w:rPr>
                <w:bCs/>
              </w:rPr>
              <w:t xml:space="preserve"> </w:t>
            </w:r>
            <w:proofErr w:type="spellStart"/>
            <w:r w:rsidRPr="00FC2486">
              <w:rPr>
                <w:bCs/>
              </w:rPr>
              <w:t>allowed</w:t>
            </w:r>
            <w:proofErr w:type="spellEnd"/>
            <w:r w:rsidRPr="00FC2486">
              <w:rPr>
                <w:bCs/>
              </w:rPr>
              <w:t xml:space="preserve"> to </w:t>
            </w:r>
            <w:proofErr w:type="spellStart"/>
            <w:r w:rsidRPr="00FC2486">
              <w:rPr>
                <w:bCs/>
              </w:rPr>
              <w:t>carry</w:t>
            </w:r>
            <w:proofErr w:type="spellEnd"/>
            <w:r w:rsidRPr="00FC2486">
              <w:rPr>
                <w:bCs/>
              </w:rPr>
              <w:t xml:space="preserve"> out a trial </w:t>
            </w:r>
            <w:proofErr w:type="spellStart"/>
            <w:r w:rsidRPr="00FC2486">
              <w:rPr>
                <w:bCs/>
              </w:rPr>
              <w:t>operation</w:t>
            </w:r>
            <w:proofErr w:type="spellEnd"/>
            <w:r w:rsidRPr="00FC2486">
              <w:rPr>
                <w:bCs/>
              </w:rPr>
              <w:t xml:space="preserve"> </w:t>
            </w:r>
            <w:proofErr w:type="spellStart"/>
            <w:r w:rsidRPr="00FC2486">
              <w:rPr>
                <w:bCs/>
              </w:rPr>
              <w:t>for</w:t>
            </w:r>
            <w:proofErr w:type="spellEnd"/>
            <w:r w:rsidRPr="00FC2486">
              <w:rPr>
                <w:bCs/>
              </w:rPr>
              <w:t xml:space="preserve"> a maximum </w:t>
            </w:r>
            <w:proofErr w:type="spellStart"/>
            <w:r w:rsidRPr="00FC2486">
              <w:rPr>
                <w:bCs/>
              </w:rPr>
              <w:t>of</w:t>
            </w:r>
            <w:proofErr w:type="spellEnd"/>
            <w:r w:rsidRPr="00FC2486">
              <w:rPr>
                <w:bCs/>
              </w:rPr>
              <w:t xml:space="preserve"> 10 </w:t>
            </w:r>
            <w:proofErr w:type="spellStart"/>
            <w:r w:rsidRPr="00FC2486">
              <w:rPr>
                <w:bCs/>
              </w:rPr>
              <w:t>working</w:t>
            </w:r>
            <w:proofErr w:type="spellEnd"/>
            <w:r w:rsidRPr="00FC2486">
              <w:rPr>
                <w:bCs/>
              </w:rPr>
              <w:t xml:space="preserve"> </w:t>
            </w:r>
            <w:proofErr w:type="spellStart"/>
            <w:r w:rsidRPr="00FC2486">
              <w:rPr>
                <w:bCs/>
              </w:rPr>
              <w:t>days</w:t>
            </w:r>
            <w:proofErr w:type="spellEnd"/>
            <w:r w:rsidRPr="00FC2486">
              <w:rPr>
                <w:bCs/>
              </w:rPr>
              <w:t xml:space="preserve"> </w:t>
            </w:r>
            <w:proofErr w:type="spellStart"/>
            <w:r w:rsidRPr="00FC2486">
              <w:rPr>
                <w:bCs/>
              </w:rPr>
              <w:t>after</w:t>
            </w:r>
            <w:proofErr w:type="spellEnd"/>
            <w:r w:rsidRPr="00FC2486">
              <w:rPr>
                <w:bCs/>
              </w:rPr>
              <w:t xml:space="preserve"> </w:t>
            </w:r>
            <w:proofErr w:type="spellStart"/>
            <w:r w:rsidRPr="00FC2486">
              <w:rPr>
                <w:bCs/>
              </w:rPr>
              <w:t>acceptance</w:t>
            </w:r>
            <w:proofErr w:type="spellEnd"/>
            <w:r w:rsidRPr="00FC2486">
              <w:rPr>
                <w:bCs/>
              </w:rPr>
              <w:t xml:space="preserve"> </w:t>
            </w:r>
            <w:proofErr w:type="spellStart"/>
            <w:r w:rsidRPr="00FC2486">
              <w:rPr>
                <w:bCs/>
              </w:rPr>
              <w:t>of</w:t>
            </w:r>
            <w:proofErr w:type="spellEnd"/>
            <w:r w:rsidRPr="00FC2486">
              <w:rPr>
                <w:bCs/>
              </w:rPr>
              <w:t xml:space="preserve"> </w:t>
            </w:r>
            <w:proofErr w:type="spellStart"/>
            <w:r w:rsidRPr="00FC2486">
              <w:rPr>
                <w:bCs/>
              </w:rPr>
              <w:t>the</w:t>
            </w:r>
            <w:proofErr w:type="spellEnd"/>
            <w:r w:rsidRPr="00FC2486">
              <w:rPr>
                <w:bCs/>
              </w:rPr>
              <w:t xml:space="preserve"> </w:t>
            </w:r>
            <w:proofErr w:type="spellStart"/>
            <w:r w:rsidRPr="00FC2486">
              <w:rPr>
                <w:bCs/>
              </w:rPr>
              <w:t>delivery</w:t>
            </w:r>
            <w:proofErr w:type="spellEnd"/>
            <w:r w:rsidRPr="00FC2486">
              <w:rPr>
                <w:bCs/>
              </w:rPr>
              <w:t xml:space="preserve"> and </w:t>
            </w:r>
            <w:proofErr w:type="spellStart"/>
            <w:r w:rsidRPr="00FC2486">
              <w:rPr>
                <w:bCs/>
              </w:rPr>
              <w:t>its</w:t>
            </w:r>
            <w:proofErr w:type="spellEnd"/>
            <w:r w:rsidRPr="00FC2486">
              <w:rPr>
                <w:bCs/>
              </w:rPr>
              <w:t xml:space="preserve"> </w:t>
            </w:r>
            <w:proofErr w:type="spellStart"/>
            <w:r w:rsidRPr="00FC2486">
              <w:rPr>
                <w:bCs/>
              </w:rPr>
              <w:t>Comprehensive</w:t>
            </w:r>
            <w:proofErr w:type="spellEnd"/>
            <w:r w:rsidRPr="00FC2486">
              <w:rPr>
                <w:bCs/>
              </w:rPr>
              <w:t xml:space="preserve"> </w:t>
            </w:r>
            <w:proofErr w:type="spellStart"/>
            <w:r w:rsidRPr="00FC2486">
              <w:rPr>
                <w:bCs/>
              </w:rPr>
              <w:t>installation</w:t>
            </w:r>
            <w:proofErr w:type="spellEnd"/>
            <w:r w:rsidRPr="00FC2486">
              <w:rPr>
                <w:bCs/>
              </w:rPr>
              <w:t xml:space="preserve">. A </w:t>
            </w:r>
            <w:proofErr w:type="spellStart"/>
            <w:r w:rsidRPr="00FC2486">
              <w:rPr>
                <w:bCs/>
              </w:rPr>
              <w:t>protocol</w:t>
            </w:r>
            <w:proofErr w:type="spellEnd"/>
            <w:r w:rsidRPr="00FC2486">
              <w:rPr>
                <w:bCs/>
              </w:rPr>
              <w:t xml:space="preserve"> </w:t>
            </w:r>
            <w:proofErr w:type="spellStart"/>
            <w:r w:rsidRPr="00FC2486">
              <w:rPr>
                <w:bCs/>
              </w:rPr>
              <w:t>will</w:t>
            </w:r>
            <w:proofErr w:type="spellEnd"/>
            <w:r w:rsidRPr="00FC2486">
              <w:rPr>
                <w:bCs/>
              </w:rPr>
              <w:t xml:space="preserve"> </w:t>
            </w:r>
            <w:proofErr w:type="spellStart"/>
            <w:r w:rsidRPr="00FC2486">
              <w:rPr>
                <w:bCs/>
              </w:rPr>
              <w:t>be</w:t>
            </w:r>
            <w:proofErr w:type="spellEnd"/>
            <w:r w:rsidRPr="00FC2486">
              <w:rPr>
                <w:bCs/>
              </w:rPr>
              <w:t xml:space="preserve"> </w:t>
            </w:r>
            <w:proofErr w:type="spellStart"/>
            <w:r w:rsidRPr="00FC2486">
              <w:rPr>
                <w:bCs/>
              </w:rPr>
              <w:t>drawn</w:t>
            </w:r>
            <w:proofErr w:type="spellEnd"/>
            <w:r w:rsidRPr="00FC2486">
              <w:rPr>
                <w:bCs/>
              </w:rPr>
              <w:t xml:space="preserve"> up on </w:t>
            </w:r>
            <w:proofErr w:type="spellStart"/>
            <w:r w:rsidRPr="00FC2486">
              <w:rPr>
                <w:bCs/>
              </w:rPr>
              <w:t>the</w:t>
            </w:r>
            <w:proofErr w:type="spellEnd"/>
            <w:r w:rsidRPr="00FC2486">
              <w:rPr>
                <w:bCs/>
              </w:rPr>
              <w:t xml:space="preserve"> </w:t>
            </w:r>
            <w:proofErr w:type="spellStart"/>
            <w:r w:rsidRPr="00FC2486">
              <w:rPr>
                <w:bCs/>
              </w:rPr>
              <w:t>successful</w:t>
            </w:r>
            <w:proofErr w:type="spellEnd"/>
            <w:r w:rsidRPr="00FC2486">
              <w:rPr>
                <w:bCs/>
              </w:rPr>
              <w:t xml:space="preserve"> </w:t>
            </w:r>
            <w:proofErr w:type="spellStart"/>
            <w:r w:rsidRPr="00FC2486">
              <w:rPr>
                <w:bCs/>
              </w:rPr>
              <w:t>completion</w:t>
            </w:r>
            <w:proofErr w:type="spellEnd"/>
            <w:r w:rsidRPr="00FC2486">
              <w:rPr>
                <w:bCs/>
              </w:rPr>
              <w:t xml:space="preserve"> </w:t>
            </w:r>
            <w:proofErr w:type="spellStart"/>
            <w:r w:rsidRPr="00FC2486">
              <w:rPr>
                <w:bCs/>
              </w:rPr>
              <w:t>of</w:t>
            </w:r>
            <w:proofErr w:type="spellEnd"/>
            <w:r w:rsidRPr="00FC2486">
              <w:rPr>
                <w:bCs/>
              </w:rPr>
              <w:t xml:space="preserve"> </w:t>
            </w:r>
            <w:proofErr w:type="spellStart"/>
            <w:r w:rsidRPr="00FC2486">
              <w:rPr>
                <w:bCs/>
              </w:rPr>
              <w:t>the</w:t>
            </w:r>
            <w:proofErr w:type="spellEnd"/>
            <w:r w:rsidRPr="00FC2486">
              <w:rPr>
                <w:bCs/>
              </w:rPr>
              <w:t xml:space="preserve"> trial </w:t>
            </w:r>
            <w:proofErr w:type="spellStart"/>
            <w:r w:rsidRPr="00FC2486">
              <w:rPr>
                <w:bCs/>
              </w:rPr>
              <w:t>operation</w:t>
            </w:r>
            <w:proofErr w:type="spellEnd"/>
            <w:r w:rsidRPr="00FC2486">
              <w:rPr>
                <w:bCs/>
              </w:rPr>
              <w:t xml:space="preserve">. </w:t>
            </w:r>
            <w:proofErr w:type="spellStart"/>
            <w:r w:rsidRPr="00FC2486">
              <w:rPr>
                <w:bCs/>
              </w:rPr>
              <w:t>Should</w:t>
            </w:r>
            <w:proofErr w:type="spellEnd"/>
            <w:r w:rsidRPr="00FC2486">
              <w:rPr>
                <w:bCs/>
              </w:rPr>
              <w:t xml:space="preserve"> any </w:t>
            </w:r>
            <w:proofErr w:type="spellStart"/>
            <w:r w:rsidRPr="00FC2486">
              <w:rPr>
                <w:bCs/>
              </w:rPr>
              <w:t>defects</w:t>
            </w:r>
            <w:proofErr w:type="spellEnd"/>
            <w:r w:rsidRPr="00FC2486">
              <w:rPr>
                <w:bCs/>
              </w:rPr>
              <w:t xml:space="preserve"> </w:t>
            </w:r>
            <w:proofErr w:type="spellStart"/>
            <w:r w:rsidRPr="00FC2486">
              <w:rPr>
                <w:bCs/>
              </w:rPr>
              <w:t>occur</w:t>
            </w:r>
            <w:proofErr w:type="spellEnd"/>
            <w:r w:rsidRPr="00FC2486">
              <w:rPr>
                <w:bCs/>
              </w:rPr>
              <w:t xml:space="preserve"> in </w:t>
            </w:r>
            <w:proofErr w:type="spellStart"/>
            <w:r w:rsidRPr="00FC2486">
              <w:rPr>
                <w:bCs/>
              </w:rPr>
              <w:t>the</w:t>
            </w:r>
            <w:proofErr w:type="spellEnd"/>
            <w:r w:rsidRPr="00FC2486">
              <w:rPr>
                <w:bCs/>
              </w:rPr>
              <w:t xml:space="preserve"> Supply </w:t>
            </w:r>
            <w:proofErr w:type="spellStart"/>
            <w:r w:rsidRPr="00FC2486">
              <w:rPr>
                <w:bCs/>
              </w:rPr>
              <w:t>during</w:t>
            </w:r>
            <w:proofErr w:type="spellEnd"/>
            <w:r w:rsidRPr="00FC2486">
              <w:rPr>
                <w:bCs/>
              </w:rPr>
              <w:t xml:space="preserve"> </w:t>
            </w:r>
            <w:proofErr w:type="spellStart"/>
            <w:r w:rsidRPr="00FC2486">
              <w:rPr>
                <w:bCs/>
              </w:rPr>
              <w:t>the</w:t>
            </w:r>
            <w:proofErr w:type="spellEnd"/>
            <w:r w:rsidRPr="00FC2486">
              <w:rPr>
                <w:bCs/>
              </w:rPr>
              <w:t xml:space="preserve"> trial </w:t>
            </w:r>
            <w:proofErr w:type="spellStart"/>
            <w:r w:rsidRPr="00FC2486">
              <w:rPr>
                <w:bCs/>
              </w:rPr>
              <w:t>operation</w:t>
            </w:r>
            <w:proofErr w:type="spellEnd"/>
            <w:r w:rsidRPr="00FC2486">
              <w:rPr>
                <w:bCs/>
              </w:rPr>
              <w:t xml:space="preserve">, </w:t>
            </w:r>
            <w:proofErr w:type="spellStart"/>
            <w:r w:rsidRPr="00FC2486">
              <w:rPr>
                <w:bCs/>
              </w:rPr>
              <w:t>they</w:t>
            </w:r>
            <w:proofErr w:type="spellEnd"/>
            <w:r w:rsidRPr="00FC2486">
              <w:rPr>
                <w:bCs/>
              </w:rPr>
              <w:t xml:space="preserve"> </w:t>
            </w:r>
            <w:proofErr w:type="spellStart"/>
            <w:r w:rsidRPr="00FC2486">
              <w:rPr>
                <w:bCs/>
              </w:rPr>
              <w:t>shall</w:t>
            </w:r>
            <w:proofErr w:type="spellEnd"/>
            <w:r w:rsidRPr="00FC2486">
              <w:rPr>
                <w:bCs/>
              </w:rPr>
              <w:t xml:space="preserve"> </w:t>
            </w:r>
            <w:proofErr w:type="spellStart"/>
            <w:r w:rsidRPr="00FC2486">
              <w:rPr>
                <w:bCs/>
              </w:rPr>
              <w:t>be</w:t>
            </w:r>
            <w:proofErr w:type="spellEnd"/>
            <w:r w:rsidRPr="00FC2486">
              <w:rPr>
                <w:bCs/>
              </w:rPr>
              <w:t xml:space="preserve"> </w:t>
            </w:r>
            <w:proofErr w:type="spellStart"/>
            <w:r w:rsidRPr="00FC2486">
              <w:rPr>
                <w:bCs/>
              </w:rPr>
              <w:t>recorded</w:t>
            </w:r>
            <w:proofErr w:type="spellEnd"/>
            <w:r w:rsidRPr="00FC2486">
              <w:rPr>
                <w:bCs/>
              </w:rPr>
              <w:t xml:space="preserve"> in </w:t>
            </w:r>
            <w:proofErr w:type="spellStart"/>
            <w:r w:rsidRPr="00FC2486">
              <w:rPr>
                <w:bCs/>
              </w:rPr>
              <w:t>the</w:t>
            </w:r>
            <w:proofErr w:type="spellEnd"/>
            <w:r w:rsidRPr="00FC2486">
              <w:rPr>
                <w:bCs/>
              </w:rPr>
              <w:t xml:space="preserve"> trial </w:t>
            </w:r>
            <w:proofErr w:type="spellStart"/>
            <w:r w:rsidRPr="00FC2486">
              <w:rPr>
                <w:bCs/>
              </w:rPr>
              <w:t>operation</w:t>
            </w:r>
            <w:proofErr w:type="spellEnd"/>
            <w:r w:rsidRPr="00FC2486">
              <w:rPr>
                <w:bCs/>
              </w:rPr>
              <w:t xml:space="preserve"> </w:t>
            </w:r>
            <w:proofErr w:type="spellStart"/>
            <w:r w:rsidRPr="00FC2486">
              <w:rPr>
                <w:bCs/>
              </w:rPr>
              <w:t>protocol</w:t>
            </w:r>
            <w:proofErr w:type="spellEnd"/>
            <w:r w:rsidRPr="00FC2486">
              <w:rPr>
                <w:bCs/>
              </w:rPr>
              <w:t xml:space="preserve"> and a </w:t>
            </w:r>
            <w:proofErr w:type="spellStart"/>
            <w:r w:rsidRPr="00FC2486">
              <w:rPr>
                <w:bCs/>
              </w:rPr>
              <w:t>time</w:t>
            </w:r>
            <w:proofErr w:type="spellEnd"/>
            <w:r w:rsidRPr="00FC2486">
              <w:rPr>
                <w:bCs/>
              </w:rPr>
              <w:t xml:space="preserve"> limit </w:t>
            </w:r>
            <w:proofErr w:type="spellStart"/>
            <w:r w:rsidRPr="00FC2486">
              <w:rPr>
                <w:bCs/>
              </w:rPr>
              <w:t>for</w:t>
            </w:r>
            <w:proofErr w:type="spellEnd"/>
            <w:r w:rsidRPr="00FC2486">
              <w:rPr>
                <w:bCs/>
              </w:rPr>
              <w:t xml:space="preserve"> </w:t>
            </w:r>
            <w:proofErr w:type="spellStart"/>
            <w:r w:rsidRPr="00FC2486">
              <w:rPr>
                <w:bCs/>
              </w:rPr>
              <w:t>their</w:t>
            </w:r>
            <w:proofErr w:type="spellEnd"/>
            <w:r w:rsidRPr="00FC2486">
              <w:rPr>
                <w:bCs/>
              </w:rPr>
              <w:t xml:space="preserve"> </w:t>
            </w:r>
            <w:proofErr w:type="spellStart"/>
            <w:r w:rsidRPr="00FC2486">
              <w:rPr>
                <w:bCs/>
              </w:rPr>
              <w:t>rectification</w:t>
            </w:r>
            <w:proofErr w:type="spellEnd"/>
            <w:r w:rsidRPr="00FC2486">
              <w:rPr>
                <w:bCs/>
              </w:rPr>
              <w:t xml:space="preserve"> </w:t>
            </w:r>
            <w:proofErr w:type="spellStart"/>
            <w:r w:rsidRPr="00FC2486">
              <w:rPr>
                <w:bCs/>
              </w:rPr>
              <w:t>shall</w:t>
            </w:r>
            <w:proofErr w:type="spellEnd"/>
            <w:r w:rsidRPr="00FC2486">
              <w:rPr>
                <w:bCs/>
              </w:rPr>
              <w:t xml:space="preserve"> </w:t>
            </w:r>
            <w:proofErr w:type="spellStart"/>
            <w:r w:rsidRPr="00FC2486">
              <w:rPr>
                <w:bCs/>
              </w:rPr>
              <w:t>be</w:t>
            </w:r>
            <w:proofErr w:type="spellEnd"/>
            <w:r w:rsidRPr="00FC2486">
              <w:rPr>
                <w:bCs/>
              </w:rPr>
              <w:t xml:space="preserve"> set, but no </w:t>
            </w:r>
            <w:proofErr w:type="spellStart"/>
            <w:r w:rsidRPr="00FC2486">
              <w:rPr>
                <w:bCs/>
              </w:rPr>
              <w:t>longer</w:t>
            </w:r>
            <w:proofErr w:type="spellEnd"/>
            <w:r w:rsidRPr="00FC2486">
              <w:rPr>
                <w:bCs/>
              </w:rPr>
              <w:t xml:space="preserve"> </w:t>
            </w:r>
            <w:proofErr w:type="spellStart"/>
            <w:r w:rsidRPr="00FC2486">
              <w:rPr>
                <w:bCs/>
              </w:rPr>
              <w:t>than</w:t>
            </w:r>
            <w:proofErr w:type="spellEnd"/>
            <w:r w:rsidRPr="00FC2486">
              <w:rPr>
                <w:bCs/>
              </w:rPr>
              <w:t xml:space="preserve"> 15 </w:t>
            </w:r>
            <w:proofErr w:type="spellStart"/>
            <w:r w:rsidRPr="00FC2486">
              <w:rPr>
                <w:bCs/>
              </w:rPr>
              <w:t>working</w:t>
            </w:r>
            <w:proofErr w:type="spellEnd"/>
            <w:r w:rsidRPr="00FC2486">
              <w:rPr>
                <w:bCs/>
              </w:rPr>
              <w:t xml:space="preserve"> </w:t>
            </w:r>
            <w:proofErr w:type="spellStart"/>
            <w:r w:rsidRPr="00FC2486">
              <w:rPr>
                <w:bCs/>
              </w:rPr>
              <w:lastRenderedPageBreak/>
              <w:t>days</w:t>
            </w:r>
            <w:proofErr w:type="spellEnd"/>
            <w:r w:rsidRPr="00FC2486">
              <w:rPr>
                <w:bCs/>
              </w:rPr>
              <w:t xml:space="preserve">. </w:t>
            </w:r>
            <w:proofErr w:type="spellStart"/>
            <w:r w:rsidRPr="00FC2486">
              <w:rPr>
                <w:bCs/>
              </w:rPr>
              <w:t>After</w:t>
            </w:r>
            <w:proofErr w:type="spellEnd"/>
            <w:r w:rsidRPr="00FC2486">
              <w:rPr>
                <w:bCs/>
              </w:rPr>
              <w:t xml:space="preserve"> </w:t>
            </w:r>
            <w:proofErr w:type="spellStart"/>
            <w:r w:rsidRPr="00FC2486">
              <w:rPr>
                <w:bCs/>
              </w:rPr>
              <w:t>the</w:t>
            </w:r>
            <w:proofErr w:type="spellEnd"/>
            <w:r w:rsidRPr="00FC2486">
              <w:rPr>
                <w:bCs/>
              </w:rPr>
              <w:t xml:space="preserve"> </w:t>
            </w:r>
            <w:proofErr w:type="spellStart"/>
            <w:r w:rsidRPr="00FC2486">
              <w:rPr>
                <w:bCs/>
              </w:rPr>
              <w:t>defects</w:t>
            </w:r>
            <w:proofErr w:type="spellEnd"/>
            <w:r w:rsidRPr="00FC2486">
              <w:rPr>
                <w:bCs/>
              </w:rPr>
              <w:t xml:space="preserve"> </w:t>
            </w:r>
            <w:proofErr w:type="spellStart"/>
            <w:r w:rsidRPr="00FC2486">
              <w:rPr>
                <w:bCs/>
              </w:rPr>
              <w:t>have</w:t>
            </w:r>
            <w:proofErr w:type="spellEnd"/>
            <w:r w:rsidRPr="00FC2486">
              <w:rPr>
                <w:bCs/>
              </w:rPr>
              <w:t xml:space="preserve"> </w:t>
            </w:r>
            <w:proofErr w:type="spellStart"/>
            <w:r w:rsidRPr="00FC2486">
              <w:rPr>
                <w:bCs/>
              </w:rPr>
              <w:t>been</w:t>
            </w:r>
            <w:proofErr w:type="spellEnd"/>
            <w:r w:rsidRPr="00FC2486">
              <w:rPr>
                <w:bCs/>
              </w:rPr>
              <w:t xml:space="preserve"> </w:t>
            </w:r>
            <w:proofErr w:type="spellStart"/>
            <w:r w:rsidRPr="00FC2486">
              <w:rPr>
                <w:bCs/>
              </w:rPr>
              <w:t>rectified</w:t>
            </w:r>
            <w:proofErr w:type="spellEnd"/>
            <w:r w:rsidRPr="00FC2486">
              <w:rPr>
                <w:bCs/>
              </w:rPr>
              <w:t xml:space="preserve">, </w:t>
            </w:r>
            <w:proofErr w:type="spellStart"/>
            <w:r w:rsidRPr="00FC2486">
              <w:rPr>
                <w:bCs/>
              </w:rPr>
              <w:t>the</w:t>
            </w:r>
            <w:proofErr w:type="spellEnd"/>
            <w:r w:rsidRPr="00FC2486">
              <w:rPr>
                <w:bCs/>
              </w:rPr>
              <w:t xml:space="preserve"> trial </w:t>
            </w:r>
            <w:proofErr w:type="spellStart"/>
            <w:r w:rsidRPr="00FC2486">
              <w:rPr>
                <w:bCs/>
              </w:rPr>
              <w:t>operation</w:t>
            </w:r>
            <w:proofErr w:type="spellEnd"/>
            <w:r w:rsidRPr="00FC2486">
              <w:rPr>
                <w:bCs/>
              </w:rPr>
              <w:t xml:space="preserve"> </w:t>
            </w:r>
            <w:proofErr w:type="spellStart"/>
            <w:r w:rsidRPr="00FC2486">
              <w:rPr>
                <w:bCs/>
              </w:rPr>
              <w:t>shall</w:t>
            </w:r>
            <w:proofErr w:type="spellEnd"/>
            <w:r w:rsidRPr="00FC2486">
              <w:rPr>
                <w:bCs/>
              </w:rPr>
              <w:t xml:space="preserve"> </w:t>
            </w:r>
            <w:proofErr w:type="spellStart"/>
            <w:r w:rsidRPr="00FC2486">
              <w:rPr>
                <w:bCs/>
              </w:rPr>
              <w:t>be</w:t>
            </w:r>
            <w:proofErr w:type="spellEnd"/>
            <w:r w:rsidRPr="00FC2486">
              <w:rPr>
                <w:bCs/>
              </w:rPr>
              <w:t xml:space="preserve"> </w:t>
            </w:r>
            <w:proofErr w:type="spellStart"/>
            <w:r w:rsidRPr="00FC2486">
              <w:rPr>
                <w:bCs/>
              </w:rPr>
              <w:t>repeated</w:t>
            </w:r>
            <w:proofErr w:type="spellEnd"/>
            <w:r w:rsidRPr="00FC2486">
              <w:rPr>
                <w:bCs/>
              </w:rPr>
              <w:t xml:space="preserve"> </w:t>
            </w:r>
            <w:proofErr w:type="spellStart"/>
            <w:r w:rsidRPr="00FC2486">
              <w:rPr>
                <w:bCs/>
              </w:rPr>
              <w:t>within</w:t>
            </w:r>
            <w:proofErr w:type="spellEnd"/>
            <w:r w:rsidRPr="00FC2486">
              <w:rPr>
                <w:bCs/>
              </w:rPr>
              <w:t xml:space="preserve"> </w:t>
            </w:r>
            <w:proofErr w:type="spellStart"/>
            <w:r w:rsidRPr="00FC2486">
              <w:rPr>
                <w:bCs/>
              </w:rPr>
              <w:t>the</w:t>
            </w:r>
            <w:proofErr w:type="spellEnd"/>
            <w:r w:rsidRPr="00FC2486">
              <w:rPr>
                <w:bCs/>
              </w:rPr>
              <w:t xml:space="preserve"> </w:t>
            </w:r>
            <w:proofErr w:type="spellStart"/>
            <w:r w:rsidRPr="00FC2486">
              <w:rPr>
                <w:bCs/>
              </w:rPr>
              <w:t>scope</w:t>
            </w:r>
            <w:proofErr w:type="spellEnd"/>
            <w:r w:rsidRPr="00FC2486">
              <w:rPr>
                <w:bCs/>
              </w:rPr>
              <w:t xml:space="preserve"> </w:t>
            </w:r>
            <w:proofErr w:type="spellStart"/>
            <w:r w:rsidRPr="00FC2486">
              <w:rPr>
                <w:bCs/>
              </w:rPr>
              <w:t>of</w:t>
            </w:r>
            <w:proofErr w:type="spellEnd"/>
            <w:r w:rsidRPr="00FC2486">
              <w:rPr>
                <w:bCs/>
              </w:rPr>
              <w:t xml:space="preserve"> </w:t>
            </w:r>
            <w:proofErr w:type="spellStart"/>
            <w:r w:rsidRPr="00FC2486">
              <w:rPr>
                <w:bCs/>
              </w:rPr>
              <w:t>the</w:t>
            </w:r>
            <w:proofErr w:type="spellEnd"/>
            <w:r w:rsidRPr="00FC2486">
              <w:rPr>
                <w:bCs/>
              </w:rPr>
              <w:t xml:space="preserve"> </w:t>
            </w:r>
            <w:proofErr w:type="spellStart"/>
            <w:r w:rsidRPr="00FC2486">
              <w:rPr>
                <w:bCs/>
              </w:rPr>
              <w:t>first</w:t>
            </w:r>
            <w:proofErr w:type="spellEnd"/>
            <w:r w:rsidRPr="00FC2486">
              <w:rPr>
                <w:bCs/>
              </w:rPr>
              <w:t xml:space="preserve"> sentence </w:t>
            </w:r>
            <w:proofErr w:type="spellStart"/>
            <w:r w:rsidRPr="00FC2486">
              <w:rPr>
                <w:bCs/>
              </w:rPr>
              <w:t>of</w:t>
            </w:r>
            <w:proofErr w:type="spellEnd"/>
            <w:r w:rsidRPr="00FC2486">
              <w:rPr>
                <w:bCs/>
              </w:rPr>
              <w:t xml:space="preserve"> </w:t>
            </w:r>
            <w:proofErr w:type="spellStart"/>
            <w:r w:rsidRPr="00FC2486">
              <w:rPr>
                <w:bCs/>
              </w:rPr>
              <w:t>this</w:t>
            </w:r>
            <w:proofErr w:type="spellEnd"/>
            <w:r w:rsidRPr="00FC2486">
              <w:rPr>
                <w:bCs/>
              </w:rPr>
              <w:t xml:space="preserve"> </w:t>
            </w:r>
            <w:proofErr w:type="spellStart"/>
            <w:r w:rsidRPr="00FC2486">
              <w:rPr>
                <w:bCs/>
              </w:rPr>
              <w:t>article</w:t>
            </w:r>
            <w:proofErr w:type="spellEnd"/>
            <w:r w:rsidRPr="00FC2486">
              <w:rPr>
                <w:bCs/>
              </w:rPr>
              <w:t xml:space="preserve">; </w:t>
            </w:r>
            <w:proofErr w:type="spellStart"/>
            <w:r w:rsidRPr="00FC2486">
              <w:rPr>
                <w:bCs/>
              </w:rPr>
              <w:t>the</w:t>
            </w:r>
            <w:proofErr w:type="spellEnd"/>
            <w:r w:rsidRPr="00FC2486">
              <w:rPr>
                <w:bCs/>
              </w:rPr>
              <w:t xml:space="preserve"> </w:t>
            </w:r>
            <w:proofErr w:type="spellStart"/>
            <w:r w:rsidRPr="00FC2486">
              <w:rPr>
                <w:bCs/>
              </w:rPr>
              <w:t>Contracting</w:t>
            </w:r>
            <w:proofErr w:type="spellEnd"/>
            <w:r w:rsidRPr="00FC2486">
              <w:rPr>
                <w:bCs/>
              </w:rPr>
              <w:t xml:space="preserve"> </w:t>
            </w:r>
            <w:proofErr w:type="spellStart"/>
            <w:r w:rsidRPr="00FC2486">
              <w:rPr>
                <w:bCs/>
              </w:rPr>
              <w:t>authority's</w:t>
            </w:r>
            <w:proofErr w:type="spellEnd"/>
            <w:r w:rsidRPr="00FC2486">
              <w:rPr>
                <w:bCs/>
              </w:rPr>
              <w:t xml:space="preserve"> </w:t>
            </w:r>
            <w:proofErr w:type="spellStart"/>
            <w:r w:rsidRPr="00FC2486">
              <w:rPr>
                <w:bCs/>
              </w:rPr>
              <w:t>right</w:t>
            </w:r>
            <w:proofErr w:type="spellEnd"/>
            <w:r w:rsidRPr="00FC2486">
              <w:rPr>
                <w:bCs/>
              </w:rPr>
              <w:t xml:space="preserve"> to </w:t>
            </w:r>
            <w:proofErr w:type="spellStart"/>
            <w:r w:rsidRPr="00FC2486">
              <w:rPr>
                <w:bCs/>
              </w:rPr>
              <w:t>withdraw</w:t>
            </w:r>
            <w:proofErr w:type="spellEnd"/>
            <w:r w:rsidRPr="00FC2486">
              <w:rPr>
                <w:bCs/>
              </w:rPr>
              <w:t xml:space="preserve"> </w:t>
            </w:r>
            <w:proofErr w:type="spellStart"/>
            <w:r w:rsidRPr="00FC2486">
              <w:rPr>
                <w:bCs/>
              </w:rPr>
              <w:t>from</w:t>
            </w:r>
            <w:proofErr w:type="spellEnd"/>
            <w:r w:rsidRPr="00FC2486">
              <w:rPr>
                <w:bCs/>
              </w:rPr>
              <w:t xml:space="preserve"> </w:t>
            </w:r>
            <w:proofErr w:type="spellStart"/>
            <w:r w:rsidRPr="00FC2486">
              <w:rPr>
                <w:bCs/>
              </w:rPr>
              <w:t>the</w:t>
            </w:r>
            <w:proofErr w:type="spellEnd"/>
            <w:r w:rsidRPr="00FC2486">
              <w:rPr>
                <w:bCs/>
              </w:rPr>
              <w:t xml:space="preserve"> </w:t>
            </w:r>
            <w:proofErr w:type="spellStart"/>
            <w:r w:rsidRPr="00FC2486">
              <w:rPr>
                <w:bCs/>
              </w:rPr>
              <w:t>contract</w:t>
            </w:r>
            <w:proofErr w:type="spellEnd"/>
            <w:r w:rsidRPr="00FC2486">
              <w:rPr>
                <w:bCs/>
              </w:rPr>
              <w:t xml:space="preserve"> </w:t>
            </w:r>
            <w:proofErr w:type="spellStart"/>
            <w:r w:rsidRPr="00FC2486">
              <w:rPr>
                <w:bCs/>
              </w:rPr>
              <w:t>shall</w:t>
            </w:r>
            <w:proofErr w:type="spellEnd"/>
            <w:r w:rsidRPr="00FC2486">
              <w:rPr>
                <w:bCs/>
              </w:rPr>
              <w:t xml:space="preserve"> not </w:t>
            </w:r>
            <w:proofErr w:type="spellStart"/>
            <w:r w:rsidRPr="00FC2486">
              <w:rPr>
                <w:bCs/>
              </w:rPr>
              <w:t>be</w:t>
            </w:r>
            <w:proofErr w:type="spellEnd"/>
            <w:r w:rsidRPr="00FC2486">
              <w:rPr>
                <w:bCs/>
              </w:rPr>
              <w:t xml:space="preserve"> </w:t>
            </w:r>
            <w:proofErr w:type="spellStart"/>
            <w:r w:rsidRPr="00FC2486">
              <w:rPr>
                <w:bCs/>
              </w:rPr>
              <w:t>affected</w:t>
            </w:r>
            <w:proofErr w:type="spellEnd"/>
            <w:r w:rsidRPr="00FC2486">
              <w:rPr>
                <w:bCs/>
              </w:rPr>
              <w:t>.</w:t>
            </w:r>
          </w:p>
          <w:p w14:paraId="4E12CF4F" w14:textId="29E0D894" w:rsidR="004435A8" w:rsidRPr="00FC2486" w:rsidRDefault="004435A8" w:rsidP="004435A8">
            <w:pPr>
              <w:jc w:val="both"/>
              <w:rPr>
                <w:bCs/>
                <w:szCs w:val="24"/>
                <w:highlight w:val="yellow"/>
              </w:rPr>
            </w:pPr>
          </w:p>
        </w:tc>
      </w:tr>
      <w:tr w:rsidR="00E64C71" w:rsidRPr="00FC2486" w14:paraId="60239007" w14:textId="77777777" w:rsidTr="00C53C74">
        <w:tc>
          <w:tcPr>
            <w:tcW w:w="4530" w:type="dxa"/>
            <w:tcBorders>
              <w:top w:val="nil"/>
              <w:left w:val="nil"/>
              <w:bottom w:val="nil"/>
              <w:right w:val="nil"/>
            </w:tcBorders>
          </w:tcPr>
          <w:p w14:paraId="09B62661" w14:textId="77777777" w:rsidR="00E64C71" w:rsidRPr="00FC2486" w:rsidRDefault="00E64C71" w:rsidP="00741C4E">
            <w:pPr>
              <w:pStyle w:val="Odstavecseseznamem"/>
              <w:numPr>
                <w:ilvl w:val="0"/>
                <w:numId w:val="31"/>
              </w:numPr>
              <w:ind w:hanging="720"/>
              <w:rPr>
                <w:b/>
              </w:rPr>
            </w:pPr>
            <w:r w:rsidRPr="00FC2486">
              <w:rPr>
                <w:b/>
              </w:rPr>
              <w:lastRenderedPageBreak/>
              <w:t>Smluvní pokuty</w:t>
            </w:r>
          </w:p>
          <w:p w14:paraId="2BEB0EC3" w14:textId="77777777" w:rsidR="00E64C71" w:rsidRPr="00FC2486" w:rsidRDefault="00E64C71" w:rsidP="00E64C71">
            <w:pPr>
              <w:rPr>
                <w:szCs w:val="24"/>
                <w:highlight w:val="yellow"/>
              </w:rPr>
            </w:pPr>
          </w:p>
          <w:p w14:paraId="73A2192A" w14:textId="258C9D7D" w:rsidR="00E64C71" w:rsidRPr="00FC2486" w:rsidRDefault="00E64C71" w:rsidP="00741C4E">
            <w:pPr>
              <w:pStyle w:val="Odstavecseseznamem"/>
              <w:numPr>
                <w:ilvl w:val="1"/>
                <w:numId w:val="31"/>
              </w:numPr>
              <w:ind w:left="709" w:hanging="709"/>
              <w:jc w:val="both"/>
            </w:pPr>
            <w:r w:rsidRPr="00FC2486">
              <w:t>Objednatel je oprávněn požadovat po Dodavateli uhrazení smluvní pokuty ve výši 0,0</w:t>
            </w:r>
            <w:r w:rsidR="0069097C" w:rsidRPr="00FC2486">
              <w:t>3</w:t>
            </w:r>
            <w:r w:rsidRPr="00FC2486">
              <w:t> % z Ceny za každý započatý den prodlení s dodáním Předmětu plnění či jen jeho části.</w:t>
            </w:r>
          </w:p>
          <w:p w14:paraId="2CAC67A8" w14:textId="77777777" w:rsidR="00E64C71" w:rsidRPr="00FC2486" w:rsidRDefault="00E64C71" w:rsidP="00E64C71">
            <w:pPr>
              <w:pStyle w:val="Odstavecseseznamem"/>
              <w:ind w:left="709"/>
              <w:jc w:val="both"/>
              <w:rPr>
                <w:highlight w:val="yellow"/>
              </w:rPr>
            </w:pPr>
          </w:p>
          <w:p w14:paraId="6D115432" w14:textId="0A6E9877" w:rsidR="00E64C71" w:rsidRPr="00FC2486" w:rsidRDefault="00E64C71" w:rsidP="00741C4E">
            <w:pPr>
              <w:pStyle w:val="Odstavecseseznamem"/>
              <w:numPr>
                <w:ilvl w:val="1"/>
                <w:numId w:val="31"/>
              </w:numPr>
              <w:ind w:left="709" w:hanging="709"/>
              <w:jc w:val="both"/>
            </w:pPr>
            <w:r w:rsidRPr="00FC2486">
              <w:t>Objednatel je oprávněn požadovat po Dodavateli uhrazení smluvní pokuty ve výši 0,0</w:t>
            </w:r>
            <w:r w:rsidR="0069097C" w:rsidRPr="00FC2486">
              <w:t>3</w:t>
            </w:r>
            <w:r w:rsidRPr="00FC2486">
              <w:t> % z Ceny za každý započatý den prodlení s odstraněním vady po termínu k odstranění vady stanoveném touto smlouvou nebo způsobem v této smlouvě uvedeným.</w:t>
            </w:r>
          </w:p>
          <w:p w14:paraId="4CD7FCE5" w14:textId="77777777" w:rsidR="00E64C71" w:rsidRPr="00FC2486" w:rsidRDefault="00E64C71" w:rsidP="00E64C71">
            <w:pPr>
              <w:rPr>
                <w:szCs w:val="24"/>
                <w:highlight w:val="yellow"/>
              </w:rPr>
            </w:pPr>
          </w:p>
          <w:p w14:paraId="150DCB6A" w14:textId="77777777" w:rsidR="00E64C71" w:rsidRPr="00FC2486" w:rsidRDefault="00E64C71" w:rsidP="00741C4E">
            <w:pPr>
              <w:keepNext/>
              <w:numPr>
                <w:ilvl w:val="1"/>
                <w:numId w:val="31"/>
              </w:numPr>
              <w:suppressAutoHyphens w:val="0"/>
              <w:ind w:left="709" w:hanging="709"/>
              <w:jc w:val="both"/>
              <w:rPr>
                <w:szCs w:val="24"/>
              </w:rPr>
            </w:pPr>
            <w:r w:rsidRPr="00FC2486">
              <w:rPr>
                <w:szCs w:val="24"/>
              </w:rPr>
              <w:t>Ustanovení o smluvní pokutě se nikterak nedotýká práva Objednatele požadovat po Dodavateli současně náhradu vzniklé škody v plné výši.</w:t>
            </w:r>
          </w:p>
          <w:p w14:paraId="4D415C67" w14:textId="77777777" w:rsidR="00E64C71" w:rsidRPr="00FC2486" w:rsidRDefault="00E64C71" w:rsidP="00E64C71">
            <w:pPr>
              <w:pStyle w:val="Odstavecseseznamem"/>
              <w:rPr>
                <w:highlight w:val="yellow"/>
              </w:rPr>
            </w:pPr>
          </w:p>
          <w:p w14:paraId="5F82AC6A" w14:textId="77777777" w:rsidR="00E64C71" w:rsidRPr="00FC2486" w:rsidRDefault="00E64C71" w:rsidP="00741C4E">
            <w:pPr>
              <w:keepNext/>
              <w:numPr>
                <w:ilvl w:val="1"/>
                <w:numId w:val="31"/>
              </w:numPr>
              <w:suppressAutoHyphens w:val="0"/>
              <w:ind w:left="709" w:hanging="709"/>
              <w:jc w:val="both"/>
              <w:rPr>
                <w:szCs w:val="24"/>
              </w:rPr>
            </w:pPr>
            <w:r w:rsidRPr="00FC2486">
              <w:rPr>
                <w:szCs w:val="24"/>
              </w:rPr>
              <w:t>Objednatel je oprávněn jednostranně započíst své nároky z titulu smluvní pokuty proti nárokům Dodavatele na zaplacení Ceny.</w:t>
            </w:r>
          </w:p>
          <w:p w14:paraId="677CC5E6" w14:textId="77777777" w:rsidR="00E64C71" w:rsidRPr="00FC2486" w:rsidRDefault="00E64C71" w:rsidP="00E64C71">
            <w:pPr>
              <w:rPr>
                <w:szCs w:val="24"/>
                <w:highlight w:val="yellow"/>
              </w:rPr>
            </w:pPr>
          </w:p>
        </w:tc>
        <w:tc>
          <w:tcPr>
            <w:tcW w:w="4531" w:type="dxa"/>
            <w:tcBorders>
              <w:top w:val="nil"/>
              <w:left w:val="nil"/>
              <w:bottom w:val="nil"/>
              <w:right w:val="nil"/>
            </w:tcBorders>
          </w:tcPr>
          <w:p w14:paraId="09DDA9EC" w14:textId="517841DA" w:rsidR="00E64C71" w:rsidRPr="00FC2486" w:rsidRDefault="00E64C71" w:rsidP="00741C4E">
            <w:pPr>
              <w:pStyle w:val="Odstavecseseznamem"/>
              <w:numPr>
                <w:ilvl w:val="0"/>
                <w:numId w:val="19"/>
              </w:numPr>
              <w:ind w:hanging="674"/>
              <w:rPr>
                <w:b/>
              </w:rPr>
            </w:pPr>
            <w:proofErr w:type="spellStart"/>
            <w:r w:rsidRPr="00FC2486">
              <w:rPr>
                <w:b/>
              </w:rPr>
              <w:t>Contractual</w:t>
            </w:r>
            <w:proofErr w:type="spellEnd"/>
            <w:r w:rsidRPr="00FC2486">
              <w:rPr>
                <w:b/>
              </w:rPr>
              <w:t xml:space="preserve"> </w:t>
            </w:r>
            <w:proofErr w:type="spellStart"/>
            <w:r w:rsidRPr="00FC2486">
              <w:rPr>
                <w:b/>
              </w:rPr>
              <w:t>penalties</w:t>
            </w:r>
            <w:proofErr w:type="spellEnd"/>
          </w:p>
          <w:p w14:paraId="17CC8832" w14:textId="77777777" w:rsidR="00E64C71" w:rsidRPr="00FC2486" w:rsidRDefault="00E64C71" w:rsidP="00E64C71">
            <w:pPr>
              <w:rPr>
                <w:szCs w:val="24"/>
                <w:highlight w:val="yellow"/>
              </w:rPr>
            </w:pPr>
          </w:p>
          <w:p w14:paraId="05C870FC" w14:textId="58AB17B7" w:rsidR="00E64C71" w:rsidRPr="00FC2486" w:rsidRDefault="00E64C71" w:rsidP="00741C4E">
            <w:pPr>
              <w:pStyle w:val="Odstavecseseznamem"/>
              <w:numPr>
                <w:ilvl w:val="1"/>
                <w:numId w:val="19"/>
              </w:numPr>
              <w:ind w:left="709" w:hanging="709"/>
              <w:jc w:val="both"/>
            </w:pP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shall</w:t>
            </w:r>
            <w:proofErr w:type="spellEnd"/>
            <w:r w:rsidRPr="00FC2486">
              <w:t xml:space="preserve"> </w:t>
            </w:r>
            <w:proofErr w:type="spellStart"/>
            <w:r w:rsidRPr="00FC2486">
              <w:t>be</w:t>
            </w:r>
            <w:proofErr w:type="spellEnd"/>
            <w:r w:rsidRPr="00FC2486">
              <w:t xml:space="preserve"> </w:t>
            </w:r>
            <w:proofErr w:type="spellStart"/>
            <w:r w:rsidRPr="00FC2486">
              <w:t>entitled</w:t>
            </w:r>
            <w:proofErr w:type="spellEnd"/>
            <w:r w:rsidRPr="00FC2486">
              <w:t xml:space="preserve"> to </w:t>
            </w:r>
            <w:proofErr w:type="spellStart"/>
            <w:r w:rsidRPr="00FC2486">
              <w:t>require</w:t>
            </w:r>
            <w:proofErr w:type="spellEnd"/>
            <w:r w:rsidRPr="00FC2486">
              <w:t xml:space="preserve"> </w:t>
            </w:r>
            <w:proofErr w:type="spellStart"/>
            <w:r w:rsidRPr="00FC2486">
              <w:t>the</w:t>
            </w:r>
            <w:proofErr w:type="spellEnd"/>
            <w:r w:rsidRPr="00FC2486">
              <w:t xml:space="preserve"> </w:t>
            </w:r>
            <w:proofErr w:type="spellStart"/>
            <w:r w:rsidRPr="00FC2486">
              <w:t>Supplier</w:t>
            </w:r>
            <w:proofErr w:type="spellEnd"/>
            <w:r w:rsidRPr="00FC2486">
              <w:t xml:space="preserve"> to </w:t>
            </w:r>
            <w:proofErr w:type="spellStart"/>
            <w:r w:rsidRPr="00FC2486">
              <w:t>pay</w:t>
            </w:r>
            <w:proofErr w:type="spellEnd"/>
            <w:r w:rsidRPr="00FC2486">
              <w:t xml:space="preserve"> a </w:t>
            </w:r>
            <w:proofErr w:type="spellStart"/>
            <w:r w:rsidRPr="00FC2486">
              <w:t>contractual</w:t>
            </w:r>
            <w:proofErr w:type="spellEnd"/>
            <w:r w:rsidRPr="00FC2486">
              <w:t xml:space="preserve"> penalty </w:t>
            </w:r>
            <w:proofErr w:type="spellStart"/>
            <w:r w:rsidRPr="00FC2486">
              <w:t>of</w:t>
            </w:r>
            <w:proofErr w:type="spellEnd"/>
            <w:r w:rsidRPr="00FC2486">
              <w:t xml:space="preserve"> 0.0</w:t>
            </w:r>
            <w:r w:rsidR="0069097C" w:rsidRPr="00FC2486">
              <w:t xml:space="preserve">3 </w:t>
            </w:r>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Price</w:t>
            </w:r>
            <w:proofErr w:type="spellEnd"/>
            <w:r w:rsidRPr="00FC2486">
              <w:t xml:space="preserve"> </w:t>
            </w:r>
            <w:proofErr w:type="spellStart"/>
            <w:r w:rsidRPr="00FC2486">
              <w:t>for</w:t>
            </w:r>
            <w:proofErr w:type="spellEnd"/>
            <w:r w:rsidRPr="00FC2486">
              <w:t xml:space="preserve"> </w:t>
            </w:r>
            <w:proofErr w:type="spellStart"/>
            <w:r w:rsidRPr="00FC2486">
              <w:t>each</w:t>
            </w:r>
            <w:proofErr w:type="spellEnd"/>
            <w:r w:rsidRPr="00FC2486">
              <w:t xml:space="preserve"> </w:t>
            </w:r>
            <w:proofErr w:type="spellStart"/>
            <w:r w:rsidRPr="00FC2486">
              <w:t>commenced</w:t>
            </w:r>
            <w:proofErr w:type="spellEnd"/>
            <w:r w:rsidRPr="00FC2486">
              <w:t xml:space="preserve"> </w:t>
            </w:r>
            <w:proofErr w:type="spellStart"/>
            <w:r w:rsidRPr="00FC2486">
              <w:t>day</w:t>
            </w:r>
            <w:proofErr w:type="spellEnd"/>
            <w:r w:rsidRPr="00FC2486">
              <w:t xml:space="preserve"> </w:t>
            </w:r>
            <w:proofErr w:type="spellStart"/>
            <w:r w:rsidRPr="00FC2486">
              <w:t>of</w:t>
            </w:r>
            <w:proofErr w:type="spellEnd"/>
            <w:r w:rsidRPr="00FC2486">
              <w:t xml:space="preserve"> </w:t>
            </w:r>
            <w:proofErr w:type="spellStart"/>
            <w:r w:rsidRPr="00FC2486">
              <w:t>delay</w:t>
            </w:r>
            <w:proofErr w:type="spellEnd"/>
            <w:r w:rsidRPr="00FC2486">
              <w:t xml:space="preserve"> in </w:t>
            </w:r>
            <w:proofErr w:type="spellStart"/>
            <w:r w:rsidRPr="00FC2486">
              <w:t>delivery</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000C0529" w:rsidRPr="00FC2486">
              <w:t>S</w:t>
            </w:r>
            <w:r w:rsidRPr="00FC2486">
              <w:t>ubject</w:t>
            </w:r>
            <w:proofErr w:type="spellEnd"/>
            <w:r w:rsidRPr="00FC2486">
              <w:t xml:space="preserve"> </w:t>
            </w:r>
            <w:proofErr w:type="spellStart"/>
            <w:r w:rsidRPr="00FC2486">
              <w:t>or</w:t>
            </w:r>
            <w:proofErr w:type="spellEnd"/>
            <w:r w:rsidRPr="00FC2486">
              <w:t xml:space="preserve"> </w:t>
            </w:r>
            <w:proofErr w:type="spellStart"/>
            <w:r w:rsidRPr="00FC2486">
              <w:t>only</w:t>
            </w:r>
            <w:proofErr w:type="spellEnd"/>
            <w:r w:rsidRPr="00FC2486">
              <w:t xml:space="preserve"> part </w:t>
            </w:r>
            <w:proofErr w:type="spellStart"/>
            <w:r w:rsidRPr="00FC2486">
              <w:t>thereof</w:t>
            </w:r>
            <w:proofErr w:type="spellEnd"/>
            <w:r w:rsidRPr="00FC2486">
              <w:t>.</w:t>
            </w:r>
          </w:p>
          <w:p w14:paraId="1AF08109" w14:textId="77777777" w:rsidR="00E64C71" w:rsidRPr="00FC2486" w:rsidRDefault="00E64C71" w:rsidP="00E64C71">
            <w:pPr>
              <w:pStyle w:val="Odstavecseseznamem"/>
              <w:ind w:left="709"/>
              <w:jc w:val="both"/>
              <w:rPr>
                <w:highlight w:val="yellow"/>
              </w:rPr>
            </w:pPr>
          </w:p>
          <w:p w14:paraId="1974FDFB" w14:textId="010900A6" w:rsidR="00E64C71" w:rsidRPr="00FC2486" w:rsidRDefault="00E64C71" w:rsidP="00741C4E">
            <w:pPr>
              <w:pStyle w:val="Odstavecseseznamem"/>
              <w:numPr>
                <w:ilvl w:val="1"/>
                <w:numId w:val="19"/>
              </w:numPr>
              <w:ind w:left="709" w:hanging="709"/>
              <w:jc w:val="both"/>
            </w:pP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is</w:t>
            </w:r>
            <w:proofErr w:type="spellEnd"/>
            <w:r w:rsidRPr="00FC2486">
              <w:t xml:space="preserve"> </w:t>
            </w:r>
            <w:proofErr w:type="spellStart"/>
            <w:r w:rsidRPr="00FC2486">
              <w:t>entitled</w:t>
            </w:r>
            <w:proofErr w:type="spellEnd"/>
            <w:r w:rsidRPr="00FC2486">
              <w:t xml:space="preserve"> to </w:t>
            </w:r>
            <w:proofErr w:type="spellStart"/>
            <w:r w:rsidRPr="00FC2486">
              <w:t>demand</w:t>
            </w:r>
            <w:proofErr w:type="spellEnd"/>
            <w:r w:rsidRPr="00FC2486">
              <w:t xml:space="preserve"> </w:t>
            </w:r>
            <w:proofErr w:type="spellStart"/>
            <w:r w:rsidRPr="00FC2486">
              <w:t>from</w:t>
            </w:r>
            <w:proofErr w:type="spellEnd"/>
            <w:r w:rsidRPr="00FC2486">
              <w:t xml:space="preserve"> </w:t>
            </w: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payment</w:t>
            </w:r>
            <w:proofErr w:type="spellEnd"/>
            <w:r w:rsidRPr="00FC2486">
              <w:t xml:space="preserve"> </w:t>
            </w:r>
            <w:proofErr w:type="spellStart"/>
            <w:r w:rsidRPr="00FC2486">
              <w:t>of</w:t>
            </w:r>
            <w:proofErr w:type="spellEnd"/>
            <w:r w:rsidRPr="00FC2486">
              <w:t xml:space="preserve"> a </w:t>
            </w:r>
            <w:proofErr w:type="spellStart"/>
            <w:r w:rsidRPr="00FC2486">
              <w:t>contractual</w:t>
            </w:r>
            <w:proofErr w:type="spellEnd"/>
            <w:r w:rsidRPr="00FC2486">
              <w:t xml:space="preserve"> penalty in </w:t>
            </w:r>
            <w:proofErr w:type="spellStart"/>
            <w:r w:rsidRPr="00FC2486">
              <w:t>the</w:t>
            </w:r>
            <w:proofErr w:type="spellEnd"/>
            <w:r w:rsidRPr="00FC2486">
              <w:t xml:space="preserve"> </w:t>
            </w:r>
            <w:proofErr w:type="spellStart"/>
            <w:r w:rsidRPr="00FC2486">
              <w:t>amount</w:t>
            </w:r>
            <w:proofErr w:type="spellEnd"/>
            <w:r w:rsidRPr="00FC2486">
              <w:t xml:space="preserve"> </w:t>
            </w:r>
            <w:proofErr w:type="spellStart"/>
            <w:r w:rsidRPr="00FC2486">
              <w:t>of</w:t>
            </w:r>
            <w:proofErr w:type="spellEnd"/>
            <w:r w:rsidRPr="00FC2486">
              <w:t xml:space="preserve"> 0.0</w:t>
            </w:r>
            <w:r w:rsidR="0069097C" w:rsidRPr="00FC2486">
              <w:t xml:space="preserve">3 </w:t>
            </w:r>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Price</w:t>
            </w:r>
            <w:proofErr w:type="spellEnd"/>
            <w:r w:rsidRPr="00FC2486">
              <w:t xml:space="preserve"> </w:t>
            </w:r>
            <w:proofErr w:type="spellStart"/>
            <w:r w:rsidRPr="00FC2486">
              <w:t>for</w:t>
            </w:r>
            <w:proofErr w:type="spellEnd"/>
            <w:r w:rsidRPr="00FC2486">
              <w:t xml:space="preserve"> </w:t>
            </w:r>
            <w:proofErr w:type="spellStart"/>
            <w:r w:rsidRPr="00FC2486">
              <w:t>each</w:t>
            </w:r>
            <w:proofErr w:type="spellEnd"/>
            <w:r w:rsidRPr="00FC2486">
              <w:t xml:space="preserve"> </w:t>
            </w:r>
            <w:proofErr w:type="spellStart"/>
            <w:r w:rsidRPr="00FC2486">
              <w:t>commenced</w:t>
            </w:r>
            <w:proofErr w:type="spellEnd"/>
            <w:r w:rsidRPr="00FC2486">
              <w:t xml:space="preserve"> </w:t>
            </w:r>
            <w:proofErr w:type="spellStart"/>
            <w:r w:rsidRPr="00FC2486">
              <w:t>day</w:t>
            </w:r>
            <w:proofErr w:type="spellEnd"/>
            <w:r w:rsidRPr="00FC2486">
              <w:t xml:space="preserve"> </w:t>
            </w:r>
            <w:proofErr w:type="spellStart"/>
            <w:r w:rsidRPr="00FC2486">
              <w:t>of</w:t>
            </w:r>
            <w:proofErr w:type="spellEnd"/>
            <w:r w:rsidRPr="00FC2486">
              <w:t xml:space="preserve"> </w:t>
            </w:r>
            <w:proofErr w:type="spellStart"/>
            <w:r w:rsidRPr="00FC2486">
              <w:t>delay</w:t>
            </w:r>
            <w:proofErr w:type="spellEnd"/>
            <w:r w:rsidRPr="00FC2486">
              <w:t xml:space="preserve"> in </w:t>
            </w:r>
            <w:proofErr w:type="spellStart"/>
            <w:r w:rsidRPr="00FC2486">
              <w:t>removing</w:t>
            </w:r>
            <w:proofErr w:type="spellEnd"/>
            <w:r w:rsidRPr="00FC2486">
              <w:t xml:space="preserve"> </w:t>
            </w:r>
            <w:proofErr w:type="spellStart"/>
            <w:r w:rsidRPr="00FC2486">
              <w:t>the</w:t>
            </w:r>
            <w:proofErr w:type="spellEnd"/>
            <w:r w:rsidRPr="00FC2486">
              <w:t xml:space="preserve"> </w:t>
            </w:r>
            <w:proofErr w:type="spellStart"/>
            <w:r w:rsidRPr="00FC2486">
              <w:t>defect</w:t>
            </w:r>
            <w:proofErr w:type="spellEnd"/>
            <w:r w:rsidRPr="00FC2486">
              <w:t xml:space="preserve"> </w:t>
            </w:r>
            <w:proofErr w:type="spellStart"/>
            <w:r w:rsidRPr="00FC2486">
              <w:t>after</w:t>
            </w:r>
            <w:proofErr w:type="spellEnd"/>
            <w:r w:rsidRPr="00FC2486">
              <w:t xml:space="preserve"> </w:t>
            </w:r>
            <w:proofErr w:type="spellStart"/>
            <w:r w:rsidRPr="00FC2486">
              <w:t>the</w:t>
            </w:r>
            <w:proofErr w:type="spellEnd"/>
            <w:r w:rsidRPr="00FC2486">
              <w:t xml:space="preserve"> </w:t>
            </w:r>
            <w:proofErr w:type="spellStart"/>
            <w:r w:rsidRPr="00FC2486">
              <w:t>deadline</w:t>
            </w:r>
            <w:proofErr w:type="spellEnd"/>
            <w:r w:rsidRPr="00FC2486">
              <w:t xml:space="preserve"> </w:t>
            </w:r>
            <w:proofErr w:type="spellStart"/>
            <w:r w:rsidRPr="00FC2486">
              <w:t>for</w:t>
            </w:r>
            <w:proofErr w:type="spellEnd"/>
            <w:r w:rsidRPr="00FC2486">
              <w:t xml:space="preserve"> </w:t>
            </w:r>
            <w:proofErr w:type="spellStart"/>
            <w:r w:rsidRPr="00FC2486">
              <w:t>removing</w:t>
            </w:r>
            <w:proofErr w:type="spellEnd"/>
            <w:r w:rsidRPr="00FC2486">
              <w:t xml:space="preserve"> </w:t>
            </w:r>
            <w:proofErr w:type="spellStart"/>
            <w:r w:rsidRPr="00FC2486">
              <w:t>the</w:t>
            </w:r>
            <w:proofErr w:type="spellEnd"/>
            <w:r w:rsidRPr="00FC2486">
              <w:t xml:space="preserve"> </w:t>
            </w:r>
            <w:proofErr w:type="spellStart"/>
            <w:r w:rsidRPr="00FC2486">
              <w:t>defect</w:t>
            </w:r>
            <w:proofErr w:type="spellEnd"/>
            <w:r w:rsidRPr="00FC2486">
              <w:t xml:space="preserve"> </w:t>
            </w:r>
            <w:proofErr w:type="spellStart"/>
            <w:r w:rsidRPr="00FC2486">
              <w:t>specified</w:t>
            </w:r>
            <w:proofErr w:type="spellEnd"/>
            <w:r w:rsidRPr="00FC2486">
              <w:t xml:space="preserve"> in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or</w:t>
            </w:r>
            <w:proofErr w:type="spellEnd"/>
            <w:r w:rsidRPr="00FC2486">
              <w:t xml:space="preserve"> in </w:t>
            </w:r>
            <w:proofErr w:type="spellStart"/>
            <w:r w:rsidRPr="00FC2486">
              <w:t>the</w:t>
            </w:r>
            <w:proofErr w:type="spellEnd"/>
            <w:r w:rsidRPr="00FC2486">
              <w:t xml:space="preserve"> </w:t>
            </w:r>
            <w:proofErr w:type="spellStart"/>
            <w:r w:rsidRPr="00FC2486">
              <w:t>manner</w:t>
            </w:r>
            <w:proofErr w:type="spellEnd"/>
            <w:r w:rsidRPr="00FC2486">
              <w:t xml:space="preserve"> </w:t>
            </w:r>
            <w:proofErr w:type="spellStart"/>
            <w:r w:rsidRPr="00FC2486">
              <w:t>specified</w:t>
            </w:r>
            <w:proofErr w:type="spellEnd"/>
            <w:r w:rsidRPr="00FC2486">
              <w:t xml:space="preserve"> in </w:t>
            </w:r>
            <w:proofErr w:type="spellStart"/>
            <w:r w:rsidRPr="00FC2486">
              <w:t>this</w:t>
            </w:r>
            <w:proofErr w:type="spellEnd"/>
            <w:r w:rsidRPr="00FC2486">
              <w:t xml:space="preserve"> </w:t>
            </w:r>
            <w:proofErr w:type="spellStart"/>
            <w:r w:rsidRPr="00FC2486">
              <w:t>contract</w:t>
            </w:r>
            <w:proofErr w:type="spellEnd"/>
            <w:r w:rsidRPr="00FC2486">
              <w:t>.</w:t>
            </w:r>
          </w:p>
          <w:p w14:paraId="7A5A7357" w14:textId="77777777" w:rsidR="00E64C71" w:rsidRPr="00FC2486" w:rsidRDefault="00E64C71" w:rsidP="00E64C71">
            <w:pPr>
              <w:rPr>
                <w:szCs w:val="24"/>
                <w:highlight w:val="yellow"/>
              </w:rPr>
            </w:pPr>
          </w:p>
          <w:p w14:paraId="73FAA661" w14:textId="2A048185" w:rsidR="00E64C71" w:rsidRPr="00FC2486" w:rsidRDefault="00E64C71" w:rsidP="00741C4E">
            <w:pPr>
              <w:keepNext/>
              <w:numPr>
                <w:ilvl w:val="1"/>
                <w:numId w:val="19"/>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contractual</w:t>
            </w:r>
            <w:proofErr w:type="spellEnd"/>
            <w:r w:rsidRPr="00FC2486">
              <w:rPr>
                <w:szCs w:val="24"/>
              </w:rPr>
              <w:t xml:space="preserve"> penalty </w:t>
            </w:r>
            <w:proofErr w:type="spellStart"/>
            <w:r w:rsidRPr="00FC2486">
              <w:rPr>
                <w:szCs w:val="24"/>
              </w:rPr>
              <w:t>clause</w:t>
            </w:r>
            <w:proofErr w:type="spellEnd"/>
            <w:r w:rsidRPr="00FC2486">
              <w:rPr>
                <w:szCs w:val="24"/>
              </w:rPr>
              <w:t xml:space="preserve"> </w:t>
            </w:r>
            <w:proofErr w:type="spellStart"/>
            <w:r w:rsidRPr="00FC2486">
              <w:rPr>
                <w:szCs w:val="24"/>
              </w:rPr>
              <w:t>shall</w:t>
            </w:r>
            <w:proofErr w:type="spellEnd"/>
            <w:r w:rsidRPr="00FC2486">
              <w:rPr>
                <w:szCs w:val="24"/>
              </w:rPr>
              <w:t xml:space="preserve"> in no </w:t>
            </w:r>
            <w:proofErr w:type="spellStart"/>
            <w:r w:rsidRPr="00FC2486">
              <w:rPr>
                <w:szCs w:val="24"/>
              </w:rPr>
              <w:t>way</w:t>
            </w:r>
            <w:proofErr w:type="spellEnd"/>
            <w:r w:rsidRPr="00FC2486">
              <w:rPr>
                <w:szCs w:val="24"/>
              </w:rPr>
              <w:t xml:space="preserve"> </w:t>
            </w:r>
            <w:proofErr w:type="spellStart"/>
            <w:r w:rsidRPr="00FC2486">
              <w:rPr>
                <w:szCs w:val="24"/>
              </w:rPr>
              <w:t>affect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authority’s</w:t>
            </w:r>
            <w:proofErr w:type="spellEnd"/>
            <w:r w:rsidRPr="00FC2486">
              <w:rPr>
                <w:szCs w:val="24"/>
              </w:rPr>
              <w:t xml:space="preserve"> </w:t>
            </w:r>
            <w:proofErr w:type="spellStart"/>
            <w:r w:rsidRPr="00FC2486">
              <w:rPr>
                <w:szCs w:val="24"/>
              </w:rPr>
              <w:t>right</w:t>
            </w:r>
            <w:proofErr w:type="spellEnd"/>
            <w:r w:rsidRPr="00FC2486">
              <w:rPr>
                <w:szCs w:val="24"/>
              </w:rPr>
              <w:t xml:space="preserve"> to </w:t>
            </w:r>
            <w:proofErr w:type="spellStart"/>
            <w:r w:rsidRPr="00FC2486">
              <w:rPr>
                <w:szCs w:val="24"/>
              </w:rPr>
              <w:t>demand</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compensated</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damages</w:t>
            </w:r>
            <w:proofErr w:type="spellEnd"/>
            <w:r w:rsidRPr="00FC2486">
              <w:rPr>
                <w:szCs w:val="24"/>
              </w:rPr>
              <w:t xml:space="preserve"> in full </w:t>
            </w:r>
            <w:proofErr w:type="spellStart"/>
            <w:r w:rsidRPr="00FC2486">
              <w:rPr>
                <w:szCs w:val="24"/>
              </w:rPr>
              <w:t>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same</w:t>
            </w:r>
            <w:proofErr w:type="spellEnd"/>
            <w:r w:rsidRPr="00FC2486">
              <w:rPr>
                <w:szCs w:val="24"/>
              </w:rPr>
              <w:t xml:space="preserve"> </w:t>
            </w:r>
            <w:proofErr w:type="spellStart"/>
            <w:r w:rsidRPr="00FC2486">
              <w:rPr>
                <w:szCs w:val="24"/>
              </w:rPr>
              <w:t>time</w:t>
            </w:r>
            <w:proofErr w:type="spellEnd"/>
            <w:r w:rsidRPr="00FC2486">
              <w:rPr>
                <w:szCs w:val="24"/>
              </w:rPr>
              <w:t>.</w:t>
            </w:r>
          </w:p>
          <w:p w14:paraId="745898BC" w14:textId="77777777" w:rsidR="00E64C71" w:rsidRPr="00FC2486" w:rsidRDefault="00E64C71" w:rsidP="00E64C71">
            <w:pPr>
              <w:rPr>
                <w:szCs w:val="24"/>
                <w:highlight w:val="yellow"/>
              </w:rPr>
            </w:pPr>
          </w:p>
          <w:p w14:paraId="05E86733" w14:textId="3AD8CCB0" w:rsidR="00E64C71" w:rsidRPr="00FC2486" w:rsidRDefault="00E64C71" w:rsidP="00741C4E">
            <w:pPr>
              <w:keepNext/>
              <w:numPr>
                <w:ilvl w:val="1"/>
                <w:numId w:val="19"/>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entitled</w:t>
            </w:r>
            <w:proofErr w:type="spellEnd"/>
            <w:r w:rsidRPr="00FC2486">
              <w:rPr>
                <w:szCs w:val="24"/>
              </w:rPr>
              <w:t xml:space="preserve"> to </w:t>
            </w:r>
            <w:proofErr w:type="spellStart"/>
            <w:r w:rsidRPr="00FC2486">
              <w:rPr>
                <w:szCs w:val="24"/>
              </w:rPr>
              <w:t>unilaterally</w:t>
            </w:r>
            <w:proofErr w:type="spellEnd"/>
            <w:r w:rsidRPr="00FC2486">
              <w:rPr>
                <w:szCs w:val="24"/>
              </w:rPr>
              <w:t xml:space="preserve"> set </w:t>
            </w:r>
            <w:proofErr w:type="spellStart"/>
            <w:r w:rsidRPr="00FC2486">
              <w:rPr>
                <w:szCs w:val="24"/>
              </w:rPr>
              <w:t>off</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claims</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contractual</w:t>
            </w:r>
            <w:proofErr w:type="spellEnd"/>
            <w:r w:rsidRPr="00FC2486">
              <w:rPr>
                <w:szCs w:val="24"/>
              </w:rPr>
              <w:t xml:space="preserve"> </w:t>
            </w:r>
            <w:proofErr w:type="spellStart"/>
            <w:r w:rsidRPr="00FC2486">
              <w:rPr>
                <w:szCs w:val="24"/>
              </w:rPr>
              <w:t>penalties</w:t>
            </w:r>
            <w:proofErr w:type="spellEnd"/>
            <w:r w:rsidRPr="00FC2486">
              <w:rPr>
                <w:szCs w:val="24"/>
              </w:rPr>
              <w:t xml:space="preserve"> </w:t>
            </w:r>
            <w:proofErr w:type="spellStart"/>
            <w:r w:rsidRPr="00FC2486">
              <w:rPr>
                <w:szCs w:val="24"/>
              </w:rPr>
              <w:t>against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Supplier's</w:t>
            </w:r>
            <w:proofErr w:type="spellEnd"/>
            <w:r w:rsidRPr="00FC2486">
              <w:rPr>
                <w:szCs w:val="24"/>
              </w:rPr>
              <w:t xml:space="preserve"> </w:t>
            </w:r>
            <w:proofErr w:type="spellStart"/>
            <w:r w:rsidRPr="00FC2486">
              <w:rPr>
                <w:szCs w:val="24"/>
              </w:rPr>
              <w:t>claims</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payment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Price</w:t>
            </w:r>
            <w:proofErr w:type="spellEnd"/>
            <w:r w:rsidRPr="00FC2486">
              <w:rPr>
                <w:szCs w:val="24"/>
              </w:rPr>
              <w:t>.</w:t>
            </w:r>
          </w:p>
          <w:p w14:paraId="38C10683" w14:textId="77777777" w:rsidR="00E64C71" w:rsidRPr="00FC2486" w:rsidRDefault="00E64C71" w:rsidP="00E64C71">
            <w:pPr>
              <w:rPr>
                <w:szCs w:val="24"/>
                <w:highlight w:val="yellow"/>
              </w:rPr>
            </w:pPr>
          </w:p>
        </w:tc>
      </w:tr>
      <w:tr w:rsidR="00E64C71" w:rsidRPr="00FC2486" w14:paraId="7EC61D85" w14:textId="77777777" w:rsidTr="00C53C74">
        <w:tc>
          <w:tcPr>
            <w:tcW w:w="4530" w:type="dxa"/>
            <w:tcBorders>
              <w:top w:val="nil"/>
              <w:left w:val="nil"/>
              <w:bottom w:val="nil"/>
              <w:right w:val="nil"/>
            </w:tcBorders>
          </w:tcPr>
          <w:p w14:paraId="14253BA2" w14:textId="77777777" w:rsidR="00E64C71" w:rsidRPr="00FC2486" w:rsidRDefault="00E64C71" w:rsidP="00741C4E">
            <w:pPr>
              <w:numPr>
                <w:ilvl w:val="0"/>
                <w:numId w:val="31"/>
              </w:numPr>
              <w:tabs>
                <w:tab w:val="left" w:pos="0"/>
              </w:tabs>
              <w:suppressAutoHyphens w:val="0"/>
              <w:rPr>
                <w:b/>
                <w:szCs w:val="24"/>
              </w:rPr>
            </w:pPr>
            <w:r w:rsidRPr="00FC2486">
              <w:rPr>
                <w:b/>
                <w:szCs w:val="24"/>
              </w:rPr>
              <w:t>Záruky, záruční servis a odpovědnost za vady</w:t>
            </w:r>
          </w:p>
          <w:p w14:paraId="736D75B0" w14:textId="77777777" w:rsidR="00E64C71" w:rsidRPr="00FC2486" w:rsidRDefault="00E64C71" w:rsidP="00E64C71">
            <w:pPr>
              <w:rPr>
                <w:szCs w:val="24"/>
                <w:highlight w:val="yellow"/>
              </w:rPr>
            </w:pPr>
          </w:p>
          <w:p w14:paraId="5746CE3D" w14:textId="77777777" w:rsidR="00C72F3B" w:rsidRPr="00FC2486" w:rsidRDefault="00C72F3B" w:rsidP="00741C4E">
            <w:pPr>
              <w:pStyle w:val="Odstavecseseznamem"/>
              <w:numPr>
                <w:ilvl w:val="1"/>
                <w:numId w:val="31"/>
              </w:numPr>
              <w:jc w:val="both"/>
            </w:pPr>
            <w:r w:rsidRPr="00FC2486">
              <w:t xml:space="preserve">Dodavatel poskytuje na předmět Dodávky včetně všech součástí a příslušenství záruku v délce trvání </w:t>
            </w:r>
            <w:r w:rsidRPr="00FC2486">
              <w:rPr>
                <w:b/>
              </w:rPr>
              <w:t>12 měsíců</w:t>
            </w:r>
            <w:r w:rsidRPr="00FC2486">
              <w:t xml:space="preserve"> ode dne předání </w:t>
            </w:r>
            <w:r w:rsidRPr="00FC2486">
              <w:lastRenderedPageBreak/>
              <w:t>a převzetí Předmětu plnění jako celku (dále jen „</w:t>
            </w:r>
            <w:r w:rsidRPr="00FC2486">
              <w:rPr>
                <w:b/>
                <w:i/>
              </w:rPr>
              <w:t>záruční doba</w:t>
            </w:r>
            <w:r w:rsidRPr="00FC2486">
              <w:t xml:space="preserve">“). </w:t>
            </w:r>
          </w:p>
          <w:p w14:paraId="0A8D83DD" w14:textId="77777777" w:rsidR="00E64C71" w:rsidRPr="00FC2486" w:rsidRDefault="00E64C71" w:rsidP="00E64C71">
            <w:pPr>
              <w:keepNext/>
              <w:suppressAutoHyphens w:val="0"/>
              <w:ind w:left="709"/>
              <w:jc w:val="both"/>
              <w:rPr>
                <w:szCs w:val="24"/>
                <w:highlight w:val="yellow"/>
              </w:rPr>
            </w:pPr>
          </w:p>
          <w:p w14:paraId="72087B91" w14:textId="5C591EFC" w:rsidR="00E64C71" w:rsidRPr="00FC2486" w:rsidRDefault="00C72F3B" w:rsidP="00741C4E">
            <w:pPr>
              <w:keepNext/>
              <w:numPr>
                <w:ilvl w:val="1"/>
                <w:numId w:val="31"/>
              </w:numPr>
              <w:suppressAutoHyphens w:val="0"/>
              <w:jc w:val="both"/>
              <w:rPr>
                <w:szCs w:val="24"/>
              </w:rPr>
            </w:pPr>
            <w:r w:rsidRPr="00FC2486">
              <w:rPr>
                <w:szCs w:val="24"/>
              </w:rPr>
              <w:t>Záruční doba se prodlužuje o dobu, která uplyne ode dne uplatnění reklamace do odstranění vady, na kterou se vztahuje záruka dle této smlouvy</w:t>
            </w:r>
            <w:r w:rsidR="00E64C71" w:rsidRPr="00FC2486">
              <w:rPr>
                <w:szCs w:val="24"/>
              </w:rPr>
              <w:t xml:space="preserve"> </w:t>
            </w:r>
          </w:p>
          <w:p w14:paraId="4A79520D" w14:textId="77777777" w:rsidR="00E64C71" w:rsidRPr="00FC2486" w:rsidRDefault="00E64C71" w:rsidP="00E64C71">
            <w:pPr>
              <w:rPr>
                <w:szCs w:val="24"/>
                <w:highlight w:val="yellow"/>
              </w:rPr>
            </w:pPr>
          </w:p>
          <w:p w14:paraId="2B4D979D" w14:textId="77777777" w:rsidR="00E64C71" w:rsidRPr="00FC2486" w:rsidRDefault="00E64C71" w:rsidP="00741C4E">
            <w:pPr>
              <w:keepNext/>
              <w:numPr>
                <w:ilvl w:val="1"/>
                <w:numId w:val="31"/>
              </w:numPr>
              <w:suppressAutoHyphens w:val="0"/>
              <w:jc w:val="both"/>
              <w:rPr>
                <w:szCs w:val="24"/>
              </w:rPr>
            </w:pPr>
            <w:r w:rsidRPr="00FC2486">
              <w:rPr>
                <w:szCs w:val="24"/>
              </w:rPr>
              <w:t>Poskytnutá záruka znamená, že Dodávka a její součásti bude mít po dobu trvání záruky dle této smlouvy vlastnosti odpovídající technické specifikaci, která je uvedena v </w:t>
            </w:r>
            <w:r w:rsidRPr="00FC2486">
              <w:rPr>
                <w:b/>
                <w:szCs w:val="24"/>
                <w:u w:val="single"/>
              </w:rPr>
              <w:t>příloze č. 1</w:t>
            </w:r>
            <w:r w:rsidRPr="00FC2486">
              <w:rPr>
                <w:szCs w:val="24"/>
              </w:rPr>
              <w:t xml:space="preserve"> této smlouvy – technických vlastnostech a součástech Dodávky, a bude bez jakýchkoliv omezení způsobilá k užívání ke sjednanému účelu. </w:t>
            </w:r>
          </w:p>
          <w:p w14:paraId="5ABE222C" w14:textId="77777777" w:rsidR="00E64C71" w:rsidRPr="00FC2486" w:rsidRDefault="00E64C71" w:rsidP="00E64C71">
            <w:pPr>
              <w:ind w:left="708"/>
              <w:rPr>
                <w:szCs w:val="24"/>
                <w:highlight w:val="yellow"/>
              </w:rPr>
            </w:pPr>
          </w:p>
          <w:p w14:paraId="4B31DE68" w14:textId="77777777" w:rsidR="00E64C71" w:rsidRPr="00FC2486" w:rsidRDefault="00E64C71" w:rsidP="00741C4E">
            <w:pPr>
              <w:keepNext/>
              <w:numPr>
                <w:ilvl w:val="1"/>
                <w:numId w:val="31"/>
              </w:numPr>
              <w:suppressAutoHyphens w:val="0"/>
              <w:jc w:val="both"/>
              <w:rPr>
                <w:szCs w:val="24"/>
              </w:rPr>
            </w:pPr>
            <w:r w:rsidRPr="00FC2486">
              <w:rPr>
                <w:szCs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532E0F40" w14:textId="77777777" w:rsidR="00E64C71" w:rsidRPr="00FC2486" w:rsidRDefault="00E64C71" w:rsidP="00E64C71">
            <w:pPr>
              <w:rPr>
                <w:szCs w:val="24"/>
              </w:rPr>
            </w:pPr>
          </w:p>
          <w:p w14:paraId="290F1C93" w14:textId="77777777" w:rsidR="00164663" w:rsidRPr="00FC2486" w:rsidRDefault="00164663" w:rsidP="00741C4E">
            <w:pPr>
              <w:keepNext/>
              <w:numPr>
                <w:ilvl w:val="1"/>
                <w:numId w:val="31"/>
              </w:numPr>
              <w:suppressAutoHyphens w:val="0"/>
              <w:jc w:val="both"/>
              <w:rPr>
                <w:szCs w:val="24"/>
              </w:rPr>
            </w:pPr>
            <w:r w:rsidRPr="00FC2486">
              <w:rPr>
                <w:szCs w:val="24"/>
              </w:rPr>
              <w:t xml:space="preserve">Dodavatel je povinen započít s šetřením vady nejpozději do čtyřiceti osmi (48) hodin od jejího oznámení ze strany Objednatele. </w:t>
            </w:r>
          </w:p>
          <w:p w14:paraId="4A39C102" w14:textId="77777777" w:rsidR="00E64C71" w:rsidRPr="00FC2486" w:rsidRDefault="00E64C71" w:rsidP="00E64C71">
            <w:pPr>
              <w:keepNext/>
              <w:suppressAutoHyphens w:val="0"/>
              <w:ind w:left="709"/>
              <w:jc w:val="both"/>
              <w:rPr>
                <w:szCs w:val="24"/>
                <w:highlight w:val="yellow"/>
              </w:rPr>
            </w:pPr>
          </w:p>
          <w:p w14:paraId="4E9B87A5" w14:textId="407DCDCA" w:rsidR="00E64C71" w:rsidRPr="00FC2486" w:rsidRDefault="00164663" w:rsidP="00741C4E">
            <w:pPr>
              <w:keepNext/>
              <w:numPr>
                <w:ilvl w:val="1"/>
                <w:numId w:val="31"/>
              </w:numPr>
              <w:suppressAutoHyphens w:val="0"/>
              <w:jc w:val="both"/>
              <w:rPr>
                <w:szCs w:val="24"/>
              </w:rPr>
            </w:pPr>
            <w:r w:rsidRPr="00FC2486">
              <w:rPr>
                <w:szCs w:val="24"/>
              </w:rPr>
              <w:t xml:space="preserve">Nedohodnou-li se smluvní strany písemně jinak, platí, že maximální termín pro odstranění vady malého rozsahu, tedy vady, která neznemožňuje provozování Dodávky, za předpokladu, že není pro odstranění vady zapotřebí zajistit náhradní díl Dodávky, činí dvacet (20) pracovních dnů ode </w:t>
            </w:r>
            <w:r w:rsidRPr="00FC2486">
              <w:rPr>
                <w:szCs w:val="24"/>
              </w:rPr>
              <w:lastRenderedPageBreak/>
              <w:t>dne následujícího po dni oznámení vady, a v případě, že bude k odstranění vady malého rozsahu nutné zajistit náhradní díl Dodávky, prodlužuje se lhůta na dvacet pět (25) pracovních dnů</w:t>
            </w:r>
          </w:p>
          <w:p w14:paraId="1F137E3A" w14:textId="77777777" w:rsidR="00FB6F09" w:rsidRPr="00FC2486" w:rsidRDefault="00FB6F09" w:rsidP="00741C4E">
            <w:pPr>
              <w:keepNext/>
              <w:numPr>
                <w:ilvl w:val="1"/>
                <w:numId w:val="31"/>
              </w:numPr>
              <w:suppressAutoHyphens w:val="0"/>
              <w:jc w:val="both"/>
              <w:rPr>
                <w:szCs w:val="24"/>
              </w:rPr>
            </w:pPr>
            <w:r w:rsidRPr="00FC2486">
              <w:rPr>
                <w:szCs w:val="24"/>
              </w:rPr>
              <w:t xml:space="preserve">V případě vady Dodávky, která činí Dodávku nezpůsobilou k řádnému a bezproblémovému provozu, pak lhůta pro odstranění takovéto vady činí dvacet (20) pracovních dnů ode dne následujícího po dni oznámení vady, nedohodnou-li se smluvní strany písemně jinak. </w:t>
            </w:r>
          </w:p>
          <w:p w14:paraId="4EB3389B" w14:textId="77777777" w:rsidR="00E64C71" w:rsidRPr="00FC2486" w:rsidRDefault="00E64C71" w:rsidP="00E64C71">
            <w:pPr>
              <w:ind w:left="708"/>
              <w:rPr>
                <w:szCs w:val="24"/>
                <w:highlight w:val="yellow"/>
              </w:rPr>
            </w:pPr>
          </w:p>
          <w:p w14:paraId="18226FD2" w14:textId="77777777" w:rsidR="00831FB4" w:rsidRPr="00FC2486" w:rsidRDefault="00831FB4" w:rsidP="00741C4E">
            <w:pPr>
              <w:keepNext/>
              <w:numPr>
                <w:ilvl w:val="1"/>
                <w:numId w:val="31"/>
              </w:numPr>
              <w:suppressAutoHyphens w:val="0"/>
              <w:jc w:val="both"/>
              <w:rPr>
                <w:szCs w:val="24"/>
              </w:rPr>
            </w:pPr>
            <w:r w:rsidRPr="00FC2486">
              <w:rPr>
                <w:szCs w:val="24"/>
              </w:rPr>
              <w:t>Objednatel je také v rámci reklamace oprávněn požadovat – (i) odstranění vady opravou, je-li vada tímto způsobem odstranitelná a nepotrvá-li její odstranění déle než jeden měsíc nebo (</w:t>
            </w:r>
            <w:proofErr w:type="spellStart"/>
            <w:r w:rsidRPr="00FC2486">
              <w:rPr>
                <w:szCs w:val="24"/>
              </w:rPr>
              <w:t>ii</w:t>
            </w:r>
            <w:proofErr w:type="spellEnd"/>
            <w:r w:rsidRPr="00FC2486">
              <w:rPr>
                <w:szCs w:val="24"/>
              </w:rPr>
              <w:t>) dodání nového zařízení v případě, že již po první analýze vady bude zjištěno, že vada je neodstranitelná. V případě, že stejná vada vznikne v průběhu příslušné záruční doby již opakovaně, má Objednatel v případě dalšího, tedy minimálně druhého v pořadí, výskytu stejné vady právo na výměnu takové poruchové části Dodávky, i kdyby byla vada odstranitelná opravou. Vyskytnou-li se v záruční době na předmětu Dodávky, tři anebo více vad, kdy celková doba pro jejich odstranění bude delší než dva (2) měsíce, má Objednatel právo od této smlouvy odstoupit.</w:t>
            </w:r>
          </w:p>
          <w:p w14:paraId="346B8888" w14:textId="77777777" w:rsidR="00E64C71" w:rsidRPr="00FC2486" w:rsidRDefault="00E64C71" w:rsidP="00E64C71">
            <w:pPr>
              <w:ind w:left="708"/>
              <w:rPr>
                <w:szCs w:val="24"/>
              </w:rPr>
            </w:pPr>
          </w:p>
          <w:p w14:paraId="49BEA022" w14:textId="77777777" w:rsidR="00B73515" w:rsidRPr="00FC2486" w:rsidRDefault="00B73515" w:rsidP="00741C4E">
            <w:pPr>
              <w:keepNext/>
              <w:numPr>
                <w:ilvl w:val="1"/>
                <w:numId w:val="31"/>
              </w:numPr>
              <w:suppressAutoHyphens w:val="0"/>
              <w:jc w:val="both"/>
              <w:rPr>
                <w:szCs w:val="24"/>
              </w:rPr>
            </w:pPr>
            <w:r w:rsidRPr="00FC2486">
              <w:rPr>
                <w:szCs w:val="24"/>
              </w:rPr>
              <w:t xml:space="preserve">Za odstranění vady, na kterou se vztahuje záruka dle této smlouvy, se považuje stav, kdy je příslušná součást Dodávky bez reklamovaných vad předána </w:t>
            </w:r>
            <w:r w:rsidRPr="00FC2486">
              <w:rPr>
                <w:szCs w:val="24"/>
              </w:rPr>
              <w:lastRenderedPageBreak/>
              <w:t>Objednateli a způsobilá k užívání ke sjednanému účelu bez omezení.</w:t>
            </w:r>
          </w:p>
          <w:p w14:paraId="65EC1A26" w14:textId="77777777" w:rsidR="00E64C71" w:rsidRPr="00FC2486" w:rsidRDefault="00E64C71" w:rsidP="00E64C71">
            <w:pPr>
              <w:rPr>
                <w:szCs w:val="24"/>
                <w:highlight w:val="yellow"/>
              </w:rPr>
            </w:pPr>
          </w:p>
          <w:p w14:paraId="2DB3FFE5" w14:textId="77777777" w:rsidR="00E64C71" w:rsidRPr="00FC2486" w:rsidRDefault="00E64C71" w:rsidP="00741C4E">
            <w:pPr>
              <w:keepNext/>
              <w:numPr>
                <w:ilvl w:val="1"/>
                <w:numId w:val="31"/>
              </w:numPr>
              <w:suppressAutoHyphens w:val="0"/>
              <w:jc w:val="both"/>
              <w:rPr>
                <w:szCs w:val="24"/>
              </w:rPr>
            </w:pPr>
            <w:r w:rsidRPr="00FC2486">
              <w:rPr>
                <w:szCs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04F005C3" w14:textId="77777777" w:rsidR="00E64C71" w:rsidRPr="00FC2486" w:rsidRDefault="00E64C71" w:rsidP="00E64C71">
            <w:pPr>
              <w:rPr>
                <w:szCs w:val="24"/>
                <w:highlight w:val="yellow"/>
              </w:rPr>
            </w:pPr>
          </w:p>
        </w:tc>
        <w:tc>
          <w:tcPr>
            <w:tcW w:w="4531" w:type="dxa"/>
            <w:tcBorders>
              <w:top w:val="nil"/>
              <w:left w:val="nil"/>
              <w:bottom w:val="nil"/>
              <w:right w:val="nil"/>
            </w:tcBorders>
          </w:tcPr>
          <w:p w14:paraId="030EEA63" w14:textId="2AA49480" w:rsidR="00E64C71" w:rsidRPr="00FC2486" w:rsidRDefault="00E64C71" w:rsidP="00741C4E">
            <w:pPr>
              <w:numPr>
                <w:ilvl w:val="0"/>
                <w:numId w:val="20"/>
              </w:numPr>
              <w:tabs>
                <w:tab w:val="left" w:pos="0"/>
              </w:tabs>
              <w:suppressAutoHyphens w:val="0"/>
              <w:ind w:hanging="720"/>
              <w:rPr>
                <w:b/>
                <w:szCs w:val="24"/>
              </w:rPr>
            </w:pPr>
            <w:proofErr w:type="spellStart"/>
            <w:r w:rsidRPr="00FC2486">
              <w:rPr>
                <w:b/>
                <w:szCs w:val="24"/>
              </w:rPr>
              <w:lastRenderedPageBreak/>
              <w:t>Warranties</w:t>
            </w:r>
            <w:proofErr w:type="spellEnd"/>
            <w:r w:rsidRPr="00FC2486">
              <w:rPr>
                <w:b/>
                <w:szCs w:val="24"/>
              </w:rPr>
              <w:t xml:space="preserve">, warranty </w:t>
            </w:r>
            <w:proofErr w:type="spellStart"/>
            <w:r w:rsidRPr="00FC2486">
              <w:rPr>
                <w:b/>
                <w:szCs w:val="24"/>
              </w:rPr>
              <w:t>service</w:t>
            </w:r>
            <w:proofErr w:type="spellEnd"/>
            <w:r w:rsidRPr="00FC2486">
              <w:rPr>
                <w:b/>
                <w:szCs w:val="24"/>
              </w:rPr>
              <w:t xml:space="preserve"> and </w:t>
            </w:r>
            <w:proofErr w:type="spellStart"/>
            <w:r w:rsidRPr="00FC2486">
              <w:rPr>
                <w:b/>
                <w:szCs w:val="24"/>
              </w:rPr>
              <w:t>liability</w:t>
            </w:r>
            <w:proofErr w:type="spellEnd"/>
            <w:r w:rsidRPr="00FC2486">
              <w:rPr>
                <w:b/>
                <w:szCs w:val="24"/>
              </w:rPr>
              <w:t xml:space="preserve"> </w:t>
            </w:r>
            <w:proofErr w:type="spellStart"/>
            <w:r w:rsidRPr="00FC2486">
              <w:rPr>
                <w:b/>
                <w:szCs w:val="24"/>
              </w:rPr>
              <w:t>for</w:t>
            </w:r>
            <w:proofErr w:type="spellEnd"/>
            <w:r w:rsidRPr="00FC2486">
              <w:rPr>
                <w:b/>
                <w:szCs w:val="24"/>
              </w:rPr>
              <w:t xml:space="preserve"> </w:t>
            </w:r>
            <w:proofErr w:type="spellStart"/>
            <w:r w:rsidRPr="00FC2486">
              <w:rPr>
                <w:b/>
                <w:szCs w:val="24"/>
              </w:rPr>
              <w:t>defects</w:t>
            </w:r>
            <w:proofErr w:type="spellEnd"/>
          </w:p>
          <w:p w14:paraId="6E42970D" w14:textId="77777777" w:rsidR="00E64C71" w:rsidRPr="00FC2486" w:rsidRDefault="00E64C71" w:rsidP="00E64C71">
            <w:pPr>
              <w:rPr>
                <w:szCs w:val="24"/>
                <w:highlight w:val="yellow"/>
              </w:rPr>
            </w:pPr>
          </w:p>
          <w:p w14:paraId="0BA9CBAF" w14:textId="14EE1552" w:rsidR="00E64C71" w:rsidRPr="00FC2486" w:rsidRDefault="00C72F3B" w:rsidP="00741C4E">
            <w:pPr>
              <w:pStyle w:val="Odstavecseseznamem"/>
              <w:numPr>
                <w:ilvl w:val="1"/>
                <w:numId w:val="20"/>
              </w:numPr>
              <w:ind w:left="709"/>
              <w:jc w:val="both"/>
            </w:pP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warrants</w:t>
            </w:r>
            <w:proofErr w:type="spellEnd"/>
            <w:r w:rsidRPr="00FC2486">
              <w:t xml:space="preserve"> </w:t>
            </w:r>
            <w:proofErr w:type="spellStart"/>
            <w:r w:rsidRPr="00FC2486">
              <w:t>the</w:t>
            </w:r>
            <w:proofErr w:type="spellEnd"/>
            <w:r w:rsidRPr="00FC2486">
              <w:t xml:space="preserve"> </w:t>
            </w:r>
            <w:proofErr w:type="spellStart"/>
            <w:r w:rsidRPr="00FC2486">
              <w:t>Matter</w:t>
            </w:r>
            <w:proofErr w:type="spellEnd"/>
            <w:r w:rsidRPr="00FC2486">
              <w:t xml:space="preserve"> </w:t>
            </w:r>
            <w:proofErr w:type="spellStart"/>
            <w:r w:rsidRPr="00FC2486">
              <w:t>of</w:t>
            </w:r>
            <w:proofErr w:type="spellEnd"/>
            <w:r w:rsidRPr="00FC2486">
              <w:t xml:space="preserve"> </w:t>
            </w:r>
            <w:proofErr w:type="spellStart"/>
            <w:r w:rsidRPr="00FC2486">
              <w:t>subject</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proofErr w:type="spellStart"/>
            <w:r w:rsidRPr="00FC2486">
              <w:t>including</w:t>
            </w:r>
            <w:proofErr w:type="spellEnd"/>
            <w:r w:rsidRPr="00FC2486">
              <w:t xml:space="preserve"> </w:t>
            </w:r>
            <w:proofErr w:type="spellStart"/>
            <w:r w:rsidRPr="00FC2486">
              <w:t>all</w:t>
            </w:r>
            <w:proofErr w:type="spellEnd"/>
            <w:r w:rsidRPr="00FC2486">
              <w:t xml:space="preserve"> </w:t>
            </w:r>
            <w:proofErr w:type="spellStart"/>
            <w:r w:rsidRPr="00FC2486">
              <w:t>components</w:t>
            </w:r>
            <w:proofErr w:type="spellEnd"/>
            <w:r w:rsidRPr="00FC2486">
              <w:t xml:space="preserve"> and </w:t>
            </w:r>
            <w:proofErr w:type="spellStart"/>
            <w:r w:rsidRPr="00FC2486">
              <w:t>accessories</w:t>
            </w:r>
            <w:proofErr w:type="spellEnd"/>
            <w:r w:rsidRPr="00FC2486">
              <w:t xml:space="preserve">, </w:t>
            </w:r>
            <w:proofErr w:type="spellStart"/>
            <w:r w:rsidRPr="00FC2486">
              <w:t>for</w:t>
            </w:r>
            <w:proofErr w:type="spellEnd"/>
            <w:r w:rsidRPr="00FC2486">
              <w:t xml:space="preserve"> a period </w:t>
            </w:r>
            <w:proofErr w:type="spellStart"/>
            <w:r w:rsidRPr="00FC2486">
              <w:t>of</w:t>
            </w:r>
            <w:proofErr w:type="spellEnd"/>
            <w:r w:rsidRPr="00FC2486">
              <w:t xml:space="preserve"> </w:t>
            </w:r>
            <w:proofErr w:type="spellStart"/>
            <w:r w:rsidRPr="00FC2486">
              <w:rPr>
                <w:b/>
                <w:bCs/>
              </w:rPr>
              <w:t>twelve</w:t>
            </w:r>
            <w:proofErr w:type="spellEnd"/>
            <w:r w:rsidRPr="00FC2486">
              <w:rPr>
                <w:b/>
                <w:bCs/>
              </w:rPr>
              <w:t xml:space="preserve"> (12) </w:t>
            </w:r>
            <w:proofErr w:type="spellStart"/>
            <w:r w:rsidRPr="00FC2486">
              <w:rPr>
                <w:b/>
                <w:bCs/>
              </w:rPr>
              <w:t>months</w:t>
            </w:r>
            <w:proofErr w:type="spellEnd"/>
            <w:r w:rsidRPr="00FC2486">
              <w:t xml:space="preserve"> </w:t>
            </w:r>
            <w:proofErr w:type="spellStart"/>
            <w:r w:rsidRPr="00FC2486">
              <w:t>from</w:t>
            </w:r>
            <w:proofErr w:type="spellEnd"/>
            <w:r w:rsidRPr="00FC2486">
              <w:t xml:space="preserve"> </w:t>
            </w:r>
            <w:proofErr w:type="spellStart"/>
            <w:r w:rsidRPr="00FC2486">
              <w:t>the</w:t>
            </w:r>
            <w:proofErr w:type="spellEnd"/>
            <w:r w:rsidRPr="00FC2486">
              <w:t xml:space="preserve"> </w:t>
            </w:r>
            <w:proofErr w:type="spellStart"/>
            <w:r w:rsidRPr="00FC2486">
              <w:t>date</w:t>
            </w:r>
            <w:proofErr w:type="spellEnd"/>
            <w:r w:rsidRPr="00FC2486">
              <w:t xml:space="preserve"> </w:t>
            </w:r>
            <w:proofErr w:type="spellStart"/>
            <w:r w:rsidRPr="00FC2486">
              <w:t>of</w:t>
            </w:r>
            <w:proofErr w:type="spellEnd"/>
            <w:r w:rsidRPr="00FC2486">
              <w:t xml:space="preserve"> </w:t>
            </w:r>
            <w:proofErr w:type="spellStart"/>
            <w:r w:rsidRPr="00FC2486">
              <w:t>delivery</w:t>
            </w:r>
            <w:proofErr w:type="spellEnd"/>
            <w:r w:rsidRPr="00FC2486">
              <w:t xml:space="preserve"> and </w:t>
            </w:r>
            <w:proofErr w:type="spellStart"/>
            <w:r w:rsidRPr="00FC2486">
              <w:t>acceptance</w:t>
            </w:r>
            <w:proofErr w:type="spellEnd"/>
            <w:r w:rsidRPr="00FC2486">
              <w:t xml:space="preserve"> </w:t>
            </w:r>
            <w:proofErr w:type="spellStart"/>
            <w:r w:rsidRPr="00FC2486">
              <w:t>of</w:t>
            </w:r>
            <w:proofErr w:type="spellEnd"/>
            <w:r w:rsidRPr="00FC2486">
              <w:t xml:space="preserve"> </w:t>
            </w:r>
            <w:proofErr w:type="spellStart"/>
            <w:r w:rsidRPr="00FC2486">
              <w:lastRenderedPageBreak/>
              <w:t>the</w:t>
            </w:r>
            <w:proofErr w:type="spellEnd"/>
            <w:r w:rsidRPr="00FC2486">
              <w:t xml:space="preserve"> Supply as a </w:t>
            </w:r>
            <w:proofErr w:type="spellStart"/>
            <w:r w:rsidRPr="00FC2486">
              <w:t>whole</w:t>
            </w:r>
            <w:proofErr w:type="spellEnd"/>
            <w:r w:rsidRPr="00FC2486">
              <w:t xml:space="preserve"> (</w:t>
            </w:r>
            <w:proofErr w:type="spellStart"/>
            <w:r w:rsidRPr="00FC2486">
              <w:t>hereinafter</w:t>
            </w:r>
            <w:proofErr w:type="spellEnd"/>
            <w:r w:rsidRPr="00FC2486">
              <w:t xml:space="preserve"> </w:t>
            </w:r>
            <w:proofErr w:type="spellStart"/>
            <w:r w:rsidRPr="00FC2486">
              <w:t>referred</w:t>
            </w:r>
            <w:proofErr w:type="spellEnd"/>
            <w:r w:rsidRPr="00FC2486">
              <w:t xml:space="preserve"> to as </w:t>
            </w:r>
            <w:proofErr w:type="spellStart"/>
            <w:r w:rsidRPr="00FC2486">
              <w:t>the</w:t>
            </w:r>
            <w:proofErr w:type="spellEnd"/>
            <w:r w:rsidRPr="00FC2486">
              <w:t xml:space="preserve"> „</w:t>
            </w:r>
            <w:r w:rsidRPr="00FC2486">
              <w:rPr>
                <w:b/>
                <w:bCs/>
                <w:i/>
                <w:iCs/>
              </w:rPr>
              <w:t>Warranty Period“</w:t>
            </w:r>
            <w:r w:rsidRPr="00FC2486">
              <w:t>).</w:t>
            </w:r>
          </w:p>
          <w:p w14:paraId="0BF7A9A8" w14:textId="77777777" w:rsidR="00E64C71" w:rsidRPr="00FC2486" w:rsidRDefault="00E64C71" w:rsidP="00E64C71">
            <w:pPr>
              <w:keepNext/>
              <w:suppressAutoHyphens w:val="0"/>
              <w:ind w:left="709"/>
              <w:jc w:val="both"/>
              <w:rPr>
                <w:szCs w:val="24"/>
                <w:highlight w:val="yellow"/>
              </w:rPr>
            </w:pPr>
          </w:p>
          <w:p w14:paraId="14262E9B" w14:textId="2179165B" w:rsidR="00E64C71" w:rsidRPr="00FC2486" w:rsidRDefault="00E64C71" w:rsidP="00741C4E">
            <w:pPr>
              <w:keepNext/>
              <w:numPr>
                <w:ilvl w:val="1"/>
                <w:numId w:val="20"/>
              </w:numPr>
              <w:suppressAutoHyphens w:val="0"/>
              <w:ind w:left="709"/>
              <w:jc w:val="both"/>
              <w:rPr>
                <w:szCs w:val="24"/>
              </w:rPr>
            </w:pPr>
            <w:proofErr w:type="spellStart"/>
            <w:r w:rsidRPr="00FC2486">
              <w:rPr>
                <w:szCs w:val="24"/>
              </w:rPr>
              <w:t>The</w:t>
            </w:r>
            <w:proofErr w:type="spellEnd"/>
            <w:r w:rsidRPr="00FC2486">
              <w:rPr>
                <w:szCs w:val="24"/>
              </w:rPr>
              <w:t xml:space="preserve"> Warranty Period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extended</w:t>
            </w:r>
            <w:proofErr w:type="spellEnd"/>
            <w:r w:rsidRPr="00FC2486">
              <w:rPr>
                <w:szCs w:val="24"/>
              </w:rPr>
              <w:t xml:space="preserve"> by </w:t>
            </w:r>
            <w:proofErr w:type="spellStart"/>
            <w:r w:rsidRPr="00FC2486">
              <w:rPr>
                <w:szCs w:val="24"/>
              </w:rPr>
              <w:t>the</w:t>
            </w:r>
            <w:proofErr w:type="spellEnd"/>
            <w:r w:rsidRPr="00FC2486">
              <w:rPr>
                <w:szCs w:val="24"/>
              </w:rPr>
              <w:t xml:space="preserve"> period </w:t>
            </w:r>
            <w:proofErr w:type="spellStart"/>
            <w:r w:rsidRPr="00FC2486">
              <w:rPr>
                <w:szCs w:val="24"/>
              </w:rPr>
              <w:t>of</w:t>
            </w:r>
            <w:proofErr w:type="spellEnd"/>
            <w:r w:rsidRPr="00FC2486">
              <w:rPr>
                <w:szCs w:val="24"/>
              </w:rPr>
              <w:t xml:space="preserve"> </w:t>
            </w:r>
            <w:proofErr w:type="spellStart"/>
            <w:r w:rsidRPr="00FC2486">
              <w:rPr>
                <w:szCs w:val="24"/>
              </w:rPr>
              <w:t>time</w:t>
            </w:r>
            <w:proofErr w:type="spellEnd"/>
            <w:r w:rsidRPr="00FC2486">
              <w:rPr>
                <w:szCs w:val="24"/>
              </w:rPr>
              <w:t xml:space="preserve"> </w:t>
            </w:r>
            <w:proofErr w:type="spellStart"/>
            <w:r w:rsidRPr="00FC2486">
              <w:rPr>
                <w:szCs w:val="24"/>
              </w:rPr>
              <w:t>elapsing</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date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claim</w:t>
            </w:r>
            <w:proofErr w:type="spellEnd"/>
            <w:r w:rsidRPr="00FC2486">
              <w:rPr>
                <w:szCs w:val="24"/>
              </w:rPr>
              <w:t xml:space="preserve"> </w:t>
            </w:r>
            <w:proofErr w:type="spellStart"/>
            <w:r w:rsidRPr="00FC2486">
              <w:rPr>
                <w:szCs w:val="24"/>
              </w:rPr>
              <w:t>until</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covered</w:t>
            </w:r>
            <w:proofErr w:type="spellEnd"/>
            <w:r w:rsidRPr="00FC2486">
              <w:rPr>
                <w:szCs w:val="24"/>
              </w:rPr>
              <w:t xml:space="preserve"> by </w:t>
            </w:r>
            <w:proofErr w:type="spellStart"/>
            <w:r w:rsidRPr="00FC2486">
              <w:rPr>
                <w:szCs w:val="24"/>
              </w:rPr>
              <w:t>the</w:t>
            </w:r>
            <w:proofErr w:type="spellEnd"/>
            <w:r w:rsidRPr="00FC2486">
              <w:rPr>
                <w:szCs w:val="24"/>
              </w:rPr>
              <w:t xml:space="preserve"> </w:t>
            </w:r>
            <w:r w:rsidR="00C72F3B" w:rsidRPr="00FC2486">
              <w:rPr>
                <w:szCs w:val="24"/>
              </w:rPr>
              <w:t>w</w:t>
            </w:r>
            <w:r w:rsidRPr="00FC2486">
              <w:rPr>
                <w:szCs w:val="24"/>
              </w:rPr>
              <w:t xml:space="preserve">arranty </w:t>
            </w:r>
            <w:proofErr w:type="spellStart"/>
            <w:r w:rsidRPr="00FC2486">
              <w:rPr>
                <w:szCs w:val="24"/>
              </w:rPr>
              <w:t>under</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has </w:t>
            </w:r>
            <w:proofErr w:type="spellStart"/>
            <w:r w:rsidRPr="00FC2486">
              <w:rPr>
                <w:szCs w:val="24"/>
              </w:rPr>
              <w:t>been</w:t>
            </w:r>
            <w:proofErr w:type="spellEnd"/>
            <w:r w:rsidRPr="00FC2486">
              <w:rPr>
                <w:szCs w:val="24"/>
              </w:rPr>
              <w:t xml:space="preserve"> </w:t>
            </w:r>
            <w:proofErr w:type="spellStart"/>
            <w:r w:rsidRPr="00FC2486">
              <w:rPr>
                <w:szCs w:val="24"/>
              </w:rPr>
              <w:t>remedied</w:t>
            </w:r>
            <w:proofErr w:type="spellEnd"/>
            <w:r w:rsidRPr="00FC2486">
              <w:rPr>
                <w:szCs w:val="24"/>
              </w:rPr>
              <w:t>.</w:t>
            </w:r>
          </w:p>
          <w:p w14:paraId="6B35FF94" w14:textId="77777777" w:rsidR="00E64C71" w:rsidRPr="00FC2486" w:rsidRDefault="00E64C71" w:rsidP="00E64C71">
            <w:pPr>
              <w:rPr>
                <w:szCs w:val="24"/>
                <w:highlight w:val="yellow"/>
              </w:rPr>
            </w:pPr>
          </w:p>
          <w:p w14:paraId="5DA91626" w14:textId="6E92EFD7" w:rsidR="00E64C71" w:rsidRPr="00FC2486" w:rsidRDefault="00E64C71" w:rsidP="00741C4E">
            <w:pPr>
              <w:keepNext/>
              <w:numPr>
                <w:ilvl w:val="1"/>
                <w:numId w:val="20"/>
              </w:numPr>
              <w:suppressAutoHyphens w:val="0"/>
              <w:ind w:left="709" w:hanging="709"/>
              <w:jc w:val="both"/>
              <w:rPr>
                <w:szCs w:val="24"/>
              </w:rPr>
            </w:pPr>
            <w:proofErr w:type="spellStart"/>
            <w:r w:rsidRPr="00FC2486">
              <w:rPr>
                <w:szCs w:val="24"/>
              </w:rPr>
              <w:t>The</w:t>
            </w:r>
            <w:proofErr w:type="spellEnd"/>
            <w:r w:rsidRPr="00FC2486">
              <w:rPr>
                <w:szCs w:val="24"/>
              </w:rPr>
              <w:t xml:space="preserve"> warranty </w:t>
            </w:r>
            <w:proofErr w:type="spellStart"/>
            <w:r w:rsidRPr="00FC2486">
              <w:rPr>
                <w:szCs w:val="24"/>
              </w:rPr>
              <w:t>provided</w:t>
            </w:r>
            <w:proofErr w:type="spellEnd"/>
            <w:r w:rsidRPr="00FC2486">
              <w:rPr>
                <w:szCs w:val="24"/>
              </w:rPr>
              <w:t xml:space="preserve"> </w:t>
            </w:r>
            <w:proofErr w:type="spellStart"/>
            <w:r w:rsidRPr="00FC2486">
              <w:rPr>
                <w:szCs w:val="24"/>
              </w:rPr>
              <w:t>means</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and </w:t>
            </w:r>
            <w:proofErr w:type="spellStart"/>
            <w:r w:rsidRPr="00FC2486">
              <w:rPr>
                <w:szCs w:val="24"/>
              </w:rPr>
              <w:t>its</w:t>
            </w:r>
            <w:proofErr w:type="spellEnd"/>
            <w:r w:rsidRPr="00FC2486">
              <w:rPr>
                <w:szCs w:val="24"/>
              </w:rPr>
              <w:t xml:space="preserve"> </w:t>
            </w:r>
            <w:proofErr w:type="spellStart"/>
            <w:r w:rsidRPr="00FC2486">
              <w:rPr>
                <w:szCs w:val="24"/>
              </w:rPr>
              <w:t>components</w:t>
            </w:r>
            <w:proofErr w:type="spellEnd"/>
            <w:r w:rsidRPr="00FC2486">
              <w:rPr>
                <w:szCs w:val="24"/>
              </w:rPr>
              <w:t xml:space="preserve"> </w:t>
            </w:r>
            <w:proofErr w:type="spellStart"/>
            <w:r w:rsidRPr="00FC2486">
              <w:rPr>
                <w:szCs w:val="24"/>
              </w:rPr>
              <w:t>will</w:t>
            </w:r>
            <w:proofErr w:type="spellEnd"/>
            <w:r w:rsidRPr="00FC2486">
              <w:rPr>
                <w:szCs w:val="24"/>
              </w:rPr>
              <w:t xml:space="preserve"> </w:t>
            </w:r>
            <w:proofErr w:type="spellStart"/>
            <w:r w:rsidRPr="00FC2486">
              <w:rPr>
                <w:szCs w:val="24"/>
              </w:rPr>
              <w:t>have</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duration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warranty </w:t>
            </w:r>
            <w:proofErr w:type="spellStart"/>
            <w:r w:rsidRPr="00FC2486">
              <w:rPr>
                <w:szCs w:val="24"/>
              </w:rPr>
              <w:t>under</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characteristics</w:t>
            </w:r>
            <w:proofErr w:type="spellEnd"/>
            <w:r w:rsidRPr="00FC2486">
              <w:rPr>
                <w:szCs w:val="24"/>
              </w:rPr>
              <w:t xml:space="preserve"> </w:t>
            </w:r>
            <w:proofErr w:type="spellStart"/>
            <w:r w:rsidRPr="00FC2486">
              <w:rPr>
                <w:szCs w:val="24"/>
              </w:rPr>
              <w:t>corresponding</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technical</w:t>
            </w:r>
            <w:proofErr w:type="spellEnd"/>
            <w:r w:rsidRPr="00FC2486">
              <w:rPr>
                <w:szCs w:val="24"/>
              </w:rPr>
              <w:t xml:space="preserve"> </w:t>
            </w:r>
            <w:proofErr w:type="spellStart"/>
            <w:r w:rsidRPr="00FC2486">
              <w:rPr>
                <w:szCs w:val="24"/>
              </w:rPr>
              <w:t>specification</w:t>
            </w:r>
            <w:proofErr w:type="spellEnd"/>
            <w:r w:rsidRPr="00FC2486">
              <w:rPr>
                <w:szCs w:val="24"/>
              </w:rPr>
              <w:t xml:space="preserve"> set out in </w:t>
            </w:r>
            <w:proofErr w:type="spellStart"/>
            <w:r w:rsidRPr="00FC2486">
              <w:rPr>
                <w:b/>
                <w:bCs/>
                <w:szCs w:val="24"/>
              </w:rPr>
              <w:t>Annex</w:t>
            </w:r>
            <w:proofErr w:type="spellEnd"/>
            <w:r w:rsidRPr="00FC2486">
              <w:rPr>
                <w:b/>
                <w:bCs/>
                <w:szCs w:val="24"/>
              </w:rPr>
              <w:t xml:space="preserve"> no. 1 </w:t>
            </w:r>
            <w:r w:rsidRPr="00FC2486">
              <w:rPr>
                <w:szCs w:val="24"/>
              </w:rPr>
              <w:t xml:space="preserve">to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 </w:t>
            </w:r>
            <w:proofErr w:type="spellStart"/>
            <w:r w:rsidRPr="00FC2486">
              <w:rPr>
                <w:szCs w:val="24"/>
              </w:rPr>
              <w:t>technical</w:t>
            </w:r>
            <w:proofErr w:type="spellEnd"/>
            <w:r w:rsidRPr="00FC2486">
              <w:rPr>
                <w:szCs w:val="24"/>
              </w:rPr>
              <w:t xml:space="preserve"> </w:t>
            </w:r>
            <w:proofErr w:type="spellStart"/>
            <w:r w:rsidRPr="00FC2486">
              <w:rPr>
                <w:szCs w:val="24"/>
              </w:rPr>
              <w:t>characteristics</w:t>
            </w:r>
            <w:proofErr w:type="spellEnd"/>
            <w:r w:rsidRPr="00FC2486">
              <w:rPr>
                <w:szCs w:val="24"/>
              </w:rPr>
              <w:t xml:space="preserve"> and </w:t>
            </w:r>
            <w:proofErr w:type="spellStart"/>
            <w:r w:rsidRPr="00FC2486">
              <w:rPr>
                <w:szCs w:val="24"/>
              </w:rPr>
              <w:t>components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Supply, and </w:t>
            </w:r>
            <w:proofErr w:type="spellStart"/>
            <w:r w:rsidRPr="00FC2486">
              <w:rPr>
                <w:szCs w:val="24"/>
              </w:rPr>
              <w:t>will</w:t>
            </w:r>
            <w:proofErr w:type="spellEnd"/>
            <w:r w:rsidRPr="00FC2486">
              <w:rPr>
                <w:szCs w:val="24"/>
              </w:rPr>
              <w:t xml:space="preserve"> </w:t>
            </w:r>
            <w:proofErr w:type="spellStart"/>
            <w:r w:rsidRPr="00FC2486">
              <w:rPr>
                <w:szCs w:val="24"/>
              </w:rPr>
              <w:t>be</w:t>
            </w:r>
            <w:proofErr w:type="spellEnd"/>
            <w:r w:rsidRPr="00FC2486">
              <w:rPr>
                <w:szCs w:val="24"/>
              </w:rPr>
              <w:t xml:space="preserve"> fit </w:t>
            </w:r>
            <w:proofErr w:type="spellStart"/>
            <w:r w:rsidRPr="00FC2486">
              <w:rPr>
                <w:szCs w:val="24"/>
              </w:rPr>
              <w:t>for</w:t>
            </w:r>
            <w:proofErr w:type="spellEnd"/>
            <w:r w:rsidRPr="00FC2486">
              <w:rPr>
                <w:szCs w:val="24"/>
              </w:rPr>
              <w:t xml:space="preserve"> use </w:t>
            </w:r>
            <w:proofErr w:type="spellStart"/>
            <w:r w:rsidRPr="00FC2486">
              <w:rPr>
                <w:szCs w:val="24"/>
              </w:rPr>
              <w:t>for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agreed</w:t>
            </w:r>
            <w:proofErr w:type="spellEnd"/>
            <w:r w:rsidRPr="00FC2486">
              <w:rPr>
                <w:szCs w:val="24"/>
              </w:rPr>
              <w:t xml:space="preserve"> </w:t>
            </w:r>
            <w:proofErr w:type="spellStart"/>
            <w:r w:rsidRPr="00FC2486">
              <w:rPr>
                <w:szCs w:val="24"/>
              </w:rPr>
              <w:t>purpose</w:t>
            </w:r>
            <w:proofErr w:type="spellEnd"/>
            <w:r w:rsidRPr="00FC2486">
              <w:rPr>
                <w:szCs w:val="24"/>
              </w:rPr>
              <w:t xml:space="preserve"> </w:t>
            </w:r>
            <w:proofErr w:type="spellStart"/>
            <w:r w:rsidRPr="00FC2486">
              <w:rPr>
                <w:szCs w:val="24"/>
              </w:rPr>
              <w:t>without</w:t>
            </w:r>
            <w:proofErr w:type="spellEnd"/>
            <w:r w:rsidRPr="00FC2486">
              <w:rPr>
                <w:szCs w:val="24"/>
              </w:rPr>
              <w:t xml:space="preserve"> any </w:t>
            </w:r>
            <w:proofErr w:type="spellStart"/>
            <w:r w:rsidRPr="00FC2486">
              <w:rPr>
                <w:szCs w:val="24"/>
              </w:rPr>
              <w:t>limitations</w:t>
            </w:r>
            <w:proofErr w:type="spellEnd"/>
            <w:r w:rsidRPr="00FC2486">
              <w:rPr>
                <w:szCs w:val="24"/>
              </w:rPr>
              <w:t>.</w:t>
            </w:r>
          </w:p>
          <w:p w14:paraId="77C61480" w14:textId="77777777" w:rsidR="00E64C71" w:rsidRPr="00FC2486" w:rsidRDefault="00E64C71" w:rsidP="00E64C71">
            <w:pPr>
              <w:rPr>
                <w:szCs w:val="24"/>
                <w:highlight w:val="yellow"/>
              </w:rPr>
            </w:pPr>
          </w:p>
          <w:p w14:paraId="3D732AE2" w14:textId="37108101" w:rsidR="00E64C71" w:rsidRPr="00FC2486" w:rsidRDefault="00E64C71" w:rsidP="00741C4E">
            <w:pPr>
              <w:keepNext/>
              <w:numPr>
                <w:ilvl w:val="1"/>
                <w:numId w:val="20"/>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undertakes</w:t>
            </w:r>
            <w:proofErr w:type="spellEnd"/>
            <w:r w:rsidRPr="00FC2486">
              <w:rPr>
                <w:szCs w:val="24"/>
              </w:rPr>
              <w:t xml:space="preserve"> to </w:t>
            </w:r>
            <w:proofErr w:type="spellStart"/>
            <w:r w:rsidRPr="00FC2486">
              <w:rPr>
                <w:szCs w:val="24"/>
              </w:rPr>
              <w:t>accept</w:t>
            </w:r>
            <w:proofErr w:type="spellEnd"/>
            <w:r w:rsidRPr="00FC2486">
              <w:rPr>
                <w:szCs w:val="24"/>
              </w:rPr>
              <w:t xml:space="preserve"> </w:t>
            </w:r>
            <w:proofErr w:type="spellStart"/>
            <w:r w:rsidRPr="00FC2486">
              <w:rPr>
                <w:szCs w:val="24"/>
              </w:rPr>
              <w:t>written</w:t>
            </w:r>
            <w:proofErr w:type="spellEnd"/>
            <w:r w:rsidRPr="00FC2486">
              <w:rPr>
                <w:szCs w:val="24"/>
              </w:rPr>
              <w:t xml:space="preserve"> </w:t>
            </w:r>
            <w:proofErr w:type="spellStart"/>
            <w:r w:rsidRPr="00FC2486">
              <w:rPr>
                <w:szCs w:val="24"/>
              </w:rPr>
              <w:t>notifications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defects</w:t>
            </w:r>
            <w:proofErr w:type="spellEnd"/>
            <w:r w:rsidRPr="00FC2486">
              <w:rPr>
                <w:szCs w:val="24"/>
              </w:rPr>
              <w:t xml:space="preserve"> </w:t>
            </w:r>
            <w:proofErr w:type="spellStart"/>
            <w:r w:rsidRPr="00FC2486">
              <w:rPr>
                <w:szCs w:val="24"/>
              </w:rPr>
              <w:t>covered</w:t>
            </w:r>
            <w:proofErr w:type="spellEnd"/>
            <w:r w:rsidRPr="00FC2486">
              <w:rPr>
                <w:szCs w:val="24"/>
              </w:rPr>
              <w:t xml:space="preserve"> by </w:t>
            </w:r>
            <w:proofErr w:type="spellStart"/>
            <w:r w:rsidRPr="00FC2486">
              <w:rPr>
                <w:szCs w:val="24"/>
              </w:rPr>
              <w:t>the</w:t>
            </w:r>
            <w:proofErr w:type="spellEnd"/>
            <w:r w:rsidRPr="00FC2486">
              <w:rPr>
                <w:szCs w:val="24"/>
              </w:rPr>
              <w:t xml:space="preserve"> warranty </w:t>
            </w:r>
            <w:proofErr w:type="spellStart"/>
            <w:r w:rsidRPr="00FC2486">
              <w:rPr>
                <w:szCs w:val="24"/>
              </w:rPr>
              <w:t>under</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whereby</w:t>
            </w:r>
            <w:proofErr w:type="spellEnd"/>
            <w:r w:rsidRPr="00FC2486">
              <w:rPr>
                <w:szCs w:val="24"/>
              </w:rPr>
              <w:t xml:space="preserve"> </w:t>
            </w:r>
            <w:proofErr w:type="spellStart"/>
            <w:r w:rsidRPr="00FC2486">
              <w:rPr>
                <w:szCs w:val="24"/>
              </w:rPr>
              <w:t>written</w:t>
            </w:r>
            <w:proofErr w:type="spellEnd"/>
            <w:r w:rsidRPr="00FC2486">
              <w:rPr>
                <w:szCs w:val="24"/>
              </w:rPr>
              <w:t xml:space="preserve"> </w:t>
            </w:r>
            <w:proofErr w:type="spellStart"/>
            <w:r w:rsidRPr="00FC2486">
              <w:rPr>
                <w:szCs w:val="24"/>
              </w:rPr>
              <w:t>notifications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defects</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also</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deemed</w:t>
            </w:r>
            <w:proofErr w:type="spellEnd"/>
            <w:r w:rsidRPr="00FC2486">
              <w:rPr>
                <w:szCs w:val="24"/>
              </w:rPr>
              <w:t xml:space="preserve"> to </w:t>
            </w:r>
            <w:proofErr w:type="spellStart"/>
            <w:r w:rsidRPr="00FC2486">
              <w:rPr>
                <w:szCs w:val="24"/>
              </w:rPr>
              <w:t>be</w:t>
            </w:r>
            <w:proofErr w:type="spellEnd"/>
            <w:r w:rsidRPr="00FC2486">
              <w:rPr>
                <w:szCs w:val="24"/>
              </w:rPr>
              <w:t xml:space="preserve"> </w:t>
            </w:r>
            <w:proofErr w:type="spellStart"/>
            <w:r w:rsidRPr="00FC2486">
              <w:rPr>
                <w:szCs w:val="24"/>
              </w:rPr>
              <w:t>notifications</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Supplier's</w:t>
            </w:r>
            <w:proofErr w:type="spellEnd"/>
            <w:r w:rsidRPr="00FC2486">
              <w:rPr>
                <w:szCs w:val="24"/>
              </w:rPr>
              <w:t xml:space="preserve"> e-mail </w:t>
            </w:r>
            <w:proofErr w:type="spellStart"/>
            <w:r w:rsidRPr="00FC2486">
              <w:rPr>
                <w:szCs w:val="24"/>
              </w:rPr>
              <w:t>address</w:t>
            </w:r>
            <w:proofErr w:type="spellEnd"/>
            <w:r w:rsidRPr="00FC2486">
              <w:rPr>
                <w:szCs w:val="24"/>
              </w:rPr>
              <w:t xml:space="preserve"> </w:t>
            </w:r>
            <w:proofErr w:type="spellStart"/>
            <w:r w:rsidRPr="00FC2486">
              <w:rPr>
                <w:szCs w:val="24"/>
              </w:rPr>
              <w:t>specified</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header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Even</w:t>
            </w:r>
            <w:proofErr w:type="spellEnd"/>
            <w:r w:rsidRPr="00FC2486">
              <w:rPr>
                <w:szCs w:val="24"/>
              </w:rPr>
              <w:t xml:space="preserve"> </w:t>
            </w:r>
            <w:proofErr w:type="spellStart"/>
            <w:r w:rsidRPr="00FC2486">
              <w:rPr>
                <w:szCs w:val="24"/>
              </w:rPr>
              <w:t>notifications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defects</w:t>
            </w:r>
            <w:proofErr w:type="spellEnd"/>
            <w:r w:rsidRPr="00FC2486">
              <w:rPr>
                <w:szCs w:val="24"/>
              </w:rPr>
              <w:t xml:space="preserve"> </w:t>
            </w:r>
            <w:proofErr w:type="spellStart"/>
            <w:r w:rsidRPr="00FC2486">
              <w:rPr>
                <w:szCs w:val="24"/>
              </w:rPr>
              <w:t>sent</w:t>
            </w:r>
            <w:proofErr w:type="spellEnd"/>
            <w:r w:rsidRPr="00FC2486">
              <w:rPr>
                <w:szCs w:val="24"/>
              </w:rPr>
              <w:t xml:space="preserve"> by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on </w:t>
            </w:r>
            <w:proofErr w:type="spellStart"/>
            <w:r w:rsidRPr="00FC2486">
              <w:rPr>
                <w:szCs w:val="24"/>
              </w:rPr>
              <w:t>the</w:t>
            </w:r>
            <w:proofErr w:type="spellEnd"/>
            <w:r w:rsidRPr="00FC2486">
              <w:rPr>
                <w:szCs w:val="24"/>
              </w:rPr>
              <w:t xml:space="preserve"> last </w:t>
            </w:r>
            <w:proofErr w:type="spellStart"/>
            <w:r w:rsidRPr="00FC2486">
              <w:rPr>
                <w:szCs w:val="24"/>
              </w:rPr>
              <w:t>day</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warranty period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deemed</w:t>
            </w:r>
            <w:proofErr w:type="spellEnd"/>
            <w:r w:rsidRPr="00FC2486">
              <w:rPr>
                <w:szCs w:val="24"/>
              </w:rPr>
              <w:t xml:space="preserve"> to </w:t>
            </w:r>
            <w:proofErr w:type="spellStart"/>
            <w:r w:rsidRPr="00FC2486">
              <w:rPr>
                <w:szCs w:val="24"/>
              </w:rPr>
              <w:t>have</w:t>
            </w:r>
            <w:proofErr w:type="spellEnd"/>
            <w:r w:rsidRPr="00FC2486">
              <w:rPr>
                <w:szCs w:val="24"/>
              </w:rPr>
              <w:t xml:space="preserve"> </w:t>
            </w:r>
            <w:proofErr w:type="spellStart"/>
            <w:r w:rsidRPr="00FC2486">
              <w:rPr>
                <w:szCs w:val="24"/>
              </w:rPr>
              <w:t>been</w:t>
            </w:r>
            <w:proofErr w:type="spellEnd"/>
            <w:r w:rsidRPr="00FC2486">
              <w:rPr>
                <w:szCs w:val="24"/>
              </w:rPr>
              <w:t xml:space="preserve"> </w:t>
            </w:r>
            <w:proofErr w:type="spellStart"/>
            <w:r w:rsidRPr="00FC2486">
              <w:rPr>
                <w:szCs w:val="24"/>
              </w:rPr>
              <w:t>sent</w:t>
            </w:r>
            <w:proofErr w:type="spellEnd"/>
            <w:r w:rsidRPr="00FC2486">
              <w:rPr>
                <w:szCs w:val="24"/>
              </w:rPr>
              <w:t xml:space="preserve"> on </w:t>
            </w:r>
            <w:proofErr w:type="spellStart"/>
            <w:r w:rsidRPr="00FC2486">
              <w:rPr>
                <w:szCs w:val="24"/>
              </w:rPr>
              <w:t>time</w:t>
            </w:r>
            <w:proofErr w:type="spellEnd"/>
            <w:r w:rsidRPr="00FC2486">
              <w:rPr>
                <w:szCs w:val="24"/>
              </w:rPr>
              <w:t>.</w:t>
            </w:r>
          </w:p>
          <w:p w14:paraId="0640E8DC" w14:textId="77777777" w:rsidR="00E64C71" w:rsidRPr="00FC2486" w:rsidRDefault="00E64C71" w:rsidP="00E64C71">
            <w:pPr>
              <w:pStyle w:val="Odstavecseseznamem"/>
              <w:rPr>
                <w:highlight w:val="yellow"/>
              </w:rPr>
            </w:pPr>
          </w:p>
          <w:p w14:paraId="472AD6F7" w14:textId="18E7F7E7" w:rsidR="00E64C71" w:rsidRPr="00FC2486" w:rsidRDefault="00164663" w:rsidP="00741C4E">
            <w:pPr>
              <w:keepNext/>
              <w:numPr>
                <w:ilvl w:val="1"/>
                <w:numId w:val="20"/>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obliged</w:t>
            </w:r>
            <w:proofErr w:type="spellEnd"/>
            <w:r w:rsidRPr="00FC2486">
              <w:rPr>
                <w:szCs w:val="24"/>
              </w:rPr>
              <w:t xml:space="preserve"> to start </w:t>
            </w:r>
            <w:proofErr w:type="spellStart"/>
            <w:r w:rsidRPr="00FC2486">
              <w:rPr>
                <w:szCs w:val="24"/>
              </w:rPr>
              <w:t>the</w:t>
            </w:r>
            <w:proofErr w:type="spellEnd"/>
            <w:r w:rsidRPr="00FC2486">
              <w:rPr>
                <w:szCs w:val="24"/>
              </w:rPr>
              <w:t xml:space="preserve"> </w:t>
            </w:r>
            <w:proofErr w:type="spellStart"/>
            <w:r w:rsidRPr="00FC2486">
              <w:rPr>
                <w:szCs w:val="24"/>
              </w:rPr>
              <w:t>investigation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within</w:t>
            </w:r>
            <w:proofErr w:type="spellEnd"/>
            <w:r w:rsidRPr="00FC2486">
              <w:rPr>
                <w:szCs w:val="24"/>
              </w:rPr>
              <w:t xml:space="preserve"> </w:t>
            </w:r>
            <w:proofErr w:type="spellStart"/>
            <w:r w:rsidRPr="00FC2486">
              <w:rPr>
                <w:szCs w:val="24"/>
              </w:rPr>
              <w:t>forty-eight</w:t>
            </w:r>
            <w:proofErr w:type="spellEnd"/>
            <w:r w:rsidRPr="00FC2486">
              <w:rPr>
                <w:szCs w:val="24"/>
              </w:rPr>
              <w:t xml:space="preserve"> (48) </w:t>
            </w:r>
            <w:proofErr w:type="spellStart"/>
            <w:r w:rsidRPr="00FC2486">
              <w:rPr>
                <w:szCs w:val="24"/>
              </w:rPr>
              <w:t>hours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notification</w:t>
            </w:r>
            <w:proofErr w:type="spellEnd"/>
            <w:r w:rsidRPr="00FC2486">
              <w:rPr>
                <w:szCs w:val="24"/>
              </w:rPr>
              <w:t xml:space="preserve"> by </w:t>
            </w:r>
            <w:proofErr w:type="spellStart"/>
            <w:r w:rsidRPr="00FC2486">
              <w:rPr>
                <w:szCs w:val="24"/>
              </w:rPr>
              <w:t>the</w:t>
            </w:r>
            <w:proofErr w:type="spellEnd"/>
            <w:r w:rsidRPr="00FC2486">
              <w:rPr>
                <w:szCs w:val="24"/>
              </w:rPr>
              <w:t xml:space="preserve"> </w:t>
            </w:r>
            <w:proofErr w:type="spellStart"/>
            <w:r w:rsidRPr="00FC2486">
              <w:rPr>
                <w:szCs w:val="24"/>
              </w:rPr>
              <w:t>C</w:t>
            </w:r>
            <w:r w:rsidR="00E92F2D" w:rsidRPr="00FC2486">
              <w:rPr>
                <w:szCs w:val="24"/>
              </w:rPr>
              <w:t>ontracting</w:t>
            </w:r>
            <w:proofErr w:type="spellEnd"/>
            <w:r w:rsidR="00E92F2D" w:rsidRPr="00FC2486">
              <w:rPr>
                <w:szCs w:val="24"/>
              </w:rPr>
              <w:t xml:space="preserve"> </w:t>
            </w:r>
            <w:proofErr w:type="spellStart"/>
            <w:r w:rsidR="00E92F2D" w:rsidRPr="00FC2486">
              <w:rPr>
                <w:szCs w:val="24"/>
              </w:rPr>
              <w:t>authority</w:t>
            </w:r>
            <w:proofErr w:type="spellEnd"/>
            <w:r w:rsidRPr="00FC2486">
              <w:rPr>
                <w:szCs w:val="24"/>
              </w:rPr>
              <w:t xml:space="preserve">. </w:t>
            </w:r>
          </w:p>
          <w:p w14:paraId="71759C19" w14:textId="77777777" w:rsidR="00E64C71" w:rsidRPr="00FC2486" w:rsidRDefault="00E64C71" w:rsidP="00164663">
            <w:pPr>
              <w:rPr>
                <w:szCs w:val="24"/>
                <w:highlight w:val="yellow"/>
              </w:rPr>
            </w:pPr>
          </w:p>
          <w:p w14:paraId="2B165438" w14:textId="39A8D047" w:rsidR="00E64C71" w:rsidRPr="00FC2486" w:rsidRDefault="00E64C71" w:rsidP="00741C4E">
            <w:pPr>
              <w:keepNext/>
              <w:numPr>
                <w:ilvl w:val="1"/>
                <w:numId w:val="20"/>
              </w:numPr>
              <w:suppressAutoHyphens w:val="0"/>
              <w:ind w:left="709" w:hanging="709"/>
              <w:jc w:val="both"/>
              <w:rPr>
                <w:szCs w:val="24"/>
              </w:rPr>
            </w:pPr>
            <w:proofErr w:type="spellStart"/>
            <w:r w:rsidRPr="00FC2486">
              <w:rPr>
                <w:szCs w:val="24"/>
              </w:rPr>
              <w:t>Unless</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agree</w:t>
            </w:r>
            <w:proofErr w:type="spellEnd"/>
            <w:r w:rsidRPr="00FC2486">
              <w:rPr>
                <w:szCs w:val="24"/>
              </w:rPr>
              <w:t xml:space="preserve"> </w:t>
            </w:r>
            <w:proofErr w:type="spellStart"/>
            <w:r w:rsidRPr="00FC2486">
              <w:rPr>
                <w:szCs w:val="24"/>
              </w:rPr>
              <w:t>otherwise</w:t>
            </w:r>
            <w:proofErr w:type="spellEnd"/>
            <w:r w:rsidRPr="00FC2486">
              <w:rPr>
                <w:szCs w:val="24"/>
              </w:rPr>
              <w:t xml:space="preserve"> in </w:t>
            </w:r>
            <w:proofErr w:type="spellStart"/>
            <w:r w:rsidRPr="00FC2486">
              <w:rPr>
                <w:szCs w:val="24"/>
              </w:rPr>
              <w:t>writing</w:t>
            </w:r>
            <w:proofErr w:type="spellEnd"/>
            <w:r w:rsidRPr="00FC2486">
              <w:rPr>
                <w:szCs w:val="24"/>
              </w:rPr>
              <w:t xml:space="preserve">, </w:t>
            </w:r>
            <w:proofErr w:type="spellStart"/>
            <w:r w:rsidRPr="00FC2486">
              <w:rPr>
                <w:szCs w:val="24"/>
              </w:rPr>
              <w:t>the</w:t>
            </w:r>
            <w:proofErr w:type="spellEnd"/>
            <w:r w:rsidRPr="00FC2486">
              <w:rPr>
                <w:szCs w:val="24"/>
              </w:rPr>
              <w:t xml:space="preserve"> maximum </w:t>
            </w:r>
            <w:proofErr w:type="spellStart"/>
            <w:r w:rsidRPr="00FC2486">
              <w:rPr>
                <w:szCs w:val="24"/>
              </w:rPr>
              <w:t>time</w:t>
            </w:r>
            <w:proofErr w:type="spellEnd"/>
            <w:r w:rsidRPr="00FC2486">
              <w:rPr>
                <w:szCs w:val="24"/>
              </w:rPr>
              <w:t xml:space="preserve"> limit </w:t>
            </w:r>
            <w:proofErr w:type="spellStart"/>
            <w:r w:rsidRPr="00FC2486">
              <w:rPr>
                <w:szCs w:val="24"/>
              </w:rPr>
              <w:t>for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remedy</w:t>
            </w:r>
            <w:proofErr w:type="spellEnd"/>
            <w:r w:rsidRPr="00FC2486">
              <w:rPr>
                <w:szCs w:val="24"/>
              </w:rPr>
              <w:t xml:space="preserve"> </w:t>
            </w:r>
            <w:proofErr w:type="spellStart"/>
            <w:r w:rsidRPr="00FC2486">
              <w:rPr>
                <w:szCs w:val="24"/>
              </w:rPr>
              <w:t>of</w:t>
            </w:r>
            <w:proofErr w:type="spellEnd"/>
            <w:r w:rsidRPr="00FC2486">
              <w:rPr>
                <w:szCs w:val="24"/>
              </w:rPr>
              <w:t xml:space="preserve"> a minor </w:t>
            </w:r>
            <w:proofErr w:type="spellStart"/>
            <w:r w:rsidRPr="00FC2486">
              <w:rPr>
                <w:szCs w:val="24"/>
              </w:rPr>
              <w:t>defect</w:t>
            </w:r>
            <w:proofErr w:type="spellEnd"/>
            <w:r w:rsidRPr="00FC2486">
              <w:rPr>
                <w:szCs w:val="24"/>
              </w:rPr>
              <w:t xml:space="preserve">, </w:t>
            </w:r>
            <w:proofErr w:type="spellStart"/>
            <w:r w:rsidRPr="00FC2486">
              <w:rPr>
                <w:szCs w:val="24"/>
              </w:rPr>
              <w:t>i.e</w:t>
            </w:r>
            <w:proofErr w:type="spellEnd"/>
            <w:r w:rsidRPr="00FC2486">
              <w:rPr>
                <w:szCs w:val="24"/>
              </w:rPr>
              <w:t xml:space="preserve">. a </w:t>
            </w:r>
            <w:proofErr w:type="spellStart"/>
            <w:r w:rsidRPr="00FC2486">
              <w:rPr>
                <w:szCs w:val="24"/>
              </w:rPr>
              <w:t>defect</w:t>
            </w:r>
            <w:proofErr w:type="spellEnd"/>
            <w:r w:rsidRPr="00FC2486">
              <w:rPr>
                <w:szCs w:val="24"/>
              </w:rPr>
              <w:t xml:space="preserve"> </w:t>
            </w:r>
            <w:proofErr w:type="spellStart"/>
            <w:r w:rsidRPr="00FC2486">
              <w:rPr>
                <w:szCs w:val="24"/>
              </w:rPr>
              <w:t>which</w:t>
            </w:r>
            <w:proofErr w:type="spellEnd"/>
            <w:r w:rsidRPr="00FC2486">
              <w:rPr>
                <w:szCs w:val="24"/>
              </w:rPr>
              <w:t xml:space="preserve"> </w:t>
            </w:r>
            <w:proofErr w:type="spellStart"/>
            <w:r w:rsidRPr="00FC2486">
              <w:rPr>
                <w:szCs w:val="24"/>
              </w:rPr>
              <w:t>does</w:t>
            </w:r>
            <w:proofErr w:type="spellEnd"/>
            <w:r w:rsidRPr="00FC2486">
              <w:rPr>
                <w:szCs w:val="24"/>
              </w:rPr>
              <w:t xml:space="preserve"> not </w:t>
            </w:r>
            <w:proofErr w:type="spellStart"/>
            <w:r w:rsidRPr="00FC2486">
              <w:rPr>
                <w:szCs w:val="24"/>
              </w:rPr>
              <w:t>prevent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operation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Supply, </w:t>
            </w:r>
            <w:proofErr w:type="spellStart"/>
            <w:r w:rsidRPr="00FC2486">
              <w:rPr>
                <w:szCs w:val="24"/>
              </w:rPr>
              <w:t>provided</w:t>
            </w:r>
            <w:proofErr w:type="spellEnd"/>
            <w:r w:rsidRPr="00FC2486">
              <w:rPr>
                <w:szCs w:val="24"/>
              </w:rPr>
              <w:t xml:space="preserve"> </w:t>
            </w:r>
            <w:proofErr w:type="spellStart"/>
            <w:r w:rsidRPr="00FC2486">
              <w:rPr>
                <w:szCs w:val="24"/>
              </w:rPr>
              <w:t>that</w:t>
            </w:r>
            <w:proofErr w:type="spellEnd"/>
            <w:r w:rsidRPr="00FC2486">
              <w:rPr>
                <w:szCs w:val="24"/>
              </w:rPr>
              <w:t xml:space="preserve"> </w:t>
            </w:r>
            <w:r w:rsidRPr="00FC2486">
              <w:rPr>
                <w:szCs w:val="24"/>
              </w:rPr>
              <w:lastRenderedPageBreak/>
              <w:t xml:space="preserve">no </w:t>
            </w:r>
            <w:proofErr w:type="spellStart"/>
            <w:r w:rsidRPr="00FC2486">
              <w:rPr>
                <w:szCs w:val="24"/>
              </w:rPr>
              <w:t>replacement</w:t>
            </w:r>
            <w:proofErr w:type="spellEnd"/>
            <w:r w:rsidRPr="00FC2486">
              <w:rPr>
                <w:szCs w:val="24"/>
              </w:rPr>
              <w:t xml:space="preserve"> part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Supply </w:t>
            </w:r>
            <w:proofErr w:type="spellStart"/>
            <w:r w:rsidRPr="00FC2486">
              <w:rPr>
                <w:szCs w:val="24"/>
              </w:rPr>
              <w:t>is</w:t>
            </w:r>
            <w:proofErr w:type="spellEnd"/>
            <w:r w:rsidRPr="00FC2486">
              <w:rPr>
                <w:szCs w:val="24"/>
              </w:rPr>
              <w:t xml:space="preserve"> </w:t>
            </w:r>
            <w:proofErr w:type="spellStart"/>
            <w:r w:rsidRPr="00FC2486">
              <w:rPr>
                <w:szCs w:val="24"/>
              </w:rPr>
              <w:t>required</w:t>
            </w:r>
            <w:proofErr w:type="spellEnd"/>
            <w:r w:rsidRPr="00FC2486">
              <w:rPr>
                <w:szCs w:val="24"/>
              </w:rPr>
              <w:t xml:space="preserve"> to </w:t>
            </w:r>
            <w:proofErr w:type="spellStart"/>
            <w:r w:rsidRPr="00FC2486">
              <w:rPr>
                <w:szCs w:val="24"/>
              </w:rPr>
              <w:t>remedy</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twenty</w:t>
            </w:r>
            <w:proofErr w:type="spellEnd"/>
            <w:r w:rsidRPr="00FC2486">
              <w:rPr>
                <w:szCs w:val="24"/>
              </w:rPr>
              <w:t xml:space="preserve"> (20) </w:t>
            </w:r>
            <w:proofErr w:type="spellStart"/>
            <w:r w:rsidRPr="00FC2486">
              <w:rPr>
                <w:szCs w:val="24"/>
              </w:rPr>
              <w:t>working</w:t>
            </w:r>
            <w:proofErr w:type="spellEnd"/>
            <w:r w:rsidRPr="00FC2486">
              <w:rPr>
                <w:szCs w:val="24"/>
              </w:rPr>
              <w:t xml:space="preserve"> </w:t>
            </w:r>
            <w:proofErr w:type="spellStart"/>
            <w:r w:rsidRPr="00FC2486">
              <w:rPr>
                <w:szCs w:val="24"/>
              </w:rPr>
              <w:t>days</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day</w:t>
            </w:r>
            <w:proofErr w:type="spellEnd"/>
            <w:r w:rsidRPr="00FC2486">
              <w:rPr>
                <w:szCs w:val="24"/>
              </w:rPr>
              <w:t xml:space="preserve"> </w:t>
            </w:r>
            <w:proofErr w:type="spellStart"/>
            <w:r w:rsidRPr="00FC2486">
              <w:rPr>
                <w:szCs w:val="24"/>
              </w:rPr>
              <w:t>following</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date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notification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In </w:t>
            </w:r>
            <w:proofErr w:type="spellStart"/>
            <w:r w:rsidRPr="00FC2486">
              <w:rPr>
                <w:szCs w:val="24"/>
              </w:rPr>
              <w:t>the</w:t>
            </w:r>
            <w:proofErr w:type="spellEnd"/>
            <w:r w:rsidRPr="00FC2486">
              <w:rPr>
                <w:szCs w:val="24"/>
              </w:rPr>
              <w:t xml:space="preserve"> event </w:t>
            </w:r>
            <w:proofErr w:type="spellStart"/>
            <w:r w:rsidRPr="00FC2486">
              <w:rPr>
                <w:szCs w:val="24"/>
              </w:rPr>
              <w:t>that</w:t>
            </w:r>
            <w:proofErr w:type="spellEnd"/>
            <w:r w:rsidRPr="00FC2486">
              <w:rPr>
                <w:szCs w:val="24"/>
              </w:rPr>
              <w:t xml:space="preserve"> a </w:t>
            </w:r>
            <w:proofErr w:type="spellStart"/>
            <w:r w:rsidRPr="00FC2486">
              <w:rPr>
                <w:szCs w:val="24"/>
              </w:rPr>
              <w:t>replacement</w:t>
            </w:r>
            <w:proofErr w:type="spellEnd"/>
            <w:r w:rsidRPr="00FC2486">
              <w:rPr>
                <w:szCs w:val="24"/>
              </w:rPr>
              <w:t xml:space="preserve"> part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Supply </w:t>
            </w:r>
            <w:proofErr w:type="spellStart"/>
            <w:r w:rsidRPr="00FC2486">
              <w:rPr>
                <w:szCs w:val="24"/>
              </w:rPr>
              <w:t>is</w:t>
            </w:r>
            <w:proofErr w:type="spellEnd"/>
            <w:r w:rsidRPr="00FC2486">
              <w:rPr>
                <w:szCs w:val="24"/>
              </w:rPr>
              <w:t xml:space="preserve"> </w:t>
            </w:r>
            <w:proofErr w:type="spellStart"/>
            <w:r w:rsidRPr="00FC2486">
              <w:rPr>
                <w:szCs w:val="24"/>
              </w:rPr>
              <w:t>required</w:t>
            </w:r>
            <w:proofErr w:type="spellEnd"/>
            <w:r w:rsidRPr="00FC2486">
              <w:rPr>
                <w:szCs w:val="24"/>
              </w:rPr>
              <w:t xml:space="preserve"> to </w:t>
            </w:r>
            <w:proofErr w:type="spellStart"/>
            <w:r w:rsidRPr="00FC2486">
              <w:rPr>
                <w:szCs w:val="24"/>
              </w:rPr>
              <w:t>remedy</w:t>
            </w:r>
            <w:proofErr w:type="spellEnd"/>
            <w:r w:rsidRPr="00FC2486">
              <w:rPr>
                <w:szCs w:val="24"/>
              </w:rPr>
              <w:t xml:space="preserve"> a minor </w:t>
            </w:r>
            <w:proofErr w:type="spellStart"/>
            <w:r w:rsidRPr="00FC2486">
              <w:rPr>
                <w:szCs w:val="24"/>
              </w:rPr>
              <w:t>defect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time</w:t>
            </w:r>
            <w:proofErr w:type="spellEnd"/>
            <w:r w:rsidRPr="00FC2486">
              <w:rPr>
                <w:szCs w:val="24"/>
              </w:rPr>
              <w:t xml:space="preserve"> limit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extended</w:t>
            </w:r>
            <w:proofErr w:type="spellEnd"/>
            <w:r w:rsidRPr="00FC2486">
              <w:rPr>
                <w:szCs w:val="24"/>
              </w:rPr>
              <w:t xml:space="preserve"> to </w:t>
            </w:r>
            <w:proofErr w:type="spellStart"/>
            <w:r w:rsidRPr="00FC2486">
              <w:rPr>
                <w:szCs w:val="24"/>
              </w:rPr>
              <w:t>t</w:t>
            </w:r>
            <w:r w:rsidR="00164663" w:rsidRPr="00FC2486">
              <w:rPr>
                <w:szCs w:val="24"/>
              </w:rPr>
              <w:t>wenty-five</w:t>
            </w:r>
            <w:proofErr w:type="spellEnd"/>
            <w:r w:rsidRPr="00FC2486">
              <w:rPr>
                <w:szCs w:val="24"/>
              </w:rPr>
              <w:t xml:space="preserve"> (</w:t>
            </w:r>
            <w:r w:rsidR="00164663" w:rsidRPr="00FC2486">
              <w:rPr>
                <w:szCs w:val="24"/>
              </w:rPr>
              <w:t>25</w:t>
            </w:r>
            <w:r w:rsidRPr="00FC2486">
              <w:rPr>
                <w:szCs w:val="24"/>
              </w:rPr>
              <w:t xml:space="preserve">) </w:t>
            </w:r>
            <w:proofErr w:type="spellStart"/>
            <w:r w:rsidRPr="00FC2486">
              <w:rPr>
                <w:szCs w:val="24"/>
              </w:rPr>
              <w:t>working</w:t>
            </w:r>
            <w:proofErr w:type="spellEnd"/>
            <w:r w:rsidRPr="00FC2486">
              <w:rPr>
                <w:szCs w:val="24"/>
              </w:rPr>
              <w:t xml:space="preserve"> </w:t>
            </w:r>
            <w:proofErr w:type="spellStart"/>
            <w:r w:rsidRPr="00FC2486">
              <w:rPr>
                <w:szCs w:val="24"/>
              </w:rPr>
              <w:t>days</w:t>
            </w:r>
            <w:proofErr w:type="spellEnd"/>
            <w:r w:rsidRPr="00FC2486">
              <w:rPr>
                <w:szCs w:val="24"/>
              </w:rPr>
              <w:t>.</w:t>
            </w:r>
          </w:p>
          <w:p w14:paraId="10010DE3" w14:textId="77777777" w:rsidR="00E64C71" w:rsidRPr="00FC2486" w:rsidRDefault="00E64C71" w:rsidP="00E64C71">
            <w:pPr>
              <w:pStyle w:val="Odstavecseseznamem"/>
              <w:rPr>
                <w:highlight w:val="yellow"/>
              </w:rPr>
            </w:pPr>
          </w:p>
          <w:p w14:paraId="64FC949E" w14:textId="1C599997" w:rsidR="00E64C71" w:rsidRPr="00FC2486" w:rsidRDefault="00E64C71" w:rsidP="00741C4E">
            <w:pPr>
              <w:keepNext/>
              <w:numPr>
                <w:ilvl w:val="1"/>
                <w:numId w:val="20"/>
              </w:numPr>
              <w:suppressAutoHyphens w:val="0"/>
              <w:ind w:left="709" w:hanging="709"/>
              <w:jc w:val="both"/>
              <w:rPr>
                <w:szCs w:val="24"/>
              </w:rPr>
            </w:pPr>
            <w:r w:rsidRPr="00FC2486">
              <w:rPr>
                <w:szCs w:val="24"/>
              </w:rPr>
              <w:t xml:space="preserve">In </w:t>
            </w:r>
            <w:proofErr w:type="spellStart"/>
            <w:r w:rsidRPr="00FC2486">
              <w:rPr>
                <w:szCs w:val="24"/>
              </w:rPr>
              <w:t>the</w:t>
            </w:r>
            <w:proofErr w:type="spellEnd"/>
            <w:r w:rsidRPr="00FC2486">
              <w:rPr>
                <w:szCs w:val="24"/>
              </w:rPr>
              <w:t xml:space="preserve"> event </w:t>
            </w:r>
            <w:proofErr w:type="spellStart"/>
            <w:r w:rsidRPr="00FC2486">
              <w:rPr>
                <w:szCs w:val="24"/>
              </w:rPr>
              <w:t>of</w:t>
            </w:r>
            <w:proofErr w:type="spellEnd"/>
            <w:r w:rsidRPr="00FC2486">
              <w:rPr>
                <w:szCs w:val="24"/>
              </w:rPr>
              <w:t xml:space="preserve"> a </w:t>
            </w:r>
            <w:proofErr w:type="spellStart"/>
            <w:r w:rsidRPr="00FC2486">
              <w:rPr>
                <w:szCs w:val="24"/>
              </w:rPr>
              <w:t>defect</w:t>
            </w:r>
            <w:proofErr w:type="spellEnd"/>
            <w:r w:rsidRPr="00FC2486">
              <w:rPr>
                <w:szCs w:val="24"/>
              </w:rPr>
              <w:t xml:space="preserve"> in </w:t>
            </w:r>
            <w:proofErr w:type="spellStart"/>
            <w:r w:rsidRPr="00FC2486">
              <w:rPr>
                <w:szCs w:val="24"/>
              </w:rPr>
              <w:t>the</w:t>
            </w:r>
            <w:proofErr w:type="spellEnd"/>
            <w:r w:rsidRPr="00FC2486">
              <w:rPr>
                <w:szCs w:val="24"/>
              </w:rPr>
              <w:t xml:space="preserve"> Supply </w:t>
            </w:r>
            <w:proofErr w:type="spellStart"/>
            <w:r w:rsidRPr="00FC2486">
              <w:rPr>
                <w:szCs w:val="24"/>
              </w:rPr>
              <w:t>which</w:t>
            </w:r>
            <w:proofErr w:type="spellEnd"/>
            <w:r w:rsidRPr="00FC2486">
              <w:rPr>
                <w:szCs w:val="24"/>
              </w:rPr>
              <w:t xml:space="preserve"> </w:t>
            </w:r>
            <w:proofErr w:type="spellStart"/>
            <w:r w:rsidRPr="00FC2486">
              <w:rPr>
                <w:szCs w:val="24"/>
              </w:rPr>
              <w:t>renders</w:t>
            </w:r>
            <w:proofErr w:type="spellEnd"/>
            <w:r w:rsidRPr="00FC2486">
              <w:rPr>
                <w:szCs w:val="24"/>
              </w:rPr>
              <w:t xml:space="preserve"> </w:t>
            </w:r>
            <w:proofErr w:type="spellStart"/>
            <w:r w:rsidRPr="00FC2486">
              <w:rPr>
                <w:szCs w:val="24"/>
              </w:rPr>
              <w:t>the</w:t>
            </w:r>
            <w:proofErr w:type="spellEnd"/>
            <w:r w:rsidRPr="00FC2486">
              <w:rPr>
                <w:szCs w:val="24"/>
              </w:rPr>
              <w:t xml:space="preserve"> Supply </w:t>
            </w:r>
            <w:proofErr w:type="spellStart"/>
            <w:r w:rsidRPr="00FC2486">
              <w:rPr>
                <w:szCs w:val="24"/>
              </w:rPr>
              <w:t>unfit</w:t>
            </w:r>
            <w:proofErr w:type="spellEnd"/>
            <w:r w:rsidRPr="00FC2486">
              <w:rPr>
                <w:szCs w:val="24"/>
              </w:rPr>
              <w:t xml:space="preserve"> </w:t>
            </w:r>
            <w:proofErr w:type="spellStart"/>
            <w:r w:rsidRPr="00FC2486">
              <w:rPr>
                <w:szCs w:val="24"/>
              </w:rPr>
              <w:t>for</w:t>
            </w:r>
            <w:proofErr w:type="spellEnd"/>
            <w:r w:rsidRPr="00FC2486">
              <w:rPr>
                <w:szCs w:val="24"/>
              </w:rPr>
              <w:t xml:space="preserve"> proper and </w:t>
            </w:r>
            <w:proofErr w:type="spellStart"/>
            <w:r w:rsidRPr="00FC2486">
              <w:rPr>
                <w:szCs w:val="24"/>
              </w:rPr>
              <w:t>trouble</w:t>
            </w:r>
            <w:proofErr w:type="spellEnd"/>
            <w:r w:rsidRPr="00FC2486">
              <w:rPr>
                <w:szCs w:val="24"/>
              </w:rPr>
              <w:t xml:space="preserve">-free </w:t>
            </w:r>
            <w:proofErr w:type="spellStart"/>
            <w:r w:rsidRPr="00FC2486">
              <w:rPr>
                <w:szCs w:val="24"/>
              </w:rPr>
              <w:t>operation</w:t>
            </w:r>
            <w:proofErr w:type="spellEnd"/>
            <w:r w:rsidRPr="00FC2486">
              <w:rPr>
                <w:szCs w:val="24"/>
              </w:rPr>
              <w:t xml:space="preserve">, </w:t>
            </w:r>
            <w:proofErr w:type="spellStart"/>
            <w:r w:rsidRPr="00FC2486">
              <w:rPr>
                <w:szCs w:val="24"/>
              </w:rPr>
              <w:t>then</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time</w:t>
            </w:r>
            <w:proofErr w:type="spellEnd"/>
            <w:r w:rsidRPr="00FC2486">
              <w:rPr>
                <w:szCs w:val="24"/>
              </w:rPr>
              <w:t xml:space="preserve"> limit </w:t>
            </w:r>
            <w:proofErr w:type="spellStart"/>
            <w:r w:rsidRPr="00FC2486">
              <w:rPr>
                <w:szCs w:val="24"/>
              </w:rPr>
              <w:t>for</w:t>
            </w:r>
            <w:proofErr w:type="spellEnd"/>
            <w:r w:rsidRPr="00FC2486">
              <w:rPr>
                <w:szCs w:val="24"/>
              </w:rPr>
              <w:t xml:space="preserve"> </w:t>
            </w:r>
            <w:proofErr w:type="spellStart"/>
            <w:r w:rsidRPr="00FC2486">
              <w:rPr>
                <w:szCs w:val="24"/>
              </w:rPr>
              <w:t>remedying</w:t>
            </w:r>
            <w:proofErr w:type="spellEnd"/>
            <w:r w:rsidRPr="00FC2486">
              <w:rPr>
                <w:szCs w:val="24"/>
              </w:rPr>
              <w:t xml:space="preserve"> such </w:t>
            </w:r>
            <w:proofErr w:type="spellStart"/>
            <w:r w:rsidRPr="00FC2486">
              <w:rPr>
                <w:szCs w:val="24"/>
              </w:rPr>
              <w:t>defect</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t</w:t>
            </w:r>
            <w:r w:rsidR="00FB6F09" w:rsidRPr="00FC2486">
              <w:rPr>
                <w:szCs w:val="24"/>
              </w:rPr>
              <w:t>wenty</w:t>
            </w:r>
            <w:proofErr w:type="spellEnd"/>
            <w:r w:rsidRPr="00FC2486">
              <w:rPr>
                <w:szCs w:val="24"/>
              </w:rPr>
              <w:t xml:space="preserve"> (</w:t>
            </w:r>
            <w:r w:rsidR="00FB6F09" w:rsidRPr="00FC2486">
              <w:rPr>
                <w:szCs w:val="24"/>
              </w:rPr>
              <w:t>2</w:t>
            </w:r>
            <w:r w:rsidRPr="00FC2486">
              <w:rPr>
                <w:szCs w:val="24"/>
              </w:rPr>
              <w:t xml:space="preserve">0) </w:t>
            </w:r>
            <w:proofErr w:type="spellStart"/>
            <w:r w:rsidRPr="00FC2486">
              <w:rPr>
                <w:szCs w:val="24"/>
              </w:rPr>
              <w:t>working</w:t>
            </w:r>
            <w:proofErr w:type="spellEnd"/>
            <w:r w:rsidRPr="00FC2486">
              <w:rPr>
                <w:szCs w:val="24"/>
              </w:rPr>
              <w:t xml:space="preserve"> </w:t>
            </w:r>
            <w:proofErr w:type="spellStart"/>
            <w:r w:rsidRPr="00FC2486">
              <w:rPr>
                <w:szCs w:val="24"/>
              </w:rPr>
              <w:t>days</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day</w:t>
            </w:r>
            <w:proofErr w:type="spellEnd"/>
            <w:r w:rsidRPr="00FC2486">
              <w:rPr>
                <w:szCs w:val="24"/>
              </w:rPr>
              <w:t xml:space="preserve"> </w:t>
            </w:r>
            <w:proofErr w:type="spellStart"/>
            <w:r w:rsidRPr="00FC2486">
              <w:rPr>
                <w:szCs w:val="24"/>
              </w:rPr>
              <w:t>following</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date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notification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unless</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agree</w:t>
            </w:r>
            <w:proofErr w:type="spellEnd"/>
            <w:r w:rsidRPr="00FC2486">
              <w:rPr>
                <w:szCs w:val="24"/>
              </w:rPr>
              <w:t xml:space="preserve"> </w:t>
            </w:r>
            <w:proofErr w:type="spellStart"/>
            <w:r w:rsidRPr="00FC2486">
              <w:rPr>
                <w:szCs w:val="24"/>
              </w:rPr>
              <w:t>otherwise</w:t>
            </w:r>
            <w:proofErr w:type="spellEnd"/>
            <w:r w:rsidRPr="00FC2486">
              <w:rPr>
                <w:szCs w:val="24"/>
              </w:rPr>
              <w:t xml:space="preserve"> in </w:t>
            </w:r>
            <w:proofErr w:type="spellStart"/>
            <w:r w:rsidRPr="00FC2486">
              <w:rPr>
                <w:szCs w:val="24"/>
              </w:rPr>
              <w:t>writing</w:t>
            </w:r>
            <w:proofErr w:type="spellEnd"/>
            <w:r w:rsidRPr="00FC2486">
              <w:rPr>
                <w:szCs w:val="24"/>
              </w:rPr>
              <w:t>.</w:t>
            </w:r>
          </w:p>
          <w:p w14:paraId="48DE556D" w14:textId="77777777" w:rsidR="00E64C71" w:rsidRPr="00FC2486" w:rsidRDefault="00E64C71" w:rsidP="00E64C71">
            <w:pPr>
              <w:pStyle w:val="Odstavecseseznamem"/>
              <w:rPr>
                <w:highlight w:val="yellow"/>
              </w:rPr>
            </w:pPr>
          </w:p>
          <w:p w14:paraId="19D33A85" w14:textId="69BD967B" w:rsidR="00E64C71" w:rsidRPr="00FC2486" w:rsidRDefault="00E64C71" w:rsidP="00741C4E">
            <w:pPr>
              <w:keepNext/>
              <w:numPr>
                <w:ilvl w:val="1"/>
                <w:numId w:val="20"/>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also</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entitled</w:t>
            </w:r>
            <w:proofErr w:type="spellEnd"/>
            <w:r w:rsidRPr="00FC2486">
              <w:rPr>
                <w:szCs w:val="24"/>
              </w:rPr>
              <w:t xml:space="preserve"> to </w:t>
            </w:r>
            <w:proofErr w:type="spellStart"/>
            <w:r w:rsidRPr="00FC2486">
              <w:rPr>
                <w:szCs w:val="24"/>
              </w:rPr>
              <w:t>demand</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context</w:t>
            </w:r>
            <w:proofErr w:type="spellEnd"/>
            <w:r w:rsidRPr="00FC2486">
              <w:rPr>
                <w:szCs w:val="24"/>
              </w:rPr>
              <w:t xml:space="preserve"> </w:t>
            </w:r>
            <w:proofErr w:type="spellStart"/>
            <w:r w:rsidRPr="00FC2486">
              <w:rPr>
                <w:szCs w:val="24"/>
              </w:rPr>
              <w:t>of</w:t>
            </w:r>
            <w:proofErr w:type="spellEnd"/>
            <w:r w:rsidRPr="00FC2486">
              <w:rPr>
                <w:szCs w:val="24"/>
              </w:rPr>
              <w:t xml:space="preserve"> a </w:t>
            </w:r>
            <w:proofErr w:type="spellStart"/>
            <w:r w:rsidRPr="00FC2486">
              <w:rPr>
                <w:szCs w:val="24"/>
              </w:rPr>
              <w:t>claim</w:t>
            </w:r>
            <w:proofErr w:type="spellEnd"/>
            <w:r w:rsidRPr="00FC2486">
              <w:rPr>
                <w:szCs w:val="24"/>
              </w:rPr>
              <w:t xml:space="preserve"> - (i) </w:t>
            </w:r>
            <w:proofErr w:type="spellStart"/>
            <w:r w:rsidRPr="00FC2486">
              <w:rPr>
                <w:szCs w:val="24"/>
              </w:rPr>
              <w:t>the</w:t>
            </w:r>
            <w:proofErr w:type="spellEnd"/>
            <w:r w:rsidRPr="00FC2486">
              <w:rPr>
                <w:szCs w:val="24"/>
              </w:rPr>
              <w:t xml:space="preserve"> </w:t>
            </w:r>
            <w:proofErr w:type="spellStart"/>
            <w:r w:rsidRPr="00FC2486">
              <w:rPr>
                <w:szCs w:val="24"/>
              </w:rPr>
              <w:t>removal</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by </w:t>
            </w:r>
            <w:proofErr w:type="spellStart"/>
            <w:r w:rsidRPr="00FC2486">
              <w:rPr>
                <w:szCs w:val="24"/>
              </w:rPr>
              <w:t>repair</w:t>
            </w:r>
            <w:proofErr w:type="spellEnd"/>
            <w:r w:rsidRPr="00FC2486">
              <w:rPr>
                <w:szCs w:val="24"/>
              </w:rPr>
              <w:t xml:space="preserve">, </w:t>
            </w:r>
            <w:proofErr w:type="spellStart"/>
            <w:r w:rsidRPr="00FC2486">
              <w:rPr>
                <w:szCs w:val="24"/>
              </w:rPr>
              <w:t>if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can</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removed</w:t>
            </w:r>
            <w:proofErr w:type="spellEnd"/>
            <w:r w:rsidRPr="00FC2486">
              <w:rPr>
                <w:szCs w:val="24"/>
              </w:rPr>
              <w:t xml:space="preserve"> in </w:t>
            </w:r>
            <w:proofErr w:type="spellStart"/>
            <w:r w:rsidRPr="00FC2486">
              <w:rPr>
                <w:szCs w:val="24"/>
              </w:rPr>
              <w:t>this</w:t>
            </w:r>
            <w:proofErr w:type="spellEnd"/>
            <w:r w:rsidRPr="00FC2486">
              <w:rPr>
                <w:szCs w:val="24"/>
              </w:rPr>
              <w:t xml:space="preserve"> </w:t>
            </w:r>
            <w:proofErr w:type="spellStart"/>
            <w:r w:rsidRPr="00FC2486">
              <w:rPr>
                <w:szCs w:val="24"/>
              </w:rPr>
              <w:t>way</w:t>
            </w:r>
            <w:proofErr w:type="spellEnd"/>
            <w:r w:rsidRPr="00FC2486">
              <w:rPr>
                <w:szCs w:val="24"/>
              </w:rPr>
              <w:t xml:space="preserve"> and </w:t>
            </w:r>
            <w:proofErr w:type="spellStart"/>
            <w:r w:rsidRPr="00FC2486">
              <w:rPr>
                <w:szCs w:val="24"/>
              </w:rPr>
              <w:t>if</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removal</w:t>
            </w:r>
            <w:proofErr w:type="spellEnd"/>
            <w:r w:rsidRPr="00FC2486">
              <w:rPr>
                <w:szCs w:val="24"/>
              </w:rPr>
              <w:t xml:space="preserve"> </w:t>
            </w:r>
            <w:proofErr w:type="spellStart"/>
            <w:r w:rsidRPr="00FC2486">
              <w:rPr>
                <w:szCs w:val="24"/>
              </w:rPr>
              <w:t>does</w:t>
            </w:r>
            <w:proofErr w:type="spellEnd"/>
            <w:r w:rsidRPr="00FC2486">
              <w:rPr>
                <w:szCs w:val="24"/>
              </w:rPr>
              <w:t xml:space="preserve"> not </w:t>
            </w:r>
            <w:proofErr w:type="spellStart"/>
            <w:r w:rsidRPr="00FC2486">
              <w:rPr>
                <w:szCs w:val="24"/>
              </w:rPr>
              <w:t>take</w:t>
            </w:r>
            <w:proofErr w:type="spellEnd"/>
            <w:r w:rsidRPr="00FC2486">
              <w:rPr>
                <w:szCs w:val="24"/>
              </w:rPr>
              <w:t xml:space="preserve"> more </w:t>
            </w:r>
            <w:proofErr w:type="spellStart"/>
            <w:r w:rsidRPr="00FC2486">
              <w:rPr>
                <w:szCs w:val="24"/>
              </w:rPr>
              <w:t>than</w:t>
            </w:r>
            <w:proofErr w:type="spellEnd"/>
            <w:r w:rsidRPr="00FC2486">
              <w:rPr>
                <w:szCs w:val="24"/>
              </w:rPr>
              <w:t xml:space="preserve"> </w:t>
            </w:r>
            <w:proofErr w:type="spellStart"/>
            <w:r w:rsidR="008F3BC1" w:rsidRPr="00FC2486">
              <w:rPr>
                <w:szCs w:val="24"/>
              </w:rPr>
              <w:t>one</w:t>
            </w:r>
            <w:proofErr w:type="spellEnd"/>
            <w:r w:rsidR="008F3BC1" w:rsidRPr="00FC2486">
              <w:rPr>
                <w:szCs w:val="24"/>
              </w:rPr>
              <w:t xml:space="preserve"> </w:t>
            </w:r>
            <w:proofErr w:type="spellStart"/>
            <w:r w:rsidR="008F3BC1" w:rsidRPr="00FC2486">
              <w:rPr>
                <w:szCs w:val="24"/>
              </w:rPr>
              <w:t>month</w:t>
            </w:r>
            <w:proofErr w:type="spellEnd"/>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ii</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delivery</w:t>
            </w:r>
            <w:proofErr w:type="spellEnd"/>
            <w:r w:rsidRPr="00FC2486">
              <w:rPr>
                <w:szCs w:val="24"/>
              </w:rPr>
              <w:t xml:space="preserve"> </w:t>
            </w:r>
            <w:proofErr w:type="spellStart"/>
            <w:r w:rsidRPr="00FC2486">
              <w:rPr>
                <w:szCs w:val="24"/>
              </w:rPr>
              <w:t>of</w:t>
            </w:r>
            <w:proofErr w:type="spellEnd"/>
            <w:r w:rsidRPr="00FC2486">
              <w:rPr>
                <w:szCs w:val="24"/>
              </w:rPr>
              <w:t xml:space="preserve"> a </w:t>
            </w:r>
            <w:proofErr w:type="spellStart"/>
            <w:r w:rsidRPr="00FC2486">
              <w:rPr>
                <w:szCs w:val="24"/>
              </w:rPr>
              <w:t>new</w:t>
            </w:r>
            <w:proofErr w:type="spellEnd"/>
            <w:r w:rsidRPr="00FC2486">
              <w:rPr>
                <w:szCs w:val="24"/>
              </w:rPr>
              <w:t xml:space="preserve"> </w:t>
            </w:r>
            <w:proofErr w:type="spellStart"/>
            <w:r w:rsidRPr="00FC2486">
              <w:rPr>
                <w:szCs w:val="24"/>
              </w:rPr>
              <w:t>device</w:t>
            </w:r>
            <w:proofErr w:type="spellEnd"/>
            <w:r w:rsidRPr="00FC2486">
              <w:rPr>
                <w:szCs w:val="24"/>
              </w:rPr>
              <w:t xml:space="preserve"> in </w:t>
            </w:r>
            <w:proofErr w:type="spellStart"/>
            <w:r w:rsidRPr="00FC2486">
              <w:rPr>
                <w:szCs w:val="24"/>
              </w:rPr>
              <w:t>the</w:t>
            </w:r>
            <w:proofErr w:type="spellEnd"/>
            <w:r w:rsidRPr="00FC2486">
              <w:rPr>
                <w:szCs w:val="24"/>
              </w:rPr>
              <w:t xml:space="preserve"> event </w:t>
            </w:r>
            <w:proofErr w:type="spellStart"/>
            <w:r w:rsidRPr="00FC2486">
              <w:rPr>
                <w:szCs w:val="24"/>
              </w:rPr>
              <w:t>that</w:t>
            </w:r>
            <w:proofErr w:type="spellEnd"/>
            <w:r w:rsidRPr="00FC2486">
              <w:rPr>
                <w:szCs w:val="24"/>
              </w:rPr>
              <w:t xml:space="preserve"> </w:t>
            </w:r>
            <w:proofErr w:type="spellStart"/>
            <w:r w:rsidRPr="00FC2486">
              <w:rPr>
                <w:szCs w:val="24"/>
              </w:rPr>
              <w:t>after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first</w:t>
            </w:r>
            <w:proofErr w:type="spellEnd"/>
            <w:r w:rsidRPr="00FC2486">
              <w:rPr>
                <w:szCs w:val="24"/>
              </w:rPr>
              <w:t xml:space="preserve"> </w:t>
            </w:r>
            <w:proofErr w:type="spellStart"/>
            <w:r w:rsidRPr="00FC2486">
              <w:rPr>
                <w:szCs w:val="24"/>
              </w:rPr>
              <w:t>analysis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it</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already</w:t>
            </w:r>
            <w:proofErr w:type="spellEnd"/>
            <w:r w:rsidRPr="00FC2486">
              <w:rPr>
                <w:szCs w:val="24"/>
              </w:rPr>
              <w:t xml:space="preserve"> </w:t>
            </w:r>
            <w:proofErr w:type="spellStart"/>
            <w:r w:rsidRPr="00FC2486">
              <w:rPr>
                <w:szCs w:val="24"/>
              </w:rPr>
              <w:t>established</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irremediable</w:t>
            </w:r>
            <w:proofErr w:type="spellEnd"/>
            <w:r w:rsidRPr="00FC2486">
              <w:rPr>
                <w:szCs w:val="24"/>
              </w:rPr>
              <w:t xml:space="preserve">. In </w:t>
            </w:r>
            <w:proofErr w:type="spellStart"/>
            <w:r w:rsidRPr="00FC2486">
              <w:rPr>
                <w:szCs w:val="24"/>
              </w:rPr>
              <w:t>the</w:t>
            </w:r>
            <w:proofErr w:type="spellEnd"/>
            <w:r w:rsidRPr="00FC2486">
              <w:rPr>
                <w:szCs w:val="24"/>
              </w:rPr>
              <w:t xml:space="preserve"> event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same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occurs</w:t>
            </w:r>
            <w:proofErr w:type="spellEnd"/>
            <w:r w:rsidRPr="00FC2486">
              <w:rPr>
                <w:szCs w:val="24"/>
              </w:rPr>
              <w:t xml:space="preserve"> </w:t>
            </w:r>
            <w:proofErr w:type="spellStart"/>
            <w:r w:rsidRPr="00FC2486">
              <w:rPr>
                <w:szCs w:val="24"/>
              </w:rPr>
              <w:t>repeatedly</w:t>
            </w:r>
            <w:proofErr w:type="spellEnd"/>
            <w:r w:rsidRPr="00FC2486">
              <w:rPr>
                <w:szCs w:val="24"/>
              </w:rPr>
              <w:t xml:space="preserve"> </w:t>
            </w:r>
            <w:proofErr w:type="spellStart"/>
            <w:r w:rsidRPr="00FC2486">
              <w:rPr>
                <w:szCs w:val="24"/>
              </w:rPr>
              <w:t>during</w:t>
            </w:r>
            <w:proofErr w:type="spellEnd"/>
            <w:r w:rsidRPr="00FC2486">
              <w:rPr>
                <w:szCs w:val="24"/>
              </w:rPr>
              <w:t xml:space="preserve"> </w:t>
            </w:r>
            <w:proofErr w:type="spellStart"/>
            <w:r w:rsidRPr="00FC2486">
              <w:rPr>
                <w:szCs w:val="24"/>
              </w:rPr>
              <w:t>the</w:t>
            </w:r>
            <w:proofErr w:type="spellEnd"/>
            <w:r w:rsidRPr="00FC2486">
              <w:rPr>
                <w:szCs w:val="24"/>
              </w:rPr>
              <w:t xml:space="preserve"> Warranty Period,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entitled</w:t>
            </w:r>
            <w:proofErr w:type="spellEnd"/>
            <w:r w:rsidRPr="00FC2486">
              <w:rPr>
                <w:szCs w:val="24"/>
              </w:rPr>
              <w:t xml:space="preserve">, in </w:t>
            </w:r>
            <w:proofErr w:type="spellStart"/>
            <w:r w:rsidRPr="00FC2486">
              <w:rPr>
                <w:szCs w:val="24"/>
              </w:rPr>
              <w:t>the</w:t>
            </w:r>
            <w:proofErr w:type="spellEnd"/>
            <w:r w:rsidRPr="00FC2486">
              <w:rPr>
                <w:szCs w:val="24"/>
              </w:rPr>
              <w:t xml:space="preserve"> event </w:t>
            </w:r>
            <w:proofErr w:type="spellStart"/>
            <w:r w:rsidRPr="00FC2486">
              <w:rPr>
                <w:szCs w:val="24"/>
              </w:rPr>
              <w:t>of</w:t>
            </w:r>
            <w:proofErr w:type="spellEnd"/>
            <w:r w:rsidRPr="00FC2486">
              <w:rPr>
                <w:szCs w:val="24"/>
              </w:rPr>
              <w:t xml:space="preserve"> a </w:t>
            </w:r>
            <w:proofErr w:type="spellStart"/>
            <w:r w:rsidRPr="00FC2486">
              <w:rPr>
                <w:szCs w:val="24"/>
              </w:rPr>
              <w:t>subsequent</w:t>
            </w:r>
            <w:proofErr w:type="spellEnd"/>
            <w:r w:rsidRPr="00FC2486">
              <w:rPr>
                <w:szCs w:val="24"/>
              </w:rPr>
              <w:t xml:space="preserve"> </w:t>
            </w:r>
            <w:proofErr w:type="spellStart"/>
            <w:r w:rsidRPr="00FC2486">
              <w:rPr>
                <w:szCs w:val="24"/>
              </w:rPr>
              <w:t>occurrence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same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i.e</w:t>
            </w:r>
            <w:proofErr w:type="spellEnd"/>
            <w:r w:rsidRPr="00FC2486">
              <w:rPr>
                <w:szCs w:val="24"/>
              </w:rPr>
              <w:t xml:space="preserve">. </w:t>
            </w:r>
            <w:proofErr w:type="spellStart"/>
            <w:r w:rsidRPr="00FC2486">
              <w:rPr>
                <w:szCs w:val="24"/>
              </w:rPr>
              <w:t>at</w:t>
            </w:r>
            <w:proofErr w:type="spellEnd"/>
            <w:r w:rsidRPr="00FC2486">
              <w:rPr>
                <w:szCs w:val="24"/>
              </w:rPr>
              <w:t xml:space="preserve"> least </w:t>
            </w:r>
            <w:proofErr w:type="spellStart"/>
            <w:r w:rsidRPr="00FC2486">
              <w:rPr>
                <w:szCs w:val="24"/>
              </w:rPr>
              <w:t>the</w:t>
            </w:r>
            <w:proofErr w:type="spellEnd"/>
            <w:r w:rsidRPr="00FC2486">
              <w:rPr>
                <w:szCs w:val="24"/>
              </w:rPr>
              <w:t xml:space="preserve"> second </w:t>
            </w:r>
            <w:proofErr w:type="spellStart"/>
            <w:r w:rsidRPr="00FC2486">
              <w:rPr>
                <w:szCs w:val="24"/>
              </w:rPr>
              <w:t>occurrence</w:t>
            </w:r>
            <w:proofErr w:type="spellEnd"/>
            <w:r w:rsidRPr="00FC2486">
              <w:rPr>
                <w:szCs w:val="24"/>
              </w:rPr>
              <w:t xml:space="preserve"> in </w:t>
            </w:r>
            <w:proofErr w:type="spellStart"/>
            <w:r w:rsidRPr="00FC2486">
              <w:rPr>
                <w:szCs w:val="24"/>
              </w:rPr>
              <w:t>sequence</w:t>
            </w:r>
            <w:proofErr w:type="spellEnd"/>
            <w:r w:rsidRPr="00FC2486">
              <w:rPr>
                <w:szCs w:val="24"/>
              </w:rPr>
              <w:t xml:space="preserve">, to </w:t>
            </w:r>
            <w:proofErr w:type="spellStart"/>
            <w:r w:rsidRPr="00FC2486">
              <w:rPr>
                <w:szCs w:val="24"/>
              </w:rPr>
              <w:t>have</w:t>
            </w:r>
            <w:proofErr w:type="spellEnd"/>
            <w:r w:rsidRPr="00FC2486">
              <w:rPr>
                <w:szCs w:val="24"/>
              </w:rPr>
              <w:t xml:space="preserve"> such </w:t>
            </w:r>
            <w:proofErr w:type="spellStart"/>
            <w:r w:rsidRPr="00FC2486">
              <w:rPr>
                <w:szCs w:val="24"/>
              </w:rPr>
              <w:t>defective</w:t>
            </w:r>
            <w:proofErr w:type="spellEnd"/>
            <w:r w:rsidRPr="00FC2486">
              <w:rPr>
                <w:szCs w:val="24"/>
              </w:rPr>
              <w:t xml:space="preserve"> part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Supply </w:t>
            </w:r>
            <w:proofErr w:type="spellStart"/>
            <w:r w:rsidRPr="00FC2486">
              <w:rPr>
                <w:szCs w:val="24"/>
              </w:rPr>
              <w:t>replaced</w:t>
            </w:r>
            <w:proofErr w:type="spellEnd"/>
            <w:r w:rsidRPr="00FC2486">
              <w:rPr>
                <w:szCs w:val="24"/>
              </w:rPr>
              <w:t xml:space="preserve">, </w:t>
            </w:r>
            <w:proofErr w:type="spellStart"/>
            <w:r w:rsidRPr="00FC2486">
              <w:rPr>
                <w:szCs w:val="24"/>
              </w:rPr>
              <w:t>even</w:t>
            </w:r>
            <w:proofErr w:type="spellEnd"/>
            <w:r w:rsidRPr="00FC2486">
              <w:rPr>
                <w:szCs w:val="24"/>
              </w:rPr>
              <w:t xml:space="preserve"> </w:t>
            </w:r>
            <w:proofErr w:type="spellStart"/>
            <w:r w:rsidRPr="00FC2486">
              <w:rPr>
                <w:szCs w:val="24"/>
              </w:rPr>
              <w:t>if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defect</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repairable</w:t>
            </w:r>
            <w:proofErr w:type="spellEnd"/>
            <w:r w:rsidRPr="00FC2486">
              <w:rPr>
                <w:szCs w:val="24"/>
              </w:rPr>
              <w:t xml:space="preserve">. </w:t>
            </w:r>
            <w:proofErr w:type="spellStart"/>
            <w:r w:rsidRPr="00FC2486">
              <w:rPr>
                <w:szCs w:val="24"/>
              </w:rPr>
              <w:t>If</w:t>
            </w:r>
            <w:proofErr w:type="spellEnd"/>
            <w:r w:rsidRPr="00FC2486">
              <w:rPr>
                <w:szCs w:val="24"/>
              </w:rPr>
              <w:t xml:space="preserve"> </w:t>
            </w:r>
            <w:proofErr w:type="spellStart"/>
            <w:r w:rsidRPr="00FC2486">
              <w:rPr>
                <w:szCs w:val="24"/>
              </w:rPr>
              <w:t>three</w:t>
            </w:r>
            <w:proofErr w:type="spellEnd"/>
            <w:r w:rsidRPr="00FC2486">
              <w:rPr>
                <w:szCs w:val="24"/>
              </w:rPr>
              <w:t xml:space="preserve"> </w:t>
            </w:r>
            <w:proofErr w:type="spellStart"/>
            <w:r w:rsidRPr="00FC2486">
              <w:rPr>
                <w:szCs w:val="24"/>
              </w:rPr>
              <w:t>or</w:t>
            </w:r>
            <w:proofErr w:type="spellEnd"/>
            <w:r w:rsidRPr="00FC2486">
              <w:rPr>
                <w:szCs w:val="24"/>
              </w:rPr>
              <w:t xml:space="preserve"> more </w:t>
            </w:r>
            <w:proofErr w:type="spellStart"/>
            <w:r w:rsidRPr="00FC2486">
              <w:rPr>
                <w:szCs w:val="24"/>
              </w:rPr>
              <w:t>defects</w:t>
            </w:r>
            <w:proofErr w:type="spellEnd"/>
            <w:r w:rsidRPr="00FC2486">
              <w:rPr>
                <w:szCs w:val="24"/>
              </w:rPr>
              <w:t xml:space="preserve"> </w:t>
            </w:r>
            <w:proofErr w:type="spellStart"/>
            <w:r w:rsidRPr="00FC2486">
              <w:rPr>
                <w:szCs w:val="24"/>
              </w:rPr>
              <w:t>occur</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subject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Supply </w:t>
            </w:r>
            <w:proofErr w:type="spellStart"/>
            <w:r w:rsidRPr="00FC2486">
              <w:rPr>
                <w:szCs w:val="24"/>
              </w:rPr>
              <w:t>within</w:t>
            </w:r>
            <w:proofErr w:type="spellEnd"/>
            <w:r w:rsidRPr="00FC2486">
              <w:rPr>
                <w:szCs w:val="24"/>
              </w:rPr>
              <w:t xml:space="preserve"> </w:t>
            </w:r>
            <w:proofErr w:type="spellStart"/>
            <w:r w:rsidRPr="00FC2486">
              <w:rPr>
                <w:szCs w:val="24"/>
              </w:rPr>
              <w:t>the</w:t>
            </w:r>
            <w:proofErr w:type="spellEnd"/>
            <w:r w:rsidRPr="00FC2486">
              <w:rPr>
                <w:szCs w:val="24"/>
              </w:rPr>
              <w:t xml:space="preserve"> warranty period, </w:t>
            </w:r>
            <w:proofErr w:type="spellStart"/>
            <w:r w:rsidRPr="00FC2486">
              <w:rPr>
                <w:szCs w:val="24"/>
              </w:rPr>
              <w:t>where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total</w:t>
            </w:r>
            <w:proofErr w:type="spellEnd"/>
            <w:r w:rsidRPr="00FC2486">
              <w:rPr>
                <w:szCs w:val="24"/>
              </w:rPr>
              <w:t xml:space="preserve"> </w:t>
            </w:r>
            <w:proofErr w:type="spellStart"/>
            <w:r w:rsidRPr="00FC2486">
              <w:rPr>
                <w:szCs w:val="24"/>
              </w:rPr>
              <w:t>time</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their</w:t>
            </w:r>
            <w:proofErr w:type="spellEnd"/>
            <w:r w:rsidRPr="00FC2486">
              <w:rPr>
                <w:szCs w:val="24"/>
              </w:rPr>
              <w:t xml:space="preserve"> </w:t>
            </w:r>
            <w:proofErr w:type="spellStart"/>
            <w:r w:rsidRPr="00FC2486">
              <w:rPr>
                <w:szCs w:val="24"/>
              </w:rPr>
              <w:t>elimination</w:t>
            </w:r>
            <w:proofErr w:type="spellEnd"/>
            <w:r w:rsidRPr="00FC2486">
              <w:rPr>
                <w:szCs w:val="24"/>
              </w:rPr>
              <w:t xml:space="preserve"> </w:t>
            </w:r>
            <w:proofErr w:type="spellStart"/>
            <w:r w:rsidRPr="00FC2486">
              <w:rPr>
                <w:szCs w:val="24"/>
              </w:rPr>
              <w:t>exceeds</w:t>
            </w:r>
            <w:proofErr w:type="spellEnd"/>
            <w:r w:rsidRPr="00FC2486">
              <w:rPr>
                <w:szCs w:val="24"/>
              </w:rPr>
              <w:t xml:space="preserve"> </w:t>
            </w:r>
            <w:proofErr w:type="spellStart"/>
            <w:r w:rsidRPr="00FC2486">
              <w:rPr>
                <w:szCs w:val="24"/>
              </w:rPr>
              <w:t>t</w:t>
            </w:r>
            <w:r w:rsidR="008F3BC1" w:rsidRPr="00FC2486">
              <w:rPr>
                <w:szCs w:val="24"/>
              </w:rPr>
              <w:t>wo</w:t>
            </w:r>
            <w:proofErr w:type="spellEnd"/>
            <w:r w:rsidRPr="00FC2486">
              <w:rPr>
                <w:szCs w:val="24"/>
              </w:rPr>
              <w:t xml:space="preserve"> (</w:t>
            </w:r>
            <w:r w:rsidR="008F3BC1" w:rsidRPr="00FC2486">
              <w:rPr>
                <w:szCs w:val="24"/>
              </w:rPr>
              <w:t>2</w:t>
            </w:r>
            <w:r w:rsidRPr="00FC2486">
              <w:rPr>
                <w:szCs w:val="24"/>
              </w:rPr>
              <w:t xml:space="preserve">) </w:t>
            </w:r>
            <w:proofErr w:type="spellStart"/>
            <w:r w:rsidRPr="00FC2486">
              <w:rPr>
                <w:szCs w:val="24"/>
              </w:rPr>
              <w:t>months</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have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right</w:t>
            </w:r>
            <w:proofErr w:type="spellEnd"/>
            <w:r w:rsidRPr="00FC2486">
              <w:rPr>
                <w:szCs w:val="24"/>
              </w:rPr>
              <w:t xml:space="preserve"> to </w:t>
            </w:r>
            <w:proofErr w:type="spellStart"/>
            <w:r w:rsidRPr="00FC2486">
              <w:rPr>
                <w:szCs w:val="24"/>
              </w:rPr>
              <w:t>withdraw</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w:t>
            </w:r>
          </w:p>
          <w:p w14:paraId="5778CA6B" w14:textId="77777777" w:rsidR="00E64C71" w:rsidRPr="00FC2486" w:rsidRDefault="00E64C71" w:rsidP="00E64C71">
            <w:pPr>
              <w:pStyle w:val="Odstavecseseznamem"/>
              <w:rPr>
                <w:highlight w:val="yellow"/>
              </w:rPr>
            </w:pPr>
          </w:p>
          <w:p w14:paraId="5F8E32D5" w14:textId="5E4DB892" w:rsidR="00E64C71" w:rsidRPr="00FC2486" w:rsidRDefault="00E64C71" w:rsidP="00741C4E">
            <w:pPr>
              <w:keepNext/>
              <w:numPr>
                <w:ilvl w:val="1"/>
                <w:numId w:val="20"/>
              </w:numPr>
              <w:suppressAutoHyphens w:val="0"/>
              <w:ind w:left="709" w:hanging="709"/>
              <w:jc w:val="both"/>
              <w:rPr>
                <w:szCs w:val="24"/>
              </w:rPr>
            </w:pPr>
            <w:proofErr w:type="spellStart"/>
            <w:r w:rsidRPr="00FC2486">
              <w:rPr>
                <w:szCs w:val="24"/>
              </w:rPr>
              <w:lastRenderedPageBreak/>
              <w:t>The</w:t>
            </w:r>
            <w:proofErr w:type="spellEnd"/>
            <w:r w:rsidRPr="00FC2486">
              <w:rPr>
                <w:szCs w:val="24"/>
              </w:rPr>
              <w:t xml:space="preserve"> </w:t>
            </w:r>
            <w:proofErr w:type="spellStart"/>
            <w:r w:rsidRPr="00FC2486">
              <w:rPr>
                <w:szCs w:val="24"/>
              </w:rPr>
              <w:t>remedy</w:t>
            </w:r>
            <w:proofErr w:type="spellEnd"/>
            <w:r w:rsidRPr="00FC2486">
              <w:rPr>
                <w:szCs w:val="24"/>
              </w:rPr>
              <w:t xml:space="preserve"> </w:t>
            </w:r>
            <w:proofErr w:type="spellStart"/>
            <w:r w:rsidRPr="00FC2486">
              <w:rPr>
                <w:szCs w:val="24"/>
              </w:rPr>
              <w:t>of</w:t>
            </w:r>
            <w:proofErr w:type="spellEnd"/>
            <w:r w:rsidRPr="00FC2486">
              <w:rPr>
                <w:szCs w:val="24"/>
              </w:rPr>
              <w:t xml:space="preserve"> a </w:t>
            </w:r>
            <w:proofErr w:type="spellStart"/>
            <w:r w:rsidRPr="00FC2486">
              <w:rPr>
                <w:szCs w:val="24"/>
              </w:rPr>
              <w:t>defect</w:t>
            </w:r>
            <w:proofErr w:type="spellEnd"/>
            <w:r w:rsidRPr="00FC2486">
              <w:rPr>
                <w:szCs w:val="24"/>
              </w:rPr>
              <w:t xml:space="preserve"> </w:t>
            </w:r>
            <w:proofErr w:type="spellStart"/>
            <w:r w:rsidRPr="00FC2486">
              <w:rPr>
                <w:szCs w:val="24"/>
              </w:rPr>
              <w:t>covered</w:t>
            </w:r>
            <w:proofErr w:type="spellEnd"/>
            <w:r w:rsidRPr="00FC2486">
              <w:rPr>
                <w:szCs w:val="24"/>
              </w:rPr>
              <w:t xml:space="preserve"> by </w:t>
            </w:r>
            <w:proofErr w:type="spellStart"/>
            <w:r w:rsidRPr="00FC2486">
              <w:rPr>
                <w:szCs w:val="24"/>
              </w:rPr>
              <w:t>the</w:t>
            </w:r>
            <w:proofErr w:type="spellEnd"/>
            <w:r w:rsidRPr="00FC2486">
              <w:rPr>
                <w:szCs w:val="24"/>
              </w:rPr>
              <w:t xml:space="preserve"> warranty </w:t>
            </w:r>
            <w:proofErr w:type="spellStart"/>
            <w:r w:rsidRPr="00FC2486">
              <w:rPr>
                <w:szCs w:val="24"/>
              </w:rPr>
              <w:t>under</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deemed</w:t>
            </w:r>
            <w:proofErr w:type="spellEnd"/>
            <w:r w:rsidRPr="00FC2486">
              <w:rPr>
                <w:szCs w:val="24"/>
              </w:rPr>
              <w:t xml:space="preserve"> to </w:t>
            </w:r>
            <w:proofErr w:type="spellStart"/>
            <w:r w:rsidRPr="00FC2486">
              <w:rPr>
                <w:szCs w:val="24"/>
              </w:rPr>
              <w:t>be</w:t>
            </w:r>
            <w:proofErr w:type="spellEnd"/>
            <w:r w:rsidRPr="00FC2486">
              <w:rPr>
                <w:szCs w:val="24"/>
              </w:rPr>
              <w:t xml:space="preserve"> a </w:t>
            </w:r>
            <w:proofErr w:type="spellStart"/>
            <w:r w:rsidRPr="00FC2486">
              <w:rPr>
                <w:szCs w:val="24"/>
              </w:rPr>
              <w:t>state</w:t>
            </w:r>
            <w:proofErr w:type="spellEnd"/>
            <w:r w:rsidRPr="00FC2486">
              <w:rPr>
                <w:szCs w:val="24"/>
              </w:rPr>
              <w:t xml:space="preserve"> in </w:t>
            </w:r>
            <w:proofErr w:type="spellStart"/>
            <w:r w:rsidRPr="00FC2486">
              <w:rPr>
                <w:szCs w:val="24"/>
              </w:rPr>
              <w:t>which</w:t>
            </w:r>
            <w:proofErr w:type="spellEnd"/>
            <w:r w:rsidRPr="00FC2486">
              <w:rPr>
                <w:szCs w:val="24"/>
              </w:rPr>
              <w:t xml:space="preserve"> </w:t>
            </w:r>
            <w:proofErr w:type="spellStart"/>
            <w:r w:rsidR="00B73515" w:rsidRPr="00FC2486">
              <w:rPr>
                <w:szCs w:val="24"/>
              </w:rPr>
              <w:t>the</w:t>
            </w:r>
            <w:proofErr w:type="spellEnd"/>
            <w:r w:rsidR="00B73515" w:rsidRPr="00FC2486">
              <w:rPr>
                <w:szCs w:val="24"/>
              </w:rPr>
              <w:t xml:space="preserve"> </w:t>
            </w:r>
            <w:proofErr w:type="spellStart"/>
            <w:r w:rsidR="00B73515" w:rsidRPr="00FC2486">
              <w:rPr>
                <w:szCs w:val="24"/>
              </w:rPr>
              <w:t>relevant</w:t>
            </w:r>
            <w:proofErr w:type="spellEnd"/>
            <w:r w:rsidR="00B73515" w:rsidRPr="00FC2486">
              <w:rPr>
                <w:szCs w:val="24"/>
              </w:rPr>
              <w:t xml:space="preserve"> part </w:t>
            </w:r>
            <w:proofErr w:type="spellStart"/>
            <w:r w:rsidR="00B73515" w:rsidRPr="00FC2486">
              <w:rPr>
                <w:szCs w:val="24"/>
              </w:rPr>
              <w:t>of</w:t>
            </w:r>
            <w:proofErr w:type="spellEnd"/>
            <w:r w:rsidR="00B73515" w:rsidRPr="00FC2486">
              <w:rPr>
                <w:szCs w:val="24"/>
              </w:rPr>
              <w:t xml:space="preserve"> </w:t>
            </w:r>
            <w:proofErr w:type="spellStart"/>
            <w:r w:rsidR="00B73515" w:rsidRPr="00FC2486">
              <w:rPr>
                <w:szCs w:val="24"/>
              </w:rPr>
              <w:t>the</w:t>
            </w:r>
            <w:proofErr w:type="spellEnd"/>
            <w:r w:rsidR="00B73515" w:rsidRPr="00FC2486">
              <w:rPr>
                <w:szCs w:val="24"/>
              </w:rPr>
              <w:t xml:space="preserve"> Supply </w:t>
            </w:r>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handed</w:t>
            </w:r>
            <w:proofErr w:type="spellEnd"/>
            <w:r w:rsidRPr="00FC2486">
              <w:rPr>
                <w:szCs w:val="24"/>
              </w:rPr>
              <w:t xml:space="preserve"> </w:t>
            </w:r>
            <w:proofErr w:type="spellStart"/>
            <w:r w:rsidRPr="00FC2486">
              <w:rPr>
                <w:szCs w:val="24"/>
              </w:rPr>
              <w:t>over</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without</w:t>
            </w:r>
            <w:proofErr w:type="spellEnd"/>
            <w:r w:rsidRPr="00FC2486">
              <w:rPr>
                <w:szCs w:val="24"/>
              </w:rPr>
              <w:t xml:space="preserve"> any </w:t>
            </w:r>
            <w:proofErr w:type="spellStart"/>
            <w:r w:rsidRPr="00FC2486">
              <w:rPr>
                <w:szCs w:val="24"/>
              </w:rPr>
              <w:t>claimed</w:t>
            </w:r>
            <w:proofErr w:type="spellEnd"/>
            <w:r w:rsidRPr="00FC2486">
              <w:rPr>
                <w:szCs w:val="24"/>
              </w:rPr>
              <w:t xml:space="preserve"> </w:t>
            </w:r>
            <w:proofErr w:type="spellStart"/>
            <w:r w:rsidRPr="00FC2486">
              <w:rPr>
                <w:szCs w:val="24"/>
              </w:rPr>
              <w:t>defects</w:t>
            </w:r>
            <w:proofErr w:type="spellEnd"/>
            <w:r w:rsidRPr="00FC2486">
              <w:rPr>
                <w:szCs w:val="24"/>
              </w:rPr>
              <w:t xml:space="preserve"> and </w:t>
            </w:r>
            <w:proofErr w:type="spellStart"/>
            <w:r w:rsidRPr="00FC2486">
              <w:rPr>
                <w:szCs w:val="24"/>
              </w:rPr>
              <w:t>is</w:t>
            </w:r>
            <w:proofErr w:type="spellEnd"/>
            <w:r w:rsidRPr="00FC2486">
              <w:rPr>
                <w:szCs w:val="24"/>
              </w:rPr>
              <w:t xml:space="preserve"> fit </w:t>
            </w:r>
            <w:proofErr w:type="spellStart"/>
            <w:r w:rsidRPr="00FC2486">
              <w:rPr>
                <w:szCs w:val="24"/>
              </w:rPr>
              <w:t>for</w:t>
            </w:r>
            <w:proofErr w:type="spellEnd"/>
            <w:r w:rsidRPr="00FC2486">
              <w:rPr>
                <w:szCs w:val="24"/>
              </w:rPr>
              <w:t xml:space="preserve"> use </w:t>
            </w:r>
            <w:proofErr w:type="spellStart"/>
            <w:r w:rsidRPr="00FC2486">
              <w:rPr>
                <w:szCs w:val="24"/>
              </w:rPr>
              <w:t>for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agreed</w:t>
            </w:r>
            <w:proofErr w:type="spellEnd"/>
            <w:r w:rsidRPr="00FC2486">
              <w:rPr>
                <w:szCs w:val="24"/>
              </w:rPr>
              <w:t xml:space="preserve"> </w:t>
            </w:r>
            <w:proofErr w:type="spellStart"/>
            <w:r w:rsidRPr="00FC2486">
              <w:rPr>
                <w:szCs w:val="24"/>
              </w:rPr>
              <w:t>purpose</w:t>
            </w:r>
            <w:proofErr w:type="spellEnd"/>
            <w:r w:rsidRPr="00FC2486">
              <w:rPr>
                <w:szCs w:val="24"/>
              </w:rPr>
              <w:t xml:space="preserve"> </w:t>
            </w:r>
            <w:proofErr w:type="spellStart"/>
            <w:r w:rsidRPr="00FC2486">
              <w:rPr>
                <w:szCs w:val="24"/>
              </w:rPr>
              <w:t>without</w:t>
            </w:r>
            <w:proofErr w:type="spellEnd"/>
            <w:r w:rsidRPr="00FC2486">
              <w:rPr>
                <w:szCs w:val="24"/>
              </w:rPr>
              <w:t xml:space="preserve"> </w:t>
            </w:r>
            <w:proofErr w:type="spellStart"/>
            <w:r w:rsidRPr="00FC2486">
              <w:rPr>
                <w:szCs w:val="24"/>
              </w:rPr>
              <w:t>limitation</w:t>
            </w:r>
            <w:proofErr w:type="spellEnd"/>
            <w:r w:rsidRPr="00FC2486">
              <w:rPr>
                <w:szCs w:val="24"/>
              </w:rPr>
              <w:t>.</w:t>
            </w:r>
          </w:p>
          <w:p w14:paraId="6D410731" w14:textId="77777777" w:rsidR="00E64C71" w:rsidRPr="00FC2486" w:rsidRDefault="00E64C71" w:rsidP="00E64C71">
            <w:pPr>
              <w:pStyle w:val="Odstavecseseznamem"/>
              <w:rPr>
                <w:highlight w:val="yellow"/>
              </w:rPr>
            </w:pPr>
          </w:p>
          <w:p w14:paraId="6862E6E0" w14:textId="77777777" w:rsidR="00E64C71" w:rsidRPr="00FC2486" w:rsidRDefault="00E64C71" w:rsidP="00741C4E">
            <w:pPr>
              <w:keepNext/>
              <w:numPr>
                <w:ilvl w:val="1"/>
                <w:numId w:val="20"/>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undertakes</w:t>
            </w:r>
            <w:proofErr w:type="spellEnd"/>
            <w:r w:rsidRPr="00FC2486">
              <w:rPr>
                <w:szCs w:val="24"/>
              </w:rPr>
              <w:t xml:space="preserve"> to grant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consent</w:t>
            </w:r>
            <w:proofErr w:type="spellEnd"/>
            <w:r w:rsidRPr="00FC2486">
              <w:rPr>
                <w:szCs w:val="24"/>
              </w:rPr>
              <w:t xml:space="preserve"> to any </w:t>
            </w:r>
            <w:proofErr w:type="spellStart"/>
            <w:r w:rsidRPr="00FC2486">
              <w:rPr>
                <w:szCs w:val="24"/>
              </w:rPr>
              <w:t>assignment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rights</w:t>
            </w:r>
            <w:proofErr w:type="spellEnd"/>
            <w:r w:rsidRPr="00FC2486">
              <w:rPr>
                <w:szCs w:val="24"/>
              </w:rPr>
              <w:t xml:space="preserve"> and </w:t>
            </w:r>
            <w:proofErr w:type="spellStart"/>
            <w:r w:rsidRPr="00FC2486">
              <w:rPr>
                <w:szCs w:val="24"/>
              </w:rPr>
              <w:t>obligations</w:t>
            </w:r>
            <w:proofErr w:type="spellEnd"/>
            <w:r w:rsidRPr="00FC2486">
              <w:rPr>
                <w:szCs w:val="24"/>
              </w:rPr>
              <w:t xml:space="preserve"> </w:t>
            </w:r>
            <w:proofErr w:type="spellStart"/>
            <w:r w:rsidRPr="00FC2486">
              <w:rPr>
                <w:szCs w:val="24"/>
              </w:rPr>
              <w:t>under</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relating</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warranties</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assignee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in </w:t>
            </w:r>
            <w:proofErr w:type="spellStart"/>
            <w:r w:rsidRPr="00FC2486">
              <w:rPr>
                <w:szCs w:val="24"/>
              </w:rPr>
              <w:t>the</w:t>
            </w:r>
            <w:proofErr w:type="spellEnd"/>
            <w:r w:rsidRPr="00FC2486">
              <w:rPr>
                <w:szCs w:val="24"/>
              </w:rPr>
              <w:t xml:space="preserve"> event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transfers</w:t>
            </w:r>
            <w:proofErr w:type="spellEnd"/>
            <w:r w:rsidRPr="00FC2486">
              <w:rPr>
                <w:szCs w:val="24"/>
              </w:rPr>
              <w:t xml:space="preserve"> </w:t>
            </w:r>
            <w:proofErr w:type="spellStart"/>
            <w:r w:rsidRPr="00FC2486">
              <w:rPr>
                <w:szCs w:val="24"/>
              </w:rPr>
              <w:t>title</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to a </w:t>
            </w:r>
            <w:proofErr w:type="spellStart"/>
            <w:r w:rsidRPr="00FC2486">
              <w:rPr>
                <w:szCs w:val="24"/>
              </w:rPr>
              <w:t>third</w:t>
            </w:r>
            <w:proofErr w:type="spellEnd"/>
            <w:r w:rsidRPr="00FC2486">
              <w:rPr>
                <w:szCs w:val="24"/>
              </w:rPr>
              <w:t xml:space="preserve"> party </w:t>
            </w:r>
            <w:proofErr w:type="spellStart"/>
            <w:r w:rsidRPr="00FC2486">
              <w:rPr>
                <w:szCs w:val="24"/>
              </w:rPr>
              <w:t>during</w:t>
            </w:r>
            <w:proofErr w:type="spellEnd"/>
            <w:r w:rsidRPr="00FC2486">
              <w:rPr>
                <w:szCs w:val="24"/>
              </w:rPr>
              <w:t xml:space="preserve"> </w:t>
            </w:r>
            <w:proofErr w:type="spellStart"/>
            <w:r w:rsidRPr="00FC2486">
              <w:rPr>
                <w:szCs w:val="24"/>
              </w:rPr>
              <w:t>the</w:t>
            </w:r>
            <w:proofErr w:type="spellEnd"/>
            <w:r w:rsidRPr="00FC2486">
              <w:rPr>
                <w:szCs w:val="24"/>
              </w:rPr>
              <w:t xml:space="preserve"> term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warranties</w:t>
            </w:r>
            <w:proofErr w:type="spellEnd"/>
            <w:r w:rsidRPr="00FC2486">
              <w:rPr>
                <w:szCs w:val="24"/>
              </w:rPr>
              <w:t xml:space="preserve"> </w:t>
            </w:r>
            <w:proofErr w:type="spellStart"/>
            <w:r w:rsidRPr="00FC2486">
              <w:rPr>
                <w:szCs w:val="24"/>
              </w:rPr>
              <w:t>under</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
          <w:p w14:paraId="0719AB1D" w14:textId="46042E16" w:rsidR="002F2729" w:rsidRPr="00FC2486" w:rsidRDefault="002F2729" w:rsidP="002F2729">
            <w:pPr>
              <w:keepNext/>
              <w:suppressAutoHyphens w:val="0"/>
              <w:jc w:val="both"/>
              <w:rPr>
                <w:szCs w:val="24"/>
                <w:highlight w:val="yellow"/>
              </w:rPr>
            </w:pPr>
          </w:p>
        </w:tc>
      </w:tr>
      <w:tr w:rsidR="00E64C71" w:rsidRPr="00FC2486" w14:paraId="3AC17164" w14:textId="77777777" w:rsidTr="00C53C74">
        <w:tc>
          <w:tcPr>
            <w:tcW w:w="4530" w:type="dxa"/>
            <w:tcBorders>
              <w:top w:val="nil"/>
              <w:left w:val="nil"/>
              <w:bottom w:val="nil"/>
              <w:right w:val="nil"/>
            </w:tcBorders>
          </w:tcPr>
          <w:p w14:paraId="15C6CC43" w14:textId="77777777" w:rsidR="00E64C71" w:rsidRPr="00FC2486" w:rsidRDefault="00E64C71" w:rsidP="00741C4E">
            <w:pPr>
              <w:pStyle w:val="Odstavecseseznamem"/>
              <w:numPr>
                <w:ilvl w:val="0"/>
                <w:numId w:val="31"/>
              </w:numPr>
              <w:ind w:hanging="720"/>
              <w:rPr>
                <w:b/>
              </w:rPr>
            </w:pPr>
            <w:r w:rsidRPr="00FC2486">
              <w:rPr>
                <w:b/>
              </w:rPr>
              <w:lastRenderedPageBreak/>
              <w:t>Podpora</w:t>
            </w:r>
          </w:p>
          <w:p w14:paraId="0696F64B" w14:textId="77777777" w:rsidR="00E64C71" w:rsidRPr="00FC2486" w:rsidRDefault="00E64C71" w:rsidP="00E64C71">
            <w:pPr>
              <w:rPr>
                <w:szCs w:val="24"/>
              </w:rPr>
            </w:pPr>
          </w:p>
          <w:p w14:paraId="68734774" w14:textId="43B7E958" w:rsidR="00E64C71" w:rsidRPr="00FC2486" w:rsidRDefault="00553539" w:rsidP="00741C4E">
            <w:pPr>
              <w:numPr>
                <w:ilvl w:val="1"/>
                <w:numId w:val="31"/>
              </w:numPr>
              <w:suppressAutoHyphens w:val="0"/>
              <w:ind w:left="709" w:hanging="709"/>
              <w:jc w:val="both"/>
              <w:rPr>
                <w:szCs w:val="24"/>
              </w:rPr>
            </w:pPr>
            <w:r w:rsidRPr="00FC2486">
              <w:rPr>
                <w:szCs w:val="24"/>
              </w:rPr>
              <w:t>Dodavatel se zavazuje v rámci sjednané Ceny po dobu odpovídající době trvání záruční doby poskytovat Objednateli následující služby podpory</w:t>
            </w:r>
            <w:r w:rsidR="00E64C71" w:rsidRPr="00FC2486">
              <w:rPr>
                <w:szCs w:val="24"/>
              </w:rPr>
              <w:t xml:space="preserve">: </w:t>
            </w:r>
          </w:p>
          <w:p w14:paraId="29890D6D" w14:textId="77777777" w:rsidR="00E64C71" w:rsidRPr="00FC2486" w:rsidRDefault="00E64C71" w:rsidP="00E64C71">
            <w:pPr>
              <w:jc w:val="both"/>
              <w:rPr>
                <w:szCs w:val="24"/>
                <w:highlight w:val="yellow"/>
              </w:rPr>
            </w:pPr>
          </w:p>
          <w:p w14:paraId="2753CEDB" w14:textId="3B64E58C" w:rsidR="00C72868" w:rsidRPr="00FC2486" w:rsidRDefault="00C72868" w:rsidP="00741C4E">
            <w:pPr>
              <w:pStyle w:val="Odstavecseseznamem"/>
              <w:numPr>
                <w:ilvl w:val="0"/>
                <w:numId w:val="39"/>
              </w:numPr>
              <w:jc w:val="both"/>
              <w:rPr>
                <w:b/>
              </w:rPr>
            </w:pPr>
            <w:r w:rsidRPr="00FC2486">
              <w:rPr>
                <w:b/>
              </w:rPr>
              <w:t xml:space="preserve">technickou podporu </w:t>
            </w:r>
            <w:r w:rsidRPr="00FC2486">
              <w:rPr>
                <w:bCs/>
              </w:rPr>
              <w:t>v podobě pomoci s řešením funkčních problémů při užívání Zařízení, a to včetně pomoci s řešením funkčních problémů při užívání softwaru, který je součástí Dodávky, a to rovněž ve formě telefonického zodpově</w:t>
            </w:r>
            <w:r w:rsidR="00FC2486" w:rsidRPr="00FC2486">
              <w:rPr>
                <w:bCs/>
              </w:rPr>
              <w:t>zení dotazů Objednatele na tel. +420 723831061</w:t>
            </w:r>
            <w:r w:rsidRPr="00FC2486">
              <w:rPr>
                <w:bCs/>
              </w:rPr>
              <w:t>.</w:t>
            </w:r>
          </w:p>
          <w:p w14:paraId="447EE98C" w14:textId="77777777" w:rsidR="00E64C71" w:rsidRPr="00FC2486" w:rsidRDefault="00E64C71" w:rsidP="00E64C71">
            <w:pPr>
              <w:jc w:val="both"/>
              <w:rPr>
                <w:szCs w:val="24"/>
                <w:highlight w:val="yellow"/>
              </w:rPr>
            </w:pPr>
          </w:p>
          <w:p w14:paraId="7B92952D" w14:textId="77777777" w:rsidR="00C72868" w:rsidRPr="00FC2486" w:rsidRDefault="00C72868" w:rsidP="00741C4E">
            <w:pPr>
              <w:pStyle w:val="Odstavecseseznamem"/>
              <w:numPr>
                <w:ilvl w:val="0"/>
                <w:numId w:val="39"/>
              </w:numPr>
              <w:jc w:val="both"/>
              <w:rPr>
                <w:bCs/>
              </w:rPr>
            </w:pPr>
            <w:r w:rsidRPr="00FC2486">
              <w:rPr>
                <w:b/>
              </w:rPr>
              <w:t>technologickou podporu</w:t>
            </w:r>
            <w:r w:rsidRPr="00FC2486">
              <w:rPr>
                <w:bCs/>
              </w:rPr>
              <w:t xml:space="preserve"> včetně aktualizace příslušného softwaru k Dodávce a k ní příslušné technické podpory;</w:t>
            </w:r>
          </w:p>
          <w:p w14:paraId="532EC72A" w14:textId="77777777" w:rsidR="0097516C" w:rsidRPr="00FC2486" w:rsidRDefault="0097516C" w:rsidP="0097516C">
            <w:pPr>
              <w:pStyle w:val="Odstavecseseznamem"/>
              <w:jc w:val="both"/>
              <w:rPr>
                <w:bCs/>
              </w:rPr>
            </w:pPr>
          </w:p>
          <w:p w14:paraId="496D04DF" w14:textId="77777777" w:rsidR="0097516C" w:rsidRPr="00FC2486" w:rsidRDefault="0097516C" w:rsidP="0097516C">
            <w:pPr>
              <w:jc w:val="both"/>
              <w:rPr>
                <w:bCs/>
                <w:szCs w:val="24"/>
              </w:rPr>
            </w:pPr>
            <w:r w:rsidRPr="00FC2486">
              <w:rPr>
                <w:bCs/>
                <w:szCs w:val="24"/>
              </w:rPr>
              <w:t>(shora uvedené služby podpory dále společně jen jako „</w:t>
            </w:r>
            <w:r w:rsidRPr="00FC2486">
              <w:rPr>
                <w:b/>
                <w:bCs/>
                <w:i/>
                <w:szCs w:val="24"/>
              </w:rPr>
              <w:t>Podpora</w:t>
            </w:r>
            <w:r w:rsidRPr="00FC2486">
              <w:rPr>
                <w:bCs/>
                <w:szCs w:val="24"/>
              </w:rPr>
              <w:t>“).</w:t>
            </w:r>
          </w:p>
          <w:p w14:paraId="393F79C2" w14:textId="77777777" w:rsidR="0097516C" w:rsidRPr="00FC2486" w:rsidRDefault="0097516C" w:rsidP="0097516C">
            <w:pPr>
              <w:jc w:val="both"/>
              <w:rPr>
                <w:bCs/>
                <w:szCs w:val="24"/>
              </w:rPr>
            </w:pPr>
          </w:p>
          <w:p w14:paraId="49EA5859" w14:textId="77777777" w:rsidR="00E64C71" w:rsidRPr="00FC2486" w:rsidRDefault="00E64C71" w:rsidP="00E64C71">
            <w:pPr>
              <w:jc w:val="both"/>
              <w:rPr>
                <w:b/>
                <w:szCs w:val="24"/>
                <w:highlight w:val="yellow"/>
              </w:rPr>
            </w:pPr>
          </w:p>
          <w:p w14:paraId="1D4ECAA0" w14:textId="392B57CA" w:rsidR="00FE381B" w:rsidRPr="00FC2486" w:rsidRDefault="00FE381B" w:rsidP="00741C4E">
            <w:pPr>
              <w:pStyle w:val="Odstavecseseznamem"/>
              <w:numPr>
                <w:ilvl w:val="1"/>
                <w:numId w:val="31"/>
              </w:numPr>
              <w:ind w:left="709"/>
              <w:jc w:val="both"/>
            </w:pPr>
            <w:r w:rsidRPr="00FC2486">
              <w:t xml:space="preserve">Dodavatel se zavazuje být k dispozici pro poskytování služeb Podpory za podmínek uvedených v předchozím čl. 10.1. této smlouvy, a to nejméně v následujících rozsahu: </w:t>
            </w:r>
            <w:r w:rsidRPr="00FC2486">
              <w:rPr>
                <w:b/>
              </w:rPr>
              <w:t xml:space="preserve">v pracovní dny v době od 10.00 hod. do 16.00 hod. </w:t>
            </w:r>
            <w:r w:rsidRPr="00FC2486">
              <w:t>Pro vyloučení pochybností smluvní strany ujednaly, že Podpora se vztahuje ke všem částem Dodávky.</w:t>
            </w:r>
          </w:p>
          <w:p w14:paraId="2C53E61B" w14:textId="77777777" w:rsidR="00FE381B" w:rsidRPr="00FC2486" w:rsidRDefault="00FE381B" w:rsidP="00FE381B">
            <w:pPr>
              <w:pStyle w:val="Odstavecseseznamem"/>
              <w:ind w:left="709"/>
              <w:jc w:val="both"/>
              <w:rPr>
                <w:highlight w:val="yellow"/>
              </w:rPr>
            </w:pPr>
          </w:p>
          <w:p w14:paraId="5B983298" w14:textId="77777777" w:rsidR="00FE381B" w:rsidRPr="00FC2486" w:rsidRDefault="00FE381B" w:rsidP="00741C4E">
            <w:pPr>
              <w:pStyle w:val="Odstavecseseznamem"/>
              <w:numPr>
                <w:ilvl w:val="1"/>
                <w:numId w:val="31"/>
              </w:numPr>
              <w:ind w:left="709"/>
              <w:jc w:val="both"/>
              <w:rPr>
                <w:bCs/>
              </w:rPr>
            </w:pPr>
            <w:r w:rsidRPr="00FC2486">
              <w:rPr>
                <w:bCs/>
              </w:rPr>
              <w:t>Dodavatel se zavazuje zajistit pro Objednatele dodání náhradních dílů pro Dodávku v době, která délkou odpovídá době trvání záruční doby.</w:t>
            </w:r>
          </w:p>
          <w:p w14:paraId="3DA6098E" w14:textId="72C028D9" w:rsidR="00E64C71" w:rsidRPr="00FC2486" w:rsidRDefault="00E64C71" w:rsidP="00FE381B">
            <w:pPr>
              <w:pStyle w:val="Odstavecseseznamem"/>
              <w:ind w:left="709"/>
              <w:jc w:val="both"/>
              <w:rPr>
                <w:b/>
                <w:highlight w:val="yellow"/>
              </w:rPr>
            </w:pPr>
          </w:p>
        </w:tc>
        <w:tc>
          <w:tcPr>
            <w:tcW w:w="4531" w:type="dxa"/>
            <w:tcBorders>
              <w:top w:val="nil"/>
              <w:left w:val="nil"/>
              <w:bottom w:val="nil"/>
              <w:right w:val="nil"/>
            </w:tcBorders>
          </w:tcPr>
          <w:p w14:paraId="57BD5A88" w14:textId="397E7D96" w:rsidR="00E64C71" w:rsidRPr="00FC2486" w:rsidRDefault="00E64C71" w:rsidP="00741C4E">
            <w:pPr>
              <w:pStyle w:val="Odstavecseseznamem"/>
              <w:numPr>
                <w:ilvl w:val="0"/>
                <w:numId w:val="21"/>
              </w:numPr>
              <w:ind w:hanging="675"/>
              <w:rPr>
                <w:b/>
              </w:rPr>
            </w:pPr>
            <w:r w:rsidRPr="00FC2486">
              <w:rPr>
                <w:b/>
              </w:rPr>
              <w:lastRenderedPageBreak/>
              <w:t>Support</w:t>
            </w:r>
          </w:p>
          <w:p w14:paraId="1646E741" w14:textId="77777777" w:rsidR="00E64C71" w:rsidRPr="00FC2486" w:rsidRDefault="00E64C71" w:rsidP="00E64C71">
            <w:pPr>
              <w:rPr>
                <w:szCs w:val="24"/>
                <w:highlight w:val="yellow"/>
              </w:rPr>
            </w:pPr>
          </w:p>
          <w:p w14:paraId="392265E8" w14:textId="7A16879E" w:rsidR="00E64C71" w:rsidRPr="00FC2486" w:rsidRDefault="004E7455"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undertakes</w:t>
            </w:r>
            <w:proofErr w:type="spellEnd"/>
            <w:r w:rsidRPr="00FC2486">
              <w:rPr>
                <w:szCs w:val="24"/>
              </w:rPr>
              <w:t xml:space="preserve"> to </w:t>
            </w:r>
            <w:proofErr w:type="spellStart"/>
            <w:r w:rsidRPr="00FC2486">
              <w:rPr>
                <w:szCs w:val="24"/>
              </w:rPr>
              <w:t>provide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following</w:t>
            </w:r>
            <w:proofErr w:type="spellEnd"/>
            <w:r w:rsidRPr="00FC2486">
              <w:rPr>
                <w:szCs w:val="24"/>
              </w:rPr>
              <w:t xml:space="preserve"> support </w:t>
            </w:r>
            <w:proofErr w:type="spellStart"/>
            <w:r w:rsidRPr="00FC2486">
              <w:rPr>
                <w:szCs w:val="24"/>
              </w:rPr>
              <w:t>services</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Contacting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within</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agreed</w:t>
            </w:r>
            <w:proofErr w:type="spellEnd"/>
            <w:r w:rsidRPr="00FC2486">
              <w:rPr>
                <w:szCs w:val="24"/>
              </w:rPr>
              <w:t xml:space="preserve"> </w:t>
            </w:r>
            <w:proofErr w:type="spellStart"/>
            <w:r w:rsidRPr="00FC2486">
              <w:rPr>
                <w:szCs w:val="24"/>
              </w:rPr>
              <w:t>Price</w:t>
            </w:r>
            <w:proofErr w:type="spellEnd"/>
            <w:r w:rsidRPr="00FC2486">
              <w:rPr>
                <w:szCs w:val="24"/>
              </w:rPr>
              <w:t xml:space="preserve"> </w:t>
            </w:r>
            <w:proofErr w:type="spellStart"/>
            <w:r w:rsidRPr="00FC2486">
              <w:rPr>
                <w:szCs w:val="24"/>
              </w:rPr>
              <w:t>for</w:t>
            </w:r>
            <w:proofErr w:type="spellEnd"/>
            <w:r w:rsidRPr="00FC2486">
              <w:rPr>
                <w:szCs w:val="24"/>
              </w:rPr>
              <w:t xml:space="preserve"> a period </w:t>
            </w:r>
            <w:proofErr w:type="spellStart"/>
            <w:r w:rsidRPr="00FC2486">
              <w:rPr>
                <w:szCs w:val="24"/>
              </w:rPr>
              <w:t>corresponding</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duration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warranty period</w:t>
            </w:r>
            <w:r w:rsidR="00E64C71" w:rsidRPr="00FC2486">
              <w:rPr>
                <w:szCs w:val="24"/>
              </w:rPr>
              <w:t xml:space="preserve">: </w:t>
            </w:r>
          </w:p>
          <w:p w14:paraId="6A1797EF" w14:textId="77777777" w:rsidR="004E7455" w:rsidRPr="00FC2486" w:rsidRDefault="004E7455" w:rsidP="004E7455">
            <w:pPr>
              <w:suppressAutoHyphens w:val="0"/>
              <w:ind w:left="709"/>
              <w:jc w:val="both"/>
              <w:rPr>
                <w:szCs w:val="24"/>
                <w:highlight w:val="yellow"/>
              </w:rPr>
            </w:pPr>
          </w:p>
          <w:p w14:paraId="25FD059C" w14:textId="5BDED051" w:rsidR="00E64C71" w:rsidRPr="00FC2486" w:rsidRDefault="00E64C71" w:rsidP="00741C4E">
            <w:pPr>
              <w:pStyle w:val="Odstavecseseznamem"/>
              <w:numPr>
                <w:ilvl w:val="0"/>
                <w:numId w:val="40"/>
              </w:numPr>
              <w:jc w:val="both"/>
            </w:pPr>
            <w:proofErr w:type="spellStart"/>
            <w:r w:rsidRPr="00FC2486">
              <w:rPr>
                <w:b/>
                <w:bCs/>
              </w:rPr>
              <w:t>technical</w:t>
            </w:r>
            <w:proofErr w:type="spellEnd"/>
            <w:r w:rsidRPr="00FC2486">
              <w:rPr>
                <w:b/>
                <w:bCs/>
              </w:rPr>
              <w:t xml:space="preserve"> support</w:t>
            </w:r>
            <w:r w:rsidRPr="00FC2486">
              <w:t xml:space="preserve"> in </w:t>
            </w:r>
            <w:proofErr w:type="spellStart"/>
            <w:r w:rsidRPr="00FC2486">
              <w:t>the</w:t>
            </w:r>
            <w:proofErr w:type="spellEnd"/>
            <w:r w:rsidRPr="00FC2486">
              <w:t xml:space="preserve"> </w:t>
            </w:r>
            <w:proofErr w:type="spellStart"/>
            <w:r w:rsidRPr="00FC2486">
              <w:t>form</w:t>
            </w:r>
            <w:proofErr w:type="spellEnd"/>
            <w:r w:rsidRPr="00FC2486">
              <w:t xml:space="preserve"> </w:t>
            </w:r>
            <w:proofErr w:type="spellStart"/>
            <w:r w:rsidRPr="00FC2486">
              <w:t>of</w:t>
            </w:r>
            <w:proofErr w:type="spellEnd"/>
            <w:r w:rsidRPr="00FC2486">
              <w:t xml:space="preserve"> </w:t>
            </w:r>
            <w:proofErr w:type="spellStart"/>
            <w:r w:rsidRPr="00FC2486">
              <w:t>assistance</w:t>
            </w:r>
            <w:proofErr w:type="spellEnd"/>
            <w:r w:rsidRPr="00FC2486">
              <w:t xml:space="preserve"> in </w:t>
            </w:r>
            <w:proofErr w:type="spellStart"/>
            <w:r w:rsidRPr="00FC2486">
              <w:t>solving</w:t>
            </w:r>
            <w:proofErr w:type="spellEnd"/>
            <w:r w:rsidRPr="00FC2486">
              <w:t xml:space="preserve"> </w:t>
            </w:r>
            <w:proofErr w:type="spellStart"/>
            <w:r w:rsidRPr="00FC2486">
              <w:t>functional</w:t>
            </w:r>
            <w:proofErr w:type="spellEnd"/>
            <w:r w:rsidRPr="00FC2486">
              <w:t xml:space="preserve"> </w:t>
            </w:r>
            <w:proofErr w:type="spellStart"/>
            <w:r w:rsidRPr="00FC2486">
              <w:t>problems</w:t>
            </w:r>
            <w:proofErr w:type="spellEnd"/>
            <w:r w:rsidRPr="00FC2486">
              <w:t xml:space="preserve"> in </w:t>
            </w:r>
            <w:proofErr w:type="spellStart"/>
            <w:r w:rsidRPr="00FC2486">
              <w:t>the</w:t>
            </w:r>
            <w:proofErr w:type="spellEnd"/>
            <w:r w:rsidRPr="00FC2486">
              <w:t xml:space="preserve"> use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Equipment</w:t>
            </w:r>
            <w:proofErr w:type="spellEnd"/>
            <w:r w:rsidRPr="00FC2486">
              <w:t xml:space="preserve">, </w:t>
            </w:r>
            <w:proofErr w:type="spellStart"/>
            <w:r w:rsidRPr="00FC2486">
              <w:t>including</w:t>
            </w:r>
            <w:proofErr w:type="spellEnd"/>
            <w:r w:rsidRPr="00FC2486">
              <w:t xml:space="preserve"> </w:t>
            </w:r>
            <w:proofErr w:type="spellStart"/>
            <w:r w:rsidRPr="00FC2486">
              <w:t>assistance</w:t>
            </w:r>
            <w:proofErr w:type="spellEnd"/>
            <w:r w:rsidRPr="00FC2486">
              <w:t xml:space="preserve"> </w:t>
            </w:r>
            <w:proofErr w:type="spellStart"/>
            <w:r w:rsidR="00C72868" w:rsidRPr="00FC2486">
              <w:t>with</w:t>
            </w:r>
            <w:proofErr w:type="spellEnd"/>
            <w:r w:rsidR="00C72868" w:rsidRPr="00FC2486">
              <w:t xml:space="preserve"> </w:t>
            </w:r>
            <w:proofErr w:type="spellStart"/>
            <w:r w:rsidR="00C72868" w:rsidRPr="00FC2486">
              <w:t>solving</w:t>
            </w:r>
            <w:proofErr w:type="spellEnd"/>
            <w:r w:rsidR="00C72868" w:rsidRPr="00FC2486">
              <w:t xml:space="preserve"> </w:t>
            </w:r>
            <w:proofErr w:type="spellStart"/>
            <w:r w:rsidR="00C72868" w:rsidRPr="00FC2486">
              <w:t>functional</w:t>
            </w:r>
            <w:proofErr w:type="spellEnd"/>
            <w:r w:rsidR="00C72868" w:rsidRPr="00FC2486">
              <w:t xml:space="preserve"> </w:t>
            </w:r>
            <w:proofErr w:type="spellStart"/>
            <w:r w:rsidR="00C72868" w:rsidRPr="00FC2486">
              <w:t>problems</w:t>
            </w:r>
            <w:proofErr w:type="spellEnd"/>
            <w:r w:rsidR="00C72868" w:rsidRPr="00FC2486">
              <w:t xml:space="preserve"> in </w:t>
            </w:r>
            <w:proofErr w:type="spellStart"/>
            <w:r w:rsidR="00C72868" w:rsidRPr="00FC2486">
              <w:t>the</w:t>
            </w:r>
            <w:proofErr w:type="spellEnd"/>
            <w:r w:rsidR="00C72868" w:rsidRPr="00FC2486">
              <w:t xml:space="preserve"> use </w:t>
            </w:r>
            <w:proofErr w:type="spellStart"/>
            <w:r w:rsidR="00C72868" w:rsidRPr="00FC2486">
              <w:t>of</w:t>
            </w:r>
            <w:proofErr w:type="spellEnd"/>
            <w:r w:rsidR="00C72868" w:rsidRPr="00FC2486">
              <w:t xml:space="preserve"> </w:t>
            </w:r>
            <w:proofErr w:type="spellStart"/>
            <w:r w:rsidR="00C72868" w:rsidRPr="00FC2486">
              <w:t>the</w:t>
            </w:r>
            <w:proofErr w:type="spellEnd"/>
            <w:r w:rsidR="00C72868" w:rsidRPr="00FC2486">
              <w:t xml:space="preserve"> software </w:t>
            </w:r>
            <w:proofErr w:type="spellStart"/>
            <w:r w:rsidR="00C72868" w:rsidRPr="00FC2486">
              <w:t>included</w:t>
            </w:r>
            <w:proofErr w:type="spellEnd"/>
            <w:r w:rsidR="00C72868" w:rsidRPr="00FC2486">
              <w:t xml:space="preserve"> in </w:t>
            </w:r>
            <w:proofErr w:type="spellStart"/>
            <w:r w:rsidR="00C72868" w:rsidRPr="00FC2486">
              <w:t>the</w:t>
            </w:r>
            <w:proofErr w:type="spellEnd"/>
            <w:r w:rsidR="00C72868" w:rsidRPr="00FC2486">
              <w:t xml:space="preserve"> Supply, </w:t>
            </w:r>
            <w:proofErr w:type="spellStart"/>
            <w:r w:rsidR="00C72868" w:rsidRPr="00FC2486">
              <w:t>also</w:t>
            </w:r>
            <w:proofErr w:type="spellEnd"/>
            <w:r w:rsidR="00C72868" w:rsidRPr="00FC2486">
              <w:t xml:space="preserve"> in </w:t>
            </w:r>
            <w:proofErr w:type="spellStart"/>
            <w:r w:rsidR="00C72868" w:rsidRPr="00FC2486">
              <w:t>the</w:t>
            </w:r>
            <w:proofErr w:type="spellEnd"/>
            <w:r w:rsidR="00C72868" w:rsidRPr="00FC2486">
              <w:t xml:space="preserve"> </w:t>
            </w:r>
            <w:proofErr w:type="spellStart"/>
            <w:r w:rsidR="00C72868" w:rsidRPr="00FC2486">
              <w:t>form</w:t>
            </w:r>
            <w:proofErr w:type="spellEnd"/>
            <w:r w:rsidR="00C72868" w:rsidRPr="00FC2486">
              <w:t xml:space="preserve"> </w:t>
            </w:r>
            <w:proofErr w:type="spellStart"/>
            <w:r w:rsidR="00C72868" w:rsidRPr="00FC2486">
              <w:t>of</w:t>
            </w:r>
            <w:proofErr w:type="spellEnd"/>
            <w:r w:rsidR="00C72868" w:rsidRPr="00FC2486">
              <w:t xml:space="preserve"> </w:t>
            </w:r>
            <w:proofErr w:type="spellStart"/>
            <w:r w:rsidR="00C72868" w:rsidRPr="00FC2486">
              <w:t>answering</w:t>
            </w:r>
            <w:proofErr w:type="spellEnd"/>
            <w:r w:rsidR="00C72868" w:rsidRPr="00FC2486">
              <w:t xml:space="preserve"> </w:t>
            </w:r>
            <w:proofErr w:type="spellStart"/>
            <w:r w:rsidR="00C72868" w:rsidRPr="00FC2486">
              <w:t>the</w:t>
            </w:r>
            <w:proofErr w:type="spellEnd"/>
            <w:r w:rsidR="00C72868" w:rsidRPr="00FC2486">
              <w:t xml:space="preserve"> </w:t>
            </w:r>
            <w:proofErr w:type="spellStart"/>
            <w:r w:rsidR="00E92F2D" w:rsidRPr="00FC2486">
              <w:t>Contracting</w:t>
            </w:r>
            <w:proofErr w:type="spellEnd"/>
            <w:r w:rsidR="00E92F2D" w:rsidRPr="00FC2486">
              <w:t xml:space="preserve"> </w:t>
            </w:r>
            <w:proofErr w:type="spellStart"/>
            <w:r w:rsidR="00E92F2D" w:rsidRPr="00FC2486">
              <w:t>authority</w:t>
            </w:r>
            <w:r w:rsidR="00C72868" w:rsidRPr="00FC2486">
              <w:t>'s</w:t>
            </w:r>
            <w:proofErr w:type="spellEnd"/>
            <w:r w:rsidR="00C72868" w:rsidRPr="00FC2486">
              <w:t xml:space="preserve"> </w:t>
            </w:r>
            <w:proofErr w:type="spellStart"/>
            <w:r w:rsidR="00C72868" w:rsidRPr="00FC2486">
              <w:t>questions</w:t>
            </w:r>
            <w:proofErr w:type="spellEnd"/>
            <w:r w:rsidR="00C72868" w:rsidRPr="00FC2486">
              <w:t xml:space="preserve"> by </w:t>
            </w:r>
            <w:proofErr w:type="spellStart"/>
            <w:r w:rsidR="00C72868" w:rsidRPr="00FC2486">
              <w:t>telephone</w:t>
            </w:r>
            <w:proofErr w:type="spellEnd"/>
            <w:r w:rsidR="00C72868" w:rsidRPr="00FC2486">
              <w:t xml:space="preserve"> </w:t>
            </w:r>
            <w:proofErr w:type="spellStart"/>
            <w:r w:rsidR="00C72868" w:rsidRPr="00FC2486">
              <w:t>at</w:t>
            </w:r>
            <w:proofErr w:type="spellEnd"/>
            <w:r w:rsidR="00C72868" w:rsidRPr="00FC2486">
              <w:t xml:space="preserve"> tel.</w:t>
            </w:r>
            <w:r w:rsidR="00FC2486" w:rsidRPr="00FC2486">
              <w:rPr>
                <w:bCs/>
              </w:rPr>
              <w:t xml:space="preserve"> +420 723831061</w:t>
            </w:r>
            <w:r w:rsidR="00C72868" w:rsidRPr="00FC2486">
              <w:rPr>
                <w:bCs/>
              </w:rPr>
              <w:t>.</w:t>
            </w:r>
          </w:p>
          <w:p w14:paraId="76CD0A9C" w14:textId="77777777" w:rsidR="00E64C71" w:rsidRPr="00FC2486" w:rsidRDefault="00E64C71" w:rsidP="00E64C71">
            <w:pPr>
              <w:jc w:val="both"/>
              <w:rPr>
                <w:szCs w:val="24"/>
              </w:rPr>
            </w:pPr>
          </w:p>
          <w:p w14:paraId="78C25730" w14:textId="2803A4EA" w:rsidR="00E64C71" w:rsidRPr="00FC2486" w:rsidRDefault="00E64C71" w:rsidP="00741C4E">
            <w:pPr>
              <w:pStyle w:val="Odstavecseseznamem"/>
              <w:numPr>
                <w:ilvl w:val="0"/>
                <w:numId w:val="40"/>
              </w:numPr>
              <w:jc w:val="both"/>
              <w:rPr>
                <w:b/>
              </w:rPr>
            </w:pPr>
            <w:proofErr w:type="spellStart"/>
            <w:r w:rsidRPr="00FC2486">
              <w:rPr>
                <w:b/>
                <w:bCs/>
              </w:rPr>
              <w:t>technological</w:t>
            </w:r>
            <w:proofErr w:type="spellEnd"/>
            <w:r w:rsidRPr="00FC2486">
              <w:rPr>
                <w:b/>
                <w:bCs/>
              </w:rPr>
              <w:t xml:space="preserve"> support</w:t>
            </w:r>
            <w:r w:rsidRPr="00FC2486">
              <w:t xml:space="preserve"> </w:t>
            </w:r>
            <w:proofErr w:type="spellStart"/>
            <w:r w:rsidRPr="00FC2486">
              <w:t>including</w:t>
            </w:r>
            <w:proofErr w:type="spellEnd"/>
            <w:r w:rsidRPr="00FC2486">
              <w:t xml:space="preserve"> </w:t>
            </w:r>
            <w:proofErr w:type="spellStart"/>
            <w:r w:rsidRPr="00FC2486">
              <w:t>updating</w:t>
            </w:r>
            <w:proofErr w:type="spellEnd"/>
            <w:r w:rsidRPr="00FC2486">
              <w:t xml:space="preserve"> </w:t>
            </w:r>
            <w:proofErr w:type="spellStart"/>
            <w:r w:rsidRPr="00FC2486">
              <w:t>the</w:t>
            </w:r>
            <w:proofErr w:type="spellEnd"/>
            <w:r w:rsidRPr="00FC2486">
              <w:t xml:space="preserve"> </w:t>
            </w:r>
            <w:proofErr w:type="spellStart"/>
            <w:r w:rsidRPr="00FC2486">
              <w:t>relevant</w:t>
            </w:r>
            <w:proofErr w:type="spellEnd"/>
            <w:r w:rsidRPr="00FC2486">
              <w:t xml:space="preserve"> software </w:t>
            </w:r>
            <w:proofErr w:type="spellStart"/>
            <w:r w:rsidRPr="00FC2486">
              <w:t>for</w:t>
            </w:r>
            <w:proofErr w:type="spellEnd"/>
            <w:r w:rsidRPr="00FC2486">
              <w:t xml:space="preserve"> </w:t>
            </w:r>
            <w:proofErr w:type="spellStart"/>
            <w:r w:rsidRPr="00FC2486">
              <w:t>the</w:t>
            </w:r>
            <w:proofErr w:type="spellEnd"/>
            <w:r w:rsidRPr="00FC2486">
              <w:t xml:space="preserve"> </w:t>
            </w:r>
            <w:r w:rsidRPr="00FC2486">
              <w:lastRenderedPageBreak/>
              <w:t>Supply</w:t>
            </w:r>
            <w:r w:rsidR="00C72868" w:rsidRPr="00FC2486">
              <w:t xml:space="preserve"> and </w:t>
            </w:r>
            <w:proofErr w:type="spellStart"/>
            <w:r w:rsidR="00C72868" w:rsidRPr="00FC2486">
              <w:t>related</w:t>
            </w:r>
            <w:proofErr w:type="spellEnd"/>
            <w:r w:rsidR="00C72868" w:rsidRPr="00FC2486">
              <w:t xml:space="preserve"> </w:t>
            </w:r>
            <w:proofErr w:type="spellStart"/>
            <w:r w:rsidR="00C72868" w:rsidRPr="00FC2486">
              <w:t>technical</w:t>
            </w:r>
            <w:proofErr w:type="spellEnd"/>
            <w:r w:rsidR="00C72868" w:rsidRPr="00FC2486">
              <w:t xml:space="preserve"> support</w:t>
            </w:r>
            <w:r w:rsidRPr="00FC2486">
              <w:t>.</w:t>
            </w:r>
          </w:p>
          <w:p w14:paraId="427BD46A" w14:textId="77777777" w:rsidR="0097516C" w:rsidRPr="00FC2486" w:rsidRDefault="0097516C" w:rsidP="0097516C">
            <w:pPr>
              <w:pStyle w:val="Odstavecseseznamem"/>
              <w:rPr>
                <w:b/>
              </w:rPr>
            </w:pPr>
          </w:p>
          <w:p w14:paraId="461748C1" w14:textId="343B073E" w:rsidR="00E64C71" w:rsidRPr="00FC2486" w:rsidRDefault="0097516C" w:rsidP="007B4481">
            <w:pPr>
              <w:pStyle w:val="Odstavecseseznamem"/>
              <w:rPr>
                <w:bCs/>
              </w:rPr>
            </w:pPr>
            <w:r w:rsidRPr="00FC2486">
              <w:rPr>
                <w:bCs/>
              </w:rPr>
              <w:t>(</w:t>
            </w:r>
            <w:proofErr w:type="spellStart"/>
            <w:r w:rsidRPr="00FC2486">
              <w:rPr>
                <w:bCs/>
              </w:rPr>
              <w:t>the</w:t>
            </w:r>
            <w:proofErr w:type="spellEnd"/>
            <w:r w:rsidRPr="00FC2486">
              <w:rPr>
                <w:bCs/>
              </w:rPr>
              <w:t xml:space="preserve"> </w:t>
            </w:r>
            <w:proofErr w:type="spellStart"/>
            <w:r w:rsidRPr="00FC2486">
              <w:rPr>
                <w:bCs/>
              </w:rPr>
              <w:t>above</w:t>
            </w:r>
            <w:proofErr w:type="spellEnd"/>
            <w:r w:rsidRPr="00FC2486">
              <w:rPr>
                <w:bCs/>
              </w:rPr>
              <w:t xml:space="preserve"> support </w:t>
            </w:r>
            <w:proofErr w:type="spellStart"/>
            <w:r w:rsidRPr="00FC2486">
              <w:rPr>
                <w:bCs/>
              </w:rPr>
              <w:t>services</w:t>
            </w:r>
            <w:proofErr w:type="spellEnd"/>
            <w:r w:rsidRPr="00FC2486">
              <w:rPr>
                <w:bCs/>
              </w:rPr>
              <w:t xml:space="preserve"> are </w:t>
            </w:r>
            <w:proofErr w:type="spellStart"/>
            <w:r w:rsidRPr="00FC2486">
              <w:rPr>
                <w:bCs/>
              </w:rPr>
              <w:t>hereinafter</w:t>
            </w:r>
            <w:proofErr w:type="spellEnd"/>
            <w:r w:rsidRPr="00FC2486">
              <w:rPr>
                <w:bCs/>
              </w:rPr>
              <w:t xml:space="preserve"> </w:t>
            </w:r>
            <w:proofErr w:type="spellStart"/>
            <w:r w:rsidRPr="00FC2486">
              <w:rPr>
                <w:bCs/>
              </w:rPr>
              <w:t>collectively</w:t>
            </w:r>
            <w:proofErr w:type="spellEnd"/>
            <w:r w:rsidRPr="00FC2486">
              <w:rPr>
                <w:bCs/>
              </w:rPr>
              <w:t xml:space="preserve"> </w:t>
            </w:r>
            <w:proofErr w:type="spellStart"/>
            <w:r w:rsidRPr="00FC2486">
              <w:rPr>
                <w:bCs/>
              </w:rPr>
              <w:t>referred</w:t>
            </w:r>
            <w:proofErr w:type="spellEnd"/>
            <w:r w:rsidRPr="00FC2486">
              <w:rPr>
                <w:bCs/>
              </w:rPr>
              <w:t xml:space="preserve"> to as </w:t>
            </w:r>
            <w:r w:rsidRPr="00FC2486">
              <w:rPr>
                <w:b/>
                <w:i/>
                <w:iCs/>
              </w:rPr>
              <w:t>„Support"</w:t>
            </w:r>
            <w:r w:rsidRPr="00FC2486">
              <w:rPr>
                <w:bCs/>
              </w:rPr>
              <w:t>).</w:t>
            </w:r>
          </w:p>
          <w:p w14:paraId="749C3A87" w14:textId="77777777" w:rsidR="00ED2B40" w:rsidRPr="00FC2486" w:rsidRDefault="00ED2B40" w:rsidP="007B4481">
            <w:pPr>
              <w:pStyle w:val="Odstavecseseznamem"/>
              <w:rPr>
                <w:bCs/>
              </w:rPr>
            </w:pPr>
          </w:p>
          <w:p w14:paraId="754A987C" w14:textId="77777777" w:rsidR="00E64C71" w:rsidRPr="00FC2486" w:rsidRDefault="007B4481" w:rsidP="00741C4E">
            <w:pPr>
              <w:pStyle w:val="Odstavecseseznamem"/>
              <w:numPr>
                <w:ilvl w:val="1"/>
                <w:numId w:val="21"/>
              </w:numPr>
              <w:jc w:val="both"/>
            </w:pPr>
            <w:proofErr w:type="spellStart"/>
            <w:r w:rsidRPr="00FC2486">
              <w:rPr>
                <w:lang w:eastAsia="zh-CN"/>
              </w:rPr>
              <w:t>The</w:t>
            </w:r>
            <w:proofErr w:type="spellEnd"/>
            <w:r w:rsidRPr="00FC2486">
              <w:rPr>
                <w:lang w:eastAsia="zh-CN"/>
              </w:rPr>
              <w:t xml:space="preserve"> </w:t>
            </w:r>
            <w:proofErr w:type="spellStart"/>
            <w:r w:rsidRPr="00FC2486">
              <w:rPr>
                <w:lang w:eastAsia="zh-CN"/>
              </w:rPr>
              <w:t>Supplier</w:t>
            </w:r>
            <w:proofErr w:type="spellEnd"/>
            <w:r w:rsidRPr="00FC2486">
              <w:rPr>
                <w:lang w:eastAsia="zh-CN"/>
              </w:rPr>
              <w:t xml:space="preserve"> </w:t>
            </w:r>
            <w:proofErr w:type="spellStart"/>
            <w:r w:rsidRPr="00FC2486">
              <w:rPr>
                <w:lang w:eastAsia="zh-CN"/>
              </w:rPr>
              <w:t>undertakes</w:t>
            </w:r>
            <w:proofErr w:type="spellEnd"/>
            <w:r w:rsidRPr="00FC2486">
              <w:rPr>
                <w:lang w:eastAsia="zh-CN"/>
              </w:rPr>
              <w:t xml:space="preserve"> to </w:t>
            </w:r>
            <w:proofErr w:type="spellStart"/>
            <w:r w:rsidRPr="00FC2486">
              <w:rPr>
                <w:lang w:eastAsia="zh-CN"/>
              </w:rPr>
              <w:t>be</w:t>
            </w:r>
            <w:proofErr w:type="spellEnd"/>
            <w:r w:rsidRPr="00FC2486">
              <w:rPr>
                <w:lang w:eastAsia="zh-CN"/>
              </w:rPr>
              <w:t xml:space="preserve"> </w:t>
            </w:r>
            <w:proofErr w:type="spellStart"/>
            <w:r w:rsidRPr="00FC2486">
              <w:rPr>
                <w:lang w:eastAsia="zh-CN"/>
              </w:rPr>
              <w:t>available</w:t>
            </w:r>
            <w:proofErr w:type="spellEnd"/>
            <w:r w:rsidRPr="00FC2486">
              <w:rPr>
                <w:lang w:eastAsia="zh-CN"/>
              </w:rPr>
              <w:t xml:space="preserve"> </w:t>
            </w:r>
            <w:proofErr w:type="spellStart"/>
            <w:r w:rsidRPr="00FC2486">
              <w:rPr>
                <w:lang w:eastAsia="zh-CN"/>
              </w:rPr>
              <w:t>for</w:t>
            </w:r>
            <w:proofErr w:type="spellEnd"/>
            <w:r w:rsidRPr="00FC2486">
              <w:rPr>
                <w:lang w:eastAsia="zh-CN"/>
              </w:rPr>
              <w:t xml:space="preserve"> </w:t>
            </w:r>
            <w:proofErr w:type="spellStart"/>
            <w:r w:rsidRPr="00FC2486">
              <w:rPr>
                <w:lang w:eastAsia="zh-CN"/>
              </w:rPr>
              <w:t>the</w:t>
            </w:r>
            <w:proofErr w:type="spellEnd"/>
            <w:r w:rsidRPr="00FC2486">
              <w:rPr>
                <w:lang w:eastAsia="zh-CN"/>
              </w:rPr>
              <w:t xml:space="preserve"> </w:t>
            </w:r>
            <w:proofErr w:type="spellStart"/>
            <w:r w:rsidRPr="00FC2486">
              <w:rPr>
                <w:lang w:eastAsia="zh-CN"/>
              </w:rPr>
              <w:t>provision</w:t>
            </w:r>
            <w:proofErr w:type="spellEnd"/>
            <w:r w:rsidRPr="00FC2486">
              <w:rPr>
                <w:lang w:eastAsia="zh-CN"/>
              </w:rPr>
              <w:t xml:space="preserve"> </w:t>
            </w:r>
            <w:proofErr w:type="spellStart"/>
            <w:r w:rsidRPr="00FC2486">
              <w:rPr>
                <w:lang w:eastAsia="zh-CN"/>
              </w:rPr>
              <w:t>of</w:t>
            </w:r>
            <w:proofErr w:type="spellEnd"/>
            <w:r w:rsidRPr="00FC2486">
              <w:rPr>
                <w:lang w:eastAsia="zh-CN"/>
              </w:rPr>
              <w:t xml:space="preserve"> Support </w:t>
            </w:r>
            <w:proofErr w:type="spellStart"/>
            <w:r w:rsidRPr="00FC2486">
              <w:rPr>
                <w:lang w:eastAsia="zh-CN"/>
              </w:rPr>
              <w:t>Services</w:t>
            </w:r>
            <w:proofErr w:type="spellEnd"/>
            <w:r w:rsidRPr="00FC2486">
              <w:rPr>
                <w:lang w:eastAsia="zh-CN"/>
              </w:rPr>
              <w:t xml:space="preserve"> </w:t>
            </w:r>
            <w:proofErr w:type="spellStart"/>
            <w:r w:rsidRPr="00FC2486">
              <w:rPr>
                <w:lang w:eastAsia="zh-CN"/>
              </w:rPr>
              <w:t>under</w:t>
            </w:r>
            <w:proofErr w:type="spellEnd"/>
            <w:r w:rsidRPr="00FC2486">
              <w:rPr>
                <w:lang w:eastAsia="zh-CN"/>
              </w:rPr>
              <w:t xml:space="preserve"> </w:t>
            </w:r>
            <w:proofErr w:type="spellStart"/>
            <w:r w:rsidRPr="00FC2486">
              <w:rPr>
                <w:lang w:eastAsia="zh-CN"/>
              </w:rPr>
              <w:t>the</w:t>
            </w:r>
            <w:proofErr w:type="spellEnd"/>
            <w:r w:rsidRPr="00FC2486">
              <w:rPr>
                <w:lang w:eastAsia="zh-CN"/>
              </w:rPr>
              <w:t xml:space="preserve"> </w:t>
            </w:r>
            <w:proofErr w:type="spellStart"/>
            <w:r w:rsidRPr="00FC2486">
              <w:rPr>
                <w:lang w:eastAsia="zh-CN"/>
              </w:rPr>
              <w:t>terms</w:t>
            </w:r>
            <w:proofErr w:type="spellEnd"/>
            <w:r w:rsidRPr="00FC2486">
              <w:rPr>
                <w:lang w:eastAsia="zh-CN"/>
              </w:rPr>
              <w:t xml:space="preserve"> and </w:t>
            </w:r>
            <w:proofErr w:type="spellStart"/>
            <w:r w:rsidRPr="00FC2486">
              <w:rPr>
                <w:lang w:eastAsia="zh-CN"/>
              </w:rPr>
              <w:t>conditions</w:t>
            </w:r>
            <w:proofErr w:type="spellEnd"/>
            <w:r w:rsidRPr="00FC2486">
              <w:rPr>
                <w:lang w:eastAsia="zh-CN"/>
              </w:rPr>
              <w:t xml:space="preserve"> set out in </w:t>
            </w:r>
            <w:proofErr w:type="spellStart"/>
            <w:r w:rsidRPr="00FC2486">
              <w:rPr>
                <w:lang w:eastAsia="zh-CN"/>
              </w:rPr>
              <w:t>the</w:t>
            </w:r>
            <w:proofErr w:type="spellEnd"/>
            <w:r w:rsidRPr="00FC2486">
              <w:rPr>
                <w:lang w:eastAsia="zh-CN"/>
              </w:rPr>
              <w:t xml:space="preserve"> </w:t>
            </w:r>
            <w:proofErr w:type="spellStart"/>
            <w:r w:rsidRPr="00FC2486">
              <w:rPr>
                <w:lang w:eastAsia="zh-CN"/>
              </w:rPr>
              <w:t>preceding</w:t>
            </w:r>
            <w:proofErr w:type="spellEnd"/>
            <w:r w:rsidRPr="00FC2486">
              <w:rPr>
                <w:lang w:eastAsia="zh-CN"/>
              </w:rPr>
              <w:t xml:space="preserve"> </w:t>
            </w:r>
            <w:proofErr w:type="spellStart"/>
            <w:r w:rsidRPr="00FC2486">
              <w:rPr>
                <w:lang w:eastAsia="zh-CN"/>
              </w:rPr>
              <w:t>Article</w:t>
            </w:r>
            <w:proofErr w:type="spellEnd"/>
            <w:r w:rsidRPr="00FC2486">
              <w:rPr>
                <w:lang w:eastAsia="zh-CN"/>
              </w:rPr>
              <w:t xml:space="preserve"> 10.1 </w:t>
            </w:r>
            <w:proofErr w:type="spellStart"/>
            <w:r w:rsidRPr="00FC2486">
              <w:rPr>
                <w:lang w:eastAsia="zh-CN"/>
              </w:rPr>
              <w:t>of</w:t>
            </w:r>
            <w:proofErr w:type="spellEnd"/>
            <w:r w:rsidRPr="00FC2486">
              <w:rPr>
                <w:lang w:eastAsia="zh-CN"/>
              </w:rPr>
              <w:t xml:space="preserve"> </w:t>
            </w:r>
            <w:proofErr w:type="spellStart"/>
            <w:r w:rsidRPr="00FC2486">
              <w:rPr>
                <w:lang w:eastAsia="zh-CN"/>
              </w:rPr>
              <w:t>this</w:t>
            </w:r>
            <w:proofErr w:type="spellEnd"/>
            <w:r w:rsidRPr="00FC2486">
              <w:rPr>
                <w:lang w:eastAsia="zh-CN"/>
              </w:rPr>
              <w:t xml:space="preserve"> </w:t>
            </w:r>
            <w:proofErr w:type="spellStart"/>
            <w:r w:rsidRPr="00FC2486">
              <w:rPr>
                <w:lang w:eastAsia="zh-CN"/>
              </w:rPr>
              <w:t>Contract</w:t>
            </w:r>
            <w:proofErr w:type="spellEnd"/>
            <w:r w:rsidRPr="00FC2486">
              <w:rPr>
                <w:lang w:eastAsia="zh-CN"/>
              </w:rPr>
              <w:t xml:space="preserve">, </w:t>
            </w:r>
            <w:proofErr w:type="spellStart"/>
            <w:r w:rsidRPr="00FC2486">
              <w:rPr>
                <w:lang w:eastAsia="zh-CN"/>
              </w:rPr>
              <w:t>at</w:t>
            </w:r>
            <w:proofErr w:type="spellEnd"/>
            <w:r w:rsidRPr="00FC2486">
              <w:rPr>
                <w:lang w:eastAsia="zh-CN"/>
              </w:rPr>
              <w:t xml:space="preserve"> least to </w:t>
            </w:r>
            <w:proofErr w:type="spellStart"/>
            <w:r w:rsidRPr="00FC2486">
              <w:rPr>
                <w:lang w:eastAsia="zh-CN"/>
              </w:rPr>
              <w:t>the</w:t>
            </w:r>
            <w:proofErr w:type="spellEnd"/>
            <w:r w:rsidRPr="00FC2486">
              <w:rPr>
                <w:lang w:eastAsia="zh-CN"/>
              </w:rPr>
              <w:t xml:space="preserve"> </w:t>
            </w:r>
            <w:proofErr w:type="spellStart"/>
            <w:r w:rsidRPr="00FC2486">
              <w:rPr>
                <w:lang w:eastAsia="zh-CN"/>
              </w:rPr>
              <w:t>following</w:t>
            </w:r>
            <w:proofErr w:type="spellEnd"/>
            <w:r w:rsidRPr="00FC2486">
              <w:rPr>
                <w:lang w:eastAsia="zh-CN"/>
              </w:rPr>
              <w:t xml:space="preserve"> </w:t>
            </w:r>
            <w:proofErr w:type="spellStart"/>
            <w:r w:rsidRPr="00FC2486">
              <w:rPr>
                <w:lang w:eastAsia="zh-CN"/>
              </w:rPr>
              <w:t>extent</w:t>
            </w:r>
            <w:proofErr w:type="spellEnd"/>
            <w:r w:rsidRPr="00FC2486">
              <w:rPr>
                <w:lang w:eastAsia="zh-CN"/>
              </w:rPr>
              <w:t xml:space="preserve">: </w:t>
            </w:r>
            <w:r w:rsidRPr="00FC2486">
              <w:rPr>
                <w:b/>
                <w:bCs/>
                <w:lang w:eastAsia="zh-CN"/>
              </w:rPr>
              <w:t xml:space="preserve">on </w:t>
            </w:r>
            <w:proofErr w:type="spellStart"/>
            <w:r w:rsidRPr="00FC2486">
              <w:rPr>
                <w:b/>
                <w:bCs/>
                <w:lang w:eastAsia="zh-CN"/>
              </w:rPr>
              <w:t>working</w:t>
            </w:r>
            <w:proofErr w:type="spellEnd"/>
            <w:r w:rsidRPr="00FC2486">
              <w:rPr>
                <w:b/>
                <w:bCs/>
                <w:lang w:eastAsia="zh-CN"/>
              </w:rPr>
              <w:t xml:space="preserve"> </w:t>
            </w:r>
            <w:proofErr w:type="spellStart"/>
            <w:r w:rsidRPr="00FC2486">
              <w:rPr>
                <w:b/>
                <w:bCs/>
                <w:lang w:eastAsia="zh-CN"/>
              </w:rPr>
              <w:t>days</w:t>
            </w:r>
            <w:proofErr w:type="spellEnd"/>
            <w:r w:rsidRPr="00FC2486">
              <w:rPr>
                <w:b/>
                <w:bCs/>
                <w:lang w:eastAsia="zh-CN"/>
              </w:rPr>
              <w:t xml:space="preserve"> </w:t>
            </w:r>
            <w:proofErr w:type="spellStart"/>
            <w:r w:rsidRPr="00FC2486">
              <w:rPr>
                <w:b/>
                <w:bCs/>
                <w:lang w:eastAsia="zh-CN"/>
              </w:rPr>
              <w:t>between</w:t>
            </w:r>
            <w:proofErr w:type="spellEnd"/>
            <w:r w:rsidRPr="00FC2486">
              <w:rPr>
                <w:b/>
                <w:bCs/>
                <w:lang w:eastAsia="zh-CN"/>
              </w:rPr>
              <w:t xml:space="preserve"> 10.00 </w:t>
            </w:r>
            <w:proofErr w:type="spellStart"/>
            <w:r w:rsidRPr="00FC2486">
              <w:rPr>
                <w:b/>
                <w:bCs/>
                <w:lang w:eastAsia="zh-CN"/>
              </w:rPr>
              <w:t>a.m</w:t>
            </w:r>
            <w:proofErr w:type="spellEnd"/>
            <w:r w:rsidRPr="00FC2486">
              <w:rPr>
                <w:b/>
                <w:bCs/>
                <w:lang w:eastAsia="zh-CN"/>
              </w:rPr>
              <w:t xml:space="preserve">. and 4.00 </w:t>
            </w:r>
            <w:proofErr w:type="spellStart"/>
            <w:r w:rsidRPr="00FC2486">
              <w:rPr>
                <w:b/>
                <w:bCs/>
                <w:lang w:eastAsia="zh-CN"/>
              </w:rPr>
              <w:t>p.m</w:t>
            </w:r>
            <w:proofErr w:type="spellEnd"/>
            <w:r w:rsidRPr="00FC2486">
              <w:rPr>
                <w:lang w:eastAsia="zh-CN"/>
              </w:rPr>
              <w:t xml:space="preserve">. </w:t>
            </w:r>
            <w:proofErr w:type="spellStart"/>
            <w:r w:rsidRPr="00FC2486">
              <w:rPr>
                <w:lang w:eastAsia="zh-CN"/>
              </w:rPr>
              <w:t>For</w:t>
            </w:r>
            <w:proofErr w:type="spellEnd"/>
            <w:r w:rsidRPr="00FC2486">
              <w:rPr>
                <w:lang w:eastAsia="zh-CN"/>
              </w:rPr>
              <w:t xml:space="preserve"> </w:t>
            </w:r>
            <w:proofErr w:type="spellStart"/>
            <w:r w:rsidRPr="00FC2486">
              <w:rPr>
                <w:lang w:eastAsia="zh-CN"/>
              </w:rPr>
              <w:t>the</w:t>
            </w:r>
            <w:proofErr w:type="spellEnd"/>
            <w:r w:rsidRPr="00FC2486">
              <w:rPr>
                <w:lang w:eastAsia="zh-CN"/>
              </w:rPr>
              <w:t xml:space="preserve"> </w:t>
            </w:r>
            <w:proofErr w:type="spellStart"/>
            <w:r w:rsidRPr="00FC2486">
              <w:rPr>
                <w:lang w:eastAsia="zh-CN"/>
              </w:rPr>
              <w:t>avoidance</w:t>
            </w:r>
            <w:proofErr w:type="spellEnd"/>
            <w:r w:rsidRPr="00FC2486">
              <w:rPr>
                <w:lang w:eastAsia="zh-CN"/>
              </w:rPr>
              <w:t xml:space="preserve"> </w:t>
            </w:r>
            <w:proofErr w:type="spellStart"/>
            <w:r w:rsidRPr="00FC2486">
              <w:rPr>
                <w:lang w:eastAsia="zh-CN"/>
              </w:rPr>
              <w:t>of</w:t>
            </w:r>
            <w:proofErr w:type="spellEnd"/>
            <w:r w:rsidRPr="00FC2486">
              <w:rPr>
                <w:lang w:eastAsia="zh-CN"/>
              </w:rPr>
              <w:t xml:space="preserve"> </w:t>
            </w:r>
            <w:proofErr w:type="spellStart"/>
            <w:r w:rsidRPr="00FC2486">
              <w:rPr>
                <w:lang w:eastAsia="zh-CN"/>
              </w:rPr>
              <w:t>doubt</w:t>
            </w:r>
            <w:proofErr w:type="spellEnd"/>
            <w:r w:rsidRPr="00FC2486">
              <w:rPr>
                <w:lang w:eastAsia="zh-CN"/>
              </w:rPr>
              <w:t xml:space="preserve">, </w:t>
            </w:r>
            <w:proofErr w:type="spellStart"/>
            <w:r w:rsidRPr="00FC2486">
              <w:rPr>
                <w:lang w:eastAsia="zh-CN"/>
              </w:rPr>
              <w:t>the</w:t>
            </w:r>
            <w:proofErr w:type="spellEnd"/>
            <w:r w:rsidRPr="00FC2486">
              <w:rPr>
                <w:lang w:eastAsia="zh-CN"/>
              </w:rPr>
              <w:t xml:space="preserve"> </w:t>
            </w:r>
            <w:proofErr w:type="spellStart"/>
            <w:r w:rsidRPr="00FC2486">
              <w:rPr>
                <w:lang w:eastAsia="zh-CN"/>
              </w:rPr>
              <w:t>Parties</w:t>
            </w:r>
            <w:proofErr w:type="spellEnd"/>
            <w:r w:rsidRPr="00FC2486">
              <w:rPr>
                <w:lang w:eastAsia="zh-CN"/>
              </w:rPr>
              <w:t xml:space="preserve"> </w:t>
            </w:r>
            <w:proofErr w:type="spellStart"/>
            <w:r w:rsidRPr="00FC2486">
              <w:rPr>
                <w:lang w:eastAsia="zh-CN"/>
              </w:rPr>
              <w:t>have</w:t>
            </w:r>
            <w:proofErr w:type="spellEnd"/>
            <w:r w:rsidRPr="00FC2486">
              <w:rPr>
                <w:lang w:eastAsia="zh-CN"/>
              </w:rPr>
              <w:t xml:space="preserve"> </w:t>
            </w:r>
            <w:proofErr w:type="spellStart"/>
            <w:r w:rsidRPr="00FC2486">
              <w:rPr>
                <w:lang w:eastAsia="zh-CN"/>
              </w:rPr>
              <w:t>agreed</w:t>
            </w:r>
            <w:proofErr w:type="spellEnd"/>
            <w:r w:rsidRPr="00FC2486">
              <w:rPr>
                <w:lang w:eastAsia="zh-CN"/>
              </w:rPr>
              <w:t xml:space="preserve"> </w:t>
            </w:r>
            <w:proofErr w:type="spellStart"/>
            <w:r w:rsidRPr="00FC2486">
              <w:rPr>
                <w:lang w:eastAsia="zh-CN"/>
              </w:rPr>
              <w:t>that</w:t>
            </w:r>
            <w:proofErr w:type="spellEnd"/>
            <w:r w:rsidRPr="00FC2486">
              <w:rPr>
                <w:lang w:eastAsia="zh-CN"/>
              </w:rPr>
              <w:t xml:space="preserve"> Support </w:t>
            </w:r>
            <w:proofErr w:type="spellStart"/>
            <w:r w:rsidRPr="00FC2486">
              <w:rPr>
                <w:lang w:eastAsia="zh-CN"/>
              </w:rPr>
              <w:t>shall</w:t>
            </w:r>
            <w:proofErr w:type="spellEnd"/>
            <w:r w:rsidRPr="00FC2486">
              <w:rPr>
                <w:lang w:eastAsia="zh-CN"/>
              </w:rPr>
              <w:t xml:space="preserve"> </w:t>
            </w:r>
            <w:proofErr w:type="spellStart"/>
            <w:r w:rsidRPr="00FC2486">
              <w:rPr>
                <w:lang w:eastAsia="zh-CN"/>
              </w:rPr>
              <w:t>apply</w:t>
            </w:r>
            <w:proofErr w:type="spellEnd"/>
            <w:r w:rsidRPr="00FC2486">
              <w:rPr>
                <w:lang w:eastAsia="zh-CN"/>
              </w:rPr>
              <w:t xml:space="preserve"> to </w:t>
            </w:r>
            <w:proofErr w:type="spellStart"/>
            <w:r w:rsidRPr="00FC2486">
              <w:rPr>
                <w:lang w:eastAsia="zh-CN"/>
              </w:rPr>
              <w:t>all</w:t>
            </w:r>
            <w:proofErr w:type="spellEnd"/>
            <w:r w:rsidRPr="00FC2486">
              <w:rPr>
                <w:lang w:eastAsia="zh-CN"/>
              </w:rPr>
              <w:t xml:space="preserve"> </w:t>
            </w:r>
            <w:proofErr w:type="spellStart"/>
            <w:r w:rsidRPr="00FC2486">
              <w:rPr>
                <w:lang w:eastAsia="zh-CN"/>
              </w:rPr>
              <w:t>parts</w:t>
            </w:r>
            <w:proofErr w:type="spellEnd"/>
            <w:r w:rsidRPr="00FC2486">
              <w:rPr>
                <w:lang w:eastAsia="zh-CN"/>
              </w:rPr>
              <w:t xml:space="preserve"> </w:t>
            </w:r>
            <w:proofErr w:type="spellStart"/>
            <w:r w:rsidRPr="00FC2486">
              <w:rPr>
                <w:lang w:eastAsia="zh-CN"/>
              </w:rPr>
              <w:t>of</w:t>
            </w:r>
            <w:proofErr w:type="spellEnd"/>
            <w:r w:rsidRPr="00FC2486">
              <w:rPr>
                <w:lang w:eastAsia="zh-CN"/>
              </w:rPr>
              <w:t xml:space="preserve"> </w:t>
            </w:r>
            <w:proofErr w:type="spellStart"/>
            <w:r w:rsidRPr="00FC2486">
              <w:rPr>
                <w:lang w:eastAsia="zh-CN"/>
              </w:rPr>
              <w:t>the</w:t>
            </w:r>
            <w:proofErr w:type="spellEnd"/>
            <w:r w:rsidRPr="00FC2486">
              <w:rPr>
                <w:lang w:eastAsia="zh-CN"/>
              </w:rPr>
              <w:t xml:space="preserve"> Supply.</w:t>
            </w:r>
          </w:p>
          <w:p w14:paraId="15E02731" w14:textId="77777777" w:rsidR="00670D28" w:rsidRPr="00FC2486" w:rsidRDefault="00670D28" w:rsidP="00670D28">
            <w:pPr>
              <w:pStyle w:val="Odstavecseseznamem"/>
              <w:ind w:left="1080"/>
              <w:jc w:val="both"/>
            </w:pPr>
          </w:p>
          <w:p w14:paraId="26954592" w14:textId="2DC98EEC" w:rsidR="00670D28" w:rsidRPr="00FC2486" w:rsidRDefault="00670D28" w:rsidP="00741C4E">
            <w:pPr>
              <w:pStyle w:val="Odstavecseseznamem"/>
              <w:numPr>
                <w:ilvl w:val="1"/>
                <w:numId w:val="21"/>
              </w:numPr>
              <w:jc w:val="both"/>
            </w:pP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undertakes</w:t>
            </w:r>
            <w:proofErr w:type="spellEnd"/>
            <w:r w:rsidRPr="00FC2486">
              <w:t xml:space="preserve"> to </w:t>
            </w:r>
            <w:proofErr w:type="spellStart"/>
            <w:r w:rsidRPr="00FC2486">
              <w:t>provide</w:t>
            </w:r>
            <w:proofErr w:type="spellEnd"/>
            <w:r w:rsidRPr="00FC2486">
              <w:t xml:space="preserve">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with</w:t>
            </w:r>
            <w:proofErr w:type="spellEnd"/>
            <w:r w:rsidRPr="00FC2486">
              <w:t xml:space="preserve"> </w:t>
            </w:r>
            <w:proofErr w:type="spellStart"/>
            <w:r w:rsidRPr="00FC2486">
              <w:t>spare</w:t>
            </w:r>
            <w:proofErr w:type="spellEnd"/>
            <w:r w:rsidRPr="00FC2486">
              <w:t xml:space="preserve"> </w:t>
            </w:r>
            <w:proofErr w:type="spellStart"/>
            <w:r w:rsidRPr="00FC2486">
              <w:t>parts</w:t>
            </w:r>
            <w:proofErr w:type="spellEnd"/>
            <w:r w:rsidRPr="00FC2486">
              <w:t xml:space="preserve"> </w:t>
            </w:r>
            <w:proofErr w:type="spellStart"/>
            <w:r w:rsidRPr="00FC2486">
              <w:t>for</w:t>
            </w:r>
            <w:proofErr w:type="spellEnd"/>
            <w:r w:rsidRPr="00FC2486">
              <w:t xml:space="preserve"> </w:t>
            </w:r>
            <w:proofErr w:type="spellStart"/>
            <w:r w:rsidRPr="00FC2486">
              <w:t>the</w:t>
            </w:r>
            <w:proofErr w:type="spellEnd"/>
            <w:r w:rsidRPr="00FC2486">
              <w:t xml:space="preserve"> Supply </w:t>
            </w:r>
            <w:proofErr w:type="spellStart"/>
            <w:r w:rsidRPr="00FC2486">
              <w:t>within</w:t>
            </w:r>
            <w:proofErr w:type="spellEnd"/>
            <w:r w:rsidRPr="00FC2486">
              <w:t xml:space="preserve"> a period </w:t>
            </w:r>
            <w:proofErr w:type="spellStart"/>
            <w:r w:rsidRPr="00FC2486">
              <w:t>of</w:t>
            </w:r>
            <w:proofErr w:type="spellEnd"/>
            <w:r w:rsidRPr="00FC2486">
              <w:t xml:space="preserve"> </w:t>
            </w:r>
            <w:proofErr w:type="spellStart"/>
            <w:r w:rsidRPr="00FC2486">
              <w:t>time</w:t>
            </w:r>
            <w:proofErr w:type="spellEnd"/>
            <w:r w:rsidRPr="00FC2486">
              <w:t xml:space="preserve"> </w:t>
            </w:r>
            <w:proofErr w:type="spellStart"/>
            <w:r w:rsidRPr="00FC2486">
              <w:t>corresponding</w:t>
            </w:r>
            <w:proofErr w:type="spellEnd"/>
            <w:r w:rsidRPr="00FC2486">
              <w:t xml:space="preserve"> to </w:t>
            </w:r>
            <w:proofErr w:type="spellStart"/>
            <w:r w:rsidRPr="00FC2486">
              <w:t>the</w:t>
            </w:r>
            <w:proofErr w:type="spellEnd"/>
            <w:r w:rsidRPr="00FC2486">
              <w:t xml:space="preserve"> </w:t>
            </w:r>
            <w:proofErr w:type="spellStart"/>
            <w:r w:rsidRPr="00FC2486">
              <w:t>duration</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warranty period.</w:t>
            </w:r>
          </w:p>
          <w:p w14:paraId="25C968AD" w14:textId="469723B9" w:rsidR="007B4481" w:rsidRPr="00FC2486" w:rsidRDefault="007B4481" w:rsidP="007B4481">
            <w:pPr>
              <w:pStyle w:val="Odstavecseseznamem"/>
              <w:ind w:left="1080"/>
              <w:rPr>
                <w:highlight w:val="yellow"/>
              </w:rPr>
            </w:pPr>
          </w:p>
        </w:tc>
      </w:tr>
      <w:tr w:rsidR="00E64C71" w:rsidRPr="00FC2486" w14:paraId="76F717D5" w14:textId="77777777" w:rsidTr="008355E7">
        <w:tc>
          <w:tcPr>
            <w:tcW w:w="4530" w:type="dxa"/>
            <w:tcBorders>
              <w:top w:val="nil"/>
              <w:left w:val="nil"/>
              <w:bottom w:val="nil"/>
              <w:right w:val="nil"/>
            </w:tcBorders>
          </w:tcPr>
          <w:p w14:paraId="4269BDDD" w14:textId="77777777" w:rsidR="00E64C71" w:rsidRPr="00FC2486" w:rsidRDefault="00E64C71" w:rsidP="00741C4E">
            <w:pPr>
              <w:pStyle w:val="Odstavecseseznamem"/>
              <w:numPr>
                <w:ilvl w:val="0"/>
                <w:numId w:val="31"/>
              </w:numPr>
              <w:ind w:hanging="720"/>
              <w:rPr>
                <w:b/>
              </w:rPr>
            </w:pPr>
            <w:r w:rsidRPr="00FC2486">
              <w:rPr>
                <w:b/>
              </w:rPr>
              <w:lastRenderedPageBreak/>
              <w:t>Odstoupení od smlouvy</w:t>
            </w:r>
          </w:p>
          <w:p w14:paraId="6DA59E59" w14:textId="77777777" w:rsidR="00E64C71" w:rsidRPr="00FC2486" w:rsidRDefault="00E64C71" w:rsidP="00E64C71">
            <w:pPr>
              <w:rPr>
                <w:szCs w:val="24"/>
                <w:highlight w:val="yellow"/>
              </w:rPr>
            </w:pPr>
          </w:p>
          <w:p w14:paraId="05B8BF16" w14:textId="77777777" w:rsidR="00E64C71" w:rsidRPr="00FC2486" w:rsidRDefault="00E64C71" w:rsidP="00741C4E">
            <w:pPr>
              <w:pStyle w:val="Odstavecseseznamem"/>
              <w:numPr>
                <w:ilvl w:val="1"/>
                <w:numId w:val="31"/>
              </w:numPr>
              <w:ind w:left="709"/>
              <w:jc w:val="both"/>
            </w:pPr>
            <w:r w:rsidRPr="00FC2486">
              <w:rPr>
                <w:bCs/>
              </w:rPr>
              <w:t>Dodavatel</w:t>
            </w:r>
            <w:r w:rsidRPr="00FC2486">
              <w:t xml:space="preserve"> má právo odstoupit od této smlouvy s účinky ex </w:t>
            </w:r>
            <w:proofErr w:type="spellStart"/>
            <w:r w:rsidRPr="00FC2486">
              <w:t>tunc</w:t>
            </w:r>
            <w:proofErr w:type="spellEnd"/>
            <w:r w:rsidRPr="00FC2486">
              <w:t xml:space="preserve"> v případě, že Objednatel je v prodlení více než patnáct (15) dnů s úhradou Ceny Předmětu plnění.</w:t>
            </w:r>
          </w:p>
          <w:p w14:paraId="1B87611F" w14:textId="77777777" w:rsidR="00E64C71" w:rsidRPr="00FC2486" w:rsidRDefault="00E64C71" w:rsidP="00E64C71">
            <w:pPr>
              <w:ind w:left="709"/>
              <w:jc w:val="both"/>
              <w:rPr>
                <w:szCs w:val="24"/>
                <w:highlight w:val="yellow"/>
              </w:rPr>
            </w:pPr>
          </w:p>
          <w:p w14:paraId="33A5A998" w14:textId="77777777" w:rsidR="00E64C71" w:rsidRPr="00FC2486" w:rsidRDefault="00E64C71" w:rsidP="00741C4E">
            <w:pPr>
              <w:pStyle w:val="Odstavecseseznamem"/>
              <w:numPr>
                <w:ilvl w:val="1"/>
                <w:numId w:val="31"/>
              </w:numPr>
              <w:ind w:left="709"/>
              <w:jc w:val="both"/>
            </w:pPr>
            <w:r w:rsidRPr="00FC2486">
              <w:t xml:space="preserve">Objednatel má právo odstoupit od této smlouvy s účinky ex </w:t>
            </w:r>
            <w:proofErr w:type="spellStart"/>
            <w:r w:rsidRPr="00FC2486">
              <w:t>tunc</w:t>
            </w:r>
            <w:proofErr w:type="spellEnd"/>
            <w:r w:rsidRPr="00FC2486">
              <w:t xml:space="preserve"> zejména v případě, že:</w:t>
            </w:r>
          </w:p>
          <w:p w14:paraId="7568030F" w14:textId="77777777" w:rsidR="00E64C71" w:rsidRPr="00FC2486" w:rsidRDefault="00E64C71" w:rsidP="001469FE">
            <w:pPr>
              <w:pStyle w:val="Odstavecseseznamem"/>
              <w:ind w:left="709"/>
              <w:jc w:val="both"/>
              <w:rPr>
                <w:highlight w:val="yellow"/>
              </w:rPr>
            </w:pPr>
          </w:p>
          <w:p w14:paraId="1EF82A11" w14:textId="77777777" w:rsidR="00466606" w:rsidRPr="00FC2486" w:rsidRDefault="00466606" w:rsidP="00741C4E">
            <w:pPr>
              <w:pStyle w:val="Odstavecseseznamem"/>
              <w:numPr>
                <w:ilvl w:val="0"/>
                <w:numId w:val="8"/>
              </w:numPr>
              <w:ind w:left="1276" w:hanging="567"/>
              <w:jc w:val="both"/>
            </w:pPr>
            <w:r w:rsidRPr="00FC2486">
              <w:t>Dodávka včetně Komplexní instalace nebude dodána ve lhůtě dle čl. 4.2. této smlouvy;</w:t>
            </w:r>
          </w:p>
          <w:p w14:paraId="597C76F7" w14:textId="77777777" w:rsidR="00E64C71" w:rsidRPr="00FC2486" w:rsidRDefault="00E64C71" w:rsidP="00466606">
            <w:pPr>
              <w:jc w:val="both"/>
              <w:rPr>
                <w:szCs w:val="24"/>
                <w:highlight w:val="yellow"/>
              </w:rPr>
            </w:pPr>
          </w:p>
          <w:p w14:paraId="675B2B1B" w14:textId="77777777" w:rsidR="00466606" w:rsidRPr="00FC2486" w:rsidRDefault="00466606" w:rsidP="00741C4E">
            <w:pPr>
              <w:pStyle w:val="Odstavecseseznamem"/>
              <w:numPr>
                <w:ilvl w:val="0"/>
                <w:numId w:val="8"/>
              </w:numPr>
              <w:ind w:left="1276" w:hanging="567"/>
              <w:jc w:val="both"/>
            </w:pPr>
            <w:r w:rsidRPr="00FC2486">
              <w:t xml:space="preserve">Dodávka nebude odpovídat technické specifikaci dle </w:t>
            </w:r>
            <w:r w:rsidRPr="00FC2486">
              <w:rPr>
                <w:b/>
                <w:u w:val="single"/>
              </w:rPr>
              <w:t>přílohy č. 1</w:t>
            </w:r>
            <w:r w:rsidRPr="00FC2486">
              <w:t xml:space="preserve"> této smlouvy anebo podmínkám Zadávací </w:t>
            </w:r>
            <w:r w:rsidRPr="00FC2486">
              <w:lastRenderedPageBreak/>
              <w:t>dokumentace či této smlouvy, a to i jen z části;</w:t>
            </w:r>
          </w:p>
          <w:p w14:paraId="1D6FD442" w14:textId="77777777" w:rsidR="00E64C71" w:rsidRPr="00FC2486" w:rsidRDefault="00E64C71" w:rsidP="00E64C71">
            <w:pPr>
              <w:pStyle w:val="Odstavecseseznamem"/>
              <w:rPr>
                <w:highlight w:val="yellow"/>
              </w:rPr>
            </w:pPr>
          </w:p>
          <w:p w14:paraId="662E98D4" w14:textId="1C14C3EB" w:rsidR="00E64C71" w:rsidRPr="00FC2486" w:rsidRDefault="00E64C71" w:rsidP="00741C4E">
            <w:pPr>
              <w:pStyle w:val="Odstavecseseznamem"/>
              <w:numPr>
                <w:ilvl w:val="0"/>
                <w:numId w:val="8"/>
              </w:numPr>
              <w:ind w:left="1276" w:hanging="567"/>
              <w:jc w:val="both"/>
            </w:pPr>
            <w:r w:rsidRPr="00FC2486">
              <w:t>Dojde k naplnění podmínek čl. 9.</w:t>
            </w:r>
            <w:r w:rsidR="00FE32BC" w:rsidRPr="00FC2486">
              <w:t>8</w:t>
            </w:r>
            <w:r w:rsidRPr="00FC2486">
              <w:t>. (poslední věty) této smlouvy</w:t>
            </w:r>
            <w:r w:rsidR="00A23060" w:rsidRPr="00FC2486">
              <w:t>;</w:t>
            </w:r>
          </w:p>
          <w:p w14:paraId="24A9E757" w14:textId="77777777" w:rsidR="00E64C71" w:rsidRPr="00FC2486" w:rsidRDefault="00E64C71" w:rsidP="00E64C71">
            <w:pPr>
              <w:pStyle w:val="Odstavecseseznamem"/>
              <w:rPr>
                <w:highlight w:val="yellow"/>
              </w:rPr>
            </w:pPr>
          </w:p>
          <w:p w14:paraId="251CC4C8" w14:textId="38B59453" w:rsidR="00E64C71" w:rsidRPr="00FC2486" w:rsidRDefault="00E64C71" w:rsidP="00741C4E">
            <w:pPr>
              <w:pStyle w:val="Odstavecseseznamem"/>
              <w:numPr>
                <w:ilvl w:val="0"/>
                <w:numId w:val="8"/>
              </w:numPr>
              <w:ind w:left="1276" w:hanging="567"/>
              <w:jc w:val="both"/>
            </w:pPr>
            <w:r w:rsidRPr="00FC2486">
              <w:t>Dodavatel, popř. jeho subdodavatel bude orgánem veřejné moci uznán pravomocně vinným ze spáchání přestupku či správního deliktu, popř. jiného obdobného protiprávního jednání dle článku 1</w:t>
            </w:r>
            <w:r w:rsidR="00C071DE" w:rsidRPr="00FC2486">
              <w:t>3</w:t>
            </w:r>
            <w:r w:rsidRPr="00FC2486">
              <w:t>.5. a 1</w:t>
            </w:r>
            <w:r w:rsidR="00C071DE" w:rsidRPr="00FC2486">
              <w:t>3</w:t>
            </w:r>
            <w:r w:rsidRPr="00FC2486">
              <w:t>.7. této smlouvy anebo poruší některou z povinností v těchto ustanoveních smlouvy uvedenou;</w:t>
            </w:r>
          </w:p>
          <w:p w14:paraId="5BB5EDC4" w14:textId="77777777" w:rsidR="00E64C71" w:rsidRPr="00FC2486" w:rsidRDefault="00E64C71" w:rsidP="00E64C71">
            <w:pPr>
              <w:pStyle w:val="Odstavecseseznamem"/>
              <w:rPr>
                <w:highlight w:val="yellow"/>
              </w:rPr>
            </w:pPr>
          </w:p>
          <w:p w14:paraId="7615C3F3" w14:textId="77777777" w:rsidR="00780A43" w:rsidRPr="00FC2486" w:rsidRDefault="00BF1CA0" w:rsidP="00741C4E">
            <w:pPr>
              <w:pStyle w:val="Odstavecseseznamem"/>
              <w:numPr>
                <w:ilvl w:val="0"/>
                <w:numId w:val="8"/>
              </w:numPr>
              <w:ind w:left="1276" w:hanging="567"/>
              <w:jc w:val="both"/>
            </w:pPr>
            <w:r w:rsidRPr="00FC2486">
              <w:t>bude podán návrh na zahájení insolvenčního řízení nebo učiněny úkony k zahájení likvidačního řízení ohledně Dodavatele, neprokáže-li Dodavatel Objednateli, že je takový návrh nebo úkon svévolný a neodůvodněný;</w:t>
            </w:r>
            <w:r w:rsidR="00780A43" w:rsidRPr="00FC2486">
              <w:t xml:space="preserve"> </w:t>
            </w:r>
          </w:p>
          <w:p w14:paraId="3C0B37E4" w14:textId="77777777" w:rsidR="00780A43" w:rsidRPr="00FC2486" w:rsidRDefault="00780A43" w:rsidP="00780A43">
            <w:pPr>
              <w:pStyle w:val="Odstavecseseznamem"/>
            </w:pPr>
          </w:p>
          <w:p w14:paraId="49E17F58" w14:textId="0F396D92" w:rsidR="00BF1CA0" w:rsidRPr="00FC2486" w:rsidRDefault="00780A43" w:rsidP="00741C4E">
            <w:pPr>
              <w:pStyle w:val="Odstavecseseznamem"/>
              <w:numPr>
                <w:ilvl w:val="0"/>
                <w:numId w:val="8"/>
              </w:numPr>
              <w:ind w:left="1276" w:hanging="567"/>
              <w:jc w:val="both"/>
            </w:pPr>
            <w:r w:rsidRPr="00FC2486">
              <w:t>se nepodaří řádně a bezporuchově zakončit zkušební provoz dle čl. 7.6. této smlouvy, a to na jakékoliv části Dodávky,</w:t>
            </w:r>
          </w:p>
          <w:p w14:paraId="2F2C1B7A" w14:textId="77777777" w:rsidR="00780A43" w:rsidRPr="00FC2486" w:rsidRDefault="00780A43" w:rsidP="00780A43">
            <w:pPr>
              <w:jc w:val="both"/>
              <w:rPr>
                <w:szCs w:val="24"/>
              </w:rPr>
            </w:pPr>
          </w:p>
          <w:p w14:paraId="6787E9AB" w14:textId="77777777" w:rsidR="00E64C71" w:rsidRPr="00FC2486" w:rsidRDefault="00E64C71" w:rsidP="00E64C71">
            <w:pPr>
              <w:pStyle w:val="Odstavecseseznamem"/>
              <w:ind w:left="1276"/>
              <w:jc w:val="both"/>
              <w:rPr>
                <w:highlight w:val="yellow"/>
              </w:rPr>
            </w:pPr>
          </w:p>
          <w:p w14:paraId="6E1943FD" w14:textId="77777777" w:rsidR="00380DB8" w:rsidRPr="00FC2486" w:rsidRDefault="00380DB8" w:rsidP="00741C4E">
            <w:pPr>
              <w:pStyle w:val="Odstavecseseznamem"/>
              <w:numPr>
                <w:ilvl w:val="1"/>
                <w:numId w:val="31"/>
              </w:numPr>
              <w:ind w:left="709"/>
              <w:jc w:val="both"/>
            </w:pPr>
            <w:r w:rsidRPr="00FC2486">
              <w:t>Zákonné důvody pro odstoupení smluvních stran od této smlouvy nejsou shora uvedenými ujednáními dotčeny. Odstoupení je účinné okamžikem doručení písemného oznámení o odstoupení druhé smluvní straně. Odstoupením od této smlouvy není dotčeno právo na uhrazení smluvní pokuty a náhrady škody.</w:t>
            </w:r>
          </w:p>
          <w:p w14:paraId="63AC676A" w14:textId="77777777" w:rsidR="00E64C71" w:rsidRPr="00FC2486" w:rsidRDefault="00E64C71" w:rsidP="00780A43">
            <w:pPr>
              <w:suppressAutoHyphens w:val="0"/>
              <w:ind w:left="709"/>
              <w:jc w:val="both"/>
              <w:rPr>
                <w:szCs w:val="24"/>
                <w:highlight w:val="yellow"/>
              </w:rPr>
            </w:pPr>
          </w:p>
          <w:p w14:paraId="1BC3540A" w14:textId="77777777" w:rsidR="00B56DC0" w:rsidRPr="00FC2486" w:rsidRDefault="00B56DC0" w:rsidP="00780A43">
            <w:pPr>
              <w:suppressAutoHyphens w:val="0"/>
              <w:ind w:left="709"/>
              <w:jc w:val="both"/>
              <w:rPr>
                <w:szCs w:val="24"/>
                <w:highlight w:val="yellow"/>
              </w:rPr>
            </w:pPr>
          </w:p>
          <w:p w14:paraId="3D0C06B7" w14:textId="77777777" w:rsidR="00B56DC0" w:rsidRPr="00FC2486" w:rsidRDefault="00B56DC0" w:rsidP="00780A43">
            <w:pPr>
              <w:suppressAutoHyphens w:val="0"/>
              <w:ind w:left="709"/>
              <w:jc w:val="both"/>
              <w:rPr>
                <w:szCs w:val="24"/>
                <w:highlight w:val="yellow"/>
              </w:rPr>
            </w:pPr>
          </w:p>
          <w:p w14:paraId="106A08C9" w14:textId="77777777" w:rsidR="00B56DC0" w:rsidRPr="00FC2486" w:rsidRDefault="00B56DC0" w:rsidP="00780A43">
            <w:pPr>
              <w:suppressAutoHyphens w:val="0"/>
              <w:ind w:left="709"/>
              <w:jc w:val="both"/>
              <w:rPr>
                <w:szCs w:val="24"/>
                <w:highlight w:val="yellow"/>
              </w:rPr>
            </w:pPr>
          </w:p>
        </w:tc>
        <w:tc>
          <w:tcPr>
            <w:tcW w:w="4531" w:type="dxa"/>
            <w:tcBorders>
              <w:top w:val="nil"/>
              <w:left w:val="nil"/>
              <w:bottom w:val="nil"/>
              <w:right w:val="nil"/>
            </w:tcBorders>
          </w:tcPr>
          <w:p w14:paraId="3509C9E7" w14:textId="651D220A" w:rsidR="00E64C71" w:rsidRPr="00FC2486" w:rsidRDefault="00E64C71" w:rsidP="00741C4E">
            <w:pPr>
              <w:pStyle w:val="Odstavecseseznamem"/>
              <w:numPr>
                <w:ilvl w:val="0"/>
                <w:numId w:val="21"/>
              </w:numPr>
              <w:ind w:hanging="675"/>
              <w:rPr>
                <w:b/>
              </w:rPr>
            </w:pPr>
            <w:proofErr w:type="spellStart"/>
            <w:r w:rsidRPr="00FC2486">
              <w:rPr>
                <w:b/>
              </w:rPr>
              <w:lastRenderedPageBreak/>
              <w:t>Withdrawal</w:t>
            </w:r>
            <w:proofErr w:type="spellEnd"/>
            <w:r w:rsidRPr="00FC2486">
              <w:rPr>
                <w:b/>
              </w:rPr>
              <w:t xml:space="preserve"> </w:t>
            </w:r>
            <w:proofErr w:type="spellStart"/>
            <w:r w:rsidRPr="00FC2486">
              <w:rPr>
                <w:b/>
              </w:rPr>
              <w:t>from</w:t>
            </w:r>
            <w:proofErr w:type="spellEnd"/>
            <w:r w:rsidRPr="00FC2486">
              <w:rPr>
                <w:b/>
              </w:rPr>
              <w:t xml:space="preserve"> </w:t>
            </w:r>
            <w:proofErr w:type="spellStart"/>
            <w:r w:rsidRPr="00FC2486">
              <w:rPr>
                <w:b/>
              </w:rPr>
              <w:t>the</w:t>
            </w:r>
            <w:proofErr w:type="spellEnd"/>
            <w:r w:rsidRPr="00FC2486">
              <w:rPr>
                <w:b/>
              </w:rPr>
              <w:t xml:space="preserve"> </w:t>
            </w:r>
            <w:proofErr w:type="spellStart"/>
            <w:r w:rsidRPr="00FC2486">
              <w:rPr>
                <w:b/>
              </w:rPr>
              <w:t>contract</w:t>
            </w:r>
            <w:proofErr w:type="spellEnd"/>
          </w:p>
          <w:p w14:paraId="306358A4" w14:textId="77777777" w:rsidR="00E64C71" w:rsidRPr="00FC2486" w:rsidRDefault="00E64C71" w:rsidP="00E64C71">
            <w:pPr>
              <w:suppressAutoHyphens w:val="0"/>
              <w:jc w:val="both"/>
              <w:rPr>
                <w:szCs w:val="24"/>
                <w:highlight w:val="yellow"/>
              </w:rPr>
            </w:pPr>
          </w:p>
          <w:p w14:paraId="1D903927" w14:textId="01CE0873"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have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right</w:t>
            </w:r>
            <w:proofErr w:type="spellEnd"/>
            <w:r w:rsidRPr="00FC2486">
              <w:rPr>
                <w:szCs w:val="24"/>
              </w:rPr>
              <w:t xml:space="preserve"> to </w:t>
            </w:r>
            <w:proofErr w:type="spellStart"/>
            <w:r w:rsidRPr="00FC2486">
              <w:rPr>
                <w:szCs w:val="24"/>
              </w:rPr>
              <w:t>withdraw</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with</w:t>
            </w:r>
            <w:proofErr w:type="spellEnd"/>
            <w:r w:rsidRPr="00FC2486">
              <w:rPr>
                <w:szCs w:val="24"/>
              </w:rPr>
              <w:t xml:space="preserve"> ex </w:t>
            </w:r>
            <w:proofErr w:type="spellStart"/>
            <w:r w:rsidRPr="00FC2486">
              <w:rPr>
                <w:szCs w:val="24"/>
              </w:rPr>
              <w:t>tunc</w:t>
            </w:r>
            <w:proofErr w:type="spellEnd"/>
            <w:r w:rsidRPr="00FC2486">
              <w:rPr>
                <w:szCs w:val="24"/>
              </w:rPr>
              <w:t xml:space="preserve"> </w:t>
            </w:r>
            <w:proofErr w:type="spellStart"/>
            <w:r w:rsidRPr="00FC2486">
              <w:rPr>
                <w:szCs w:val="24"/>
              </w:rPr>
              <w:t>effects</w:t>
            </w:r>
            <w:proofErr w:type="spellEnd"/>
            <w:r w:rsidRPr="00FC2486">
              <w:rPr>
                <w:szCs w:val="24"/>
              </w:rPr>
              <w:t xml:space="preserve"> </w:t>
            </w:r>
            <w:proofErr w:type="spellStart"/>
            <w:r w:rsidRPr="00FC2486">
              <w:rPr>
                <w:szCs w:val="24"/>
              </w:rPr>
              <w:t>if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is</w:t>
            </w:r>
            <w:proofErr w:type="spellEnd"/>
            <w:r w:rsidRPr="00FC2486">
              <w:rPr>
                <w:szCs w:val="24"/>
              </w:rPr>
              <w:t xml:space="preserve"> more </w:t>
            </w:r>
            <w:proofErr w:type="spellStart"/>
            <w:r w:rsidRPr="00FC2486">
              <w:rPr>
                <w:szCs w:val="24"/>
              </w:rPr>
              <w:t>than</w:t>
            </w:r>
            <w:proofErr w:type="spellEnd"/>
            <w:r w:rsidRPr="00FC2486">
              <w:rPr>
                <w:szCs w:val="24"/>
              </w:rPr>
              <w:t xml:space="preserve"> </w:t>
            </w:r>
            <w:proofErr w:type="spellStart"/>
            <w:r w:rsidRPr="00FC2486">
              <w:rPr>
                <w:szCs w:val="24"/>
              </w:rPr>
              <w:t>fifteen</w:t>
            </w:r>
            <w:proofErr w:type="spellEnd"/>
            <w:r w:rsidRPr="00FC2486">
              <w:rPr>
                <w:szCs w:val="24"/>
              </w:rPr>
              <w:t xml:space="preserve"> (15) </w:t>
            </w:r>
            <w:proofErr w:type="spellStart"/>
            <w:r w:rsidRPr="00FC2486">
              <w:rPr>
                <w:szCs w:val="24"/>
              </w:rPr>
              <w:t>days</w:t>
            </w:r>
            <w:proofErr w:type="spellEnd"/>
            <w:r w:rsidRPr="00FC2486">
              <w:rPr>
                <w:szCs w:val="24"/>
              </w:rPr>
              <w:t xml:space="preserve"> in </w:t>
            </w:r>
            <w:proofErr w:type="spellStart"/>
            <w:r w:rsidRPr="00FC2486">
              <w:rPr>
                <w:szCs w:val="24"/>
              </w:rPr>
              <w:t>arrears</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payment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Price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001469FE" w:rsidRPr="00FC2486">
              <w:rPr>
                <w:szCs w:val="24"/>
              </w:rPr>
              <w:t>Matter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001469FE" w:rsidRPr="00FC2486">
              <w:rPr>
                <w:szCs w:val="24"/>
              </w:rPr>
              <w:t>Subject</w:t>
            </w:r>
            <w:proofErr w:type="spellEnd"/>
            <w:r w:rsidRPr="00FC2486">
              <w:rPr>
                <w:szCs w:val="24"/>
              </w:rPr>
              <w:t>.</w:t>
            </w:r>
          </w:p>
          <w:p w14:paraId="6BD9FEE4" w14:textId="77777777" w:rsidR="00E64C71" w:rsidRPr="00FC2486" w:rsidRDefault="00E64C71" w:rsidP="00E64C71">
            <w:pPr>
              <w:suppressAutoHyphens w:val="0"/>
              <w:ind w:left="709"/>
              <w:jc w:val="both"/>
              <w:rPr>
                <w:szCs w:val="24"/>
                <w:highlight w:val="yellow"/>
              </w:rPr>
            </w:pPr>
          </w:p>
          <w:p w14:paraId="25F97646" w14:textId="386BD801"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has </w:t>
            </w:r>
            <w:proofErr w:type="spellStart"/>
            <w:r w:rsidRPr="00FC2486">
              <w:rPr>
                <w:szCs w:val="24"/>
              </w:rPr>
              <w:t>the</w:t>
            </w:r>
            <w:proofErr w:type="spellEnd"/>
            <w:r w:rsidRPr="00FC2486">
              <w:rPr>
                <w:szCs w:val="24"/>
              </w:rPr>
              <w:t xml:space="preserve"> </w:t>
            </w:r>
            <w:proofErr w:type="spellStart"/>
            <w:r w:rsidRPr="00FC2486">
              <w:rPr>
                <w:szCs w:val="24"/>
              </w:rPr>
              <w:t>right</w:t>
            </w:r>
            <w:proofErr w:type="spellEnd"/>
            <w:r w:rsidRPr="00FC2486">
              <w:rPr>
                <w:szCs w:val="24"/>
              </w:rPr>
              <w:t xml:space="preserve"> to </w:t>
            </w:r>
            <w:proofErr w:type="spellStart"/>
            <w:r w:rsidRPr="00FC2486">
              <w:rPr>
                <w:szCs w:val="24"/>
              </w:rPr>
              <w:t>withdraw</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with</w:t>
            </w:r>
            <w:proofErr w:type="spellEnd"/>
            <w:r w:rsidRPr="00FC2486">
              <w:rPr>
                <w:szCs w:val="24"/>
              </w:rPr>
              <w:t xml:space="preserve"> ex </w:t>
            </w:r>
            <w:proofErr w:type="spellStart"/>
            <w:r w:rsidRPr="00FC2486">
              <w:rPr>
                <w:szCs w:val="24"/>
              </w:rPr>
              <w:t>tunc</w:t>
            </w:r>
            <w:proofErr w:type="spellEnd"/>
            <w:r w:rsidRPr="00FC2486">
              <w:rPr>
                <w:szCs w:val="24"/>
              </w:rPr>
              <w:t xml:space="preserve"> </w:t>
            </w:r>
            <w:proofErr w:type="spellStart"/>
            <w:r w:rsidRPr="00FC2486">
              <w:rPr>
                <w:szCs w:val="24"/>
              </w:rPr>
              <w:t>effects</w:t>
            </w:r>
            <w:proofErr w:type="spellEnd"/>
            <w:r w:rsidRPr="00FC2486">
              <w:rPr>
                <w:szCs w:val="24"/>
              </w:rPr>
              <w:t xml:space="preserve">, in </w:t>
            </w:r>
            <w:proofErr w:type="spellStart"/>
            <w:r w:rsidRPr="00FC2486">
              <w:rPr>
                <w:szCs w:val="24"/>
              </w:rPr>
              <w:t>particular</w:t>
            </w:r>
            <w:proofErr w:type="spellEnd"/>
            <w:r w:rsidRPr="00FC2486">
              <w:rPr>
                <w:szCs w:val="24"/>
              </w:rPr>
              <w:t xml:space="preserve"> </w:t>
            </w:r>
            <w:proofErr w:type="spellStart"/>
            <w:r w:rsidRPr="00FC2486">
              <w:rPr>
                <w:szCs w:val="24"/>
              </w:rPr>
              <w:t>if</w:t>
            </w:r>
            <w:proofErr w:type="spellEnd"/>
            <w:r w:rsidRPr="00FC2486">
              <w:rPr>
                <w:szCs w:val="24"/>
              </w:rPr>
              <w:t>:</w:t>
            </w:r>
          </w:p>
          <w:p w14:paraId="6D90EDCB" w14:textId="77777777" w:rsidR="00E64C71" w:rsidRPr="00FC2486" w:rsidRDefault="00E64C71" w:rsidP="00E64C71">
            <w:pPr>
              <w:jc w:val="both"/>
              <w:rPr>
                <w:szCs w:val="24"/>
                <w:highlight w:val="yellow"/>
              </w:rPr>
            </w:pPr>
          </w:p>
          <w:p w14:paraId="6BFF83F9" w14:textId="3D99E0B5" w:rsidR="00E64C71" w:rsidRPr="00FC2486" w:rsidRDefault="00E64C71" w:rsidP="00741C4E">
            <w:pPr>
              <w:pStyle w:val="Odstavecseseznamem"/>
              <w:numPr>
                <w:ilvl w:val="0"/>
                <w:numId w:val="22"/>
              </w:numPr>
              <w:ind w:left="1180" w:hanging="644"/>
              <w:jc w:val="both"/>
            </w:pPr>
            <w:proofErr w:type="spellStart"/>
            <w:r w:rsidRPr="00FC2486">
              <w:t>The</w:t>
            </w:r>
            <w:proofErr w:type="spellEnd"/>
            <w:r w:rsidRPr="00FC2486">
              <w:t xml:space="preserve"> Supply</w:t>
            </w:r>
            <w:r w:rsidR="00466606" w:rsidRPr="00FC2486">
              <w:t xml:space="preserve"> </w:t>
            </w:r>
            <w:proofErr w:type="spellStart"/>
            <w:r w:rsidR="00466606" w:rsidRPr="00FC2486">
              <w:t>including</w:t>
            </w:r>
            <w:proofErr w:type="spellEnd"/>
            <w:r w:rsidR="00466606" w:rsidRPr="00FC2486">
              <w:t xml:space="preserve"> </w:t>
            </w:r>
            <w:proofErr w:type="spellStart"/>
            <w:r w:rsidR="00466606" w:rsidRPr="00FC2486">
              <w:t>the</w:t>
            </w:r>
            <w:proofErr w:type="spellEnd"/>
            <w:r w:rsidR="00466606" w:rsidRPr="00FC2486">
              <w:t xml:space="preserve"> </w:t>
            </w:r>
            <w:proofErr w:type="spellStart"/>
            <w:r w:rsidR="00466606" w:rsidRPr="00FC2486">
              <w:t>Compresensive</w:t>
            </w:r>
            <w:proofErr w:type="spellEnd"/>
            <w:r w:rsidR="00466606" w:rsidRPr="00FC2486">
              <w:t xml:space="preserve"> </w:t>
            </w:r>
            <w:proofErr w:type="spellStart"/>
            <w:r w:rsidR="00466606" w:rsidRPr="00FC2486">
              <w:t>installation</w:t>
            </w:r>
            <w:proofErr w:type="spellEnd"/>
            <w:r w:rsidRPr="00FC2486">
              <w:t xml:space="preserve"> </w:t>
            </w:r>
            <w:proofErr w:type="spellStart"/>
            <w:r w:rsidRPr="00FC2486">
              <w:t>will</w:t>
            </w:r>
            <w:proofErr w:type="spellEnd"/>
            <w:r w:rsidRPr="00FC2486">
              <w:t xml:space="preserve"> not </w:t>
            </w:r>
            <w:proofErr w:type="spellStart"/>
            <w:r w:rsidRPr="00FC2486">
              <w:t>be</w:t>
            </w:r>
            <w:proofErr w:type="spellEnd"/>
            <w:r w:rsidRPr="00FC2486">
              <w:t xml:space="preserve"> </w:t>
            </w:r>
            <w:proofErr w:type="spellStart"/>
            <w:r w:rsidRPr="00FC2486">
              <w:t>delivered</w:t>
            </w:r>
            <w:proofErr w:type="spellEnd"/>
            <w:r w:rsidRPr="00FC2486">
              <w:t xml:space="preserve"> </w:t>
            </w:r>
            <w:proofErr w:type="spellStart"/>
            <w:r w:rsidRPr="00FC2486">
              <w:t>within</w:t>
            </w:r>
            <w:proofErr w:type="spellEnd"/>
            <w:r w:rsidRPr="00FC2486">
              <w:t xml:space="preserve"> </w:t>
            </w:r>
            <w:proofErr w:type="spellStart"/>
            <w:r w:rsidRPr="00FC2486">
              <w:t>the</w:t>
            </w:r>
            <w:proofErr w:type="spellEnd"/>
            <w:r w:rsidRPr="00FC2486">
              <w:t xml:space="preserve"> </w:t>
            </w:r>
            <w:proofErr w:type="spellStart"/>
            <w:r w:rsidRPr="00FC2486">
              <w:t>time</w:t>
            </w:r>
            <w:proofErr w:type="spellEnd"/>
            <w:r w:rsidRPr="00FC2486">
              <w:t xml:space="preserve"> limit </w:t>
            </w:r>
            <w:proofErr w:type="spellStart"/>
            <w:r w:rsidRPr="00FC2486">
              <w:t>specified</w:t>
            </w:r>
            <w:proofErr w:type="spellEnd"/>
            <w:r w:rsidRPr="00FC2486">
              <w:t xml:space="preserve"> in </w:t>
            </w:r>
            <w:proofErr w:type="spellStart"/>
            <w:r w:rsidRPr="00FC2486">
              <w:t>Article</w:t>
            </w:r>
            <w:proofErr w:type="spellEnd"/>
            <w:r w:rsidRPr="00FC2486">
              <w:t xml:space="preserve"> 4.2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w:t>
            </w:r>
          </w:p>
          <w:p w14:paraId="2E2F8033" w14:textId="77777777" w:rsidR="00E64C71" w:rsidRPr="00FC2486" w:rsidRDefault="00E64C71" w:rsidP="00466606">
            <w:pPr>
              <w:rPr>
                <w:szCs w:val="24"/>
                <w:highlight w:val="yellow"/>
              </w:rPr>
            </w:pPr>
          </w:p>
          <w:p w14:paraId="5E3357F5" w14:textId="7DA7882D" w:rsidR="00E64C71" w:rsidRPr="00FC2486" w:rsidRDefault="00466606" w:rsidP="00741C4E">
            <w:pPr>
              <w:pStyle w:val="Odstavecseseznamem"/>
              <w:numPr>
                <w:ilvl w:val="0"/>
                <w:numId w:val="22"/>
              </w:numPr>
              <w:ind w:left="1180" w:hanging="644"/>
              <w:jc w:val="both"/>
            </w:pPr>
            <w:proofErr w:type="spellStart"/>
            <w:r w:rsidRPr="00FC2486">
              <w:lastRenderedPageBreak/>
              <w:t>T</w:t>
            </w:r>
            <w:r w:rsidR="00E64C71" w:rsidRPr="00FC2486">
              <w:t>he</w:t>
            </w:r>
            <w:proofErr w:type="spellEnd"/>
            <w:r w:rsidR="00E64C71" w:rsidRPr="00FC2486">
              <w:t xml:space="preserve"> Supply </w:t>
            </w:r>
            <w:proofErr w:type="spellStart"/>
            <w:r w:rsidR="00E64C71" w:rsidRPr="00FC2486">
              <w:t>does</w:t>
            </w:r>
            <w:proofErr w:type="spellEnd"/>
            <w:r w:rsidR="00E64C71" w:rsidRPr="00FC2486">
              <w:t xml:space="preserve"> not </w:t>
            </w:r>
            <w:proofErr w:type="spellStart"/>
            <w:r w:rsidR="00E64C71" w:rsidRPr="00FC2486">
              <w:t>conform</w:t>
            </w:r>
            <w:proofErr w:type="spellEnd"/>
            <w:r w:rsidR="00E64C71" w:rsidRPr="00FC2486">
              <w:t xml:space="preserve"> to </w:t>
            </w:r>
            <w:proofErr w:type="spellStart"/>
            <w:r w:rsidR="00E64C71" w:rsidRPr="00FC2486">
              <w:t>the</w:t>
            </w:r>
            <w:proofErr w:type="spellEnd"/>
            <w:r w:rsidR="00E64C71" w:rsidRPr="00FC2486">
              <w:t xml:space="preserve"> </w:t>
            </w:r>
            <w:proofErr w:type="spellStart"/>
            <w:r w:rsidR="00E64C71" w:rsidRPr="00FC2486">
              <w:t>technical</w:t>
            </w:r>
            <w:proofErr w:type="spellEnd"/>
            <w:r w:rsidR="00E64C71" w:rsidRPr="00FC2486">
              <w:t xml:space="preserve"> </w:t>
            </w:r>
            <w:proofErr w:type="spellStart"/>
            <w:r w:rsidR="00E64C71" w:rsidRPr="00FC2486">
              <w:t>specification</w:t>
            </w:r>
            <w:proofErr w:type="spellEnd"/>
            <w:r w:rsidR="00E64C71" w:rsidRPr="00FC2486">
              <w:t xml:space="preserve"> in </w:t>
            </w:r>
            <w:proofErr w:type="spellStart"/>
            <w:r w:rsidR="00E64C71" w:rsidRPr="00FC2486">
              <w:rPr>
                <w:b/>
                <w:bCs/>
              </w:rPr>
              <w:t>Annex</w:t>
            </w:r>
            <w:proofErr w:type="spellEnd"/>
            <w:r w:rsidR="00E64C71" w:rsidRPr="00FC2486">
              <w:rPr>
                <w:b/>
                <w:bCs/>
              </w:rPr>
              <w:t xml:space="preserve"> no. 1</w:t>
            </w:r>
            <w:r w:rsidR="00E64C71" w:rsidRPr="00FC2486">
              <w:t xml:space="preserve"> to </w:t>
            </w:r>
            <w:proofErr w:type="spellStart"/>
            <w:r w:rsidR="00E64C71" w:rsidRPr="00FC2486">
              <w:t>this</w:t>
            </w:r>
            <w:proofErr w:type="spellEnd"/>
            <w:r w:rsidR="00E64C71" w:rsidRPr="00FC2486">
              <w:t xml:space="preserve"> </w:t>
            </w:r>
            <w:proofErr w:type="spellStart"/>
            <w:r w:rsidR="00E64C71" w:rsidRPr="00FC2486">
              <w:t>Contract</w:t>
            </w:r>
            <w:proofErr w:type="spellEnd"/>
            <w:r w:rsidR="00E64C71" w:rsidRPr="00FC2486">
              <w:t xml:space="preserve"> </w:t>
            </w:r>
            <w:proofErr w:type="spellStart"/>
            <w:r w:rsidR="00E64C71" w:rsidRPr="00FC2486">
              <w:t>or</w:t>
            </w:r>
            <w:proofErr w:type="spellEnd"/>
            <w:r w:rsidR="00E64C71" w:rsidRPr="00FC2486">
              <w:t xml:space="preserve"> to </w:t>
            </w:r>
            <w:proofErr w:type="spellStart"/>
            <w:r w:rsidR="00E64C71" w:rsidRPr="00FC2486">
              <w:t>the</w:t>
            </w:r>
            <w:proofErr w:type="spellEnd"/>
            <w:r w:rsidR="00E64C71" w:rsidRPr="00FC2486">
              <w:t xml:space="preserve"> </w:t>
            </w:r>
            <w:proofErr w:type="spellStart"/>
            <w:r w:rsidR="00E64C71" w:rsidRPr="00FC2486">
              <w:t>terms</w:t>
            </w:r>
            <w:proofErr w:type="spellEnd"/>
            <w:r w:rsidR="00E64C71" w:rsidRPr="00FC2486">
              <w:t xml:space="preserve"> </w:t>
            </w:r>
            <w:proofErr w:type="spellStart"/>
            <w:r w:rsidR="00E64C71" w:rsidRPr="00FC2486">
              <w:t>of</w:t>
            </w:r>
            <w:proofErr w:type="spellEnd"/>
            <w:r w:rsidR="00E64C71" w:rsidRPr="00FC2486">
              <w:t xml:space="preserve"> </w:t>
            </w:r>
            <w:proofErr w:type="spellStart"/>
            <w:r w:rsidR="00E64C71" w:rsidRPr="00FC2486">
              <w:t>the</w:t>
            </w:r>
            <w:proofErr w:type="spellEnd"/>
            <w:r w:rsidR="00E64C71" w:rsidRPr="00FC2486">
              <w:t xml:space="preserve"> Tender </w:t>
            </w:r>
            <w:proofErr w:type="spellStart"/>
            <w:r w:rsidR="00E64C71" w:rsidRPr="00FC2486">
              <w:t>Documentation</w:t>
            </w:r>
            <w:proofErr w:type="spellEnd"/>
            <w:r w:rsidR="00E64C71" w:rsidRPr="00FC2486">
              <w:t xml:space="preserve"> </w:t>
            </w:r>
            <w:proofErr w:type="spellStart"/>
            <w:r w:rsidR="00E64C71" w:rsidRPr="00FC2486">
              <w:t>or</w:t>
            </w:r>
            <w:proofErr w:type="spellEnd"/>
            <w:r w:rsidR="00E64C71" w:rsidRPr="00FC2486">
              <w:t xml:space="preserve"> </w:t>
            </w:r>
            <w:proofErr w:type="spellStart"/>
            <w:r w:rsidR="00E64C71" w:rsidRPr="00FC2486">
              <w:t>this</w:t>
            </w:r>
            <w:proofErr w:type="spellEnd"/>
            <w:r w:rsidR="00E64C71" w:rsidRPr="00FC2486">
              <w:t xml:space="preserve"> </w:t>
            </w:r>
            <w:proofErr w:type="spellStart"/>
            <w:r w:rsidR="00E64C71" w:rsidRPr="00FC2486">
              <w:t>Contract</w:t>
            </w:r>
            <w:proofErr w:type="spellEnd"/>
            <w:r w:rsidR="00E64C71" w:rsidRPr="00FC2486">
              <w:t xml:space="preserve">, </w:t>
            </w:r>
            <w:proofErr w:type="spellStart"/>
            <w:r w:rsidR="00E64C71" w:rsidRPr="00FC2486">
              <w:t>even</w:t>
            </w:r>
            <w:proofErr w:type="spellEnd"/>
            <w:r w:rsidR="00E64C71" w:rsidRPr="00FC2486">
              <w:t xml:space="preserve"> in part;</w:t>
            </w:r>
          </w:p>
          <w:p w14:paraId="1795859B" w14:textId="184FA606" w:rsidR="00E64C71" w:rsidRPr="00FC2486" w:rsidRDefault="00E64C71" w:rsidP="00741C4E">
            <w:pPr>
              <w:pStyle w:val="Odstavecseseznamem"/>
              <w:numPr>
                <w:ilvl w:val="0"/>
                <w:numId w:val="22"/>
              </w:numPr>
              <w:ind w:left="1180" w:hanging="644"/>
              <w:jc w:val="both"/>
            </w:pPr>
            <w:proofErr w:type="spellStart"/>
            <w:r w:rsidRPr="00FC2486">
              <w:t>The</w:t>
            </w:r>
            <w:proofErr w:type="spellEnd"/>
            <w:r w:rsidRPr="00FC2486">
              <w:t xml:space="preserve"> </w:t>
            </w:r>
            <w:proofErr w:type="spellStart"/>
            <w:r w:rsidRPr="00FC2486">
              <w:t>terms</w:t>
            </w:r>
            <w:proofErr w:type="spellEnd"/>
            <w:r w:rsidRPr="00FC2486">
              <w:t xml:space="preserve"> </w:t>
            </w:r>
            <w:proofErr w:type="spellStart"/>
            <w:r w:rsidRPr="00FC2486">
              <w:t>of</w:t>
            </w:r>
            <w:proofErr w:type="spellEnd"/>
            <w:r w:rsidRPr="00FC2486">
              <w:t xml:space="preserve"> </w:t>
            </w:r>
            <w:proofErr w:type="spellStart"/>
            <w:r w:rsidRPr="00FC2486">
              <w:t>Article</w:t>
            </w:r>
            <w:proofErr w:type="spellEnd"/>
            <w:r w:rsidRPr="00FC2486">
              <w:t xml:space="preserve"> 9.</w:t>
            </w:r>
            <w:r w:rsidR="00A23060" w:rsidRPr="00FC2486">
              <w:t>8.</w:t>
            </w:r>
            <w:r w:rsidRPr="00FC2486">
              <w:t xml:space="preserve"> (last sentence)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shall</w:t>
            </w:r>
            <w:proofErr w:type="spellEnd"/>
            <w:r w:rsidRPr="00FC2486">
              <w:t xml:space="preserve"> </w:t>
            </w:r>
            <w:proofErr w:type="spellStart"/>
            <w:r w:rsidRPr="00FC2486">
              <w:t>be</w:t>
            </w:r>
            <w:proofErr w:type="spellEnd"/>
            <w:r w:rsidRPr="00FC2486">
              <w:t xml:space="preserve"> </w:t>
            </w:r>
            <w:proofErr w:type="spellStart"/>
            <w:r w:rsidRPr="00FC2486">
              <w:t>fulfilled</w:t>
            </w:r>
            <w:proofErr w:type="spellEnd"/>
            <w:r w:rsidRPr="00FC2486">
              <w:t>,</w:t>
            </w:r>
          </w:p>
          <w:p w14:paraId="2959B49A" w14:textId="77777777" w:rsidR="00E64C71" w:rsidRPr="00FC2486" w:rsidRDefault="00E64C71" w:rsidP="00E64C71">
            <w:pPr>
              <w:pStyle w:val="Odstavecseseznamem"/>
              <w:rPr>
                <w:highlight w:val="yellow"/>
              </w:rPr>
            </w:pPr>
          </w:p>
          <w:p w14:paraId="4FD494B5" w14:textId="5945C0F8" w:rsidR="00E64C71" w:rsidRPr="00FC2486" w:rsidRDefault="00E64C71" w:rsidP="00741C4E">
            <w:pPr>
              <w:pStyle w:val="Odstavecseseznamem"/>
              <w:numPr>
                <w:ilvl w:val="0"/>
                <w:numId w:val="22"/>
              </w:numPr>
              <w:ind w:left="1180" w:hanging="644"/>
              <w:jc w:val="both"/>
            </w:pP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or</w:t>
            </w:r>
            <w:proofErr w:type="spellEnd"/>
            <w:r w:rsidRPr="00FC2486">
              <w:t xml:space="preserve"> </w:t>
            </w:r>
            <w:proofErr w:type="spellStart"/>
            <w:r w:rsidRPr="00FC2486">
              <w:t>its</w:t>
            </w:r>
            <w:proofErr w:type="spellEnd"/>
            <w:r w:rsidRPr="00FC2486">
              <w:t xml:space="preserve"> </w:t>
            </w:r>
            <w:proofErr w:type="spellStart"/>
            <w:r w:rsidRPr="00FC2486">
              <w:t>subcontractor</w:t>
            </w:r>
            <w:proofErr w:type="spellEnd"/>
            <w:r w:rsidRPr="00FC2486">
              <w:t xml:space="preserve"> </w:t>
            </w:r>
            <w:proofErr w:type="spellStart"/>
            <w:r w:rsidRPr="00FC2486">
              <w:t>is</w:t>
            </w:r>
            <w:proofErr w:type="spellEnd"/>
            <w:r w:rsidRPr="00FC2486">
              <w:t xml:space="preserve"> </w:t>
            </w:r>
            <w:proofErr w:type="spellStart"/>
            <w:r w:rsidRPr="00FC2486">
              <w:t>found</w:t>
            </w:r>
            <w:proofErr w:type="spellEnd"/>
            <w:r w:rsidRPr="00FC2486">
              <w:t xml:space="preserve"> </w:t>
            </w:r>
            <w:proofErr w:type="spellStart"/>
            <w:r w:rsidRPr="00FC2486">
              <w:t>guilty</w:t>
            </w:r>
            <w:proofErr w:type="spellEnd"/>
            <w:r w:rsidRPr="00FC2486">
              <w:t xml:space="preserve"> by a public </w:t>
            </w:r>
            <w:proofErr w:type="spellStart"/>
            <w:r w:rsidRPr="00FC2486">
              <w:t>authority</w:t>
            </w:r>
            <w:proofErr w:type="spellEnd"/>
            <w:r w:rsidRPr="00FC2486">
              <w:t xml:space="preserve"> </w:t>
            </w:r>
            <w:proofErr w:type="spellStart"/>
            <w:r w:rsidRPr="00FC2486">
              <w:t>of</w:t>
            </w:r>
            <w:proofErr w:type="spellEnd"/>
            <w:r w:rsidRPr="00FC2486">
              <w:t xml:space="preserve"> a </w:t>
            </w:r>
            <w:proofErr w:type="spellStart"/>
            <w:r w:rsidRPr="00FC2486">
              <w:t>misdemeanour</w:t>
            </w:r>
            <w:proofErr w:type="spellEnd"/>
            <w:r w:rsidRPr="00FC2486">
              <w:t xml:space="preserve"> </w:t>
            </w:r>
            <w:proofErr w:type="spellStart"/>
            <w:r w:rsidRPr="00FC2486">
              <w:t>or</w:t>
            </w:r>
            <w:proofErr w:type="spellEnd"/>
            <w:r w:rsidRPr="00FC2486">
              <w:t xml:space="preserve"> </w:t>
            </w:r>
            <w:proofErr w:type="spellStart"/>
            <w:r w:rsidRPr="00FC2486">
              <w:t>administrative</w:t>
            </w:r>
            <w:proofErr w:type="spellEnd"/>
            <w:r w:rsidRPr="00FC2486">
              <w:t xml:space="preserve"> </w:t>
            </w:r>
            <w:proofErr w:type="spellStart"/>
            <w:r w:rsidRPr="00FC2486">
              <w:t>offence</w:t>
            </w:r>
            <w:proofErr w:type="spellEnd"/>
            <w:r w:rsidRPr="00FC2486">
              <w:t xml:space="preserve"> </w:t>
            </w:r>
            <w:proofErr w:type="spellStart"/>
            <w:r w:rsidRPr="00FC2486">
              <w:t>or</w:t>
            </w:r>
            <w:proofErr w:type="spellEnd"/>
            <w:r w:rsidRPr="00FC2486">
              <w:t xml:space="preserve"> </w:t>
            </w:r>
            <w:proofErr w:type="spellStart"/>
            <w:r w:rsidRPr="00FC2486">
              <w:t>other</w:t>
            </w:r>
            <w:proofErr w:type="spellEnd"/>
            <w:r w:rsidRPr="00FC2486">
              <w:t xml:space="preserve"> </w:t>
            </w:r>
            <w:proofErr w:type="spellStart"/>
            <w:r w:rsidRPr="00FC2486">
              <w:t>similar</w:t>
            </w:r>
            <w:proofErr w:type="spellEnd"/>
            <w:r w:rsidRPr="00FC2486">
              <w:t xml:space="preserve"> </w:t>
            </w:r>
            <w:proofErr w:type="spellStart"/>
            <w:r w:rsidRPr="00FC2486">
              <w:t>offence</w:t>
            </w:r>
            <w:proofErr w:type="spellEnd"/>
            <w:r w:rsidRPr="00FC2486">
              <w:t xml:space="preserve"> </w:t>
            </w:r>
            <w:proofErr w:type="spellStart"/>
            <w:r w:rsidRPr="00FC2486">
              <w:t>under</w:t>
            </w:r>
            <w:proofErr w:type="spellEnd"/>
            <w:r w:rsidRPr="00FC2486">
              <w:t xml:space="preserve"> </w:t>
            </w:r>
            <w:proofErr w:type="spellStart"/>
            <w:r w:rsidRPr="00FC2486">
              <w:t>Articles</w:t>
            </w:r>
            <w:proofErr w:type="spellEnd"/>
            <w:r w:rsidRPr="00FC2486">
              <w:t xml:space="preserve"> 1</w:t>
            </w:r>
            <w:r w:rsidR="00C071DE" w:rsidRPr="00FC2486">
              <w:t>3</w:t>
            </w:r>
            <w:r w:rsidRPr="00FC2486">
              <w:t>.5 and 1</w:t>
            </w:r>
            <w:r w:rsidR="00C071DE" w:rsidRPr="00FC2486">
              <w:t>3</w:t>
            </w:r>
            <w:r w:rsidRPr="00FC2486">
              <w:t xml:space="preserve">.7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w:t>
            </w:r>
            <w:proofErr w:type="spellStart"/>
            <w:r w:rsidRPr="00FC2486">
              <w:t>or</w:t>
            </w:r>
            <w:proofErr w:type="spellEnd"/>
            <w:r w:rsidRPr="00FC2486">
              <w:t xml:space="preserve"> </w:t>
            </w:r>
            <w:proofErr w:type="spellStart"/>
            <w:r w:rsidRPr="00FC2486">
              <w:t>breaches</w:t>
            </w:r>
            <w:proofErr w:type="spellEnd"/>
            <w:r w:rsidRPr="00FC2486">
              <w:t xml:space="preserve"> any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obligations</w:t>
            </w:r>
            <w:proofErr w:type="spellEnd"/>
            <w:r w:rsidRPr="00FC2486">
              <w:t xml:space="preserve"> set out in these </w:t>
            </w:r>
            <w:proofErr w:type="spellStart"/>
            <w:r w:rsidRPr="00FC2486">
              <w:t>provisions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Contract</w:t>
            </w:r>
            <w:proofErr w:type="spellEnd"/>
          </w:p>
          <w:p w14:paraId="1D109BAF" w14:textId="77777777" w:rsidR="00E64C71" w:rsidRPr="00FC2486" w:rsidRDefault="00E64C71" w:rsidP="00E64C71">
            <w:pPr>
              <w:pStyle w:val="Odstavecseseznamem"/>
              <w:rPr>
                <w:highlight w:val="yellow"/>
              </w:rPr>
            </w:pPr>
          </w:p>
          <w:p w14:paraId="552239CF" w14:textId="794C6A43" w:rsidR="00E64C71" w:rsidRPr="00FC2486" w:rsidRDefault="00E64C71" w:rsidP="00741C4E">
            <w:pPr>
              <w:pStyle w:val="Odstavecseseznamem"/>
              <w:numPr>
                <w:ilvl w:val="0"/>
                <w:numId w:val="22"/>
              </w:numPr>
              <w:ind w:left="1180" w:hanging="644"/>
              <w:jc w:val="both"/>
            </w:pPr>
            <w:proofErr w:type="spellStart"/>
            <w:r w:rsidRPr="00FC2486">
              <w:t>an</w:t>
            </w:r>
            <w:proofErr w:type="spellEnd"/>
            <w:r w:rsidRPr="00FC2486">
              <w:t xml:space="preserve"> </w:t>
            </w:r>
            <w:proofErr w:type="spellStart"/>
            <w:r w:rsidRPr="00FC2486">
              <w:t>insolvency</w:t>
            </w:r>
            <w:proofErr w:type="spellEnd"/>
            <w:r w:rsidRPr="00FC2486">
              <w:t xml:space="preserve"> </w:t>
            </w:r>
            <w:proofErr w:type="spellStart"/>
            <w:r w:rsidRPr="00FC2486">
              <w:t>petition</w:t>
            </w:r>
            <w:proofErr w:type="spellEnd"/>
            <w:r w:rsidRPr="00FC2486">
              <w:t xml:space="preserve"> </w:t>
            </w:r>
            <w:proofErr w:type="spellStart"/>
            <w:r w:rsidR="00BF1CA0" w:rsidRPr="00FC2486">
              <w:t>is</w:t>
            </w:r>
            <w:proofErr w:type="spellEnd"/>
            <w:r w:rsidRPr="00FC2486">
              <w:t xml:space="preserve"> </w:t>
            </w:r>
            <w:proofErr w:type="spellStart"/>
            <w:r w:rsidRPr="00FC2486">
              <w:t>filed</w:t>
            </w:r>
            <w:proofErr w:type="spellEnd"/>
            <w:r w:rsidRPr="00FC2486">
              <w:t xml:space="preserve"> </w:t>
            </w:r>
            <w:proofErr w:type="spellStart"/>
            <w:r w:rsidRPr="00FC2486">
              <w:t>or</w:t>
            </w:r>
            <w:proofErr w:type="spellEnd"/>
            <w:r w:rsidRPr="00FC2486">
              <w:t xml:space="preserve"> </w:t>
            </w:r>
            <w:proofErr w:type="spellStart"/>
            <w:r w:rsidRPr="00FC2486">
              <w:t>acts</w:t>
            </w:r>
            <w:proofErr w:type="spellEnd"/>
            <w:r w:rsidR="00BF1CA0" w:rsidRPr="00FC2486">
              <w:t xml:space="preserve"> are</w:t>
            </w:r>
            <w:r w:rsidRPr="00FC2486">
              <w:t xml:space="preserve"> </w:t>
            </w:r>
            <w:proofErr w:type="spellStart"/>
            <w:r w:rsidRPr="00FC2486">
              <w:t>taken</w:t>
            </w:r>
            <w:proofErr w:type="spellEnd"/>
            <w:r w:rsidRPr="00FC2486">
              <w:t xml:space="preserve"> to open </w:t>
            </w:r>
            <w:proofErr w:type="spellStart"/>
            <w:r w:rsidRPr="00FC2486">
              <w:t>liquidation</w:t>
            </w:r>
            <w:proofErr w:type="spellEnd"/>
            <w:r w:rsidRPr="00FC2486">
              <w:t xml:space="preserve"> </w:t>
            </w:r>
            <w:proofErr w:type="spellStart"/>
            <w:r w:rsidRPr="00FC2486">
              <w:t>proceedings</w:t>
            </w:r>
            <w:proofErr w:type="spellEnd"/>
            <w:r w:rsidRPr="00FC2486">
              <w:t xml:space="preserve"> in </w:t>
            </w:r>
            <w:proofErr w:type="spellStart"/>
            <w:r w:rsidRPr="00FC2486">
              <w:t>respect</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unless</w:t>
            </w:r>
            <w:proofErr w:type="spellEnd"/>
            <w:r w:rsidRPr="00FC2486">
              <w:t xml:space="preserve"> </w:t>
            </w:r>
            <w:proofErr w:type="spellStart"/>
            <w:r w:rsidRPr="00FC2486">
              <w:t>the</w:t>
            </w:r>
            <w:proofErr w:type="spellEnd"/>
            <w:r w:rsidRPr="00FC2486">
              <w:t xml:space="preserve"> </w:t>
            </w:r>
            <w:proofErr w:type="spellStart"/>
            <w:r w:rsidRPr="00FC2486">
              <w:t>Supplier</w:t>
            </w:r>
            <w:proofErr w:type="spellEnd"/>
            <w:r w:rsidRPr="00FC2486">
              <w:t xml:space="preserve"> </w:t>
            </w:r>
            <w:proofErr w:type="spellStart"/>
            <w:r w:rsidRPr="00FC2486">
              <w:t>proves</w:t>
            </w:r>
            <w:proofErr w:type="spellEnd"/>
            <w:r w:rsidRPr="00FC2486">
              <w:t xml:space="preserve"> to </w:t>
            </w:r>
            <w:proofErr w:type="spellStart"/>
            <w:r w:rsidRPr="00FC2486">
              <w:t>the</w:t>
            </w:r>
            <w:proofErr w:type="spellEnd"/>
            <w:r w:rsidRPr="00FC2486">
              <w:t xml:space="preserve"> </w:t>
            </w:r>
            <w:proofErr w:type="spellStart"/>
            <w:r w:rsidRPr="00FC2486">
              <w:t>Contracting</w:t>
            </w:r>
            <w:proofErr w:type="spellEnd"/>
            <w:r w:rsidRPr="00FC2486">
              <w:t xml:space="preserve"> </w:t>
            </w:r>
            <w:proofErr w:type="spellStart"/>
            <w:r w:rsidRPr="00FC2486">
              <w:t>authority</w:t>
            </w:r>
            <w:proofErr w:type="spellEnd"/>
            <w:r w:rsidRPr="00FC2486">
              <w:t xml:space="preserve"> </w:t>
            </w:r>
            <w:proofErr w:type="spellStart"/>
            <w:r w:rsidRPr="00FC2486">
              <w:t>that</w:t>
            </w:r>
            <w:proofErr w:type="spellEnd"/>
            <w:r w:rsidRPr="00FC2486">
              <w:t xml:space="preserve"> such </w:t>
            </w:r>
            <w:proofErr w:type="spellStart"/>
            <w:r w:rsidRPr="00FC2486">
              <w:t>petition</w:t>
            </w:r>
            <w:proofErr w:type="spellEnd"/>
            <w:r w:rsidRPr="00FC2486">
              <w:t xml:space="preserve"> </w:t>
            </w:r>
            <w:proofErr w:type="spellStart"/>
            <w:r w:rsidRPr="00FC2486">
              <w:t>or</w:t>
            </w:r>
            <w:proofErr w:type="spellEnd"/>
            <w:r w:rsidRPr="00FC2486">
              <w:t xml:space="preserve"> </w:t>
            </w:r>
            <w:proofErr w:type="spellStart"/>
            <w:r w:rsidRPr="00FC2486">
              <w:t>act</w:t>
            </w:r>
            <w:proofErr w:type="spellEnd"/>
            <w:r w:rsidRPr="00FC2486">
              <w:t xml:space="preserve"> </w:t>
            </w:r>
            <w:proofErr w:type="spellStart"/>
            <w:r w:rsidRPr="00FC2486">
              <w:t>is</w:t>
            </w:r>
            <w:proofErr w:type="spellEnd"/>
            <w:r w:rsidRPr="00FC2486">
              <w:t xml:space="preserve"> </w:t>
            </w:r>
            <w:proofErr w:type="spellStart"/>
            <w:r w:rsidRPr="00FC2486">
              <w:t>arbitrary</w:t>
            </w:r>
            <w:proofErr w:type="spellEnd"/>
            <w:r w:rsidRPr="00FC2486">
              <w:t xml:space="preserve"> and </w:t>
            </w:r>
            <w:proofErr w:type="spellStart"/>
            <w:r w:rsidRPr="00FC2486">
              <w:t>unreasonable</w:t>
            </w:r>
            <w:proofErr w:type="spellEnd"/>
            <w:r w:rsidRPr="00FC2486">
              <w:t>;</w:t>
            </w:r>
          </w:p>
          <w:p w14:paraId="2880DE8D" w14:textId="77777777" w:rsidR="00780A43" w:rsidRPr="00FC2486" w:rsidRDefault="00780A43" w:rsidP="00780A43">
            <w:pPr>
              <w:pStyle w:val="Odstavecseseznamem"/>
            </w:pPr>
          </w:p>
          <w:p w14:paraId="75BE81A7" w14:textId="2FEE05D7" w:rsidR="00780A43" w:rsidRPr="00FC2486" w:rsidRDefault="00780A43" w:rsidP="00741C4E">
            <w:pPr>
              <w:pStyle w:val="Odstavecseseznamem"/>
              <w:numPr>
                <w:ilvl w:val="0"/>
                <w:numId w:val="22"/>
              </w:numPr>
              <w:ind w:left="1180" w:hanging="644"/>
              <w:jc w:val="both"/>
            </w:pPr>
            <w:proofErr w:type="spellStart"/>
            <w:r w:rsidRPr="00FC2486">
              <w:t>fails</w:t>
            </w:r>
            <w:proofErr w:type="spellEnd"/>
            <w:r w:rsidRPr="00FC2486">
              <w:t xml:space="preserve"> to </w:t>
            </w:r>
            <w:proofErr w:type="spellStart"/>
            <w:r w:rsidRPr="00FC2486">
              <w:t>complete</w:t>
            </w:r>
            <w:proofErr w:type="spellEnd"/>
            <w:r w:rsidRPr="00FC2486">
              <w:t xml:space="preserve"> </w:t>
            </w:r>
            <w:proofErr w:type="spellStart"/>
            <w:r w:rsidRPr="00FC2486">
              <w:t>the</w:t>
            </w:r>
            <w:proofErr w:type="spellEnd"/>
            <w:r w:rsidRPr="00FC2486">
              <w:t xml:space="preserve"> trial </w:t>
            </w:r>
            <w:proofErr w:type="spellStart"/>
            <w:r w:rsidRPr="00FC2486">
              <w:t>operation</w:t>
            </w:r>
            <w:proofErr w:type="spellEnd"/>
            <w:r w:rsidRPr="00FC2486">
              <w:t xml:space="preserve"> in a proper and </w:t>
            </w:r>
            <w:proofErr w:type="spellStart"/>
            <w:r w:rsidRPr="00FC2486">
              <w:t>trouble</w:t>
            </w:r>
            <w:proofErr w:type="spellEnd"/>
            <w:r w:rsidRPr="00FC2486">
              <w:t xml:space="preserve">-free </w:t>
            </w:r>
            <w:proofErr w:type="spellStart"/>
            <w:r w:rsidRPr="00FC2486">
              <w:t>manner</w:t>
            </w:r>
            <w:proofErr w:type="spellEnd"/>
            <w:r w:rsidRPr="00FC2486">
              <w:t xml:space="preserve"> in </w:t>
            </w:r>
            <w:proofErr w:type="spellStart"/>
            <w:r w:rsidRPr="00FC2486">
              <w:t>accordance</w:t>
            </w:r>
            <w:proofErr w:type="spellEnd"/>
            <w:r w:rsidRPr="00FC2486">
              <w:t xml:space="preserve"> </w:t>
            </w:r>
            <w:proofErr w:type="spellStart"/>
            <w:r w:rsidRPr="00FC2486">
              <w:t>with</w:t>
            </w:r>
            <w:proofErr w:type="spellEnd"/>
            <w:r w:rsidRPr="00FC2486">
              <w:t xml:space="preserve"> </w:t>
            </w:r>
            <w:proofErr w:type="spellStart"/>
            <w:r w:rsidRPr="00FC2486">
              <w:t>Article</w:t>
            </w:r>
            <w:proofErr w:type="spellEnd"/>
            <w:r w:rsidRPr="00FC2486">
              <w:t xml:space="preserve"> 7.6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 xml:space="preserve"> on any part </w:t>
            </w:r>
            <w:proofErr w:type="spellStart"/>
            <w:r w:rsidRPr="00FC2486">
              <w:t>of</w:t>
            </w:r>
            <w:proofErr w:type="spellEnd"/>
            <w:r w:rsidRPr="00FC2486">
              <w:t xml:space="preserve"> </w:t>
            </w:r>
            <w:proofErr w:type="spellStart"/>
            <w:r w:rsidRPr="00FC2486">
              <w:t>the</w:t>
            </w:r>
            <w:proofErr w:type="spellEnd"/>
            <w:r w:rsidRPr="00FC2486">
              <w:t xml:space="preserve"> Supply</w:t>
            </w:r>
          </w:p>
          <w:p w14:paraId="1DBD6575" w14:textId="77777777" w:rsidR="00E64C71" w:rsidRPr="00FC2486" w:rsidRDefault="00E64C71" w:rsidP="00E64C71">
            <w:pPr>
              <w:jc w:val="both"/>
              <w:rPr>
                <w:szCs w:val="24"/>
                <w:highlight w:val="yellow"/>
              </w:rPr>
            </w:pPr>
          </w:p>
          <w:p w14:paraId="74EDFF37" w14:textId="3024A947" w:rsidR="00E64C71" w:rsidRPr="00FC2486" w:rsidRDefault="00380DB8"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legal</w:t>
            </w:r>
            <w:proofErr w:type="spellEnd"/>
            <w:r w:rsidRPr="00FC2486">
              <w:rPr>
                <w:szCs w:val="24"/>
              </w:rPr>
              <w:t xml:space="preserve"> </w:t>
            </w:r>
            <w:proofErr w:type="spellStart"/>
            <w:r w:rsidRPr="00FC2486">
              <w:rPr>
                <w:szCs w:val="24"/>
              </w:rPr>
              <w:t>grounds</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withdrawal</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are not </w:t>
            </w:r>
            <w:proofErr w:type="spellStart"/>
            <w:r w:rsidRPr="00FC2486">
              <w:rPr>
                <w:szCs w:val="24"/>
              </w:rPr>
              <w:t>affected</w:t>
            </w:r>
            <w:proofErr w:type="spellEnd"/>
            <w:r w:rsidRPr="00FC2486">
              <w:rPr>
                <w:szCs w:val="24"/>
              </w:rPr>
              <w:t xml:space="preserve"> by </w:t>
            </w:r>
            <w:proofErr w:type="spellStart"/>
            <w:r w:rsidRPr="00FC2486">
              <w:rPr>
                <w:szCs w:val="24"/>
              </w:rPr>
              <w:t>the</w:t>
            </w:r>
            <w:proofErr w:type="spellEnd"/>
            <w:r w:rsidRPr="00FC2486">
              <w:rPr>
                <w:szCs w:val="24"/>
              </w:rPr>
              <w:t xml:space="preserve"> </w:t>
            </w:r>
            <w:proofErr w:type="spellStart"/>
            <w:r w:rsidRPr="00FC2486">
              <w:rPr>
                <w:szCs w:val="24"/>
              </w:rPr>
              <w:t>above</w:t>
            </w:r>
            <w:proofErr w:type="spellEnd"/>
            <w:r w:rsidRPr="00FC2486">
              <w:rPr>
                <w:szCs w:val="24"/>
              </w:rPr>
              <w:t xml:space="preserve"> </w:t>
            </w:r>
            <w:proofErr w:type="spellStart"/>
            <w:r w:rsidRPr="00FC2486">
              <w:rPr>
                <w:szCs w:val="24"/>
              </w:rPr>
              <w:t>provisions</w:t>
            </w:r>
            <w:proofErr w:type="spellEnd"/>
            <w:r w:rsidRPr="00FC2486">
              <w:rPr>
                <w:szCs w:val="24"/>
              </w:rPr>
              <w:t xml:space="preserve">. </w:t>
            </w:r>
            <w:proofErr w:type="spellStart"/>
            <w:r w:rsidRPr="00FC2486">
              <w:rPr>
                <w:szCs w:val="24"/>
              </w:rPr>
              <w:t>Withdrawal</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effective</w:t>
            </w:r>
            <w:proofErr w:type="spellEnd"/>
            <w:r w:rsidRPr="00FC2486">
              <w:rPr>
                <w:szCs w:val="24"/>
              </w:rPr>
              <w:t xml:space="preserve"> </w:t>
            </w:r>
            <w:proofErr w:type="spellStart"/>
            <w:r w:rsidRPr="00FC2486">
              <w:rPr>
                <w:szCs w:val="24"/>
              </w:rPr>
              <w:t>upon</w:t>
            </w:r>
            <w:proofErr w:type="spellEnd"/>
            <w:r w:rsidRPr="00FC2486">
              <w:rPr>
                <w:szCs w:val="24"/>
              </w:rPr>
              <w:t xml:space="preserve"> </w:t>
            </w:r>
            <w:proofErr w:type="spellStart"/>
            <w:r w:rsidRPr="00FC2486">
              <w:rPr>
                <w:szCs w:val="24"/>
              </w:rPr>
              <w:t>delivery</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written</w:t>
            </w:r>
            <w:proofErr w:type="spellEnd"/>
            <w:r w:rsidRPr="00FC2486">
              <w:rPr>
                <w:szCs w:val="24"/>
              </w:rPr>
              <w:t xml:space="preserve"> </w:t>
            </w:r>
            <w:proofErr w:type="spellStart"/>
            <w:r w:rsidRPr="00FC2486">
              <w:rPr>
                <w:szCs w:val="24"/>
              </w:rPr>
              <w:t>notice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withdrawal</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other</w:t>
            </w:r>
            <w:proofErr w:type="spellEnd"/>
            <w:r w:rsidRPr="00FC2486">
              <w:rPr>
                <w:szCs w:val="24"/>
              </w:rPr>
              <w:t xml:space="preserve"> party. </w:t>
            </w:r>
            <w:proofErr w:type="spellStart"/>
            <w:r w:rsidRPr="00FC2486">
              <w:rPr>
                <w:szCs w:val="24"/>
              </w:rPr>
              <w:t>Withdrawal</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shall</w:t>
            </w:r>
            <w:proofErr w:type="spellEnd"/>
            <w:r w:rsidRPr="00FC2486">
              <w:rPr>
                <w:szCs w:val="24"/>
              </w:rPr>
              <w:t xml:space="preserve"> not </w:t>
            </w:r>
            <w:proofErr w:type="spellStart"/>
            <w:r w:rsidRPr="00FC2486">
              <w:rPr>
                <w:szCs w:val="24"/>
              </w:rPr>
              <w:t>affect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right</w:t>
            </w:r>
            <w:proofErr w:type="spellEnd"/>
            <w:r w:rsidRPr="00FC2486">
              <w:rPr>
                <w:szCs w:val="24"/>
              </w:rPr>
              <w:t xml:space="preserve"> to </w:t>
            </w:r>
            <w:proofErr w:type="spellStart"/>
            <w:r w:rsidRPr="00FC2486">
              <w:rPr>
                <w:szCs w:val="24"/>
              </w:rPr>
              <w:t>payment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contractual</w:t>
            </w:r>
            <w:proofErr w:type="spellEnd"/>
            <w:r w:rsidRPr="00FC2486">
              <w:rPr>
                <w:szCs w:val="24"/>
              </w:rPr>
              <w:t xml:space="preserve"> </w:t>
            </w:r>
            <w:proofErr w:type="spellStart"/>
            <w:r w:rsidRPr="00FC2486">
              <w:rPr>
                <w:szCs w:val="24"/>
              </w:rPr>
              <w:t>penalties</w:t>
            </w:r>
            <w:proofErr w:type="spellEnd"/>
            <w:r w:rsidRPr="00FC2486">
              <w:rPr>
                <w:szCs w:val="24"/>
              </w:rPr>
              <w:t xml:space="preserve"> and </w:t>
            </w:r>
            <w:proofErr w:type="spellStart"/>
            <w:r w:rsidRPr="00FC2486">
              <w:rPr>
                <w:szCs w:val="24"/>
              </w:rPr>
              <w:t>damages</w:t>
            </w:r>
            <w:proofErr w:type="spellEnd"/>
            <w:r w:rsidRPr="00FC2486">
              <w:rPr>
                <w:szCs w:val="24"/>
              </w:rPr>
              <w:t>.</w:t>
            </w:r>
          </w:p>
          <w:p w14:paraId="7A0CECAA" w14:textId="77777777" w:rsidR="00E64C71" w:rsidRPr="00FC2486" w:rsidRDefault="00E64C71" w:rsidP="00E64C71">
            <w:pPr>
              <w:pStyle w:val="Odstavecseseznamem"/>
              <w:ind w:left="709"/>
              <w:jc w:val="both"/>
              <w:rPr>
                <w:highlight w:val="yellow"/>
              </w:rPr>
            </w:pPr>
          </w:p>
          <w:p w14:paraId="4EDFB387" w14:textId="77777777" w:rsidR="00E64C71" w:rsidRPr="00FC2486" w:rsidRDefault="00E64C71" w:rsidP="00780A43">
            <w:pPr>
              <w:suppressAutoHyphens w:val="0"/>
              <w:ind w:left="709"/>
              <w:jc w:val="both"/>
              <w:rPr>
                <w:szCs w:val="24"/>
                <w:highlight w:val="yellow"/>
              </w:rPr>
            </w:pPr>
          </w:p>
        </w:tc>
      </w:tr>
      <w:tr w:rsidR="00E64C71" w:rsidRPr="00FC2486" w14:paraId="4C2CD75B" w14:textId="77777777" w:rsidTr="008355E7">
        <w:tc>
          <w:tcPr>
            <w:tcW w:w="4530" w:type="dxa"/>
            <w:tcBorders>
              <w:top w:val="nil"/>
              <w:left w:val="nil"/>
              <w:bottom w:val="nil"/>
              <w:right w:val="nil"/>
            </w:tcBorders>
          </w:tcPr>
          <w:p w14:paraId="6993BD65" w14:textId="77777777" w:rsidR="00E64C71" w:rsidRPr="00FC2486" w:rsidRDefault="00E64C71" w:rsidP="00741C4E">
            <w:pPr>
              <w:pStyle w:val="Odstavecseseznamem"/>
              <w:numPr>
                <w:ilvl w:val="0"/>
                <w:numId w:val="31"/>
              </w:numPr>
              <w:ind w:hanging="720"/>
              <w:rPr>
                <w:b/>
              </w:rPr>
            </w:pPr>
            <w:r w:rsidRPr="00FC2486">
              <w:rPr>
                <w:b/>
              </w:rPr>
              <w:lastRenderedPageBreak/>
              <w:t>Rozhodné právo a volba soudu</w:t>
            </w:r>
          </w:p>
          <w:p w14:paraId="63D5AB5F" w14:textId="77777777" w:rsidR="00E64C71" w:rsidRPr="00FC2486" w:rsidRDefault="00E64C71" w:rsidP="00E64C71">
            <w:pPr>
              <w:rPr>
                <w:szCs w:val="24"/>
                <w:highlight w:val="yellow"/>
              </w:rPr>
            </w:pPr>
          </w:p>
          <w:p w14:paraId="0C0E3F7E" w14:textId="77777777" w:rsidR="001A6F72" w:rsidRPr="00FC2486" w:rsidRDefault="00E64C71" w:rsidP="00741C4E">
            <w:pPr>
              <w:pStyle w:val="Odstavecseseznamem"/>
              <w:numPr>
                <w:ilvl w:val="1"/>
                <w:numId w:val="31"/>
              </w:numPr>
              <w:ind w:left="709"/>
              <w:jc w:val="both"/>
            </w:pPr>
            <w:r w:rsidRPr="00FC2486">
              <w:t xml:space="preserve">Celá tato smlouva se řídí a je vykládána v souladu s platným právem České republiky, zejména ustanoveními § 2079 a násl. zákona č. 89/2012 Sb., </w:t>
            </w:r>
            <w:r w:rsidRPr="00FC2486">
              <w:rPr>
                <w:i/>
              </w:rPr>
              <w:t>občanského zákoníku</w:t>
            </w:r>
            <w:r w:rsidRPr="00FC2486">
              <w:t xml:space="preserve"> (ve znění pozdějších změn). Smluvní strany mají zájem vyřešit vzájemně každý spor nebo neshodu smírně, neprodleně a co nejefektivněji z hlediska nákladů za daných okolností. </w:t>
            </w:r>
          </w:p>
          <w:p w14:paraId="515BC983" w14:textId="77777777" w:rsidR="00E64C71" w:rsidRPr="00FC2486" w:rsidRDefault="00E64C71" w:rsidP="00906229">
            <w:pPr>
              <w:rPr>
                <w:szCs w:val="24"/>
                <w:highlight w:val="yellow"/>
              </w:rPr>
            </w:pPr>
          </w:p>
          <w:p w14:paraId="30F11186" w14:textId="77777777" w:rsidR="00906229" w:rsidRPr="00FC2486" w:rsidRDefault="00906229" w:rsidP="00741C4E">
            <w:pPr>
              <w:pStyle w:val="Odstavecseseznamem"/>
              <w:numPr>
                <w:ilvl w:val="1"/>
                <w:numId w:val="31"/>
              </w:numPr>
              <w:ind w:left="709"/>
              <w:jc w:val="both"/>
            </w:pPr>
            <w:r w:rsidRPr="00FC2486">
              <w:t xml:space="preserve">Smluvní strany se dohodly na volbě místní příslušnosti soudu v souladu s § 89a zákona č. 99/1963 Sb., </w:t>
            </w:r>
            <w:r w:rsidRPr="00FC2486">
              <w:rPr>
                <w:i/>
              </w:rPr>
              <w:t>občanského soudního řádu</w:t>
            </w:r>
            <w:r w:rsidRPr="00FC2486">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6CA885F4" w14:textId="77777777" w:rsidR="00E64C71" w:rsidRPr="00FC2486" w:rsidRDefault="00E64C71" w:rsidP="00E64C71">
            <w:pPr>
              <w:rPr>
                <w:szCs w:val="24"/>
                <w:highlight w:val="yellow"/>
              </w:rPr>
            </w:pPr>
          </w:p>
        </w:tc>
        <w:tc>
          <w:tcPr>
            <w:tcW w:w="4531" w:type="dxa"/>
            <w:tcBorders>
              <w:top w:val="nil"/>
              <w:left w:val="nil"/>
              <w:bottom w:val="nil"/>
              <w:right w:val="nil"/>
            </w:tcBorders>
          </w:tcPr>
          <w:p w14:paraId="54F72EEB" w14:textId="7253B9AC" w:rsidR="00E64C71" w:rsidRPr="00FC2486" w:rsidRDefault="00AC66DC" w:rsidP="00741C4E">
            <w:pPr>
              <w:pStyle w:val="Odstavecseseznamem"/>
              <w:numPr>
                <w:ilvl w:val="0"/>
                <w:numId w:val="21"/>
              </w:numPr>
              <w:ind w:hanging="675"/>
              <w:rPr>
                <w:b/>
              </w:rPr>
            </w:pPr>
            <w:proofErr w:type="spellStart"/>
            <w:r w:rsidRPr="00FC2486">
              <w:rPr>
                <w:b/>
              </w:rPr>
              <w:t>Applicable</w:t>
            </w:r>
            <w:proofErr w:type="spellEnd"/>
            <w:r w:rsidRPr="00FC2486">
              <w:rPr>
                <w:b/>
              </w:rPr>
              <w:t xml:space="preserve"> </w:t>
            </w:r>
            <w:proofErr w:type="spellStart"/>
            <w:r w:rsidRPr="00FC2486">
              <w:rPr>
                <w:b/>
              </w:rPr>
              <w:t>law</w:t>
            </w:r>
            <w:proofErr w:type="spellEnd"/>
            <w:r w:rsidRPr="00FC2486">
              <w:rPr>
                <w:b/>
              </w:rPr>
              <w:t xml:space="preserve"> and </w:t>
            </w:r>
            <w:proofErr w:type="spellStart"/>
            <w:r w:rsidRPr="00FC2486">
              <w:rPr>
                <w:b/>
              </w:rPr>
              <w:t>choice</w:t>
            </w:r>
            <w:proofErr w:type="spellEnd"/>
            <w:r w:rsidRPr="00FC2486">
              <w:rPr>
                <w:b/>
              </w:rPr>
              <w:t xml:space="preserve"> </w:t>
            </w:r>
            <w:proofErr w:type="spellStart"/>
            <w:r w:rsidRPr="00FC2486">
              <w:rPr>
                <w:b/>
              </w:rPr>
              <w:t>of</w:t>
            </w:r>
            <w:proofErr w:type="spellEnd"/>
            <w:r w:rsidRPr="00FC2486">
              <w:rPr>
                <w:b/>
              </w:rPr>
              <w:t xml:space="preserve"> </w:t>
            </w:r>
            <w:proofErr w:type="spellStart"/>
            <w:r w:rsidRPr="00FC2486">
              <w:rPr>
                <w:b/>
              </w:rPr>
              <w:t>court</w:t>
            </w:r>
            <w:proofErr w:type="spellEnd"/>
          </w:p>
          <w:p w14:paraId="29CFDAEB" w14:textId="77777777" w:rsidR="00E64C71" w:rsidRPr="00FC2486" w:rsidRDefault="00E64C71" w:rsidP="00E64C71">
            <w:pPr>
              <w:rPr>
                <w:szCs w:val="24"/>
                <w:highlight w:val="yellow"/>
              </w:rPr>
            </w:pPr>
          </w:p>
          <w:p w14:paraId="32A4EE6D" w14:textId="77777777" w:rsidR="001A6F72" w:rsidRPr="00FC2486" w:rsidRDefault="00E64C71" w:rsidP="00741C4E">
            <w:pPr>
              <w:numPr>
                <w:ilvl w:val="1"/>
                <w:numId w:val="21"/>
              </w:numPr>
              <w:suppressAutoHyphens w:val="0"/>
              <w:ind w:left="709" w:hanging="709"/>
              <w:jc w:val="both"/>
              <w:rPr>
                <w:szCs w:val="24"/>
              </w:rPr>
            </w:pPr>
            <w:proofErr w:type="spellStart"/>
            <w:r w:rsidRPr="00FC2486">
              <w:rPr>
                <w:szCs w:val="24"/>
              </w:rPr>
              <w:t>This</w:t>
            </w:r>
            <w:proofErr w:type="spellEnd"/>
            <w:r w:rsidRPr="00FC2486">
              <w:rPr>
                <w:szCs w:val="24"/>
              </w:rPr>
              <w:t xml:space="preserve"> </w:t>
            </w:r>
            <w:proofErr w:type="spellStart"/>
            <w:r w:rsidRPr="00FC2486">
              <w:rPr>
                <w:szCs w:val="24"/>
              </w:rPr>
              <w:t>entire</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governed</w:t>
            </w:r>
            <w:proofErr w:type="spellEnd"/>
            <w:r w:rsidRPr="00FC2486">
              <w:rPr>
                <w:szCs w:val="24"/>
              </w:rPr>
              <w:t xml:space="preserve"> by and </w:t>
            </w:r>
            <w:proofErr w:type="spellStart"/>
            <w:r w:rsidRPr="00FC2486">
              <w:rPr>
                <w:szCs w:val="24"/>
              </w:rPr>
              <w:t>construed</w:t>
            </w:r>
            <w:proofErr w:type="spellEnd"/>
            <w:r w:rsidRPr="00FC2486">
              <w:rPr>
                <w:szCs w:val="24"/>
              </w:rPr>
              <w:t xml:space="preserve"> in </w:t>
            </w:r>
            <w:proofErr w:type="spellStart"/>
            <w:r w:rsidRPr="00FC2486">
              <w:rPr>
                <w:szCs w:val="24"/>
              </w:rPr>
              <w:t>accordance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applicable</w:t>
            </w:r>
            <w:proofErr w:type="spellEnd"/>
            <w:r w:rsidRPr="00FC2486">
              <w:rPr>
                <w:szCs w:val="24"/>
              </w:rPr>
              <w:t xml:space="preserve"> </w:t>
            </w:r>
            <w:proofErr w:type="spellStart"/>
            <w:r w:rsidRPr="00FC2486">
              <w:rPr>
                <w:szCs w:val="24"/>
              </w:rPr>
              <w:t>law</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Czech Republic, in </w:t>
            </w:r>
            <w:proofErr w:type="spellStart"/>
            <w:r w:rsidRPr="00FC2486">
              <w:rPr>
                <w:szCs w:val="24"/>
              </w:rPr>
              <w:t>particular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provisions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Section</w:t>
            </w:r>
            <w:proofErr w:type="spellEnd"/>
            <w:r w:rsidRPr="00FC2486">
              <w:rPr>
                <w:szCs w:val="24"/>
              </w:rPr>
              <w:t xml:space="preserve"> 2079 et </w:t>
            </w:r>
            <w:proofErr w:type="spellStart"/>
            <w:r w:rsidRPr="00FC2486">
              <w:rPr>
                <w:szCs w:val="24"/>
              </w:rPr>
              <w:t>seq</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Act</w:t>
            </w:r>
            <w:proofErr w:type="spellEnd"/>
            <w:r w:rsidRPr="00FC2486">
              <w:rPr>
                <w:szCs w:val="24"/>
              </w:rPr>
              <w:t xml:space="preserve"> No. 89/2012 </w:t>
            </w:r>
            <w:proofErr w:type="spellStart"/>
            <w:r w:rsidRPr="00FC2486">
              <w:rPr>
                <w:szCs w:val="24"/>
              </w:rPr>
              <w:t>Coll</w:t>
            </w:r>
            <w:proofErr w:type="spellEnd"/>
            <w:r w:rsidRPr="00FC2486">
              <w:rPr>
                <w:szCs w:val="24"/>
              </w:rPr>
              <w:t xml:space="preserve">., </w:t>
            </w:r>
            <w:proofErr w:type="spellStart"/>
            <w:r w:rsidRPr="00FC2486">
              <w:rPr>
                <w:i/>
                <w:iCs/>
                <w:szCs w:val="24"/>
              </w:rPr>
              <w:t>the</w:t>
            </w:r>
            <w:proofErr w:type="spellEnd"/>
            <w:r w:rsidRPr="00FC2486">
              <w:rPr>
                <w:i/>
                <w:iCs/>
                <w:szCs w:val="24"/>
              </w:rPr>
              <w:t xml:space="preserve"> Civil </w:t>
            </w:r>
            <w:proofErr w:type="spellStart"/>
            <w:r w:rsidRPr="00FC2486">
              <w:rPr>
                <w:i/>
                <w:iCs/>
                <w:szCs w:val="24"/>
              </w:rPr>
              <w:t>Code</w:t>
            </w:r>
            <w:proofErr w:type="spellEnd"/>
            <w:r w:rsidRPr="00FC2486">
              <w:rPr>
                <w:szCs w:val="24"/>
              </w:rPr>
              <w:t xml:space="preserve"> (as </w:t>
            </w:r>
            <w:proofErr w:type="spellStart"/>
            <w:r w:rsidRPr="00FC2486">
              <w:rPr>
                <w:szCs w:val="24"/>
              </w:rPr>
              <w:t>amended</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have</w:t>
            </w:r>
            <w:proofErr w:type="spellEnd"/>
            <w:r w:rsidRPr="00FC2486">
              <w:rPr>
                <w:szCs w:val="24"/>
              </w:rPr>
              <w:t xml:space="preserve"> </w:t>
            </w:r>
            <w:proofErr w:type="spellStart"/>
            <w:r w:rsidRPr="00FC2486">
              <w:rPr>
                <w:szCs w:val="24"/>
              </w:rPr>
              <w:t>an</w:t>
            </w:r>
            <w:proofErr w:type="spellEnd"/>
            <w:r w:rsidRPr="00FC2486">
              <w:rPr>
                <w:szCs w:val="24"/>
              </w:rPr>
              <w:t xml:space="preserve"> </w:t>
            </w:r>
            <w:proofErr w:type="spellStart"/>
            <w:r w:rsidRPr="00FC2486">
              <w:rPr>
                <w:szCs w:val="24"/>
              </w:rPr>
              <w:t>interest</w:t>
            </w:r>
            <w:proofErr w:type="spellEnd"/>
            <w:r w:rsidRPr="00FC2486">
              <w:rPr>
                <w:szCs w:val="24"/>
              </w:rPr>
              <w:t xml:space="preserve"> in </w:t>
            </w:r>
            <w:proofErr w:type="spellStart"/>
            <w:r w:rsidRPr="00FC2486">
              <w:rPr>
                <w:szCs w:val="24"/>
              </w:rPr>
              <w:t>resolving</w:t>
            </w:r>
            <w:proofErr w:type="spellEnd"/>
            <w:r w:rsidRPr="00FC2486">
              <w:rPr>
                <w:szCs w:val="24"/>
              </w:rPr>
              <w:t xml:space="preserve"> any </w:t>
            </w:r>
            <w:proofErr w:type="spellStart"/>
            <w:r w:rsidRPr="00FC2486">
              <w:rPr>
                <w:szCs w:val="24"/>
              </w:rPr>
              <w:t>dispute</w:t>
            </w:r>
            <w:proofErr w:type="spellEnd"/>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disagreement</w:t>
            </w:r>
            <w:proofErr w:type="spellEnd"/>
            <w:r w:rsidRPr="00FC2486">
              <w:rPr>
                <w:szCs w:val="24"/>
              </w:rPr>
              <w:t xml:space="preserve"> </w:t>
            </w:r>
            <w:proofErr w:type="spellStart"/>
            <w:r w:rsidRPr="00FC2486">
              <w:rPr>
                <w:szCs w:val="24"/>
              </w:rPr>
              <w:t>amicably</w:t>
            </w:r>
            <w:proofErr w:type="spellEnd"/>
            <w:r w:rsidRPr="00FC2486">
              <w:rPr>
                <w:szCs w:val="24"/>
              </w:rPr>
              <w:t xml:space="preserve">, </w:t>
            </w:r>
            <w:proofErr w:type="spellStart"/>
            <w:r w:rsidRPr="00FC2486">
              <w:rPr>
                <w:szCs w:val="24"/>
              </w:rPr>
              <w:t>promptly</w:t>
            </w:r>
            <w:proofErr w:type="spellEnd"/>
            <w:r w:rsidRPr="00FC2486">
              <w:rPr>
                <w:szCs w:val="24"/>
              </w:rPr>
              <w:t xml:space="preserve"> and as </w:t>
            </w:r>
            <w:proofErr w:type="spellStart"/>
            <w:r w:rsidRPr="00FC2486">
              <w:rPr>
                <w:szCs w:val="24"/>
              </w:rPr>
              <w:t>cost-effectively</w:t>
            </w:r>
            <w:proofErr w:type="spellEnd"/>
            <w:r w:rsidRPr="00FC2486">
              <w:rPr>
                <w:szCs w:val="24"/>
              </w:rPr>
              <w:t xml:space="preserve"> as </w:t>
            </w:r>
            <w:proofErr w:type="spellStart"/>
            <w:r w:rsidRPr="00FC2486">
              <w:rPr>
                <w:szCs w:val="24"/>
              </w:rPr>
              <w:t>possible</w:t>
            </w:r>
            <w:proofErr w:type="spellEnd"/>
            <w:r w:rsidRPr="00FC2486">
              <w:rPr>
                <w:szCs w:val="24"/>
              </w:rPr>
              <w:t xml:space="preserve"> </w:t>
            </w:r>
            <w:proofErr w:type="spellStart"/>
            <w:r w:rsidRPr="00FC2486">
              <w:rPr>
                <w:szCs w:val="24"/>
              </w:rPr>
              <w:t>under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circumstances</w:t>
            </w:r>
            <w:proofErr w:type="spellEnd"/>
            <w:r w:rsidRPr="00FC2486">
              <w:rPr>
                <w:szCs w:val="24"/>
              </w:rPr>
              <w:t xml:space="preserve">. </w:t>
            </w:r>
          </w:p>
          <w:p w14:paraId="3D19EDD5" w14:textId="77777777" w:rsidR="00E64C71" w:rsidRPr="00FC2486" w:rsidRDefault="00E64C71" w:rsidP="00906229">
            <w:pPr>
              <w:rPr>
                <w:szCs w:val="24"/>
                <w:highlight w:val="yellow"/>
              </w:rPr>
            </w:pPr>
          </w:p>
          <w:p w14:paraId="03F5D9D0" w14:textId="6147D994" w:rsidR="00E64C71" w:rsidRPr="00FC2486" w:rsidRDefault="00906229" w:rsidP="00741C4E">
            <w:pPr>
              <w:numPr>
                <w:ilvl w:val="1"/>
                <w:numId w:val="21"/>
              </w:numPr>
              <w:suppressAutoHyphens w:val="0"/>
              <w:ind w:left="709" w:hanging="709"/>
              <w:jc w:val="both"/>
              <w:rPr>
                <w:szCs w:val="24"/>
              </w:rPr>
            </w:pPr>
            <w:proofErr w:type="spellStart"/>
            <w:r w:rsidRPr="00FC2486">
              <w:rPr>
                <w:szCs w:val="24"/>
              </w:rPr>
              <w:t>T</w:t>
            </w:r>
            <w:r w:rsidR="00E64C71" w:rsidRPr="00FC2486">
              <w:rPr>
                <w:szCs w:val="24"/>
              </w:rPr>
              <w:t>he</w:t>
            </w:r>
            <w:proofErr w:type="spellEnd"/>
            <w:r w:rsidR="00E64C71" w:rsidRPr="00FC2486">
              <w:rPr>
                <w:szCs w:val="24"/>
              </w:rPr>
              <w:t xml:space="preserve"> </w:t>
            </w:r>
            <w:proofErr w:type="spellStart"/>
            <w:r w:rsidR="00E64C71" w:rsidRPr="00FC2486">
              <w:rPr>
                <w:szCs w:val="24"/>
              </w:rPr>
              <w:t>Parties</w:t>
            </w:r>
            <w:proofErr w:type="spellEnd"/>
            <w:r w:rsidRPr="00FC2486">
              <w:rPr>
                <w:szCs w:val="24"/>
              </w:rPr>
              <w:t xml:space="preserve"> </w:t>
            </w:r>
            <w:proofErr w:type="spellStart"/>
            <w:r w:rsidR="00E64C71" w:rsidRPr="00FC2486">
              <w:rPr>
                <w:szCs w:val="24"/>
              </w:rPr>
              <w:t>agree</w:t>
            </w:r>
            <w:proofErr w:type="spellEnd"/>
            <w:r w:rsidR="00E64C71" w:rsidRPr="00FC2486">
              <w:rPr>
                <w:szCs w:val="24"/>
              </w:rPr>
              <w:t xml:space="preserve"> on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choice</w:t>
            </w:r>
            <w:proofErr w:type="spellEnd"/>
            <w:r w:rsidR="00E64C71" w:rsidRPr="00FC2486">
              <w:rPr>
                <w:szCs w:val="24"/>
              </w:rPr>
              <w:t xml:space="preserve"> </w:t>
            </w:r>
            <w:proofErr w:type="spellStart"/>
            <w:r w:rsidR="00E64C71" w:rsidRPr="00FC2486">
              <w:rPr>
                <w:szCs w:val="24"/>
              </w:rPr>
              <w:t>of</w:t>
            </w:r>
            <w:proofErr w:type="spellEnd"/>
            <w:r w:rsidR="00E64C71" w:rsidRPr="00FC2486">
              <w:rPr>
                <w:szCs w:val="24"/>
              </w:rPr>
              <w:t xml:space="preserve">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local</w:t>
            </w:r>
            <w:proofErr w:type="spellEnd"/>
            <w:r w:rsidR="00E64C71" w:rsidRPr="00FC2486">
              <w:rPr>
                <w:szCs w:val="24"/>
              </w:rPr>
              <w:t xml:space="preserve"> </w:t>
            </w:r>
            <w:proofErr w:type="spellStart"/>
            <w:r w:rsidR="00E64C71" w:rsidRPr="00FC2486">
              <w:rPr>
                <w:szCs w:val="24"/>
              </w:rPr>
              <w:t>jurisdiction</w:t>
            </w:r>
            <w:proofErr w:type="spellEnd"/>
            <w:r w:rsidR="00E64C71" w:rsidRPr="00FC2486">
              <w:rPr>
                <w:szCs w:val="24"/>
              </w:rPr>
              <w:t xml:space="preserve"> </w:t>
            </w:r>
            <w:proofErr w:type="spellStart"/>
            <w:r w:rsidR="00E64C71" w:rsidRPr="00FC2486">
              <w:rPr>
                <w:szCs w:val="24"/>
              </w:rPr>
              <w:t>of</w:t>
            </w:r>
            <w:proofErr w:type="spellEnd"/>
            <w:r w:rsidR="00E64C71" w:rsidRPr="00FC2486">
              <w:rPr>
                <w:szCs w:val="24"/>
              </w:rPr>
              <w:t xml:space="preserve">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court</w:t>
            </w:r>
            <w:proofErr w:type="spellEnd"/>
            <w:r w:rsidR="00E64C71" w:rsidRPr="00FC2486">
              <w:rPr>
                <w:szCs w:val="24"/>
              </w:rPr>
              <w:t xml:space="preserve"> in </w:t>
            </w:r>
            <w:proofErr w:type="spellStart"/>
            <w:r w:rsidR="00E64C71" w:rsidRPr="00FC2486">
              <w:rPr>
                <w:szCs w:val="24"/>
              </w:rPr>
              <w:t>accordance</w:t>
            </w:r>
            <w:proofErr w:type="spellEnd"/>
            <w:r w:rsidR="00E64C71" w:rsidRPr="00FC2486">
              <w:rPr>
                <w:szCs w:val="24"/>
              </w:rPr>
              <w:t xml:space="preserve"> </w:t>
            </w:r>
            <w:proofErr w:type="spellStart"/>
            <w:r w:rsidR="00E64C71" w:rsidRPr="00FC2486">
              <w:rPr>
                <w:szCs w:val="24"/>
              </w:rPr>
              <w:t>with</w:t>
            </w:r>
            <w:proofErr w:type="spellEnd"/>
            <w:r w:rsidR="00E64C71" w:rsidRPr="00FC2486">
              <w:rPr>
                <w:szCs w:val="24"/>
              </w:rPr>
              <w:t xml:space="preserve"> </w:t>
            </w:r>
            <w:proofErr w:type="spellStart"/>
            <w:r w:rsidR="00E64C71" w:rsidRPr="00FC2486">
              <w:rPr>
                <w:szCs w:val="24"/>
              </w:rPr>
              <w:t>Section</w:t>
            </w:r>
            <w:proofErr w:type="spellEnd"/>
            <w:r w:rsidR="00E64C71" w:rsidRPr="00FC2486">
              <w:rPr>
                <w:szCs w:val="24"/>
              </w:rPr>
              <w:t xml:space="preserve"> 89a </w:t>
            </w:r>
            <w:proofErr w:type="spellStart"/>
            <w:r w:rsidR="00E64C71" w:rsidRPr="00FC2486">
              <w:rPr>
                <w:szCs w:val="24"/>
              </w:rPr>
              <w:t>of</w:t>
            </w:r>
            <w:proofErr w:type="spellEnd"/>
            <w:r w:rsidR="00E64C71" w:rsidRPr="00FC2486">
              <w:rPr>
                <w:szCs w:val="24"/>
              </w:rPr>
              <w:t xml:space="preserve"> </w:t>
            </w:r>
            <w:proofErr w:type="spellStart"/>
            <w:r w:rsidR="00E64C71" w:rsidRPr="00FC2486">
              <w:rPr>
                <w:szCs w:val="24"/>
              </w:rPr>
              <w:t>Act</w:t>
            </w:r>
            <w:proofErr w:type="spellEnd"/>
            <w:r w:rsidR="00E64C71" w:rsidRPr="00FC2486">
              <w:rPr>
                <w:szCs w:val="24"/>
              </w:rPr>
              <w:t xml:space="preserve"> No. 99/1963 </w:t>
            </w:r>
            <w:proofErr w:type="spellStart"/>
            <w:r w:rsidR="00E64C71" w:rsidRPr="00FC2486">
              <w:rPr>
                <w:szCs w:val="24"/>
              </w:rPr>
              <w:t>Coll</w:t>
            </w:r>
            <w:proofErr w:type="spellEnd"/>
            <w:r w:rsidR="00E64C71" w:rsidRPr="00FC2486">
              <w:rPr>
                <w:szCs w:val="24"/>
              </w:rPr>
              <w:t xml:space="preserve">., </w:t>
            </w:r>
            <w:proofErr w:type="spellStart"/>
            <w:r w:rsidR="00E64C71" w:rsidRPr="00FC2486">
              <w:rPr>
                <w:i/>
                <w:iCs/>
                <w:szCs w:val="24"/>
              </w:rPr>
              <w:t>the</w:t>
            </w:r>
            <w:proofErr w:type="spellEnd"/>
            <w:r w:rsidR="00E64C71" w:rsidRPr="00FC2486">
              <w:rPr>
                <w:i/>
                <w:iCs/>
                <w:szCs w:val="24"/>
              </w:rPr>
              <w:t xml:space="preserve"> </w:t>
            </w:r>
            <w:proofErr w:type="spellStart"/>
            <w:r w:rsidR="00E64C71" w:rsidRPr="00FC2486">
              <w:rPr>
                <w:i/>
                <w:iCs/>
                <w:szCs w:val="24"/>
              </w:rPr>
              <w:t>Code</w:t>
            </w:r>
            <w:proofErr w:type="spellEnd"/>
            <w:r w:rsidR="00E64C71" w:rsidRPr="00FC2486">
              <w:rPr>
                <w:i/>
                <w:iCs/>
                <w:szCs w:val="24"/>
              </w:rPr>
              <w:t xml:space="preserve"> </w:t>
            </w:r>
            <w:proofErr w:type="spellStart"/>
            <w:r w:rsidR="00E64C71" w:rsidRPr="00FC2486">
              <w:rPr>
                <w:i/>
                <w:iCs/>
                <w:szCs w:val="24"/>
              </w:rPr>
              <w:t>of</w:t>
            </w:r>
            <w:proofErr w:type="spellEnd"/>
            <w:r w:rsidR="00E64C71" w:rsidRPr="00FC2486">
              <w:rPr>
                <w:i/>
                <w:iCs/>
                <w:szCs w:val="24"/>
              </w:rPr>
              <w:t xml:space="preserve"> Civil </w:t>
            </w:r>
            <w:proofErr w:type="spellStart"/>
            <w:r w:rsidR="00E64C71" w:rsidRPr="00FC2486">
              <w:rPr>
                <w:i/>
                <w:iCs/>
                <w:szCs w:val="24"/>
              </w:rPr>
              <w:t>Procedure</w:t>
            </w:r>
            <w:proofErr w:type="spellEnd"/>
            <w:r w:rsidR="00E64C71" w:rsidRPr="00FC2486">
              <w:rPr>
                <w:szCs w:val="24"/>
              </w:rPr>
              <w:t xml:space="preserve">, so </w:t>
            </w:r>
            <w:proofErr w:type="spellStart"/>
            <w:r w:rsidR="00E64C71" w:rsidRPr="00FC2486">
              <w:rPr>
                <w:szCs w:val="24"/>
              </w:rPr>
              <w:t>that</w:t>
            </w:r>
            <w:proofErr w:type="spellEnd"/>
            <w:r w:rsidR="00E64C71" w:rsidRPr="00FC2486">
              <w:rPr>
                <w:szCs w:val="24"/>
              </w:rPr>
              <w:t xml:space="preserve"> any </w:t>
            </w:r>
            <w:proofErr w:type="spellStart"/>
            <w:r w:rsidR="00E64C71" w:rsidRPr="00FC2486">
              <w:rPr>
                <w:szCs w:val="24"/>
              </w:rPr>
              <w:t>disputes</w:t>
            </w:r>
            <w:proofErr w:type="spellEnd"/>
            <w:r w:rsidR="00E64C71" w:rsidRPr="00FC2486">
              <w:rPr>
                <w:szCs w:val="24"/>
              </w:rPr>
              <w:t xml:space="preserve"> </w:t>
            </w:r>
            <w:proofErr w:type="spellStart"/>
            <w:r w:rsidR="00E64C71" w:rsidRPr="00FC2486">
              <w:rPr>
                <w:szCs w:val="24"/>
              </w:rPr>
              <w:t>arising</w:t>
            </w:r>
            <w:proofErr w:type="spellEnd"/>
            <w:r w:rsidR="00E64C71" w:rsidRPr="00FC2486">
              <w:rPr>
                <w:szCs w:val="24"/>
              </w:rPr>
              <w:t xml:space="preserve"> out </w:t>
            </w:r>
            <w:proofErr w:type="spellStart"/>
            <w:r w:rsidR="00E64C71" w:rsidRPr="00FC2486">
              <w:rPr>
                <w:szCs w:val="24"/>
              </w:rPr>
              <w:t>of</w:t>
            </w:r>
            <w:proofErr w:type="spellEnd"/>
            <w:r w:rsidR="00E64C71" w:rsidRPr="00FC2486">
              <w:rPr>
                <w:szCs w:val="24"/>
              </w:rPr>
              <w:t xml:space="preserve"> </w:t>
            </w:r>
            <w:proofErr w:type="spellStart"/>
            <w:r w:rsidR="00E64C71" w:rsidRPr="00FC2486">
              <w:rPr>
                <w:szCs w:val="24"/>
              </w:rPr>
              <w:t>this</w:t>
            </w:r>
            <w:proofErr w:type="spellEnd"/>
            <w:r w:rsidR="00E64C71" w:rsidRPr="00FC2486">
              <w:rPr>
                <w:szCs w:val="24"/>
              </w:rPr>
              <w:t xml:space="preserve"> </w:t>
            </w:r>
            <w:proofErr w:type="spellStart"/>
            <w:r w:rsidR="00E64C71" w:rsidRPr="00FC2486">
              <w:rPr>
                <w:szCs w:val="24"/>
              </w:rPr>
              <w:t>Contract</w:t>
            </w:r>
            <w:proofErr w:type="spellEnd"/>
            <w:r w:rsidR="00E64C71" w:rsidRPr="00FC2486">
              <w:rPr>
                <w:szCs w:val="24"/>
              </w:rPr>
              <w:t xml:space="preserve"> </w:t>
            </w:r>
            <w:proofErr w:type="spellStart"/>
            <w:r w:rsidR="00E64C71" w:rsidRPr="00FC2486">
              <w:rPr>
                <w:szCs w:val="24"/>
              </w:rPr>
              <w:t>shall</w:t>
            </w:r>
            <w:proofErr w:type="spellEnd"/>
            <w:r w:rsidR="00E64C71" w:rsidRPr="00FC2486">
              <w:rPr>
                <w:szCs w:val="24"/>
              </w:rPr>
              <w:t xml:space="preserve"> </w:t>
            </w:r>
            <w:proofErr w:type="spellStart"/>
            <w:r w:rsidR="00E64C71" w:rsidRPr="00FC2486">
              <w:rPr>
                <w:szCs w:val="24"/>
              </w:rPr>
              <w:t>be</w:t>
            </w:r>
            <w:proofErr w:type="spellEnd"/>
            <w:r w:rsidR="00E64C71" w:rsidRPr="00FC2486">
              <w:rPr>
                <w:szCs w:val="24"/>
              </w:rPr>
              <w:t xml:space="preserve"> </w:t>
            </w:r>
            <w:proofErr w:type="spellStart"/>
            <w:r w:rsidR="00E64C71" w:rsidRPr="00FC2486">
              <w:rPr>
                <w:szCs w:val="24"/>
              </w:rPr>
              <w:t>adjudicated</w:t>
            </w:r>
            <w:proofErr w:type="spellEnd"/>
            <w:r w:rsidR="00E64C71" w:rsidRPr="00FC2486">
              <w:rPr>
                <w:szCs w:val="24"/>
              </w:rPr>
              <w:t xml:space="preserve"> by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District</w:t>
            </w:r>
            <w:proofErr w:type="spellEnd"/>
            <w:r w:rsidR="00E64C71" w:rsidRPr="00FC2486">
              <w:rPr>
                <w:szCs w:val="24"/>
              </w:rPr>
              <w:t xml:space="preserve"> </w:t>
            </w:r>
            <w:proofErr w:type="spellStart"/>
            <w:r w:rsidR="00E64C71" w:rsidRPr="00FC2486">
              <w:rPr>
                <w:szCs w:val="24"/>
              </w:rPr>
              <w:t>Court</w:t>
            </w:r>
            <w:proofErr w:type="spellEnd"/>
            <w:r w:rsidR="00E64C71" w:rsidRPr="00FC2486">
              <w:rPr>
                <w:szCs w:val="24"/>
              </w:rPr>
              <w:t xml:space="preserve"> </w:t>
            </w:r>
            <w:proofErr w:type="spellStart"/>
            <w:r w:rsidR="00E64C71" w:rsidRPr="00FC2486">
              <w:rPr>
                <w:szCs w:val="24"/>
              </w:rPr>
              <w:t>for</w:t>
            </w:r>
            <w:proofErr w:type="spellEnd"/>
            <w:r w:rsidR="00E64C71" w:rsidRPr="00FC2486">
              <w:rPr>
                <w:szCs w:val="24"/>
              </w:rPr>
              <w:t xml:space="preserve"> Prague 1 in </w:t>
            </w:r>
            <w:proofErr w:type="spellStart"/>
            <w:r w:rsidR="00E64C71" w:rsidRPr="00FC2486">
              <w:rPr>
                <w:szCs w:val="24"/>
              </w:rPr>
              <w:t>the</w:t>
            </w:r>
            <w:proofErr w:type="spellEnd"/>
            <w:r w:rsidR="00E64C71" w:rsidRPr="00FC2486">
              <w:rPr>
                <w:szCs w:val="24"/>
              </w:rPr>
              <w:t xml:space="preserve"> event </w:t>
            </w:r>
            <w:proofErr w:type="spellStart"/>
            <w:r w:rsidR="00E64C71" w:rsidRPr="00FC2486">
              <w:rPr>
                <w:szCs w:val="24"/>
              </w:rPr>
              <w:t>that</w:t>
            </w:r>
            <w:proofErr w:type="spellEnd"/>
            <w:r w:rsidR="00E64C71" w:rsidRPr="00FC2486">
              <w:rPr>
                <w:szCs w:val="24"/>
              </w:rPr>
              <w:t xml:space="preserve">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District</w:t>
            </w:r>
            <w:proofErr w:type="spellEnd"/>
            <w:r w:rsidR="00E64C71" w:rsidRPr="00FC2486">
              <w:rPr>
                <w:szCs w:val="24"/>
              </w:rPr>
              <w:t xml:space="preserve"> </w:t>
            </w:r>
            <w:proofErr w:type="spellStart"/>
            <w:r w:rsidR="00E64C71" w:rsidRPr="00FC2486">
              <w:rPr>
                <w:szCs w:val="24"/>
              </w:rPr>
              <w:t>Court</w:t>
            </w:r>
            <w:proofErr w:type="spellEnd"/>
            <w:r w:rsidR="00E64C71" w:rsidRPr="00FC2486">
              <w:rPr>
                <w:szCs w:val="24"/>
              </w:rPr>
              <w:t xml:space="preserve"> has </w:t>
            </w:r>
            <w:proofErr w:type="spellStart"/>
            <w:r w:rsidR="00E64C71" w:rsidRPr="00FC2486">
              <w:rPr>
                <w:szCs w:val="24"/>
              </w:rPr>
              <w:t>jurisdiction</w:t>
            </w:r>
            <w:proofErr w:type="spellEnd"/>
            <w:r w:rsidR="00E64C71" w:rsidRPr="00FC2486">
              <w:rPr>
                <w:szCs w:val="24"/>
              </w:rPr>
              <w:t xml:space="preserve"> in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first</w:t>
            </w:r>
            <w:proofErr w:type="spellEnd"/>
            <w:r w:rsidR="00E64C71" w:rsidRPr="00FC2486">
              <w:rPr>
                <w:szCs w:val="24"/>
              </w:rPr>
              <w:t xml:space="preserve"> instance, and by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Municipal</w:t>
            </w:r>
            <w:proofErr w:type="spellEnd"/>
            <w:r w:rsidR="00E64C71" w:rsidRPr="00FC2486">
              <w:rPr>
                <w:szCs w:val="24"/>
              </w:rPr>
              <w:t xml:space="preserve"> </w:t>
            </w:r>
            <w:proofErr w:type="spellStart"/>
            <w:r w:rsidR="00E64C71" w:rsidRPr="00FC2486">
              <w:rPr>
                <w:szCs w:val="24"/>
              </w:rPr>
              <w:t>Court</w:t>
            </w:r>
            <w:proofErr w:type="spellEnd"/>
            <w:r w:rsidR="00E64C71" w:rsidRPr="00FC2486">
              <w:rPr>
                <w:szCs w:val="24"/>
              </w:rPr>
              <w:t xml:space="preserve"> in Prague in </w:t>
            </w:r>
            <w:proofErr w:type="spellStart"/>
            <w:r w:rsidR="00E64C71" w:rsidRPr="00FC2486">
              <w:rPr>
                <w:szCs w:val="24"/>
              </w:rPr>
              <w:t>the</w:t>
            </w:r>
            <w:proofErr w:type="spellEnd"/>
            <w:r w:rsidR="00E64C71" w:rsidRPr="00FC2486">
              <w:rPr>
                <w:szCs w:val="24"/>
              </w:rPr>
              <w:t xml:space="preserve"> event </w:t>
            </w:r>
            <w:proofErr w:type="spellStart"/>
            <w:r w:rsidR="00E64C71" w:rsidRPr="00FC2486">
              <w:rPr>
                <w:szCs w:val="24"/>
              </w:rPr>
              <w:t>that</w:t>
            </w:r>
            <w:proofErr w:type="spellEnd"/>
            <w:r w:rsidR="00E64C71" w:rsidRPr="00FC2486">
              <w:rPr>
                <w:szCs w:val="24"/>
              </w:rPr>
              <w:t xml:space="preserve">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Regional</w:t>
            </w:r>
            <w:proofErr w:type="spellEnd"/>
            <w:r w:rsidR="00E64C71" w:rsidRPr="00FC2486">
              <w:rPr>
                <w:szCs w:val="24"/>
              </w:rPr>
              <w:t xml:space="preserve"> </w:t>
            </w:r>
            <w:proofErr w:type="spellStart"/>
            <w:r w:rsidR="00E64C71" w:rsidRPr="00FC2486">
              <w:rPr>
                <w:szCs w:val="24"/>
              </w:rPr>
              <w:t>Court</w:t>
            </w:r>
            <w:proofErr w:type="spellEnd"/>
            <w:r w:rsidR="00E64C71" w:rsidRPr="00FC2486">
              <w:rPr>
                <w:szCs w:val="24"/>
              </w:rPr>
              <w:t xml:space="preserve"> has </w:t>
            </w:r>
            <w:proofErr w:type="spellStart"/>
            <w:r w:rsidR="00E64C71" w:rsidRPr="00FC2486">
              <w:rPr>
                <w:szCs w:val="24"/>
              </w:rPr>
              <w:t>jurisdiction</w:t>
            </w:r>
            <w:proofErr w:type="spellEnd"/>
            <w:r w:rsidR="00E64C71" w:rsidRPr="00FC2486">
              <w:rPr>
                <w:szCs w:val="24"/>
              </w:rPr>
              <w:t xml:space="preserve"> in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first</w:t>
            </w:r>
            <w:proofErr w:type="spellEnd"/>
            <w:r w:rsidR="00E64C71" w:rsidRPr="00FC2486">
              <w:rPr>
                <w:szCs w:val="24"/>
              </w:rPr>
              <w:t xml:space="preserve"> instance.</w:t>
            </w:r>
          </w:p>
          <w:p w14:paraId="1827DBED" w14:textId="77777777" w:rsidR="00E64C71" w:rsidRPr="00FC2486" w:rsidRDefault="00E64C71" w:rsidP="00E64C71">
            <w:pPr>
              <w:jc w:val="both"/>
              <w:rPr>
                <w:szCs w:val="24"/>
                <w:highlight w:val="yellow"/>
              </w:rPr>
            </w:pPr>
          </w:p>
        </w:tc>
      </w:tr>
      <w:tr w:rsidR="00E64C71" w:rsidRPr="00FC2486" w14:paraId="574EB407" w14:textId="77777777" w:rsidTr="008355E7">
        <w:tc>
          <w:tcPr>
            <w:tcW w:w="4530" w:type="dxa"/>
            <w:tcBorders>
              <w:top w:val="nil"/>
              <w:left w:val="nil"/>
              <w:bottom w:val="nil"/>
              <w:right w:val="nil"/>
            </w:tcBorders>
          </w:tcPr>
          <w:p w14:paraId="248B1754" w14:textId="77777777" w:rsidR="00E64C71" w:rsidRPr="00FC2486" w:rsidRDefault="00E64C71" w:rsidP="00741C4E">
            <w:pPr>
              <w:pStyle w:val="Odstavecseseznamem"/>
              <w:numPr>
                <w:ilvl w:val="0"/>
                <w:numId w:val="31"/>
              </w:numPr>
              <w:ind w:hanging="720"/>
              <w:rPr>
                <w:b/>
              </w:rPr>
            </w:pPr>
            <w:r w:rsidRPr="00FC2486">
              <w:rPr>
                <w:b/>
              </w:rPr>
              <w:t>Ostatní závazky Dodavatele</w:t>
            </w:r>
          </w:p>
          <w:p w14:paraId="070AC6B7" w14:textId="77777777" w:rsidR="00E64C71" w:rsidRPr="00FC2486" w:rsidRDefault="00E64C71" w:rsidP="00E64C71">
            <w:pPr>
              <w:ind w:left="1134"/>
              <w:jc w:val="both"/>
              <w:rPr>
                <w:b/>
                <w:szCs w:val="24"/>
                <w:highlight w:val="yellow"/>
              </w:rPr>
            </w:pPr>
          </w:p>
          <w:p w14:paraId="4375FBC0" w14:textId="790C0C04" w:rsidR="00E64C71" w:rsidRPr="00FC2486" w:rsidRDefault="00E64C71" w:rsidP="00741C4E">
            <w:pPr>
              <w:pStyle w:val="Odstavecseseznamem"/>
              <w:numPr>
                <w:ilvl w:val="1"/>
                <w:numId w:val="31"/>
              </w:numPr>
              <w:ind w:left="709"/>
              <w:jc w:val="both"/>
            </w:pPr>
            <w:r w:rsidRPr="00FC2486">
              <w:t xml:space="preserve">Dodavatel je ve smyslu ustanovení § 2 písm. e) zákona č. 320/2001 Sb., </w:t>
            </w:r>
            <w:r w:rsidRPr="00FC2486">
              <w:rPr>
                <w:i/>
              </w:rPr>
              <w:t xml:space="preserve">o finanční kontrole ve veřejné správě a o změně </w:t>
            </w:r>
            <w:r w:rsidRPr="00FC2486">
              <w:rPr>
                <w:i/>
                <w:iCs/>
              </w:rPr>
              <w:t>některých</w:t>
            </w:r>
            <w:r w:rsidRPr="00FC2486">
              <w:rPr>
                <w:i/>
              </w:rPr>
              <w:t xml:space="preserve"> zákonů (zákon o finanční kontrole),</w:t>
            </w:r>
            <w:r w:rsidRPr="00FC2486">
              <w:t xml:space="preserve"> povinen spolupůsobit při výkonu finanční kontroly. Dodavatel bere na vědomí, že je povinen obdobnou povinností smluvně zavázat také své subdodavatele, které bude využívat k zajištění Předmětu plnění dle této smlouvy. </w:t>
            </w:r>
          </w:p>
          <w:p w14:paraId="2047C11B" w14:textId="77777777" w:rsidR="00E64C71" w:rsidRPr="00FC2486" w:rsidRDefault="00E64C71" w:rsidP="00E64C71">
            <w:pPr>
              <w:ind w:left="709"/>
              <w:jc w:val="both"/>
              <w:rPr>
                <w:szCs w:val="24"/>
                <w:highlight w:val="yellow"/>
              </w:rPr>
            </w:pPr>
          </w:p>
          <w:p w14:paraId="7BC7DFCD" w14:textId="77777777" w:rsidR="00E64C71" w:rsidRPr="00FC2486" w:rsidRDefault="00E64C71" w:rsidP="00741C4E">
            <w:pPr>
              <w:pStyle w:val="Odstavecseseznamem"/>
              <w:numPr>
                <w:ilvl w:val="1"/>
                <w:numId w:val="31"/>
              </w:numPr>
              <w:ind w:left="709"/>
              <w:jc w:val="both"/>
            </w:pPr>
            <w:r w:rsidRPr="00FC2486">
              <w:lastRenderedPageBreak/>
              <w:t>Dodavatel je v rámci plnění povinnosti dle předchozího odstavce zejména povinen:</w:t>
            </w:r>
          </w:p>
          <w:p w14:paraId="3DE1C81D" w14:textId="77777777" w:rsidR="00E64C71" w:rsidRPr="00FC2486" w:rsidRDefault="00E64C71" w:rsidP="00E64C71">
            <w:pPr>
              <w:jc w:val="both"/>
              <w:rPr>
                <w:szCs w:val="24"/>
                <w:highlight w:val="yellow"/>
              </w:rPr>
            </w:pPr>
          </w:p>
          <w:p w14:paraId="19C6D821" w14:textId="62E53264" w:rsidR="00E64C71" w:rsidRPr="00FC2486" w:rsidRDefault="00E64C71" w:rsidP="00741C4E">
            <w:pPr>
              <w:pStyle w:val="Odstavecseseznamem"/>
              <w:numPr>
                <w:ilvl w:val="0"/>
                <w:numId w:val="9"/>
              </w:numPr>
              <w:ind w:left="1134" w:hanging="425"/>
              <w:jc w:val="both"/>
            </w:pPr>
            <w:r w:rsidRPr="00FC2486">
              <w:t>vytvořit podmínky pro provedení kontroly, umožnit kontrolující osobě výkon jejích oprávnění stanovených příslušnou legislativou a poskytovat k tomu potřebnou součinnost</w:t>
            </w:r>
            <w:r w:rsidR="00252DA1" w:rsidRPr="00FC2486">
              <w:t>,</w:t>
            </w:r>
            <w:r w:rsidRPr="00FC2486">
              <w:t xml:space="preserve"> osobně se </w:t>
            </w:r>
            <w:r w:rsidR="00252DA1" w:rsidRPr="00FC2486">
              <w:t xml:space="preserve">kontroly </w:t>
            </w:r>
            <w:r w:rsidRPr="00FC2486">
              <w:t>zúčastnit a zdržet se jednání a činností, které by mohly ohrozit její řádný průběh;</w:t>
            </w:r>
          </w:p>
          <w:p w14:paraId="7C5E2A6C" w14:textId="77777777" w:rsidR="00E64C71" w:rsidRPr="00FC2486" w:rsidRDefault="00E64C71" w:rsidP="00E64C71">
            <w:pPr>
              <w:pStyle w:val="Odstavecseseznamem"/>
              <w:ind w:left="1276"/>
              <w:jc w:val="both"/>
              <w:rPr>
                <w:highlight w:val="yellow"/>
              </w:rPr>
            </w:pPr>
          </w:p>
          <w:p w14:paraId="438E7987" w14:textId="77777777" w:rsidR="00E64C71" w:rsidRPr="00FC2486" w:rsidRDefault="00E64C71" w:rsidP="00741C4E">
            <w:pPr>
              <w:pStyle w:val="Odstavecseseznamem"/>
              <w:numPr>
                <w:ilvl w:val="0"/>
                <w:numId w:val="9"/>
              </w:numPr>
              <w:ind w:left="1134" w:hanging="425"/>
              <w:jc w:val="both"/>
            </w:pPr>
            <w:r w:rsidRPr="00FC2486">
              <w:t>navrhnout nejbližší možný termín pro provedení kontroly v případě, že si Dodavatel vyžádá náhradní termín s tím, že Dodavatel je povinen navrhnout náhradní termín tak, aby se kontrola uskutečnila nejpozději do sedmi (7) kalendářních dnů ode dne navrhovaného kontrolující osobou;</w:t>
            </w:r>
          </w:p>
          <w:p w14:paraId="4BD91977" w14:textId="77777777" w:rsidR="00E64C71" w:rsidRPr="00FC2486" w:rsidRDefault="00E64C71" w:rsidP="00E64C71">
            <w:pPr>
              <w:pStyle w:val="Odstavecseseznamem"/>
              <w:rPr>
                <w:highlight w:val="yellow"/>
              </w:rPr>
            </w:pPr>
          </w:p>
          <w:p w14:paraId="62B2D9DF" w14:textId="77777777" w:rsidR="00E64C71" w:rsidRPr="00FC2486" w:rsidRDefault="00E64C71" w:rsidP="00741C4E">
            <w:pPr>
              <w:pStyle w:val="Odstavecseseznamem"/>
              <w:numPr>
                <w:ilvl w:val="0"/>
                <w:numId w:val="9"/>
              </w:numPr>
              <w:ind w:left="1134" w:hanging="425"/>
              <w:jc w:val="both"/>
            </w:pPr>
            <w:r w:rsidRPr="00FC2486">
              <w:t>seznámit členy kontrolní skupiny s bezpečnostními předpisy, které se vztahují ke kontrolovaným objektům a které jsou tyto osoby povinny v průběhu kontroly dodržovat;</w:t>
            </w:r>
          </w:p>
          <w:p w14:paraId="025D3295" w14:textId="77777777" w:rsidR="00E64C71" w:rsidRPr="00FC2486" w:rsidRDefault="00E64C71" w:rsidP="00E64C71">
            <w:pPr>
              <w:pStyle w:val="Odstavecseseznamem"/>
              <w:rPr>
                <w:highlight w:val="yellow"/>
              </w:rPr>
            </w:pPr>
          </w:p>
          <w:p w14:paraId="4C6A2730" w14:textId="77777777" w:rsidR="00E64C71" w:rsidRPr="00FC2486" w:rsidRDefault="00E64C71" w:rsidP="00741C4E">
            <w:pPr>
              <w:pStyle w:val="Odstavecseseznamem"/>
              <w:numPr>
                <w:ilvl w:val="0"/>
                <w:numId w:val="9"/>
              </w:numPr>
              <w:ind w:left="1134" w:hanging="425"/>
              <w:jc w:val="both"/>
            </w:pPr>
            <w:r w:rsidRPr="00FC2486">
              <w:t>předložit kontrolní skupině na vyžádání dokumenty o kontrolách jak fyzických, tak finančních, které provedly jiné kontrolní orgány;</w:t>
            </w:r>
          </w:p>
          <w:p w14:paraId="1F6E4AF6" w14:textId="77777777" w:rsidR="00E64C71" w:rsidRPr="00FC2486" w:rsidRDefault="00E64C71" w:rsidP="00E64C71">
            <w:pPr>
              <w:pStyle w:val="Odstavecseseznamem"/>
              <w:rPr>
                <w:highlight w:val="yellow"/>
              </w:rPr>
            </w:pPr>
          </w:p>
          <w:p w14:paraId="653E86C6" w14:textId="77777777" w:rsidR="00E64C71" w:rsidRPr="00FC2486" w:rsidRDefault="00E64C71" w:rsidP="00741C4E">
            <w:pPr>
              <w:pStyle w:val="Odstavecseseznamem"/>
              <w:numPr>
                <w:ilvl w:val="0"/>
                <w:numId w:val="9"/>
              </w:numPr>
              <w:ind w:left="1134" w:hanging="425"/>
              <w:jc w:val="both"/>
            </w:pPr>
            <w:r w:rsidRPr="00FC2486">
              <w:t>podepsat zápis o provedení kontroly;</w:t>
            </w:r>
          </w:p>
          <w:p w14:paraId="2AC537BE" w14:textId="77777777" w:rsidR="00E64C71" w:rsidRPr="00FC2486" w:rsidRDefault="00E64C71" w:rsidP="00E64C71">
            <w:pPr>
              <w:pStyle w:val="Odstavecseseznamem"/>
              <w:rPr>
                <w:highlight w:val="yellow"/>
              </w:rPr>
            </w:pPr>
          </w:p>
          <w:p w14:paraId="6AF83762" w14:textId="77777777" w:rsidR="00E64C71" w:rsidRPr="00FC2486" w:rsidRDefault="00E64C71" w:rsidP="00741C4E">
            <w:pPr>
              <w:pStyle w:val="Odstavecseseznamem"/>
              <w:numPr>
                <w:ilvl w:val="0"/>
                <w:numId w:val="9"/>
              </w:numPr>
              <w:ind w:left="1134" w:hanging="425"/>
              <w:jc w:val="both"/>
            </w:pPr>
            <w:r w:rsidRPr="00FC2486">
              <w:t xml:space="preserve">umožnit kontrolní skupině vstup na pozemek, do každé provozní budovy, místnosti a místa včetně dopravních prostředků a přepravních obalů, přístup k účetním písemnostem, </w:t>
            </w:r>
            <w:r w:rsidRPr="00FC2486">
              <w:lastRenderedPageBreak/>
              <w:t>záznamům a informacím na nosičích dat v rozsahu nezbytně nutném pro dosažení cíle kontroly; tato povinnost se rovněž týká obydlí, které kontrolovaná osoba užívá pro podnikatelskou činnost spojenou s plněním této smlouvy;</w:t>
            </w:r>
          </w:p>
          <w:p w14:paraId="4F718FC1" w14:textId="77777777" w:rsidR="00E64C71" w:rsidRPr="00FC2486" w:rsidRDefault="00E64C71" w:rsidP="00E64C71">
            <w:pPr>
              <w:pStyle w:val="Odstavecseseznamem"/>
              <w:rPr>
                <w:highlight w:val="yellow"/>
              </w:rPr>
            </w:pPr>
          </w:p>
          <w:p w14:paraId="52A4C158" w14:textId="77777777" w:rsidR="00E64C71" w:rsidRPr="00FC2486" w:rsidRDefault="00E64C71" w:rsidP="00741C4E">
            <w:pPr>
              <w:pStyle w:val="Odstavecseseznamem"/>
              <w:numPr>
                <w:ilvl w:val="0"/>
                <w:numId w:val="9"/>
              </w:numPr>
              <w:ind w:left="1134" w:hanging="425"/>
              <w:jc w:val="both"/>
            </w:pPr>
            <w:r w:rsidRPr="00FC2486">
              <w:t>předložit kontrolní skupině ve stanovených lhůtách vyžádané doklady a poskytnout informace k předmětu kontroly;</w:t>
            </w:r>
          </w:p>
          <w:p w14:paraId="159A2BD5" w14:textId="77777777" w:rsidR="00E64C71" w:rsidRPr="00FC2486" w:rsidRDefault="00E64C71" w:rsidP="00E64C71">
            <w:pPr>
              <w:pStyle w:val="Odstavecseseznamem"/>
            </w:pPr>
          </w:p>
          <w:p w14:paraId="56903C35" w14:textId="77777777" w:rsidR="00E64C71" w:rsidRPr="00FC2486" w:rsidRDefault="00E64C71" w:rsidP="00741C4E">
            <w:pPr>
              <w:pStyle w:val="Odstavecseseznamem"/>
              <w:numPr>
                <w:ilvl w:val="0"/>
                <w:numId w:val="9"/>
              </w:numPr>
              <w:ind w:left="1134" w:hanging="425"/>
              <w:jc w:val="both"/>
            </w:pPr>
            <w:r w:rsidRPr="00FC2486">
              <w:t>v nezbytném rozsahu, odpovídajícím povaze její činnosti a technickému vybavení, poskytnout materiální a technické zabezpečení pro výkon kontroly.</w:t>
            </w:r>
          </w:p>
          <w:p w14:paraId="76628F13" w14:textId="77777777" w:rsidR="00E64C71" w:rsidRPr="00FC2486" w:rsidRDefault="00E64C71" w:rsidP="00E64C71">
            <w:pPr>
              <w:jc w:val="both"/>
              <w:rPr>
                <w:szCs w:val="24"/>
                <w:highlight w:val="yellow"/>
              </w:rPr>
            </w:pPr>
          </w:p>
          <w:p w14:paraId="3E17B33B" w14:textId="2E35CBD5" w:rsidR="00E64C71" w:rsidRPr="00FC2486" w:rsidRDefault="00E64C71" w:rsidP="00741C4E">
            <w:pPr>
              <w:pStyle w:val="Odstavecseseznamem"/>
              <w:numPr>
                <w:ilvl w:val="1"/>
                <w:numId w:val="31"/>
              </w:numPr>
              <w:ind w:left="709"/>
              <w:jc w:val="both"/>
            </w:pPr>
            <w:r w:rsidRPr="00FC2486">
              <w:t>Dodavatel je povinen uschovat dokumenty, které v souvislosti s plněním této smlouvy obdržel od Objednatele či předal Objednateli, pro případnou kontrolu po dobu stanovenou právními předpisy</w:t>
            </w:r>
            <w:r w:rsidR="00B44970" w:rsidRPr="00FC2486">
              <w:t>.</w:t>
            </w:r>
          </w:p>
          <w:p w14:paraId="2E43A47E" w14:textId="77777777" w:rsidR="00E64C71" w:rsidRPr="00FC2486" w:rsidRDefault="00E64C71" w:rsidP="00E64C71">
            <w:pPr>
              <w:pStyle w:val="Odstavecseseznamem"/>
              <w:suppressAutoHyphens/>
              <w:ind w:left="709"/>
              <w:jc w:val="both"/>
              <w:rPr>
                <w:highlight w:val="yellow"/>
              </w:rPr>
            </w:pPr>
          </w:p>
          <w:p w14:paraId="740A493E" w14:textId="77777777" w:rsidR="00E64C71" w:rsidRPr="00FC2486" w:rsidRDefault="00E64C71" w:rsidP="00741C4E">
            <w:pPr>
              <w:pStyle w:val="Odstavecseseznamem"/>
              <w:numPr>
                <w:ilvl w:val="1"/>
                <w:numId w:val="31"/>
              </w:numPr>
              <w:ind w:left="709"/>
              <w:jc w:val="both"/>
            </w:pPr>
            <w:r w:rsidRPr="00FC2486">
              <w:t xml:space="preserve">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w:t>
            </w:r>
            <w:r w:rsidRPr="00FC2486">
              <w:rPr>
                <w:i/>
                <w:iCs/>
              </w:rPr>
              <w:t>o zaměstnanosti</w:t>
            </w:r>
            <w:r w:rsidRPr="00FC2486">
              <w:t xml:space="preserve">, ve znění pozdějších předpisů, a zákona č. 262/2006 Sb., </w:t>
            </w:r>
            <w:r w:rsidRPr="00FC2486">
              <w:rPr>
                <w:i/>
                <w:iCs/>
              </w:rPr>
              <w:t>zákoníku práce</w:t>
            </w:r>
            <w:r w:rsidRPr="00FC2486">
              <w:t xml:space="preserve">, a to vůči všem osobám, které se na plnění této smlouvy podílejí. Dodavatel se také zavazuje zajistit, že všechny osoby, které se na plnění této smlouvy podílejí, jsou vedeny v příslušných </w:t>
            </w:r>
            <w:r w:rsidRPr="00FC2486">
              <w:lastRenderedPageBreak/>
              <w:t xml:space="preserve">registrech, jako například v registru pojištěnců ČSSZ, a mají příslušná povolení k pobytu. Dodavatel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49A8B6B3" w14:textId="77777777" w:rsidR="00E64C71" w:rsidRPr="00FC2486" w:rsidRDefault="00E64C71" w:rsidP="00E64C71">
            <w:pPr>
              <w:pStyle w:val="Odstavecseseznamem"/>
              <w:suppressAutoHyphens/>
              <w:ind w:left="709"/>
              <w:jc w:val="both"/>
            </w:pPr>
          </w:p>
          <w:p w14:paraId="6875CF83" w14:textId="77777777" w:rsidR="00E64C71" w:rsidRPr="00FC2486" w:rsidRDefault="00E64C71" w:rsidP="00741C4E">
            <w:pPr>
              <w:pStyle w:val="Odstavecseseznamem"/>
              <w:numPr>
                <w:ilvl w:val="1"/>
                <w:numId w:val="31"/>
              </w:numPr>
              <w:ind w:left="709"/>
              <w:jc w:val="both"/>
            </w:pPr>
            <w:r w:rsidRPr="00FC2486">
              <w:t xml:space="preserve">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0AA6B04E" w14:textId="77777777" w:rsidR="00E64C71" w:rsidRPr="00FC2486" w:rsidRDefault="00E64C71" w:rsidP="00E64C71">
            <w:pPr>
              <w:pStyle w:val="Odstavecseseznamem"/>
              <w:rPr>
                <w:highlight w:val="yellow"/>
              </w:rPr>
            </w:pPr>
          </w:p>
          <w:p w14:paraId="37C66067" w14:textId="77777777" w:rsidR="00E64C71" w:rsidRPr="00FC2486" w:rsidRDefault="00E64C71" w:rsidP="00741C4E">
            <w:pPr>
              <w:pStyle w:val="Odstavecseseznamem"/>
              <w:numPr>
                <w:ilvl w:val="1"/>
                <w:numId w:val="31"/>
              </w:numPr>
              <w:ind w:left="709"/>
              <w:jc w:val="both"/>
            </w:pPr>
            <w:r w:rsidRPr="00FC2486">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FC2486">
              <w:rPr>
                <w:i/>
                <w:iCs/>
              </w:rPr>
              <w:t>o ochraně přírody a krajiny</w:t>
            </w:r>
            <w:r w:rsidRPr="00FC2486">
              <w:t xml:space="preserve">, ve znění pozdějších předpisů a zákona č. 17/1992 Sb., </w:t>
            </w:r>
            <w:r w:rsidRPr="00FC2486">
              <w:rPr>
                <w:i/>
                <w:iCs/>
              </w:rPr>
              <w:t>o životním prostředí</w:t>
            </w:r>
            <w:r w:rsidRPr="00FC2486">
              <w:t xml:space="preserve">,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w:t>
            </w:r>
            <w:r w:rsidRPr="00FC2486">
              <w:lastRenderedPageBreak/>
              <w:t>činnosti nepřesáhly hodnoty stanovené příslušnými právními předpisy.</w:t>
            </w:r>
          </w:p>
          <w:p w14:paraId="506D0E82" w14:textId="77777777" w:rsidR="00E64C71" w:rsidRPr="00FC2486" w:rsidRDefault="00E64C71" w:rsidP="00E64C71">
            <w:pPr>
              <w:pStyle w:val="Odstavecseseznamem"/>
              <w:rPr>
                <w:highlight w:val="yellow"/>
              </w:rPr>
            </w:pPr>
          </w:p>
          <w:p w14:paraId="02D268D2" w14:textId="77777777" w:rsidR="00E64C71" w:rsidRPr="00FC2486" w:rsidRDefault="00E64C71" w:rsidP="00741C4E">
            <w:pPr>
              <w:pStyle w:val="Odstavecseseznamem"/>
              <w:numPr>
                <w:ilvl w:val="1"/>
                <w:numId w:val="31"/>
              </w:numPr>
              <w:ind w:left="709"/>
              <w:jc w:val="both"/>
            </w:pPr>
            <w:r w:rsidRPr="00FC2486">
              <w:t>V případě, že Dodavatel (či jeho subdodavatel) bude v rámci řízení zahájeného orgánem veřejné moci pravomocně uznán vinným ze spáchání přestupku či jiného</w:t>
            </w:r>
            <w:r w:rsidRPr="00FC2486">
              <w:rPr>
                <w:color w:val="000000"/>
              </w:rPr>
              <w:t xml:space="preserve"> závažného protiprávního jednání v oblasti práva životního prostředí, je Dodavatel povinen:</w:t>
            </w:r>
          </w:p>
          <w:p w14:paraId="5D0C00BA" w14:textId="77777777" w:rsidR="00E64C71" w:rsidRPr="00FC2486" w:rsidRDefault="00E64C71" w:rsidP="00E64C71">
            <w:pPr>
              <w:jc w:val="both"/>
              <w:rPr>
                <w:szCs w:val="24"/>
                <w:highlight w:val="yellow"/>
              </w:rPr>
            </w:pPr>
          </w:p>
          <w:p w14:paraId="3084C181" w14:textId="77777777" w:rsidR="00E64C71" w:rsidRPr="00FC2486" w:rsidRDefault="00E64C71" w:rsidP="00741C4E">
            <w:pPr>
              <w:pStyle w:val="Pleading3L2"/>
              <w:numPr>
                <w:ilvl w:val="0"/>
                <w:numId w:val="10"/>
              </w:numPr>
              <w:tabs>
                <w:tab w:val="left" w:pos="738"/>
              </w:tabs>
              <w:spacing w:before="0"/>
              <w:ind w:left="1163" w:hanging="567"/>
              <w:rPr>
                <w:szCs w:val="24"/>
              </w:rPr>
            </w:pPr>
            <w:r w:rsidRPr="00FC2486">
              <w:rPr>
                <w:szCs w:val="24"/>
              </w:rPr>
              <w:t xml:space="preserve">o této skutečnosti nejpozději do sedmi (7) pracovních dnů písemně informovat Objednatele, </w:t>
            </w:r>
          </w:p>
          <w:p w14:paraId="70004BD9" w14:textId="77777777" w:rsidR="00E64C71" w:rsidRPr="00FC2486" w:rsidRDefault="00E64C71" w:rsidP="00E64C71">
            <w:pPr>
              <w:pStyle w:val="Pleading3L2"/>
              <w:numPr>
                <w:ilvl w:val="0"/>
                <w:numId w:val="0"/>
              </w:numPr>
              <w:spacing w:before="0"/>
              <w:ind w:left="1288"/>
              <w:rPr>
                <w:szCs w:val="24"/>
                <w:highlight w:val="yellow"/>
              </w:rPr>
            </w:pPr>
          </w:p>
          <w:p w14:paraId="566AC9CE" w14:textId="77777777" w:rsidR="00E64C71" w:rsidRPr="00FC2486" w:rsidRDefault="00E64C71" w:rsidP="00741C4E">
            <w:pPr>
              <w:pStyle w:val="Pleading3L2"/>
              <w:numPr>
                <w:ilvl w:val="0"/>
                <w:numId w:val="10"/>
              </w:numPr>
              <w:spacing w:before="0"/>
              <w:ind w:left="1163" w:hanging="567"/>
              <w:rPr>
                <w:szCs w:val="24"/>
              </w:rPr>
            </w:pPr>
            <w:r w:rsidRPr="00FC2486">
              <w:rPr>
                <w:szCs w:val="24"/>
              </w:rPr>
              <w:t>přijmout nápravná opatření k odstranění trvání protiprávního stavu a tento v přiměřené lhůtě odstranit a/nebo učinit prevenční nápravná opatření za účelem zamezení opakování předmětného protiprávního jednání,</w:t>
            </w:r>
          </w:p>
          <w:p w14:paraId="59CCB4FB" w14:textId="77777777" w:rsidR="00E64C71" w:rsidRPr="00FC2486" w:rsidRDefault="00E64C71" w:rsidP="00E64C71">
            <w:pPr>
              <w:pStyle w:val="Pleading3L2"/>
              <w:numPr>
                <w:ilvl w:val="0"/>
                <w:numId w:val="0"/>
              </w:numPr>
              <w:spacing w:before="0"/>
              <w:ind w:left="1288"/>
              <w:rPr>
                <w:szCs w:val="24"/>
                <w:highlight w:val="yellow"/>
              </w:rPr>
            </w:pPr>
          </w:p>
          <w:p w14:paraId="1D47F686" w14:textId="77777777" w:rsidR="00E64C71" w:rsidRPr="00FC2486" w:rsidRDefault="00E64C71" w:rsidP="00741C4E">
            <w:pPr>
              <w:pStyle w:val="Pleading3L2"/>
              <w:numPr>
                <w:ilvl w:val="0"/>
                <w:numId w:val="10"/>
              </w:numPr>
              <w:spacing w:before="0"/>
              <w:ind w:left="1163" w:hanging="579"/>
              <w:rPr>
                <w:szCs w:val="24"/>
              </w:rPr>
            </w:pPr>
            <w:r w:rsidRPr="00FC2486">
              <w:rPr>
                <w:szCs w:val="24"/>
              </w:rPr>
              <w:t xml:space="preserve">písemně informovat Objednatele o těchto opatřeních, včetně jejich realizace, a to bezodkladně nebo v Objednatelem stanovené lhůtě. </w:t>
            </w:r>
          </w:p>
          <w:p w14:paraId="6CC93763" w14:textId="77777777" w:rsidR="00E64C71" w:rsidRPr="00FC2486" w:rsidRDefault="00E64C71" w:rsidP="00E64C71">
            <w:pPr>
              <w:pStyle w:val="Zkladntext"/>
              <w:rPr>
                <w:rFonts w:ascii="Times New Roman" w:hAnsi="Times New Roman" w:cs="Times New Roman"/>
                <w:sz w:val="24"/>
                <w:highlight w:val="yellow"/>
                <w:lang w:eastAsia="en-US"/>
              </w:rPr>
            </w:pPr>
          </w:p>
          <w:p w14:paraId="7E5EC074" w14:textId="77777777" w:rsidR="00E64C71" w:rsidRPr="00FC2486" w:rsidRDefault="00E64C71" w:rsidP="00741C4E">
            <w:pPr>
              <w:pStyle w:val="Odstavecseseznamem"/>
              <w:numPr>
                <w:ilvl w:val="1"/>
                <w:numId w:val="31"/>
              </w:numPr>
              <w:ind w:left="709"/>
              <w:jc w:val="both"/>
              <w:rPr>
                <w:b/>
              </w:rPr>
            </w:pPr>
            <w:r w:rsidRPr="00FC2486">
              <w:rPr>
                <w:color w:val="000000"/>
              </w:rPr>
              <w:t xml:space="preserve">Dodavatel se v rámci svých vnitřních procesů zavazuje k podpoře firemní kultury založené na motivaci pracovníků k zavádění inovativních prvků, procesů či technologií v rámci tzv. Best </w:t>
            </w:r>
            <w:proofErr w:type="spellStart"/>
            <w:r w:rsidRPr="00FC2486">
              <w:rPr>
                <w:color w:val="000000"/>
              </w:rPr>
              <w:t>Practices</w:t>
            </w:r>
            <w:proofErr w:type="spellEnd"/>
            <w:r w:rsidRPr="00FC2486">
              <w:rPr>
                <w:color w:val="000000"/>
              </w:rPr>
              <w:t>.</w:t>
            </w:r>
          </w:p>
          <w:p w14:paraId="401F21F7" w14:textId="77777777" w:rsidR="00E64C71" w:rsidRPr="00FC2486" w:rsidRDefault="00E64C71" w:rsidP="00E64C71">
            <w:pPr>
              <w:rPr>
                <w:szCs w:val="24"/>
                <w:highlight w:val="yellow"/>
              </w:rPr>
            </w:pPr>
          </w:p>
        </w:tc>
        <w:tc>
          <w:tcPr>
            <w:tcW w:w="4531" w:type="dxa"/>
            <w:tcBorders>
              <w:top w:val="nil"/>
              <w:left w:val="nil"/>
              <w:bottom w:val="nil"/>
              <w:right w:val="nil"/>
            </w:tcBorders>
          </w:tcPr>
          <w:p w14:paraId="1A031CE6" w14:textId="4FDA1FE6" w:rsidR="00E64C71" w:rsidRPr="00FC2486" w:rsidRDefault="00E64C71" w:rsidP="00741C4E">
            <w:pPr>
              <w:pStyle w:val="Odstavecseseznamem"/>
              <w:numPr>
                <w:ilvl w:val="0"/>
                <w:numId w:val="21"/>
              </w:numPr>
              <w:ind w:hanging="675"/>
              <w:rPr>
                <w:b/>
              </w:rPr>
            </w:pPr>
            <w:proofErr w:type="spellStart"/>
            <w:r w:rsidRPr="00FC2486">
              <w:rPr>
                <w:b/>
              </w:rPr>
              <w:lastRenderedPageBreak/>
              <w:t>Other</w:t>
            </w:r>
            <w:proofErr w:type="spellEnd"/>
            <w:r w:rsidRPr="00FC2486">
              <w:rPr>
                <w:b/>
              </w:rPr>
              <w:t xml:space="preserve"> </w:t>
            </w:r>
            <w:proofErr w:type="spellStart"/>
            <w:r w:rsidRPr="00FC2486">
              <w:rPr>
                <w:b/>
              </w:rPr>
              <w:t>obligations</w:t>
            </w:r>
            <w:proofErr w:type="spellEnd"/>
            <w:r w:rsidRPr="00FC2486">
              <w:rPr>
                <w:b/>
              </w:rPr>
              <w:t xml:space="preserve"> </w:t>
            </w:r>
            <w:proofErr w:type="spellStart"/>
            <w:r w:rsidRPr="00FC2486">
              <w:rPr>
                <w:b/>
              </w:rPr>
              <w:t>of</w:t>
            </w:r>
            <w:proofErr w:type="spellEnd"/>
            <w:r w:rsidRPr="00FC2486">
              <w:rPr>
                <w:b/>
              </w:rPr>
              <w:t xml:space="preserve"> </w:t>
            </w:r>
            <w:proofErr w:type="spellStart"/>
            <w:r w:rsidRPr="00FC2486">
              <w:rPr>
                <w:b/>
              </w:rPr>
              <w:t>the</w:t>
            </w:r>
            <w:proofErr w:type="spellEnd"/>
            <w:r w:rsidRPr="00FC2486">
              <w:rPr>
                <w:b/>
              </w:rPr>
              <w:t xml:space="preserve"> </w:t>
            </w:r>
            <w:proofErr w:type="spellStart"/>
            <w:r w:rsidRPr="00FC2486">
              <w:rPr>
                <w:b/>
              </w:rPr>
              <w:t>Supplier</w:t>
            </w:r>
            <w:proofErr w:type="spellEnd"/>
          </w:p>
          <w:p w14:paraId="04786E7D" w14:textId="77777777" w:rsidR="00E64C71" w:rsidRPr="00FC2486" w:rsidRDefault="00E64C71" w:rsidP="00E64C71">
            <w:pPr>
              <w:ind w:left="1134"/>
              <w:jc w:val="both"/>
              <w:rPr>
                <w:b/>
                <w:szCs w:val="24"/>
              </w:rPr>
            </w:pPr>
          </w:p>
          <w:p w14:paraId="140F6EC8" w14:textId="650C3043"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obliged</w:t>
            </w:r>
            <w:proofErr w:type="spellEnd"/>
            <w:r w:rsidRPr="00FC2486">
              <w:rPr>
                <w:szCs w:val="24"/>
              </w:rPr>
              <w:t xml:space="preserve"> to </w:t>
            </w:r>
            <w:proofErr w:type="spellStart"/>
            <w:r w:rsidRPr="00FC2486">
              <w:rPr>
                <w:szCs w:val="24"/>
              </w:rPr>
              <w:t>cooperate</w:t>
            </w:r>
            <w:proofErr w:type="spellEnd"/>
            <w:r w:rsidRPr="00FC2486">
              <w:rPr>
                <w:szCs w:val="24"/>
              </w:rPr>
              <w:t xml:space="preserve"> in </w:t>
            </w:r>
            <w:proofErr w:type="spellStart"/>
            <w:r w:rsidRPr="00FC2486">
              <w:rPr>
                <w:szCs w:val="24"/>
              </w:rPr>
              <w:t>the</w:t>
            </w:r>
            <w:proofErr w:type="spellEnd"/>
            <w:r w:rsidRPr="00FC2486">
              <w:rPr>
                <w:szCs w:val="24"/>
              </w:rPr>
              <w:t xml:space="preserve"> performance </w:t>
            </w:r>
            <w:proofErr w:type="spellStart"/>
            <w:r w:rsidRPr="00FC2486">
              <w:rPr>
                <w:szCs w:val="24"/>
              </w:rPr>
              <w:t>of</w:t>
            </w:r>
            <w:proofErr w:type="spellEnd"/>
            <w:r w:rsidRPr="00FC2486">
              <w:rPr>
                <w:szCs w:val="24"/>
              </w:rPr>
              <w:t xml:space="preserve"> </w:t>
            </w:r>
            <w:proofErr w:type="spellStart"/>
            <w:r w:rsidRPr="00FC2486">
              <w:rPr>
                <w:szCs w:val="24"/>
              </w:rPr>
              <w:t>financial</w:t>
            </w:r>
            <w:proofErr w:type="spellEnd"/>
            <w:r w:rsidRPr="00FC2486">
              <w:rPr>
                <w:szCs w:val="24"/>
              </w:rPr>
              <w:t xml:space="preserve"> </w:t>
            </w:r>
            <w:proofErr w:type="spellStart"/>
            <w:r w:rsidRPr="00FC2486">
              <w:rPr>
                <w:szCs w:val="24"/>
              </w:rPr>
              <w:t>control</w:t>
            </w:r>
            <w:proofErr w:type="spellEnd"/>
            <w:r w:rsidRPr="00FC2486">
              <w:rPr>
                <w:szCs w:val="24"/>
              </w:rPr>
              <w:t xml:space="preserve">, </w:t>
            </w:r>
            <w:proofErr w:type="spellStart"/>
            <w:r w:rsidRPr="00FC2486">
              <w:rPr>
                <w:szCs w:val="24"/>
              </w:rPr>
              <w:t>within</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meaning</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Section</w:t>
            </w:r>
            <w:proofErr w:type="spellEnd"/>
            <w:r w:rsidRPr="00FC2486">
              <w:rPr>
                <w:szCs w:val="24"/>
              </w:rPr>
              <w:t xml:space="preserve"> 2(e) </w:t>
            </w:r>
            <w:proofErr w:type="spellStart"/>
            <w:r w:rsidRPr="00FC2486">
              <w:rPr>
                <w:szCs w:val="24"/>
              </w:rPr>
              <w:t>of</w:t>
            </w:r>
            <w:proofErr w:type="spellEnd"/>
            <w:r w:rsidRPr="00FC2486">
              <w:rPr>
                <w:szCs w:val="24"/>
              </w:rPr>
              <w:t xml:space="preserve"> </w:t>
            </w:r>
            <w:proofErr w:type="spellStart"/>
            <w:r w:rsidRPr="00FC2486">
              <w:rPr>
                <w:szCs w:val="24"/>
              </w:rPr>
              <w:t>Act</w:t>
            </w:r>
            <w:proofErr w:type="spellEnd"/>
            <w:r w:rsidRPr="00FC2486">
              <w:rPr>
                <w:szCs w:val="24"/>
              </w:rPr>
              <w:t xml:space="preserve"> No. 320/2001 </w:t>
            </w:r>
            <w:proofErr w:type="spellStart"/>
            <w:r w:rsidRPr="00FC2486">
              <w:rPr>
                <w:szCs w:val="24"/>
              </w:rPr>
              <w:t>Coll</w:t>
            </w:r>
            <w:proofErr w:type="spellEnd"/>
            <w:r w:rsidRPr="00FC2486">
              <w:rPr>
                <w:szCs w:val="24"/>
              </w:rPr>
              <w:t xml:space="preserve">., </w:t>
            </w:r>
            <w:r w:rsidRPr="00FC2486">
              <w:rPr>
                <w:i/>
                <w:iCs/>
                <w:szCs w:val="24"/>
              </w:rPr>
              <w:t xml:space="preserve">on </w:t>
            </w:r>
            <w:proofErr w:type="spellStart"/>
            <w:r w:rsidRPr="00FC2486">
              <w:rPr>
                <w:i/>
                <w:iCs/>
                <w:szCs w:val="24"/>
              </w:rPr>
              <w:t>financial</w:t>
            </w:r>
            <w:proofErr w:type="spellEnd"/>
            <w:r w:rsidRPr="00FC2486">
              <w:rPr>
                <w:i/>
                <w:iCs/>
                <w:szCs w:val="24"/>
              </w:rPr>
              <w:t xml:space="preserve"> </w:t>
            </w:r>
            <w:proofErr w:type="spellStart"/>
            <w:r w:rsidRPr="00FC2486">
              <w:rPr>
                <w:i/>
                <w:iCs/>
                <w:szCs w:val="24"/>
              </w:rPr>
              <w:t>control</w:t>
            </w:r>
            <w:proofErr w:type="spellEnd"/>
            <w:r w:rsidRPr="00FC2486">
              <w:rPr>
                <w:i/>
                <w:iCs/>
                <w:szCs w:val="24"/>
              </w:rPr>
              <w:t xml:space="preserve"> in public </w:t>
            </w:r>
            <w:proofErr w:type="spellStart"/>
            <w:r w:rsidRPr="00FC2486">
              <w:rPr>
                <w:i/>
                <w:iCs/>
                <w:szCs w:val="24"/>
              </w:rPr>
              <w:t>administration</w:t>
            </w:r>
            <w:proofErr w:type="spellEnd"/>
            <w:r w:rsidRPr="00FC2486">
              <w:rPr>
                <w:i/>
                <w:iCs/>
                <w:szCs w:val="24"/>
              </w:rPr>
              <w:t xml:space="preserve"> and on </w:t>
            </w:r>
            <w:proofErr w:type="spellStart"/>
            <w:r w:rsidRPr="00FC2486">
              <w:rPr>
                <w:i/>
                <w:iCs/>
                <w:szCs w:val="24"/>
              </w:rPr>
              <w:t>amendments</w:t>
            </w:r>
            <w:proofErr w:type="spellEnd"/>
            <w:r w:rsidRPr="00FC2486">
              <w:rPr>
                <w:i/>
                <w:iCs/>
                <w:szCs w:val="24"/>
              </w:rPr>
              <w:t xml:space="preserve"> to </w:t>
            </w:r>
            <w:proofErr w:type="spellStart"/>
            <w:r w:rsidRPr="00FC2486">
              <w:rPr>
                <w:i/>
                <w:iCs/>
                <w:szCs w:val="24"/>
              </w:rPr>
              <w:t>certain</w:t>
            </w:r>
            <w:proofErr w:type="spellEnd"/>
            <w:r w:rsidRPr="00FC2486">
              <w:rPr>
                <w:i/>
                <w:iCs/>
                <w:szCs w:val="24"/>
              </w:rPr>
              <w:t xml:space="preserve"> </w:t>
            </w:r>
            <w:proofErr w:type="spellStart"/>
            <w:r w:rsidRPr="00FC2486">
              <w:rPr>
                <w:i/>
                <w:iCs/>
                <w:szCs w:val="24"/>
              </w:rPr>
              <w:t>acts</w:t>
            </w:r>
            <w:proofErr w:type="spellEnd"/>
            <w:r w:rsidRPr="00FC2486">
              <w:rPr>
                <w:i/>
                <w:iCs/>
                <w:szCs w:val="24"/>
              </w:rPr>
              <w:t xml:space="preserve"> (</w:t>
            </w:r>
            <w:proofErr w:type="spellStart"/>
            <w:r w:rsidRPr="00FC2486">
              <w:rPr>
                <w:i/>
                <w:iCs/>
                <w:szCs w:val="24"/>
              </w:rPr>
              <w:t>Act</w:t>
            </w:r>
            <w:proofErr w:type="spellEnd"/>
            <w:r w:rsidRPr="00FC2486">
              <w:rPr>
                <w:i/>
                <w:iCs/>
                <w:szCs w:val="24"/>
              </w:rPr>
              <w:t xml:space="preserve"> on </w:t>
            </w:r>
            <w:proofErr w:type="spellStart"/>
            <w:r w:rsidRPr="00FC2486">
              <w:rPr>
                <w:i/>
                <w:iCs/>
                <w:szCs w:val="24"/>
              </w:rPr>
              <w:t>financial</w:t>
            </w:r>
            <w:proofErr w:type="spellEnd"/>
            <w:r w:rsidRPr="00FC2486">
              <w:rPr>
                <w:i/>
                <w:iCs/>
                <w:szCs w:val="24"/>
              </w:rPr>
              <w:t xml:space="preserve"> </w:t>
            </w:r>
            <w:proofErr w:type="spellStart"/>
            <w:r w:rsidRPr="00FC2486">
              <w:rPr>
                <w:i/>
                <w:iCs/>
                <w:szCs w:val="24"/>
              </w:rPr>
              <w:t>control</w:t>
            </w:r>
            <w:proofErr w:type="spellEnd"/>
            <w:r w:rsidRPr="00FC2486">
              <w:rPr>
                <w:i/>
                <w:iCs/>
                <w:szCs w:val="24"/>
              </w:rPr>
              <w:t>)</w:t>
            </w:r>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acknowledges</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it</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also</w:t>
            </w:r>
            <w:proofErr w:type="spellEnd"/>
            <w:r w:rsidRPr="00FC2486">
              <w:rPr>
                <w:szCs w:val="24"/>
              </w:rPr>
              <w:t xml:space="preserve"> </w:t>
            </w:r>
            <w:proofErr w:type="spellStart"/>
            <w:r w:rsidRPr="00FC2486">
              <w:rPr>
                <w:szCs w:val="24"/>
              </w:rPr>
              <w:t>obliged</w:t>
            </w:r>
            <w:proofErr w:type="spellEnd"/>
            <w:r w:rsidRPr="00FC2486">
              <w:rPr>
                <w:szCs w:val="24"/>
              </w:rPr>
              <w:t xml:space="preserve"> to </w:t>
            </w:r>
            <w:proofErr w:type="spellStart"/>
            <w:r w:rsidRPr="00FC2486">
              <w:rPr>
                <w:szCs w:val="24"/>
              </w:rPr>
              <w:t>contractually</w:t>
            </w:r>
            <w:proofErr w:type="spellEnd"/>
            <w:r w:rsidRPr="00FC2486">
              <w:rPr>
                <w:szCs w:val="24"/>
              </w:rPr>
              <w:t xml:space="preserve"> </w:t>
            </w:r>
            <w:proofErr w:type="spellStart"/>
            <w:r w:rsidRPr="00FC2486">
              <w:rPr>
                <w:szCs w:val="24"/>
              </w:rPr>
              <w:t>bind</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subcontractors</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it</w:t>
            </w:r>
            <w:proofErr w:type="spellEnd"/>
            <w:r w:rsidRPr="00FC2486">
              <w:rPr>
                <w:szCs w:val="24"/>
              </w:rPr>
              <w:t xml:space="preserve"> </w:t>
            </w:r>
            <w:proofErr w:type="spellStart"/>
            <w:r w:rsidRPr="00FC2486">
              <w:rPr>
                <w:szCs w:val="24"/>
              </w:rPr>
              <w:t>will</w:t>
            </w:r>
            <w:proofErr w:type="spellEnd"/>
            <w:r w:rsidRPr="00FC2486">
              <w:rPr>
                <w:szCs w:val="24"/>
              </w:rPr>
              <w:t xml:space="preserve"> use to </w:t>
            </w:r>
            <w:proofErr w:type="spellStart"/>
            <w:r w:rsidRPr="00FC2486">
              <w:rPr>
                <w:szCs w:val="24"/>
              </w:rPr>
              <w:t>provide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Matter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000C0529" w:rsidRPr="00FC2486">
              <w:rPr>
                <w:szCs w:val="24"/>
              </w:rPr>
              <w:t>S</w:t>
            </w:r>
            <w:r w:rsidRPr="00FC2486">
              <w:rPr>
                <w:szCs w:val="24"/>
              </w:rPr>
              <w:t>ubject</w:t>
            </w:r>
            <w:proofErr w:type="spellEnd"/>
            <w:r w:rsidRPr="00FC2486">
              <w:rPr>
                <w:szCs w:val="24"/>
              </w:rPr>
              <w:t xml:space="preserve"> </w:t>
            </w:r>
            <w:proofErr w:type="spellStart"/>
            <w:r w:rsidRPr="00FC2486">
              <w:rPr>
                <w:szCs w:val="24"/>
              </w:rPr>
              <w:t>under</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with</w:t>
            </w:r>
            <w:proofErr w:type="spellEnd"/>
            <w:r w:rsidRPr="00FC2486">
              <w:rPr>
                <w:szCs w:val="24"/>
              </w:rPr>
              <w:t xml:space="preserve"> a </w:t>
            </w:r>
            <w:proofErr w:type="spellStart"/>
            <w:r w:rsidRPr="00FC2486">
              <w:rPr>
                <w:szCs w:val="24"/>
              </w:rPr>
              <w:t>similar</w:t>
            </w:r>
            <w:proofErr w:type="spellEnd"/>
            <w:r w:rsidRPr="00FC2486">
              <w:rPr>
                <w:szCs w:val="24"/>
              </w:rPr>
              <w:t xml:space="preserve"> </w:t>
            </w:r>
            <w:proofErr w:type="spellStart"/>
            <w:r w:rsidRPr="00FC2486">
              <w:rPr>
                <w:szCs w:val="24"/>
              </w:rPr>
              <w:t>obligation</w:t>
            </w:r>
            <w:proofErr w:type="spellEnd"/>
            <w:r w:rsidRPr="00FC2486">
              <w:rPr>
                <w:szCs w:val="24"/>
              </w:rPr>
              <w:t>.</w:t>
            </w:r>
          </w:p>
          <w:p w14:paraId="1BA141EF" w14:textId="77777777" w:rsidR="00E64C71" w:rsidRPr="00FC2486" w:rsidRDefault="00E64C71" w:rsidP="00E64C71">
            <w:pPr>
              <w:ind w:left="709"/>
              <w:jc w:val="both"/>
              <w:rPr>
                <w:szCs w:val="24"/>
              </w:rPr>
            </w:pPr>
          </w:p>
          <w:p w14:paraId="67D35B24" w14:textId="1704202C" w:rsidR="00E64C71" w:rsidRPr="00FC2486" w:rsidRDefault="00E64C71" w:rsidP="00741C4E">
            <w:pPr>
              <w:numPr>
                <w:ilvl w:val="1"/>
                <w:numId w:val="21"/>
              </w:numPr>
              <w:suppressAutoHyphens w:val="0"/>
              <w:ind w:left="709" w:hanging="709"/>
              <w:jc w:val="both"/>
              <w:rPr>
                <w:szCs w:val="24"/>
              </w:rPr>
            </w:pPr>
            <w:r w:rsidRPr="00FC2486">
              <w:rPr>
                <w:szCs w:val="24"/>
              </w:rPr>
              <w:lastRenderedPageBreak/>
              <w:t xml:space="preserve">As part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fulfilment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obligation</w:t>
            </w:r>
            <w:proofErr w:type="spellEnd"/>
            <w:r w:rsidRPr="00FC2486">
              <w:rPr>
                <w:szCs w:val="24"/>
              </w:rPr>
              <w:t xml:space="preserve"> </w:t>
            </w:r>
            <w:proofErr w:type="spellStart"/>
            <w:r w:rsidRPr="00FC2486">
              <w:rPr>
                <w:szCs w:val="24"/>
              </w:rPr>
              <w:t>under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preceding</w:t>
            </w:r>
            <w:proofErr w:type="spellEnd"/>
            <w:r w:rsidRPr="00FC2486">
              <w:rPr>
                <w:szCs w:val="24"/>
              </w:rPr>
              <w:t xml:space="preserve"> </w:t>
            </w:r>
            <w:proofErr w:type="spellStart"/>
            <w:r w:rsidRPr="00FC2486">
              <w:rPr>
                <w:szCs w:val="24"/>
              </w:rPr>
              <w:t>paragraph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shall</w:t>
            </w:r>
            <w:proofErr w:type="spellEnd"/>
            <w:r w:rsidRPr="00FC2486">
              <w:rPr>
                <w:szCs w:val="24"/>
              </w:rPr>
              <w:t xml:space="preserve"> in </w:t>
            </w:r>
            <w:proofErr w:type="spellStart"/>
            <w:r w:rsidRPr="00FC2486">
              <w:rPr>
                <w:szCs w:val="24"/>
              </w:rPr>
              <w:t>particular</w:t>
            </w:r>
            <w:proofErr w:type="spellEnd"/>
            <w:r w:rsidRPr="00FC2486">
              <w:rPr>
                <w:szCs w:val="24"/>
              </w:rPr>
              <w:t>:</w:t>
            </w:r>
          </w:p>
          <w:p w14:paraId="713EE6B9" w14:textId="77777777" w:rsidR="00E64C71" w:rsidRPr="00FC2486" w:rsidRDefault="00E64C71" w:rsidP="00E64C71">
            <w:pPr>
              <w:jc w:val="both"/>
              <w:rPr>
                <w:szCs w:val="24"/>
              </w:rPr>
            </w:pPr>
          </w:p>
          <w:p w14:paraId="4272A407" w14:textId="307B0F51" w:rsidR="00E64C71" w:rsidRPr="00FC2486" w:rsidRDefault="00E64C71" w:rsidP="00741C4E">
            <w:pPr>
              <w:pStyle w:val="Odstavecseseznamem"/>
              <w:numPr>
                <w:ilvl w:val="0"/>
                <w:numId w:val="23"/>
              </w:numPr>
              <w:ind w:hanging="390"/>
              <w:jc w:val="both"/>
            </w:pPr>
            <w:proofErr w:type="spellStart"/>
            <w:r w:rsidRPr="00FC2486">
              <w:t>create</w:t>
            </w:r>
            <w:proofErr w:type="spellEnd"/>
            <w:r w:rsidRPr="00FC2486">
              <w:t xml:space="preserve"> </w:t>
            </w:r>
            <w:proofErr w:type="spellStart"/>
            <w:r w:rsidRPr="00FC2486">
              <w:t>the</w:t>
            </w:r>
            <w:proofErr w:type="spellEnd"/>
            <w:r w:rsidRPr="00FC2486">
              <w:t xml:space="preserve"> </w:t>
            </w:r>
            <w:proofErr w:type="spellStart"/>
            <w:r w:rsidRPr="00FC2486">
              <w:t>conditions</w:t>
            </w:r>
            <w:proofErr w:type="spellEnd"/>
            <w:r w:rsidRPr="00FC2486">
              <w:t xml:space="preserve"> </w:t>
            </w:r>
            <w:proofErr w:type="spellStart"/>
            <w:r w:rsidRPr="00FC2486">
              <w:t>for</w:t>
            </w:r>
            <w:proofErr w:type="spellEnd"/>
            <w:r w:rsidRPr="00FC2486">
              <w:t xml:space="preserve"> </w:t>
            </w:r>
            <w:proofErr w:type="spellStart"/>
            <w:r w:rsidRPr="00FC2486">
              <w:t>the</w:t>
            </w:r>
            <w:proofErr w:type="spellEnd"/>
            <w:r w:rsidRPr="00FC2486">
              <w:t xml:space="preserve"> </w:t>
            </w:r>
            <w:proofErr w:type="spellStart"/>
            <w:r w:rsidRPr="00FC2486">
              <w:t>conduct</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 xml:space="preserve">, </w:t>
            </w:r>
            <w:proofErr w:type="spellStart"/>
            <w:r w:rsidRPr="00FC2486">
              <w:t>enable</w:t>
            </w:r>
            <w:proofErr w:type="spellEnd"/>
            <w:r w:rsidRPr="00FC2486">
              <w:t xml:space="preserve"> </w:t>
            </w:r>
            <w:proofErr w:type="spellStart"/>
            <w:r w:rsidRPr="00FC2486">
              <w:t>the</w:t>
            </w:r>
            <w:proofErr w:type="spellEnd"/>
            <w:r w:rsidRPr="00FC2486">
              <w:t xml:space="preserve"> </w:t>
            </w:r>
            <w:proofErr w:type="spellStart"/>
            <w:r w:rsidRPr="00FC2486">
              <w:t>inspecting</w:t>
            </w:r>
            <w:proofErr w:type="spellEnd"/>
            <w:r w:rsidRPr="00FC2486">
              <w:t xml:space="preserve"> person to </w:t>
            </w:r>
            <w:proofErr w:type="spellStart"/>
            <w:r w:rsidRPr="00FC2486">
              <w:t>exercise</w:t>
            </w:r>
            <w:proofErr w:type="spellEnd"/>
            <w:r w:rsidRPr="00FC2486">
              <w:t xml:space="preserve"> his/her </w:t>
            </w:r>
            <w:proofErr w:type="spellStart"/>
            <w:r w:rsidRPr="00FC2486">
              <w:t>powers</w:t>
            </w:r>
            <w:proofErr w:type="spellEnd"/>
            <w:r w:rsidRPr="00FC2486">
              <w:t xml:space="preserve"> set out in </w:t>
            </w:r>
            <w:proofErr w:type="spellStart"/>
            <w:r w:rsidRPr="00FC2486">
              <w:t>the</w:t>
            </w:r>
            <w:proofErr w:type="spellEnd"/>
            <w:r w:rsidRPr="00FC2486">
              <w:t xml:space="preserve"> </w:t>
            </w:r>
            <w:proofErr w:type="spellStart"/>
            <w:r w:rsidRPr="00FC2486">
              <w:t>relevant</w:t>
            </w:r>
            <w:proofErr w:type="spellEnd"/>
            <w:r w:rsidRPr="00FC2486">
              <w:t xml:space="preserve"> </w:t>
            </w:r>
            <w:proofErr w:type="spellStart"/>
            <w:r w:rsidRPr="00FC2486">
              <w:t>legislation</w:t>
            </w:r>
            <w:proofErr w:type="spellEnd"/>
            <w:r w:rsidRPr="00FC2486">
              <w:t xml:space="preserve"> and </w:t>
            </w:r>
            <w:proofErr w:type="spellStart"/>
            <w:r w:rsidRPr="00FC2486">
              <w:t>provide</w:t>
            </w:r>
            <w:proofErr w:type="spellEnd"/>
            <w:r w:rsidRPr="00FC2486">
              <w:t xml:space="preserve"> </w:t>
            </w:r>
            <w:proofErr w:type="spellStart"/>
            <w:r w:rsidRPr="00FC2486">
              <w:t>the</w:t>
            </w:r>
            <w:proofErr w:type="spellEnd"/>
            <w:r w:rsidRPr="00FC2486">
              <w:t xml:space="preserve"> </w:t>
            </w:r>
            <w:proofErr w:type="spellStart"/>
            <w:r w:rsidRPr="00FC2486">
              <w:t>necessary</w:t>
            </w:r>
            <w:proofErr w:type="spellEnd"/>
            <w:r w:rsidRPr="00FC2486">
              <w:t xml:space="preserve"> </w:t>
            </w:r>
            <w:proofErr w:type="spellStart"/>
            <w:r w:rsidRPr="00FC2486">
              <w:t>cooperation</w:t>
            </w:r>
            <w:proofErr w:type="spellEnd"/>
            <w:r w:rsidRPr="00FC2486">
              <w:t xml:space="preserve"> to </w:t>
            </w:r>
            <w:proofErr w:type="spellStart"/>
            <w:r w:rsidRPr="00FC2486">
              <w:t>this</w:t>
            </w:r>
            <w:proofErr w:type="spellEnd"/>
            <w:r w:rsidRPr="00FC2486">
              <w:t xml:space="preserve"> end, </w:t>
            </w:r>
            <w:proofErr w:type="spellStart"/>
            <w:r w:rsidRPr="00FC2486">
              <w:t>personally</w:t>
            </w:r>
            <w:proofErr w:type="spellEnd"/>
            <w:r w:rsidRPr="00FC2486">
              <w:t xml:space="preserve"> </w:t>
            </w:r>
            <w:proofErr w:type="spellStart"/>
            <w:r w:rsidRPr="00FC2486">
              <w:t>attend</w:t>
            </w:r>
            <w:proofErr w:type="spellEnd"/>
            <w:r w:rsidR="00252DA1" w:rsidRPr="00FC2486">
              <w:t xml:space="preserve"> </w:t>
            </w:r>
            <w:proofErr w:type="spellStart"/>
            <w:r w:rsidR="00252DA1" w:rsidRPr="00FC2486">
              <w:t>the</w:t>
            </w:r>
            <w:proofErr w:type="spellEnd"/>
            <w:r w:rsidR="00252DA1" w:rsidRPr="00FC2486">
              <w:t xml:space="preserve"> </w:t>
            </w:r>
            <w:proofErr w:type="spellStart"/>
            <w:r w:rsidR="00252DA1" w:rsidRPr="00FC2486">
              <w:t>inspection</w:t>
            </w:r>
            <w:proofErr w:type="spellEnd"/>
            <w:r w:rsidRPr="00FC2486">
              <w:t xml:space="preserve"> and </w:t>
            </w:r>
            <w:proofErr w:type="spellStart"/>
            <w:r w:rsidRPr="00FC2486">
              <w:t>refrain</w:t>
            </w:r>
            <w:proofErr w:type="spellEnd"/>
            <w:r w:rsidRPr="00FC2486">
              <w:t xml:space="preserve"> </w:t>
            </w:r>
            <w:proofErr w:type="spellStart"/>
            <w:r w:rsidRPr="00FC2486">
              <w:t>from</w:t>
            </w:r>
            <w:proofErr w:type="spellEnd"/>
            <w:r w:rsidRPr="00FC2486">
              <w:t xml:space="preserve"> </w:t>
            </w:r>
            <w:proofErr w:type="spellStart"/>
            <w:r w:rsidRPr="00FC2486">
              <w:t>actions</w:t>
            </w:r>
            <w:proofErr w:type="spellEnd"/>
            <w:r w:rsidRPr="00FC2486">
              <w:t xml:space="preserve"> and </w:t>
            </w:r>
            <w:proofErr w:type="spellStart"/>
            <w:r w:rsidRPr="00FC2486">
              <w:t>activities</w:t>
            </w:r>
            <w:proofErr w:type="spellEnd"/>
            <w:r w:rsidRPr="00FC2486">
              <w:t xml:space="preserve"> </w:t>
            </w:r>
            <w:proofErr w:type="spellStart"/>
            <w:r w:rsidRPr="00FC2486">
              <w:t>that</w:t>
            </w:r>
            <w:proofErr w:type="spellEnd"/>
            <w:r w:rsidRPr="00FC2486">
              <w:t xml:space="preserve"> </w:t>
            </w:r>
            <w:proofErr w:type="spellStart"/>
            <w:r w:rsidRPr="00FC2486">
              <w:t>could</w:t>
            </w:r>
            <w:proofErr w:type="spellEnd"/>
            <w:r w:rsidRPr="00FC2486">
              <w:t xml:space="preserve"> </w:t>
            </w:r>
            <w:proofErr w:type="spellStart"/>
            <w:r w:rsidRPr="00FC2486">
              <w:t>jeopardize</w:t>
            </w:r>
            <w:proofErr w:type="spellEnd"/>
            <w:r w:rsidRPr="00FC2486">
              <w:t xml:space="preserve"> </w:t>
            </w:r>
            <w:proofErr w:type="spellStart"/>
            <w:r w:rsidRPr="00FC2486">
              <w:t>its</w:t>
            </w:r>
            <w:proofErr w:type="spellEnd"/>
            <w:r w:rsidRPr="00FC2486">
              <w:t xml:space="preserve"> proper </w:t>
            </w:r>
            <w:proofErr w:type="spellStart"/>
            <w:r w:rsidRPr="00FC2486">
              <w:t>conduct</w:t>
            </w:r>
            <w:proofErr w:type="spellEnd"/>
            <w:r w:rsidRPr="00FC2486">
              <w:t>;</w:t>
            </w:r>
          </w:p>
          <w:p w14:paraId="4AAFB178" w14:textId="77777777" w:rsidR="00E64C71" w:rsidRPr="00FC2486" w:rsidRDefault="00E64C71" w:rsidP="00E64C71">
            <w:pPr>
              <w:pStyle w:val="Odstavecseseznamem"/>
              <w:ind w:left="720"/>
              <w:jc w:val="both"/>
            </w:pPr>
          </w:p>
          <w:p w14:paraId="15263521" w14:textId="1646AA4A" w:rsidR="00E64C71" w:rsidRPr="00FC2486" w:rsidRDefault="00E64C71" w:rsidP="00741C4E">
            <w:pPr>
              <w:pStyle w:val="Odstavecseseznamem"/>
              <w:numPr>
                <w:ilvl w:val="0"/>
                <w:numId w:val="23"/>
              </w:numPr>
              <w:ind w:hanging="390"/>
              <w:jc w:val="both"/>
            </w:pPr>
            <w:proofErr w:type="spellStart"/>
            <w:r w:rsidRPr="00FC2486">
              <w:t>propose</w:t>
            </w:r>
            <w:proofErr w:type="spellEnd"/>
            <w:r w:rsidRPr="00FC2486">
              <w:t xml:space="preserve"> </w:t>
            </w:r>
            <w:proofErr w:type="spellStart"/>
            <w:r w:rsidRPr="00FC2486">
              <w:t>the</w:t>
            </w:r>
            <w:proofErr w:type="spellEnd"/>
            <w:r w:rsidRPr="00FC2486">
              <w:t xml:space="preserve"> </w:t>
            </w:r>
            <w:proofErr w:type="spellStart"/>
            <w:r w:rsidRPr="00FC2486">
              <w:t>earliest</w:t>
            </w:r>
            <w:proofErr w:type="spellEnd"/>
            <w:r w:rsidRPr="00FC2486">
              <w:t xml:space="preserve"> </w:t>
            </w:r>
            <w:proofErr w:type="spellStart"/>
            <w:r w:rsidRPr="00FC2486">
              <w:t>possible</w:t>
            </w:r>
            <w:proofErr w:type="spellEnd"/>
            <w:r w:rsidRPr="00FC2486">
              <w:t xml:space="preserve"> </w:t>
            </w:r>
            <w:proofErr w:type="spellStart"/>
            <w:r w:rsidRPr="00FC2486">
              <w:t>date</w:t>
            </w:r>
            <w:proofErr w:type="spellEnd"/>
            <w:r w:rsidRPr="00FC2486">
              <w:t xml:space="preserve"> </w:t>
            </w:r>
            <w:proofErr w:type="spellStart"/>
            <w:r w:rsidRPr="00FC2486">
              <w:t>for</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 xml:space="preserve"> in </w:t>
            </w:r>
            <w:proofErr w:type="spellStart"/>
            <w:r w:rsidRPr="00FC2486">
              <w:t>the</w:t>
            </w:r>
            <w:proofErr w:type="spellEnd"/>
            <w:r w:rsidRPr="00FC2486">
              <w:t xml:space="preserve"> event </w:t>
            </w:r>
            <w:proofErr w:type="spellStart"/>
            <w:r w:rsidRPr="00FC2486">
              <w:t>that</w:t>
            </w:r>
            <w:proofErr w:type="spellEnd"/>
            <w:r w:rsidRPr="00FC2486">
              <w:t xml:space="preserve"> </w:t>
            </w:r>
            <w:proofErr w:type="spellStart"/>
            <w:r w:rsidRPr="00FC2486">
              <w:t>the</w:t>
            </w:r>
            <w:proofErr w:type="spellEnd"/>
            <w:r w:rsidRPr="00FC2486">
              <w:t xml:space="preserve"> </w:t>
            </w:r>
            <w:proofErr w:type="spellStart"/>
            <w:r w:rsidR="00D6563C" w:rsidRPr="00FC2486">
              <w:t>Supplier</w:t>
            </w:r>
            <w:proofErr w:type="spellEnd"/>
            <w:r w:rsidRPr="00FC2486">
              <w:t xml:space="preserve"> </w:t>
            </w:r>
            <w:proofErr w:type="spellStart"/>
            <w:r w:rsidRPr="00FC2486">
              <w:t>requests</w:t>
            </w:r>
            <w:proofErr w:type="spellEnd"/>
            <w:r w:rsidRPr="00FC2486">
              <w:t xml:space="preserve"> </w:t>
            </w:r>
            <w:proofErr w:type="spellStart"/>
            <w:r w:rsidRPr="00FC2486">
              <w:t>an</w:t>
            </w:r>
            <w:proofErr w:type="spellEnd"/>
            <w:r w:rsidRPr="00FC2486">
              <w:t xml:space="preserve"> </w:t>
            </w:r>
            <w:proofErr w:type="spellStart"/>
            <w:r w:rsidRPr="00FC2486">
              <w:t>alternative</w:t>
            </w:r>
            <w:proofErr w:type="spellEnd"/>
            <w:r w:rsidRPr="00FC2486">
              <w:t xml:space="preserve"> </w:t>
            </w:r>
            <w:proofErr w:type="spellStart"/>
            <w:r w:rsidRPr="00FC2486">
              <w:t>date</w:t>
            </w:r>
            <w:proofErr w:type="spellEnd"/>
            <w:r w:rsidRPr="00FC2486">
              <w:t xml:space="preserve">, </w:t>
            </w:r>
            <w:proofErr w:type="spellStart"/>
            <w:r w:rsidRPr="00FC2486">
              <w:t>provided</w:t>
            </w:r>
            <w:proofErr w:type="spellEnd"/>
            <w:r w:rsidRPr="00FC2486">
              <w:t xml:space="preserve"> </w:t>
            </w:r>
            <w:proofErr w:type="spellStart"/>
            <w:r w:rsidRPr="00FC2486">
              <w:t>that</w:t>
            </w:r>
            <w:proofErr w:type="spellEnd"/>
            <w:r w:rsidRPr="00FC2486">
              <w:t xml:space="preserve"> </w:t>
            </w:r>
            <w:proofErr w:type="spellStart"/>
            <w:r w:rsidRPr="00FC2486">
              <w:t>the</w:t>
            </w:r>
            <w:proofErr w:type="spellEnd"/>
            <w:r w:rsidRPr="00FC2486">
              <w:t xml:space="preserve"> </w:t>
            </w:r>
            <w:proofErr w:type="spellStart"/>
            <w:r w:rsidR="00D6563C" w:rsidRPr="00FC2486">
              <w:t>Supplier</w:t>
            </w:r>
            <w:proofErr w:type="spellEnd"/>
            <w:r w:rsidRPr="00FC2486">
              <w:t xml:space="preserve"> </w:t>
            </w:r>
            <w:proofErr w:type="spellStart"/>
            <w:r w:rsidRPr="00FC2486">
              <w:t>shall</w:t>
            </w:r>
            <w:proofErr w:type="spellEnd"/>
            <w:r w:rsidRPr="00FC2486">
              <w:t xml:space="preserve"> </w:t>
            </w:r>
            <w:proofErr w:type="spellStart"/>
            <w:r w:rsidRPr="00FC2486">
              <w:t>propose</w:t>
            </w:r>
            <w:proofErr w:type="spellEnd"/>
            <w:r w:rsidRPr="00FC2486">
              <w:t xml:space="preserve"> </w:t>
            </w:r>
            <w:proofErr w:type="spellStart"/>
            <w:r w:rsidRPr="00FC2486">
              <w:t>an</w:t>
            </w:r>
            <w:proofErr w:type="spellEnd"/>
            <w:r w:rsidRPr="00FC2486">
              <w:t xml:space="preserve"> </w:t>
            </w:r>
            <w:proofErr w:type="spellStart"/>
            <w:r w:rsidRPr="00FC2486">
              <w:t>alternative</w:t>
            </w:r>
            <w:proofErr w:type="spellEnd"/>
            <w:r w:rsidRPr="00FC2486">
              <w:t xml:space="preserve"> </w:t>
            </w:r>
            <w:proofErr w:type="spellStart"/>
            <w:r w:rsidRPr="00FC2486">
              <w:t>date</w:t>
            </w:r>
            <w:proofErr w:type="spellEnd"/>
            <w:r w:rsidRPr="00FC2486">
              <w:t xml:space="preserve"> so </w:t>
            </w:r>
            <w:proofErr w:type="spellStart"/>
            <w:r w:rsidRPr="00FC2486">
              <w:t>that</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 xml:space="preserve"> </w:t>
            </w:r>
            <w:proofErr w:type="spellStart"/>
            <w:r w:rsidRPr="00FC2486">
              <w:t>takes</w:t>
            </w:r>
            <w:proofErr w:type="spellEnd"/>
            <w:r w:rsidRPr="00FC2486">
              <w:t xml:space="preserve"> place no </w:t>
            </w:r>
            <w:proofErr w:type="spellStart"/>
            <w:r w:rsidRPr="00FC2486">
              <w:t>later</w:t>
            </w:r>
            <w:proofErr w:type="spellEnd"/>
            <w:r w:rsidRPr="00FC2486">
              <w:t xml:space="preserve"> </w:t>
            </w:r>
            <w:proofErr w:type="spellStart"/>
            <w:r w:rsidRPr="00FC2486">
              <w:t>than</w:t>
            </w:r>
            <w:proofErr w:type="spellEnd"/>
            <w:r w:rsidRPr="00FC2486">
              <w:t xml:space="preserve"> </w:t>
            </w:r>
            <w:proofErr w:type="spellStart"/>
            <w:r w:rsidRPr="00FC2486">
              <w:t>seven</w:t>
            </w:r>
            <w:proofErr w:type="spellEnd"/>
            <w:r w:rsidRPr="00FC2486">
              <w:t xml:space="preserve"> (7) </w:t>
            </w:r>
            <w:proofErr w:type="spellStart"/>
            <w:r w:rsidRPr="00FC2486">
              <w:t>calendar</w:t>
            </w:r>
            <w:proofErr w:type="spellEnd"/>
            <w:r w:rsidRPr="00FC2486">
              <w:t xml:space="preserve"> </w:t>
            </w:r>
            <w:proofErr w:type="spellStart"/>
            <w:r w:rsidRPr="00FC2486">
              <w:t>days</w:t>
            </w:r>
            <w:proofErr w:type="spellEnd"/>
            <w:r w:rsidRPr="00FC2486">
              <w:t xml:space="preserve"> </w:t>
            </w:r>
            <w:proofErr w:type="spellStart"/>
            <w:r w:rsidRPr="00FC2486">
              <w:t>from</w:t>
            </w:r>
            <w:proofErr w:type="spellEnd"/>
            <w:r w:rsidRPr="00FC2486">
              <w:t xml:space="preserve"> </w:t>
            </w:r>
            <w:proofErr w:type="spellStart"/>
            <w:r w:rsidRPr="00FC2486">
              <w:t>the</w:t>
            </w:r>
            <w:proofErr w:type="spellEnd"/>
            <w:r w:rsidRPr="00FC2486">
              <w:t xml:space="preserve"> </w:t>
            </w:r>
            <w:proofErr w:type="spellStart"/>
            <w:r w:rsidRPr="00FC2486">
              <w:t>date</w:t>
            </w:r>
            <w:proofErr w:type="spellEnd"/>
            <w:r w:rsidRPr="00FC2486">
              <w:t xml:space="preserve"> </w:t>
            </w:r>
            <w:proofErr w:type="spellStart"/>
            <w:r w:rsidRPr="00FC2486">
              <w:t>proposed</w:t>
            </w:r>
            <w:proofErr w:type="spellEnd"/>
            <w:r w:rsidRPr="00FC2486">
              <w:t xml:space="preserve"> by </w:t>
            </w:r>
            <w:proofErr w:type="spellStart"/>
            <w:r w:rsidRPr="00FC2486">
              <w:t>the</w:t>
            </w:r>
            <w:proofErr w:type="spellEnd"/>
            <w:r w:rsidRPr="00FC2486">
              <w:t xml:space="preserve"> </w:t>
            </w:r>
            <w:proofErr w:type="spellStart"/>
            <w:r w:rsidRPr="00FC2486">
              <w:t>inspecting</w:t>
            </w:r>
            <w:proofErr w:type="spellEnd"/>
            <w:r w:rsidRPr="00FC2486">
              <w:t xml:space="preserve"> party;</w:t>
            </w:r>
          </w:p>
          <w:p w14:paraId="632D9633" w14:textId="77777777" w:rsidR="00E64C71" w:rsidRPr="00FC2486" w:rsidRDefault="00E64C71" w:rsidP="00E64C71">
            <w:pPr>
              <w:pStyle w:val="Odstavecseseznamem"/>
            </w:pPr>
          </w:p>
          <w:p w14:paraId="13BD608C" w14:textId="4D2E4254" w:rsidR="00E64C71" w:rsidRPr="00FC2486" w:rsidRDefault="00E64C71" w:rsidP="00741C4E">
            <w:pPr>
              <w:pStyle w:val="Odstavecseseznamem"/>
              <w:numPr>
                <w:ilvl w:val="0"/>
                <w:numId w:val="23"/>
              </w:numPr>
              <w:ind w:hanging="390"/>
              <w:jc w:val="both"/>
            </w:pPr>
            <w:proofErr w:type="spellStart"/>
            <w:r w:rsidRPr="00FC2486">
              <w:t>acquaint</w:t>
            </w:r>
            <w:proofErr w:type="spellEnd"/>
            <w:r w:rsidRPr="00FC2486">
              <w:t xml:space="preserve"> </w:t>
            </w:r>
            <w:proofErr w:type="spellStart"/>
            <w:r w:rsidRPr="00FC2486">
              <w:t>the</w:t>
            </w:r>
            <w:proofErr w:type="spellEnd"/>
            <w:r w:rsidRPr="00FC2486">
              <w:t xml:space="preserve"> </w:t>
            </w:r>
            <w:proofErr w:type="spellStart"/>
            <w:r w:rsidRPr="00FC2486">
              <w:t>members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 xml:space="preserve"> team </w:t>
            </w:r>
            <w:proofErr w:type="spellStart"/>
            <w:r w:rsidRPr="00FC2486">
              <w:t>with</w:t>
            </w:r>
            <w:proofErr w:type="spellEnd"/>
            <w:r w:rsidRPr="00FC2486">
              <w:t xml:space="preserve"> </w:t>
            </w:r>
            <w:proofErr w:type="spellStart"/>
            <w:r w:rsidRPr="00FC2486">
              <w:t>the</w:t>
            </w:r>
            <w:proofErr w:type="spellEnd"/>
            <w:r w:rsidRPr="00FC2486">
              <w:t xml:space="preserve"> </w:t>
            </w:r>
            <w:proofErr w:type="spellStart"/>
            <w:r w:rsidRPr="00FC2486">
              <w:t>safety</w:t>
            </w:r>
            <w:proofErr w:type="spellEnd"/>
            <w:r w:rsidRPr="00FC2486">
              <w:t xml:space="preserve"> </w:t>
            </w:r>
            <w:proofErr w:type="spellStart"/>
            <w:r w:rsidRPr="00FC2486">
              <w:t>regulations</w:t>
            </w:r>
            <w:proofErr w:type="spellEnd"/>
            <w:r w:rsidRPr="00FC2486">
              <w:t xml:space="preserve"> </w:t>
            </w:r>
            <w:proofErr w:type="spellStart"/>
            <w:r w:rsidRPr="00FC2486">
              <w:t>that</w:t>
            </w:r>
            <w:proofErr w:type="spellEnd"/>
            <w:r w:rsidRPr="00FC2486">
              <w:t xml:space="preserve"> </w:t>
            </w:r>
            <w:proofErr w:type="spellStart"/>
            <w:r w:rsidRPr="00FC2486">
              <w:t>apply</w:t>
            </w:r>
            <w:proofErr w:type="spellEnd"/>
            <w:r w:rsidRPr="00FC2486">
              <w:t xml:space="preserve"> to </w:t>
            </w:r>
            <w:proofErr w:type="spellStart"/>
            <w:r w:rsidRPr="00FC2486">
              <w:t>the</w:t>
            </w:r>
            <w:proofErr w:type="spellEnd"/>
            <w:r w:rsidRPr="00FC2486">
              <w:t xml:space="preserve"> </w:t>
            </w:r>
            <w:proofErr w:type="spellStart"/>
            <w:r w:rsidRPr="00FC2486">
              <w:t>inspected</w:t>
            </w:r>
            <w:proofErr w:type="spellEnd"/>
            <w:r w:rsidRPr="00FC2486">
              <w:t xml:space="preserve"> </w:t>
            </w:r>
            <w:proofErr w:type="spellStart"/>
            <w:r w:rsidRPr="00FC2486">
              <w:t>objects</w:t>
            </w:r>
            <w:proofErr w:type="spellEnd"/>
            <w:r w:rsidRPr="00FC2486">
              <w:t xml:space="preserve"> and </w:t>
            </w:r>
            <w:proofErr w:type="spellStart"/>
            <w:r w:rsidRPr="00FC2486">
              <w:t>that</w:t>
            </w:r>
            <w:proofErr w:type="spellEnd"/>
            <w:r w:rsidRPr="00FC2486">
              <w:t xml:space="preserve"> these </w:t>
            </w:r>
            <w:proofErr w:type="spellStart"/>
            <w:r w:rsidRPr="00FC2486">
              <w:t>persons</w:t>
            </w:r>
            <w:proofErr w:type="spellEnd"/>
            <w:r w:rsidRPr="00FC2486">
              <w:t xml:space="preserve"> are </w:t>
            </w:r>
            <w:proofErr w:type="spellStart"/>
            <w:r w:rsidRPr="00FC2486">
              <w:t>obliged</w:t>
            </w:r>
            <w:proofErr w:type="spellEnd"/>
            <w:r w:rsidRPr="00FC2486">
              <w:t xml:space="preserve"> to </w:t>
            </w:r>
            <w:proofErr w:type="spellStart"/>
            <w:r w:rsidRPr="00FC2486">
              <w:t>observe</w:t>
            </w:r>
            <w:proofErr w:type="spellEnd"/>
            <w:r w:rsidRPr="00FC2486">
              <w:t xml:space="preserve"> </w:t>
            </w:r>
            <w:proofErr w:type="spellStart"/>
            <w:r w:rsidRPr="00FC2486">
              <w:t>during</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w:t>
            </w:r>
          </w:p>
          <w:p w14:paraId="6CF2AD5A" w14:textId="77777777" w:rsidR="00E64C71" w:rsidRPr="00FC2486" w:rsidRDefault="00E64C71" w:rsidP="00E64C71">
            <w:pPr>
              <w:pStyle w:val="Odstavecseseznamem"/>
            </w:pPr>
          </w:p>
          <w:p w14:paraId="5015BCA4" w14:textId="2D2BF7B1" w:rsidR="00E64C71" w:rsidRPr="00FC2486" w:rsidRDefault="00E64C71" w:rsidP="00741C4E">
            <w:pPr>
              <w:pStyle w:val="Odstavecseseznamem"/>
              <w:numPr>
                <w:ilvl w:val="0"/>
                <w:numId w:val="23"/>
              </w:numPr>
              <w:ind w:hanging="390"/>
              <w:jc w:val="both"/>
            </w:pPr>
            <w:proofErr w:type="spellStart"/>
            <w:r w:rsidRPr="00FC2486">
              <w:t>provide</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 xml:space="preserve"> team, </w:t>
            </w:r>
            <w:proofErr w:type="spellStart"/>
            <w:r w:rsidRPr="00FC2486">
              <w:t>upon</w:t>
            </w:r>
            <w:proofErr w:type="spellEnd"/>
            <w:r w:rsidRPr="00FC2486">
              <w:t xml:space="preserve"> </w:t>
            </w:r>
            <w:proofErr w:type="spellStart"/>
            <w:r w:rsidRPr="00FC2486">
              <w:t>request</w:t>
            </w:r>
            <w:proofErr w:type="spellEnd"/>
            <w:r w:rsidRPr="00FC2486">
              <w:t xml:space="preserve">, </w:t>
            </w:r>
            <w:proofErr w:type="spellStart"/>
            <w:r w:rsidRPr="00FC2486">
              <w:t>with</w:t>
            </w:r>
            <w:proofErr w:type="spellEnd"/>
            <w:r w:rsidRPr="00FC2486">
              <w:t xml:space="preserve"> </w:t>
            </w:r>
            <w:proofErr w:type="spellStart"/>
            <w:r w:rsidRPr="00FC2486">
              <w:t>documents</w:t>
            </w:r>
            <w:proofErr w:type="spellEnd"/>
            <w:r w:rsidRPr="00FC2486">
              <w:t xml:space="preserve"> </w:t>
            </w:r>
            <w:proofErr w:type="spellStart"/>
            <w:r w:rsidRPr="00FC2486">
              <w:t>relating</w:t>
            </w:r>
            <w:proofErr w:type="spellEnd"/>
            <w:r w:rsidRPr="00FC2486">
              <w:t xml:space="preserve"> to </w:t>
            </w:r>
            <w:proofErr w:type="spellStart"/>
            <w:r w:rsidRPr="00FC2486">
              <w:t>inspections</w:t>
            </w:r>
            <w:proofErr w:type="spellEnd"/>
            <w:r w:rsidRPr="00FC2486">
              <w:t xml:space="preserve">, </w:t>
            </w:r>
            <w:proofErr w:type="spellStart"/>
            <w:r w:rsidRPr="00FC2486">
              <w:t>both</w:t>
            </w:r>
            <w:proofErr w:type="spellEnd"/>
            <w:r w:rsidRPr="00FC2486">
              <w:t xml:space="preserve"> </w:t>
            </w:r>
            <w:proofErr w:type="spellStart"/>
            <w:r w:rsidRPr="00FC2486">
              <w:t>physical</w:t>
            </w:r>
            <w:proofErr w:type="spellEnd"/>
            <w:r w:rsidRPr="00FC2486">
              <w:t xml:space="preserve"> and </w:t>
            </w:r>
            <w:proofErr w:type="spellStart"/>
            <w:r w:rsidRPr="00FC2486">
              <w:t>financial</w:t>
            </w:r>
            <w:proofErr w:type="spellEnd"/>
            <w:r w:rsidRPr="00FC2486">
              <w:t xml:space="preserve">, </w:t>
            </w:r>
            <w:proofErr w:type="spellStart"/>
            <w:r w:rsidRPr="00FC2486">
              <w:t>carried</w:t>
            </w:r>
            <w:proofErr w:type="spellEnd"/>
            <w:r w:rsidRPr="00FC2486">
              <w:t xml:space="preserve"> out by </w:t>
            </w:r>
            <w:proofErr w:type="spellStart"/>
            <w:r w:rsidRPr="00FC2486">
              <w:t>other</w:t>
            </w:r>
            <w:proofErr w:type="spellEnd"/>
            <w:r w:rsidRPr="00FC2486">
              <w:t xml:space="preserve"> </w:t>
            </w:r>
            <w:proofErr w:type="spellStart"/>
            <w:r w:rsidRPr="00FC2486">
              <w:t>inspection</w:t>
            </w:r>
            <w:proofErr w:type="spellEnd"/>
            <w:r w:rsidRPr="00FC2486">
              <w:t xml:space="preserve"> </w:t>
            </w:r>
            <w:proofErr w:type="spellStart"/>
            <w:r w:rsidRPr="00FC2486">
              <w:t>authorities</w:t>
            </w:r>
            <w:proofErr w:type="spellEnd"/>
            <w:r w:rsidRPr="00FC2486">
              <w:t>;</w:t>
            </w:r>
          </w:p>
          <w:p w14:paraId="5DE84081" w14:textId="77777777" w:rsidR="00E64C71" w:rsidRPr="00FC2486" w:rsidRDefault="00E64C71" w:rsidP="00E64C71">
            <w:pPr>
              <w:pStyle w:val="Odstavecseseznamem"/>
            </w:pPr>
          </w:p>
          <w:p w14:paraId="43F9B6D7" w14:textId="523C2989" w:rsidR="00E64C71" w:rsidRPr="00FC2486" w:rsidRDefault="00E64C71" w:rsidP="00741C4E">
            <w:pPr>
              <w:pStyle w:val="Odstavecseseznamem"/>
              <w:numPr>
                <w:ilvl w:val="0"/>
                <w:numId w:val="23"/>
              </w:numPr>
              <w:ind w:hanging="390"/>
              <w:jc w:val="both"/>
            </w:pPr>
            <w:r w:rsidRPr="00FC2486">
              <w:t xml:space="preserve">sign </w:t>
            </w:r>
            <w:proofErr w:type="spellStart"/>
            <w:r w:rsidRPr="00FC2486">
              <w:t>the</w:t>
            </w:r>
            <w:proofErr w:type="spellEnd"/>
            <w:r w:rsidRPr="00FC2486">
              <w:t xml:space="preserve"> </w:t>
            </w:r>
            <w:proofErr w:type="spellStart"/>
            <w:r w:rsidRPr="00FC2486">
              <w:t>record</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w:t>
            </w:r>
          </w:p>
          <w:p w14:paraId="21156952" w14:textId="77777777" w:rsidR="00E64C71" w:rsidRPr="00FC2486" w:rsidRDefault="00E64C71" w:rsidP="00E64C71">
            <w:pPr>
              <w:pStyle w:val="Odstavecseseznamem"/>
            </w:pPr>
          </w:p>
          <w:p w14:paraId="7F05EB00" w14:textId="11A101A3" w:rsidR="00E64C71" w:rsidRPr="00FC2486" w:rsidRDefault="00E64C71" w:rsidP="00741C4E">
            <w:pPr>
              <w:pStyle w:val="Odstavecseseznamem"/>
              <w:numPr>
                <w:ilvl w:val="0"/>
                <w:numId w:val="23"/>
              </w:numPr>
              <w:jc w:val="both"/>
            </w:pPr>
            <w:r w:rsidRPr="00FC2486">
              <w:t xml:space="preserve">to </w:t>
            </w:r>
            <w:proofErr w:type="spellStart"/>
            <w:r w:rsidRPr="00FC2486">
              <w:t>allow</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 xml:space="preserve"> team </w:t>
            </w:r>
            <w:proofErr w:type="spellStart"/>
            <w:r w:rsidRPr="00FC2486">
              <w:t>access</w:t>
            </w:r>
            <w:proofErr w:type="spellEnd"/>
            <w:r w:rsidRPr="00FC2486">
              <w:t xml:space="preserve"> to </w:t>
            </w:r>
            <w:proofErr w:type="spellStart"/>
            <w:r w:rsidRPr="00FC2486">
              <w:t>the</w:t>
            </w:r>
            <w:proofErr w:type="spellEnd"/>
            <w:r w:rsidRPr="00FC2486">
              <w:t xml:space="preserve"> </w:t>
            </w:r>
            <w:proofErr w:type="spellStart"/>
            <w:r w:rsidRPr="00FC2486">
              <w:t>land</w:t>
            </w:r>
            <w:proofErr w:type="spellEnd"/>
            <w:r w:rsidRPr="00FC2486">
              <w:t xml:space="preserve">, to </w:t>
            </w:r>
            <w:proofErr w:type="spellStart"/>
            <w:r w:rsidRPr="00FC2486">
              <w:t>every</w:t>
            </w:r>
            <w:proofErr w:type="spellEnd"/>
            <w:r w:rsidRPr="00FC2486">
              <w:t xml:space="preserve"> </w:t>
            </w:r>
            <w:proofErr w:type="spellStart"/>
            <w:r w:rsidRPr="00FC2486">
              <w:t>operational</w:t>
            </w:r>
            <w:proofErr w:type="spellEnd"/>
            <w:r w:rsidRPr="00FC2486">
              <w:t xml:space="preserve"> </w:t>
            </w:r>
            <w:proofErr w:type="spellStart"/>
            <w:r w:rsidRPr="00FC2486">
              <w:t>building</w:t>
            </w:r>
            <w:proofErr w:type="spellEnd"/>
            <w:r w:rsidRPr="00FC2486">
              <w:t xml:space="preserve">, </w:t>
            </w:r>
            <w:proofErr w:type="spellStart"/>
            <w:r w:rsidRPr="00FC2486">
              <w:t>room</w:t>
            </w:r>
            <w:proofErr w:type="spellEnd"/>
            <w:r w:rsidRPr="00FC2486">
              <w:t xml:space="preserve"> and place, </w:t>
            </w:r>
            <w:proofErr w:type="spellStart"/>
            <w:r w:rsidRPr="00FC2486">
              <w:t>including</w:t>
            </w:r>
            <w:proofErr w:type="spellEnd"/>
            <w:r w:rsidRPr="00FC2486">
              <w:t xml:space="preserve"> </w:t>
            </w:r>
            <w:proofErr w:type="spellStart"/>
            <w:r w:rsidRPr="00FC2486">
              <w:t>means</w:t>
            </w:r>
            <w:proofErr w:type="spellEnd"/>
            <w:r w:rsidRPr="00FC2486">
              <w:t xml:space="preserve"> </w:t>
            </w:r>
            <w:proofErr w:type="spellStart"/>
            <w:r w:rsidRPr="00FC2486">
              <w:t>of</w:t>
            </w:r>
            <w:proofErr w:type="spellEnd"/>
            <w:r w:rsidRPr="00FC2486">
              <w:t xml:space="preserve"> transport and transport </w:t>
            </w:r>
            <w:proofErr w:type="spellStart"/>
            <w:r w:rsidRPr="00FC2486">
              <w:t>packaging</w:t>
            </w:r>
            <w:proofErr w:type="spellEnd"/>
            <w:r w:rsidRPr="00FC2486">
              <w:t xml:space="preserve">, to </w:t>
            </w:r>
            <w:proofErr w:type="spellStart"/>
            <w:r w:rsidRPr="00FC2486">
              <w:t>access</w:t>
            </w:r>
            <w:proofErr w:type="spellEnd"/>
            <w:r w:rsidRPr="00FC2486">
              <w:t xml:space="preserve"> to </w:t>
            </w:r>
            <w:proofErr w:type="spellStart"/>
            <w:r w:rsidRPr="00FC2486">
              <w:t>accounting</w:t>
            </w:r>
            <w:proofErr w:type="spellEnd"/>
            <w:r w:rsidRPr="00FC2486">
              <w:t xml:space="preserve"> </w:t>
            </w:r>
            <w:proofErr w:type="spellStart"/>
            <w:r w:rsidRPr="00FC2486">
              <w:t>documents</w:t>
            </w:r>
            <w:proofErr w:type="spellEnd"/>
            <w:r w:rsidRPr="00FC2486">
              <w:t xml:space="preserve">, </w:t>
            </w:r>
            <w:proofErr w:type="spellStart"/>
            <w:r w:rsidRPr="00FC2486">
              <w:t>records</w:t>
            </w:r>
            <w:proofErr w:type="spellEnd"/>
            <w:r w:rsidRPr="00FC2486">
              <w:t xml:space="preserve"> and </w:t>
            </w:r>
            <w:proofErr w:type="spellStart"/>
            <w:r w:rsidRPr="00FC2486">
              <w:t>information</w:t>
            </w:r>
            <w:proofErr w:type="spellEnd"/>
            <w:r w:rsidRPr="00FC2486">
              <w:t xml:space="preserve"> on data </w:t>
            </w:r>
            <w:proofErr w:type="spellStart"/>
            <w:r w:rsidRPr="00FC2486">
              <w:t>carriers</w:t>
            </w:r>
            <w:proofErr w:type="spellEnd"/>
            <w:r w:rsidRPr="00FC2486">
              <w:t xml:space="preserve"> to </w:t>
            </w:r>
            <w:proofErr w:type="spellStart"/>
            <w:r w:rsidRPr="00FC2486">
              <w:t>the</w:t>
            </w:r>
            <w:proofErr w:type="spellEnd"/>
            <w:r w:rsidRPr="00FC2486">
              <w:t xml:space="preserve"> </w:t>
            </w:r>
            <w:proofErr w:type="spellStart"/>
            <w:r w:rsidRPr="00FC2486">
              <w:t>extent</w:t>
            </w:r>
            <w:proofErr w:type="spellEnd"/>
            <w:r w:rsidRPr="00FC2486">
              <w:t xml:space="preserve"> </w:t>
            </w:r>
            <w:proofErr w:type="spellStart"/>
            <w:r w:rsidRPr="00FC2486">
              <w:t>strictly</w:t>
            </w:r>
            <w:proofErr w:type="spellEnd"/>
            <w:r w:rsidRPr="00FC2486">
              <w:t xml:space="preserve"> </w:t>
            </w:r>
            <w:proofErr w:type="spellStart"/>
            <w:r w:rsidRPr="00FC2486">
              <w:t>necessary</w:t>
            </w:r>
            <w:proofErr w:type="spellEnd"/>
            <w:r w:rsidRPr="00FC2486">
              <w:t xml:space="preserve"> to </w:t>
            </w:r>
            <w:proofErr w:type="spellStart"/>
            <w:r w:rsidRPr="00FC2486">
              <w:t>achieve</w:t>
            </w:r>
            <w:proofErr w:type="spellEnd"/>
            <w:r w:rsidRPr="00FC2486">
              <w:t xml:space="preserve"> </w:t>
            </w:r>
            <w:proofErr w:type="spellStart"/>
            <w:r w:rsidRPr="00FC2486">
              <w:t>the</w:t>
            </w:r>
            <w:proofErr w:type="spellEnd"/>
            <w:r w:rsidRPr="00FC2486">
              <w:t xml:space="preserve"> </w:t>
            </w:r>
            <w:proofErr w:type="spellStart"/>
            <w:r w:rsidRPr="00FC2486">
              <w:t>objective</w:t>
            </w:r>
            <w:proofErr w:type="spellEnd"/>
            <w:r w:rsidRPr="00FC2486">
              <w:t xml:space="preserve"> </w:t>
            </w:r>
            <w:proofErr w:type="spellStart"/>
            <w:r w:rsidRPr="00FC2486">
              <w:t>of</w:t>
            </w:r>
            <w:proofErr w:type="spellEnd"/>
            <w:r w:rsidRPr="00FC2486">
              <w:t xml:space="preserve"> </w:t>
            </w:r>
            <w:proofErr w:type="spellStart"/>
            <w:r w:rsidRPr="00FC2486">
              <w:lastRenderedPageBreak/>
              <w:t>the</w:t>
            </w:r>
            <w:proofErr w:type="spellEnd"/>
            <w:r w:rsidRPr="00FC2486">
              <w:t xml:space="preserve"> </w:t>
            </w:r>
            <w:proofErr w:type="spellStart"/>
            <w:r w:rsidRPr="00FC2486">
              <w:t>inspection</w:t>
            </w:r>
            <w:proofErr w:type="spellEnd"/>
            <w:r w:rsidRPr="00FC2486">
              <w:t xml:space="preserve">; </w:t>
            </w:r>
            <w:proofErr w:type="spellStart"/>
            <w:r w:rsidRPr="00FC2486">
              <w:t>this</w:t>
            </w:r>
            <w:proofErr w:type="spellEnd"/>
            <w:r w:rsidRPr="00FC2486">
              <w:t xml:space="preserve"> </w:t>
            </w:r>
            <w:proofErr w:type="spellStart"/>
            <w:r w:rsidRPr="00FC2486">
              <w:t>obligation</w:t>
            </w:r>
            <w:proofErr w:type="spellEnd"/>
            <w:r w:rsidRPr="00FC2486">
              <w:t xml:space="preserve"> </w:t>
            </w:r>
            <w:proofErr w:type="spellStart"/>
            <w:r w:rsidRPr="00FC2486">
              <w:t>also</w:t>
            </w:r>
            <w:proofErr w:type="spellEnd"/>
            <w:r w:rsidRPr="00FC2486">
              <w:t xml:space="preserve"> </w:t>
            </w:r>
            <w:proofErr w:type="spellStart"/>
            <w:r w:rsidRPr="00FC2486">
              <w:t>applies</w:t>
            </w:r>
            <w:proofErr w:type="spellEnd"/>
            <w:r w:rsidRPr="00FC2486">
              <w:t xml:space="preserve"> to </w:t>
            </w:r>
            <w:proofErr w:type="spellStart"/>
            <w:r w:rsidRPr="00FC2486">
              <w:t>the</w:t>
            </w:r>
            <w:proofErr w:type="spellEnd"/>
            <w:r w:rsidRPr="00FC2486">
              <w:t xml:space="preserve"> </w:t>
            </w:r>
            <w:proofErr w:type="spellStart"/>
            <w:r w:rsidRPr="00FC2486">
              <w:t>dwelling</w:t>
            </w:r>
            <w:proofErr w:type="spellEnd"/>
            <w:r w:rsidRPr="00FC2486">
              <w:t xml:space="preserve"> </w:t>
            </w:r>
            <w:proofErr w:type="spellStart"/>
            <w:r w:rsidRPr="00FC2486">
              <w:t>used</w:t>
            </w:r>
            <w:proofErr w:type="spellEnd"/>
            <w:r w:rsidRPr="00FC2486">
              <w:t xml:space="preserve"> by </w:t>
            </w:r>
            <w:proofErr w:type="spellStart"/>
            <w:r w:rsidRPr="00FC2486">
              <w:t>the</w:t>
            </w:r>
            <w:proofErr w:type="spellEnd"/>
            <w:r w:rsidRPr="00FC2486">
              <w:t xml:space="preserve"> </w:t>
            </w:r>
            <w:proofErr w:type="spellStart"/>
            <w:r w:rsidRPr="00FC2486">
              <w:t>inspected</w:t>
            </w:r>
            <w:proofErr w:type="spellEnd"/>
            <w:r w:rsidRPr="00FC2486">
              <w:t xml:space="preserve"> person </w:t>
            </w:r>
            <w:proofErr w:type="spellStart"/>
            <w:r w:rsidRPr="00FC2486">
              <w:t>for</w:t>
            </w:r>
            <w:proofErr w:type="spellEnd"/>
            <w:r w:rsidRPr="00FC2486">
              <w:t xml:space="preserve"> </w:t>
            </w:r>
            <w:proofErr w:type="spellStart"/>
            <w:r w:rsidRPr="00FC2486">
              <w:t>the</w:t>
            </w:r>
            <w:proofErr w:type="spellEnd"/>
            <w:r w:rsidRPr="00FC2486">
              <w:t xml:space="preserve"> business </w:t>
            </w:r>
            <w:proofErr w:type="spellStart"/>
            <w:r w:rsidRPr="00FC2486">
              <w:t>activity</w:t>
            </w:r>
            <w:proofErr w:type="spellEnd"/>
            <w:r w:rsidRPr="00FC2486">
              <w:t xml:space="preserve"> </w:t>
            </w:r>
            <w:proofErr w:type="spellStart"/>
            <w:r w:rsidRPr="00FC2486">
              <w:t>related</w:t>
            </w:r>
            <w:proofErr w:type="spellEnd"/>
            <w:r w:rsidRPr="00FC2486">
              <w:t xml:space="preserve"> to </w:t>
            </w:r>
            <w:proofErr w:type="spellStart"/>
            <w:r w:rsidRPr="00FC2486">
              <w:t>the</w:t>
            </w:r>
            <w:proofErr w:type="spellEnd"/>
            <w:r w:rsidRPr="00FC2486">
              <w:t xml:space="preserve"> performance </w:t>
            </w:r>
            <w:proofErr w:type="spellStart"/>
            <w:r w:rsidRPr="00FC2486">
              <w:t>of</w:t>
            </w:r>
            <w:proofErr w:type="spellEnd"/>
            <w:r w:rsidRPr="00FC2486">
              <w:t xml:space="preserve"> </w:t>
            </w:r>
            <w:proofErr w:type="spellStart"/>
            <w:r w:rsidRPr="00FC2486">
              <w:t>this</w:t>
            </w:r>
            <w:proofErr w:type="spellEnd"/>
            <w:r w:rsidRPr="00FC2486">
              <w:t xml:space="preserve"> </w:t>
            </w:r>
            <w:proofErr w:type="spellStart"/>
            <w:r w:rsidRPr="00FC2486">
              <w:t>contract</w:t>
            </w:r>
            <w:proofErr w:type="spellEnd"/>
            <w:r w:rsidRPr="00FC2486">
              <w:t>;</w:t>
            </w:r>
          </w:p>
          <w:p w14:paraId="1A5CD03A" w14:textId="77777777" w:rsidR="00E64C71" w:rsidRPr="00FC2486" w:rsidRDefault="00E64C71" w:rsidP="00E64C71">
            <w:pPr>
              <w:pStyle w:val="Odstavecseseznamem"/>
            </w:pPr>
          </w:p>
          <w:p w14:paraId="7E478F99" w14:textId="46C3FCBD" w:rsidR="00E64C71" w:rsidRPr="00FC2486" w:rsidRDefault="00E64C71" w:rsidP="00741C4E">
            <w:pPr>
              <w:pStyle w:val="Odstavecseseznamem"/>
              <w:numPr>
                <w:ilvl w:val="0"/>
                <w:numId w:val="23"/>
              </w:numPr>
              <w:ind w:hanging="390"/>
              <w:jc w:val="both"/>
            </w:pPr>
            <w:proofErr w:type="spellStart"/>
            <w:r w:rsidRPr="00FC2486">
              <w:t>provide</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 xml:space="preserve"> team </w:t>
            </w:r>
            <w:proofErr w:type="spellStart"/>
            <w:r w:rsidRPr="00FC2486">
              <w:t>with</w:t>
            </w:r>
            <w:proofErr w:type="spellEnd"/>
            <w:r w:rsidRPr="00FC2486">
              <w:t xml:space="preserve"> </w:t>
            </w:r>
            <w:proofErr w:type="spellStart"/>
            <w:r w:rsidRPr="00FC2486">
              <w:t>the</w:t>
            </w:r>
            <w:proofErr w:type="spellEnd"/>
            <w:r w:rsidRPr="00FC2486">
              <w:t xml:space="preserve"> </w:t>
            </w:r>
            <w:proofErr w:type="spellStart"/>
            <w:r w:rsidRPr="00FC2486">
              <w:t>documents</w:t>
            </w:r>
            <w:proofErr w:type="spellEnd"/>
            <w:r w:rsidRPr="00FC2486">
              <w:t xml:space="preserve"> </w:t>
            </w:r>
            <w:proofErr w:type="spellStart"/>
            <w:r w:rsidRPr="00FC2486">
              <w:t>requested</w:t>
            </w:r>
            <w:proofErr w:type="spellEnd"/>
            <w:r w:rsidRPr="00FC2486">
              <w:t xml:space="preserve"> and </w:t>
            </w:r>
            <w:proofErr w:type="spellStart"/>
            <w:r w:rsidRPr="00FC2486">
              <w:t>information</w:t>
            </w:r>
            <w:proofErr w:type="spellEnd"/>
            <w:r w:rsidRPr="00FC2486">
              <w:t xml:space="preserve"> on </w:t>
            </w:r>
            <w:proofErr w:type="spellStart"/>
            <w:r w:rsidRPr="00FC2486">
              <w:t>the</w:t>
            </w:r>
            <w:proofErr w:type="spellEnd"/>
            <w:r w:rsidRPr="00FC2486">
              <w:t xml:space="preserve"> </w:t>
            </w:r>
            <w:proofErr w:type="spellStart"/>
            <w:r w:rsidRPr="00FC2486">
              <w:t>subject</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 xml:space="preserve"> </w:t>
            </w:r>
            <w:proofErr w:type="spellStart"/>
            <w:r w:rsidRPr="00FC2486">
              <w:t>within</w:t>
            </w:r>
            <w:proofErr w:type="spellEnd"/>
            <w:r w:rsidRPr="00FC2486">
              <w:t xml:space="preserve"> </w:t>
            </w:r>
            <w:proofErr w:type="spellStart"/>
            <w:r w:rsidRPr="00FC2486">
              <w:t>the</w:t>
            </w:r>
            <w:proofErr w:type="spellEnd"/>
            <w:r w:rsidRPr="00FC2486">
              <w:t xml:space="preserve"> </w:t>
            </w:r>
            <w:proofErr w:type="spellStart"/>
            <w:r w:rsidRPr="00FC2486">
              <w:t>time</w:t>
            </w:r>
            <w:proofErr w:type="spellEnd"/>
            <w:r w:rsidRPr="00FC2486">
              <w:t xml:space="preserve"> </w:t>
            </w:r>
            <w:proofErr w:type="spellStart"/>
            <w:r w:rsidRPr="00FC2486">
              <w:t>limits</w:t>
            </w:r>
            <w:proofErr w:type="spellEnd"/>
            <w:r w:rsidRPr="00FC2486">
              <w:t xml:space="preserve"> set;</w:t>
            </w:r>
          </w:p>
          <w:p w14:paraId="0D5F3520" w14:textId="77777777" w:rsidR="00E64C71" w:rsidRPr="00FC2486" w:rsidRDefault="00E64C71" w:rsidP="00E64C71">
            <w:pPr>
              <w:pStyle w:val="Odstavecseseznamem"/>
            </w:pPr>
          </w:p>
          <w:p w14:paraId="0F7818E1" w14:textId="1CB8CFFB" w:rsidR="00E64C71" w:rsidRPr="00FC2486" w:rsidRDefault="00E64C71" w:rsidP="00741C4E">
            <w:pPr>
              <w:pStyle w:val="Odstavecseseznamem"/>
              <w:numPr>
                <w:ilvl w:val="0"/>
                <w:numId w:val="23"/>
              </w:numPr>
              <w:ind w:hanging="390"/>
              <w:jc w:val="both"/>
            </w:pPr>
            <w:r w:rsidRPr="00FC2486">
              <w:t xml:space="preserve">to </w:t>
            </w:r>
            <w:proofErr w:type="spellStart"/>
            <w:r w:rsidRPr="00FC2486">
              <w:t>the</w:t>
            </w:r>
            <w:proofErr w:type="spellEnd"/>
            <w:r w:rsidRPr="00FC2486">
              <w:t xml:space="preserve"> </w:t>
            </w:r>
            <w:proofErr w:type="spellStart"/>
            <w:r w:rsidRPr="00FC2486">
              <w:t>extent</w:t>
            </w:r>
            <w:proofErr w:type="spellEnd"/>
            <w:r w:rsidRPr="00FC2486">
              <w:t xml:space="preserve"> </w:t>
            </w:r>
            <w:proofErr w:type="spellStart"/>
            <w:r w:rsidRPr="00FC2486">
              <w:t>necessary</w:t>
            </w:r>
            <w:proofErr w:type="spellEnd"/>
            <w:r w:rsidRPr="00FC2486">
              <w:t xml:space="preserve">, </w:t>
            </w:r>
            <w:proofErr w:type="spellStart"/>
            <w:r w:rsidRPr="00FC2486">
              <w:t>commensurate</w:t>
            </w:r>
            <w:proofErr w:type="spellEnd"/>
            <w:r w:rsidRPr="00FC2486">
              <w:t xml:space="preserve"> </w:t>
            </w:r>
            <w:proofErr w:type="spellStart"/>
            <w:r w:rsidRPr="00FC2486">
              <w:t>with</w:t>
            </w:r>
            <w:proofErr w:type="spellEnd"/>
            <w:r w:rsidRPr="00FC2486">
              <w:t xml:space="preserve"> </w:t>
            </w:r>
            <w:proofErr w:type="spellStart"/>
            <w:r w:rsidRPr="00FC2486">
              <w:t>the</w:t>
            </w:r>
            <w:proofErr w:type="spellEnd"/>
            <w:r w:rsidRPr="00FC2486">
              <w:t xml:space="preserve"> </w:t>
            </w:r>
            <w:proofErr w:type="spellStart"/>
            <w:r w:rsidRPr="00FC2486">
              <w:t>nature</w:t>
            </w:r>
            <w:proofErr w:type="spellEnd"/>
            <w:r w:rsidRPr="00FC2486">
              <w:t xml:space="preserve"> </w:t>
            </w:r>
            <w:proofErr w:type="spellStart"/>
            <w:r w:rsidRPr="00FC2486">
              <w:t>of</w:t>
            </w:r>
            <w:proofErr w:type="spellEnd"/>
            <w:r w:rsidRPr="00FC2486">
              <w:t xml:space="preserve"> </w:t>
            </w:r>
            <w:proofErr w:type="spellStart"/>
            <w:r w:rsidRPr="00FC2486">
              <w:t>its</w:t>
            </w:r>
            <w:proofErr w:type="spellEnd"/>
            <w:r w:rsidRPr="00FC2486">
              <w:t xml:space="preserve"> </w:t>
            </w:r>
            <w:proofErr w:type="spellStart"/>
            <w:r w:rsidRPr="00FC2486">
              <w:t>activities</w:t>
            </w:r>
            <w:proofErr w:type="spellEnd"/>
            <w:r w:rsidRPr="00FC2486">
              <w:t xml:space="preserve"> and </w:t>
            </w:r>
            <w:proofErr w:type="spellStart"/>
            <w:r w:rsidRPr="00FC2486">
              <w:t>technical</w:t>
            </w:r>
            <w:proofErr w:type="spellEnd"/>
            <w:r w:rsidRPr="00FC2486">
              <w:t xml:space="preserve"> </w:t>
            </w:r>
            <w:proofErr w:type="spellStart"/>
            <w:r w:rsidRPr="00FC2486">
              <w:t>equipment</w:t>
            </w:r>
            <w:proofErr w:type="spellEnd"/>
            <w:r w:rsidRPr="00FC2486">
              <w:t xml:space="preserve">, to </w:t>
            </w:r>
            <w:proofErr w:type="spellStart"/>
            <w:r w:rsidRPr="00FC2486">
              <w:t>provide</w:t>
            </w:r>
            <w:proofErr w:type="spellEnd"/>
            <w:r w:rsidRPr="00FC2486">
              <w:t xml:space="preserve"> </w:t>
            </w:r>
            <w:proofErr w:type="spellStart"/>
            <w:r w:rsidRPr="00FC2486">
              <w:t>material</w:t>
            </w:r>
            <w:proofErr w:type="spellEnd"/>
            <w:r w:rsidRPr="00FC2486">
              <w:t xml:space="preserve"> and </w:t>
            </w:r>
            <w:proofErr w:type="spellStart"/>
            <w:r w:rsidRPr="00FC2486">
              <w:t>technical</w:t>
            </w:r>
            <w:proofErr w:type="spellEnd"/>
            <w:r w:rsidRPr="00FC2486">
              <w:t xml:space="preserve"> support </w:t>
            </w:r>
            <w:proofErr w:type="spellStart"/>
            <w:r w:rsidRPr="00FC2486">
              <w:t>for</w:t>
            </w:r>
            <w:proofErr w:type="spellEnd"/>
            <w:r w:rsidRPr="00FC2486">
              <w:t xml:space="preserve"> </w:t>
            </w:r>
            <w:proofErr w:type="spellStart"/>
            <w:r w:rsidRPr="00FC2486">
              <w:t>the</w:t>
            </w:r>
            <w:proofErr w:type="spellEnd"/>
            <w:r w:rsidRPr="00FC2486">
              <w:t xml:space="preserve"> performance </w:t>
            </w:r>
            <w:proofErr w:type="spellStart"/>
            <w:r w:rsidRPr="00FC2486">
              <w:t>of</w:t>
            </w:r>
            <w:proofErr w:type="spellEnd"/>
            <w:r w:rsidRPr="00FC2486">
              <w:t xml:space="preserve"> </w:t>
            </w:r>
            <w:proofErr w:type="spellStart"/>
            <w:r w:rsidRPr="00FC2486">
              <w:t>the</w:t>
            </w:r>
            <w:proofErr w:type="spellEnd"/>
            <w:r w:rsidRPr="00FC2486">
              <w:t xml:space="preserve"> </w:t>
            </w:r>
            <w:proofErr w:type="spellStart"/>
            <w:r w:rsidRPr="00FC2486">
              <w:t>inspection</w:t>
            </w:r>
            <w:proofErr w:type="spellEnd"/>
            <w:r w:rsidRPr="00FC2486">
              <w:t>.</w:t>
            </w:r>
          </w:p>
          <w:p w14:paraId="6B6936CC" w14:textId="77777777" w:rsidR="00E64C71" w:rsidRPr="00FC2486" w:rsidRDefault="00E64C71" w:rsidP="00E64C71">
            <w:pPr>
              <w:jc w:val="both"/>
              <w:rPr>
                <w:szCs w:val="24"/>
              </w:rPr>
            </w:pPr>
          </w:p>
          <w:p w14:paraId="6B86FBBE" w14:textId="25AC773A"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obliged</w:t>
            </w:r>
            <w:proofErr w:type="spellEnd"/>
            <w:r w:rsidRPr="00FC2486">
              <w:rPr>
                <w:szCs w:val="24"/>
              </w:rPr>
              <w:t xml:space="preserve"> to </w:t>
            </w:r>
            <w:proofErr w:type="spellStart"/>
            <w:r w:rsidRPr="00FC2486">
              <w:rPr>
                <w:szCs w:val="24"/>
              </w:rPr>
              <w:t>keep</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documents</w:t>
            </w:r>
            <w:proofErr w:type="spellEnd"/>
            <w:r w:rsidRPr="00FC2486">
              <w:rPr>
                <w:szCs w:val="24"/>
              </w:rPr>
              <w:t xml:space="preserve"> </w:t>
            </w:r>
            <w:proofErr w:type="spellStart"/>
            <w:r w:rsidRPr="00FC2486">
              <w:rPr>
                <w:szCs w:val="24"/>
              </w:rPr>
              <w:t>received</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handed</w:t>
            </w:r>
            <w:proofErr w:type="spellEnd"/>
            <w:r w:rsidRPr="00FC2486">
              <w:rPr>
                <w:szCs w:val="24"/>
              </w:rPr>
              <w:t xml:space="preserve"> </w:t>
            </w:r>
            <w:proofErr w:type="spellStart"/>
            <w:r w:rsidRPr="00FC2486">
              <w:rPr>
                <w:szCs w:val="24"/>
              </w:rPr>
              <w:t>over</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in </w:t>
            </w:r>
            <w:proofErr w:type="spellStart"/>
            <w:r w:rsidRPr="00FC2486">
              <w:rPr>
                <w:szCs w:val="24"/>
              </w:rPr>
              <w:t>connection</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performance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possible</w:t>
            </w:r>
            <w:proofErr w:type="spellEnd"/>
            <w:r w:rsidRPr="00FC2486">
              <w:rPr>
                <w:szCs w:val="24"/>
              </w:rPr>
              <w:t xml:space="preserve"> </w:t>
            </w:r>
            <w:proofErr w:type="spellStart"/>
            <w:r w:rsidRPr="00FC2486">
              <w:rPr>
                <w:szCs w:val="24"/>
              </w:rPr>
              <w:t>control</w:t>
            </w:r>
            <w:proofErr w:type="spellEnd"/>
            <w:r w:rsidRPr="00FC2486">
              <w:rPr>
                <w:szCs w:val="24"/>
              </w:rPr>
              <w:t xml:space="preserve"> </w:t>
            </w:r>
            <w:proofErr w:type="spellStart"/>
            <w:r w:rsidRPr="00FC2486">
              <w:rPr>
                <w:szCs w:val="24"/>
              </w:rPr>
              <w:t>for</w:t>
            </w:r>
            <w:proofErr w:type="spellEnd"/>
            <w:r w:rsidRPr="00FC2486">
              <w:rPr>
                <w:szCs w:val="24"/>
              </w:rPr>
              <w:t xml:space="preserve"> </w:t>
            </w:r>
            <w:proofErr w:type="spellStart"/>
            <w:r w:rsidRPr="00FC2486">
              <w:rPr>
                <w:szCs w:val="24"/>
              </w:rPr>
              <w:t>the</w:t>
            </w:r>
            <w:proofErr w:type="spellEnd"/>
            <w:r w:rsidRPr="00FC2486">
              <w:rPr>
                <w:szCs w:val="24"/>
              </w:rPr>
              <w:t xml:space="preserve"> period </w:t>
            </w:r>
            <w:proofErr w:type="spellStart"/>
            <w:r w:rsidRPr="00FC2486">
              <w:rPr>
                <w:szCs w:val="24"/>
              </w:rPr>
              <w:t>of</w:t>
            </w:r>
            <w:proofErr w:type="spellEnd"/>
            <w:r w:rsidRPr="00FC2486">
              <w:rPr>
                <w:szCs w:val="24"/>
              </w:rPr>
              <w:t xml:space="preserve"> </w:t>
            </w:r>
            <w:proofErr w:type="spellStart"/>
            <w:r w:rsidRPr="00FC2486">
              <w:rPr>
                <w:szCs w:val="24"/>
              </w:rPr>
              <w:t>time</w:t>
            </w:r>
            <w:proofErr w:type="spellEnd"/>
            <w:r w:rsidRPr="00FC2486">
              <w:rPr>
                <w:szCs w:val="24"/>
              </w:rPr>
              <w:t xml:space="preserve"> </w:t>
            </w:r>
            <w:proofErr w:type="spellStart"/>
            <w:r w:rsidRPr="00FC2486">
              <w:rPr>
                <w:szCs w:val="24"/>
              </w:rPr>
              <w:t>stipulated</w:t>
            </w:r>
            <w:proofErr w:type="spellEnd"/>
            <w:r w:rsidRPr="00FC2486">
              <w:rPr>
                <w:szCs w:val="24"/>
              </w:rPr>
              <w:t xml:space="preserve"> by </w:t>
            </w:r>
            <w:proofErr w:type="spellStart"/>
            <w:r w:rsidRPr="00FC2486">
              <w:rPr>
                <w:szCs w:val="24"/>
              </w:rPr>
              <w:t>legal</w:t>
            </w:r>
            <w:proofErr w:type="spellEnd"/>
            <w:r w:rsidRPr="00FC2486">
              <w:rPr>
                <w:szCs w:val="24"/>
              </w:rPr>
              <w:t xml:space="preserve"> </w:t>
            </w:r>
            <w:proofErr w:type="spellStart"/>
            <w:r w:rsidRPr="00FC2486">
              <w:rPr>
                <w:szCs w:val="24"/>
              </w:rPr>
              <w:t>regulations</w:t>
            </w:r>
            <w:proofErr w:type="spellEnd"/>
            <w:r w:rsidR="00B44970" w:rsidRPr="00FC2486">
              <w:rPr>
                <w:szCs w:val="24"/>
              </w:rPr>
              <w:t>.</w:t>
            </w:r>
          </w:p>
          <w:p w14:paraId="3BF2F754" w14:textId="2CEE20E2" w:rsidR="00E64C71" w:rsidRPr="00FC2486" w:rsidRDefault="00E64C71" w:rsidP="00E64C71">
            <w:pPr>
              <w:pStyle w:val="Odstavecseseznamem"/>
              <w:suppressAutoHyphens/>
              <w:ind w:left="709"/>
              <w:jc w:val="both"/>
            </w:pPr>
          </w:p>
          <w:p w14:paraId="2B9BA413" w14:textId="1B850E41"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undertakes</w:t>
            </w:r>
            <w:proofErr w:type="spellEnd"/>
            <w:r w:rsidRPr="00FC2486">
              <w:rPr>
                <w:szCs w:val="24"/>
              </w:rPr>
              <w:t xml:space="preserve"> to </w:t>
            </w:r>
            <w:proofErr w:type="spellStart"/>
            <w:r w:rsidRPr="00FC2486">
              <w:rPr>
                <w:szCs w:val="24"/>
              </w:rPr>
              <w:t>ensure</w:t>
            </w:r>
            <w:proofErr w:type="spellEnd"/>
            <w:r w:rsidRPr="00FC2486">
              <w:rPr>
                <w:szCs w:val="24"/>
              </w:rPr>
              <w:t xml:space="preserve"> </w:t>
            </w:r>
            <w:proofErr w:type="spellStart"/>
            <w:r w:rsidRPr="00FC2486">
              <w:rPr>
                <w:szCs w:val="24"/>
              </w:rPr>
              <w:t>compliance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all</w:t>
            </w:r>
            <w:proofErr w:type="spellEnd"/>
            <w:r w:rsidRPr="00FC2486">
              <w:rPr>
                <w:szCs w:val="24"/>
              </w:rPr>
              <w:t xml:space="preserve"> </w:t>
            </w:r>
            <w:proofErr w:type="spellStart"/>
            <w:r w:rsidRPr="00FC2486">
              <w:rPr>
                <w:szCs w:val="24"/>
              </w:rPr>
              <w:t>legal</w:t>
            </w:r>
            <w:proofErr w:type="spellEnd"/>
            <w:r w:rsidRPr="00FC2486">
              <w:rPr>
                <w:szCs w:val="24"/>
              </w:rPr>
              <w:t xml:space="preserve"> </w:t>
            </w:r>
            <w:proofErr w:type="spellStart"/>
            <w:r w:rsidRPr="00FC2486">
              <w:rPr>
                <w:szCs w:val="24"/>
              </w:rPr>
              <w:t>regulations</w:t>
            </w:r>
            <w:proofErr w:type="spellEnd"/>
            <w:r w:rsidRPr="00FC2486">
              <w:rPr>
                <w:szCs w:val="24"/>
              </w:rPr>
              <w:t xml:space="preserve"> </w:t>
            </w:r>
            <w:proofErr w:type="spellStart"/>
            <w:r w:rsidRPr="00FC2486">
              <w:rPr>
                <w:szCs w:val="24"/>
              </w:rPr>
              <w:t>throughout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duration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contractual</w:t>
            </w:r>
            <w:proofErr w:type="spellEnd"/>
            <w:r w:rsidRPr="00FC2486">
              <w:rPr>
                <w:szCs w:val="24"/>
              </w:rPr>
              <w:t xml:space="preserve"> </w:t>
            </w:r>
            <w:proofErr w:type="spellStart"/>
            <w:r w:rsidRPr="00FC2486">
              <w:rPr>
                <w:szCs w:val="24"/>
              </w:rPr>
              <w:t>relationship</w:t>
            </w:r>
            <w:proofErr w:type="spellEnd"/>
            <w:r w:rsidRPr="00FC2486">
              <w:rPr>
                <w:szCs w:val="24"/>
              </w:rPr>
              <w:t xml:space="preserve"> </w:t>
            </w:r>
            <w:proofErr w:type="spellStart"/>
            <w:r w:rsidRPr="00FC2486">
              <w:rPr>
                <w:szCs w:val="24"/>
              </w:rPr>
              <w:t>established</w:t>
            </w:r>
            <w:proofErr w:type="spellEnd"/>
            <w:r w:rsidRPr="00FC2486">
              <w:rPr>
                <w:szCs w:val="24"/>
              </w:rPr>
              <w:t xml:space="preserve"> by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in </w:t>
            </w:r>
            <w:proofErr w:type="spellStart"/>
            <w:r w:rsidRPr="00FC2486">
              <w:rPr>
                <w:szCs w:val="24"/>
              </w:rPr>
              <w:t>particular</w:t>
            </w:r>
            <w:proofErr w:type="spellEnd"/>
            <w:r w:rsidRPr="00FC2486">
              <w:rPr>
                <w:szCs w:val="24"/>
              </w:rPr>
              <w:t xml:space="preserve"> </w:t>
            </w:r>
            <w:proofErr w:type="spellStart"/>
            <w:r w:rsidRPr="00FC2486">
              <w:rPr>
                <w:szCs w:val="24"/>
              </w:rPr>
              <w:t>labour</w:t>
            </w:r>
            <w:proofErr w:type="spellEnd"/>
            <w:r w:rsidRPr="00FC2486">
              <w:rPr>
                <w:szCs w:val="24"/>
              </w:rPr>
              <w:t xml:space="preserve"> </w:t>
            </w:r>
            <w:proofErr w:type="spellStart"/>
            <w:r w:rsidRPr="00FC2486">
              <w:rPr>
                <w:szCs w:val="24"/>
              </w:rPr>
              <w:t>regulations</w:t>
            </w:r>
            <w:proofErr w:type="spellEnd"/>
            <w:r w:rsidRPr="00FC2486">
              <w:rPr>
                <w:szCs w:val="24"/>
              </w:rPr>
              <w:t xml:space="preserve"> (</w:t>
            </w:r>
            <w:proofErr w:type="spellStart"/>
            <w:r w:rsidRPr="00FC2486">
              <w:rPr>
                <w:szCs w:val="24"/>
              </w:rPr>
              <w:t>remuneration</w:t>
            </w:r>
            <w:proofErr w:type="spellEnd"/>
            <w:r w:rsidRPr="00FC2486">
              <w:rPr>
                <w:szCs w:val="24"/>
              </w:rPr>
              <w:t xml:space="preserve">, </w:t>
            </w:r>
            <w:proofErr w:type="spellStart"/>
            <w:r w:rsidRPr="00FC2486">
              <w:rPr>
                <w:szCs w:val="24"/>
              </w:rPr>
              <w:t>working</w:t>
            </w:r>
            <w:proofErr w:type="spellEnd"/>
            <w:r w:rsidRPr="00FC2486">
              <w:rPr>
                <w:szCs w:val="24"/>
              </w:rPr>
              <w:t xml:space="preserve"> </w:t>
            </w:r>
            <w:proofErr w:type="spellStart"/>
            <w:r w:rsidRPr="00FC2486">
              <w:rPr>
                <w:szCs w:val="24"/>
              </w:rPr>
              <w:t>hours</w:t>
            </w:r>
            <w:proofErr w:type="spellEnd"/>
            <w:r w:rsidRPr="00FC2486">
              <w:rPr>
                <w:szCs w:val="24"/>
              </w:rPr>
              <w:t xml:space="preserve">, rest </w:t>
            </w:r>
            <w:proofErr w:type="spellStart"/>
            <w:r w:rsidRPr="00FC2486">
              <w:rPr>
                <w:szCs w:val="24"/>
              </w:rPr>
              <w:t>periods</w:t>
            </w:r>
            <w:proofErr w:type="spellEnd"/>
            <w:r w:rsidRPr="00FC2486">
              <w:rPr>
                <w:szCs w:val="24"/>
              </w:rPr>
              <w:t xml:space="preserve"> </w:t>
            </w:r>
            <w:proofErr w:type="spellStart"/>
            <w:r w:rsidRPr="00FC2486">
              <w:rPr>
                <w:szCs w:val="24"/>
              </w:rPr>
              <w:t>between</w:t>
            </w:r>
            <w:proofErr w:type="spellEnd"/>
            <w:r w:rsidRPr="00FC2486">
              <w:rPr>
                <w:szCs w:val="24"/>
              </w:rPr>
              <w:t xml:space="preserve"> </w:t>
            </w:r>
            <w:proofErr w:type="spellStart"/>
            <w:r w:rsidRPr="00FC2486">
              <w:rPr>
                <w:szCs w:val="24"/>
              </w:rPr>
              <w:t>shifts</w:t>
            </w:r>
            <w:proofErr w:type="spellEnd"/>
            <w:r w:rsidRPr="00FC2486">
              <w:rPr>
                <w:szCs w:val="24"/>
              </w:rPr>
              <w:t xml:space="preserve">, </w:t>
            </w:r>
            <w:proofErr w:type="spellStart"/>
            <w:r w:rsidRPr="00FC2486">
              <w:rPr>
                <w:szCs w:val="24"/>
              </w:rPr>
              <w:t>paid</w:t>
            </w:r>
            <w:proofErr w:type="spellEnd"/>
            <w:r w:rsidRPr="00FC2486">
              <w:rPr>
                <w:szCs w:val="24"/>
              </w:rPr>
              <w:t xml:space="preserve"> </w:t>
            </w:r>
            <w:proofErr w:type="spellStart"/>
            <w:r w:rsidRPr="00FC2486">
              <w:rPr>
                <w:szCs w:val="24"/>
              </w:rPr>
              <w:t>overtime</w:t>
            </w:r>
            <w:proofErr w:type="spellEnd"/>
            <w:r w:rsidRPr="00FC2486">
              <w:rPr>
                <w:szCs w:val="24"/>
              </w:rPr>
              <w:t xml:space="preserve">), as </w:t>
            </w:r>
            <w:proofErr w:type="spellStart"/>
            <w:r w:rsidRPr="00FC2486">
              <w:rPr>
                <w:szCs w:val="24"/>
              </w:rPr>
              <w:t>well</w:t>
            </w:r>
            <w:proofErr w:type="spellEnd"/>
            <w:r w:rsidRPr="00FC2486">
              <w:rPr>
                <w:szCs w:val="24"/>
              </w:rPr>
              <w:t xml:space="preserve"> as </w:t>
            </w:r>
            <w:proofErr w:type="spellStart"/>
            <w:r w:rsidRPr="00FC2486">
              <w:rPr>
                <w:szCs w:val="24"/>
              </w:rPr>
              <w:t>regulations</w:t>
            </w:r>
            <w:proofErr w:type="spellEnd"/>
            <w:r w:rsidRPr="00FC2486">
              <w:rPr>
                <w:szCs w:val="24"/>
              </w:rPr>
              <w:t xml:space="preserve"> </w:t>
            </w:r>
            <w:proofErr w:type="spellStart"/>
            <w:r w:rsidRPr="00FC2486">
              <w:rPr>
                <w:szCs w:val="24"/>
              </w:rPr>
              <w:t>relating</w:t>
            </w:r>
            <w:proofErr w:type="spellEnd"/>
            <w:r w:rsidRPr="00FC2486">
              <w:rPr>
                <w:szCs w:val="24"/>
              </w:rPr>
              <w:t xml:space="preserve"> to </w:t>
            </w:r>
            <w:proofErr w:type="spellStart"/>
            <w:r w:rsidRPr="00FC2486">
              <w:rPr>
                <w:szCs w:val="24"/>
              </w:rPr>
              <w:t>employment</w:t>
            </w:r>
            <w:proofErr w:type="spellEnd"/>
            <w:r w:rsidRPr="00FC2486">
              <w:rPr>
                <w:szCs w:val="24"/>
              </w:rPr>
              <w:t xml:space="preserve"> and </w:t>
            </w:r>
            <w:proofErr w:type="spellStart"/>
            <w:r w:rsidRPr="00FC2486">
              <w:rPr>
                <w:szCs w:val="24"/>
              </w:rPr>
              <w:t>occupational</w:t>
            </w:r>
            <w:proofErr w:type="spellEnd"/>
            <w:r w:rsidRPr="00FC2486">
              <w:rPr>
                <w:szCs w:val="24"/>
              </w:rPr>
              <w:t xml:space="preserve"> </w:t>
            </w:r>
            <w:proofErr w:type="spellStart"/>
            <w:r w:rsidRPr="00FC2486">
              <w:rPr>
                <w:szCs w:val="24"/>
              </w:rPr>
              <w:t>health</w:t>
            </w:r>
            <w:proofErr w:type="spellEnd"/>
            <w:r w:rsidRPr="00FC2486">
              <w:rPr>
                <w:szCs w:val="24"/>
              </w:rPr>
              <w:t xml:space="preserve"> and </w:t>
            </w:r>
            <w:proofErr w:type="spellStart"/>
            <w:r w:rsidRPr="00FC2486">
              <w:rPr>
                <w:szCs w:val="24"/>
              </w:rPr>
              <w:t>safety</w:t>
            </w:r>
            <w:proofErr w:type="spellEnd"/>
            <w:r w:rsidRPr="00FC2486">
              <w:rPr>
                <w:szCs w:val="24"/>
              </w:rPr>
              <w:t xml:space="preserve">, </w:t>
            </w:r>
            <w:proofErr w:type="spellStart"/>
            <w:r w:rsidRPr="00FC2486">
              <w:rPr>
                <w:szCs w:val="24"/>
              </w:rPr>
              <w:t>i.e</w:t>
            </w:r>
            <w:proofErr w:type="spellEnd"/>
            <w:r w:rsidRPr="00FC2486">
              <w:rPr>
                <w:szCs w:val="24"/>
              </w:rPr>
              <w:t xml:space="preserve">. in </w:t>
            </w:r>
            <w:proofErr w:type="spellStart"/>
            <w:r w:rsidRPr="00FC2486">
              <w:rPr>
                <w:szCs w:val="24"/>
              </w:rPr>
              <w:t>particular</w:t>
            </w:r>
            <w:proofErr w:type="spellEnd"/>
            <w:r w:rsidRPr="00FC2486">
              <w:rPr>
                <w:szCs w:val="24"/>
              </w:rPr>
              <w:t xml:space="preserve"> </w:t>
            </w:r>
            <w:proofErr w:type="spellStart"/>
            <w:r w:rsidRPr="00FC2486">
              <w:rPr>
                <w:szCs w:val="24"/>
              </w:rPr>
              <w:t>Act</w:t>
            </w:r>
            <w:proofErr w:type="spellEnd"/>
            <w:r w:rsidRPr="00FC2486">
              <w:rPr>
                <w:szCs w:val="24"/>
              </w:rPr>
              <w:t xml:space="preserve"> No. 435/2004 </w:t>
            </w:r>
            <w:proofErr w:type="spellStart"/>
            <w:r w:rsidRPr="00FC2486">
              <w:rPr>
                <w:szCs w:val="24"/>
              </w:rPr>
              <w:t>Coll</w:t>
            </w:r>
            <w:proofErr w:type="spellEnd"/>
            <w:r w:rsidRPr="00FC2486">
              <w:rPr>
                <w:szCs w:val="24"/>
              </w:rPr>
              <w:t xml:space="preserve">., </w:t>
            </w:r>
            <w:r w:rsidRPr="00FC2486">
              <w:rPr>
                <w:i/>
                <w:iCs/>
                <w:szCs w:val="24"/>
              </w:rPr>
              <w:t xml:space="preserve">on </w:t>
            </w:r>
            <w:proofErr w:type="spellStart"/>
            <w:r w:rsidRPr="00FC2486">
              <w:rPr>
                <w:i/>
                <w:iCs/>
                <w:szCs w:val="24"/>
              </w:rPr>
              <w:t>Employment</w:t>
            </w:r>
            <w:proofErr w:type="spellEnd"/>
            <w:r w:rsidRPr="00FC2486">
              <w:rPr>
                <w:i/>
                <w:iCs/>
                <w:szCs w:val="24"/>
              </w:rPr>
              <w:t>,</w:t>
            </w:r>
            <w:r w:rsidRPr="00FC2486">
              <w:rPr>
                <w:szCs w:val="24"/>
              </w:rPr>
              <w:t xml:space="preserve"> as </w:t>
            </w:r>
            <w:proofErr w:type="spellStart"/>
            <w:r w:rsidRPr="00FC2486">
              <w:rPr>
                <w:szCs w:val="24"/>
              </w:rPr>
              <w:t>amended</w:t>
            </w:r>
            <w:proofErr w:type="spellEnd"/>
            <w:r w:rsidRPr="00FC2486">
              <w:rPr>
                <w:szCs w:val="24"/>
              </w:rPr>
              <w:t xml:space="preserve">, and </w:t>
            </w:r>
            <w:proofErr w:type="spellStart"/>
            <w:r w:rsidRPr="00FC2486">
              <w:rPr>
                <w:szCs w:val="24"/>
              </w:rPr>
              <w:t>Act</w:t>
            </w:r>
            <w:proofErr w:type="spellEnd"/>
            <w:r w:rsidRPr="00FC2486">
              <w:rPr>
                <w:szCs w:val="24"/>
              </w:rPr>
              <w:t xml:space="preserve"> No. 262/2006 </w:t>
            </w:r>
            <w:proofErr w:type="spellStart"/>
            <w:r w:rsidRPr="00FC2486">
              <w:rPr>
                <w:szCs w:val="24"/>
              </w:rPr>
              <w:t>Coll</w:t>
            </w:r>
            <w:proofErr w:type="spellEnd"/>
            <w:r w:rsidRPr="00FC2486">
              <w:rPr>
                <w:szCs w:val="24"/>
              </w:rPr>
              <w:t xml:space="preserve">., </w:t>
            </w:r>
            <w:proofErr w:type="spellStart"/>
            <w:r w:rsidRPr="00FC2486">
              <w:rPr>
                <w:i/>
                <w:iCs/>
                <w:szCs w:val="24"/>
              </w:rPr>
              <w:t>the</w:t>
            </w:r>
            <w:proofErr w:type="spellEnd"/>
            <w:r w:rsidRPr="00FC2486">
              <w:rPr>
                <w:i/>
                <w:iCs/>
                <w:szCs w:val="24"/>
              </w:rPr>
              <w:t xml:space="preserve"> </w:t>
            </w:r>
            <w:proofErr w:type="spellStart"/>
            <w:r w:rsidRPr="00FC2486">
              <w:rPr>
                <w:i/>
                <w:iCs/>
                <w:szCs w:val="24"/>
              </w:rPr>
              <w:t>Labour</w:t>
            </w:r>
            <w:proofErr w:type="spellEnd"/>
            <w:r w:rsidRPr="00FC2486">
              <w:rPr>
                <w:i/>
                <w:iCs/>
                <w:szCs w:val="24"/>
              </w:rPr>
              <w:t xml:space="preserve"> </w:t>
            </w:r>
            <w:proofErr w:type="spellStart"/>
            <w:r w:rsidRPr="00FC2486">
              <w:rPr>
                <w:i/>
                <w:iCs/>
                <w:szCs w:val="24"/>
              </w:rPr>
              <w:t>Code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respect</w:t>
            </w:r>
            <w:proofErr w:type="spellEnd"/>
            <w:r w:rsidRPr="00FC2486">
              <w:rPr>
                <w:szCs w:val="24"/>
              </w:rPr>
              <w:t xml:space="preserve"> to </w:t>
            </w:r>
            <w:proofErr w:type="spellStart"/>
            <w:r w:rsidRPr="00FC2486">
              <w:rPr>
                <w:szCs w:val="24"/>
              </w:rPr>
              <w:t>all</w:t>
            </w:r>
            <w:proofErr w:type="spellEnd"/>
            <w:r w:rsidRPr="00FC2486">
              <w:rPr>
                <w:szCs w:val="24"/>
              </w:rPr>
              <w:t xml:space="preserve"> </w:t>
            </w:r>
            <w:proofErr w:type="spellStart"/>
            <w:r w:rsidRPr="00FC2486">
              <w:rPr>
                <w:szCs w:val="24"/>
              </w:rPr>
              <w:t>persons</w:t>
            </w:r>
            <w:proofErr w:type="spellEnd"/>
            <w:r w:rsidRPr="00FC2486">
              <w:rPr>
                <w:szCs w:val="24"/>
              </w:rPr>
              <w:t xml:space="preserve"> </w:t>
            </w:r>
            <w:proofErr w:type="spellStart"/>
            <w:r w:rsidRPr="00FC2486">
              <w:rPr>
                <w:szCs w:val="24"/>
              </w:rPr>
              <w:t>involved</w:t>
            </w:r>
            <w:proofErr w:type="spellEnd"/>
            <w:r w:rsidRPr="00FC2486">
              <w:rPr>
                <w:szCs w:val="24"/>
              </w:rPr>
              <w:t xml:space="preserve"> in </w:t>
            </w:r>
            <w:proofErr w:type="spellStart"/>
            <w:r w:rsidRPr="00FC2486">
              <w:rPr>
                <w:szCs w:val="24"/>
              </w:rPr>
              <w:t>the</w:t>
            </w:r>
            <w:proofErr w:type="spellEnd"/>
            <w:r w:rsidRPr="00FC2486">
              <w:rPr>
                <w:szCs w:val="24"/>
              </w:rPr>
              <w:t xml:space="preserve"> performance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also</w:t>
            </w:r>
            <w:proofErr w:type="spellEnd"/>
            <w:r w:rsidRPr="00FC2486">
              <w:rPr>
                <w:szCs w:val="24"/>
              </w:rPr>
              <w:t xml:space="preserve"> </w:t>
            </w:r>
            <w:proofErr w:type="spellStart"/>
            <w:r w:rsidRPr="00FC2486">
              <w:rPr>
                <w:szCs w:val="24"/>
              </w:rPr>
              <w:t>undertake</w:t>
            </w:r>
            <w:proofErr w:type="spellEnd"/>
            <w:r w:rsidRPr="00FC2486">
              <w:rPr>
                <w:szCs w:val="24"/>
              </w:rPr>
              <w:t xml:space="preserve"> to </w:t>
            </w:r>
            <w:proofErr w:type="spellStart"/>
            <w:r w:rsidRPr="00FC2486">
              <w:rPr>
                <w:szCs w:val="24"/>
              </w:rPr>
              <w:t>ensure</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all</w:t>
            </w:r>
            <w:proofErr w:type="spellEnd"/>
            <w:r w:rsidRPr="00FC2486">
              <w:rPr>
                <w:szCs w:val="24"/>
              </w:rPr>
              <w:t xml:space="preserve"> </w:t>
            </w:r>
            <w:proofErr w:type="spellStart"/>
            <w:r w:rsidRPr="00FC2486">
              <w:rPr>
                <w:szCs w:val="24"/>
              </w:rPr>
              <w:t>persons</w:t>
            </w:r>
            <w:proofErr w:type="spellEnd"/>
            <w:r w:rsidRPr="00FC2486">
              <w:rPr>
                <w:szCs w:val="24"/>
              </w:rPr>
              <w:t xml:space="preserve"> </w:t>
            </w:r>
            <w:proofErr w:type="spellStart"/>
            <w:r w:rsidRPr="00FC2486">
              <w:rPr>
                <w:szCs w:val="24"/>
              </w:rPr>
              <w:t>involved</w:t>
            </w:r>
            <w:proofErr w:type="spellEnd"/>
            <w:r w:rsidRPr="00FC2486">
              <w:rPr>
                <w:szCs w:val="24"/>
              </w:rPr>
              <w:t xml:space="preserve"> in </w:t>
            </w:r>
            <w:proofErr w:type="spellStart"/>
            <w:r w:rsidRPr="00FC2486">
              <w:rPr>
                <w:szCs w:val="24"/>
              </w:rPr>
              <w:t>the</w:t>
            </w:r>
            <w:proofErr w:type="spellEnd"/>
            <w:r w:rsidRPr="00FC2486">
              <w:rPr>
                <w:szCs w:val="24"/>
              </w:rPr>
              <w:t xml:space="preserve"> performance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are </w:t>
            </w:r>
            <w:proofErr w:type="spellStart"/>
            <w:r w:rsidRPr="00FC2486">
              <w:rPr>
                <w:szCs w:val="24"/>
              </w:rPr>
              <w:t>entered</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relevant</w:t>
            </w:r>
            <w:proofErr w:type="spellEnd"/>
            <w:r w:rsidRPr="00FC2486">
              <w:rPr>
                <w:szCs w:val="24"/>
              </w:rPr>
              <w:t xml:space="preserve"> </w:t>
            </w:r>
            <w:proofErr w:type="spellStart"/>
            <w:r w:rsidRPr="00FC2486">
              <w:rPr>
                <w:szCs w:val="24"/>
              </w:rPr>
              <w:t>registers</w:t>
            </w:r>
            <w:proofErr w:type="spellEnd"/>
            <w:r w:rsidRPr="00FC2486">
              <w:rPr>
                <w:szCs w:val="24"/>
              </w:rPr>
              <w:t xml:space="preserve">, such as </w:t>
            </w:r>
            <w:proofErr w:type="spellStart"/>
            <w:r w:rsidRPr="00FC2486">
              <w:rPr>
                <w:szCs w:val="24"/>
              </w:rPr>
              <w:t>the</w:t>
            </w:r>
            <w:proofErr w:type="spellEnd"/>
            <w:r w:rsidRPr="00FC2486">
              <w:rPr>
                <w:szCs w:val="24"/>
              </w:rPr>
              <w:t xml:space="preserve"> </w:t>
            </w:r>
            <w:proofErr w:type="spellStart"/>
            <w:r w:rsidRPr="00FC2486">
              <w:rPr>
                <w:szCs w:val="24"/>
              </w:rPr>
              <w:t>register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insured</w:t>
            </w:r>
            <w:proofErr w:type="spellEnd"/>
            <w:r w:rsidRPr="00FC2486">
              <w:rPr>
                <w:szCs w:val="24"/>
              </w:rPr>
              <w:t xml:space="preserve"> </w:t>
            </w:r>
            <w:proofErr w:type="spellStart"/>
            <w:r w:rsidRPr="00FC2486">
              <w:rPr>
                <w:szCs w:val="24"/>
              </w:rPr>
              <w:t>persons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lastRenderedPageBreak/>
              <w:t>the</w:t>
            </w:r>
            <w:proofErr w:type="spellEnd"/>
            <w:r w:rsidRPr="00FC2486">
              <w:rPr>
                <w:szCs w:val="24"/>
              </w:rPr>
              <w:t xml:space="preserve"> </w:t>
            </w:r>
            <w:proofErr w:type="spellStart"/>
            <w:r w:rsidRPr="00FC2486">
              <w:rPr>
                <w:szCs w:val="24"/>
              </w:rPr>
              <w:t>Social</w:t>
            </w:r>
            <w:proofErr w:type="spellEnd"/>
            <w:r w:rsidRPr="00FC2486">
              <w:rPr>
                <w:szCs w:val="24"/>
              </w:rPr>
              <w:t xml:space="preserve"> </w:t>
            </w:r>
            <w:proofErr w:type="spellStart"/>
            <w:r w:rsidRPr="00FC2486">
              <w:rPr>
                <w:szCs w:val="24"/>
              </w:rPr>
              <w:t>Security</w:t>
            </w:r>
            <w:proofErr w:type="spellEnd"/>
            <w:r w:rsidRPr="00FC2486">
              <w:rPr>
                <w:szCs w:val="24"/>
              </w:rPr>
              <w:t xml:space="preserve"> </w:t>
            </w:r>
            <w:proofErr w:type="spellStart"/>
            <w:r w:rsidRPr="00FC2486">
              <w:rPr>
                <w:szCs w:val="24"/>
              </w:rPr>
              <w:t>Agency</w:t>
            </w:r>
            <w:proofErr w:type="spellEnd"/>
            <w:r w:rsidRPr="00FC2486">
              <w:rPr>
                <w:szCs w:val="24"/>
              </w:rPr>
              <w:t xml:space="preserve">, and </w:t>
            </w:r>
            <w:proofErr w:type="spellStart"/>
            <w:r w:rsidRPr="00FC2486">
              <w:rPr>
                <w:szCs w:val="24"/>
              </w:rPr>
              <w:t>have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relevant</w:t>
            </w:r>
            <w:proofErr w:type="spellEnd"/>
            <w:r w:rsidRPr="00FC2486">
              <w:rPr>
                <w:szCs w:val="24"/>
              </w:rPr>
              <w:t xml:space="preserve"> residence </w:t>
            </w:r>
            <w:proofErr w:type="spellStart"/>
            <w:r w:rsidRPr="00FC2486">
              <w:rPr>
                <w:szCs w:val="24"/>
              </w:rPr>
              <w:t>permits</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further</w:t>
            </w:r>
            <w:proofErr w:type="spellEnd"/>
            <w:r w:rsidRPr="00FC2486">
              <w:rPr>
                <w:szCs w:val="24"/>
              </w:rPr>
              <w:t xml:space="preserve"> </w:t>
            </w:r>
            <w:proofErr w:type="spellStart"/>
            <w:r w:rsidRPr="00FC2486">
              <w:rPr>
                <w:szCs w:val="24"/>
              </w:rPr>
              <w:t>obliged</w:t>
            </w:r>
            <w:proofErr w:type="spellEnd"/>
            <w:r w:rsidRPr="00FC2486">
              <w:rPr>
                <w:szCs w:val="24"/>
              </w:rPr>
              <w:t xml:space="preserve"> to </w:t>
            </w:r>
            <w:proofErr w:type="spellStart"/>
            <w:r w:rsidRPr="00FC2486">
              <w:rPr>
                <w:szCs w:val="24"/>
              </w:rPr>
              <w:t>ensure</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all</w:t>
            </w:r>
            <w:proofErr w:type="spellEnd"/>
            <w:r w:rsidRPr="00FC2486">
              <w:rPr>
                <w:szCs w:val="24"/>
              </w:rPr>
              <w:t xml:space="preserve"> </w:t>
            </w:r>
            <w:proofErr w:type="spellStart"/>
            <w:r w:rsidRPr="00FC2486">
              <w:rPr>
                <w:szCs w:val="24"/>
              </w:rPr>
              <w:t>persons</w:t>
            </w:r>
            <w:proofErr w:type="spellEnd"/>
            <w:r w:rsidRPr="00FC2486">
              <w:rPr>
                <w:szCs w:val="24"/>
              </w:rPr>
              <w:t xml:space="preserve"> </w:t>
            </w:r>
            <w:proofErr w:type="spellStart"/>
            <w:r w:rsidRPr="00FC2486">
              <w:rPr>
                <w:szCs w:val="24"/>
              </w:rPr>
              <w:t>involved</w:t>
            </w:r>
            <w:proofErr w:type="spellEnd"/>
            <w:r w:rsidRPr="00FC2486">
              <w:rPr>
                <w:szCs w:val="24"/>
              </w:rPr>
              <w:t xml:space="preserve"> in </w:t>
            </w:r>
            <w:proofErr w:type="spellStart"/>
            <w:r w:rsidRPr="00FC2486">
              <w:rPr>
                <w:szCs w:val="24"/>
              </w:rPr>
              <w:t>the</w:t>
            </w:r>
            <w:proofErr w:type="spellEnd"/>
            <w:r w:rsidRPr="00FC2486">
              <w:rPr>
                <w:szCs w:val="24"/>
              </w:rPr>
              <w:t xml:space="preserve"> performance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are </w:t>
            </w:r>
            <w:proofErr w:type="spellStart"/>
            <w:r w:rsidRPr="00FC2486">
              <w:rPr>
                <w:szCs w:val="24"/>
              </w:rPr>
              <w:t>trained</w:t>
            </w:r>
            <w:proofErr w:type="spellEnd"/>
            <w:r w:rsidRPr="00FC2486">
              <w:rPr>
                <w:szCs w:val="24"/>
              </w:rPr>
              <w:t xml:space="preserve"> in </w:t>
            </w:r>
            <w:proofErr w:type="spellStart"/>
            <w:r w:rsidRPr="00FC2486">
              <w:rPr>
                <w:szCs w:val="24"/>
              </w:rPr>
              <w:t>occupational</w:t>
            </w:r>
            <w:proofErr w:type="spellEnd"/>
            <w:r w:rsidRPr="00FC2486">
              <w:rPr>
                <w:szCs w:val="24"/>
              </w:rPr>
              <w:t xml:space="preserve"> </w:t>
            </w:r>
            <w:proofErr w:type="spellStart"/>
            <w:r w:rsidRPr="00FC2486">
              <w:rPr>
                <w:szCs w:val="24"/>
              </w:rPr>
              <w:t>health</w:t>
            </w:r>
            <w:proofErr w:type="spellEnd"/>
            <w:r w:rsidRPr="00FC2486">
              <w:rPr>
                <w:szCs w:val="24"/>
              </w:rPr>
              <w:t xml:space="preserve"> and </w:t>
            </w:r>
            <w:proofErr w:type="spellStart"/>
            <w:r w:rsidRPr="00FC2486">
              <w:rPr>
                <w:szCs w:val="24"/>
              </w:rPr>
              <w:t>safety</w:t>
            </w:r>
            <w:proofErr w:type="spellEnd"/>
            <w:r w:rsidRPr="00FC2486">
              <w:rPr>
                <w:szCs w:val="24"/>
              </w:rPr>
              <w:t xml:space="preserve"> and </w:t>
            </w:r>
            <w:proofErr w:type="spellStart"/>
            <w:r w:rsidRPr="00FC2486">
              <w:rPr>
                <w:szCs w:val="24"/>
              </w:rPr>
              <w:t>that</w:t>
            </w:r>
            <w:proofErr w:type="spellEnd"/>
            <w:r w:rsidRPr="00FC2486">
              <w:rPr>
                <w:szCs w:val="24"/>
              </w:rPr>
              <w:t xml:space="preserve"> </w:t>
            </w:r>
            <w:proofErr w:type="spellStart"/>
            <w:r w:rsidRPr="00FC2486">
              <w:rPr>
                <w:szCs w:val="24"/>
              </w:rPr>
              <w:t>they</w:t>
            </w:r>
            <w:proofErr w:type="spellEnd"/>
            <w:r w:rsidRPr="00FC2486">
              <w:rPr>
                <w:szCs w:val="24"/>
              </w:rPr>
              <w:t xml:space="preserve"> are </w:t>
            </w:r>
            <w:proofErr w:type="spellStart"/>
            <w:r w:rsidRPr="00FC2486">
              <w:rPr>
                <w:szCs w:val="24"/>
              </w:rPr>
              <w:t>provided</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personal</w:t>
            </w:r>
            <w:proofErr w:type="spellEnd"/>
            <w:r w:rsidRPr="00FC2486">
              <w:rPr>
                <w:szCs w:val="24"/>
              </w:rPr>
              <w:t xml:space="preserve"> </w:t>
            </w:r>
            <w:proofErr w:type="spellStart"/>
            <w:r w:rsidRPr="00FC2486">
              <w:rPr>
                <w:szCs w:val="24"/>
              </w:rPr>
              <w:t>protective</w:t>
            </w:r>
            <w:proofErr w:type="spellEnd"/>
            <w:r w:rsidRPr="00FC2486">
              <w:rPr>
                <w:szCs w:val="24"/>
              </w:rPr>
              <w:t xml:space="preserve"> </w:t>
            </w:r>
            <w:proofErr w:type="spellStart"/>
            <w:r w:rsidRPr="00FC2486">
              <w:rPr>
                <w:szCs w:val="24"/>
              </w:rPr>
              <w:t>equipment</w:t>
            </w:r>
            <w:proofErr w:type="spellEnd"/>
            <w:r w:rsidRPr="00FC2486">
              <w:rPr>
                <w:szCs w:val="24"/>
              </w:rPr>
              <w:t xml:space="preserve"> in </w:t>
            </w:r>
            <w:proofErr w:type="spellStart"/>
            <w:r w:rsidRPr="00FC2486">
              <w:rPr>
                <w:szCs w:val="24"/>
              </w:rPr>
              <w:t>accordance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applicable</w:t>
            </w:r>
            <w:proofErr w:type="spellEnd"/>
            <w:r w:rsidRPr="00FC2486">
              <w:rPr>
                <w:szCs w:val="24"/>
              </w:rPr>
              <w:t xml:space="preserve"> </w:t>
            </w:r>
            <w:proofErr w:type="spellStart"/>
            <w:r w:rsidRPr="00FC2486">
              <w:rPr>
                <w:szCs w:val="24"/>
              </w:rPr>
              <w:t>legislation</w:t>
            </w:r>
            <w:proofErr w:type="spellEnd"/>
            <w:r w:rsidRPr="00FC2486">
              <w:rPr>
                <w:szCs w:val="24"/>
              </w:rPr>
              <w:t xml:space="preserve">, </w:t>
            </w:r>
            <w:proofErr w:type="spellStart"/>
            <w:r w:rsidRPr="00FC2486">
              <w:rPr>
                <w:szCs w:val="24"/>
              </w:rPr>
              <w:t>if</w:t>
            </w:r>
            <w:proofErr w:type="spellEnd"/>
            <w:r w:rsidRPr="00FC2486">
              <w:rPr>
                <w:szCs w:val="24"/>
              </w:rPr>
              <w:t xml:space="preserve"> </w:t>
            </w:r>
            <w:proofErr w:type="spellStart"/>
            <w:r w:rsidRPr="00FC2486">
              <w:rPr>
                <w:szCs w:val="24"/>
              </w:rPr>
              <w:t>the</w:t>
            </w:r>
            <w:proofErr w:type="spellEnd"/>
            <w:r w:rsidRPr="00FC2486">
              <w:rPr>
                <w:szCs w:val="24"/>
              </w:rPr>
              <w:t xml:space="preserve"> use </w:t>
            </w:r>
            <w:proofErr w:type="spellStart"/>
            <w:r w:rsidRPr="00FC2486">
              <w:rPr>
                <w:szCs w:val="24"/>
              </w:rPr>
              <w:t>of</w:t>
            </w:r>
            <w:proofErr w:type="spellEnd"/>
            <w:r w:rsidRPr="00FC2486">
              <w:rPr>
                <w:szCs w:val="24"/>
              </w:rPr>
              <w:t xml:space="preserve"> </w:t>
            </w:r>
            <w:proofErr w:type="spellStart"/>
            <w:r w:rsidRPr="00FC2486">
              <w:rPr>
                <w:szCs w:val="24"/>
              </w:rPr>
              <w:t>personal</w:t>
            </w:r>
            <w:proofErr w:type="spellEnd"/>
            <w:r w:rsidRPr="00FC2486">
              <w:rPr>
                <w:szCs w:val="24"/>
              </w:rPr>
              <w:t xml:space="preserve"> </w:t>
            </w:r>
            <w:proofErr w:type="spellStart"/>
            <w:r w:rsidRPr="00FC2486">
              <w:rPr>
                <w:szCs w:val="24"/>
              </w:rPr>
              <w:t>protective</w:t>
            </w:r>
            <w:proofErr w:type="spellEnd"/>
            <w:r w:rsidRPr="00FC2486">
              <w:rPr>
                <w:szCs w:val="24"/>
              </w:rPr>
              <w:t xml:space="preserve"> </w:t>
            </w:r>
            <w:proofErr w:type="spellStart"/>
            <w:r w:rsidRPr="00FC2486">
              <w:rPr>
                <w:szCs w:val="24"/>
              </w:rPr>
              <w:t>equipment</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required</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respect</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subject</w:t>
            </w:r>
            <w:proofErr w:type="spellEnd"/>
            <w:r w:rsidRPr="00FC2486">
              <w:rPr>
                <w:szCs w:val="24"/>
              </w:rPr>
              <w:t xml:space="preserve"> </w:t>
            </w:r>
            <w:proofErr w:type="spellStart"/>
            <w:r w:rsidR="008106EE" w:rsidRPr="00FC2486">
              <w:rPr>
                <w:szCs w:val="24"/>
              </w:rPr>
              <w:t>of</w:t>
            </w:r>
            <w:proofErr w:type="spellEnd"/>
            <w:r w:rsidR="008106EE" w:rsidRPr="00FC2486">
              <w:rPr>
                <w:szCs w:val="24"/>
              </w:rPr>
              <w:t xml:space="preserve"> </w:t>
            </w:r>
            <w:proofErr w:type="spellStart"/>
            <w:r w:rsidRPr="00FC2486">
              <w:rPr>
                <w:szCs w:val="24"/>
              </w:rPr>
              <w:t>matter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w:t>
            </w:r>
          </w:p>
          <w:p w14:paraId="731A4A9E" w14:textId="77777777" w:rsidR="00E64C71" w:rsidRPr="00FC2486" w:rsidRDefault="00E64C71" w:rsidP="00E64C71">
            <w:pPr>
              <w:pStyle w:val="Odstavecseseznamem"/>
              <w:suppressAutoHyphens/>
              <w:ind w:left="709"/>
              <w:jc w:val="both"/>
            </w:pPr>
          </w:p>
          <w:p w14:paraId="638337EF" w14:textId="2FD90BF3" w:rsidR="00E64C71" w:rsidRPr="00FC2486" w:rsidRDefault="00E64C71" w:rsidP="00741C4E">
            <w:pPr>
              <w:numPr>
                <w:ilvl w:val="1"/>
                <w:numId w:val="21"/>
              </w:numPr>
              <w:suppressAutoHyphens w:val="0"/>
              <w:ind w:left="709" w:hanging="709"/>
              <w:jc w:val="both"/>
              <w:rPr>
                <w:szCs w:val="24"/>
              </w:rPr>
            </w:pPr>
            <w:r w:rsidRPr="00FC2486">
              <w:rPr>
                <w:szCs w:val="24"/>
              </w:rPr>
              <w:t xml:space="preserve">In </w:t>
            </w:r>
            <w:proofErr w:type="spellStart"/>
            <w:r w:rsidRPr="00FC2486">
              <w:rPr>
                <w:szCs w:val="24"/>
              </w:rPr>
              <w:t>the</w:t>
            </w:r>
            <w:proofErr w:type="spellEnd"/>
            <w:r w:rsidRPr="00FC2486">
              <w:rPr>
                <w:szCs w:val="24"/>
              </w:rPr>
              <w:t xml:space="preserve"> event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subcontractor</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found</w:t>
            </w:r>
            <w:proofErr w:type="spellEnd"/>
            <w:r w:rsidRPr="00FC2486">
              <w:rPr>
                <w:szCs w:val="24"/>
              </w:rPr>
              <w:t xml:space="preserve"> </w:t>
            </w:r>
            <w:proofErr w:type="spellStart"/>
            <w:r w:rsidRPr="00FC2486">
              <w:rPr>
                <w:szCs w:val="24"/>
              </w:rPr>
              <w:t>guilty</w:t>
            </w:r>
            <w:proofErr w:type="spellEnd"/>
            <w:r w:rsidRPr="00FC2486">
              <w:rPr>
                <w:szCs w:val="24"/>
              </w:rPr>
              <w:t xml:space="preserve"> by a public </w:t>
            </w:r>
            <w:proofErr w:type="spellStart"/>
            <w:r w:rsidRPr="00FC2486">
              <w:rPr>
                <w:szCs w:val="24"/>
              </w:rPr>
              <w:t>authority</w:t>
            </w:r>
            <w:proofErr w:type="spellEnd"/>
            <w:r w:rsidRPr="00FC2486">
              <w:rPr>
                <w:szCs w:val="24"/>
              </w:rPr>
              <w:t xml:space="preserve"> </w:t>
            </w:r>
            <w:proofErr w:type="spellStart"/>
            <w:r w:rsidRPr="00FC2486">
              <w:rPr>
                <w:szCs w:val="24"/>
              </w:rPr>
              <w:t>of</w:t>
            </w:r>
            <w:proofErr w:type="spellEnd"/>
            <w:r w:rsidRPr="00FC2486">
              <w:rPr>
                <w:szCs w:val="24"/>
              </w:rPr>
              <w:t xml:space="preserve"> a </w:t>
            </w:r>
            <w:proofErr w:type="spellStart"/>
            <w:r w:rsidRPr="00FC2486">
              <w:rPr>
                <w:szCs w:val="24"/>
              </w:rPr>
              <w:t>misdemeanour</w:t>
            </w:r>
            <w:proofErr w:type="spellEnd"/>
            <w:r w:rsidRPr="00FC2486">
              <w:rPr>
                <w:szCs w:val="24"/>
              </w:rPr>
              <w:t xml:space="preserve">, </w:t>
            </w:r>
            <w:proofErr w:type="spellStart"/>
            <w:r w:rsidRPr="00FC2486">
              <w:rPr>
                <w:szCs w:val="24"/>
              </w:rPr>
              <w:t>administrative</w:t>
            </w:r>
            <w:proofErr w:type="spellEnd"/>
            <w:r w:rsidRPr="00FC2486">
              <w:rPr>
                <w:szCs w:val="24"/>
              </w:rPr>
              <w:t xml:space="preserve"> </w:t>
            </w:r>
            <w:proofErr w:type="spellStart"/>
            <w:r w:rsidRPr="00FC2486">
              <w:rPr>
                <w:szCs w:val="24"/>
              </w:rPr>
              <w:t>offence</w:t>
            </w:r>
            <w:proofErr w:type="spellEnd"/>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other</w:t>
            </w:r>
            <w:proofErr w:type="spellEnd"/>
            <w:r w:rsidRPr="00FC2486">
              <w:rPr>
                <w:szCs w:val="24"/>
              </w:rPr>
              <w:t xml:space="preserve"> </w:t>
            </w:r>
            <w:proofErr w:type="spellStart"/>
            <w:r w:rsidRPr="00FC2486">
              <w:rPr>
                <w:szCs w:val="24"/>
              </w:rPr>
              <w:t>similar</w:t>
            </w:r>
            <w:proofErr w:type="spellEnd"/>
            <w:r w:rsidRPr="00FC2486">
              <w:rPr>
                <w:szCs w:val="24"/>
              </w:rPr>
              <w:t xml:space="preserve"> </w:t>
            </w:r>
            <w:proofErr w:type="spellStart"/>
            <w:r w:rsidRPr="00FC2486">
              <w:rPr>
                <w:szCs w:val="24"/>
              </w:rPr>
              <w:t>offence</w:t>
            </w:r>
            <w:proofErr w:type="spellEnd"/>
            <w:r w:rsidRPr="00FC2486">
              <w:rPr>
                <w:szCs w:val="24"/>
              </w:rPr>
              <w:t xml:space="preserve"> </w:t>
            </w:r>
            <w:proofErr w:type="spellStart"/>
            <w:r w:rsidRPr="00FC2486">
              <w:rPr>
                <w:szCs w:val="24"/>
              </w:rPr>
              <w:t>under</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preceding</w:t>
            </w:r>
            <w:proofErr w:type="spellEnd"/>
            <w:r w:rsidRPr="00FC2486">
              <w:rPr>
                <w:szCs w:val="24"/>
              </w:rPr>
              <w:t xml:space="preserve"> </w:t>
            </w:r>
            <w:proofErr w:type="spellStart"/>
            <w:r w:rsidRPr="00FC2486">
              <w:rPr>
                <w:szCs w:val="24"/>
              </w:rPr>
              <w:t>paragraph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obliged</w:t>
            </w:r>
            <w:proofErr w:type="spellEnd"/>
            <w:r w:rsidRPr="00FC2486">
              <w:rPr>
                <w:szCs w:val="24"/>
              </w:rPr>
              <w:t xml:space="preserve"> to </w:t>
            </w:r>
            <w:proofErr w:type="spellStart"/>
            <w:r w:rsidRPr="00FC2486">
              <w:rPr>
                <w:szCs w:val="24"/>
              </w:rPr>
              <w:t>take</w:t>
            </w:r>
            <w:proofErr w:type="spellEnd"/>
            <w:r w:rsidRPr="00FC2486">
              <w:rPr>
                <w:szCs w:val="24"/>
              </w:rPr>
              <w:t xml:space="preserve"> </w:t>
            </w:r>
            <w:proofErr w:type="spellStart"/>
            <w:r w:rsidRPr="00FC2486">
              <w:rPr>
                <w:szCs w:val="24"/>
              </w:rPr>
              <w:t>corrective</w:t>
            </w:r>
            <w:proofErr w:type="spellEnd"/>
            <w:r w:rsidRPr="00FC2486">
              <w:rPr>
                <w:szCs w:val="24"/>
              </w:rPr>
              <w:t xml:space="preserve"> </w:t>
            </w:r>
            <w:proofErr w:type="spellStart"/>
            <w:r w:rsidRPr="00FC2486">
              <w:rPr>
                <w:szCs w:val="24"/>
              </w:rPr>
              <w:t>measures</w:t>
            </w:r>
            <w:proofErr w:type="spellEnd"/>
            <w:r w:rsidRPr="00FC2486">
              <w:rPr>
                <w:szCs w:val="24"/>
              </w:rPr>
              <w:t xml:space="preserve"> and to </w:t>
            </w:r>
            <w:proofErr w:type="spellStart"/>
            <w:r w:rsidRPr="00FC2486">
              <w:rPr>
                <w:szCs w:val="24"/>
              </w:rPr>
              <w:t>inform</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in </w:t>
            </w:r>
            <w:proofErr w:type="spellStart"/>
            <w:r w:rsidRPr="00FC2486">
              <w:rPr>
                <w:szCs w:val="24"/>
              </w:rPr>
              <w:t>writing</w:t>
            </w:r>
            <w:proofErr w:type="spellEnd"/>
            <w:r w:rsidRPr="00FC2486">
              <w:rPr>
                <w:szCs w:val="24"/>
              </w:rPr>
              <w:t xml:space="preserve"> </w:t>
            </w:r>
            <w:proofErr w:type="spellStart"/>
            <w:r w:rsidRPr="00FC2486">
              <w:rPr>
                <w:szCs w:val="24"/>
              </w:rPr>
              <w:t>of</w:t>
            </w:r>
            <w:proofErr w:type="spellEnd"/>
            <w:r w:rsidRPr="00FC2486">
              <w:rPr>
                <w:szCs w:val="24"/>
              </w:rPr>
              <w:t xml:space="preserve"> such </w:t>
            </w:r>
            <w:proofErr w:type="spellStart"/>
            <w:r w:rsidRPr="00FC2486">
              <w:rPr>
                <w:szCs w:val="24"/>
              </w:rPr>
              <w:t>measures</w:t>
            </w:r>
            <w:proofErr w:type="spellEnd"/>
            <w:r w:rsidRPr="00FC2486">
              <w:rPr>
                <w:szCs w:val="24"/>
              </w:rPr>
              <w:t xml:space="preserve">, </w:t>
            </w:r>
            <w:proofErr w:type="spellStart"/>
            <w:r w:rsidRPr="00FC2486">
              <w:rPr>
                <w:szCs w:val="24"/>
              </w:rPr>
              <w:t>including</w:t>
            </w:r>
            <w:proofErr w:type="spellEnd"/>
            <w:r w:rsidRPr="00FC2486">
              <w:rPr>
                <w:szCs w:val="24"/>
              </w:rPr>
              <w:t xml:space="preserve"> </w:t>
            </w:r>
            <w:proofErr w:type="spellStart"/>
            <w:r w:rsidRPr="00FC2486">
              <w:rPr>
                <w:szCs w:val="24"/>
              </w:rPr>
              <w:t>their</w:t>
            </w:r>
            <w:proofErr w:type="spellEnd"/>
            <w:r w:rsidRPr="00FC2486">
              <w:rPr>
                <w:szCs w:val="24"/>
              </w:rPr>
              <w:t xml:space="preserve"> </w:t>
            </w:r>
            <w:proofErr w:type="spellStart"/>
            <w:r w:rsidRPr="00FC2486">
              <w:rPr>
                <w:szCs w:val="24"/>
              </w:rPr>
              <w:t>implementation</w:t>
            </w:r>
            <w:proofErr w:type="spellEnd"/>
            <w:r w:rsidRPr="00FC2486">
              <w:rPr>
                <w:szCs w:val="24"/>
              </w:rPr>
              <w:t xml:space="preserve">, </w:t>
            </w:r>
            <w:proofErr w:type="spellStart"/>
            <w:r w:rsidRPr="00FC2486">
              <w:rPr>
                <w:szCs w:val="24"/>
              </w:rPr>
              <w:t>within</w:t>
            </w:r>
            <w:proofErr w:type="spellEnd"/>
            <w:r w:rsidRPr="00FC2486">
              <w:rPr>
                <w:szCs w:val="24"/>
              </w:rPr>
              <w:t xml:space="preserve"> a </w:t>
            </w:r>
            <w:proofErr w:type="spellStart"/>
            <w:r w:rsidRPr="00FC2486">
              <w:rPr>
                <w:szCs w:val="24"/>
              </w:rPr>
              <w:t>reasonable</w:t>
            </w:r>
            <w:proofErr w:type="spellEnd"/>
            <w:r w:rsidRPr="00FC2486">
              <w:rPr>
                <w:szCs w:val="24"/>
              </w:rPr>
              <w:t xml:space="preserve"> period </w:t>
            </w:r>
            <w:proofErr w:type="spellStart"/>
            <w:r w:rsidRPr="00FC2486">
              <w:rPr>
                <w:szCs w:val="24"/>
              </w:rPr>
              <w:t>of</w:t>
            </w:r>
            <w:proofErr w:type="spellEnd"/>
            <w:r w:rsidRPr="00FC2486">
              <w:rPr>
                <w:szCs w:val="24"/>
              </w:rPr>
              <w:t xml:space="preserve"> </w:t>
            </w:r>
            <w:proofErr w:type="spellStart"/>
            <w:r w:rsidRPr="00FC2486">
              <w:rPr>
                <w:szCs w:val="24"/>
              </w:rPr>
              <w:t>time</w:t>
            </w:r>
            <w:proofErr w:type="spellEnd"/>
            <w:r w:rsidRPr="00FC2486">
              <w:rPr>
                <w:szCs w:val="24"/>
              </w:rPr>
              <w:t xml:space="preserve"> </w:t>
            </w:r>
            <w:proofErr w:type="spellStart"/>
            <w:r w:rsidRPr="00FC2486">
              <w:rPr>
                <w:szCs w:val="24"/>
              </w:rPr>
              <w:t>determined</w:t>
            </w:r>
            <w:proofErr w:type="spellEnd"/>
            <w:r w:rsidRPr="00FC2486">
              <w:rPr>
                <w:szCs w:val="24"/>
              </w:rPr>
              <w:t xml:space="preserve"> in </w:t>
            </w:r>
            <w:proofErr w:type="spellStart"/>
            <w:r w:rsidRPr="00FC2486">
              <w:rPr>
                <w:szCs w:val="24"/>
              </w:rPr>
              <w:t>agreement</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w:t>
            </w:r>
          </w:p>
          <w:p w14:paraId="6770986E" w14:textId="77777777" w:rsidR="00E64C71" w:rsidRPr="00FC2486" w:rsidRDefault="00E64C71" w:rsidP="00E64C71">
            <w:pPr>
              <w:rPr>
                <w:szCs w:val="24"/>
              </w:rPr>
            </w:pPr>
          </w:p>
          <w:p w14:paraId="792D9747" w14:textId="361814D7"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undertakes</w:t>
            </w:r>
            <w:proofErr w:type="spellEnd"/>
            <w:r w:rsidRPr="00FC2486">
              <w:rPr>
                <w:szCs w:val="24"/>
              </w:rPr>
              <w:t xml:space="preserve"> to </w:t>
            </w:r>
            <w:proofErr w:type="spellStart"/>
            <w:r w:rsidRPr="00FC2486">
              <w:rPr>
                <w:szCs w:val="24"/>
              </w:rPr>
              <w:t>ensure</w:t>
            </w:r>
            <w:proofErr w:type="spellEnd"/>
            <w:r w:rsidRPr="00FC2486">
              <w:rPr>
                <w:szCs w:val="24"/>
              </w:rPr>
              <w:t xml:space="preserve"> </w:t>
            </w:r>
            <w:proofErr w:type="spellStart"/>
            <w:r w:rsidRPr="00FC2486">
              <w:rPr>
                <w:szCs w:val="24"/>
              </w:rPr>
              <w:t>compliance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environmental</w:t>
            </w:r>
            <w:proofErr w:type="spellEnd"/>
            <w:r w:rsidRPr="00FC2486">
              <w:rPr>
                <w:szCs w:val="24"/>
              </w:rPr>
              <w:t xml:space="preserve"> </w:t>
            </w:r>
            <w:proofErr w:type="spellStart"/>
            <w:r w:rsidRPr="00FC2486">
              <w:rPr>
                <w:szCs w:val="24"/>
              </w:rPr>
              <w:t>legislation</w:t>
            </w:r>
            <w:proofErr w:type="spellEnd"/>
            <w:r w:rsidRPr="00FC2486">
              <w:rPr>
                <w:szCs w:val="24"/>
              </w:rPr>
              <w:t xml:space="preserve"> </w:t>
            </w:r>
            <w:proofErr w:type="spellStart"/>
            <w:r w:rsidRPr="00FC2486">
              <w:rPr>
                <w:szCs w:val="24"/>
              </w:rPr>
              <w:t>throughout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duration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contractual</w:t>
            </w:r>
            <w:proofErr w:type="spellEnd"/>
            <w:r w:rsidRPr="00FC2486">
              <w:rPr>
                <w:szCs w:val="24"/>
              </w:rPr>
              <w:t xml:space="preserve"> </w:t>
            </w:r>
            <w:proofErr w:type="spellStart"/>
            <w:r w:rsidRPr="00FC2486">
              <w:rPr>
                <w:szCs w:val="24"/>
              </w:rPr>
              <w:t>relationship</w:t>
            </w:r>
            <w:proofErr w:type="spellEnd"/>
            <w:r w:rsidRPr="00FC2486">
              <w:rPr>
                <w:szCs w:val="24"/>
              </w:rPr>
              <w:t xml:space="preserve"> </w:t>
            </w:r>
            <w:proofErr w:type="spellStart"/>
            <w:r w:rsidRPr="00FC2486">
              <w:rPr>
                <w:szCs w:val="24"/>
              </w:rPr>
              <w:t>established</w:t>
            </w:r>
            <w:proofErr w:type="spellEnd"/>
            <w:r w:rsidRPr="00FC2486">
              <w:rPr>
                <w:szCs w:val="24"/>
              </w:rPr>
              <w:t xml:space="preserve"> by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which</w:t>
            </w:r>
            <w:proofErr w:type="spellEnd"/>
            <w:r w:rsidRPr="00FC2486">
              <w:rPr>
                <w:szCs w:val="24"/>
              </w:rPr>
              <w:t xml:space="preserve"> </w:t>
            </w:r>
            <w:proofErr w:type="spellStart"/>
            <w:r w:rsidRPr="00FC2486">
              <w:rPr>
                <w:szCs w:val="24"/>
              </w:rPr>
              <w:t>meets</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objectives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environmental</w:t>
            </w:r>
            <w:proofErr w:type="spellEnd"/>
            <w:r w:rsidRPr="00FC2486">
              <w:rPr>
                <w:szCs w:val="24"/>
              </w:rPr>
              <w:t xml:space="preserve"> </w:t>
            </w:r>
            <w:proofErr w:type="spellStart"/>
            <w:r w:rsidRPr="00FC2486">
              <w:rPr>
                <w:szCs w:val="24"/>
              </w:rPr>
              <w:t>policy</w:t>
            </w:r>
            <w:proofErr w:type="spellEnd"/>
            <w:r w:rsidRPr="00FC2486">
              <w:rPr>
                <w:szCs w:val="24"/>
              </w:rPr>
              <w:t xml:space="preserve"> </w:t>
            </w:r>
            <w:proofErr w:type="spellStart"/>
            <w:r w:rsidRPr="00FC2486">
              <w:rPr>
                <w:szCs w:val="24"/>
              </w:rPr>
              <w:t>related</w:t>
            </w:r>
            <w:proofErr w:type="spellEnd"/>
            <w:r w:rsidRPr="00FC2486">
              <w:rPr>
                <w:szCs w:val="24"/>
              </w:rPr>
              <w:t xml:space="preserve"> to </w:t>
            </w:r>
            <w:proofErr w:type="spellStart"/>
            <w:r w:rsidRPr="00FC2486">
              <w:rPr>
                <w:szCs w:val="24"/>
              </w:rPr>
              <w:t>climate</w:t>
            </w:r>
            <w:proofErr w:type="spellEnd"/>
            <w:r w:rsidRPr="00FC2486">
              <w:rPr>
                <w:szCs w:val="24"/>
              </w:rPr>
              <w:t xml:space="preserve"> </w:t>
            </w:r>
            <w:proofErr w:type="spellStart"/>
            <w:r w:rsidRPr="00FC2486">
              <w:rPr>
                <w:szCs w:val="24"/>
              </w:rPr>
              <w:t>change</w:t>
            </w:r>
            <w:proofErr w:type="spellEnd"/>
            <w:r w:rsidRPr="00FC2486">
              <w:rPr>
                <w:szCs w:val="24"/>
              </w:rPr>
              <w:t xml:space="preserve">, </w:t>
            </w:r>
            <w:proofErr w:type="spellStart"/>
            <w:r w:rsidRPr="00FC2486">
              <w:rPr>
                <w:szCs w:val="24"/>
              </w:rPr>
              <w:t>resource</w:t>
            </w:r>
            <w:proofErr w:type="spellEnd"/>
            <w:r w:rsidRPr="00FC2486">
              <w:rPr>
                <w:szCs w:val="24"/>
              </w:rPr>
              <w:t xml:space="preserve"> use and </w:t>
            </w:r>
            <w:proofErr w:type="spellStart"/>
            <w:r w:rsidRPr="00FC2486">
              <w:rPr>
                <w:szCs w:val="24"/>
              </w:rPr>
              <w:t>sustainable</w:t>
            </w:r>
            <w:proofErr w:type="spellEnd"/>
            <w:r w:rsidRPr="00FC2486">
              <w:rPr>
                <w:szCs w:val="24"/>
              </w:rPr>
              <w:t xml:space="preserve"> </w:t>
            </w:r>
            <w:proofErr w:type="spellStart"/>
            <w:r w:rsidRPr="00FC2486">
              <w:rPr>
                <w:szCs w:val="24"/>
              </w:rPr>
              <w:t>consumption</w:t>
            </w:r>
            <w:proofErr w:type="spellEnd"/>
            <w:r w:rsidRPr="00FC2486">
              <w:rPr>
                <w:szCs w:val="24"/>
              </w:rPr>
              <w:t xml:space="preserve"> and </w:t>
            </w:r>
            <w:proofErr w:type="spellStart"/>
            <w:r w:rsidRPr="00FC2486">
              <w:rPr>
                <w:szCs w:val="24"/>
              </w:rPr>
              <w:t>production</w:t>
            </w:r>
            <w:proofErr w:type="spellEnd"/>
            <w:r w:rsidRPr="00FC2486">
              <w:rPr>
                <w:szCs w:val="24"/>
              </w:rPr>
              <w:t xml:space="preserve">, in </w:t>
            </w:r>
            <w:proofErr w:type="spellStart"/>
            <w:r w:rsidRPr="00FC2486">
              <w:rPr>
                <w:szCs w:val="24"/>
              </w:rPr>
              <w:t>particular</w:t>
            </w:r>
            <w:proofErr w:type="spellEnd"/>
            <w:r w:rsidRPr="00FC2486">
              <w:rPr>
                <w:szCs w:val="24"/>
              </w:rPr>
              <w:t xml:space="preserve"> </w:t>
            </w:r>
            <w:proofErr w:type="spellStart"/>
            <w:r w:rsidRPr="00FC2486">
              <w:rPr>
                <w:szCs w:val="24"/>
              </w:rPr>
              <w:t>Act</w:t>
            </w:r>
            <w:proofErr w:type="spellEnd"/>
            <w:r w:rsidRPr="00FC2486">
              <w:rPr>
                <w:szCs w:val="24"/>
              </w:rPr>
              <w:t xml:space="preserve"> No. 114/1992 </w:t>
            </w:r>
            <w:proofErr w:type="spellStart"/>
            <w:r w:rsidRPr="00FC2486">
              <w:rPr>
                <w:szCs w:val="24"/>
              </w:rPr>
              <w:t>Coll</w:t>
            </w:r>
            <w:proofErr w:type="spellEnd"/>
            <w:r w:rsidRPr="00FC2486">
              <w:rPr>
                <w:szCs w:val="24"/>
              </w:rPr>
              <w:t xml:space="preserve">., </w:t>
            </w:r>
            <w:r w:rsidRPr="00FC2486">
              <w:rPr>
                <w:i/>
                <w:iCs/>
                <w:szCs w:val="24"/>
              </w:rPr>
              <w:t xml:space="preserve">on </w:t>
            </w:r>
            <w:proofErr w:type="spellStart"/>
            <w:r w:rsidRPr="00FC2486">
              <w:rPr>
                <w:i/>
                <w:iCs/>
                <w:szCs w:val="24"/>
              </w:rPr>
              <w:t>the</w:t>
            </w:r>
            <w:proofErr w:type="spellEnd"/>
            <w:r w:rsidRPr="00FC2486">
              <w:rPr>
                <w:i/>
                <w:iCs/>
                <w:szCs w:val="24"/>
              </w:rPr>
              <w:t xml:space="preserve"> </w:t>
            </w:r>
            <w:proofErr w:type="spellStart"/>
            <w:r w:rsidRPr="00FC2486">
              <w:rPr>
                <w:i/>
                <w:iCs/>
                <w:szCs w:val="24"/>
              </w:rPr>
              <w:t>Protection</w:t>
            </w:r>
            <w:proofErr w:type="spellEnd"/>
            <w:r w:rsidRPr="00FC2486">
              <w:rPr>
                <w:i/>
                <w:iCs/>
                <w:szCs w:val="24"/>
              </w:rPr>
              <w:t xml:space="preserve"> </w:t>
            </w:r>
            <w:proofErr w:type="spellStart"/>
            <w:r w:rsidRPr="00FC2486">
              <w:rPr>
                <w:i/>
                <w:iCs/>
                <w:szCs w:val="24"/>
              </w:rPr>
              <w:t>of</w:t>
            </w:r>
            <w:proofErr w:type="spellEnd"/>
            <w:r w:rsidRPr="00FC2486">
              <w:rPr>
                <w:i/>
                <w:iCs/>
                <w:szCs w:val="24"/>
              </w:rPr>
              <w:t xml:space="preserve"> </w:t>
            </w:r>
            <w:proofErr w:type="spellStart"/>
            <w:r w:rsidRPr="00FC2486">
              <w:rPr>
                <w:i/>
                <w:iCs/>
                <w:szCs w:val="24"/>
              </w:rPr>
              <w:t>Nature</w:t>
            </w:r>
            <w:proofErr w:type="spellEnd"/>
            <w:r w:rsidRPr="00FC2486">
              <w:rPr>
                <w:i/>
                <w:iCs/>
                <w:szCs w:val="24"/>
              </w:rPr>
              <w:t xml:space="preserve"> and </w:t>
            </w:r>
            <w:proofErr w:type="spellStart"/>
            <w:r w:rsidRPr="00FC2486">
              <w:rPr>
                <w:i/>
                <w:iCs/>
                <w:szCs w:val="24"/>
              </w:rPr>
              <w:t>Landscape</w:t>
            </w:r>
            <w:proofErr w:type="spellEnd"/>
            <w:r w:rsidRPr="00FC2486">
              <w:rPr>
                <w:szCs w:val="24"/>
              </w:rPr>
              <w:t xml:space="preserve">, as </w:t>
            </w:r>
            <w:proofErr w:type="spellStart"/>
            <w:r w:rsidRPr="00FC2486">
              <w:rPr>
                <w:szCs w:val="24"/>
              </w:rPr>
              <w:t>amended</w:t>
            </w:r>
            <w:proofErr w:type="spellEnd"/>
            <w:r w:rsidRPr="00FC2486">
              <w:rPr>
                <w:szCs w:val="24"/>
              </w:rPr>
              <w:t xml:space="preserve">, and </w:t>
            </w:r>
            <w:proofErr w:type="spellStart"/>
            <w:r w:rsidRPr="00FC2486">
              <w:rPr>
                <w:szCs w:val="24"/>
              </w:rPr>
              <w:t>Act</w:t>
            </w:r>
            <w:proofErr w:type="spellEnd"/>
            <w:r w:rsidRPr="00FC2486">
              <w:rPr>
                <w:szCs w:val="24"/>
              </w:rPr>
              <w:t xml:space="preserve"> No. 17/1992 </w:t>
            </w:r>
            <w:proofErr w:type="spellStart"/>
            <w:r w:rsidRPr="00FC2486">
              <w:rPr>
                <w:szCs w:val="24"/>
              </w:rPr>
              <w:t>Coll</w:t>
            </w:r>
            <w:proofErr w:type="spellEnd"/>
            <w:r w:rsidRPr="00FC2486">
              <w:rPr>
                <w:szCs w:val="24"/>
              </w:rPr>
              <w:t xml:space="preserve">., </w:t>
            </w:r>
            <w:r w:rsidRPr="00FC2486">
              <w:rPr>
                <w:i/>
                <w:iCs/>
                <w:szCs w:val="24"/>
              </w:rPr>
              <w:t xml:space="preserve">on </w:t>
            </w:r>
            <w:proofErr w:type="spellStart"/>
            <w:r w:rsidRPr="00FC2486">
              <w:rPr>
                <w:i/>
                <w:iCs/>
                <w:szCs w:val="24"/>
              </w:rPr>
              <w:t>the</w:t>
            </w:r>
            <w:proofErr w:type="spellEnd"/>
            <w:r w:rsidRPr="00FC2486">
              <w:rPr>
                <w:i/>
                <w:iCs/>
                <w:szCs w:val="24"/>
              </w:rPr>
              <w:t xml:space="preserve"> Environment</w:t>
            </w:r>
            <w:r w:rsidRPr="00FC2486">
              <w:rPr>
                <w:szCs w:val="24"/>
              </w:rPr>
              <w:t xml:space="preserve">, as </w:t>
            </w:r>
            <w:proofErr w:type="spellStart"/>
            <w:r w:rsidRPr="00FC2486">
              <w:rPr>
                <w:szCs w:val="24"/>
              </w:rPr>
              <w:t>amended</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take</w:t>
            </w:r>
            <w:proofErr w:type="spellEnd"/>
            <w:r w:rsidRPr="00FC2486">
              <w:rPr>
                <w:szCs w:val="24"/>
              </w:rPr>
              <w:t xml:space="preserve"> </w:t>
            </w:r>
            <w:proofErr w:type="spellStart"/>
            <w:r w:rsidRPr="00FC2486">
              <w:rPr>
                <w:szCs w:val="24"/>
              </w:rPr>
              <w:t>all</w:t>
            </w:r>
            <w:proofErr w:type="spellEnd"/>
            <w:r w:rsidRPr="00FC2486">
              <w:rPr>
                <w:szCs w:val="24"/>
              </w:rPr>
              <w:t xml:space="preserve"> such </w:t>
            </w:r>
            <w:proofErr w:type="spellStart"/>
            <w:r w:rsidRPr="00FC2486">
              <w:rPr>
                <w:szCs w:val="24"/>
              </w:rPr>
              <w:t>measures</w:t>
            </w:r>
            <w:proofErr w:type="spellEnd"/>
            <w:r w:rsidRPr="00FC2486">
              <w:rPr>
                <w:szCs w:val="24"/>
              </w:rPr>
              <w:t xml:space="preserve"> as </w:t>
            </w:r>
            <w:proofErr w:type="spellStart"/>
            <w:r w:rsidRPr="00FC2486">
              <w:rPr>
                <w:szCs w:val="24"/>
              </w:rPr>
              <w:t>may</w:t>
            </w:r>
            <w:proofErr w:type="spellEnd"/>
            <w:r w:rsidRPr="00FC2486">
              <w:rPr>
                <w:szCs w:val="24"/>
              </w:rPr>
              <w:t xml:space="preserve"> </w:t>
            </w:r>
            <w:proofErr w:type="spellStart"/>
            <w:r w:rsidRPr="00FC2486">
              <w:rPr>
                <w:szCs w:val="24"/>
              </w:rPr>
              <w:t>reasonably</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required</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it</w:t>
            </w:r>
            <w:proofErr w:type="spellEnd"/>
            <w:r w:rsidRPr="00FC2486">
              <w:rPr>
                <w:szCs w:val="24"/>
              </w:rPr>
              <w:t xml:space="preserve"> to </w:t>
            </w:r>
            <w:proofErr w:type="spellStart"/>
            <w:r w:rsidRPr="00FC2486">
              <w:rPr>
                <w:szCs w:val="24"/>
              </w:rPr>
              <w:t>protect</w:t>
            </w:r>
            <w:proofErr w:type="spellEnd"/>
            <w:r w:rsidRPr="00FC2486">
              <w:rPr>
                <w:szCs w:val="24"/>
              </w:rPr>
              <w:t xml:space="preserve"> </w:t>
            </w:r>
            <w:proofErr w:type="spellStart"/>
            <w:r w:rsidRPr="00FC2486">
              <w:rPr>
                <w:szCs w:val="24"/>
              </w:rPr>
              <w:t>the</w:t>
            </w:r>
            <w:proofErr w:type="spellEnd"/>
            <w:r w:rsidRPr="00FC2486">
              <w:rPr>
                <w:szCs w:val="24"/>
              </w:rPr>
              <w:t xml:space="preserve"> environment and to limit </w:t>
            </w:r>
            <w:proofErr w:type="spellStart"/>
            <w:r w:rsidRPr="00FC2486">
              <w:rPr>
                <w:szCs w:val="24"/>
              </w:rPr>
              <w:t>the</w:t>
            </w:r>
            <w:proofErr w:type="spellEnd"/>
            <w:r w:rsidRPr="00FC2486">
              <w:rPr>
                <w:szCs w:val="24"/>
              </w:rPr>
              <w:t xml:space="preserve"> </w:t>
            </w:r>
            <w:proofErr w:type="spellStart"/>
            <w:r w:rsidRPr="00FC2486">
              <w:rPr>
                <w:szCs w:val="24"/>
              </w:rPr>
              <w:t>damage</w:t>
            </w:r>
            <w:proofErr w:type="spellEnd"/>
            <w:r w:rsidRPr="00FC2486">
              <w:rPr>
                <w:szCs w:val="24"/>
              </w:rPr>
              <w:t xml:space="preserve"> </w:t>
            </w:r>
            <w:proofErr w:type="spellStart"/>
            <w:r w:rsidRPr="00FC2486">
              <w:rPr>
                <w:szCs w:val="24"/>
              </w:rPr>
              <w:t>caused</w:t>
            </w:r>
            <w:proofErr w:type="spellEnd"/>
            <w:r w:rsidRPr="00FC2486">
              <w:rPr>
                <w:szCs w:val="24"/>
              </w:rPr>
              <w:t xml:space="preserve"> by </w:t>
            </w:r>
            <w:proofErr w:type="spellStart"/>
            <w:r w:rsidRPr="00FC2486">
              <w:rPr>
                <w:szCs w:val="24"/>
              </w:rPr>
              <w:t>pollution</w:t>
            </w:r>
            <w:proofErr w:type="spellEnd"/>
            <w:r w:rsidRPr="00FC2486">
              <w:rPr>
                <w:szCs w:val="24"/>
              </w:rPr>
              <w:t xml:space="preserve">, </w:t>
            </w:r>
            <w:proofErr w:type="spellStart"/>
            <w:r w:rsidRPr="00FC2486">
              <w:rPr>
                <w:szCs w:val="24"/>
              </w:rPr>
              <w:t>noise</w:t>
            </w:r>
            <w:proofErr w:type="spellEnd"/>
            <w:r w:rsidRPr="00FC2486">
              <w:rPr>
                <w:szCs w:val="24"/>
              </w:rPr>
              <w:t xml:space="preserve"> and </w:t>
            </w:r>
            <w:proofErr w:type="spellStart"/>
            <w:r w:rsidRPr="00FC2486">
              <w:rPr>
                <w:szCs w:val="24"/>
              </w:rPr>
              <w:t>other</w:t>
            </w:r>
            <w:proofErr w:type="spellEnd"/>
            <w:r w:rsidRPr="00FC2486">
              <w:rPr>
                <w:szCs w:val="24"/>
              </w:rPr>
              <w:t xml:space="preserve"> </w:t>
            </w:r>
            <w:proofErr w:type="spellStart"/>
            <w:r w:rsidRPr="00FC2486">
              <w:rPr>
                <w:szCs w:val="24"/>
              </w:rPr>
              <w:t>effects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activities</w:t>
            </w:r>
            <w:proofErr w:type="spellEnd"/>
            <w:r w:rsidRPr="00FC2486">
              <w:rPr>
                <w:szCs w:val="24"/>
              </w:rPr>
              <w:t xml:space="preserve"> and </w:t>
            </w:r>
            <w:proofErr w:type="spellStart"/>
            <w:r w:rsidRPr="00FC2486">
              <w:rPr>
                <w:szCs w:val="24"/>
              </w:rPr>
              <w:t>shall</w:t>
            </w:r>
            <w:proofErr w:type="spellEnd"/>
            <w:r w:rsidRPr="00FC2486">
              <w:rPr>
                <w:szCs w:val="24"/>
              </w:rPr>
              <w:t xml:space="preserve"> </w:t>
            </w:r>
            <w:proofErr w:type="spellStart"/>
            <w:r w:rsidRPr="00FC2486">
              <w:rPr>
                <w:szCs w:val="24"/>
              </w:rPr>
              <w:lastRenderedPageBreak/>
              <w:t>ensure</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emissions</w:t>
            </w:r>
            <w:proofErr w:type="spellEnd"/>
            <w:r w:rsidRPr="00FC2486">
              <w:rPr>
                <w:szCs w:val="24"/>
              </w:rPr>
              <w:t xml:space="preserve">, </w:t>
            </w:r>
            <w:proofErr w:type="spellStart"/>
            <w:r w:rsidRPr="00FC2486">
              <w:rPr>
                <w:szCs w:val="24"/>
              </w:rPr>
              <w:t>soil</w:t>
            </w:r>
            <w:proofErr w:type="spellEnd"/>
            <w:r w:rsidRPr="00FC2486">
              <w:rPr>
                <w:szCs w:val="24"/>
              </w:rPr>
              <w:t xml:space="preserve"> </w:t>
            </w:r>
            <w:proofErr w:type="spellStart"/>
            <w:r w:rsidRPr="00FC2486">
              <w:rPr>
                <w:szCs w:val="24"/>
              </w:rPr>
              <w:t>pollution</w:t>
            </w:r>
            <w:proofErr w:type="spellEnd"/>
            <w:r w:rsidRPr="00FC2486">
              <w:rPr>
                <w:szCs w:val="24"/>
              </w:rPr>
              <w:t xml:space="preserve"> and </w:t>
            </w:r>
            <w:proofErr w:type="spellStart"/>
            <w:r w:rsidRPr="00FC2486">
              <w:rPr>
                <w:szCs w:val="24"/>
              </w:rPr>
              <w:t>effluent</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activities</w:t>
            </w:r>
            <w:proofErr w:type="spellEnd"/>
            <w:r w:rsidRPr="00FC2486">
              <w:rPr>
                <w:szCs w:val="24"/>
              </w:rPr>
              <w:t xml:space="preserve"> do not </w:t>
            </w:r>
            <w:proofErr w:type="spellStart"/>
            <w:r w:rsidRPr="00FC2486">
              <w:rPr>
                <w:szCs w:val="24"/>
              </w:rPr>
              <w:t>exceed</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levels</w:t>
            </w:r>
            <w:proofErr w:type="spellEnd"/>
            <w:r w:rsidRPr="00FC2486">
              <w:rPr>
                <w:szCs w:val="24"/>
              </w:rPr>
              <w:t xml:space="preserve"> </w:t>
            </w:r>
            <w:proofErr w:type="spellStart"/>
            <w:r w:rsidRPr="00FC2486">
              <w:rPr>
                <w:szCs w:val="24"/>
              </w:rPr>
              <w:t>specified</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relevant</w:t>
            </w:r>
            <w:proofErr w:type="spellEnd"/>
            <w:r w:rsidRPr="00FC2486">
              <w:rPr>
                <w:szCs w:val="24"/>
              </w:rPr>
              <w:t xml:space="preserve"> </w:t>
            </w:r>
            <w:proofErr w:type="spellStart"/>
            <w:r w:rsidRPr="00FC2486">
              <w:rPr>
                <w:szCs w:val="24"/>
              </w:rPr>
              <w:t>legislation</w:t>
            </w:r>
            <w:proofErr w:type="spellEnd"/>
            <w:r w:rsidRPr="00FC2486">
              <w:rPr>
                <w:szCs w:val="24"/>
              </w:rPr>
              <w:t>.</w:t>
            </w:r>
          </w:p>
          <w:p w14:paraId="651187C3" w14:textId="77777777" w:rsidR="00E64C71" w:rsidRPr="00FC2486" w:rsidRDefault="00E64C71" w:rsidP="00E64C71">
            <w:pPr>
              <w:pStyle w:val="Odstavecseseznamem"/>
            </w:pPr>
          </w:p>
          <w:p w14:paraId="359B805E" w14:textId="07378D1F" w:rsidR="00E64C71" w:rsidRPr="00FC2486" w:rsidRDefault="00E64C71" w:rsidP="00741C4E">
            <w:pPr>
              <w:numPr>
                <w:ilvl w:val="1"/>
                <w:numId w:val="21"/>
              </w:numPr>
              <w:suppressAutoHyphens w:val="0"/>
              <w:ind w:left="709" w:hanging="709"/>
              <w:jc w:val="both"/>
              <w:rPr>
                <w:szCs w:val="24"/>
              </w:rPr>
            </w:pPr>
            <w:r w:rsidRPr="00FC2486">
              <w:rPr>
                <w:szCs w:val="24"/>
              </w:rPr>
              <w:t xml:space="preserve">In </w:t>
            </w:r>
            <w:proofErr w:type="spellStart"/>
            <w:r w:rsidRPr="00FC2486">
              <w:rPr>
                <w:szCs w:val="24"/>
              </w:rPr>
              <w:t>the</w:t>
            </w:r>
            <w:proofErr w:type="spellEnd"/>
            <w:r w:rsidRPr="00FC2486">
              <w:rPr>
                <w:szCs w:val="24"/>
              </w:rPr>
              <w:t xml:space="preserve"> event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subcontractor</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found</w:t>
            </w:r>
            <w:proofErr w:type="spellEnd"/>
            <w:r w:rsidRPr="00FC2486">
              <w:rPr>
                <w:szCs w:val="24"/>
              </w:rPr>
              <w:t xml:space="preserve"> </w:t>
            </w:r>
            <w:proofErr w:type="spellStart"/>
            <w:r w:rsidRPr="00FC2486">
              <w:rPr>
                <w:szCs w:val="24"/>
              </w:rPr>
              <w:t>guilty</w:t>
            </w:r>
            <w:proofErr w:type="spellEnd"/>
            <w:r w:rsidRPr="00FC2486">
              <w:rPr>
                <w:szCs w:val="24"/>
              </w:rPr>
              <w:t xml:space="preserve"> </w:t>
            </w:r>
            <w:proofErr w:type="spellStart"/>
            <w:r w:rsidRPr="00FC2486">
              <w:rPr>
                <w:szCs w:val="24"/>
              </w:rPr>
              <w:t>of</w:t>
            </w:r>
            <w:proofErr w:type="spellEnd"/>
            <w:r w:rsidRPr="00FC2486">
              <w:rPr>
                <w:szCs w:val="24"/>
              </w:rPr>
              <w:t xml:space="preserve"> a </w:t>
            </w:r>
            <w:proofErr w:type="spellStart"/>
            <w:r w:rsidRPr="00FC2486">
              <w:rPr>
                <w:szCs w:val="24"/>
              </w:rPr>
              <w:t>misdemeanor</w:t>
            </w:r>
            <w:proofErr w:type="spellEnd"/>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other</w:t>
            </w:r>
            <w:proofErr w:type="spellEnd"/>
            <w:r w:rsidRPr="00FC2486">
              <w:rPr>
                <w:szCs w:val="24"/>
              </w:rPr>
              <w:t xml:space="preserve"> </w:t>
            </w:r>
            <w:proofErr w:type="spellStart"/>
            <w:r w:rsidRPr="00FC2486">
              <w:rPr>
                <w:szCs w:val="24"/>
              </w:rPr>
              <w:t>serious</w:t>
            </w:r>
            <w:proofErr w:type="spellEnd"/>
            <w:r w:rsidRPr="00FC2486">
              <w:rPr>
                <w:szCs w:val="24"/>
              </w:rPr>
              <w:t xml:space="preserve"> </w:t>
            </w:r>
            <w:proofErr w:type="spellStart"/>
            <w:r w:rsidRPr="00FC2486">
              <w:rPr>
                <w:szCs w:val="24"/>
              </w:rPr>
              <w:t>violation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environmental</w:t>
            </w:r>
            <w:proofErr w:type="spellEnd"/>
            <w:r w:rsidRPr="00FC2486">
              <w:rPr>
                <w:szCs w:val="24"/>
              </w:rPr>
              <w:t xml:space="preserve"> </w:t>
            </w:r>
            <w:proofErr w:type="spellStart"/>
            <w:r w:rsidRPr="00FC2486">
              <w:rPr>
                <w:szCs w:val="24"/>
              </w:rPr>
              <w:t>law</w:t>
            </w:r>
            <w:proofErr w:type="spellEnd"/>
            <w:r w:rsidRPr="00FC2486">
              <w:rPr>
                <w:szCs w:val="24"/>
              </w:rPr>
              <w:t xml:space="preserve"> in a </w:t>
            </w:r>
            <w:proofErr w:type="spellStart"/>
            <w:r w:rsidRPr="00FC2486">
              <w:rPr>
                <w:szCs w:val="24"/>
              </w:rPr>
              <w:t>proceeding</w:t>
            </w:r>
            <w:proofErr w:type="spellEnd"/>
            <w:r w:rsidRPr="00FC2486">
              <w:rPr>
                <w:szCs w:val="24"/>
              </w:rPr>
              <w:t xml:space="preserve"> </w:t>
            </w:r>
            <w:proofErr w:type="spellStart"/>
            <w:r w:rsidRPr="00FC2486">
              <w:rPr>
                <w:szCs w:val="24"/>
              </w:rPr>
              <w:t>brought</w:t>
            </w:r>
            <w:proofErr w:type="spellEnd"/>
            <w:r w:rsidRPr="00FC2486">
              <w:rPr>
                <w:szCs w:val="24"/>
              </w:rPr>
              <w:t xml:space="preserve"> by a public </w:t>
            </w:r>
            <w:proofErr w:type="spellStart"/>
            <w:r w:rsidRPr="00FC2486">
              <w:rPr>
                <w:szCs w:val="24"/>
              </w:rPr>
              <w:t>authority</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shall</w:t>
            </w:r>
            <w:proofErr w:type="spellEnd"/>
            <w:r w:rsidRPr="00FC2486">
              <w:rPr>
                <w:szCs w:val="24"/>
              </w:rPr>
              <w:t>:</w:t>
            </w:r>
          </w:p>
          <w:p w14:paraId="29985BC2" w14:textId="77777777" w:rsidR="00E64C71" w:rsidRPr="00FC2486" w:rsidRDefault="00E64C71" w:rsidP="00E64C71">
            <w:pPr>
              <w:jc w:val="both"/>
              <w:rPr>
                <w:szCs w:val="24"/>
              </w:rPr>
            </w:pPr>
          </w:p>
          <w:p w14:paraId="6788E693" w14:textId="09489045" w:rsidR="00E64C71" w:rsidRPr="00FC2486" w:rsidRDefault="00E64C71" w:rsidP="00741C4E">
            <w:pPr>
              <w:pStyle w:val="Pleading3L2"/>
              <w:numPr>
                <w:ilvl w:val="0"/>
                <w:numId w:val="24"/>
              </w:numPr>
              <w:spacing w:before="0"/>
              <w:rPr>
                <w:szCs w:val="24"/>
              </w:rPr>
            </w:pPr>
            <w:proofErr w:type="spellStart"/>
            <w:r w:rsidRPr="00FC2486">
              <w:rPr>
                <w:szCs w:val="24"/>
              </w:rPr>
              <w:t>inform</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fact</w:t>
            </w:r>
            <w:proofErr w:type="spellEnd"/>
            <w:r w:rsidRPr="00FC2486">
              <w:rPr>
                <w:szCs w:val="24"/>
              </w:rPr>
              <w:t xml:space="preserve"> in </w:t>
            </w:r>
            <w:proofErr w:type="spellStart"/>
            <w:r w:rsidRPr="00FC2486">
              <w:rPr>
                <w:szCs w:val="24"/>
              </w:rPr>
              <w:t>writing</w:t>
            </w:r>
            <w:proofErr w:type="spellEnd"/>
            <w:r w:rsidRPr="00FC2486">
              <w:rPr>
                <w:szCs w:val="24"/>
              </w:rPr>
              <w:t xml:space="preserve"> </w:t>
            </w:r>
            <w:proofErr w:type="spellStart"/>
            <w:r w:rsidRPr="00FC2486">
              <w:rPr>
                <w:szCs w:val="24"/>
              </w:rPr>
              <w:t>within</w:t>
            </w:r>
            <w:proofErr w:type="spellEnd"/>
            <w:r w:rsidRPr="00FC2486">
              <w:rPr>
                <w:szCs w:val="24"/>
              </w:rPr>
              <w:t xml:space="preserve"> </w:t>
            </w:r>
            <w:proofErr w:type="spellStart"/>
            <w:r w:rsidRPr="00FC2486">
              <w:rPr>
                <w:szCs w:val="24"/>
              </w:rPr>
              <w:t>seven</w:t>
            </w:r>
            <w:proofErr w:type="spellEnd"/>
            <w:r w:rsidRPr="00FC2486">
              <w:rPr>
                <w:szCs w:val="24"/>
              </w:rPr>
              <w:t xml:space="preserve"> (7) </w:t>
            </w:r>
            <w:proofErr w:type="spellStart"/>
            <w:r w:rsidRPr="00FC2486">
              <w:rPr>
                <w:szCs w:val="24"/>
              </w:rPr>
              <w:t>working</w:t>
            </w:r>
            <w:proofErr w:type="spellEnd"/>
            <w:r w:rsidRPr="00FC2486">
              <w:rPr>
                <w:szCs w:val="24"/>
              </w:rPr>
              <w:t xml:space="preserve"> </w:t>
            </w:r>
            <w:proofErr w:type="spellStart"/>
            <w:r w:rsidRPr="00FC2486">
              <w:rPr>
                <w:szCs w:val="24"/>
              </w:rPr>
              <w:t>days</w:t>
            </w:r>
            <w:proofErr w:type="spellEnd"/>
            <w:r w:rsidRPr="00FC2486">
              <w:rPr>
                <w:szCs w:val="24"/>
              </w:rPr>
              <w:t xml:space="preserve"> </w:t>
            </w:r>
            <w:proofErr w:type="spellStart"/>
            <w:r w:rsidRPr="00FC2486">
              <w:rPr>
                <w:szCs w:val="24"/>
              </w:rPr>
              <w:t>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latest</w:t>
            </w:r>
            <w:proofErr w:type="spellEnd"/>
            <w:r w:rsidRPr="00FC2486">
              <w:rPr>
                <w:szCs w:val="24"/>
              </w:rPr>
              <w:t>,</w:t>
            </w:r>
          </w:p>
          <w:p w14:paraId="05A35455" w14:textId="77777777" w:rsidR="00E64C71" w:rsidRPr="00FC2486" w:rsidRDefault="00E64C71" w:rsidP="00E64C71">
            <w:pPr>
              <w:pStyle w:val="Zkladntext"/>
              <w:rPr>
                <w:rFonts w:ascii="Times New Roman" w:hAnsi="Times New Roman" w:cs="Times New Roman"/>
                <w:sz w:val="24"/>
                <w:lang w:eastAsia="en-US"/>
              </w:rPr>
            </w:pPr>
          </w:p>
          <w:p w14:paraId="5E7FBDA3" w14:textId="77777777" w:rsidR="00E64C71" w:rsidRPr="00FC2486" w:rsidRDefault="00E64C71" w:rsidP="00741C4E">
            <w:pPr>
              <w:pStyle w:val="Pleading3L2"/>
              <w:numPr>
                <w:ilvl w:val="0"/>
                <w:numId w:val="24"/>
              </w:numPr>
              <w:spacing w:before="0"/>
              <w:rPr>
                <w:szCs w:val="24"/>
              </w:rPr>
            </w:pPr>
            <w:proofErr w:type="spellStart"/>
            <w:r w:rsidRPr="00FC2486">
              <w:rPr>
                <w:szCs w:val="24"/>
              </w:rPr>
              <w:t>take</w:t>
            </w:r>
            <w:proofErr w:type="spellEnd"/>
            <w:r w:rsidRPr="00FC2486">
              <w:rPr>
                <w:szCs w:val="24"/>
              </w:rPr>
              <w:t xml:space="preserve"> </w:t>
            </w:r>
            <w:proofErr w:type="spellStart"/>
            <w:r w:rsidRPr="00FC2486">
              <w:rPr>
                <w:szCs w:val="24"/>
              </w:rPr>
              <w:t>corrective</w:t>
            </w:r>
            <w:proofErr w:type="spellEnd"/>
            <w:r w:rsidRPr="00FC2486">
              <w:rPr>
                <w:szCs w:val="24"/>
              </w:rPr>
              <w:t xml:space="preserve"> </w:t>
            </w:r>
            <w:proofErr w:type="spellStart"/>
            <w:r w:rsidRPr="00FC2486">
              <w:rPr>
                <w:szCs w:val="24"/>
              </w:rPr>
              <w:t>measures</w:t>
            </w:r>
            <w:proofErr w:type="spellEnd"/>
            <w:r w:rsidRPr="00FC2486">
              <w:rPr>
                <w:szCs w:val="24"/>
              </w:rPr>
              <w:t xml:space="preserve"> to </w:t>
            </w:r>
            <w:proofErr w:type="spellStart"/>
            <w:r w:rsidRPr="00FC2486">
              <w:rPr>
                <w:szCs w:val="24"/>
              </w:rPr>
              <w:t>eliminate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continuation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infringement</w:t>
            </w:r>
            <w:proofErr w:type="spellEnd"/>
            <w:r w:rsidRPr="00FC2486">
              <w:rPr>
                <w:szCs w:val="24"/>
              </w:rPr>
              <w:t xml:space="preserve"> and </w:t>
            </w:r>
            <w:proofErr w:type="spellStart"/>
            <w:r w:rsidRPr="00FC2486">
              <w:rPr>
                <w:szCs w:val="24"/>
              </w:rPr>
              <w:t>remedy</w:t>
            </w:r>
            <w:proofErr w:type="spellEnd"/>
            <w:r w:rsidRPr="00FC2486">
              <w:rPr>
                <w:szCs w:val="24"/>
              </w:rPr>
              <w:t xml:space="preserve"> </w:t>
            </w:r>
            <w:proofErr w:type="spellStart"/>
            <w:r w:rsidRPr="00FC2486">
              <w:rPr>
                <w:szCs w:val="24"/>
              </w:rPr>
              <w:t>it</w:t>
            </w:r>
            <w:proofErr w:type="spellEnd"/>
            <w:r w:rsidRPr="00FC2486">
              <w:rPr>
                <w:szCs w:val="24"/>
              </w:rPr>
              <w:t xml:space="preserve"> </w:t>
            </w:r>
            <w:proofErr w:type="spellStart"/>
            <w:r w:rsidRPr="00FC2486">
              <w:rPr>
                <w:szCs w:val="24"/>
              </w:rPr>
              <w:t>within</w:t>
            </w:r>
            <w:proofErr w:type="spellEnd"/>
            <w:r w:rsidRPr="00FC2486">
              <w:rPr>
                <w:szCs w:val="24"/>
              </w:rPr>
              <w:t xml:space="preserve"> a </w:t>
            </w:r>
            <w:proofErr w:type="spellStart"/>
            <w:r w:rsidRPr="00FC2486">
              <w:rPr>
                <w:szCs w:val="24"/>
              </w:rPr>
              <w:t>reasonable</w:t>
            </w:r>
            <w:proofErr w:type="spellEnd"/>
            <w:r w:rsidRPr="00FC2486">
              <w:rPr>
                <w:szCs w:val="24"/>
              </w:rPr>
              <w:t xml:space="preserve"> </w:t>
            </w:r>
            <w:proofErr w:type="spellStart"/>
            <w:r w:rsidRPr="00FC2486">
              <w:rPr>
                <w:szCs w:val="24"/>
              </w:rPr>
              <w:t>time</w:t>
            </w:r>
            <w:proofErr w:type="spellEnd"/>
            <w:r w:rsidRPr="00FC2486">
              <w:rPr>
                <w:szCs w:val="24"/>
              </w:rPr>
              <w:t xml:space="preserve"> and/</w:t>
            </w:r>
            <w:proofErr w:type="spellStart"/>
            <w:r w:rsidRPr="00FC2486">
              <w:rPr>
                <w:szCs w:val="24"/>
              </w:rPr>
              <w:t>or</w:t>
            </w:r>
            <w:proofErr w:type="spellEnd"/>
            <w:r w:rsidRPr="00FC2486">
              <w:rPr>
                <w:szCs w:val="24"/>
              </w:rPr>
              <w:t xml:space="preserve"> </w:t>
            </w:r>
            <w:proofErr w:type="spellStart"/>
            <w:r w:rsidRPr="00FC2486">
              <w:rPr>
                <w:szCs w:val="24"/>
              </w:rPr>
              <w:t>take</w:t>
            </w:r>
            <w:proofErr w:type="spellEnd"/>
            <w:r w:rsidRPr="00FC2486">
              <w:rPr>
                <w:szCs w:val="24"/>
              </w:rPr>
              <w:t xml:space="preserve"> </w:t>
            </w:r>
            <w:proofErr w:type="spellStart"/>
            <w:r w:rsidRPr="00FC2486">
              <w:rPr>
                <w:szCs w:val="24"/>
              </w:rPr>
              <w:t>preventive</w:t>
            </w:r>
            <w:proofErr w:type="spellEnd"/>
            <w:r w:rsidRPr="00FC2486">
              <w:rPr>
                <w:szCs w:val="24"/>
              </w:rPr>
              <w:t xml:space="preserve"> </w:t>
            </w:r>
            <w:proofErr w:type="spellStart"/>
            <w:r w:rsidRPr="00FC2486">
              <w:rPr>
                <w:szCs w:val="24"/>
              </w:rPr>
              <w:t>corrective</w:t>
            </w:r>
            <w:proofErr w:type="spellEnd"/>
            <w:r w:rsidRPr="00FC2486">
              <w:rPr>
                <w:szCs w:val="24"/>
              </w:rPr>
              <w:t xml:space="preserve"> </w:t>
            </w:r>
            <w:proofErr w:type="spellStart"/>
            <w:r w:rsidRPr="00FC2486">
              <w:rPr>
                <w:szCs w:val="24"/>
              </w:rPr>
              <w:t>measures</w:t>
            </w:r>
            <w:proofErr w:type="spellEnd"/>
            <w:r w:rsidRPr="00FC2486">
              <w:rPr>
                <w:szCs w:val="24"/>
              </w:rPr>
              <w:t xml:space="preserve"> to </w:t>
            </w:r>
            <w:proofErr w:type="spellStart"/>
            <w:r w:rsidRPr="00FC2486">
              <w:rPr>
                <w:szCs w:val="24"/>
              </w:rPr>
              <w:t>prevent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recurrence</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infringement</w:t>
            </w:r>
            <w:proofErr w:type="spellEnd"/>
            <w:r w:rsidRPr="00FC2486">
              <w:rPr>
                <w:szCs w:val="24"/>
              </w:rPr>
              <w:t xml:space="preserve"> in </w:t>
            </w:r>
            <w:proofErr w:type="spellStart"/>
            <w:r w:rsidRPr="00FC2486">
              <w:rPr>
                <w:szCs w:val="24"/>
              </w:rPr>
              <w:t>question</w:t>
            </w:r>
            <w:proofErr w:type="spellEnd"/>
            <w:r w:rsidRPr="00FC2486">
              <w:rPr>
                <w:szCs w:val="24"/>
              </w:rPr>
              <w:t>,</w:t>
            </w:r>
          </w:p>
          <w:p w14:paraId="08CC2327" w14:textId="77777777" w:rsidR="00E64C71" w:rsidRPr="00FC2486" w:rsidRDefault="00E64C71" w:rsidP="00E64C71">
            <w:pPr>
              <w:pStyle w:val="Zkladntext"/>
              <w:rPr>
                <w:rFonts w:ascii="Times New Roman" w:hAnsi="Times New Roman" w:cs="Times New Roman"/>
                <w:sz w:val="24"/>
                <w:lang w:eastAsia="en-US"/>
              </w:rPr>
            </w:pPr>
          </w:p>
          <w:p w14:paraId="50D4DD90" w14:textId="55E363F1" w:rsidR="00E64C71" w:rsidRPr="00FC2486" w:rsidRDefault="00236D37" w:rsidP="00741C4E">
            <w:pPr>
              <w:pStyle w:val="Pleading3L2"/>
              <w:numPr>
                <w:ilvl w:val="0"/>
                <w:numId w:val="24"/>
              </w:numPr>
              <w:spacing w:before="0"/>
              <w:rPr>
                <w:szCs w:val="24"/>
              </w:rPr>
            </w:pPr>
            <w:r w:rsidRPr="00FC2486">
              <w:rPr>
                <w:szCs w:val="24"/>
              </w:rPr>
              <w:t xml:space="preserve"> </w:t>
            </w:r>
            <w:proofErr w:type="spellStart"/>
            <w:r w:rsidR="00E64C71" w:rsidRPr="00FC2486">
              <w:rPr>
                <w:szCs w:val="24"/>
              </w:rPr>
              <w:t>inform</w:t>
            </w:r>
            <w:proofErr w:type="spellEnd"/>
            <w:r w:rsidR="00E64C71" w:rsidRPr="00FC2486">
              <w:rPr>
                <w:szCs w:val="24"/>
              </w:rPr>
              <w:t xml:space="preserve">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Contracting</w:t>
            </w:r>
            <w:proofErr w:type="spellEnd"/>
            <w:r w:rsidR="00E64C71" w:rsidRPr="00FC2486">
              <w:rPr>
                <w:szCs w:val="24"/>
              </w:rPr>
              <w:t xml:space="preserve"> </w:t>
            </w:r>
            <w:proofErr w:type="spellStart"/>
            <w:r w:rsidR="00E64C71" w:rsidRPr="00FC2486">
              <w:rPr>
                <w:szCs w:val="24"/>
              </w:rPr>
              <w:t>authority</w:t>
            </w:r>
            <w:proofErr w:type="spellEnd"/>
            <w:r w:rsidR="00E64C71" w:rsidRPr="00FC2486">
              <w:rPr>
                <w:szCs w:val="24"/>
              </w:rPr>
              <w:t xml:space="preserve"> in </w:t>
            </w:r>
            <w:proofErr w:type="spellStart"/>
            <w:r w:rsidR="00E64C71" w:rsidRPr="00FC2486">
              <w:rPr>
                <w:szCs w:val="24"/>
              </w:rPr>
              <w:t>writing</w:t>
            </w:r>
            <w:proofErr w:type="spellEnd"/>
            <w:r w:rsidR="00E64C71" w:rsidRPr="00FC2486">
              <w:rPr>
                <w:szCs w:val="24"/>
              </w:rPr>
              <w:t xml:space="preserve"> </w:t>
            </w:r>
            <w:proofErr w:type="spellStart"/>
            <w:r w:rsidR="00E64C71" w:rsidRPr="00FC2486">
              <w:rPr>
                <w:szCs w:val="24"/>
              </w:rPr>
              <w:t>of</w:t>
            </w:r>
            <w:proofErr w:type="spellEnd"/>
            <w:r w:rsidR="00E64C71" w:rsidRPr="00FC2486">
              <w:rPr>
                <w:szCs w:val="24"/>
              </w:rPr>
              <w:t xml:space="preserve"> these </w:t>
            </w:r>
            <w:proofErr w:type="spellStart"/>
            <w:r w:rsidR="00E64C71" w:rsidRPr="00FC2486">
              <w:rPr>
                <w:szCs w:val="24"/>
              </w:rPr>
              <w:t>measures</w:t>
            </w:r>
            <w:proofErr w:type="spellEnd"/>
            <w:r w:rsidR="00E64C71" w:rsidRPr="00FC2486">
              <w:rPr>
                <w:szCs w:val="24"/>
              </w:rPr>
              <w:t xml:space="preserve">, </w:t>
            </w:r>
            <w:proofErr w:type="spellStart"/>
            <w:r w:rsidR="00E64C71" w:rsidRPr="00FC2486">
              <w:rPr>
                <w:szCs w:val="24"/>
              </w:rPr>
              <w:t>including</w:t>
            </w:r>
            <w:proofErr w:type="spellEnd"/>
            <w:r w:rsidR="00E64C71" w:rsidRPr="00FC2486">
              <w:rPr>
                <w:szCs w:val="24"/>
              </w:rPr>
              <w:t xml:space="preserve"> </w:t>
            </w:r>
            <w:proofErr w:type="spellStart"/>
            <w:r w:rsidR="00E64C71" w:rsidRPr="00FC2486">
              <w:rPr>
                <w:szCs w:val="24"/>
              </w:rPr>
              <w:t>their</w:t>
            </w:r>
            <w:proofErr w:type="spellEnd"/>
            <w:r w:rsidR="00E64C71" w:rsidRPr="00FC2486">
              <w:rPr>
                <w:szCs w:val="24"/>
              </w:rPr>
              <w:t xml:space="preserve"> </w:t>
            </w:r>
            <w:proofErr w:type="spellStart"/>
            <w:r w:rsidR="00E64C71" w:rsidRPr="00FC2486">
              <w:rPr>
                <w:szCs w:val="24"/>
              </w:rPr>
              <w:t>implementation</w:t>
            </w:r>
            <w:proofErr w:type="spellEnd"/>
            <w:r w:rsidR="00E64C71" w:rsidRPr="00FC2486">
              <w:rPr>
                <w:szCs w:val="24"/>
              </w:rPr>
              <w:t xml:space="preserve">, </w:t>
            </w:r>
            <w:proofErr w:type="spellStart"/>
            <w:r w:rsidR="00E64C71" w:rsidRPr="00FC2486">
              <w:rPr>
                <w:szCs w:val="24"/>
              </w:rPr>
              <w:t>without</w:t>
            </w:r>
            <w:proofErr w:type="spellEnd"/>
            <w:r w:rsidR="00E64C71" w:rsidRPr="00FC2486">
              <w:rPr>
                <w:szCs w:val="24"/>
              </w:rPr>
              <w:t xml:space="preserve"> </w:t>
            </w:r>
            <w:proofErr w:type="spellStart"/>
            <w:r w:rsidR="00E64C71" w:rsidRPr="00FC2486">
              <w:rPr>
                <w:szCs w:val="24"/>
              </w:rPr>
              <w:t>delay</w:t>
            </w:r>
            <w:proofErr w:type="spellEnd"/>
            <w:r w:rsidR="00E64C71" w:rsidRPr="00FC2486">
              <w:rPr>
                <w:szCs w:val="24"/>
              </w:rPr>
              <w:t xml:space="preserve"> </w:t>
            </w:r>
            <w:proofErr w:type="spellStart"/>
            <w:r w:rsidR="00E64C71" w:rsidRPr="00FC2486">
              <w:rPr>
                <w:szCs w:val="24"/>
              </w:rPr>
              <w:t>or</w:t>
            </w:r>
            <w:proofErr w:type="spellEnd"/>
            <w:r w:rsidR="00E64C71" w:rsidRPr="00FC2486">
              <w:rPr>
                <w:szCs w:val="24"/>
              </w:rPr>
              <w:t xml:space="preserve"> </w:t>
            </w:r>
            <w:proofErr w:type="spellStart"/>
            <w:r w:rsidR="00E64C71" w:rsidRPr="00FC2486">
              <w:rPr>
                <w:szCs w:val="24"/>
              </w:rPr>
              <w:t>within</w:t>
            </w:r>
            <w:proofErr w:type="spellEnd"/>
            <w:r w:rsidR="00E64C71" w:rsidRPr="00FC2486">
              <w:rPr>
                <w:szCs w:val="24"/>
              </w:rPr>
              <w:t xml:space="preserve"> a </w:t>
            </w:r>
            <w:proofErr w:type="spellStart"/>
            <w:r w:rsidR="00E64C71" w:rsidRPr="00FC2486">
              <w:rPr>
                <w:szCs w:val="24"/>
              </w:rPr>
              <w:t>time</w:t>
            </w:r>
            <w:proofErr w:type="spellEnd"/>
            <w:r w:rsidR="00E64C71" w:rsidRPr="00FC2486">
              <w:rPr>
                <w:szCs w:val="24"/>
              </w:rPr>
              <w:t xml:space="preserve"> limit </w:t>
            </w:r>
            <w:proofErr w:type="spellStart"/>
            <w:r w:rsidR="00E64C71" w:rsidRPr="00FC2486">
              <w:rPr>
                <w:szCs w:val="24"/>
              </w:rPr>
              <w:t>specified</w:t>
            </w:r>
            <w:proofErr w:type="spellEnd"/>
            <w:r w:rsidR="00E64C71" w:rsidRPr="00FC2486">
              <w:rPr>
                <w:szCs w:val="24"/>
              </w:rPr>
              <w:t xml:space="preserve"> by </w:t>
            </w:r>
            <w:proofErr w:type="spellStart"/>
            <w:r w:rsidR="00E64C71" w:rsidRPr="00FC2486">
              <w:rPr>
                <w:szCs w:val="24"/>
              </w:rPr>
              <w:t>the</w:t>
            </w:r>
            <w:proofErr w:type="spellEnd"/>
            <w:r w:rsidR="00E64C71" w:rsidRPr="00FC2486">
              <w:rPr>
                <w:szCs w:val="24"/>
              </w:rPr>
              <w:t xml:space="preserve"> </w:t>
            </w:r>
            <w:proofErr w:type="spellStart"/>
            <w:r w:rsidR="00E64C71" w:rsidRPr="00FC2486">
              <w:rPr>
                <w:szCs w:val="24"/>
              </w:rPr>
              <w:t>Contracting</w:t>
            </w:r>
            <w:proofErr w:type="spellEnd"/>
            <w:r w:rsidR="00E64C71" w:rsidRPr="00FC2486">
              <w:rPr>
                <w:szCs w:val="24"/>
              </w:rPr>
              <w:t xml:space="preserve"> </w:t>
            </w:r>
            <w:proofErr w:type="spellStart"/>
            <w:r w:rsidR="00E64C71" w:rsidRPr="00FC2486">
              <w:rPr>
                <w:szCs w:val="24"/>
              </w:rPr>
              <w:t>authority</w:t>
            </w:r>
            <w:proofErr w:type="spellEnd"/>
            <w:r w:rsidR="00E64C71" w:rsidRPr="00FC2486">
              <w:rPr>
                <w:szCs w:val="24"/>
              </w:rPr>
              <w:t>.</w:t>
            </w:r>
          </w:p>
          <w:p w14:paraId="1144BE1F" w14:textId="77777777" w:rsidR="00E64C71" w:rsidRPr="00FC2486" w:rsidRDefault="00E64C71" w:rsidP="00E64C71">
            <w:pPr>
              <w:pStyle w:val="Zkladntext"/>
              <w:rPr>
                <w:rFonts w:ascii="Times New Roman" w:hAnsi="Times New Roman" w:cs="Times New Roman"/>
                <w:sz w:val="24"/>
                <w:lang w:eastAsia="en-US"/>
              </w:rPr>
            </w:pPr>
          </w:p>
          <w:p w14:paraId="0566E43D" w14:textId="4F030A59" w:rsidR="00E64C71" w:rsidRPr="00FC2486" w:rsidRDefault="00E64C71" w:rsidP="00741C4E">
            <w:pPr>
              <w:numPr>
                <w:ilvl w:val="1"/>
                <w:numId w:val="21"/>
              </w:numPr>
              <w:suppressAutoHyphens w:val="0"/>
              <w:ind w:left="709" w:hanging="709"/>
              <w:jc w:val="both"/>
              <w:rPr>
                <w:b/>
                <w:szCs w:val="24"/>
              </w:rPr>
            </w:pPr>
            <w:r w:rsidRPr="00FC2486">
              <w:rPr>
                <w:szCs w:val="24"/>
              </w:rPr>
              <w:t>As</w:t>
            </w:r>
            <w:r w:rsidRPr="00FC2486">
              <w:rPr>
                <w:color w:val="000000"/>
                <w:szCs w:val="24"/>
              </w:rPr>
              <w:t xml:space="preserve"> part </w:t>
            </w:r>
            <w:proofErr w:type="spellStart"/>
            <w:r w:rsidRPr="00FC2486">
              <w:rPr>
                <w:color w:val="000000"/>
                <w:szCs w:val="24"/>
              </w:rPr>
              <w:t>of</w:t>
            </w:r>
            <w:proofErr w:type="spellEnd"/>
            <w:r w:rsidRPr="00FC2486">
              <w:rPr>
                <w:color w:val="000000"/>
                <w:szCs w:val="24"/>
              </w:rPr>
              <w:t xml:space="preserve"> </w:t>
            </w:r>
            <w:proofErr w:type="spellStart"/>
            <w:r w:rsidRPr="00FC2486">
              <w:rPr>
                <w:color w:val="000000"/>
                <w:szCs w:val="24"/>
              </w:rPr>
              <w:t>its</w:t>
            </w:r>
            <w:proofErr w:type="spellEnd"/>
            <w:r w:rsidRPr="00FC2486">
              <w:rPr>
                <w:color w:val="000000"/>
                <w:szCs w:val="24"/>
              </w:rPr>
              <w:t xml:space="preserve"> </w:t>
            </w:r>
            <w:proofErr w:type="spellStart"/>
            <w:r w:rsidRPr="00FC2486">
              <w:rPr>
                <w:color w:val="000000"/>
                <w:szCs w:val="24"/>
              </w:rPr>
              <w:t>internal</w:t>
            </w:r>
            <w:proofErr w:type="spellEnd"/>
            <w:r w:rsidRPr="00FC2486">
              <w:rPr>
                <w:color w:val="000000"/>
                <w:szCs w:val="24"/>
              </w:rPr>
              <w:t xml:space="preserve"> </w:t>
            </w:r>
            <w:proofErr w:type="spellStart"/>
            <w:r w:rsidRPr="00FC2486">
              <w:rPr>
                <w:color w:val="000000"/>
                <w:szCs w:val="24"/>
              </w:rPr>
              <w:t>processes</w:t>
            </w:r>
            <w:proofErr w:type="spellEnd"/>
            <w:r w:rsidRPr="00FC2486">
              <w:rPr>
                <w:color w:val="000000"/>
                <w:szCs w:val="24"/>
              </w:rPr>
              <w:t xml:space="preserve">, </w:t>
            </w:r>
            <w:proofErr w:type="spellStart"/>
            <w:r w:rsidRPr="00FC2486">
              <w:rPr>
                <w:color w:val="000000"/>
                <w:szCs w:val="24"/>
              </w:rPr>
              <w:t>the</w:t>
            </w:r>
            <w:proofErr w:type="spellEnd"/>
            <w:r w:rsidRPr="00FC2486">
              <w:rPr>
                <w:color w:val="000000"/>
                <w:szCs w:val="24"/>
              </w:rPr>
              <w:t xml:space="preserve"> </w:t>
            </w:r>
            <w:proofErr w:type="spellStart"/>
            <w:r w:rsidRPr="00FC2486">
              <w:rPr>
                <w:color w:val="000000"/>
                <w:szCs w:val="24"/>
              </w:rPr>
              <w:t>Supplier</w:t>
            </w:r>
            <w:proofErr w:type="spellEnd"/>
            <w:r w:rsidRPr="00FC2486">
              <w:rPr>
                <w:color w:val="000000"/>
                <w:szCs w:val="24"/>
              </w:rPr>
              <w:t xml:space="preserve"> </w:t>
            </w:r>
            <w:proofErr w:type="spellStart"/>
            <w:r w:rsidRPr="00FC2486">
              <w:rPr>
                <w:color w:val="000000"/>
                <w:szCs w:val="24"/>
              </w:rPr>
              <w:t>undertakes</w:t>
            </w:r>
            <w:proofErr w:type="spellEnd"/>
            <w:r w:rsidRPr="00FC2486">
              <w:rPr>
                <w:color w:val="000000"/>
                <w:szCs w:val="24"/>
              </w:rPr>
              <w:t xml:space="preserve"> to support a </w:t>
            </w:r>
            <w:proofErr w:type="spellStart"/>
            <w:r w:rsidRPr="00FC2486">
              <w:rPr>
                <w:color w:val="000000"/>
                <w:szCs w:val="24"/>
              </w:rPr>
              <w:t>corporate</w:t>
            </w:r>
            <w:proofErr w:type="spellEnd"/>
            <w:r w:rsidRPr="00FC2486">
              <w:rPr>
                <w:color w:val="000000"/>
                <w:szCs w:val="24"/>
              </w:rPr>
              <w:t xml:space="preserve"> </w:t>
            </w:r>
            <w:proofErr w:type="spellStart"/>
            <w:r w:rsidRPr="00FC2486">
              <w:rPr>
                <w:szCs w:val="24"/>
              </w:rPr>
              <w:t>culture</w:t>
            </w:r>
            <w:proofErr w:type="spellEnd"/>
            <w:r w:rsidRPr="00FC2486">
              <w:rPr>
                <w:color w:val="000000"/>
                <w:szCs w:val="24"/>
              </w:rPr>
              <w:t xml:space="preserve"> </w:t>
            </w:r>
            <w:proofErr w:type="spellStart"/>
            <w:r w:rsidRPr="00FC2486">
              <w:rPr>
                <w:color w:val="000000"/>
                <w:szCs w:val="24"/>
              </w:rPr>
              <w:t>based</w:t>
            </w:r>
            <w:proofErr w:type="spellEnd"/>
            <w:r w:rsidRPr="00FC2486">
              <w:rPr>
                <w:color w:val="000000"/>
                <w:szCs w:val="24"/>
              </w:rPr>
              <w:t xml:space="preserve"> on </w:t>
            </w:r>
            <w:proofErr w:type="spellStart"/>
            <w:r w:rsidRPr="00FC2486">
              <w:rPr>
                <w:color w:val="000000"/>
                <w:szCs w:val="24"/>
              </w:rPr>
              <w:t>motivating</w:t>
            </w:r>
            <w:proofErr w:type="spellEnd"/>
            <w:r w:rsidRPr="00FC2486">
              <w:rPr>
                <w:color w:val="000000"/>
                <w:szCs w:val="24"/>
              </w:rPr>
              <w:t xml:space="preserve"> </w:t>
            </w:r>
            <w:proofErr w:type="spellStart"/>
            <w:r w:rsidRPr="00FC2486">
              <w:rPr>
                <w:color w:val="000000"/>
                <w:szCs w:val="24"/>
              </w:rPr>
              <w:t>employees</w:t>
            </w:r>
            <w:proofErr w:type="spellEnd"/>
            <w:r w:rsidRPr="00FC2486">
              <w:rPr>
                <w:color w:val="000000"/>
                <w:szCs w:val="24"/>
              </w:rPr>
              <w:t xml:space="preserve"> to </w:t>
            </w:r>
            <w:proofErr w:type="spellStart"/>
            <w:r w:rsidRPr="00FC2486">
              <w:rPr>
                <w:color w:val="000000"/>
                <w:szCs w:val="24"/>
              </w:rPr>
              <w:t>introduce</w:t>
            </w:r>
            <w:proofErr w:type="spellEnd"/>
            <w:r w:rsidRPr="00FC2486">
              <w:rPr>
                <w:color w:val="000000"/>
                <w:szCs w:val="24"/>
              </w:rPr>
              <w:t xml:space="preserve"> </w:t>
            </w:r>
            <w:proofErr w:type="spellStart"/>
            <w:r w:rsidRPr="00FC2486">
              <w:rPr>
                <w:color w:val="000000"/>
                <w:szCs w:val="24"/>
              </w:rPr>
              <w:t>innovative</w:t>
            </w:r>
            <w:proofErr w:type="spellEnd"/>
            <w:r w:rsidRPr="00FC2486">
              <w:rPr>
                <w:color w:val="000000"/>
                <w:szCs w:val="24"/>
              </w:rPr>
              <w:t xml:space="preserve"> </w:t>
            </w:r>
            <w:proofErr w:type="spellStart"/>
            <w:r w:rsidRPr="00FC2486">
              <w:rPr>
                <w:color w:val="000000"/>
                <w:szCs w:val="24"/>
              </w:rPr>
              <w:t>features</w:t>
            </w:r>
            <w:proofErr w:type="spellEnd"/>
            <w:r w:rsidRPr="00FC2486">
              <w:rPr>
                <w:color w:val="000000"/>
                <w:szCs w:val="24"/>
              </w:rPr>
              <w:t xml:space="preserve">, </w:t>
            </w:r>
            <w:proofErr w:type="spellStart"/>
            <w:r w:rsidRPr="00FC2486">
              <w:rPr>
                <w:color w:val="000000"/>
                <w:szCs w:val="24"/>
              </w:rPr>
              <w:t>processes</w:t>
            </w:r>
            <w:proofErr w:type="spellEnd"/>
            <w:r w:rsidRPr="00FC2486">
              <w:rPr>
                <w:color w:val="000000"/>
                <w:szCs w:val="24"/>
              </w:rPr>
              <w:t xml:space="preserve"> </w:t>
            </w:r>
            <w:proofErr w:type="spellStart"/>
            <w:r w:rsidRPr="00FC2486">
              <w:rPr>
                <w:color w:val="000000"/>
                <w:szCs w:val="24"/>
              </w:rPr>
              <w:t>or</w:t>
            </w:r>
            <w:proofErr w:type="spellEnd"/>
            <w:r w:rsidRPr="00FC2486">
              <w:rPr>
                <w:color w:val="000000"/>
                <w:szCs w:val="24"/>
              </w:rPr>
              <w:t xml:space="preserve"> </w:t>
            </w:r>
            <w:proofErr w:type="spellStart"/>
            <w:r w:rsidRPr="00FC2486">
              <w:rPr>
                <w:color w:val="000000"/>
                <w:szCs w:val="24"/>
              </w:rPr>
              <w:t>technologies</w:t>
            </w:r>
            <w:proofErr w:type="spellEnd"/>
            <w:r w:rsidRPr="00FC2486">
              <w:rPr>
                <w:color w:val="000000"/>
                <w:szCs w:val="24"/>
              </w:rPr>
              <w:t xml:space="preserve"> </w:t>
            </w:r>
            <w:proofErr w:type="spellStart"/>
            <w:r w:rsidRPr="00FC2486">
              <w:rPr>
                <w:color w:val="000000"/>
                <w:szCs w:val="24"/>
              </w:rPr>
              <w:t>within</w:t>
            </w:r>
            <w:proofErr w:type="spellEnd"/>
            <w:r w:rsidRPr="00FC2486">
              <w:rPr>
                <w:color w:val="000000"/>
                <w:szCs w:val="24"/>
              </w:rPr>
              <w:t xml:space="preserve"> </w:t>
            </w:r>
            <w:proofErr w:type="spellStart"/>
            <w:r w:rsidRPr="00FC2486">
              <w:rPr>
                <w:color w:val="000000"/>
                <w:szCs w:val="24"/>
              </w:rPr>
              <w:t>the</w:t>
            </w:r>
            <w:proofErr w:type="spellEnd"/>
            <w:r w:rsidRPr="00FC2486">
              <w:rPr>
                <w:color w:val="000000"/>
                <w:szCs w:val="24"/>
              </w:rPr>
              <w:t xml:space="preserve"> framework </w:t>
            </w:r>
            <w:proofErr w:type="spellStart"/>
            <w:r w:rsidRPr="00FC2486">
              <w:rPr>
                <w:color w:val="000000"/>
                <w:szCs w:val="24"/>
              </w:rPr>
              <w:t>of</w:t>
            </w:r>
            <w:proofErr w:type="spellEnd"/>
            <w:r w:rsidRPr="00FC2486">
              <w:rPr>
                <w:color w:val="000000"/>
                <w:szCs w:val="24"/>
              </w:rPr>
              <w:t xml:space="preserve"> so-</w:t>
            </w:r>
            <w:proofErr w:type="spellStart"/>
            <w:r w:rsidRPr="00FC2486">
              <w:rPr>
                <w:color w:val="000000"/>
                <w:szCs w:val="24"/>
              </w:rPr>
              <w:t>called</w:t>
            </w:r>
            <w:proofErr w:type="spellEnd"/>
            <w:r w:rsidRPr="00FC2486">
              <w:rPr>
                <w:color w:val="000000"/>
                <w:szCs w:val="24"/>
              </w:rPr>
              <w:t xml:space="preserve"> Best </w:t>
            </w:r>
            <w:proofErr w:type="spellStart"/>
            <w:r w:rsidRPr="00FC2486">
              <w:rPr>
                <w:color w:val="000000"/>
                <w:szCs w:val="24"/>
              </w:rPr>
              <w:t>Practices</w:t>
            </w:r>
            <w:proofErr w:type="spellEnd"/>
            <w:r w:rsidRPr="00FC2486">
              <w:rPr>
                <w:color w:val="000000"/>
                <w:szCs w:val="24"/>
              </w:rPr>
              <w:t>.</w:t>
            </w:r>
          </w:p>
        </w:tc>
      </w:tr>
      <w:tr w:rsidR="00E64C71" w:rsidRPr="00FC2486" w14:paraId="317E8083" w14:textId="77777777" w:rsidTr="008355E7">
        <w:tc>
          <w:tcPr>
            <w:tcW w:w="4530" w:type="dxa"/>
            <w:tcBorders>
              <w:top w:val="nil"/>
              <w:left w:val="nil"/>
              <w:bottom w:val="nil"/>
              <w:right w:val="nil"/>
            </w:tcBorders>
          </w:tcPr>
          <w:p w14:paraId="2E1D4D71" w14:textId="77777777" w:rsidR="00E64C71" w:rsidRPr="00FC2486" w:rsidRDefault="00E64C71" w:rsidP="00741C4E">
            <w:pPr>
              <w:pStyle w:val="Odstavecseseznamem"/>
              <w:numPr>
                <w:ilvl w:val="0"/>
                <w:numId w:val="31"/>
              </w:numPr>
              <w:ind w:hanging="720"/>
              <w:rPr>
                <w:b/>
              </w:rPr>
            </w:pPr>
            <w:r w:rsidRPr="00FC2486">
              <w:rPr>
                <w:b/>
              </w:rPr>
              <w:lastRenderedPageBreak/>
              <w:t>Závěrečná ustanovení</w:t>
            </w:r>
          </w:p>
          <w:p w14:paraId="3530C57D" w14:textId="77777777" w:rsidR="00E64C71" w:rsidRPr="00FC2486" w:rsidRDefault="00E64C71" w:rsidP="00E64C71">
            <w:pPr>
              <w:rPr>
                <w:szCs w:val="24"/>
                <w:highlight w:val="yellow"/>
              </w:rPr>
            </w:pPr>
          </w:p>
          <w:p w14:paraId="2B15134B" w14:textId="4C889456" w:rsidR="00E64C71" w:rsidRPr="00FC2486" w:rsidRDefault="00E64C71" w:rsidP="00741C4E">
            <w:pPr>
              <w:pStyle w:val="Odstavecseseznamem"/>
              <w:numPr>
                <w:ilvl w:val="1"/>
                <w:numId w:val="31"/>
              </w:numPr>
              <w:ind w:left="709"/>
              <w:jc w:val="both"/>
            </w:pPr>
            <w:r w:rsidRPr="00FC2486">
              <w:t xml:space="preserve">Pro případ, že dojde ke změně kteréhokoli z údajů uvedených v hlavičce této smlouvy, nebo ve věci osob uvedených v tomto článku, je smluvní strana, u které daná změna nastala, povinna informovat o ní </w:t>
            </w:r>
            <w:r w:rsidRPr="00FC2486">
              <w:lastRenderedPageBreak/>
              <w:t xml:space="preserve">druhou smluvní stranu, a to průkazným způsobem (formou doporučeného dopisu, nebo elektronicky e-mailem, jehož přečtení musí potvrdit druhá smluvní strana), a to bez zbytečného odkladu. </w:t>
            </w:r>
          </w:p>
          <w:p w14:paraId="6291F7A4" w14:textId="77777777" w:rsidR="00E64C71" w:rsidRPr="00FC2486" w:rsidRDefault="00E64C71" w:rsidP="00E64C71">
            <w:pPr>
              <w:rPr>
                <w:szCs w:val="24"/>
                <w:highlight w:val="yellow"/>
              </w:rPr>
            </w:pPr>
          </w:p>
          <w:p w14:paraId="14D62ECA" w14:textId="77777777" w:rsidR="00E64C71" w:rsidRPr="00FC2486" w:rsidRDefault="00E64C71" w:rsidP="00741C4E">
            <w:pPr>
              <w:pStyle w:val="Odstavecseseznamem"/>
              <w:numPr>
                <w:ilvl w:val="1"/>
                <w:numId w:val="31"/>
              </w:numPr>
              <w:ind w:left="709"/>
              <w:jc w:val="both"/>
            </w:pPr>
            <w:r w:rsidRPr="00FC2486">
              <w:t>Jednotlivá ustanovení této smlouvy jsou v souladu s § 576 občanského zákoníku oddělitelná v tom smyslu, že týká-li se důvod neplatnosti jen části smlouvy, kterou lze od jejího ostatního obsahu oddělit, je neplatnou jen tato část, lze-li předpokládat, že by k uzavření smlouvy došlo i bez neplatné části, rozpoznala-li by smluvní strana neplatnost včas.</w:t>
            </w:r>
          </w:p>
          <w:p w14:paraId="7A773F12" w14:textId="77777777" w:rsidR="00E64C71" w:rsidRPr="00FC2486" w:rsidRDefault="00E64C71" w:rsidP="00E64C71">
            <w:pPr>
              <w:ind w:left="708"/>
              <w:rPr>
                <w:szCs w:val="24"/>
                <w:highlight w:val="yellow"/>
              </w:rPr>
            </w:pPr>
          </w:p>
          <w:p w14:paraId="4BBB9D29" w14:textId="77777777" w:rsidR="00E64C71" w:rsidRPr="00FC2486" w:rsidRDefault="00E64C71" w:rsidP="00741C4E">
            <w:pPr>
              <w:pStyle w:val="Odstavecseseznamem"/>
              <w:numPr>
                <w:ilvl w:val="1"/>
                <w:numId w:val="31"/>
              </w:numPr>
              <w:ind w:left="709"/>
              <w:jc w:val="both"/>
            </w:pPr>
            <w:r w:rsidRPr="00FC2486">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7788FF0A" w14:textId="77777777" w:rsidR="00E64C71" w:rsidRPr="00FC2486" w:rsidRDefault="00E64C71" w:rsidP="00E64C71">
            <w:pPr>
              <w:ind w:left="708"/>
              <w:rPr>
                <w:szCs w:val="24"/>
                <w:highlight w:val="yellow"/>
              </w:rPr>
            </w:pPr>
          </w:p>
          <w:p w14:paraId="0B89774F" w14:textId="77777777" w:rsidR="00102BA7" w:rsidRPr="00FC2486" w:rsidRDefault="00E64C71" w:rsidP="00741C4E">
            <w:pPr>
              <w:pStyle w:val="Odstavecseseznamem"/>
              <w:numPr>
                <w:ilvl w:val="1"/>
                <w:numId w:val="31"/>
              </w:numPr>
              <w:ind w:left="709"/>
              <w:jc w:val="both"/>
            </w:pPr>
            <w:r w:rsidRPr="00FC2486">
              <w:t xml:space="preserve">Dodavatel poskytuje souhlas s uveřejněním smlouvy v registru smluv zřízeném zákonem č. 340/2015 Sb., </w:t>
            </w:r>
            <w:r w:rsidRPr="00FC2486">
              <w:rPr>
                <w:i/>
              </w:rPr>
              <w:t>o zvláštních podmínkách účinnosti některých smluv, uveřejňování těchto smluv a o registru smluv</w:t>
            </w:r>
            <w:r w:rsidRPr="00FC2486">
              <w:t xml:space="preserve">, ve znění pozdějších předpisů. Dodavatel bere na vědomí, že uveřejnění smlouvy v registru smluv zajistí Objednatel. </w:t>
            </w:r>
          </w:p>
          <w:p w14:paraId="33B2BB10" w14:textId="77777777" w:rsidR="00102BA7" w:rsidRPr="00FC2486" w:rsidRDefault="00102BA7" w:rsidP="00102BA7">
            <w:pPr>
              <w:pStyle w:val="Odstavecseseznamem"/>
            </w:pPr>
          </w:p>
          <w:p w14:paraId="74ED4379" w14:textId="44580F23" w:rsidR="00102BA7" w:rsidRPr="00FC2486" w:rsidRDefault="00102BA7" w:rsidP="00741C4E">
            <w:pPr>
              <w:pStyle w:val="Odstavecseseznamem"/>
              <w:numPr>
                <w:ilvl w:val="1"/>
                <w:numId w:val="31"/>
              </w:numPr>
              <w:ind w:left="709"/>
              <w:jc w:val="both"/>
            </w:pPr>
            <w:r w:rsidRPr="00FC2486">
              <w:t xml:space="preserve">Tato smlouva byla vyhotovena ve čtyřech (4) stejnopisech s platností </w:t>
            </w:r>
            <w:r w:rsidRPr="00FC2486">
              <w:lastRenderedPageBreak/>
              <w:t>originálu, přičemž Dodavatel obdrží jedno (1) a Objednatel tři (3) vyhotovení.</w:t>
            </w:r>
          </w:p>
          <w:p w14:paraId="547D7051" w14:textId="77777777" w:rsidR="00E64C71" w:rsidRPr="00FC2486" w:rsidRDefault="00E64C71" w:rsidP="00E64C71">
            <w:pPr>
              <w:suppressAutoHyphens w:val="0"/>
              <w:jc w:val="both"/>
              <w:rPr>
                <w:szCs w:val="24"/>
                <w:highlight w:val="yellow"/>
              </w:rPr>
            </w:pPr>
          </w:p>
          <w:p w14:paraId="2A7B8029" w14:textId="77777777" w:rsidR="00E64C71" w:rsidRPr="00FC2486" w:rsidRDefault="00E64C71" w:rsidP="00E64C71">
            <w:pPr>
              <w:ind w:left="708"/>
              <w:rPr>
                <w:szCs w:val="24"/>
                <w:highlight w:val="yellow"/>
              </w:rPr>
            </w:pPr>
          </w:p>
          <w:p w14:paraId="3B0D5D40" w14:textId="38652A65" w:rsidR="00005E9F" w:rsidRPr="00FC2486" w:rsidRDefault="00E64C71" w:rsidP="00741C4E">
            <w:pPr>
              <w:pStyle w:val="Odstavecseseznamem"/>
              <w:numPr>
                <w:ilvl w:val="1"/>
                <w:numId w:val="31"/>
              </w:numPr>
              <w:ind w:left="709"/>
              <w:jc w:val="both"/>
            </w:pPr>
            <w:r w:rsidRPr="00FC2486">
              <w:t>Tato smlouva nabývá platnosti okamžikem jejího podpisu oběma smluvními stranami a účinnosti dnem uveřejnění v registru smluv dle čl. 1</w:t>
            </w:r>
            <w:r w:rsidR="009C3B0E" w:rsidRPr="00FC2486">
              <w:t>4</w:t>
            </w:r>
            <w:r w:rsidRPr="00FC2486">
              <w:t>.</w:t>
            </w:r>
            <w:r w:rsidR="009C3B0E" w:rsidRPr="00FC2486">
              <w:t>4</w:t>
            </w:r>
            <w:r w:rsidRPr="00FC2486">
              <w:t xml:space="preserve">. této smlouvy. </w:t>
            </w:r>
          </w:p>
          <w:p w14:paraId="1D78F1A0" w14:textId="77777777" w:rsidR="00E64C71" w:rsidRPr="00FC2486" w:rsidRDefault="00E64C71" w:rsidP="00005E9F">
            <w:pPr>
              <w:rPr>
                <w:szCs w:val="24"/>
                <w:highlight w:val="yellow"/>
              </w:rPr>
            </w:pPr>
          </w:p>
          <w:p w14:paraId="550305E9" w14:textId="77777777" w:rsidR="00005E9F" w:rsidRPr="00FC2486" w:rsidRDefault="00E64C71" w:rsidP="00741C4E">
            <w:pPr>
              <w:pStyle w:val="Odstavecseseznamem"/>
              <w:numPr>
                <w:ilvl w:val="1"/>
                <w:numId w:val="31"/>
              </w:numPr>
              <w:ind w:left="709"/>
              <w:jc w:val="both"/>
            </w:pPr>
            <w:r w:rsidRPr="00FC2486">
              <w:t>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w:t>
            </w:r>
            <w:r w:rsidR="00005E9F" w:rsidRPr="00FC2486">
              <w:t xml:space="preserve"> </w:t>
            </w:r>
          </w:p>
          <w:p w14:paraId="70068DD7" w14:textId="77777777" w:rsidR="00005E9F" w:rsidRPr="00FC2486" w:rsidRDefault="00005E9F" w:rsidP="00005E9F">
            <w:pPr>
              <w:pStyle w:val="Odstavecseseznamem"/>
            </w:pPr>
          </w:p>
          <w:p w14:paraId="0653F28E" w14:textId="25269A87" w:rsidR="00005E9F" w:rsidRPr="00FC2486" w:rsidRDefault="00005E9F" w:rsidP="00741C4E">
            <w:pPr>
              <w:pStyle w:val="Odstavecseseznamem"/>
              <w:numPr>
                <w:ilvl w:val="1"/>
                <w:numId w:val="31"/>
              </w:numPr>
              <w:ind w:left="709"/>
              <w:jc w:val="both"/>
            </w:pPr>
            <w:r w:rsidRPr="00FC2486">
              <w:t xml:space="preserve">Tato Smlouva byla vytvořena ve dvou jazykových verzích, v českém a anglickém jazyce. V případě jakýchkoli odchylek mezi oběma verzemi je rozhodující verze v českém jazyce. </w:t>
            </w:r>
          </w:p>
          <w:p w14:paraId="43DA458A" w14:textId="5D8CDF84" w:rsidR="00E64C71" w:rsidRPr="00FC2486" w:rsidRDefault="00E64C71" w:rsidP="00005E9F">
            <w:pPr>
              <w:pStyle w:val="Odstavecseseznamem"/>
              <w:ind w:left="709"/>
              <w:jc w:val="both"/>
            </w:pPr>
            <w:r w:rsidRPr="00FC2486">
              <w:t xml:space="preserve"> </w:t>
            </w:r>
          </w:p>
          <w:p w14:paraId="0970C3A5" w14:textId="77777777" w:rsidR="00005E9F" w:rsidRPr="00FC2486" w:rsidRDefault="00005E9F" w:rsidP="00005E9F">
            <w:pPr>
              <w:pStyle w:val="Odstavecseseznamem"/>
            </w:pPr>
          </w:p>
          <w:p w14:paraId="6B4321B3" w14:textId="77777777" w:rsidR="00005E9F" w:rsidRPr="00FC2486" w:rsidRDefault="00005E9F" w:rsidP="00005E9F">
            <w:pPr>
              <w:pStyle w:val="Odstavecseseznamem"/>
              <w:ind w:left="709"/>
              <w:jc w:val="both"/>
            </w:pPr>
          </w:p>
          <w:p w14:paraId="27AAA4BD" w14:textId="77777777" w:rsidR="00E64C71" w:rsidRPr="00FC2486" w:rsidRDefault="00E64C71" w:rsidP="00E64C71">
            <w:pPr>
              <w:keepNext/>
              <w:jc w:val="both"/>
              <w:rPr>
                <w:b/>
                <w:szCs w:val="24"/>
                <w:highlight w:val="yellow"/>
              </w:rPr>
            </w:pPr>
          </w:p>
          <w:p w14:paraId="0D8A0480" w14:textId="77777777" w:rsidR="00E64C71" w:rsidRPr="00FC2486" w:rsidRDefault="00E64C71" w:rsidP="00E64C71">
            <w:pPr>
              <w:rPr>
                <w:szCs w:val="24"/>
                <w:highlight w:val="yellow"/>
              </w:rPr>
            </w:pPr>
          </w:p>
        </w:tc>
        <w:tc>
          <w:tcPr>
            <w:tcW w:w="4531" w:type="dxa"/>
            <w:tcBorders>
              <w:top w:val="nil"/>
              <w:left w:val="nil"/>
              <w:bottom w:val="nil"/>
              <w:right w:val="nil"/>
            </w:tcBorders>
          </w:tcPr>
          <w:p w14:paraId="3113363E" w14:textId="76416556" w:rsidR="00E64C71" w:rsidRPr="00FC2486" w:rsidRDefault="00E64C71" w:rsidP="00741C4E">
            <w:pPr>
              <w:pStyle w:val="Odstavecseseznamem"/>
              <w:numPr>
                <w:ilvl w:val="0"/>
                <w:numId w:val="21"/>
              </w:numPr>
              <w:ind w:hanging="675"/>
              <w:rPr>
                <w:b/>
              </w:rPr>
            </w:pPr>
            <w:proofErr w:type="spellStart"/>
            <w:r w:rsidRPr="00FC2486">
              <w:rPr>
                <w:b/>
              </w:rPr>
              <w:lastRenderedPageBreak/>
              <w:t>Concluding</w:t>
            </w:r>
            <w:proofErr w:type="spellEnd"/>
            <w:r w:rsidRPr="00FC2486">
              <w:rPr>
                <w:b/>
              </w:rPr>
              <w:t xml:space="preserve"> </w:t>
            </w:r>
            <w:proofErr w:type="spellStart"/>
            <w:r w:rsidRPr="00FC2486">
              <w:rPr>
                <w:b/>
              </w:rPr>
              <w:t>Provisions</w:t>
            </w:r>
            <w:proofErr w:type="spellEnd"/>
          </w:p>
          <w:p w14:paraId="4914C07D" w14:textId="77777777" w:rsidR="00E64C71" w:rsidRPr="00FC2486" w:rsidRDefault="00E64C71" w:rsidP="00E64C71">
            <w:pPr>
              <w:rPr>
                <w:szCs w:val="24"/>
                <w:highlight w:val="yellow"/>
              </w:rPr>
            </w:pPr>
          </w:p>
          <w:p w14:paraId="145B3930" w14:textId="656FE2E9" w:rsidR="00E64C71" w:rsidRPr="00FC2486" w:rsidRDefault="00E64C71" w:rsidP="00741C4E">
            <w:pPr>
              <w:numPr>
                <w:ilvl w:val="1"/>
                <w:numId w:val="21"/>
              </w:numPr>
              <w:suppressAutoHyphens w:val="0"/>
              <w:ind w:left="709" w:hanging="709"/>
              <w:jc w:val="both"/>
              <w:rPr>
                <w:szCs w:val="24"/>
              </w:rPr>
            </w:pPr>
            <w:r w:rsidRPr="00FC2486">
              <w:rPr>
                <w:szCs w:val="24"/>
              </w:rPr>
              <w:t xml:space="preserve">In </w:t>
            </w:r>
            <w:proofErr w:type="spellStart"/>
            <w:r w:rsidRPr="00FC2486">
              <w:rPr>
                <w:szCs w:val="24"/>
              </w:rPr>
              <w:t>the</w:t>
            </w:r>
            <w:proofErr w:type="spellEnd"/>
            <w:r w:rsidRPr="00FC2486">
              <w:rPr>
                <w:szCs w:val="24"/>
              </w:rPr>
              <w:t xml:space="preserve"> event </w:t>
            </w:r>
            <w:proofErr w:type="spellStart"/>
            <w:r w:rsidRPr="00FC2486">
              <w:rPr>
                <w:szCs w:val="24"/>
              </w:rPr>
              <w:t>of</w:t>
            </w:r>
            <w:proofErr w:type="spellEnd"/>
            <w:r w:rsidRPr="00FC2486">
              <w:rPr>
                <w:szCs w:val="24"/>
              </w:rPr>
              <w:t xml:space="preserve"> a </w:t>
            </w:r>
            <w:proofErr w:type="spellStart"/>
            <w:r w:rsidRPr="00FC2486">
              <w:rPr>
                <w:szCs w:val="24"/>
              </w:rPr>
              <w:t>change</w:t>
            </w:r>
            <w:proofErr w:type="spellEnd"/>
            <w:r w:rsidRPr="00FC2486">
              <w:rPr>
                <w:szCs w:val="24"/>
              </w:rPr>
              <w:t xml:space="preserve"> in any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particulars</w:t>
            </w:r>
            <w:proofErr w:type="spellEnd"/>
            <w:r w:rsidRPr="00FC2486">
              <w:rPr>
                <w:szCs w:val="24"/>
              </w:rPr>
              <w:t xml:space="preserve"> set out in </w:t>
            </w:r>
            <w:proofErr w:type="spellStart"/>
            <w:r w:rsidRPr="00FC2486">
              <w:rPr>
                <w:szCs w:val="24"/>
              </w:rPr>
              <w:t>the</w:t>
            </w:r>
            <w:proofErr w:type="spellEnd"/>
            <w:r w:rsidRPr="00FC2486">
              <w:rPr>
                <w:szCs w:val="24"/>
              </w:rPr>
              <w:t xml:space="preserve"> </w:t>
            </w:r>
            <w:proofErr w:type="spellStart"/>
            <w:r w:rsidRPr="00FC2486">
              <w:rPr>
                <w:szCs w:val="24"/>
              </w:rPr>
              <w:t>header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or</w:t>
            </w:r>
            <w:proofErr w:type="spellEnd"/>
            <w:r w:rsidRPr="00FC2486">
              <w:rPr>
                <w:szCs w:val="24"/>
              </w:rPr>
              <w:t xml:space="preserve"> in </w:t>
            </w:r>
            <w:proofErr w:type="spellStart"/>
            <w:r w:rsidRPr="00FC2486">
              <w:rPr>
                <w:szCs w:val="24"/>
              </w:rPr>
              <w:t>respect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persons</w:t>
            </w:r>
            <w:proofErr w:type="spellEnd"/>
            <w:r w:rsidRPr="00FC2486">
              <w:rPr>
                <w:szCs w:val="24"/>
              </w:rPr>
              <w:t xml:space="preserve"> </w:t>
            </w:r>
            <w:proofErr w:type="spellStart"/>
            <w:r w:rsidRPr="00FC2486">
              <w:rPr>
                <w:szCs w:val="24"/>
              </w:rPr>
              <w:t>referred</w:t>
            </w:r>
            <w:proofErr w:type="spellEnd"/>
            <w:r w:rsidRPr="00FC2486">
              <w:rPr>
                <w:szCs w:val="24"/>
              </w:rPr>
              <w:t xml:space="preserve"> to in </w:t>
            </w:r>
            <w:proofErr w:type="spellStart"/>
            <w:r w:rsidRPr="00FC2486">
              <w:rPr>
                <w:szCs w:val="24"/>
              </w:rPr>
              <w:t>this</w:t>
            </w:r>
            <w:proofErr w:type="spellEnd"/>
            <w:r w:rsidRPr="00FC2486">
              <w:rPr>
                <w:szCs w:val="24"/>
              </w:rPr>
              <w:t xml:space="preserve"> </w:t>
            </w:r>
            <w:proofErr w:type="spellStart"/>
            <w:r w:rsidRPr="00FC2486">
              <w:rPr>
                <w:szCs w:val="24"/>
              </w:rPr>
              <w:t>Article</w:t>
            </w:r>
            <w:proofErr w:type="spellEnd"/>
            <w:r w:rsidRPr="00FC2486">
              <w:rPr>
                <w:szCs w:val="24"/>
              </w:rPr>
              <w:t xml:space="preserve">, </w:t>
            </w:r>
            <w:proofErr w:type="spellStart"/>
            <w:r w:rsidRPr="00FC2486">
              <w:rPr>
                <w:szCs w:val="24"/>
              </w:rPr>
              <w:t>the</w:t>
            </w:r>
            <w:proofErr w:type="spellEnd"/>
            <w:r w:rsidRPr="00FC2486">
              <w:rPr>
                <w:szCs w:val="24"/>
              </w:rPr>
              <w:t xml:space="preserve"> Party to </w:t>
            </w:r>
            <w:proofErr w:type="spellStart"/>
            <w:r w:rsidRPr="00FC2486">
              <w:rPr>
                <w:szCs w:val="24"/>
              </w:rPr>
              <w:t>whom</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change</w:t>
            </w:r>
            <w:proofErr w:type="spellEnd"/>
            <w:r w:rsidRPr="00FC2486">
              <w:rPr>
                <w:szCs w:val="24"/>
              </w:rPr>
              <w:t xml:space="preserve"> </w:t>
            </w:r>
            <w:proofErr w:type="spellStart"/>
            <w:r w:rsidRPr="00FC2486">
              <w:rPr>
                <w:szCs w:val="24"/>
              </w:rPr>
              <w:t>is</w:t>
            </w:r>
            <w:proofErr w:type="spellEnd"/>
            <w:r w:rsidRPr="00FC2486">
              <w:rPr>
                <w:szCs w:val="24"/>
              </w:rPr>
              <w:t xml:space="preserve"> made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has </w:t>
            </w:r>
            <w:proofErr w:type="spellStart"/>
            <w:r w:rsidRPr="00FC2486">
              <w:rPr>
                <w:szCs w:val="24"/>
              </w:rPr>
              <w:t>occurred</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inform</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other</w:t>
            </w:r>
            <w:proofErr w:type="spellEnd"/>
            <w:r w:rsidRPr="00FC2486">
              <w:rPr>
                <w:szCs w:val="24"/>
              </w:rPr>
              <w:t xml:space="preserve"> Party </w:t>
            </w:r>
            <w:r w:rsidRPr="00FC2486">
              <w:rPr>
                <w:szCs w:val="24"/>
              </w:rPr>
              <w:lastRenderedPageBreak/>
              <w:t xml:space="preserve">in a </w:t>
            </w:r>
            <w:proofErr w:type="spellStart"/>
            <w:r w:rsidRPr="00FC2486">
              <w:rPr>
                <w:szCs w:val="24"/>
              </w:rPr>
              <w:t>conclusive</w:t>
            </w:r>
            <w:proofErr w:type="spellEnd"/>
            <w:r w:rsidRPr="00FC2486">
              <w:rPr>
                <w:szCs w:val="24"/>
              </w:rPr>
              <w:t xml:space="preserve"> </w:t>
            </w:r>
            <w:proofErr w:type="spellStart"/>
            <w:r w:rsidRPr="00FC2486">
              <w:rPr>
                <w:szCs w:val="24"/>
              </w:rPr>
              <w:t>manner</w:t>
            </w:r>
            <w:proofErr w:type="spellEnd"/>
            <w:r w:rsidRPr="00FC2486">
              <w:rPr>
                <w:szCs w:val="24"/>
              </w:rPr>
              <w:t xml:space="preserve"> (by </w:t>
            </w:r>
            <w:proofErr w:type="spellStart"/>
            <w:r w:rsidRPr="00FC2486">
              <w:rPr>
                <w:szCs w:val="24"/>
              </w:rPr>
              <w:t>registered</w:t>
            </w:r>
            <w:proofErr w:type="spellEnd"/>
            <w:r w:rsidRPr="00FC2486">
              <w:rPr>
                <w:szCs w:val="24"/>
              </w:rPr>
              <w:t xml:space="preserve"> </w:t>
            </w:r>
            <w:proofErr w:type="spellStart"/>
            <w:r w:rsidRPr="00FC2486">
              <w:rPr>
                <w:szCs w:val="24"/>
              </w:rPr>
              <w:t>letter</w:t>
            </w:r>
            <w:proofErr w:type="spellEnd"/>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electronically</w:t>
            </w:r>
            <w:proofErr w:type="spellEnd"/>
            <w:r w:rsidRPr="00FC2486">
              <w:rPr>
                <w:szCs w:val="24"/>
              </w:rPr>
              <w:t xml:space="preserve"> by e-mail, </w:t>
            </w:r>
            <w:proofErr w:type="spellStart"/>
            <w:r w:rsidRPr="00FC2486">
              <w:rPr>
                <w:szCs w:val="24"/>
              </w:rPr>
              <w:t>which</w:t>
            </w:r>
            <w:proofErr w:type="spellEnd"/>
            <w:r w:rsidRPr="00FC2486">
              <w:rPr>
                <w:szCs w:val="24"/>
              </w:rPr>
              <w:t xml:space="preserve"> </w:t>
            </w:r>
            <w:proofErr w:type="spellStart"/>
            <w:r w:rsidRPr="00FC2486">
              <w:rPr>
                <w:szCs w:val="24"/>
              </w:rPr>
              <w:t>must</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acknowledged</w:t>
            </w:r>
            <w:proofErr w:type="spellEnd"/>
            <w:r w:rsidRPr="00FC2486">
              <w:rPr>
                <w:szCs w:val="24"/>
              </w:rPr>
              <w:t xml:space="preserve"> by </w:t>
            </w:r>
            <w:proofErr w:type="spellStart"/>
            <w:r w:rsidRPr="00FC2486">
              <w:rPr>
                <w:szCs w:val="24"/>
              </w:rPr>
              <w:t>the</w:t>
            </w:r>
            <w:proofErr w:type="spellEnd"/>
            <w:r w:rsidRPr="00FC2486">
              <w:rPr>
                <w:szCs w:val="24"/>
              </w:rPr>
              <w:t xml:space="preserve"> </w:t>
            </w:r>
            <w:proofErr w:type="spellStart"/>
            <w:r w:rsidRPr="00FC2486">
              <w:rPr>
                <w:szCs w:val="24"/>
              </w:rPr>
              <w:t>other</w:t>
            </w:r>
            <w:proofErr w:type="spellEnd"/>
            <w:r w:rsidRPr="00FC2486">
              <w:rPr>
                <w:szCs w:val="24"/>
              </w:rPr>
              <w:t xml:space="preserve"> Party) </w:t>
            </w:r>
            <w:proofErr w:type="spellStart"/>
            <w:r w:rsidRPr="00FC2486">
              <w:rPr>
                <w:szCs w:val="24"/>
              </w:rPr>
              <w:t>without</w:t>
            </w:r>
            <w:proofErr w:type="spellEnd"/>
            <w:r w:rsidRPr="00FC2486">
              <w:rPr>
                <w:szCs w:val="24"/>
              </w:rPr>
              <w:t xml:space="preserve"> </w:t>
            </w:r>
            <w:proofErr w:type="spellStart"/>
            <w:r w:rsidRPr="00FC2486">
              <w:rPr>
                <w:szCs w:val="24"/>
              </w:rPr>
              <w:t>undue</w:t>
            </w:r>
            <w:proofErr w:type="spellEnd"/>
            <w:r w:rsidRPr="00FC2486">
              <w:rPr>
                <w:szCs w:val="24"/>
              </w:rPr>
              <w:t xml:space="preserve"> </w:t>
            </w:r>
            <w:proofErr w:type="spellStart"/>
            <w:r w:rsidRPr="00FC2486">
              <w:rPr>
                <w:szCs w:val="24"/>
              </w:rPr>
              <w:t>delay</w:t>
            </w:r>
            <w:proofErr w:type="spellEnd"/>
            <w:r w:rsidRPr="00FC2486">
              <w:rPr>
                <w:szCs w:val="24"/>
              </w:rPr>
              <w:t>.</w:t>
            </w:r>
          </w:p>
          <w:p w14:paraId="1EE93489" w14:textId="77777777" w:rsidR="00E64C71" w:rsidRPr="00FC2486" w:rsidRDefault="00E64C71" w:rsidP="00E64C71">
            <w:pPr>
              <w:suppressAutoHyphens w:val="0"/>
              <w:ind w:left="897"/>
              <w:jc w:val="both"/>
              <w:rPr>
                <w:szCs w:val="24"/>
                <w:highlight w:val="yellow"/>
              </w:rPr>
            </w:pPr>
          </w:p>
          <w:p w14:paraId="30E55F66" w14:textId="2C9C880B"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individual</w:t>
            </w:r>
            <w:proofErr w:type="spellEnd"/>
            <w:r w:rsidRPr="00FC2486">
              <w:rPr>
                <w:szCs w:val="24"/>
              </w:rPr>
              <w:t xml:space="preserve"> </w:t>
            </w:r>
            <w:proofErr w:type="spellStart"/>
            <w:r w:rsidRPr="00FC2486">
              <w:rPr>
                <w:szCs w:val="24"/>
              </w:rPr>
              <w:t>provisions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are </w:t>
            </w:r>
            <w:proofErr w:type="spellStart"/>
            <w:r w:rsidRPr="00FC2486">
              <w:rPr>
                <w:szCs w:val="24"/>
              </w:rPr>
              <w:t>severable</w:t>
            </w:r>
            <w:proofErr w:type="spellEnd"/>
            <w:r w:rsidRPr="00FC2486">
              <w:rPr>
                <w:szCs w:val="24"/>
              </w:rPr>
              <w:t xml:space="preserve"> in </w:t>
            </w:r>
            <w:proofErr w:type="spellStart"/>
            <w:r w:rsidRPr="00FC2486">
              <w:rPr>
                <w:szCs w:val="24"/>
              </w:rPr>
              <w:t>accordance</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Section</w:t>
            </w:r>
            <w:proofErr w:type="spellEnd"/>
            <w:r w:rsidRPr="00FC2486">
              <w:rPr>
                <w:szCs w:val="24"/>
              </w:rPr>
              <w:t xml:space="preserve"> 576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Civil </w:t>
            </w:r>
            <w:proofErr w:type="spellStart"/>
            <w:r w:rsidRPr="00FC2486">
              <w:rPr>
                <w:szCs w:val="24"/>
              </w:rPr>
              <w:t>Code</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sense</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if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ground</w:t>
            </w:r>
            <w:proofErr w:type="spellEnd"/>
            <w:r w:rsidRPr="00FC2486">
              <w:rPr>
                <w:szCs w:val="24"/>
              </w:rPr>
              <w:t xml:space="preserve"> </w:t>
            </w:r>
            <w:proofErr w:type="spellStart"/>
            <w:r w:rsidRPr="00FC2486">
              <w:rPr>
                <w:szCs w:val="24"/>
              </w:rPr>
              <w:t>of</w:t>
            </w:r>
            <w:proofErr w:type="spellEnd"/>
            <w:r w:rsidRPr="00FC2486">
              <w:rPr>
                <w:szCs w:val="24"/>
              </w:rPr>
              <w:t xml:space="preserve"> invalidity </w:t>
            </w:r>
            <w:proofErr w:type="spellStart"/>
            <w:r w:rsidRPr="00FC2486">
              <w:rPr>
                <w:szCs w:val="24"/>
              </w:rPr>
              <w:t>relates</w:t>
            </w:r>
            <w:proofErr w:type="spellEnd"/>
            <w:r w:rsidRPr="00FC2486">
              <w:rPr>
                <w:szCs w:val="24"/>
              </w:rPr>
              <w:t xml:space="preserve"> </w:t>
            </w:r>
            <w:proofErr w:type="spellStart"/>
            <w:r w:rsidRPr="00FC2486">
              <w:rPr>
                <w:szCs w:val="24"/>
              </w:rPr>
              <w:t>only</w:t>
            </w:r>
            <w:proofErr w:type="spellEnd"/>
            <w:r w:rsidRPr="00FC2486">
              <w:rPr>
                <w:szCs w:val="24"/>
              </w:rPr>
              <w:t xml:space="preserve"> to a part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can</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severed</w:t>
            </w:r>
            <w:proofErr w:type="spellEnd"/>
            <w:r w:rsidRPr="00FC2486">
              <w:rPr>
                <w:szCs w:val="24"/>
              </w:rPr>
              <w:t xml:space="preserve"> </w:t>
            </w:r>
            <w:proofErr w:type="spellStart"/>
            <w:r w:rsidRPr="00FC2486">
              <w:rPr>
                <w:szCs w:val="24"/>
              </w:rPr>
              <w:t>from</w:t>
            </w:r>
            <w:proofErr w:type="spellEnd"/>
            <w:r w:rsidRPr="00FC2486">
              <w:rPr>
                <w:szCs w:val="24"/>
              </w:rPr>
              <w:t xml:space="preserve"> </w:t>
            </w:r>
            <w:proofErr w:type="spellStart"/>
            <w:r w:rsidRPr="00FC2486">
              <w:rPr>
                <w:szCs w:val="24"/>
              </w:rPr>
              <w:t>the</w:t>
            </w:r>
            <w:proofErr w:type="spellEnd"/>
            <w:r w:rsidRPr="00FC2486">
              <w:rPr>
                <w:szCs w:val="24"/>
              </w:rPr>
              <w:t xml:space="preserve"> rest </w:t>
            </w:r>
            <w:proofErr w:type="spellStart"/>
            <w:r w:rsidRPr="00FC2486">
              <w:rPr>
                <w:szCs w:val="24"/>
              </w:rPr>
              <w:t>of</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content</w:t>
            </w:r>
            <w:proofErr w:type="spellEnd"/>
            <w:r w:rsidRPr="00FC2486">
              <w:rPr>
                <w:szCs w:val="24"/>
              </w:rPr>
              <w:t xml:space="preserve">, </w:t>
            </w:r>
            <w:proofErr w:type="spellStart"/>
            <w:r w:rsidRPr="00FC2486">
              <w:rPr>
                <w:szCs w:val="24"/>
              </w:rPr>
              <w:t>only</w:t>
            </w:r>
            <w:proofErr w:type="spellEnd"/>
            <w:r w:rsidRPr="00FC2486">
              <w:rPr>
                <w:szCs w:val="24"/>
              </w:rPr>
              <w:t xml:space="preserve"> </w:t>
            </w:r>
            <w:proofErr w:type="spellStart"/>
            <w:r w:rsidRPr="00FC2486">
              <w:rPr>
                <w:szCs w:val="24"/>
              </w:rPr>
              <w:t>that</w:t>
            </w:r>
            <w:proofErr w:type="spellEnd"/>
            <w:r w:rsidRPr="00FC2486">
              <w:rPr>
                <w:szCs w:val="24"/>
              </w:rPr>
              <w:t xml:space="preserve"> part </w:t>
            </w:r>
            <w:proofErr w:type="spellStart"/>
            <w:r w:rsidRPr="00FC2486">
              <w:rPr>
                <w:szCs w:val="24"/>
              </w:rPr>
              <w:t>is</w:t>
            </w:r>
            <w:proofErr w:type="spellEnd"/>
            <w:r w:rsidRPr="00FC2486">
              <w:rPr>
                <w:szCs w:val="24"/>
              </w:rPr>
              <w:t xml:space="preserve"> invalid </w:t>
            </w:r>
            <w:proofErr w:type="spellStart"/>
            <w:r w:rsidRPr="00FC2486">
              <w:rPr>
                <w:szCs w:val="24"/>
              </w:rPr>
              <w:t>if</w:t>
            </w:r>
            <w:proofErr w:type="spellEnd"/>
            <w:r w:rsidRPr="00FC2486">
              <w:rPr>
                <w:szCs w:val="24"/>
              </w:rPr>
              <w:t xml:space="preserve"> </w:t>
            </w:r>
            <w:proofErr w:type="spellStart"/>
            <w:r w:rsidRPr="00FC2486">
              <w:rPr>
                <w:szCs w:val="24"/>
              </w:rPr>
              <w:t>it</w:t>
            </w:r>
            <w:proofErr w:type="spellEnd"/>
            <w:r w:rsidRPr="00FC2486">
              <w:rPr>
                <w:szCs w:val="24"/>
              </w:rPr>
              <w:t xml:space="preserve"> </w:t>
            </w:r>
            <w:proofErr w:type="spellStart"/>
            <w:r w:rsidRPr="00FC2486">
              <w:rPr>
                <w:szCs w:val="24"/>
              </w:rPr>
              <w:t>can</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assumed</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would</w:t>
            </w:r>
            <w:proofErr w:type="spellEnd"/>
            <w:r w:rsidRPr="00FC2486">
              <w:rPr>
                <w:szCs w:val="24"/>
              </w:rPr>
              <w:t xml:space="preserve"> </w:t>
            </w:r>
            <w:proofErr w:type="spellStart"/>
            <w:r w:rsidRPr="00FC2486">
              <w:rPr>
                <w:szCs w:val="24"/>
              </w:rPr>
              <w:t>have</w:t>
            </w:r>
            <w:proofErr w:type="spellEnd"/>
            <w:r w:rsidRPr="00FC2486">
              <w:rPr>
                <w:szCs w:val="24"/>
              </w:rPr>
              <w:t xml:space="preserve"> </w:t>
            </w:r>
            <w:proofErr w:type="spellStart"/>
            <w:r w:rsidRPr="00FC2486">
              <w:rPr>
                <w:szCs w:val="24"/>
              </w:rPr>
              <w:t>been</w:t>
            </w:r>
            <w:proofErr w:type="spellEnd"/>
            <w:r w:rsidRPr="00FC2486">
              <w:rPr>
                <w:szCs w:val="24"/>
              </w:rPr>
              <w:t xml:space="preserve"> </w:t>
            </w:r>
            <w:proofErr w:type="spellStart"/>
            <w:r w:rsidRPr="00FC2486">
              <w:rPr>
                <w:szCs w:val="24"/>
              </w:rPr>
              <w:t>concluded</w:t>
            </w:r>
            <w:proofErr w:type="spellEnd"/>
            <w:r w:rsidRPr="00FC2486">
              <w:rPr>
                <w:szCs w:val="24"/>
              </w:rPr>
              <w:t xml:space="preserve"> </w:t>
            </w:r>
            <w:proofErr w:type="spellStart"/>
            <w:r w:rsidRPr="00FC2486">
              <w:rPr>
                <w:szCs w:val="24"/>
              </w:rPr>
              <w:t>without</w:t>
            </w:r>
            <w:proofErr w:type="spellEnd"/>
            <w:r w:rsidRPr="00FC2486">
              <w:rPr>
                <w:szCs w:val="24"/>
              </w:rPr>
              <w:t xml:space="preserve"> </w:t>
            </w:r>
            <w:proofErr w:type="spellStart"/>
            <w:r w:rsidRPr="00FC2486">
              <w:rPr>
                <w:szCs w:val="24"/>
              </w:rPr>
              <w:t>the</w:t>
            </w:r>
            <w:proofErr w:type="spellEnd"/>
            <w:r w:rsidRPr="00FC2486">
              <w:rPr>
                <w:szCs w:val="24"/>
              </w:rPr>
              <w:t xml:space="preserve"> invalid part </w:t>
            </w:r>
            <w:proofErr w:type="spellStart"/>
            <w:r w:rsidRPr="00FC2486">
              <w:rPr>
                <w:szCs w:val="24"/>
              </w:rPr>
              <w:t>if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party had </w:t>
            </w:r>
            <w:proofErr w:type="spellStart"/>
            <w:r w:rsidRPr="00FC2486">
              <w:rPr>
                <w:szCs w:val="24"/>
              </w:rPr>
              <w:t>recognised</w:t>
            </w:r>
            <w:proofErr w:type="spellEnd"/>
            <w:r w:rsidRPr="00FC2486">
              <w:rPr>
                <w:szCs w:val="24"/>
              </w:rPr>
              <w:t xml:space="preserve"> </w:t>
            </w:r>
            <w:proofErr w:type="spellStart"/>
            <w:r w:rsidRPr="00FC2486">
              <w:rPr>
                <w:szCs w:val="24"/>
              </w:rPr>
              <w:t>the</w:t>
            </w:r>
            <w:proofErr w:type="spellEnd"/>
            <w:r w:rsidRPr="00FC2486">
              <w:rPr>
                <w:szCs w:val="24"/>
              </w:rPr>
              <w:t xml:space="preserve"> invalidity in </w:t>
            </w:r>
            <w:proofErr w:type="spellStart"/>
            <w:r w:rsidRPr="00FC2486">
              <w:rPr>
                <w:szCs w:val="24"/>
              </w:rPr>
              <w:t>time</w:t>
            </w:r>
            <w:proofErr w:type="spellEnd"/>
            <w:r w:rsidRPr="00FC2486">
              <w:rPr>
                <w:szCs w:val="24"/>
              </w:rPr>
              <w:t>.</w:t>
            </w:r>
          </w:p>
          <w:p w14:paraId="154BED2A" w14:textId="77777777" w:rsidR="00E64C71" w:rsidRPr="00FC2486" w:rsidRDefault="00E64C71" w:rsidP="00346E17">
            <w:pPr>
              <w:rPr>
                <w:szCs w:val="24"/>
                <w:highlight w:val="yellow"/>
              </w:rPr>
            </w:pPr>
          </w:p>
          <w:p w14:paraId="3FE94FCA" w14:textId="082352CB"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Unless</w:t>
            </w:r>
            <w:proofErr w:type="spellEnd"/>
            <w:r w:rsidRPr="00FC2486">
              <w:rPr>
                <w:szCs w:val="24"/>
              </w:rPr>
              <w:t xml:space="preserve"> </w:t>
            </w:r>
            <w:proofErr w:type="spellStart"/>
            <w:r w:rsidRPr="00FC2486">
              <w:rPr>
                <w:szCs w:val="24"/>
              </w:rPr>
              <w:t>otherwise</w:t>
            </w:r>
            <w:proofErr w:type="spellEnd"/>
            <w:r w:rsidRPr="00FC2486">
              <w:rPr>
                <w:szCs w:val="24"/>
              </w:rPr>
              <w:t xml:space="preserve"> </w:t>
            </w:r>
            <w:proofErr w:type="spellStart"/>
            <w:r w:rsidRPr="00FC2486">
              <w:rPr>
                <w:szCs w:val="24"/>
              </w:rPr>
              <w:t>provided</w:t>
            </w:r>
            <w:proofErr w:type="spellEnd"/>
            <w:r w:rsidRPr="00FC2486">
              <w:rPr>
                <w:szCs w:val="24"/>
              </w:rPr>
              <w:t xml:space="preserve"> in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may</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amended</w:t>
            </w:r>
            <w:proofErr w:type="spellEnd"/>
            <w:r w:rsidRPr="00FC2486">
              <w:rPr>
                <w:szCs w:val="24"/>
              </w:rPr>
              <w:t xml:space="preserve"> </w:t>
            </w:r>
            <w:proofErr w:type="spellStart"/>
            <w:r w:rsidRPr="00FC2486">
              <w:rPr>
                <w:szCs w:val="24"/>
              </w:rPr>
              <w:t>or</w:t>
            </w:r>
            <w:proofErr w:type="spellEnd"/>
            <w:r w:rsidRPr="00FC2486">
              <w:rPr>
                <w:szCs w:val="24"/>
              </w:rPr>
              <w:t xml:space="preserve"> </w:t>
            </w:r>
            <w:proofErr w:type="spellStart"/>
            <w:r w:rsidRPr="00FC2486">
              <w:rPr>
                <w:szCs w:val="24"/>
              </w:rPr>
              <w:t>supplemented</w:t>
            </w:r>
            <w:proofErr w:type="spellEnd"/>
            <w:r w:rsidRPr="00FC2486">
              <w:rPr>
                <w:szCs w:val="24"/>
              </w:rPr>
              <w:t xml:space="preserve"> </w:t>
            </w:r>
            <w:proofErr w:type="spellStart"/>
            <w:r w:rsidRPr="00FC2486">
              <w:rPr>
                <w:szCs w:val="24"/>
              </w:rPr>
              <w:t>only</w:t>
            </w:r>
            <w:proofErr w:type="spellEnd"/>
            <w:r w:rsidRPr="00FC2486">
              <w:rPr>
                <w:szCs w:val="24"/>
              </w:rPr>
              <w:t xml:space="preserve"> by </w:t>
            </w:r>
            <w:proofErr w:type="spellStart"/>
            <w:r w:rsidRPr="00FC2486">
              <w:rPr>
                <w:szCs w:val="24"/>
              </w:rPr>
              <w:t>written</w:t>
            </w:r>
            <w:proofErr w:type="spellEnd"/>
            <w:r w:rsidRPr="00FC2486">
              <w:rPr>
                <w:szCs w:val="24"/>
              </w:rPr>
              <w:t xml:space="preserve"> </w:t>
            </w:r>
            <w:proofErr w:type="spellStart"/>
            <w:r w:rsidRPr="00FC2486">
              <w:rPr>
                <w:szCs w:val="24"/>
              </w:rPr>
              <w:t>amendments</w:t>
            </w:r>
            <w:proofErr w:type="spellEnd"/>
            <w:r w:rsidRPr="00FC2486">
              <w:rPr>
                <w:szCs w:val="24"/>
              </w:rPr>
              <w:t xml:space="preserve"> </w:t>
            </w:r>
            <w:proofErr w:type="spellStart"/>
            <w:r w:rsidRPr="00FC2486">
              <w:rPr>
                <w:szCs w:val="24"/>
              </w:rPr>
              <w:t>signed</w:t>
            </w:r>
            <w:proofErr w:type="spellEnd"/>
            <w:r w:rsidRPr="00FC2486">
              <w:rPr>
                <w:szCs w:val="24"/>
              </w:rPr>
              <w:t xml:space="preserve"> by </w:t>
            </w:r>
            <w:proofErr w:type="spellStart"/>
            <w:r w:rsidRPr="00FC2486">
              <w:rPr>
                <w:szCs w:val="24"/>
              </w:rPr>
              <w:t>authorized</w:t>
            </w:r>
            <w:proofErr w:type="spellEnd"/>
            <w:r w:rsidRPr="00FC2486">
              <w:rPr>
                <w:szCs w:val="24"/>
              </w:rPr>
              <w:t xml:space="preserve"> </w:t>
            </w:r>
            <w:proofErr w:type="spellStart"/>
            <w:r w:rsidRPr="00FC2486">
              <w:rPr>
                <w:szCs w:val="24"/>
              </w:rPr>
              <w:t>representatives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both</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addresses</w:t>
            </w:r>
            <w:proofErr w:type="spellEnd"/>
            <w:r w:rsidRPr="00FC2486">
              <w:rPr>
                <w:szCs w:val="24"/>
              </w:rPr>
              <w:t xml:space="preserve">, </w:t>
            </w:r>
            <w:proofErr w:type="spellStart"/>
            <w:r w:rsidRPr="00FC2486">
              <w:rPr>
                <w:szCs w:val="24"/>
              </w:rPr>
              <w:t>names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staff</w:t>
            </w:r>
            <w:proofErr w:type="spellEnd"/>
            <w:r w:rsidRPr="00FC2486">
              <w:rPr>
                <w:szCs w:val="24"/>
              </w:rPr>
              <w:t xml:space="preserve"> </w:t>
            </w:r>
            <w:proofErr w:type="spellStart"/>
            <w:r w:rsidRPr="00FC2486">
              <w:rPr>
                <w:szCs w:val="24"/>
              </w:rPr>
              <w:t>members</w:t>
            </w:r>
            <w:proofErr w:type="spellEnd"/>
            <w:r w:rsidRPr="00FC2486">
              <w:rPr>
                <w:szCs w:val="24"/>
              </w:rPr>
              <w:t xml:space="preserve"> and </w:t>
            </w:r>
            <w:proofErr w:type="spellStart"/>
            <w:r w:rsidRPr="00FC2486">
              <w:rPr>
                <w:szCs w:val="24"/>
              </w:rPr>
              <w:t>telephone</w:t>
            </w:r>
            <w:proofErr w:type="spellEnd"/>
            <w:r w:rsidRPr="00FC2486">
              <w:rPr>
                <w:szCs w:val="24"/>
              </w:rPr>
              <w:t xml:space="preserve"> </w:t>
            </w:r>
            <w:proofErr w:type="spellStart"/>
            <w:r w:rsidRPr="00FC2486">
              <w:rPr>
                <w:szCs w:val="24"/>
              </w:rPr>
              <w:t>numbers</w:t>
            </w:r>
            <w:proofErr w:type="spellEnd"/>
            <w:r w:rsidRPr="00FC2486">
              <w:rPr>
                <w:szCs w:val="24"/>
              </w:rPr>
              <w:t xml:space="preserve"> </w:t>
            </w:r>
            <w:proofErr w:type="spellStart"/>
            <w:r w:rsidRPr="00FC2486">
              <w:rPr>
                <w:szCs w:val="24"/>
              </w:rPr>
              <w:t>may</w:t>
            </w:r>
            <w:proofErr w:type="spellEnd"/>
            <w:r w:rsidRPr="00FC2486">
              <w:rPr>
                <w:szCs w:val="24"/>
              </w:rPr>
              <w:t xml:space="preserve"> </w:t>
            </w:r>
            <w:proofErr w:type="spellStart"/>
            <w:r w:rsidRPr="00FC2486">
              <w:rPr>
                <w:szCs w:val="24"/>
              </w:rPr>
              <w:t>also</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changed</w:t>
            </w:r>
            <w:proofErr w:type="spellEnd"/>
            <w:r w:rsidRPr="00FC2486">
              <w:rPr>
                <w:szCs w:val="24"/>
              </w:rPr>
              <w:t xml:space="preserve"> by </w:t>
            </w:r>
            <w:proofErr w:type="spellStart"/>
            <w:r w:rsidRPr="00FC2486">
              <w:rPr>
                <w:szCs w:val="24"/>
              </w:rPr>
              <w:t>unilateral</w:t>
            </w:r>
            <w:proofErr w:type="spellEnd"/>
            <w:r w:rsidRPr="00FC2486">
              <w:rPr>
                <w:szCs w:val="24"/>
              </w:rPr>
              <w:t xml:space="preserve"> </w:t>
            </w:r>
            <w:proofErr w:type="spellStart"/>
            <w:r w:rsidRPr="00FC2486">
              <w:rPr>
                <w:szCs w:val="24"/>
              </w:rPr>
              <w:t>written</w:t>
            </w:r>
            <w:proofErr w:type="spellEnd"/>
            <w:r w:rsidRPr="00FC2486">
              <w:rPr>
                <w:szCs w:val="24"/>
              </w:rPr>
              <w:t xml:space="preserve"> </w:t>
            </w:r>
            <w:proofErr w:type="spellStart"/>
            <w:r w:rsidRPr="00FC2486">
              <w:rPr>
                <w:szCs w:val="24"/>
              </w:rPr>
              <w:t>notification</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undertake</w:t>
            </w:r>
            <w:proofErr w:type="spellEnd"/>
            <w:r w:rsidRPr="00FC2486">
              <w:rPr>
                <w:szCs w:val="24"/>
              </w:rPr>
              <w:t xml:space="preserve"> to </w:t>
            </w:r>
            <w:proofErr w:type="spellStart"/>
            <w:r w:rsidRPr="00FC2486">
              <w:rPr>
                <w:szCs w:val="24"/>
              </w:rPr>
              <w:t>notify</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other</w:t>
            </w:r>
            <w:proofErr w:type="spellEnd"/>
            <w:r w:rsidRPr="00FC2486">
              <w:rPr>
                <w:szCs w:val="24"/>
              </w:rPr>
              <w:t xml:space="preserve"> Party </w:t>
            </w:r>
            <w:proofErr w:type="spellStart"/>
            <w:r w:rsidRPr="00FC2486">
              <w:rPr>
                <w:szCs w:val="24"/>
              </w:rPr>
              <w:t>immediately</w:t>
            </w:r>
            <w:proofErr w:type="spellEnd"/>
            <w:r w:rsidRPr="00FC2486">
              <w:rPr>
                <w:szCs w:val="24"/>
              </w:rPr>
              <w:t xml:space="preserve"> </w:t>
            </w:r>
            <w:proofErr w:type="spellStart"/>
            <w:r w:rsidRPr="00FC2486">
              <w:rPr>
                <w:szCs w:val="24"/>
              </w:rPr>
              <w:t>of</w:t>
            </w:r>
            <w:proofErr w:type="spellEnd"/>
            <w:r w:rsidRPr="00FC2486">
              <w:rPr>
                <w:szCs w:val="24"/>
              </w:rPr>
              <w:t xml:space="preserve"> any </w:t>
            </w:r>
            <w:proofErr w:type="spellStart"/>
            <w:r w:rsidRPr="00FC2486">
              <w:rPr>
                <w:szCs w:val="24"/>
              </w:rPr>
              <w:t>changes</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above</w:t>
            </w:r>
            <w:proofErr w:type="spellEnd"/>
            <w:r w:rsidRPr="00FC2486">
              <w:rPr>
                <w:szCs w:val="24"/>
              </w:rPr>
              <w:t xml:space="preserve"> </w:t>
            </w:r>
            <w:proofErr w:type="spellStart"/>
            <w:r w:rsidRPr="00FC2486">
              <w:rPr>
                <w:szCs w:val="24"/>
              </w:rPr>
              <w:t>information</w:t>
            </w:r>
            <w:proofErr w:type="spellEnd"/>
            <w:r w:rsidRPr="00FC2486">
              <w:rPr>
                <w:szCs w:val="24"/>
              </w:rPr>
              <w:t xml:space="preserve"> and, in </w:t>
            </w:r>
            <w:proofErr w:type="spellStart"/>
            <w:r w:rsidRPr="00FC2486">
              <w:rPr>
                <w:szCs w:val="24"/>
              </w:rPr>
              <w:t>the</w:t>
            </w:r>
            <w:proofErr w:type="spellEnd"/>
            <w:r w:rsidRPr="00FC2486">
              <w:rPr>
                <w:szCs w:val="24"/>
              </w:rPr>
              <w:t xml:space="preserve"> event </w:t>
            </w:r>
            <w:proofErr w:type="spellStart"/>
            <w:r w:rsidRPr="00FC2486">
              <w:rPr>
                <w:szCs w:val="24"/>
              </w:rPr>
              <w:t>of</w:t>
            </w:r>
            <w:proofErr w:type="spellEnd"/>
            <w:r w:rsidRPr="00FC2486">
              <w:rPr>
                <w:szCs w:val="24"/>
              </w:rPr>
              <w:t xml:space="preserve"> a </w:t>
            </w:r>
            <w:proofErr w:type="spellStart"/>
            <w:r w:rsidRPr="00FC2486">
              <w:rPr>
                <w:szCs w:val="24"/>
              </w:rPr>
              <w:t>breach</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obligation</w:t>
            </w:r>
            <w:proofErr w:type="spellEnd"/>
            <w:r w:rsidRPr="00FC2486">
              <w:rPr>
                <w:szCs w:val="24"/>
              </w:rPr>
              <w:t xml:space="preserve">, to </w:t>
            </w:r>
            <w:proofErr w:type="spellStart"/>
            <w:r w:rsidRPr="00FC2486">
              <w:rPr>
                <w:szCs w:val="24"/>
              </w:rPr>
              <w:t>reimburse</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other</w:t>
            </w:r>
            <w:proofErr w:type="spellEnd"/>
            <w:r w:rsidRPr="00FC2486">
              <w:rPr>
                <w:szCs w:val="24"/>
              </w:rPr>
              <w:t xml:space="preserve"> Party </w:t>
            </w:r>
            <w:proofErr w:type="spellStart"/>
            <w:r w:rsidRPr="00FC2486">
              <w:rPr>
                <w:szCs w:val="24"/>
              </w:rPr>
              <w:t>for</w:t>
            </w:r>
            <w:proofErr w:type="spellEnd"/>
            <w:r w:rsidRPr="00FC2486">
              <w:rPr>
                <w:szCs w:val="24"/>
              </w:rPr>
              <w:t xml:space="preserve"> any </w:t>
            </w:r>
            <w:proofErr w:type="spellStart"/>
            <w:r w:rsidRPr="00FC2486">
              <w:rPr>
                <w:szCs w:val="24"/>
              </w:rPr>
              <w:t>damages</w:t>
            </w:r>
            <w:proofErr w:type="spellEnd"/>
            <w:r w:rsidRPr="00FC2486">
              <w:rPr>
                <w:szCs w:val="24"/>
              </w:rPr>
              <w:t xml:space="preserve"> and </w:t>
            </w:r>
            <w:proofErr w:type="spellStart"/>
            <w:r w:rsidRPr="00FC2486">
              <w:rPr>
                <w:szCs w:val="24"/>
              </w:rPr>
              <w:t>costs</w:t>
            </w:r>
            <w:proofErr w:type="spellEnd"/>
            <w:r w:rsidRPr="00FC2486">
              <w:rPr>
                <w:szCs w:val="24"/>
              </w:rPr>
              <w:t xml:space="preserve"> </w:t>
            </w:r>
            <w:proofErr w:type="spellStart"/>
            <w:r w:rsidRPr="00FC2486">
              <w:rPr>
                <w:szCs w:val="24"/>
              </w:rPr>
              <w:t>incurred</w:t>
            </w:r>
            <w:proofErr w:type="spellEnd"/>
            <w:r w:rsidRPr="00FC2486">
              <w:rPr>
                <w:szCs w:val="24"/>
              </w:rPr>
              <w:t xml:space="preserve"> by </w:t>
            </w:r>
            <w:proofErr w:type="spellStart"/>
            <w:r w:rsidRPr="00FC2486">
              <w:rPr>
                <w:szCs w:val="24"/>
              </w:rPr>
              <w:t>the</w:t>
            </w:r>
            <w:proofErr w:type="spellEnd"/>
            <w:r w:rsidRPr="00FC2486">
              <w:rPr>
                <w:szCs w:val="24"/>
              </w:rPr>
              <w:t xml:space="preserve"> </w:t>
            </w:r>
            <w:proofErr w:type="spellStart"/>
            <w:r w:rsidRPr="00FC2486">
              <w:rPr>
                <w:szCs w:val="24"/>
              </w:rPr>
              <w:t>other</w:t>
            </w:r>
            <w:proofErr w:type="spellEnd"/>
            <w:r w:rsidRPr="00FC2486">
              <w:rPr>
                <w:szCs w:val="24"/>
              </w:rPr>
              <w:t xml:space="preserve"> Party as a </w:t>
            </w:r>
            <w:proofErr w:type="spellStart"/>
            <w:r w:rsidRPr="00FC2486">
              <w:rPr>
                <w:szCs w:val="24"/>
              </w:rPr>
              <w:t>result</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breach</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obligation</w:t>
            </w:r>
            <w:proofErr w:type="spellEnd"/>
            <w:r w:rsidRPr="00FC2486">
              <w:rPr>
                <w:szCs w:val="24"/>
              </w:rPr>
              <w:t>.</w:t>
            </w:r>
          </w:p>
          <w:p w14:paraId="5C5A07F7" w14:textId="77777777" w:rsidR="00E64C71" w:rsidRPr="00FC2486" w:rsidRDefault="00E64C71" w:rsidP="00E64C71">
            <w:pPr>
              <w:ind w:left="708"/>
              <w:rPr>
                <w:szCs w:val="24"/>
                <w:highlight w:val="yellow"/>
              </w:rPr>
            </w:pPr>
          </w:p>
          <w:p w14:paraId="66987B83" w14:textId="426DBBD1"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agrees</w:t>
            </w:r>
            <w:proofErr w:type="spellEnd"/>
            <w:r w:rsidRPr="00FC2486">
              <w:rPr>
                <w:szCs w:val="24"/>
              </w:rPr>
              <w:t xml:space="preserve"> to </w:t>
            </w:r>
            <w:proofErr w:type="spellStart"/>
            <w:r w:rsidRPr="00FC2486">
              <w:rPr>
                <w:szCs w:val="24"/>
              </w:rPr>
              <w:t>the</w:t>
            </w:r>
            <w:proofErr w:type="spellEnd"/>
            <w:r w:rsidRPr="00FC2486">
              <w:rPr>
                <w:szCs w:val="24"/>
              </w:rPr>
              <w:t xml:space="preserve"> </w:t>
            </w:r>
            <w:proofErr w:type="spellStart"/>
            <w:r w:rsidRPr="00FC2486">
              <w:rPr>
                <w:szCs w:val="24"/>
              </w:rPr>
              <w:t>publication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Register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Contracts</w:t>
            </w:r>
            <w:proofErr w:type="spellEnd"/>
            <w:r w:rsidRPr="00FC2486">
              <w:rPr>
                <w:szCs w:val="24"/>
              </w:rPr>
              <w:t xml:space="preserve"> </w:t>
            </w:r>
            <w:proofErr w:type="spellStart"/>
            <w:r w:rsidRPr="00FC2486">
              <w:rPr>
                <w:szCs w:val="24"/>
              </w:rPr>
              <w:t>established</w:t>
            </w:r>
            <w:proofErr w:type="spellEnd"/>
            <w:r w:rsidRPr="00FC2486">
              <w:rPr>
                <w:szCs w:val="24"/>
              </w:rPr>
              <w:t xml:space="preserve"> by </w:t>
            </w:r>
            <w:proofErr w:type="spellStart"/>
            <w:r w:rsidRPr="00FC2486">
              <w:rPr>
                <w:szCs w:val="24"/>
              </w:rPr>
              <w:t>Act</w:t>
            </w:r>
            <w:proofErr w:type="spellEnd"/>
            <w:r w:rsidRPr="00FC2486">
              <w:rPr>
                <w:szCs w:val="24"/>
              </w:rPr>
              <w:t xml:space="preserve"> No. 340/2015 </w:t>
            </w:r>
            <w:proofErr w:type="spellStart"/>
            <w:r w:rsidRPr="00FC2486">
              <w:rPr>
                <w:szCs w:val="24"/>
              </w:rPr>
              <w:t>Coll</w:t>
            </w:r>
            <w:proofErr w:type="spellEnd"/>
            <w:r w:rsidRPr="00FC2486">
              <w:rPr>
                <w:szCs w:val="24"/>
              </w:rPr>
              <w:t xml:space="preserve">., </w:t>
            </w:r>
            <w:r w:rsidRPr="00FC2486">
              <w:rPr>
                <w:i/>
                <w:iCs/>
                <w:szCs w:val="24"/>
              </w:rPr>
              <w:t xml:space="preserve">on </w:t>
            </w:r>
            <w:proofErr w:type="spellStart"/>
            <w:r w:rsidRPr="00FC2486">
              <w:rPr>
                <w:i/>
                <w:iCs/>
                <w:szCs w:val="24"/>
              </w:rPr>
              <w:t>Special</w:t>
            </w:r>
            <w:proofErr w:type="spellEnd"/>
            <w:r w:rsidRPr="00FC2486">
              <w:rPr>
                <w:i/>
                <w:iCs/>
                <w:szCs w:val="24"/>
              </w:rPr>
              <w:t xml:space="preserve"> </w:t>
            </w:r>
            <w:proofErr w:type="spellStart"/>
            <w:r w:rsidRPr="00FC2486">
              <w:rPr>
                <w:i/>
                <w:iCs/>
                <w:szCs w:val="24"/>
              </w:rPr>
              <w:t>Conditions</w:t>
            </w:r>
            <w:proofErr w:type="spellEnd"/>
            <w:r w:rsidRPr="00FC2486">
              <w:rPr>
                <w:i/>
                <w:iCs/>
                <w:szCs w:val="24"/>
              </w:rPr>
              <w:t xml:space="preserve"> </w:t>
            </w:r>
            <w:proofErr w:type="spellStart"/>
            <w:r w:rsidRPr="00FC2486">
              <w:rPr>
                <w:i/>
                <w:iCs/>
                <w:szCs w:val="24"/>
              </w:rPr>
              <w:t>of</w:t>
            </w:r>
            <w:proofErr w:type="spellEnd"/>
            <w:r w:rsidRPr="00FC2486">
              <w:rPr>
                <w:i/>
                <w:iCs/>
                <w:szCs w:val="24"/>
              </w:rPr>
              <w:t xml:space="preserve"> </w:t>
            </w:r>
            <w:proofErr w:type="spellStart"/>
            <w:r w:rsidRPr="00FC2486">
              <w:rPr>
                <w:i/>
                <w:iCs/>
                <w:szCs w:val="24"/>
              </w:rPr>
              <w:t>Effectiveness</w:t>
            </w:r>
            <w:proofErr w:type="spellEnd"/>
            <w:r w:rsidRPr="00FC2486">
              <w:rPr>
                <w:i/>
                <w:iCs/>
                <w:szCs w:val="24"/>
              </w:rPr>
              <w:t xml:space="preserve"> </w:t>
            </w:r>
            <w:proofErr w:type="spellStart"/>
            <w:r w:rsidRPr="00FC2486">
              <w:rPr>
                <w:i/>
                <w:iCs/>
                <w:szCs w:val="24"/>
              </w:rPr>
              <w:t>of</w:t>
            </w:r>
            <w:proofErr w:type="spellEnd"/>
            <w:r w:rsidRPr="00FC2486">
              <w:rPr>
                <w:i/>
                <w:iCs/>
                <w:szCs w:val="24"/>
              </w:rPr>
              <w:t xml:space="preserve"> </w:t>
            </w:r>
            <w:proofErr w:type="spellStart"/>
            <w:r w:rsidRPr="00FC2486">
              <w:rPr>
                <w:i/>
                <w:iCs/>
                <w:szCs w:val="24"/>
              </w:rPr>
              <w:t>Certain</w:t>
            </w:r>
            <w:proofErr w:type="spellEnd"/>
            <w:r w:rsidRPr="00FC2486">
              <w:rPr>
                <w:i/>
                <w:iCs/>
                <w:szCs w:val="24"/>
              </w:rPr>
              <w:t xml:space="preserve"> </w:t>
            </w:r>
            <w:proofErr w:type="spellStart"/>
            <w:r w:rsidRPr="00FC2486">
              <w:rPr>
                <w:i/>
                <w:iCs/>
                <w:szCs w:val="24"/>
              </w:rPr>
              <w:t>Contracts</w:t>
            </w:r>
            <w:proofErr w:type="spellEnd"/>
            <w:r w:rsidRPr="00FC2486">
              <w:rPr>
                <w:i/>
                <w:iCs/>
                <w:szCs w:val="24"/>
              </w:rPr>
              <w:t xml:space="preserve">, </w:t>
            </w:r>
            <w:proofErr w:type="spellStart"/>
            <w:r w:rsidRPr="00FC2486">
              <w:rPr>
                <w:i/>
                <w:iCs/>
                <w:szCs w:val="24"/>
              </w:rPr>
              <w:t>Publication</w:t>
            </w:r>
            <w:proofErr w:type="spellEnd"/>
            <w:r w:rsidRPr="00FC2486">
              <w:rPr>
                <w:i/>
                <w:iCs/>
                <w:szCs w:val="24"/>
              </w:rPr>
              <w:t xml:space="preserve"> </w:t>
            </w:r>
            <w:proofErr w:type="spellStart"/>
            <w:r w:rsidRPr="00FC2486">
              <w:rPr>
                <w:i/>
                <w:iCs/>
                <w:szCs w:val="24"/>
              </w:rPr>
              <w:t>of</w:t>
            </w:r>
            <w:proofErr w:type="spellEnd"/>
            <w:r w:rsidRPr="00FC2486">
              <w:rPr>
                <w:i/>
                <w:iCs/>
                <w:szCs w:val="24"/>
              </w:rPr>
              <w:t xml:space="preserve"> Such </w:t>
            </w:r>
            <w:proofErr w:type="spellStart"/>
            <w:r w:rsidRPr="00FC2486">
              <w:rPr>
                <w:i/>
                <w:iCs/>
                <w:szCs w:val="24"/>
              </w:rPr>
              <w:t>Contracts</w:t>
            </w:r>
            <w:proofErr w:type="spellEnd"/>
            <w:r w:rsidRPr="00FC2486">
              <w:rPr>
                <w:i/>
                <w:iCs/>
                <w:szCs w:val="24"/>
              </w:rPr>
              <w:t xml:space="preserve"> and on </w:t>
            </w:r>
            <w:proofErr w:type="spellStart"/>
            <w:r w:rsidRPr="00FC2486">
              <w:rPr>
                <w:i/>
                <w:iCs/>
                <w:szCs w:val="24"/>
              </w:rPr>
              <w:t>the</w:t>
            </w:r>
            <w:proofErr w:type="spellEnd"/>
            <w:r w:rsidRPr="00FC2486">
              <w:rPr>
                <w:i/>
                <w:iCs/>
                <w:szCs w:val="24"/>
              </w:rPr>
              <w:t xml:space="preserve"> </w:t>
            </w:r>
            <w:proofErr w:type="spellStart"/>
            <w:r w:rsidRPr="00FC2486">
              <w:rPr>
                <w:i/>
                <w:iCs/>
                <w:szCs w:val="24"/>
              </w:rPr>
              <w:t>Register</w:t>
            </w:r>
            <w:proofErr w:type="spellEnd"/>
            <w:r w:rsidRPr="00FC2486">
              <w:rPr>
                <w:i/>
                <w:iCs/>
                <w:szCs w:val="24"/>
              </w:rPr>
              <w:t xml:space="preserve"> </w:t>
            </w:r>
            <w:proofErr w:type="spellStart"/>
            <w:r w:rsidRPr="00FC2486">
              <w:rPr>
                <w:i/>
                <w:iCs/>
                <w:szCs w:val="24"/>
              </w:rPr>
              <w:t>of</w:t>
            </w:r>
            <w:proofErr w:type="spellEnd"/>
            <w:r w:rsidRPr="00FC2486">
              <w:rPr>
                <w:i/>
                <w:iCs/>
                <w:szCs w:val="24"/>
              </w:rPr>
              <w:t xml:space="preserve"> </w:t>
            </w:r>
            <w:proofErr w:type="spellStart"/>
            <w:r w:rsidRPr="00FC2486">
              <w:rPr>
                <w:i/>
                <w:iCs/>
                <w:szCs w:val="24"/>
              </w:rPr>
              <w:t>Contracts</w:t>
            </w:r>
            <w:proofErr w:type="spellEnd"/>
            <w:r w:rsidRPr="00FC2486">
              <w:rPr>
                <w:i/>
                <w:iCs/>
                <w:szCs w:val="24"/>
              </w:rPr>
              <w:t>,</w:t>
            </w:r>
            <w:r w:rsidRPr="00FC2486">
              <w:rPr>
                <w:szCs w:val="24"/>
              </w:rPr>
              <w:t xml:space="preserve"> as </w:t>
            </w:r>
            <w:proofErr w:type="spellStart"/>
            <w:r w:rsidRPr="00FC2486">
              <w:rPr>
                <w:szCs w:val="24"/>
              </w:rPr>
              <w:t>amended</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acknowledges</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publication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contract</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Register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lastRenderedPageBreak/>
              <w:t>Contracts</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be</w:t>
            </w:r>
            <w:proofErr w:type="spellEnd"/>
            <w:r w:rsidRPr="00FC2486">
              <w:rPr>
                <w:szCs w:val="24"/>
              </w:rPr>
              <w:t xml:space="preserve"> </w:t>
            </w:r>
            <w:proofErr w:type="spellStart"/>
            <w:r w:rsidRPr="00FC2486">
              <w:rPr>
                <w:szCs w:val="24"/>
              </w:rPr>
              <w:t>ensured</w:t>
            </w:r>
            <w:proofErr w:type="spellEnd"/>
            <w:r w:rsidRPr="00FC2486">
              <w:rPr>
                <w:szCs w:val="24"/>
              </w:rPr>
              <w:t xml:space="preserve"> by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w:t>
            </w:r>
          </w:p>
          <w:p w14:paraId="30CDE9B7" w14:textId="77777777" w:rsidR="00102BA7" w:rsidRPr="00FC2486" w:rsidRDefault="00102BA7" w:rsidP="00102BA7">
            <w:pPr>
              <w:pStyle w:val="Odstavecseseznamem"/>
            </w:pPr>
          </w:p>
          <w:p w14:paraId="7E44CF34" w14:textId="42B8D99F" w:rsidR="00102BA7" w:rsidRPr="00FC2486" w:rsidRDefault="00102BA7" w:rsidP="00741C4E">
            <w:pPr>
              <w:numPr>
                <w:ilvl w:val="1"/>
                <w:numId w:val="21"/>
              </w:numPr>
              <w:suppressAutoHyphens w:val="0"/>
              <w:ind w:left="709" w:hanging="709"/>
              <w:jc w:val="both"/>
              <w:rPr>
                <w:szCs w:val="24"/>
              </w:rPr>
            </w:pP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has </w:t>
            </w:r>
            <w:proofErr w:type="spellStart"/>
            <w:r w:rsidRPr="00FC2486">
              <w:rPr>
                <w:szCs w:val="24"/>
              </w:rPr>
              <w:t>been</w:t>
            </w:r>
            <w:proofErr w:type="spellEnd"/>
            <w:r w:rsidRPr="00FC2486">
              <w:rPr>
                <w:szCs w:val="24"/>
              </w:rPr>
              <w:t xml:space="preserve"> </w:t>
            </w:r>
            <w:proofErr w:type="spellStart"/>
            <w:r w:rsidRPr="00FC2486">
              <w:rPr>
                <w:szCs w:val="24"/>
              </w:rPr>
              <w:t>drawn</w:t>
            </w:r>
            <w:proofErr w:type="spellEnd"/>
            <w:r w:rsidRPr="00FC2486">
              <w:rPr>
                <w:szCs w:val="24"/>
              </w:rPr>
              <w:t xml:space="preserve"> up in </w:t>
            </w:r>
            <w:proofErr w:type="spellStart"/>
            <w:r w:rsidRPr="00FC2486">
              <w:rPr>
                <w:szCs w:val="24"/>
              </w:rPr>
              <w:t>four</w:t>
            </w:r>
            <w:proofErr w:type="spellEnd"/>
            <w:r w:rsidRPr="00FC2486">
              <w:rPr>
                <w:szCs w:val="24"/>
              </w:rPr>
              <w:t xml:space="preserve"> (4) </w:t>
            </w:r>
            <w:proofErr w:type="spellStart"/>
            <w:r w:rsidRPr="00FC2486">
              <w:rPr>
                <w:szCs w:val="24"/>
              </w:rPr>
              <w:t>copies</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validity </w:t>
            </w:r>
            <w:proofErr w:type="spellStart"/>
            <w:r w:rsidRPr="00FC2486">
              <w:rPr>
                <w:szCs w:val="24"/>
              </w:rPr>
              <w:t>of</w:t>
            </w:r>
            <w:proofErr w:type="spellEnd"/>
            <w:r w:rsidRPr="00FC2486">
              <w:rPr>
                <w:szCs w:val="24"/>
              </w:rPr>
              <w:t xml:space="preserve"> </w:t>
            </w:r>
            <w:proofErr w:type="spellStart"/>
            <w:r w:rsidRPr="00FC2486">
              <w:rPr>
                <w:szCs w:val="24"/>
              </w:rPr>
              <w:t>an</w:t>
            </w:r>
            <w:proofErr w:type="spellEnd"/>
            <w:r w:rsidRPr="00FC2486">
              <w:rPr>
                <w:szCs w:val="24"/>
              </w:rPr>
              <w:t xml:space="preserve"> </w:t>
            </w:r>
            <w:proofErr w:type="spellStart"/>
            <w:r w:rsidRPr="00FC2486">
              <w:rPr>
                <w:szCs w:val="24"/>
              </w:rPr>
              <w:t>original</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Supplier</w:t>
            </w:r>
            <w:proofErr w:type="spellEnd"/>
            <w:r w:rsidRPr="00FC2486">
              <w:rPr>
                <w:szCs w:val="24"/>
              </w:rPr>
              <w:t xml:space="preserve"> </w:t>
            </w:r>
            <w:proofErr w:type="spellStart"/>
            <w:r w:rsidRPr="00FC2486">
              <w:rPr>
                <w:szCs w:val="24"/>
              </w:rPr>
              <w:t>receiving</w:t>
            </w:r>
            <w:proofErr w:type="spellEnd"/>
            <w:r w:rsidRPr="00FC2486">
              <w:rPr>
                <w:szCs w:val="24"/>
              </w:rPr>
              <w:t xml:space="preserve"> </w:t>
            </w:r>
            <w:proofErr w:type="spellStart"/>
            <w:r w:rsidRPr="00FC2486">
              <w:rPr>
                <w:szCs w:val="24"/>
              </w:rPr>
              <w:t>one</w:t>
            </w:r>
            <w:proofErr w:type="spellEnd"/>
            <w:r w:rsidRPr="00FC2486">
              <w:rPr>
                <w:szCs w:val="24"/>
              </w:rPr>
              <w:t xml:space="preserve"> (1) and </w:t>
            </w:r>
            <w:proofErr w:type="spellStart"/>
            <w:r w:rsidRPr="00FC2486">
              <w:rPr>
                <w:szCs w:val="24"/>
              </w:rPr>
              <w:t>the</w:t>
            </w:r>
            <w:proofErr w:type="spellEnd"/>
            <w:r w:rsidRPr="00FC2486">
              <w:rPr>
                <w:szCs w:val="24"/>
              </w:rPr>
              <w:t xml:space="preserve"> </w:t>
            </w:r>
            <w:proofErr w:type="spellStart"/>
            <w:r w:rsidRPr="00FC2486">
              <w:rPr>
                <w:szCs w:val="24"/>
              </w:rPr>
              <w:t>Contracting</w:t>
            </w:r>
            <w:proofErr w:type="spellEnd"/>
            <w:r w:rsidRPr="00FC2486">
              <w:rPr>
                <w:szCs w:val="24"/>
              </w:rPr>
              <w:t xml:space="preserve"> </w:t>
            </w:r>
            <w:proofErr w:type="spellStart"/>
            <w:r w:rsidRPr="00FC2486">
              <w:rPr>
                <w:szCs w:val="24"/>
              </w:rPr>
              <w:t>authority</w:t>
            </w:r>
            <w:proofErr w:type="spellEnd"/>
            <w:r w:rsidRPr="00FC2486">
              <w:rPr>
                <w:szCs w:val="24"/>
              </w:rPr>
              <w:t xml:space="preserve"> </w:t>
            </w:r>
            <w:proofErr w:type="spellStart"/>
            <w:r w:rsidRPr="00FC2486">
              <w:rPr>
                <w:szCs w:val="24"/>
              </w:rPr>
              <w:t>receiving</w:t>
            </w:r>
            <w:proofErr w:type="spellEnd"/>
            <w:r w:rsidRPr="00FC2486">
              <w:rPr>
                <w:szCs w:val="24"/>
              </w:rPr>
              <w:t xml:space="preserve"> </w:t>
            </w:r>
            <w:proofErr w:type="spellStart"/>
            <w:r w:rsidRPr="00FC2486">
              <w:rPr>
                <w:szCs w:val="24"/>
              </w:rPr>
              <w:t>three</w:t>
            </w:r>
            <w:proofErr w:type="spellEnd"/>
            <w:r w:rsidRPr="00FC2486">
              <w:rPr>
                <w:szCs w:val="24"/>
              </w:rPr>
              <w:t xml:space="preserve"> (3) </w:t>
            </w:r>
            <w:proofErr w:type="spellStart"/>
            <w:r w:rsidRPr="00FC2486">
              <w:rPr>
                <w:szCs w:val="24"/>
              </w:rPr>
              <w:t>copies</w:t>
            </w:r>
            <w:proofErr w:type="spellEnd"/>
            <w:r w:rsidRPr="00FC2486">
              <w:rPr>
                <w:szCs w:val="24"/>
              </w:rPr>
              <w:t>.</w:t>
            </w:r>
          </w:p>
          <w:p w14:paraId="2F9A0BFC" w14:textId="77777777" w:rsidR="00E64C71" w:rsidRPr="00FC2486" w:rsidRDefault="00E64C71" w:rsidP="00E64C71">
            <w:pPr>
              <w:ind w:left="708"/>
              <w:rPr>
                <w:szCs w:val="24"/>
                <w:highlight w:val="yellow"/>
              </w:rPr>
            </w:pPr>
          </w:p>
          <w:p w14:paraId="4DD29B17" w14:textId="2FE53FC8"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shall</w:t>
            </w:r>
            <w:proofErr w:type="spellEnd"/>
            <w:r w:rsidRPr="00FC2486">
              <w:rPr>
                <w:szCs w:val="24"/>
              </w:rPr>
              <w:t xml:space="preserve"> enter </w:t>
            </w:r>
            <w:proofErr w:type="spellStart"/>
            <w:r w:rsidRPr="00FC2486">
              <w:rPr>
                <w:szCs w:val="24"/>
              </w:rPr>
              <w:t>into</w:t>
            </w:r>
            <w:proofErr w:type="spellEnd"/>
            <w:r w:rsidRPr="00FC2486">
              <w:rPr>
                <w:szCs w:val="24"/>
              </w:rPr>
              <w:t xml:space="preserve"> </w:t>
            </w:r>
            <w:proofErr w:type="spellStart"/>
            <w:r w:rsidRPr="00FC2486">
              <w:rPr>
                <w:szCs w:val="24"/>
              </w:rPr>
              <w:t>force</w:t>
            </w:r>
            <w:proofErr w:type="spellEnd"/>
            <w:r w:rsidRPr="00FC2486">
              <w:rPr>
                <w:szCs w:val="24"/>
              </w:rPr>
              <w:t xml:space="preserve"> </w:t>
            </w:r>
            <w:proofErr w:type="spellStart"/>
            <w:r w:rsidRPr="00FC2486">
              <w:rPr>
                <w:szCs w:val="24"/>
              </w:rPr>
              <w:t>upon</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signing</w:t>
            </w:r>
            <w:proofErr w:type="spellEnd"/>
            <w:r w:rsidRPr="00FC2486">
              <w:rPr>
                <w:szCs w:val="24"/>
              </w:rPr>
              <w:t xml:space="preserve"> by </w:t>
            </w:r>
            <w:proofErr w:type="spellStart"/>
            <w:r w:rsidRPr="00FC2486">
              <w:rPr>
                <w:szCs w:val="24"/>
              </w:rPr>
              <w:t>both</w:t>
            </w:r>
            <w:proofErr w:type="spellEnd"/>
            <w:r w:rsidRPr="00FC2486">
              <w:rPr>
                <w:szCs w:val="24"/>
              </w:rPr>
              <w:t xml:space="preserve"> </w:t>
            </w:r>
            <w:proofErr w:type="spellStart"/>
            <w:r w:rsidRPr="00FC2486">
              <w:rPr>
                <w:szCs w:val="24"/>
              </w:rPr>
              <w:t>Parties</w:t>
            </w:r>
            <w:proofErr w:type="spellEnd"/>
            <w:r w:rsidRPr="00FC2486">
              <w:rPr>
                <w:szCs w:val="24"/>
              </w:rPr>
              <w:t xml:space="preserve"> and </w:t>
            </w:r>
            <w:proofErr w:type="spellStart"/>
            <w:r w:rsidRPr="00FC2486">
              <w:rPr>
                <w:szCs w:val="24"/>
              </w:rPr>
              <w:t>shall</w:t>
            </w:r>
            <w:proofErr w:type="spellEnd"/>
            <w:r w:rsidRPr="00FC2486">
              <w:rPr>
                <w:szCs w:val="24"/>
              </w:rPr>
              <w:t xml:space="preserve"> </w:t>
            </w:r>
            <w:proofErr w:type="spellStart"/>
            <w:r w:rsidRPr="00FC2486">
              <w:rPr>
                <w:szCs w:val="24"/>
              </w:rPr>
              <w:t>become</w:t>
            </w:r>
            <w:proofErr w:type="spellEnd"/>
            <w:r w:rsidRPr="00FC2486">
              <w:rPr>
                <w:szCs w:val="24"/>
              </w:rPr>
              <w:t xml:space="preserve"> </w:t>
            </w:r>
            <w:proofErr w:type="spellStart"/>
            <w:r w:rsidRPr="00FC2486">
              <w:rPr>
                <w:szCs w:val="24"/>
              </w:rPr>
              <w:t>effective</w:t>
            </w:r>
            <w:proofErr w:type="spellEnd"/>
            <w:r w:rsidRPr="00FC2486">
              <w:rPr>
                <w:szCs w:val="24"/>
              </w:rPr>
              <w:t xml:space="preserve"> </w:t>
            </w:r>
            <w:proofErr w:type="spellStart"/>
            <w:r w:rsidRPr="00FC2486">
              <w:rPr>
                <w:szCs w:val="24"/>
              </w:rPr>
              <w:t>upon</w:t>
            </w:r>
            <w:proofErr w:type="spellEnd"/>
            <w:r w:rsidRPr="00FC2486">
              <w:rPr>
                <w:szCs w:val="24"/>
              </w:rPr>
              <w:t xml:space="preserve"> </w:t>
            </w:r>
            <w:proofErr w:type="spellStart"/>
            <w:r w:rsidRPr="00FC2486">
              <w:rPr>
                <w:szCs w:val="24"/>
              </w:rPr>
              <w:t>its</w:t>
            </w:r>
            <w:proofErr w:type="spellEnd"/>
            <w:r w:rsidRPr="00FC2486">
              <w:rPr>
                <w:szCs w:val="24"/>
              </w:rPr>
              <w:t xml:space="preserve"> </w:t>
            </w:r>
            <w:proofErr w:type="spellStart"/>
            <w:r w:rsidRPr="00FC2486">
              <w:rPr>
                <w:szCs w:val="24"/>
              </w:rPr>
              <w:t>publication</w:t>
            </w:r>
            <w:proofErr w:type="spellEnd"/>
            <w:r w:rsidRPr="00FC2486">
              <w:rPr>
                <w:szCs w:val="24"/>
              </w:rPr>
              <w:t xml:space="preserve"> in </w:t>
            </w:r>
            <w:proofErr w:type="spellStart"/>
            <w:r w:rsidRPr="00FC2486">
              <w:rPr>
                <w:szCs w:val="24"/>
              </w:rPr>
              <w:t>the</w:t>
            </w:r>
            <w:proofErr w:type="spellEnd"/>
            <w:r w:rsidRPr="00FC2486">
              <w:rPr>
                <w:szCs w:val="24"/>
              </w:rPr>
              <w:t xml:space="preserve"> </w:t>
            </w:r>
            <w:proofErr w:type="spellStart"/>
            <w:r w:rsidRPr="00FC2486">
              <w:rPr>
                <w:szCs w:val="24"/>
              </w:rPr>
              <w:t>Register</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Contracts</w:t>
            </w:r>
            <w:proofErr w:type="spellEnd"/>
            <w:r w:rsidRPr="00FC2486">
              <w:rPr>
                <w:szCs w:val="24"/>
              </w:rPr>
              <w:t xml:space="preserve"> </w:t>
            </w:r>
            <w:proofErr w:type="spellStart"/>
            <w:r w:rsidRPr="00FC2486">
              <w:rPr>
                <w:szCs w:val="24"/>
              </w:rPr>
              <w:t>pursuant</w:t>
            </w:r>
            <w:proofErr w:type="spellEnd"/>
            <w:r w:rsidRPr="00FC2486">
              <w:rPr>
                <w:szCs w:val="24"/>
              </w:rPr>
              <w:t xml:space="preserve"> to </w:t>
            </w:r>
            <w:proofErr w:type="spellStart"/>
            <w:r w:rsidRPr="00FC2486">
              <w:rPr>
                <w:szCs w:val="24"/>
              </w:rPr>
              <w:t>Article</w:t>
            </w:r>
            <w:proofErr w:type="spellEnd"/>
            <w:r w:rsidRPr="00FC2486">
              <w:rPr>
                <w:szCs w:val="24"/>
              </w:rPr>
              <w:t xml:space="preserve"> no. 1</w:t>
            </w:r>
            <w:r w:rsidR="004A0EAE" w:rsidRPr="00FC2486">
              <w:rPr>
                <w:szCs w:val="24"/>
              </w:rPr>
              <w:t>4</w:t>
            </w:r>
            <w:r w:rsidRPr="00FC2486">
              <w:rPr>
                <w:szCs w:val="24"/>
              </w:rPr>
              <w:t>.</w:t>
            </w:r>
            <w:r w:rsidR="004A0EAE" w:rsidRPr="00FC2486">
              <w:rPr>
                <w:szCs w:val="24"/>
              </w:rPr>
              <w:t>4.</w:t>
            </w:r>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w:t>
            </w:r>
          </w:p>
          <w:p w14:paraId="05182316" w14:textId="77777777" w:rsidR="00E64C71" w:rsidRPr="00FC2486" w:rsidRDefault="00E64C71" w:rsidP="00E64C71">
            <w:pPr>
              <w:rPr>
                <w:szCs w:val="24"/>
              </w:rPr>
            </w:pPr>
          </w:p>
          <w:p w14:paraId="3E08F179" w14:textId="67EC5107" w:rsidR="00E64C71" w:rsidRPr="00FC2486" w:rsidRDefault="00E64C71" w:rsidP="00741C4E">
            <w:pPr>
              <w:numPr>
                <w:ilvl w:val="1"/>
                <w:numId w:val="21"/>
              </w:numPr>
              <w:suppressAutoHyphens w:val="0"/>
              <w:ind w:left="709" w:hanging="709"/>
              <w:jc w:val="both"/>
              <w:rPr>
                <w:szCs w:val="24"/>
              </w:rPr>
            </w:pPr>
            <w:proofErr w:type="spellStart"/>
            <w:r w:rsidRPr="00FC2486">
              <w:rPr>
                <w:szCs w:val="24"/>
              </w:rPr>
              <w:t>The</w:t>
            </w:r>
            <w:proofErr w:type="spellEnd"/>
            <w:r w:rsidRPr="00FC2486">
              <w:rPr>
                <w:szCs w:val="24"/>
              </w:rPr>
              <w:t xml:space="preserve"> </w:t>
            </w:r>
            <w:proofErr w:type="spellStart"/>
            <w:r w:rsidRPr="00FC2486">
              <w:rPr>
                <w:szCs w:val="24"/>
              </w:rPr>
              <w:t>Parties</w:t>
            </w:r>
            <w:proofErr w:type="spellEnd"/>
            <w:r w:rsidRPr="00FC2486">
              <w:rPr>
                <w:szCs w:val="24"/>
              </w:rPr>
              <w:t xml:space="preserve"> </w:t>
            </w:r>
            <w:proofErr w:type="spellStart"/>
            <w:r w:rsidRPr="00FC2486">
              <w:rPr>
                <w:szCs w:val="24"/>
              </w:rPr>
              <w:t>hereby</w:t>
            </w:r>
            <w:proofErr w:type="spellEnd"/>
            <w:r w:rsidRPr="00FC2486">
              <w:rPr>
                <w:szCs w:val="24"/>
              </w:rPr>
              <w:t xml:space="preserve"> </w:t>
            </w:r>
            <w:proofErr w:type="spellStart"/>
            <w:r w:rsidRPr="00FC2486">
              <w:rPr>
                <w:szCs w:val="24"/>
              </w:rPr>
              <w:t>declare</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they</w:t>
            </w:r>
            <w:proofErr w:type="spellEnd"/>
            <w:r w:rsidRPr="00FC2486">
              <w:rPr>
                <w:szCs w:val="24"/>
              </w:rPr>
              <w:t xml:space="preserve"> </w:t>
            </w:r>
            <w:proofErr w:type="spellStart"/>
            <w:r w:rsidRPr="00FC2486">
              <w:rPr>
                <w:szCs w:val="24"/>
              </w:rPr>
              <w:t>have</w:t>
            </w:r>
            <w:proofErr w:type="spellEnd"/>
            <w:r w:rsidRPr="00FC2486">
              <w:rPr>
                <w:szCs w:val="24"/>
              </w:rPr>
              <w:t xml:space="preserve"> duly </w:t>
            </w:r>
            <w:proofErr w:type="spellStart"/>
            <w:r w:rsidRPr="00FC2486">
              <w:rPr>
                <w:szCs w:val="24"/>
              </w:rPr>
              <w:t>acquainted</w:t>
            </w:r>
            <w:proofErr w:type="spellEnd"/>
            <w:r w:rsidRPr="00FC2486">
              <w:rPr>
                <w:szCs w:val="24"/>
              </w:rPr>
              <w:t xml:space="preserve"> </w:t>
            </w:r>
            <w:proofErr w:type="spellStart"/>
            <w:r w:rsidRPr="00FC2486">
              <w:rPr>
                <w:szCs w:val="24"/>
              </w:rPr>
              <w:t>themselves</w:t>
            </w:r>
            <w:proofErr w:type="spellEnd"/>
            <w:r w:rsidRPr="00FC2486">
              <w:rPr>
                <w:szCs w:val="24"/>
              </w:rPr>
              <w:t xml:space="preserve"> </w:t>
            </w:r>
            <w:proofErr w:type="spellStart"/>
            <w:r w:rsidRPr="00FC2486">
              <w:rPr>
                <w:szCs w:val="24"/>
              </w:rPr>
              <w:t>with</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contents</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that</w:t>
            </w:r>
            <w:proofErr w:type="spellEnd"/>
            <w:r w:rsidRPr="00FC2486">
              <w:rPr>
                <w:szCs w:val="24"/>
              </w:rPr>
              <w:t xml:space="preserve"> </w:t>
            </w: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w:t>
            </w:r>
            <w:proofErr w:type="spellStart"/>
            <w:r w:rsidRPr="00FC2486">
              <w:rPr>
                <w:szCs w:val="24"/>
              </w:rPr>
              <w:t>is</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expression</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their</w:t>
            </w:r>
            <w:proofErr w:type="spellEnd"/>
            <w:r w:rsidRPr="00FC2486">
              <w:rPr>
                <w:szCs w:val="24"/>
              </w:rPr>
              <w:t xml:space="preserve"> </w:t>
            </w:r>
            <w:proofErr w:type="spellStart"/>
            <w:r w:rsidRPr="00FC2486">
              <w:rPr>
                <w:szCs w:val="24"/>
              </w:rPr>
              <w:t>serious</w:t>
            </w:r>
            <w:proofErr w:type="spellEnd"/>
            <w:r w:rsidRPr="00FC2486">
              <w:rPr>
                <w:szCs w:val="24"/>
              </w:rPr>
              <w:t xml:space="preserve">, free and </w:t>
            </w:r>
            <w:proofErr w:type="spellStart"/>
            <w:r w:rsidRPr="00FC2486">
              <w:rPr>
                <w:szCs w:val="24"/>
              </w:rPr>
              <w:t>certain</w:t>
            </w:r>
            <w:proofErr w:type="spellEnd"/>
            <w:r w:rsidRPr="00FC2486">
              <w:rPr>
                <w:szCs w:val="24"/>
              </w:rPr>
              <w:t xml:space="preserve"> </w:t>
            </w:r>
            <w:proofErr w:type="spellStart"/>
            <w:r w:rsidRPr="00FC2486">
              <w:rPr>
                <w:szCs w:val="24"/>
              </w:rPr>
              <w:t>will</w:t>
            </w:r>
            <w:proofErr w:type="spellEnd"/>
            <w:r w:rsidRPr="00FC2486">
              <w:rPr>
                <w:szCs w:val="24"/>
              </w:rPr>
              <w:t xml:space="preserve">, free </w:t>
            </w:r>
            <w:proofErr w:type="spellStart"/>
            <w:r w:rsidRPr="00FC2486">
              <w:rPr>
                <w:szCs w:val="24"/>
              </w:rPr>
              <w:t>from</w:t>
            </w:r>
            <w:proofErr w:type="spellEnd"/>
            <w:r w:rsidRPr="00FC2486">
              <w:rPr>
                <w:szCs w:val="24"/>
              </w:rPr>
              <w:t xml:space="preserve"> </w:t>
            </w:r>
            <w:proofErr w:type="spellStart"/>
            <w:r w:rsidRPr="00FC2486">
              <w:rPr>
                <w:szCs w:val="24"/>
              </w:rPr>
              <w:t>mistake</w:t>
            </w:r>
            <w:proofErr w:type="spellEnd"/>
            <w:r w:rsidRPr="00FC2486">
              <w:rPr>
                <w:szCs w:val="24"/>
              </w:rPr>
              <w:t xml:space="preserve">, and </w:t>
            </w:r>
            <w:proofErr w:type="spellStart"/>
            <w:r w:rsidRPr="00FC2486">
              <w:rPr>
                <w:szCs w:val="24"/>
              </w:rPr>
              <w:t>that</w:t>
            </w:r>
            <w:proofErr w:type="spellEnd"/>
            <w:r w:rsidRPr="00FC2486">
              <w:rPr>
                <w:szCs w:val="24"/>
              </w:rPr>
              <w:t xml:space="preserve"> </w:t>
            </w:r>
            <w:proofErr w:type="spellStart"/>
            <w:r w:rsidRPr="00FC2486">
              <w:rPr>
                <w:szCs w:val="24"/>
              </w:rPr>
              <w:t>it</w:t>
            </w:r>
            <w:proofErr w:type="spellEnd"/>
            <w:r w:rsidRPr="00FC2486">
              <w:rPr>
                <w:szCs w:val="24"/>
              </w:rPr>
              <w:t xml:space="preserve"> </w:t>
            </w:r>
            <w:proofErr w:type="spellStart"/>
            <w:r w:rsidRPr="00FC2486">
              <w:rPr>
                <w:szCs w:val="24"/>
              </w:rPr>
              <w:t>is</w:t>
            </w:r>
            <w:proofErr w:type="spellEnd"/>
            <w:r w:rsidRPr="00FC2486">
              <w:rPr>
                <w:szCs w:val="24"/>
              </w:rPr>
              <w:t xml:space="preserve"> not </w:t>
            </w:r>
            <w:proofErr w:type="spellStart"/>
            <w:r w:rsidRPr="00FC2486">
              <w:rPr>
                <w:szCs w:val="24"/>
              </w:rPr>
              <w:t>concluded</w:t>
            </w:r>
            <w:proofErr w:type="spellEnd"/>
            <w:r w:rsidRPr="00FC2486">
              <w:rPr>
                <w:szCs w:val="24"/>
              </w:rPr>
              <w:t xml:space="preserve"> </w:t>
            </w:r>
            <w:proofErr w:type="spellStart"/>
            <w:r w:rsidRPr="00FC2486">
              <w:rPr>
                <w:szCs w:val="24"/>
              </w:rPr>
              <w:t>under</w:t>
            </w:r>
            <w:proofErr w:type="spellEnd"/>
            <w:r w:rsidRPr="00FC2486">
              <w:rPr>
                <w:szCs w:val="24"/>
              </w:rPr>
              <w:t xml:space="preserve"> </w:t>
            </w:r>
            <w:proofErr w:type="spellStart"/>
            <w:r w:rsidRPr="00FC2486">
              <w:rPr>
                <w:szCs w:val="24"/>
              </w:rPr>
              <w:t>duress</w:t>
            </w:r>
            <w:proofErr w:type="spellEnd"/>
            <w:r w:rsidRPr="00FC2486">
              <w:rPr>
                <w:szCs w:val="24"/>
              </w:rPr>
              <w:t xml:space="preserve"> and/</w:t>
            </w:r>
            <w:proofErr w:type="spellStart"/>
            <w:r w:rsidRPr="00FC2486">
              <w:rPr>
                <w:szCs w:val="24"/>
              </w:rPr>
              <w:t>or</w:t>
            </w:r>
            <w:proofErr w:type="spellEnd"/>
            <w:r w:rsidRPr="00FC2486">
              <w:rPr>
                <w:szCs w:val="24"/>
              </w:rPr>
              <w:t xml:space="preserve"> on </w:t>
            </w:r>
            <w:proofErr w:type="spellStart"/>
            <w:r w:rsidRPr="00FC2486">
              <w:rPr>
                <w:szCs w:val="24"/>
              </w:rPr>
              <w:t>manifestly</w:t>
            </w:r>
            <w:proofErr w:type="spellEnd"/>
            <w:r w:rsidRPr="00FC2486">
              <w:rPr>
                <w:szCs w:val="24"/>
              </w:rPr>
              <w:t xml:space="preserve"> </w:t>
            </w:r>
            <w:proofErr w:type="spellStart"/>
            <w:r w:rsidRPr="00FC2486">
              <w:rPr>
                <w:szCs w:val="24"/>
              </w:rPr>
              <w:t>unfavourable</w:t>
            </w:r>
            <w:proofErr w:type="spellEnd"/>
            <w:r w:rsidRPr="00FC2486">
              <w:rPr>
                <w:szCs w:val="24"/>
              </w:rPr>
              <w:t xml:space="preserve"> </w:t>
            </w:r>
            <w:proofErr w:type="spellStart"/>
            <w:r w:rsidRPr="00FC2486">
              <w:rPr>
                <w:szCs w:val="24"/>
              </w:rPr>
              <w:t>terms</w:t>
            </w:r>
            <w:proofErr w:type="spellEnd"/>
            <w:r w:rsidRPr="00FC2486">
              <w:rPr>
                <w:szCs w:val="24"/>
              </w:rPr>
              <w:t xml:space="preserve">, in </w:t>
            </w:r>
            <w:proofErr w:type="spellStart"/>
            <w:r w:rsidRPr="00FC2486">
              <w:rPr>
                <w:szCs w:val="24"/>
              </w:rPr>
              <w:t>proof</w:t>
            </w:r>
            <w:proofErr w:type="spellEnd"/>
            <w:r w:rsidRPr="00FC2486">
              <w:rPr>
                <w:szCs w:val="24"/>
              </w:rPr>
              <w:t xml:space="preserve"> </w:t>
            </w:r>
            <w:proofErr w:type="spellStart"/>
            <w:r w:rsidRPr="00FC2486">
              <w:rPr>
                <w:szCs w:val="24"/>
              </w:rPr>
              <w:t>of</w:t>
            </w:r>
            <w:proofErr w:type="spellEnd"/>
            <w:r w:rsidRPr="00FC2486">
              <w:rPr>
                <w:szCs w:val="24"/>
              </w:rPr>
              <w:t xml:space="preserve"> </w:t>
            </w:r>
            <w:proofErr w:type="spellStart"/>
            <w:r w:rsidRPr="00FC2486">
              <w:rPr>
                <w:szCs w:val="24"/>
              </w:rPr>
              <w:t>which</w:t>
            </w:r>
            <w:proofErr w:type="spellEnd"/>
            <w:r w:rsidRPr="00FC2486">
              <w:rPr>
                <w:szCs w:val="24"/>
              </w:rPr>
              <w:t xml:space="preserve"> </w:t>
            </w:r>
            <w:proofErr w:type="spellStart"/>
            <w:r w:rsidRPr="00FC2486">
              <w:rPr>
                <w:szCs w:val="24"/>
              </w:rPr>
              <w:t>they</w:t>
            </w:r>
            <w:proofErr w:type="spellEnd"/>
            <w:r w:rsidRPr="00FC2486">
              <w:rPr>
                <w:szCs w:val="24"/>
              </w:rPr>
              <w:t xml:space="preserve"> </w:t>
            </w:r>
            <w:proofErr w:type="spellStart"/>
            <w:r w:rsidRPr="00FC2486">
              <w:rPr>
                <w:szCs w:val="24"/>
              </w:rPr>
              <w:t>affix</w:t>
            </w:r>
            <w:proofErr w:type="spellEnd"/>
            <w:r w:rsidRPr="00FC2486">
              <w:rPr>
                <w:szCs w:val="24"/>
              </w:rPr>
              <w:t xml:space="preserve"> </w:t>
            </w:r>
            <w:proofErr w:type="spellStart"/>
            <w:r w:rsidRPr="00FC2486">
              <w:rPr>
                <w:szCs w:val="24"/>
              </w:rPr>
              <w:t>their</w:t>
            </w:r>
            <w:proofErr w:type="spellEnd"/>
            <w:r w:rsidRPr="00FC2486">
              <w:rPr>
                <w:szCs w:val="24"/>
              </w:rPr>
              <w:t xml:space="preserve"> </w:t>
            </w:r>
            <w:proofErr w:type="spellStart"/>
            <w:r w:rsidRPr="00FC2486">
              <w:rPr>
                <w:szCs w:val="24"/>
              </w:rPr>
              <w:t>signatures</w:t>
            </w:r>
            <w:proofErr w:type="spellEnd"/>
            <w:r w:rsidRPr="00FC2486">
              <w:rPr>
                <w:szCs w:val="24"/>
              </w:rPr>
              <w:t xml:space="preserve"> </w:t>
            </w:r>
            <w:proofErr w:type="spellStart"/>
            <w:r w:rsidRPr="00FC2486">
              <w:rPr>
                <w:szCs w:val="24"/>
              </w:rPr>
              <w:t>below</w:t>
            </w:r>
            <w:proofErr w:type="spellEnd"/>
            <w:r w:rsidRPr="00FC2486">
              <w:rPr>
                <w:szCs w:val="24"/>
              </w:rPr>
              <w:t>.</w:t>
            </w:r>
          </w:p>
          <w:p w14:paraId="72ACA171" w14:textId="77777777" w:rsidR="00005E9F" w:rsidRPr="00FC2486" w:rsidRDefault="00005E9F" w:rsidP="00005E9F">
            <w:pPr>
              <w:pStyle w:val="Odstavecseseznamem"/>
            </w:pPr>
          </w:p>
          <w:p w14:paraId="0C45F3F4" w14:textId="761D0111" w:rsidR="00005E9F" w:rsidRPr="00FC2486" w:rsidRDefault="00005E9F" w:rsidP="00741C4E">
            <w:pPr>
              <w:numPr>
                <w:ilvl w:val="1"/>
                <w:numId w:val="21"/>
              </w:numPr>
              <w:suppressAutoHyphens w:val="0"/>
              <w:ind w:left="709" w:hanging="709"/>
              <w:jc w:val="both"/>
              <w:rPr>
                <w:szCs w:val="24"/>
              </w:rPr>
            </w:pPr>
            <w:proofErr w:type="spellStart"/>
            <w:r w:rsidRPr="00FC2486">
              <w:rPr>
                <w:szCs w:val="24"/>
              </w:rPr>
              <w:t>This</w:t>
            </w:r>
            <w:proofErr w:type="spellEnd"/>
            <w:r w:rsidRPr="00FC2486">
              <w:rPr>
                <w:szCs w:val="24"/>
              </w:rPr>
              <w:t xml:space="preserve"> </w:t>
            </w:r>
            <w:proofErr w:type="spellStart"/>
            <w:r w:rsidRPr="00FC2486">
              <w:rPr>
                <w:szCs w:val="24"/>
              </w:rPr>
              <w:t>Contract</w:t>
            </w:r>
            <w:proofErr w:type="spellEnd"/>
            <w:r w:rsidRPr="00FC2486">
              <w:rPr>
                <w:szCs w:val="24"/>
              </w:rPr>
              <w:t xml:space="preserve"> has </w:t>
            </w:r>
            <w:proofErr w:type="spellStart"/>
            <w:r w:rsidRPr="00FC2486">
              <w:rPr>
                <w:szCs w:val="24"/>
              </w:rPr>
              <w:t>been</w:t>
            </w:r>
            <w:proofErr w:type="spellEnd"/>
            <w:r w:rsidRPr="00FC2486">
              <w:rPr>
                <w:szCs w:val="24"/>
              </w:rPr>
              <w:t xml:space="preserve"> </w:t>
            </w:r>
            <w:proofErr w:type="spellStart"/>
            <w:r w:rsidRPr="00FC2486">
              <w:rPr>
                <w:szCs w:val="24"/>
              </w:rPr>
              <w:t>created</w:t>
            </w:r>
            <w:proofErr w:type="spellEnd"/>
            <w:r w:rsidRPr="00FC2486">
              <w:rPr>
                <w:szCs w:val="24"/>
              </w:rPr>
              <w:t xml:space="preserve"> in </w:t>
            </w:r>
            <w:proofErr w:type="spellStart"/>
            <w:r w:rsidRPr="00FC2486">
              <w:rPr>
                <w:szCs w:val="24"/>
              </w:rPr>
              <w:t>two</w:t>
            </w:r>
            <w:proofErr w:type="spellEnd"/>
            <w:r w:rsidRPr="00FC2486">
              <w:rPr>
                <w:szCs w:val="24"/>
              </w:rPr>
              <w:t xml:space="preserve"> </w:t>
            </w:r>
            <w:proofErr w:type="spellStart"/>
            <w:r w:rsidRPr="00FC2486">
              <w:rPr>
                <w:szCs w:val="24"/>
              </w:rPr>
              <w:t>language</w:t>
            </w:r>
            <w:proofErr w:type="spellEnd"/>
            <w:r w:rsidRPr="00FC2486">
              <w:rPr>
                <w:szCs w:val="24"/>
              </w:rPr>
              <w:t xml:space="preserve"> </w:t>
            </w:r>
            <w:proofErr w:type="spellStart"/>
            <w:r w:rsidRPr="00FC2486">
              <w:rPr>
                <w:szCs w:val="24"/>
              </w:rPr>
              <w:t>versions</w:t>
            </w:r>
            <w:proofErr w:type="spellEnd"/>
            <w:r w:rsidRPr="00FC2486">
              <w:rPr>
                <w:szCs w:val="24"/>
              </w:rPr>
              <w:t xml:space="preserve">, in Czech and </w:t>
            </w:r>
            <w:proofErr w:type="spellStart"/>
            <w:r w:rsidRPr="00FC2486">
              <w:rPr>
                <w:szCs w:val="24"/>
              </w:rPr>
              <w:t>English</w:t>
            </w:r>
            <w:proofErr w:type="spellEnd"/>
            <w:r w:rsidRPr="00FC2486">
              <w:rPr>
                <w:szCs w:val="24"/>
              </w:rPr>
              <w:t xml:space="preserve">. In </w:t>
            </w:r>
            <w:proofErr w:type="spellStart"/>
            <w:r w:rsidRPr="00FC2486">
              <w:rPr>
                <w:szCs w:val="24"/>
              </w:rPr>
              <w:t>the</w:t>
            </w:r>
            <w:proofErr w:type="spellEnd"/>
            <w:r w:rsidRPr="00FC2486">
              <w:rPr>
                <w:szCs w:val="24"/>
              </w:rPr>
              <w:t xml:space="preserve"> event </w:t>
            </w:r>
            <w:proofErr w:type="spellStart"/>
            <w:r w:rsidRPr="00FC2486">
              <w:rPr>
                <w:szCs w:val="24"/>
              </w:rPr>
              <w:t>of</w:t>
            </w:r>
            <w:proofErr w:type="spellEnd"/>
            <w:r w:rsidRPr="00FC2486">
              <w:rPr>
                <w:szCs w:val="24"/>
              </w:rPr>
              <w:t xml:space="preserve"> any </w:t>
            </w:r>
            <w:proofErr w:type="spellStart"/>
            <w:r w:rsidRPr="00FC2486">
              <w:rPr>
                <w:szCs w:val="24"/>
              </w:rPr>
              <w:t>differences</w:t>
            </w:r>
            <w:proofErr w:type="spellEnd"/>
            <w:r w:rsidRPr="00FC2486">
              <w:rPr>
                <w:szCs w:val="24"/>
              </w:rPr>
              <w:t xml:space="preserve"> </w:t>
            </w:r>
            <w:proofErr w:type="spellStart"/>
            <w:r w:rsidRPr="00FC2486">
              <w:rPr>
                <w:szCs w:val="24"/>
              </w:rPr>
              <w:t>between</w:t>
            </w:r>
            <w:proofErr w:type="spellEnd"/>
            <w:r w:rsidRPr="00FC2486">
              <w:rPr>
                <w:szCs w:val="24"/>
              </w:rPr>
              <w:t xml:space="preserve"> </w:t>
            </w:r>
            <w:proofErr w:type="spellStart"/>
            <w:r w:rsidRPr="00FC2486">
              <w:rPr>
                <w:szCs w:val="24"/>
              </w:rPr>
              <w:t>the</w:t>
            </w:r>
            <w:proofErr w:type="spellEnd"/>
            <w:r w:rsidRPr="00FC2486">
              <w:rPr>
                <w:szCs w:val="24"/>
              </w:rPr>
              <w:t xml:space="preserve"> </w:t>
            </w:r>
            <w:proofErr w:type="spellStart"/>
            <w:r w:rsidRPr="00FC2486">
              <w:rPr>
                <w:szCs w:val="24"/>
              </w:rPr>
              <w:t>two</w:t>
            </w:r>
            <w:proofErr w:type="spellEnd"/>
            <w:r w:rsidRPr="00FC2486">
              <w:rPr>
                <w:szCs w:val="24"/>
              </w:rPr>
              <w:t xml:space="preserve"> </w:t>
            </w:r>
            <w:proofErr w:type="spellStart"/>
            <w:r w:rsidRPr="00FC2486">
              <w:rPr>
                <w:szCs w:val="24"/>
              </w:rPr>
              <w:t>versions</w:t>
            </w:r>
            <w:proofErr w:type="spellEnd"/>
            <w:r w:rsidRPr="00FC2486">
              <w:rPr>
                <w:szCs w:val="24"/>
              </w:rPr>
              <w:t xml:space="preserve">, </w:t>
            </w:r>
            <w:proofErr w:type="spellStart"/>
            <w:r w:rsidRPr="00FC2486">
              <w:rPr>
                <w:szCs w:val="24"/>
              </w:rPr>
              <w:t>the</w:t>
            </w:r>
            <w:proofErr w:type="spellEnd"/>
            <w:r w:rsidRPr="00FC2486">
              <w:rPr>
                <w:szCs w:val="24"/>
              </w:rPr>
              <w:t xml:space="preserve"> Czech </w:t>
            </w:r>
            <w:proofErr w:type="spellStart"/>
            <w:r w:rsidRPr="00FC2486">
              <w:rPr>
                <w:szCs w:val="24"/>
              </w:rPr>
              <w:t>language</w:t>
            </w:r>
            <w:proofErr w:type="spellEnd"/>
            <w:r w:rsidRPr="00FC2486">
              <w:rPr>
                <w:szCs w:val="24"/>
              </w:rPr>
              <w:t xml:space="preserve"> </w:t>
            </w:r>
            <w:proofErr w:type="spellStart"/>
            <w:r w:rsidRPr="00FC2486">
              <w:rPr>
                <w:szCs w:val="24"/>
              </w:rPr>
              <w:t>version</w:t>
            </w:r>
            <w:proofErr w:type="spellEnd"/>
            <w:r w:rsidRPr="00FC2486">
              <w:rPr>
                <w:szCs w:val="24"/>
              </w:rPr>
              <w:t xml:space="preserve"> </w:t>
            </w:r>
            <w:proofErr w:type="spellStart"/>
            <w:r w:rsidRPr="00FC2486">
              <w:rPr>
                <w:szCs w:val="24"/>
              </w:rPr>
              <w:t>shall</w:t>
            </w:r>
            <w:proofErr w:type="spellEnd"/>
            <w:r w:rsidRPr="00FC2486">
              <w:rPr>
                <w:szCs w:val="24"/>
              </w:rPr>
              <w:t xml:space="preserve"> </w:t>
            </w:r>
            <w:proofErr w:type="spellStart"/>
            <w:r w:rsidRPr="00FC2486">
              <w:rPr>
                <w:szCs w:val="24"/>
              </w:rPr>
              <w:t>prevail</w:t>
            </w:r>
            <w:proofErr w:type="spellEnd"/>
            <w:r w:rsidRPr="00FC2486">
              <w:rPr>
                <w:szCs w:val="24"/>
              </w:rPr>
              <w:t>.</w:t>
            </w:r>
          </w:p>
          <w:p w14:paraId="02DB48A4" w14:textId="77777777" w:rsidR="00E64C71" w:rsidRPr="00FC2486" w:rsidRDefault="00E64C71" w:rsidP="00E64C71">
            <w:pPr>
              <w:rPr>
                <w:szCs w:val="24"/>
                <w:highlight w:val="yellow"/>
              </w:rPr>
            </w:pPr>
          </w:p>
        </w:tc>
      </w:tr>
      <w:tr w:rsidR="00E64C71" w:rsidRPr="00FC2486" w14:paraId="5E6097DB" w14:textId="77777777" w:rsidTr="008355E7">
        <w:tc>
          <w:tcPr>
            <w:tcW w:w="4530" w:type="dxa"/>
            <w:tcBorders>
              <w:top w:val="nil"/>
              <w:left w:val="nil"/>
              <w:bottom w:val="nil"/>
              <w:right w:val="nil"/>
            </w:tcBorders>
          </w:tcPr>
          <w:p w14:paraId="098E226B" w14:textId="77777777" w:rsidR="00E64C71" w:rsidRPr="00FC2486" w:rsidRDefault="00E64C71" w:rsidP="00E64C71">
            <w:pPr>
              <w:keepNext/>
              <w:jc w:val="both"/>
              <w:rPr>
                <w:b/>
                <w:szCs w:val="24"/>
              </w:rPr>
            </w:pPr>
            <w:r w:rsidRPr="00FC2486">
              <w:rPr>
                <w:b/>
                <w:szCs w:val="24"/>
              </w:rPr>
              <w:lastRenderedPageBreak/>
              <w:t xml:space="preserve">Příloha: </w:t>
            </w:r>
          </w:p>
          <w:p w14:paraId="23950B53" w14:textId="1D7A9C80" w:rsidR="00E64C71" w:rsidRPr="00FC2486" w:rsidRDefault="00E64C71" w:rsidP="00741C4E">
            <w:pPr>
              <w:pStyle w:val="Odstavecseseznamem"/>
              <w:keepNext/>
              <w:numPr>
                <w:ilvl w:val="0"/>
                <w:numId w:val="6"/>
              </w:numPr>
              <w:jc w:val="both"/>
              <w:rPr>
                <w:b/>
              </w:rPr>
            </w:pPr>
            <w:r w:rsidRPr="00FC2486">
              <w:t xml:space="preserve">č. 1: Technické vlastnosti a součásti Dodávky </w:t>
            </w:r>
            <w:r w:rsidRPr="00FC2486">
              <w:rPr>
                <w:i/>
              </w:rPr>
              <w:t>(doplní účastník).</w:t>
            </w:r>
          </w:p>
        </w:tc>
        <w:tc>
          <w:tcPr>
            <w:tcW w:w="4531" w:type="dxa"/>
            <w:tcBorders>
              <w:top w:val="nil"/>
              <w:left w:val="nil"/>
              <w:bottom w:val="nil"/>
              <w:right w:val="nil"/>
            </w:tcBorders>
          </w:tcPr>
          <w:p w14:paraId="09E177FB" w14:textId="706F9994" w:rsidR="00E64C71" w:rsidRPr="00FC2486" w:rsidRDefault="00E64C71" w:rsidP="00E64C71">
            <w:pPr>
              <w:keepNext/>
              <w:jc w:val="both"/>
              <w:rPr>
                <w:b/>
                <w:szCs w:val="24"/>
              </w:rPr>
            </w:pPr>
            <w:proofErr w:type="spellStart"/>
            <w:r w:rsidRPr="00FC2486">
              <w:rPr>
                <w:b/>
                <w:szCs w:val="24"/>
              </w:rPr>
              <w:t>Attachment</w:t>
            </w:r>
            <w:proofErr w:type="spellEnd"/>
            <w:r w:rsidRPr="00FC2486">
              <w:rPr>
                <w:b/>
                <w:szCs w:val="24"/>
              </w:rPr>
              <w:t xml:space="preserve">: </w:t>
            </w:r>
          </w:p>
          <w:p w14:paraId="27E02E65" w14:textId="40328FA4" w:rsidR="00E64C71" w:rsidRPr="00FC2486" w:rsidRDefault="00E64C71" w:rsidP="00741C4E">
            <w:pPr>
              <w:pStyle w:val="Odstavecseseznamem"/>
              <w:numPr>
                <w:ilvl w:val="0"/>
                <w:numId w:val="25"/>
              </w:numPr>
            </w:pPr>
            <w:r w:rsidRPr="00FC2486">
              <w:t xml:space="preserve">No. 1: </w:t>
            </w:r>
            <w:proofErr w:type="spellStart"/>
            <w:r w:rsidRPr="00FC2486">
              <w:t>Technical</w:t>
            </w:r>
            <w:proofErr w:type="spellEnd"/>
            <w:r w:rsidRPr="00FC2486">
              <w:t xml:space="preserve"> </w:t>
            </w:r>
            <w:proofErr w:type="spellStart"/>
            <w:r w:rsidRPr="00FC2486">
              <w:t>characteristics</w:t>
            </w:r>
            <w:proofErr w:type="spellEnd"/>
            <w:r w:rsidRPr="00FC2486">
              <w:t xml:space="preserve"> and </w:t>
            </w:r>
            <w:proofErr w:type="spellStart"/>
            <w:r w:rsidRPr="00FC2486">
              <w:t>components</w:t>
            </w:r>
            <w:proofErr w:type="spellEnd"/>
            <w:r w:rsidRPr="00FC2486">
              <w:t xml:space="preserve"> </w:t>
            </w:r>
            <w:proofErr w:type="spellStart"/>
            <w:r w:rsidRPr="00FC2486">
              <w:t>of</w:t>
            </w:r>
            <w:proofErr w:type="spellEnd"/>
            <w:r w:rsidRPr="00FC2486">
              <w:t xml:space="preserve"> </w:t>
            </w:r>
            <w:proofErr w:type="spellStart"/>
            <w:r w:rsidRPr="00FC2486">
              <w:t>the</w:t>
            </w:r>
            <w:proofErr w:type="spellEnd"/>
            <w:r w:rsidRPr="00FC2486">
              <w:t xml:space="preserve"> Supply (</w:t>
            </w:r>
            <w:r w:rsidRPr="00FC2486">
              <w:rPr>
                <w:i/>
                <w:iCs/>
              </w:rPr>
              <w:t xml:space="preserve">to </w:t>
            </w:r>
            <w:proofErr w:type="spellStart"/>
            <w:r w:rsidRPr="00FC2486">
              <w:rPr>
                <w:i/>
                <w:iCs/>
              </w:rPr>
              <w:t>be</w:t>
            </w:r>
            <w:proofErr w:type="spellEnd"/>
            <w:r w:rsidRPr="00FC2486">
              <w:rPr>
                <w:i/>
                <w:iCs/>
              </w:rPr>
              <w:t xml:space="preserve"> </w:t>
            </w:r>
            <w:proofErr w:type="spellStart"/>
            <w:r w:rsidRPr="00FC2486">
              <w:rPr>
                <w:i/>
                <w:iCs/>
              </w:rPr>
              <w:t>completed</w:t>
            </w:r>
            <w:proofErr w:type="spellEnd"/>
            <w:r w:rsidRPr="00FC2486">
              <w:rPr>
                <w:i/>
                <w:iCs/>
              </w:rPr>
              <w:t xml:space="preserve"> by </w:t>
            </w:r>
            <w:proofErr w:type="spellStart"/>
            <w:r w:rsidRPr="00FC2486">
              <w:rPr>
                <w:i/>
                <w:iCs/>
              </w:rPr>
              <w:t>the</w:t>
            </w:r>
            <w:proofErr w:type="spellEnd"/>
            <w:r w:rsidRPr="00FC2486">
              <w:rPr>
                <w:i/>
                <w:iCs/>
              </w:rPr>
              <w:t xml:space="preserve"> Participant</w:t>
            </w:r>
            <w:r w:rsidRPr="00FC2486">
              <w:t>).</w:t>
            </w:r>
          </w:p>
        </w:tc>
      </w:tr>
      <w:tr w:rsidR="00E64C71" w:rsidRPr="00FC2486" w14:paraId="0ACC8775" w14:textId="77777777" w:rsidTr="008355E7">
        <w:tc>
          <w:tcPr>
            <w:tcW w:w="4530" w:type="dxa"/>
            <w:tcBorders>
              <w:top w:val="nil"/>
              <w:left w:val="nil"/>
              <w:bottom w:val="nil"/>
              <w:right w:val="nil"/>
            </w:tcBorders>
          </w:tcPr>
          <w:p w14:paraId="17F66C12" w14:textId="77777777" w:rsidR="00E64C71" w:rsidRPr="00FC2486" w:rsidRDefault="00E64C71" w:rsidP="00E64C71">
            <w:pPr>
              <w:rPr>
                <w:szCs w:val="24"/>
                <w:highlight w:val="yellow"/>
              </w:rPr>
            </w:pPr>
          </w:p>
        </w:tc>
        <w:tc>
          <w:tcPr>
            <w:tcW w:w="4531" w:type="dxa"/>
            <w:tcBorders>
              <w:top w:val="nil"/>
              <w:left w:val="nil"/>
              <w:bottom w:val="nil"/>
              <w:right w:val="nil"/>
            </w:tcBorders>
          </w:tcPr>
          <w:p w14:paraId="3FB2F7D9" w14:textId="77777777" w:rsidR="00E64C71" w:rsidRPr="00FC2486" w:rsidRDefault="00E64C71" w:rsidP="00E64C71">
            <w:pPr>
              <w:rPr>
                <w:szCs w:val="24"/>
                <w:highlight w:val="yellow"/>
              </w:rPr>
            </w:pPr>
          </w:p>
          <w:p w14:paraId="639CA0AA" w14:textId="77777777" w:rsidR="00E64C71" w:rsidRPr="00FC2486" w:rsidRDefault="00E64C71" w:rsidP="00E64C71">
            <w:pPr>
              <w:rPr>
                <w:szCs w:val="24"/>
                <w:highlight w:val="yellow"/>
              </w:rPr>
            </w:pPr>
          </w:p>
        </w:tc>
      </w:tr>
      <w:tr w:rsidR="00E64C71" w:rsidRPr="00FC2486" w14:paraId="13DA90CB" w14:textId="77777777" w:rsidTr="008355E7">
        <w:tc>
          <w:tcPr>
            <w:tcW w:w="4530" w:type="dxa"/>
            <w:tcBorders>
              <w:top w:val="nil"/>
              <w:left w:val="nil"/>
              <w:bottom w:val="nil"/>
              <w:right w:val="nil"/>
            </w:tcBorders>
          </w:tcPr>
          <w:p w14:paraId="15A2A34F" w14:textId="756DC343" w:rsidR="00E64C71" w:rsidRPr="00FC2486" w:rsidRDefault="00FC2486" w:rsidP="00E64C71">
            <w:pPr>
              <w:rPr>
                <w:szCs w:val="24"/>
              </w:rPr>
            </w:pPr>
            <w:r w:rsidRPr="00FC2486">
              <w:rPr>
                <w:szCs w:val="24"/>
              </w:rPr>
              <w:t>V Praze dne</w:t>
            </w:r>
            <w:r w:rsidR="009056A0">
              <w:rPr>
                <w:szCs w:val="24"/>
              </w:rPr>
              <w:t xml:space="preserve"> 03.06.</w:t>
            </w:r>
            <w:r w:rsidR="00E64C71" w:rsidRPr="00FC2486">
              <w:rPr>
                <w:szCs w:val="24"/>
              </w:rPr>
              <w:t xml:space="preserve"> 202</w:t>
            </w:r>
            <w:r w:rsidR="00335438" w:rsidRPr="00FC2486">
              <w:rPr>
                <w:szCs w:val="24"/>
              </w:rPr>
              <w:t>5</w:t>
            </w:r>
          </w:p>
          <w:p w14:paraId="4399FFA5" w14:textId="5BA709FE" w:rsidR="00E64C71" w:rsidRPr="00FC2486" w:rsidRDefault="00E64C71" w:rsidP="00E64C71">
            <w:pPr>
              <w:rPr>
                <w:i/>
                <w:iCs/>
                <w:szCs w:val="24"/>
              </w:rPr>
            </w:pPr>
            <w:r w:rsidRPr="00FC2486">
              <w:rPr>
                <w:i/>
                <w:iCs/>
                <w:szCs w:val="24"/>
              </w:rPr>
              <w:t>In Prague on</w:t>
            </w:r>
            <w:r w:rsidR="009056A0">
              <w:rPr>
                <w:i/>
                <w:iCs/>
                <w:szCs w:val="24"/>
              </w:rPr>
              <w:t xml:space="preserve"> 03.06.</w:t>
            </w:r>
            <w:r w:rsidRPr="00FC2486">
              <w:rPr>
                <w:i/>
                <w:iCs/>
                <w:szCs w:val="24"/>
              </w:rPr>
              <w:t xml:space="preserve"> 202</w:t>
            </w:r>
            <w:r w:rsidR="00335438" w:rsidRPr="00FC2486">
              <w:rPr>
                <w:i/>
                <w:iCs/>
                <w:szCs w:val="24"/>
              </w:rPr>
              <w:t>5</w:t>
            </w:r>
          </w:p>
        </w:tc>
        <w:tc>
          <w:tcPr>
            <w:tcW w:w="4531" w:type="dxa"/>
            <w:tcBorders>
              <w:top w:val="nil"/>
              <w:left w:val="nil"/>
              <w:bottom w:val="nil"/>
              <w:right w:val="nil"/>
            </w:tcBorders>
          </w:tcPr>
          <w:p w14:paraId="2A8125DE" w14:textId="34B4B330" w:rsidR="00E64C71" w:rsidRPr="00FC2486" w:rsidRDefault="00E64C71" w:rsidP="00E64C71">
            <w:pPr>
              <w:rPr>
                <w:szCs w:val="24"/>
              </w:rPr>
            </w:pPr>
            <w:r w:rsidRPr="00FC2486">
              <w:rPr>
                <w:szCs w:val="24"/>
              </w:rPr>
              <w:t>V</w:t>
            </w:r>
            <w:r w:rsidR="009056A0">
              <w:rPr>
                <w:szCs w:val="24"/>
              </w:rPr>
              <w:t xml:space="preserve"> Praze</w:t>
            </w:r>
            <w:r w:rsidRPr="00FC2486">
              <w:rPr>
                <w:szCs w:val="24"/>
              </w:rPr>
              <w:t xml:space="preserve"> dne </w:t>
            </w:r>
            <w:r w:rsidR="009056A0">
              <w:rPr>
                <w:szCs w:val="24"/>
              </w:rPr>
              <w:t>04.06.</w:t>
            </w:r>
            <w:r w:rsidRPr="00FC2486">
              <w:rPr>
                <w:szCs w:val="24"/>
              </w:rPr>
              <w:t xml:space="preserve"> 202</w:t>
            </w:r>
            <w:r w:rsidR="00335438" w:rsidRPr="00FC2486">
              <w:rPr>
                <w:szCs w:val="24"/>
              </w:rPr>
              <w:t>5</w:t>
            </w:r>
          </w:p>
          <w:p w14:paraId="05F1446C" w14:textId="22D16FA3" w:rsidR="00E64C71" w:rsidRPr="00FC2486" w:rsidRDefault="00E64C71" w:rsidP="00E64C71">
            <w:pPr>
              <w:rPr>
                <w:i/>
                <w:iCs/>
                <w:szCs w:val="24"/>
              </w:rPr>
            </w:pPr>
            <w:r w:rsidRPr="00FC2486">
              <w:rPr>
                <w:i/>
                <w:iCs/>
                <w:szCs w:val="24"/>
              </w:rPr>
              <w:t xml:space="preserve">In </w:t>
            </w:r>
            <w:r w:rsidR="009056A0">
              <w:rPr>
                <w:i/>
                <w:iCs/>
                <w:szCs w:val="24"/>
              </w:rPr>
              <w:t>Prague</w:t>
            </w:r>
            <w:r w:rsidRPr="00FC2486">
              <w:rPr>
                <w:i/>
                <w:iCs/>
                <w:szCs w:val="24"/>
              </w:rPr>
              <w:t xml:space="preserve"> on </w:t>
            </w:r>
            <w:r w:rsidR="009056A0">
              <w:rPr>
                <w:i/>
                <w:iCs/>
                <w:szCs w:val="24"/>
              </w:rPr>
              <w:t>04.06</w:t>
            </w:r>
            <w:r w:rsidRPr="00FC2486">
              <w:rPr>
                <w:i/>
                <w:iCs/>
                <w:szCs w:val="24"/>
              </w:rPr>
              <w:t xml:space="preserve"> 202</w:t>
            </w:r>
            <w:r w:rsidR="00335438" w:rsidRPr="00FC2486">
              <w:rPr>
                <w:i/>
                <w:iCs/>
                <w:szCs w:val="24"/>
              </w:rPr>
              <w:t>5</w:t>
            </w:r>
          </w:p>
        </w:tc>
      </w:tr>
      <w:tr w:rsidR="00E64C71" w:rsidRPr="00FC2486" w14:paraId="4BCEA210" w14:textId="77777777" w:rsidTr="008355E7">
        <w:tc>
          <w:tcPr>
            <w:tcW w:w="4530" w:type="dxa"/>
            <w:tcBorders>
              <w:top w:val="nil"/>
              <w:left w:val="nil"/>
              <w:bottom w:val="nil"/>
              <w:right w:val="nil"/>
            </w:tcBorders>
          </w:tcPr>
          <w:p w14:paraId="4EB6ACDF" w14:textId="77777777" w:rsidR="00E64C71" w:rsidRPr="00FC2486" w:rsidRDefault="00E64C71" w:rsidP="00E64C71">
            <w:pPr>
              <w:rPr>
                <w:szCs w:val="24"/>
                <w:highlight w:val="yellow"/>
              </w:rPr>
            </w:pPr>
          </w:p>
          <w:p w14:paraId="2DF02BD9" w14:textId="77777777" w:rsidR="00E64C71" w:rsidRPr="00FC2486" w:rsidRDefault="00E64C71" w:rsidP="00E64C71">
            <w:pPr>
              <w:pBdr>
                <w:bottom w:val="single" w:sz="12" w:space="1" w:color="auto"/>
              </w:pBdr>
              <w:rPr>
                <w:szCs w:val="24"/>
                <w:highlight w:val="yellow"/>
              </w:rPr>
            </w:pPr>
          </w:p>
          <w:p w14:paraId="2A3A5FF0" w14:textId="77777777" w:rsidR="00E64C71" w:rsidRPr="00FC2486" w:rsidRDefault="00E64C71" w:rsidP="00E64C71">
            <w:pPr>
              <w:pBdr>
                <w:bottom w:val="single" w:sz="12" w:space="1" w:color="auto"/>
              </w:pBdr>
              <w:rPr>
                <w:szCs w:val="24"/>
                <w:highlight w:val="yellow"/>
              </w:rPr>
            </w:pPr>
          </w:p>
          <w:p w14:paraId="0DCBDA88" w14:textId="77777777" w:rsidR="00465F1F" w:rsidRPr="00FC2486" w:rsidRDefault="00465F1F" w:rsidP="00465F1F">
            <w:pPr>
              <w:tabs>
                <w:tab w:val="left" w:pos="4573"/>
              </w:tabs>
              <w:ind w:right="-253"/>
              <w:rPr>
                <w:b/>
                <w:szCs w:val="24"/>
              </w:rPr>
            </w:pPr>
            <w:r w:rsidRPr="00FC2486">
              <w:rPr>
                <w:b/>
                <w:szCs w:val="24"/>
              </w:rPr>
              <w:t>Ústav struktury a mechaniky hornin AV ČR, v. v. i.</w:t>
            </w:r>
          </w:p>
          <w:p w14:paraId="3D9079C7" w14:textId="3771ED06" w:rsidR="00E64C71" w:rsidRPr="00FC2486" w:rsidRDefault="008860B9" w:rsidP="00E64C71">
            <w:pPr>
              <w:rPr>
                <w:szCs w:val="24"/>
                <w:highlight w:val="yellow"/>
              </w:rPr>
            </w:pPr>
            <w:r w:rsidRPr="00FC2486">
              <w:rPr>
                <w:szCs w:val="24"/>
              </w:rPr>
              <w:lastRenderedPageBreak/>
              <w:t xml:space="preserve">RNDr. Filip Hartvich, Ph.D., ředitel                                               </w:t>
            </w:r>
            <w:r w:rsidRPr="00FC2486">
              <w:rPr>
                <w:i/>
                <w:iCs/>
                <w:szCs w:val="24"/>
              </w:rPr>
              <w:t xml:space="preserve">                                               </w:t>
            </w:r>
          </w:p>
          <w:p w14:paraId="3C7EAAE4" w14:textId="77777777" w:rsidR="00E64C71" w:rsidRPr="00FC2486" w:rsidRDefault="00E64C71" w:rsidP="00E64C71">
            <w:pPr>
              <w:rPr>
                <w:szCs w:val="24"/>
                <w:highlight w:val="yellow"/>
              </w:rPr>
            </w:pPr>
          </w:p>
        </w:tc>
        <w:tc>
          <w:tcPr>
            <w:tcW w:w="4531" w:type="dxa"/>
            <w:tcBorders>
              <w:top w:val="nil"/>
              <w:left w:val="nil"/>
              <w:bottom w:val="nil"/>
              <w:right w:val="nil"/>
            </w:tcBorders>
          </w:tcPr>
          <w:p w14:paraId="79406566" w14:textId="77777777" w:rsidR="00E64C71" w:rsidRPr="00FC2486" w:rsidRDefault="00E64C71" w:rsidP="00E64C71">
            <w:pPr>
              <w:pBdr>
                <w:bottom w:val="single" w:sz="12" w:space="1" w:color="auto"/>
              </w:pBdr>
              <w:rPr>
                <w:szCs w:val="24"/>
              </w:rPr>
            </w:pPr>
          </w:p>
          <w:p w14:paraId="5937FFB3" w14:textId="77777777" w:rsidR="00E64C71" w:rsidRPr="00FC2486" w:rsidRDefault="00E64C71" w:rsidP="00E64C71">
            <w:pPr>
              <w:pBdr>
                <w:bottom w:val="single" w:sz="12" w:space="1" w:color="auto"/>
              </w:pBdr>
              <w:rPr>
                <w:szCs w:val="24"/>
              </w:rPr>
            </w:pPr>
          </w:p>
          <w:p w14:paraId="041CE983" w14:textId="77777777" w:rsidR="00E64C71" w:rsidRPr="00FC2486" w:rsidRDefault="00E64C71" w:rsidP="00E64C71">
            <w:pPr>
              <w:pBdr>
                <w:bottom w:val="single" w:sz="12" w:space="1" w:color="auto"/>
              </w:pBdr>
              <w:rPr>
                <w:szCs w:val="24"/>
              </w:rPr>
            </w:pPr>
          </w:p>
          <w:p w14:paraId="0AEEDB1D" w14:textId="77777777" w:rsidR="00E64C71" w:rsidRPr="00FC2486" w:rsidRDefault="00E64C71" w:rsidP="00E64C71">
            <w:pPr>
              <w:rPr>
                <w:szCs w:val="24"/>
              </w:rPr>
            </w:pPr>
            <w:r w:rsidRPr="00FC2486">
              <w:rPr>
                <w:szCs w:val="24"/>
              </w:rPr>
              <w:t>Dodavatel</w:t>
            </w:r>
          </w:p>
          <w:p w14:paraId="7C900B97" w14:textId="77777777" w:rsidR="00937E7B" w:rsidRPr="00FC2486" w:rsidRDefault="00937E7B" w:rsidP="00937E7B">
            <w:pPr>
              <w:jc w:val="both"/>
              <w:rPr>
                <w:szCs w:val="24"/>
              </w:rPr>
            </w:pPr>
            <w:r w:rsidRPr="00FC2486">
              <w:rPr>
                <w:b/>
                <w:szCs w:val="24"/>
              </w:rPr>
              <w:t>Seismik s.r.o</w:t>
            </w:r>
            <w:r>
              <w:rPr>
                <w:b/>
                <w:szCs w:val="24"/>
              </w:rPr>
              <w:t>.</w:t>
            </w:r>
          </w:p>
          <w:p w14:paraId="626EB2CF" w14:textId="1E2FB947" w:rsidR="00E64C71" w:rsidRPr="00FC2486" w:rsidRDefault="00937E7B" w:rsidP="00E64C71">
            <w:pPr>
              <w:rPr>
                <w:i/>
                <w:iCs/>
                <w:szCs w:val="24"/>
              </w:rPr>
            </w:pPr>
            <w:r w:rsidRPr="00FC2486">
              <w:rPr>
                <w:szCs w:val="24"/>
              </w:rPr>
              <w:lastRenderedPageBreak/>
              <w:t>Mgr Leo Eisner, Ph.D.</w:t>
            </w:r>
            <w:r>
              <w:rPr>
                <w:szCs w:val="24"/>
              </w:rPr>
              <w:t>, jednatel</w:t>
            </w:r>
          </w:p>
        </w:tc>
      </w:tr>
    </w:tbl>
    <w:p w14:paraId="54B33568" w14:textId="77777777" w:rsidR="004F1B67" w:rsidRPr="00FC2486" w:rsidRDefault="004F1B67" w:rsidP="00C8356B">
      <w:pPr>
        <w:rPr>
          <w:szCs w:val="24"/>
        </w:rPr>
      </w:pPr>
    </w:p>
    <w:sectPr w:rsidR="004F1B67" w:rsidRPr="00FC2486" w:rsidSect="009C510D">
      <w:footerReference w:type="default" r:id="rId8"/>
      <w:pgSz w:w="11906" w:h="16838"/>
      <w:pgMar w:top="1418" w:right="1417"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D371E" w14:textId="77777777" w:rsidR="008E0F93" w:rsidRDefault="008E0F93">
      <w:r>
        <w:separator/>
      </w:r>
    </w:p>
  </w:endnote>
  <w:endnote w:type="continuationSeparator" w:id="0">
    <w:p w14:paraId="57E7FF94" w14:textId="77777777" w:rsidR="008E0F93" w:rsidRDefault="008E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23877"/>
      <w:docPartObj>
        <w:docPartGallery w:val="Page Numbers (Top of Page)"/>
        <w:docPartUnique/>
      </w:docPartObj>
    </w:sdtPr>
    <w:sdtEndPr/>
    <w:sdtContent>
      <w:p w14:paraId="7D572D78" w14:textId="6CDEBFA7" w:rsidR="003664A6" w:rsidRPr="00981F9E" w:rsidRDefault="003664A6" w:rsidP="00920330">
        <w:pPr>
          <w:pStyle w:val="Zpat"/>
          <w:jc w:val="right"/>
          <w:rPr>
            <w:szCs w:val="24"/>
          </w:rPr>
        </w:pPr>
      </w:p>
      <w:p w14:paraId="31D94999" w14:textId="77777777" w:rsidR="003664A6" w:rsidRDefault="003664A6" w:rsidP="0097172D">
        <w:pPr>
          <w:pStyle w:val="Zpat"/>
          <w:rPr>
            <w:rFonts w:ascii="Garamond" w:hAnsi="Garamond" w:cs="Garamond"/>
            <w:szCs w:val="24"/>
          </w:rPr>
        </w:pPr>
      </w:p>
      <w:p w14:paraId="77E931F8" w14:textId="132316B1" w:rsidR="003664A6" w:rsidRPr="000B6B53" w:rsidRDefault="003664A6" w:rsidP="0097172D">
        <w:pPr>
          <w:pStyle w:val="Zpat"/>
          <w:rPr>
            <w:rFonts w:ascii="Garamond" w:hAnsi="Garamond" w:cs="Garamond"/>
            <w:szCs w:val="24"/>
          </w:rPr>
        </w:pPr>
      </w:p>
      <w:p w14:paraId="482EEA8F" w14:textId="77777777" w:rsidR="003664A6" w:rsidRDefault="003664A6" w:rsidP="0097172D">
        <w:pPr>
          <w:pStyle w:val="Zpat"/>
        </w:pPr>
      </w:p>
      <w:p w14:paraId="14784F54" w14:textId="6CDEBFA7" w:rsidR="003664A6" w:rsidRPr="00981F9E" w:rsidRDefault="003664A6" w:rsidP="00920330">
        <w:pPr>
          <w:pStyle w:val="Zpat"/>
          <w:jc w:val="right"/>
        </w:pPr>
        <w:r w:rsidRPr="00981F9E">
          <w:rPr>
            <w:szCs w:val="24"/>
          </w:rPr>
          <w:t xml:space="preserve">Stránka </w:t>
        </w:r>
        <w:r w:rsidRPr="00981F9E">
          <w:rPr>
            <w:szCs w:val="24"/>
          </w:rPr>
          <w:fldChar w:fldCharType="begin"/>
        </w:r>
        <w:r w:rsidRPr="00981F9E">
          <w:rPr>
            <w:szCs w:val="24"/>
          </w:rPr>
          <w:instrText>PAGE</w:instrText>
        </w:r>
        <w:r w:rsidRPr="00981F9E">
          <w:rPr>
            <w:szCs w:val="24"/>
          </w:rPr>
          <w:fldChar w:fldCharType="separate"/>
        </w:r>
        <w:r w:rsidR="00FC2486">
          <w:rPr>
            <w:noProof/>
            <w:szCs w:val="24"/>
          </w:rPr>
          <w:t>24</w:t>
        </w:r>
        <w:r w:rsidRPr="00981F9E">
          <w:rPr>
            <w:szCs w:val="24"/>
          </w:rPr>
          <w:fldChar w:fldCharType="end"/>
        </w:r>
        <w:r w:rsidRPr="00981F9E">
          <w:rPr>
            <w:szCs w:val="24"/>
          </w:rPr>
          <w:t xml:space="preserve"> z </w:t>
        </w:r>
        <w:r w:rsidRPr="00981F9E">
          <w:rPr>
            <w:szCs w:val="24"/>
          </w:rPr>
          <w:fldChar w:fldCharType="begin"/>
        </w:r>
        <w:r w:rsidRPr="00981F9E">
          <w:rPr>
            <w:szCs w:val="24"/>
          </w:rPr>
          <w:instrText>NUMPAGES</w:instrText>
        </w:r>
        <w:r w:rsidRPr="00981F9E">
          <w:rPr>
            <w:szCs w:val="24"/>
          </w:rPr>
          <w:fldChar w:fldCharType="separate"/>
        </w:r>
        <w:r w:rsidR="00FC2486">
          <w:rPr>
            <w:noProof/>
            <w:szCs w:val="24"/>
          </w:rPr>
          <w:t>24</w:t>
        </w:r>
        <w:r w:rsidRPr="00981F9E">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2628F" w14:textId="77777777" w:rsidR="008E0F93" w:rsidRDefault="008E0F93">
      <w:r>
        <w:separator/>
      </w:r>
    </w:p>
  </w:footnote>
  <w:footnote w:type="continuationSeparator" w:id="0">
    <w:p w14:paraId="2621074D" w14:textId="77777777" w:rsidR="008E0F93" w:rsidRDefault="008E0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6400349"/>
    <w:multiLevelType w:val="multilevel"/>
    <w:tmpl w:val="4E5A29A4"/>
    <w:lvl w:ilvl="0">
      <w:start w:val="2"/>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288"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06A8799E"/>
    <w:multiLevelType w:val="multilevel"/>
    <w:tmpl w:val="0EE4AC4E"/>
    <w:lvl w:ilvl="0">
      <w:start w:val="9"/>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0D176AB2"/>
    <w:multiLevelType w:val="hybridMultilevel"/>
    <w:tmpl w:val="6B38B474"/>
    <w:lvl w:ilvl="0" w:tplc="408A4DB8">
      <w:start w:val="1"/>
      <w:numFmt w:val="lowerRoman"/>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16AA283C"/>
    <w:multiLevelType w:val="hybridMultilevel"/>
    <w:tmpl w:val="7CFC5108"/>
    <w:lvl w:ilvl="0" w:tplc="408A4DB8">
      <w:start w:val="1"/>
      <w:numFmt w:val="lowerRoman"/>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5D7EE8"/>
    <w:multiLevelType w:val="hybridMultilevel"/>
    <w:tmpl w:val="AA4CC922"/>
    <w:lvl w:ilvl="0" w:tplc="408A4DB8">
      <w:start w:val="1"/>
      <w:numFmt w:val="lowerRoman"/>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FB0C0D"/>
    <w:multiLevelType w:val="hybridMultilevel"/>
    <w:tmpl w:val="A7E47A7C"/>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2D4451F"/>
    <w:multiLevelType w:val="hybridMultilevel"/>
    <w:tmpl w:val="9E828508"/>
    <w:lvl w:ilvl="0" w:tplc="EA28B1A2">
      <w:start w:val="1"/>
      <w:numFmt w:val="lowerRoman"/>
      <w:lvlText w:val="(%1)"/>
      <w:lvlJc w:val="left"/>
      <w:pPr>
        <w:ind w:left="1789" w:hanging="360"/>
      </w:pPr>
      <w:rPr>
        <w:rFonts w:hint="default"/>
        <w:b w:val="0"/>
        <w:bCs/>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9" w15:restartNumberingAfterBreak="0">
    <w:nsid w:val="2B691500"/>
    <w:multiLevelType w:val="hybridMultilevel"/>
    <w:tmpl w:val="34564DE6"/>
    <w:lvl w:ilvl="0" w:tplc="408A4DB8">
      <w:start w:val="1"/>
      <w:numFmt w:val="lowerRoman"/>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D927EE"/>
    <w:multiLevelType w:val="hybridMultilevel"/>
    <w:tmpl w:val="762E429E"/>
    <w:lvl w:ilvl="0" w:tplc="5C00C6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227BF2"/>
    <w:multiLevelType w:val="multilevel"/>
    <w:tmpl w:val="B83EB60E"/>
    <w:lvl w:ilvl="0">
      <w:start w:val="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15:restartNumberingAfterBreak="0">
    <w:nsid w:val="32C01DEF"/>
    <w:multiLevelType w:val="hybridMultilevel"/>
    <w:tmpl w:val="D33430E4"/>
    <w:lvl w:ilvl="0" w:tplc="C50A91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E12278"/>
    <w:multiLevelType w:val="hybridMultilevel"/>
    <w:tmpl w:val="FF4CA530"/>
    <w:lvl w:ilvl="0" w:tplc="041A93C4">
      <w:start w:val="1"/>
      <w:numFmt w:val="decimal"/>
      <w:lvlText w:val="7.%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7591CD8"/>
    <w:multiLevelType w:val="multilevel"/>
    <w:tmpl w:val="3B7A0D4E"/>
    <w:lvl w:ilvl="0">
      <w:start w:val="2"/>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38AC5A48"/>
    <w:multiLevelType w:val="multilevel"/>
    <w:tmpl w:val="63DA0AF8"/>
    <w:lvl w:ilvl="0">
      <w:start w:val="10"/>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39A93B12"/>
    <w:multiLevelType w:val="hybridMultilevel"/>
    <w:tmpl w:val="4BFEA92A"/>
    <w:lvl w:ilvl="0" w:tplc="AC408B4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D3271AE"/>
    <w:multiLevelType w:val="hybridMultilevel"/>
    <w:tmpl w:val="4DDEBF3A"/>
    <w:lvl w:ilvl="0" w:tplc="408A4DB8">
      <w:start w:val="1"/>
      <w:numFmt w:val="lowerRoman"/>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6A7BCC"/>
    <w:multiLevelType w:val="multilevel"/>
    <w:tmpl w:val="8D382D96"/>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45"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0" w15:restartNumberingAfterBreak="0">
    <w:nsid w:val="40EF48AA"/>
    <w:multiLevelType w:val="hybridMultilevel"/>
    <w:tmpl w:val="FF4CA530"/>
    <w:lvl w:ilvl="0" w:tplc="FFFFFFFF">
      <w:start w:val="1"/>
      <w:numFmt w:val="decimal"/>
      <w:lvlText w:val="7.%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47C1715"/>
    <w:multiLevelType w:val="multilevel"/>
    <w:tmpl w:val="64E66C7A"/>
    <w:lvl w:ilvl="0">
      <w:start w:val="8"/>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47C337E3"/>
    <w:multiLevelType w:val="hybridMultilevel"/>
    <w:tmpl w:val="3DE4BA7C"/>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65644F"/>
    <w:multiLevelType w:val="multilevel"/>
    <w:tmpl w:val="A51C9398"/>
    <w:lvl w:ilvl="0">
      <w:start w:val="6"/>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53CC761A"/>
    <w:multiLevelType w:val="hybridMultilevel"/>
    <w:tmpl w:val="762E429E"/>
    <w:lvl w:ilvl="0" w:tplc="5C00C6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F520B1"/>
    <w:multiLevelType w:val="multilevel"/>
    <w:tmpl w:val="91F86CB2"/>
    <w:lvl w:ilvl="0">
      <w:start w:val="2"/>
      <w:numFmt w:val="decimal"/>
      <w:lvlText w:val="%1."/>
      <w:lvlJc w:val="left"/>
      <w:pPr>
        <w:ind w:left="720" w:hanging="360"/>
      </w:pPr>
      <w:rPr>
        <w:rFonts w:ascii="Times New Roman" w:hAnsi="Times New Roman" w:cs="Times New Roman" w:hint="default"/>
        <w:b/>
        <w:sz w:val="24"/>
        <w:szCs w:val="24"/>
      </w:rPr>
    </w:lvl>
    <w:lvl w:ilvl="1">
      <w:start w:val="5"/>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57E70476"/>
    <w:multiLevelType w:val="hybridMultilevel"/>
    <w:tmpl w:val="C246858E"/>
    <w:lvl w:ilvl="0" w:tplc="408A4DB8">
      <w:start w:val="1"/>
      <w:numFmt w:val="lowerRoman"/>
      <w:lvlText w:val="(%1)"/>
      <w:lvlJc w:val="left"/>
      <w:pPr>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DE17CE"/>
    <w:multiLevelType w:val="multilevel"/>
    <w:tmpl w:val="9F5CF862"/>
    <w:lvl w:ilvl="0">
      <w:start w:val="7"/>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15:restartNumberingAfterBreak="0">
    <w:nsid w:val="5D250E8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45"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15:restartNumberingAfterBreak="0">
    <w:nsid w:val="5D6B271D"/>
    <w:multiLevelType w:val="hybridMultilevel"/>
    <w:tmpl w:val="34BED638"/>
    <w:lvl w:ilvl="0" w:tplc="A90E06CA">
      <w:start w:val="1"/>
      <w:numFmt w:val="low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0D5ECC"/>
    <w:multiLevelType w:val="multilevel"/>
    <w:tmpl w:val="CC403174"/>
    <w:lvl w:ilvl="0">
      <w:start w:val="3"/>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62582527"/>
    <w:multiLevelType w:val="hybridMultilevel"/>
    <w:tmpl w:val="F39AFAEC"/>
    <w:lvl w:ilvl="0" w:tplc="408A4DB8">
      <w:start w:val="1"/>
      <w:numFmt w:val="lowerRoman"/>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AF1A1F"/>
    <w:multiLevelType w:val="multilevel"/>
    <w:tmpl w:val="BEF65916"/>
    <w:lvl w:ilvl="0">
      <w:start w:val="1"/>
      <w:numFmt w:val="decimal"/>
      <w:pStyle w:val="Textodstavce"/>
      <w:isLgl/>
      <w:lvlText w:val="%1"/>
      <w:lvlJc w:val="left"/>
      <w:pPr>
        <w:tabs>
          <w:tab w:val="num" w:pos="357"/>
        </w:tabs>
        <w:ind w:left="-425" w:firstLine="425"/>
      </w:pPr>
      <w:rPr>
        <w:rFonts w:cs="Times New Roman" w:hint="default"/>
      </w:rPr>
    </w:lvl>
    <w:lvl w:ilvl="1">
      <w:start w:val="1"/>
      <w:numFmt w:val="decimal"/>
      <w:pStyle w:val="Textpsmene"/>
      <w:lvlText w:val="11.%2."/>
      <w:lvlJc w:val="left"/>
      <w:pPr>
        <w:tabs>
          <w:tab w:val="num" w:pos="993"/>
        </w:tabs>
        <w:ind w:left="993" w:hanging="425"/>
      </w:pPr>
      <w:rPr>
        <w:rFonts w:hint="default"/>
        <w:b w:val="0"/>
        <w:sz w:val="22"/>
        <w:szCs w:val="22"/>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4" w15:restartNumberingAfterBreak="0">
    <w:nsid w:val="713B33E8"/>
    <w:multiLevelType w:val="hybridMultilevel"/>
    <w:tmpl w:val="D33430E4"/>
    <w:lvl w:ilvl="0" w:tplc="C50A916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8B129A"/>
    <w:multiLevelType w:val="multilevel"/>
    <w:tmpl w:val="6DEEE1DA"/>
    <w:lvl w:ilvl="0">
      <w:start w:val="6"/>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15:restartNumberingAfterBreak="0">
    <w:nsid w:val="74EC515C"/>
    <w:multiLevelType w:val="hybridMultilevel"/>
    <w:tmpl w:val="AB00AB9A"/>
    <w:lvl w:ilvl="0" w:tplc="B6AED70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756B6928"/>
    <w:multiLevelType w:val="multilevel"/>
    <w:tmpl w:val="520E71F8"/>
    <w:lvl w:ilvl="0">
      <w:start w:val="2"/>
      <w:numFmt w:val="decimal"/>
      <w:lvlText w:val="%1."/>
      <w:lvlJc w:val="left"/>
      <w:pPr>
        <w:ind w:left="720" w:hanging="360"/>
      </w:pPr>
      <w:rPr>
        <w:rFonts w:ascii="Times New Roman" w:hAnsi="Times New Roman" w:cs="Times New Roman" w:hint="default"/>
        <w:b/>
        <w:sz w:val="24"/>
        <w:szCs w:val="24"/>
      </w:rPr>
    </w:lvl>
    <w:lvl w:ilvl="1">
      <w:start w:val="2"/>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9" w15:restartNumberingAfterBreak="0">
    <w:nsid w:val="7F1944B5"/>
    <w:multiLevelType w:val="multilevel"/>
    <w:tmpl w:val="9F5CF862"/>
    <w:lvl w:ilvl="0">
      <w:start w:val="7"/>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267390234">
    <w:abstractNumId w:val="19"/>
  </w:num>
  <w:num w:numId="2" w16cid:durableId="1062289136">
    <w:abstractNumId w:val="33"/>
  </w:num>
  <w:num w:numId="3" w16cid:durableId="1431003860">
    <w:abstractNumId w:val="0"/>
  </w:num>
  <w:num w:numId="4" w16cid:durableId="764887368">
    <w:abstractNumId w:val="38"/>
  </w:num>
  <w:num w:numId="5" w16cid:durableId="1871380549">
    <w:abstractNumId w:val="4"/>
  </w:num>
  <w:num w:numId="6" w16cid:durableId="1069108802">
    <w:abstractNumId w:val="23"/>
  </w:num>
  <w:num w:numId="7" w16cid:durableId="2013484559">
    <w:abstractNumId w:val="13"/>
  </w:num>
  <w:num w:numId="8" w16cid:durableId="1732342420">
    <w:abstractNumId w:val="9"/>
  </w:num>
  <w:num w:numId="9" w16cid:durableId="1672299072">
    <w:abstractNumId w:val="3"/>
  </w:num>
  <w:num w:numId="10" w16cid:durableId="1554460190">
    <w:abstractNumId w:val="32"/>
  </w:num>
  <w:num w:numId="11" w16cid:durableId="2076969881">
    <w:abstractNumId w:val="1"/>
  </w:num>
  <w:num w:numId="12" w16cid:durableId="704870451">
    <w:abstractNumId w:val="27"/>
  </w:num>
  <w:num w:numId="13" w16cid:durableId="173615940">
    <w:abstractNumId w:val="26"/>
  </w:num>
  <w:num w:numId="14" w16cid:durableId="2034376587">
    <w:abstractNumId w:val="14"/>
  </w:num>
  <w:num w:numId="15" w16cid:durableId="270406585">
    <w:abstractNumId w:val="37"/>
  </w:num>
  <w:num w:numId="16" w16cid:durableId="320813504">
    <w:abstractNumId w:val="31"/>
  </w:num>
  <w:num w:numId="17" w16cid:durableId="283579241">
    <w:abstractNumId w:val="18"/>
  </w:num>
  <w:num w:numId="18" w16cid:durableId="1253509475">
    <w:abstractNumId w:val="11"/>
  </w:num>
  <w:num w:numId="19" w16cid:durableId="2147311651">
    <w:abstractNumId w:val="21"/>
  </w:num>
  <w:num w:numId="20" w16cid:durableId="1410036644">
    <w:abstractNumId w:val="2"/>
  </w:num>
  <w:num w:numId="21" w16cid:durableId="413935070">
    <w:abstractNumId w:val="15"/>
  </w:num>
  <w:num w:numId="22" w16cid:durableId="1240604441">
    <w:abstractNumId w:val="5"/>
  </w:num>
  <w:num w:numId="23" w16cid:durableId="668796891">
    <w:abstractNumId w:val="17"/>
  </w:num>
  <w:num w:numId="24" w16cid:durableId="1361589541">
    <w:abstractNumId w:val="6"/>
  </w:num>
  <w:num w:numId="25" w16cid:durableId="784035315">
    <w:abstractNumId w:val="22"/>
  </w:num>
  <w:num w:numId="26" w16cid:durableId="1639873729">
    <w:abstractNumId w:val="29"/>
  </w:num>
  <w:num w:numId="27" w16cid:durableId="1744452166">
    <w:abstractNumId w:val="35"/>
  </w:num>
  <w:num w:numId="28" w16cid:durableId="543828255">
    <w:abstractNumId w:val="28"/>
  </w:num>
  <w:num w:numId="29" w16cid:durableId="1895433737">
    <w:abstractNumId w:val="24"/>
  </w:num>
  <w:num w:numId="30" w16cid:durableId="1936010113">
    <w:abstractNumId w:val="7"/>
  </w:num>
  <w:num w:numId="31" w16cid:durableId="1803423826">
    <w:abstractNumId w:val="39"/>
  </w:num>
  <w:num w:numId="32" w16cid:durableId="905460385">
    <w:abstractNumId w:val="20"/>
  </w:num>
  <w:num w:numId="33" w16cid:durableId="1994790445">
    <w:abstractNumId w:val="36"/>
  </w:num>
  <w:num w:numId="34" w16cid:durableId="724329802">
    <w:abstractNumId w:val="34"/>
  </w:num>
  <w:num w:numId="35" w16cid:durableId="1178546358">
    <w:abstractNumId w:val="25"/>
  </w:num>
  <w:num w:numId="36" w16cid:durableId="1727332818">
    <w:abstractNumId w:val="12"/>
  </w:num>
  <w:num w:numId="37" w16cid:durableId="603419391">
    <w:abstractNumId w:val="10"/>
  </w:num>
  <w:num w:numId="38" w16cid:durableId="674455783">
    <w:abstractNumId w:val="16"/>
  </w:num>
  <w:num w:numId="39" w16cid:durableId="2117434174">
    <w:abstractNumId w:val="30"/>
  </w:num>
  <w:num w:numId="40" w16cid:durableId="204224739">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5F5"/>
    <w:rsid w:val="000001BA"/>
    <w:rsid w:val="00000CA5"/>
    <w:rsid w:val="00004CF8"/>
    <w:rsid w:val="00005BFE"/>
    <w:rsid w:val="00005E9F"/>
    <w:rsid w:val="000070BC"/>
    <w:rsid w:val="00017342"/>
    <w:rsid w:val="0002034E"/>
    <w:rsid w:val="000203A6"/>
    <w:rsid w:val="00027AD0"/>
    <w:rsid w:val="00034AD0"/>
    <w:rsid w:val="0003544D"/>
    <w:rsid w:val="0003548A"/>
    <w:rsid w:val="00035A2E"/>
    <w:rsid w:val="000379D1"/>
    <w:rsid w:val="00037D13"/>
    <w:rsid w:val="00040B65"/>
    <w:rsid w:val="000416E3"/>
    <w:rsid w:val="00041B9C"/>
    <w:rsid w:val="00042567"/>
    <w:rsid w:val="00044206"/>
    <w:rsid w:val="00044A18"/>
    <w:rsid w:val="0004734F"/>
    <w:rsid w:val="000476AF"/>
    <w:rsid w:val="00047C8D"/>
    <w:rsid w:val="00047F6A"/>
    <w:rsid w:val="00051C59"/>
    <w:rsid w:val="00053290"/>
    <w:rsid w:val="00054314"/>
    <w:rsid w:val="000561AC"/>
    <w:rsid w:val="00057B4B"/>
    <w:rsid w:val="000601CE"/>
    <w:rsid w:val="00061C72"/>
    <w:rsid w:val="000635AC"/>
    <w:rsid w:val="000658A8"/>
    <w:rsid w:val="0006616F"/>
    <w:rsid w:val="000677EE"/>
    <w:rsid w:val="00067BE5"/>
    <w:rsid w:val="000725DF"/>
    <w:rsid w:val="00072AA7"/>
    <w:rsid w:val="000766FE"/>
    <w:rsid w:val="0007776C"/>
    <w:rsid w:val="000804F8"/>
    <w:rsid w:val="0008645D"/>
    <w:rsid w:val="000876D4"/>
    <w:rsid w:val="00087B99"/>
    <w:rsid w:val="00093069"/>
    <w:rsid w:val="00095CC1"/>
    <w:rsid w:val="0009790B"/>
    <w:rsid w:val="000A0072"/>
    <w:rsid w:val="000A0A01"/>
    <w:rsid w:val="000A14B1"/>
    <w:rsid w:val="000A3399"/>
    <w:rsid w:val="000A4B48"/>
    <w:rsid w:val="000A619B"/>
    <w:rsid w:val="000A6C7E"/>
    <w:rsid w:val="000A731C"/>
    <w:rsid w:val="000B09F1"/>
    <w:rsid w:val="000B53E6"/>
    <w:rsid w:val="000B76C9"/>
    <w:rsid w:val="000C00BA"/>
    <w:rsid w:val="000C0529"/>
    <w:rsid w:val="000C13DF"/>
    <w:rsid w:val="000C51C6"/>
    <w:rsid w:val="000C5E2A"/>
    <w:rsid w:val="000C6A38"/>
    <w:rsid w:val="000C6C38"/>
    <w:rsid w:val="000D2FCA"/>
    <w:rsid w:val="000D4373"/>
    <w:rsid w:val="000D5C5F"/>
    <w:rsid w:val="000D6F77"/>
    <w:rsid w:val="000E1633"/>
    <w:rsid w:val="000E24F1"/>
    <w:rsid w:val="000E27A9"/>
    <w:rsid w:val="000E28B3"/>
    <w:rsid w:val="000E5265"/>
    <w:rsid w:val="000E6726"/>
    <w:rsid w:val="000E6D79"/>
    <w:rsid w:val="000F36CE"/>
    <w:rsid w:val="000F370C"/>
    <w:rsid w:val="000F4546"/>
    <w:rsid w:val="000F6063"/>
    <w:rsid w:val="000F72C1"/>
    <w:rsid w:val="00100C44"/>
    <w:rsid w:val="00100E79"/>
    <w:rsid w:val="001021AB"/>
    <w:rsid w:val="00102BA7"/>
    <w:rsid w:val="00105C6C"/>
    <w:rsid w:val="0010740D"/>
    <w:rsid w:val="00110ECE"/>
    <w:rsid w:val="00111372"/>
    <w:rsid w:val="00111426"/>
    <w:rsid w:val="00111F25"/>
    <w:rsid w:val="00114219"/>
    <w:rsid w:val="001210C9"/>
    <w:rsid w:val="00122246"/>
    <w:rsid w:val="001232F1"/>
    <w:rsid w:val="0012424A"/>
    <w:rsid w:val="00125B0D"/>
    <w:rsid w:val="001266A7"/>
    <w:rsid w:val="00127073"/>
    <w:rsid w:val="00127752"/>
    <w:rsid w:val="00127FEE"/>
    <w:rsid w:val="00130DE2"/>
    <w:rsid w:val="001350F2"/>
    <w:rsid w:val="00135977"/>
    <w:rsid w:val="00135A59"/>
    <w:rsid w:val="00135B63"/>
    <w:rsid w:val="00136CB5"/>
    <w:rsid w:val="00137F01"/>
    <w:rsid w:val="00140525"/>
    <w:rsid w:val="001414AB"/>
    <w:rsid w:val="001469FE"/>
    <w:rsid w:val="00146DB2"/>
    <w:rsid w:val="0015003E"/>
    <w:rsid w:val="00151B48"/>
    <w:rsid w:val="00154CAF"/>
    <w:rsid w:val="001576E8"/>
    <w:rsid w:val="00157F5C"/>
    <w:rsid w:val="00164663"/>
    <w:rsid w:val="0016677C"/>
    <w:rsid w:val="00170653"/>
    <w:rsid w:val="001715F4"/>
    <w:rsid w:val="00172D94"/>
    <w:rsid w:val="001751CD"/>
    <w:rsid w:val="00180750"/>
    <w:rsid w:val="00183AA6"/>
    <w:rsid w:val="0018490E"/>
    <w:rsid w:val="001849C8"/>
    <w:rsid w:val="001862DB"/>
    <w:rsid w:val="001866E8"/>
    <w:rsid w:val="001875C9"/>
    <w:rsid w:val="00187857"/>
    <w:rsid w:val="0019132D"/>
    <w:rsid w:val="00191761"/>
    <w:rsid w:val="00191CD4"/>
    <w:rsid w:val="00193E03"/>
    <w:rsid w:val="00196578"/>
    <w:rsid w:val="00197785"/>
    <w:rsid w:val="001A0386"/>
    <w:rsid w:val="001A106C"/>
    <w:rsid w:val="001A245D"/>
    <w:rsid w:val="001A42E5"/>
    <w:rsid w:val="001A58EF"/>
    <w:rsid w:val="001A60A0"/>
    <w:rsid w:val="001A6857"/>
    <w:rsid w:val="001A6F43"/>
    <w:rsid w:val="001A6F72"/>
    <w:rsid w:val="001A7634"/>
    <w:rsid w:val="001B195A"/>
    <w:rsid w:val="001B2CA5"/>
    <w:rsid w:val="001B3E99"/>
    <w:rsid w:val="001B4C55"/>
    <w:rsid w:val="001B5723"/>
    <w:rsid w:val="001C24D8"/>
    <w:rsid w:val="001C2902"/>
    <w:rsid w:val="001C30E5"/>
    <w:rsid w:val="001C450D"/>
    <w:rsid w:val="001C494C"/>
    <w:rsid w:val="001C517E"/>
    <w:rsid w:val="001D0E11"/>
    <w:rsid w:val="001D31CB"/>
    <w:rsid w:val="001D4496"/>
    <w:rsid w:val="001D475F"/>
    <w:rsid w:val="001D5609"/>
    <w:rsid w:val="001E11BA"/>
    <w:rsid w:val="001E2B1B"/>
    <w:rsid w:val="001E3525"/>
    <w:rsid w:val="001E435A"/>
    <w:rsid w:val="001E4A0B"/>
    <w:rsid w:val="001E6B24"/>
    <w:rsid w:val="001E798C"/>
    <w:rsid w:val="001F1FFB"/>
    <w:rsid w:val="001F3001"/>
    <w:rsid w:val="001F33CA"/>
    <w:rsid w:val="001F419E"/>
    <w:rsid w:val="001F5BE2"/>
    <w:rsid w:val="001F5F68"/>
    <w:rsid w:val="001F6432"/>
    <w:rsid w:val="00200268"/>
    <w:rsid w:val="00200F6B"/>
    <w:rsid w:val="00203093"/>
    <w:rsid w:val="00204031"/>
    <w:rsid w:val="0020491A"/>
    <w:rsid w:val="00206E73"/>
    <w:rsid w:val="002120DC"/>
    <w:rsid w:val="00214890"/>
    <w:rsid w:val="00214D25"/>
    <w:rsid w:val="00215F7C"/>
    <w:rsid w:val="002169BD"/>
    <w:rsid w:val="00217714"/>
    <w:rsid w:val="002208F0"/>
    <w:rsid w:val="00221A9E"/>
    <w:rsid w:val="002253EE"/>
    <w:rsid w:val="002260F4"/>
    <w:rsid w:val="0023146F"/>
    <w:rsid w:val="00231A90"/>
    <w:rsid w:val="00232A1A"/>
    <w:rsid w:val="00233BCE"/>
    <w:rsid w:val="002342E8"/>
    <w:rsid w:val="002356B1"/>
    <w:rsid w:val="00236D37"/>
    <w:rsid w:val="00237584"/>
    <w:rsid w:val="002413BD"/>
    <w:rsid w:val="00243B57"/>
    <w:rsid w:val="00243BB8"/>
    <w:rsid w:val="002469B2"/>
    <w:rsid w:val="00250513"/>
    <w:rsid w:val="002508A3"/>
    <w:rsid w:val="00252DA1"/>
    <w:rsid w:val="002532A0"/>
    <w:rsid w:val="00256CBA"/>
    <w:rsid w:val="0026069B"/>
    <w:rsid w:val="00262A67"/>
    <w:rsid w:val="002635A2"/>
    <w:rsid w:val="002661E8"/>
    <w:rsid w:val="00274552"/>
    <w:rsid w:val="00274887"/>
    <w:rsid w:val="00275700"/>
    <w:rsid w:val="0027586D"/>
    <w:rsid w:val="002803D1"/>
    <w:rsid w:val="0028087D"/>
    <w:rsid w:val="002817F5"/>
    <w:rsid w:val="00282B03"/>
    <w:rsid w:val="002837A9"/>
    <w:rsid w:val="00283CB8"/>
    <w:rsid w:val="00285511"/>
    <w:rsid w:val="00285C17"/>
    <w:rsid w:val="002900C7"/>
    <w:rsid w:val="0029190F"/>
    <w:rsid w:val="00294498"/>
    <w:rsid w:val="002953D9"/>
    <w:rsid w:val="002A00BA"/>
    <w:rsid w:val="002A10F1"/>
    <w:rsid w:val="002A1480"/>
    <w:rsid w:val="002A2C83"/>
    <w:rsid w:val="002A439B"/>
    <w:rsid w:val="002A69C1"/>
    <w:rsid w:val="002A72DB"/>
    <w:rsid w:val="002A73A6"/>
    <w:rsid w:val="002A74C2"/>
    <w:rsid w:val="002B0CE7"/>
    <w:rsid w:val="002B169E"/>
    <w:rsid w:val="002B3E8D"/>
    <w:rsid w:val="002B63BF"/>
    <w:rsid w:val="002B6469"/>
    <w:rsid w:val="002B77EA"/>
    <w:rsid w:val="002C3A70"/>
    <w:rsid w:val="002C57C3"/>
    <w:rsid w:val="002D36CD"/>
    <w:rsid w:val="002D499F"/>
    <w:rsid w:val="002D5AE9"/>
    <w:rsid w:val="002D7B1F"/>
    <w:rsid w:val="002E08DD"/>
    <w:rsid w:val="002E3059"/>
    <w:rsid w:val="002E43F6"/>
    <w:rsid w:val="002E55C8"/>
    <w:rsid w:val="002E5A39"/>
    <w:rsid w:val="002E6F07"/>
    <w:rsid w:val="002E7E1D"/>
    <w:rsid w:val="002F1233"/>
    <w:rsid w:val="002F2714"/>
    <w:rsid w:val="002F2729"/>
    <w:rsid w:val="002F7DA3"/>
    <w:rsid w:val="00301A6B"/>
    <w:rsid w:val="003044BE"/>
    <w:rsid w:val="00304532"/>
    <w:rsid w:val="00305833"/>
    <w:rsid w:val="00311846"/>
    <w:rsid w:val="00313811"/>
    <w:rsid w:val="00313FE5"/>
    <w:rsid w:val="0031788B"/>
    <w:rsid w:val="00320304"/>
    <w:rsid w:val="003207A7"/>
    <w:rsid w:val="00320AC9"/>
    <w:rsid w:val="0032148A"/>
    <w:rsid w:val="003218F7"/>
    <w:rsid w:val="00321E23"/>
    <w:rsid w:val="003304EA"/>
    <w:rsid w:val="003324DA"/>
    <w:rsid w:val="00335438"/>
    <w:rsid w:val="00335724"/>
    <w:rsid w:val="00336E9A"/>
    <w:rsid w:val="0034210B"/>
    <w:rsid w:val="0034272D"/>
    <w:rsid w:val="00343BDA"/>
    <w:rsid w:val="00345243"/>
    <w:rsid w:val="00346E17"/>
    <w:rsid w:val="0035197E"/>
    <w:rsid w:val="00352721"/>
    <w:rsid w:val="00352F18"/>
    <w:rsid w:val="00353732"/>
    <w:rsid w:val="0035576A"/>
    <w:rsid w:val="00357ED8"/>
    <w:rsid w:val="0036073F"/>
    <w:rsid w:val="00363531"/>
    <w:rsid w:val="003653E6"/>
    <w:rsid w:val="003664A6"/>
    <w:rsid w:val="003733B6"/>
    <w:rsid w:val="00373E70"/>
    <w:rsid w:val="00380DB8"/>
    <w:rsid w:val="003814BD"/>
    <w:rsid w:val="003831C0"/>
    <w:rsid w:val="00383232"/>
    <w:rsid w:val="00384DF0"/>
    <w:rsid w:val="00386055"/>
    <w:rsid w:val="00390A39"/>
    <w:rsid w:val="00390C49"/>
    <w:rsid w:val="00391F85"/>
    <w:rsid w:val="00392F78"/>
    <w:rsid w:val="003955E1"/>
    <w:rsid w:val="003961E4"/>
    <w:rsid w:val="0039651E"/>
    <w:rsid w:val="00397B96"/>
    <w:rsid w:val="003A122C"/>
    <w:rsid w:val="003A2951"/>
    <w:rsid w:val="003A2A80"/>
    <w:rsid w:val="003A3B5E"/>
    <w:rsid w:val="003A4E24"/>
    <w:rsid w:val="003A7744"/>
    <w:rsid w:val="003B254F"/>
    <w:rsid w:val="003B45FB"/>
    <w:rsid w:val="003B54AB"/>
    <w:rsid w:val="003B5E90"/>
    <w:rsid w:val="003C2425"/>
    <w:rsid w:val="003C2DB0"/>
    <w:rsid w:val="003C34CC"/>
    <w:rsid w:val="003C352E"/>
    <w:rsid w:val="003C3949"/>
    <w:rsid w:val="003C53FF"/>
    <w:rsid w:val="003D033F"/>
    <w:rsid w:val="003D1D18"/>
    <w:rsid w:val="003D3C14"/>
    <w:rsid w:val="003E03F8"/>
    <w:rsid w:val="003E0A1E"/>
    <w:rsid w:val="003E2F4B"/>
    <w:rsid w:val="003E4BF6"/>
    <w:rsid w:val="003E5C1E"/>
    <w:rsid w:val="003E643C"/>
    <w:rsid w:val="003E782F"/>
    <w:rsid w:val="003F0C5B"/>
    <w:rsid w:val="003F3045"/>
    <w:rsid w:val="003F4174"/>
    <w:rsid w:val="003F5094"/>
    <w:rsid w:val="004010AE"/>
    <w:rsid w:val="0040132D"/>
    <w:rsid w:val="004027D9"/>
    <w:rsid w:val="00407715"/>
    <w:rsid w:val="00410A6F"/>
    <w:rsid w:val="00413EFF"/>
    <w:rsid w:val="004151CC"/>
    <w:rsid w:val="00421C4B"/>
    <w:rsid w:val="004252C9"/>
    <w:rsid w:val="004267D8"/>
    <w:rsid w:val="004302B4"/>
    <w:rsid w:val="004315FF"/>
    <w:rsid w:val="00432643"/>
    <w:rsid w:val="00432A5F"/>
    <w:rsid w:val="00435994"/>
    <w:rsid w:val="00435FC0"/>
    <w:rsid w:val="0043652B"/>
    <w:rsid w:val="004370B0"/>
    <w:rsid w:val="0044043F"/>
    <w:rsid w:val="004409F0"/>
    <w:rsid w:val="00440BC2"/>
    <w:rsid w:val="00441D17"/>
    <w:rsid w:val="004435A8"/>
    <w:rsid w:val="00444BA7"/>
    <w:rsid w:val="00444E57"/>
    <w:rsid w:val="00447CD3"/>
    <w:rsid w:val="00447F92"/>
    <w:rsid w:val="004500CB"/>
    <w:rsid w:val="0045100F"/>
    <w:rsid w:val="00451617"/>
    <w:rsid w:val="00456044"/>
    <w:rsid w:val="00460B01"/>
    <w:rsid w:val="00461CAA"/>
    <w:rsid w:val="00462825"/>
    <w:rsid w:val="00464F6F"/>
    <w:rsid w:val="00465F1F"/>
    <w:rsid w:val="00466606"/>
    <w:rsid w:val="00467F61"/>
    <w:rsid w:val="0047064A"/>
    <w:rsid w:val="00472731"/>
    <w:rsid w:val="0047303B"/>
    <w:rsid w:val="00475754"/>
    <w:rsid w:val="00476535"/>
    <w:rsid w:val="0047676A"/>
    <w:rsid w:val="00481396"/>
    <w:rsid w:val="0048470D"/>
    <w:rsid w:val="004862BC"/>
    <w:rsid w:val="0048690E"/>
    <w:rsid w:val="004916AA"/>
    <w:rsid w:val="00492218"/>
    <w:rsid w:val="00494074"/>
    <w:rsid w:val="004941FB"/>
    <w:rsid w:val="00497E17"/>
    <w:rsid w:val="004A0EAE"/>
    <w:rsid w:val="004A2330"/>
    <w:rsid w:val="004A25E2"/>
    <w:rsid w:val="004A2A75"/>
    <w:rsid w:val="004A4428"/>
    <w:rsid w:val="004A6C59"/>
    <w:rsid w:val="004B0447"/>
    <w:rsid w:val="004B4BC9"/>
    <w:rsid w:val="004B53A2"/>
    <w:rsid w:val="004B55F8"/>
    <w:rsid w:val="004C072E"/>
    <w:rsid w:val="004C278E"/>
    <w:rsid w:val="004C396D"/>
    <w:rsid w:val="004C5235"/>
    <w:rsid w:val="004C7A51"/>
    <w:rsid w:val="004C7EE5"/>
    <w:rsid w:val="004D0B58"/>
    <w:rsid w:val="004D0B7A"/>
    <w:rsid w:val="004D245E"/>
    <w:rsid w:val="004D2539"/>
    <w:rsid w:val="004D36F8"/>
    <w:rsid w:val="004D5EC5"/>
    <w:rsid w:val="004D659E"/>
    <w:rsid w:val="004D776B"/>
    <w:rsid w:val="004D7C5D"/>
    <w:rsid w:val="004E17D9"/>
    <w:rsid w:val="004E3C97"/>
    <w:rsid w:val="004E6FE9"/>
    <w:rsid w:val="004E7455"/>
    <w:rsid w:val="004F16B2"/>
    <w:rsid w:val="004F1B67"/>
    <w:rsid w:val="004F2627"/>
    <w:rsid w:val="004F4777"/>
    <w:rsid w:val="004F480F"/>
    <w:rsid w:val="005001F6"/>
    <w:rsid w:val="00500CA5"/>
    <w:rsid w:val="00501E0D"/>
    <w:rsid w:val="00503518"/>
    <w:rsid w:val="0050354F"/>
    <w:rsid w:val="00504C32"/>
    <w:rsid w:val="00505491"/>
    <w:rsid w:val="00506F33"/>
    <w:rsid w:val="00510F2C"/>
    <w:rsid w:val="00511B3F"/>
    <w:rsid w:val="00511FB1"/>
    <w:rsid w:val="00512708"/>
    <w:rsid w:val="00513F2E"/>
    <w:rsid w:val="0051544D"/>
    <w:rsid w:val="005212C9"/>
    <w:rsid w:val="00521F7D"/>
    <w:rsid w:val="00522420"/>
    <w:rsid w:val="00524B5C"/>
    <w:rsid w:val="005263DC"/>
    <w:rsid w:val="005307A8"/>
    <w:rsid w:val="00531D48"/>
    <w:rsid w:val="00533597"/>
    <w:rsid w:val="005337CC"/>
    <w:rsid w:val="00536229"/>
    <w:rsid w:val="00536ED5"/>
    <w:rsid w:val="0053773B"/>
    <w:rsid w:val="005408D1"/>
    <w:rsid w:val="00541388"/>
    <w:rsid w:val="0054638A"/>
    <w:rsid w:val="005478F4"/>
    <w:rsid w:val="00550409"/>
    <w:rsid w:val="00551B53"/>
    <w:rsid w:val="00553539"/>
    <w:rsid w:val="00554250"/>
    <w:rsid w:val="00564297"/>
    <w:rsid w:val="00566579"/>
    <w:rsid w:val="00567B29"/>
    <w:rsid w:val="00567C40"/>
    <w:rsid w:val="00570419"/>
    <w:rsid w:val="00572321"/>
    <w:rsid w:val="00572563"/>
    <w:rsid w:val="00575382"/>
    <w:rsid w:val="00575BB2"/>
    <w:rsid w:val="00576A34"/>
    <w:rsid w:val="005803E3"/>
    <w:rsid w:val="00583679"/>
    <w:rsid w:val="00583CD3"/>
    <w:rsid w:val="0058493D"/>
    <w:rsid w:val="00584FE8"/>
    <w:rsid w:val="00585475"/>
    <w:rsid w:val="00585B3E"/>
    <w:rsid w:val="00585FE4"/>
    <w:rsid w:val="00587727"/>
    <w:rsid w:val="00587C7D"/>
    <w:rsid w:val="0059135B"/>
    <w:rsid w:val="0059149F"/>
    <w:rsid w:val="00592FC6"/>
    <w:rsid w:val="0059313D"/>
    <w:rsid w:val="00593FEF"/>
    <w:rsid w:val="00596468"/>
    <w:rsid w:val="005A0502"/>
    <w:rsid w:val="005A086A"/>
    <w:rsid w:val="005A12A7"/>
    <w:rsid w:val="005A1A46"/>
    <w:rsid w:val="005A1AE2"/>
    <w:rsid w:val="005A5573"/>
    <w:rsid w:val="005B1169"/>
    <w:rsid w:val="005B430B"/>
    <w:rsid w:val="005B4CC6"/>
    <w:rsid w:val="005B584C"/>
    <w:rsid w:val="005C1AE2"/>
    <w:rsid w:val="005C237D"/>
    <w:rsid w:val="005C3419"/>
    <w:rsid w:val="005C438C"/>
    <w:rsid w:val="005C54AA"/>
    <w:rsid w:val="005C693C"/>
    <w:rsid w:val="005D2DA5"/>
    <w:rsid w:val="005D3E3E"/>
    <w:rsid w:val="005D7FD1"/>
    <w:rsid w:val="005E247F"/>
    <w:rsid w:val="005E44C2"/>
    <w:rsid w:val="005E5B85"/>
    <w:rsid w:val="005F0F7A"/>
    <w:rsid w:val="005F6147"/>
    <w:rsid w:val="005F7533"/>
    <w:rsid w:val="0060487B"/>
    <w:rsid w:val="00605E83"/>
    <w:rsid w:val="006072A1"/>
    <w:rsid w:val="006100F6"/>
    <w:rsid w:val="00611B50"/>
    <w:rsid w:val="00613895"/>
    <w:rsid w:val="0061430D"/>
    <w:rsid w:val="006150B6"/>
    <w:rsid w:val="00615698"/>
    <w:rsid w:val="0061593B"/>
    <w:rsid w:val="00616893"/>
    <w:rsid w:val="006173D1"/>
    <w:rsid w:val="0062060A"/>
    <w:rsid w:val="006218EC"/>
    <w:rsid w:val="00622327"/>
    <w:rsid w:val="0062429B"/>
    <w:rsid w:val="006255DB"/>
    <w:rsid w:val="00625912"/>
    <w:rsid w:val="00627068"/>
    <w:rsid w:val="00632B4D"/>
    <w:rsid w:val="00632C57"/>
    <w:rsid w:val="006436DC"/>
    <w:rsid w:val="0065385E"/>
    <w:rsid w:val="0065406B"/>
    <w:rsid w:val="006556C9"/>
    <w:rsid w:val="006558E8"/>
    <w:rsid w:val="00655BF6"/>
    <w:rsid w:val="00655D2C"/>
    <w:rsid w:val="00656A83"/>
    <w:rsid w:val="00657897"/>
    <w:rsid w:val="006623E8"/>
    <w:rsid w:val="006628F1"/>
    <w:rsid w:val="00663BD4"/>
    <w:rsid w:val="006646A6"/>
    <w:rsid w:val="00664D76"/>
    <w:rsid w:val="0066544B"/>
    <w:rsid w:val="00670D28"/>
    <w:rsid w:val="00671959"/>
    <w:rsid w:val="0067259B"/>
    <w:rsid w:val="00672F70"/>
    <w:rsid w:val="006739AD"/>
    <w:rsid w:val="006751AD"/>
    <w:rsid w:val="00682015"/>
    <w:rsid w:val="00682E27"/>
    <w:rsid w:val="00684E1D"/>
    <w:rsid w:val="00687071"/>
    <w:rsid w:val="0069097C"/>
    <w:rsid w:val="00690C02"/>
    <w:rsid w:val="00691E18"/>
    <w:rsid w:val="00693677"/>
    <w:rsid w:val="006A10BC"/>
    <w:rsid w:val="006A3DC2"/>
    <w:rsid w:val="006A630F"/>
    <w:rsid w:val="006A77C9"/>
    <w:rsid w:val="006B10A2"/>
    <w:rsid w:val="006B2B3B"/>
    <w:rsid w:val="006B3492"/>
    <w:rsid w:val="006B47B0"/>
    <w:rsid w:val="006B4AD9"/>
    <w:rsid w:val="006B72EB"/>
    <w:rsid w:val="006B732A"/>
    <w:rsid w:val="006C0468"/>
    <w:rsid w:val="006C0AFC"/>
    <w:rsid w:val="006C3594"/>
    <w:rsid w:val="006C3A43"/>
    <w:rsid w:val="006C410D"/>
    <w:rsid w:val="006D72E8"/>
    <w:rsid w:val="006D74BF"/>
    <w:rsid w:val="006D789E"/>
    <w:rsid w:val="006E1F21"/>
    <w:rsid w:val="006E2894"/>
    <w:rsid w:val="006E4DBB"/>
    <w:rsid w:val="006E6245"/>
    <w:rsid w:val="006E65C1"/>
    <w:rsid w:val="006F02B8"/>
    <w:rsid w:val="006F3CB3"/>
    <w:rsid w:val="006F4C4B"/>
    <w:rsid w:val="006F54CF"/>
    <w:rsid w:val="0070066C"/>
    <w:rsid w:val="007010D0"/>
    <w:rsid w:val="00701EF5"/>
    <w:rsid w:val="00707208"/>
    <w:rsid w:val="007072E5"/>
    <w:rsid w:val="007155D9"/>
    <w:rsid w:val="00720902"/>
    <w:rsid w:val="007229B2"/>
    <w:rsid w:val="00722BA5"/>
    <w:rsid w:val="00725E25"/>
    <w:rsid w:val="0072653D"/>
    <w:rsid w:val="007275B6"/>
    <w:rsid w:val="00730A03"/>
    <w:rsid w:val="00730FB7"/>
    <w:rsid w:val="007349AE"/>
    <w:rsid w:val="00736F18"/>
    <w:rsid w:val="0074065B"/>
    <w:rsid w:val="00741C4E"/>
    <w:rsid w:val="0074340F"/>
    <w:rsid w:val="007434E5"/>
    <w:rsid w:val="007435D9"/>
    <w:rsid w:val="00744D99"/>
    <w:rsid w:val="00746535"/>
    <w:rsid w:val="00751F5B"/>
    <w:rsid w:val="00754B0F"/>
    <w:rsid w:val="00755402"/>
    <w:rsid w:val="0075683C"/>
    <w:rsid w:val="00760BD3"/>
    <w:rsid w:val="00761F0D"/>
    <w:rsid w:val="00762808"/>
    <w:rsid w:val="007650CD"/>
    <w:rsid w:val="007666D3"/>
    <w:rsid w:val="00766842"/>
    <w:rsid w:val="00770A9B"/>
    <w:rsid w:val="00771053"/>
    <w:rsid w:val="00774AED"/>
    <w:rsid w:val="00774C83"/>
    <w:rsid w:val="007764C8"/>
    <w:rsid w:val="007775BB"/>
    <w:rsid w:val="00780A43"/>
    <w:rsid w:val="00784F33"/>
    <w:rsid w:val="007852AF"/>
    <w:rsid w:val="007855AE"/>
    <w:rsid w:val="00786503"/>
    <w:rsid w:val="00786611"/>
    <w:rsid w:val="0079284F"/>
    <w:rsid w:val="007944F2"/>
    <w:rsid w:val="007979F7"/>
    <w:rsid w:val="007A06AA"/>
    <w:rsid w:val="007A35CE"/>
    <w:rsid w:val="007A3B49"/>
    <w:rsid w:val="007A4A11"/>
    <w:rsid w:val="007A6C3D"/>
    <w:rsid w:val="007B146D"/>
    <w:rsid w:val="007B1B9F"/>
    <w:rsid w:val="007B3276"/>
    <w:rsid w:val="007B4481"/>
    <w:rsid w:val="007B5C07"/>
    <w:rsid w:val="007B7904"/>
    <w:rsid w:val="007B7D01"/>
    <w:rsid w:val="007C1455"/>
    <w:rsid w:val="007C3DA8"/>
    <w:rsid w:val="007C4377"/>
    <w:rsid w:val="007C49C8"/>
    <w:rsid w:val="007C6830"/>
    <w:rsid w:val="007D0C30"/>
    <w:rsid w:val="007D39DB"/>
    <w:rsid w:val="007E175E"/>
    <w:rsid w:val="007E6C10"/>
    <w:rsid w:val="007E7779"/>
    <w:rsid w:val="007F2092"/>
    <w:rsid w:val="007F3168"/>
    <w:rsid w:val="007F3FB5"/>
    <w:rsid w:val="007F78B6"/>
    <w:rsid w:val="008004EC"/>
    <w:rsid w:val="00800704"/>
    <w:rsid w:val="00801F52"/>
    <w:rsid w:val="008024FF"/>
    <w:rsid w:val="00804845"/>
    <w:rsid w:val="0080596D"/>
    <w:rsid w:val="00807992"/>
    <w:rsid w:val="008106EE"/>
    <w:rsid w:val="00824E46"/>
    <w:rsid w:val="00824FAF"/>
    <w:rsid w:val="008265A6"/>
    <w:rsid w:val="008272C1"/>
    <w:rsid w:val="00830532"/>
    <w:rsid w:val="00831FB4"/>
    <w:rsid w:val="00834B73"/>
    <w:rsid w:val="008355E7"/>
    <w:rsid w:val="008359E8"/>
    <w:rsid w:val="0084487A"/>
    <w:rsid w:val="00845CA2"/>
    <w:rsid w:val="00847EAE"/>
    <w:rsid w:val="00850087"/>
    <w:rsid w:val="008501AD"/>
    <w:rsid w:val="00850D9F"/>
    <w:rsid w:val="008511D8"/>
    <w:rsid w:val="00851917"/>
    <w:rsid w:val="00854724"/>
    <w:rsid w:val="008547C3"/>
    <w:rsid w:val="008549CB"/>
    <w:rsid w:val="00855AC7"/>
    <w:rsid w:val="00860A50"/>
    <w:rsid w:val="00870373"/>
    <w:rsid w:val="00870785"/>
    <w:rsid w:val="008740C8"/>
    <w:rsid w:val="00876269"/>
    <w:rsid w:val="008808E2"/>
    <w:rsid w:val="00880EDB"/>
    <w:rsid w:val="00883F2F"/>
    <w:rsid w:val="008860B9"/>
    <w:rsid w:val="00887D95"/>
    <w:rsid w:val="008901A8"/>
    <w:rsid w:val="00894C73"/>
    <w:rsid w:val="00895D1C"/>
    <w:rsid w:val="008A093E"/>
    <w:rsid w:val="008A1217"/>
    <w:rsid w:val="008A1E2E"/>
    <w:rsid w:val="008A325A"/>
    <w:rsid w:val="008A6DBA"/>
    <w:rsid w:val="008B02BE"/>
    <w:rsid w:val="008B198B"/>
    <w:rsid w:val="008B2330"/>
    <w:rsid w:val="008B3BF4"/>
    <w:rsid w:val="008B3F3A"/>
    <w:rsid w:val="008B76A2"/>
    <w:rsid w:val="008C11F0"/>
    <w:rsid w:val="008C1816"/>
    <w:rsid w:val="008C188A"/>
    <w:rsid w:val="008C3C77"/>
    <w:rsid w:val="008C47F1"/>
    <w:rsid w:val="008C5300"/>
    <w:rsid w:val="008C54AC"/>
    <w:rsid w:val="008C5F73"/>
    <w:rsid w:val="008D04C7"/>
    <w:rsid w:val="008D0875"/>
    <w:rsid w:val="008D0999"/>
    <w:rsid w:val="008D4324"/>
    <w:rsid w:val="008D7C8D"/>
    <w:rsid w:val="008E0F93"/>
    <w:rsid w:val="008E1EF1"/>
    <w:rsid w:val="008E30B3"/>
    <w:rsid w:val="008E79E0"/>
    <w:rsid w:val="008E7E05"/>
    <w:rsid w:val="008F31AA"/>
    <w:rsid w:val="008F3260"/>
    <w:rsid w:val="008F3BC1"/>
    <w:rsid w:val="008F4140"/>
    <w:rsid w:val="008F4346"/>
    <w:rsid w:val="00902ABD"/>
    <w:rsid w:val="00902CE4"/>
    <w:rsid w:val="009056A0"/>
    <w:rsid w:val="00906229"/>
    <w:rsid w:val="00907CB7"/>
    <w:rsid w:val="00911837"/>
    <w:rsid w:val="009126DD"/>
    <w:rsid w:val="00912A05"/>
    <w:rsid w:val="009137DF"/>
    <w:rsid w:val="009157EB"/>
    <w:rsid w:val="00916C99"/>
    <w:rsid w:val="00920330"/>
    <w:rsid w:val="00920354"/>
    <w:rsid w:val="009207FA"/>
    <w:rsid w:val="00920CBC"/>
    <w:rsid w:val="00923594"/>
    <w:rsid w:val="00923843"/>
    <w:rsid w:val="00924B34"/>
    <w:rsid w:val="009256EC"/>
    <w:rsid w:val="00927596"/>
    <w:rsid w:val="0092781F"/>
    <w:rsid w:val="00927F5A"/>
    <w:rsid w:val="009322B4"/>
    <w:rsid w:val="009335BE"/>
    <w:rsid w:val="0093488A"/>
    <w:rsid w:val="00937E7B"/>
    <w:rsid w:val="0094427E"/>
    <w:rsid w:val="00945BF3"/>
    <w:rsid w:val="009467F0"/>
    <w:rsid w:val="0094686E"/>
    <w:rsid w:val="00946E7F"/>
    <w:rsid w:val="00947D79"/>
    <w:rsid w:val="00951F63"/>
    <w:rsid w:val="00953E69"/>
    <w:rsid w:val="00953F4A"/>
    <w:rsid w:val="009556BD"/>
    <w:rsid w:val="009564C9"/>
    <w:rsid w:val="00960267"/>
    <w:rsid w:val="00961134"/>
    <w:rsid w:val="00966C5B"/>
    <w:rsid w:val="0097172D"/>
    <w:rsid w:val="00973296"/>
    <w:rsid w:val="0097516C"/>
    <w:rsid w:val="009778C7"/>
    <w:rsid w:val="009805A9"/>
    <w:rsid w:val="009808AA"/>
    <w:rsid w:val="0098167C"/>
    <w:rsid w:val="00981F9E"/>
    <w:rsid w:val="009825C2"/>
    <w:rsid w:val="00986DFD"/>
    <w:rsid w:val="00993E6D"/>
    <w:rsid w:val="009940DA"/>
    <w:rsid w:val="009A0A8D"/>
    <w:rsid w:val="009A10B2"/>
    <w:rsid w:val="009A22E4"/>
    <w:rsid w:val="009A381A"/>
    <w:rsid w:val="009A3A37"/>
    <w:rsid w:val="009A4ED8"/>
    <w:rsid w:val="009A5982"/>
    <w:rsid w:val="009A6378"/>
    <w:rsid w:val="009B0488"/>
    <w:rsid w:val="009B3043"/>
    <w:rsid w:val="009B5DCC"/>
    <w:rsid w:val="009C1093"/>
    <w:rsid w:val="009C137D"/>
    <w:rsid w:val="009C1989"/>
    <w:rsid w:val="009C2B39"/>
    <w:rsid w:val="009C3220"/>
    <w:rsid w:val="009C3B0E"/>
    <w:rsid w:val="009C510D"/>
    <w:rsid w:val="009C7D83"/>
    <w:rsid w:val="009C7FDA"/>
    <w:rsid w:val="009D0D18"/>
    <w:rsid w:val="009D10FA"/>
    <w:rsid w:val="009D216A"/>
    <w:rsid w:val="009D2894"/>
    <w:rsid w:val="009E03FA"/>
    <w:rsid w:val="009E2D67"/>
    <w:rsid w:val="009E3883"/>
    <w:rsid w:val="009E534C"/>
    <w:rsid w:val="009E5417"/>
    <w:rsid w:val="009E643C"/>
    <w:rsid w:val="009F01B3"/>
    <w:rsid w:val="009F034F"/>
    <w:rsid w:val="009F03ED"/>
    <w:rsid w:val="009F0485"/>
    <w:rsid w:val="009F0C60"/>
    <w:rsid w:val="009F2F63"/>
    <w:rsid w:val="009F3EC2"/>
    <w:rsid w:val="009F64D5"/>
    <w:rsid w:val="00A00748"/>
    <w:rsid w:val="00A03032"/>
    <w:rsid w:val="00A0439E"/>
    <w:rsid w:val="00A10AD1"/>
    <w:rsid w:val="00A144E6"/>
    <w:rsid w:val="00A160FB"/>
    <w:rsid w:val="00A16D52"/>
    <w:rsid w:val="00A20991"/>
    <w:rsid w:val="00A20BBE"/>
    <w:rsid w:val="00A227AB"/>
    <w:rsid w:val="00A23060"/>
    <w:rsid w:val="00A27BEF"/>
    <w:rsid w:val="00A3100E"/>
    <w:rsid w:val="00A3108A"/>
    <w:rsid w:val="00A313A1"/>
    <w:rsid w:val="00A33D44"/>
    <w:rsid w:val="00A34DCB"/>
    <w:rsid w:val="00A36E88"/>
    <w:rsid w:val="00A41BFB"/>
    <w:rsid w:val="00A41E50"/>
    <w:rsid w:val="00A42AFD"/>
    <w:rsid w:val="00A43616"/>
    <w:rsid w:val="00A44799"/>
    <w:rsid w:val="00A4632C"/>
    <w:rsid w:val="00A46DF1"/>
    <w:rsid w:val="00A47DE1"/>
    <w:rsid w:val="00A50022"/>
    <w:rsid w:val="00A50044"/>
    <w:rsid w:val="00A5575E"/>
    <w:rsid w:val="00A56FBD"/>
    <w:rsid w:val="00A571B7"/>
    <w:rsid w:val="00A57EA5"/>
    <w:rsid w:val="00A624A8"/>
    <w:rsid w:val="00A6381E"/>
    <w:rsid w:val="00A64D60"/>
    <w:rsid w:val="00A7037E"/>
    <w:rsid w:val="00A74C93"/>
    <w:rsid w:val="00A75FD9"/>
    <w:rsid w:val="00A765FA"/>
    <w:rsid w:val="00A766F1"/>
    <w:rsid w:val="00A769AF"/>
    <w:rsid w:val="00A819FC"/>
    <w:rsid w:val="00A825F6"/>
    <w:rsid w:val="00A83C55"/>
    <w:rsid w:val="00A8652A"/>
    <w:rsid w:val="00A868B0"/>
    <w:rsid w:val="00A87A23"/>
    <w:rsid w:val="00A90894"/>
    <w:rsid w:val="00A92991"/>
    <w:rsid w:val="00A93D74"/>
    <w:rsid w:val="00A945C0"/>
    <w:rsid w:val="00A955C4"/>
    <w:rsid w:val="00A96E05"/>
    <w:rsid w:val="00A97149"/>
    <w:rsid w:val="00A97732"/>
    <w:rsid w:val="00AA0602"/>
    <w:rsid w:val="00AA08A5"/>
    <w:rsid w:val="00AA0C6D"/>
    <w:rsid w:val="00AA0FEC"/>
    <w:rsid w:val="00AA5AB6"/>
    <w:rsid w:val="00AA6B9B"/>
    <w:rsid w:val="00AB35AD"/>
    <w:rsid w:val="00AB58ED"/>
    <w:rsid w:val="00AB6E1A"/>
    <w:rsid w:val="00AC0745"/>
    <w:rsid w:val="00AC224D"/>
    <w:rsid w:val="00AC23FD"/>
    <w:rsid w:val="00AC66DC"/>
    <w:rsid w:val="00AC7CA9"/>
    <w:rsid w:val="00AD0474"/>
    <w:rsid w:val="00AD0A8D"/>
    <w:rsid w:val="00AD2F4B"/>
    <w:rsid w:val="00AD3D59"/>
    <w:rsid w:val="00AD3DFE"/>
    <w:rsid w:val="00AD4E24"/>
    <w:rsid w:val="00AD5AB7"/>
    <w:rsid w:val="00AE1D80"/>
    <w:rsid w:val="00AE3F72"/>
    <w:rsid w:val="00AE439C"/>
    <w:rsid w:val="00AE4C01"/>
    <w:rsid w:val="00AE7D37"/>
    <w:rsid w:val="00AF3312"/>
    <w:rsid w:val="00AF729B"/>
    <w:rsid w:val="00B025A4"/>
    <w:rsid w:val="00B02F86"/>
    <w:rsid w:val="00B069CC"/>
    <w:rsid w:val="00B0768D"/>
    <w:rsid w:val="00B10B6C"/>
    <w:rsid w:val="00B12B64"/>
    <w:rsid w:val="00B134C2"/>
    <w:rsid w:val="00B13CC4"/>
    <w:rsid w:val="00B15057"/>
    <w:rsid w:val="00B20FD5"/>
    <w:rsid w:val="00B22951"/>
    <w:rsid w:val="00B26DEA"/>
    <w:rsid w:val="00B305F1"/>
    <w:rsid w:val="00B30B44"/>
    <w:rsid w:val="00B32F0F"/>
    <w:rsid w:val="00B35C43"/>
    <w:rsid w:val="00B35D55"/>
    <w:rsid w:val="00B36423"/>
    <w:rsid w:val="00B37955"/>
    <w:rsid w:val="00B404E4"/>
    <w:rsid w:val="00B40DA0"/>
    <w:rsid w:val="00B44970"/>
    <w:rsid w:val="00B460A9"/>
    <w:rsid w:val="00B52BD0"/>
    <w:rsid w:val="00B54BB0"/>
    <w:rsid w:val="00B5593E"/>
    <w:rsid w:val="00B56D42"/>
    <w:rsid w:val="00B56DC0"/>
    <w:rsid w:val="00B6108A"/>
    <w:rsid w:val="00B61D3F"/>
    <w:rsid w:val="00B649F3"/>
    <w:rsid w:val="00B65593"/>
    <w:rsid w:val="00B6652A"/>
    <w:rsid w:val="00B70464"/>
    <w:rsid w:val="00B7127E"/>
    <w:rsid w:val="00B71D6D"/>
    <w:rsid w:val="00B72516"/>
    <w:rsid w:val="00B726C9"/>
    <w:rsid w:val="00B72BDC"/>
    <w:rsid w:val="00B73515"/>
    <w:rsid w:val="00B73A18"/>
    <w:rsid w:val="00B76B3F"/>
    <w:rsid w:val="00B7709D"/>
    <w:rsid w:val="00B83AAA"/>
    <w:rsid w:val="00B8437F"/>
    <w:rsid w:val="00B87396"/>
    <w:rsid w:val="00B931FD"/>
    <w:rsid w:val="00B947D8"/>
    <w:rsid w:val="00B95235"/>
    <w:rsid w:val="00BA0DAF"/>
    <w:rsid w:val="00BA2B34"/>
    <w:rsid w:val="00BA3195"/>
    <w:rsid w:val="00BA46F5"/>
    <w:rsid w:val="00BB019C"/>
    <w:rsid w:val="00BB15C8"/>
    <w:rsid w:val="00BB6608"/>
    <w:rsid w:val="00BB7ECD"/>
    <w:rsid w:val="00BC0DC2"/>
    <w:rsid w:val="00BC2549"/>
    <w:rsid w:val="00BC2878"/>
    <w:rsid w:val="00BD0DAB"/>
    <w:rsid w:val="00BD2D08"/>
    <w:rsid w:val="00BD65A7"/>
    <w:rsid w:val="00BD6BF6"/>
    <w:rsid w:val="00BE0907"/>
    <w:rsid w:val="00BE2025"/>
    <w:rsid w:val="00BE72D5"/>
    <w:rsid w:val="00BF1CA0"/>
    <w:rsid w:val="00BF3439"/>
    <w:rsid w:val="00BF4CC0"/>
    <w:rsid w:val="00BF5E20"/>
    <w:rsid w:val="00BF6397"/>
    <w:rsid w:val="00BF695A"/>
    <w:rsid w:val="00BF7068"/>
    <w:rsid w:val="00C00044"/>
    <w:rsid w:val="00C00A97"/>
    <w:rsid w:val="00C017E5"/>
    <w:rsid w:val="00C01E2D"/>
    <w:rsid w:val="00C03719"/>
    <w:rsid w:val="00C039E2"/>
    <w:rsid w:val="00C04B33"/>
    <w:rsid w:val="00C05506"/>
    <w:rsid w:val="00C0568E"/>
    <w:rsid w:val="00C071DE"/>
    <w:rsid w:val="00C073D2"/>
    <w:rsid w:val="00C12AC4"/>
    <w:rsid w:val="00C12C2F"/>
    <w:rsid w:val="00C1539F"/>
    <w:rsid w:val="00C20120"/>
    <w:rsid w:val="00C2046A"/>
    <w:rsid w:val="00C20F7A"/>
    <w:rsid w:val="00C22F08"/>
    <w:rsid w:val="00C23635"/>
    <w:rsid w:val="00C24A9F"/>
    <w:rsid w:val="00C3322E"/>
    <w:rsid w:val="00C335B5"/>
    <w:rsid w:val="00C3413F"/>
    <w:rsid w:val="00C341D9"/>
    <w:rsid w:val="00C36A66"/>
    <w:rsid w:val="00C36B76"/>
    <w:rsid w:val="00C37EB6"/>
    <w:rsid w:val="00C40AAB"/>
    <w:rsid w:val="00C40B05"/>
    <w:rsid w:val="00C43149"/>
    <w:rsid w:val="00C45A11"/>
    <w:rsid w:val="00C462CF"/>
    <w:rsid w:val="00C4708C"/>
    <w:rsid w:val="00C53C74"/>
    <w:rsid w:val="00C551FC"/>
    <w:rsid w:val="00C55459"/>
    <w:rsid w:val="00C6029D"/>
    <w:rsid w:val="00C616E8"/>
    <w:rsid w:val="00C630B4"/>
    <w:rsid w:val="00C647F7"/>
    <w:rsid w:val="00C655BF"/>
    <w:rsid w:val="00C6680A"/>
    <w:rsid w:val="00C70A25"/>
    <w:rsid w:val="00C70BBD"/>
    <w:rsid w:val="00C72868"/>
    <w:rsid w:val="00C72CF4"/>
    <w:rsid w:val="00C72F3B"/>
    <w:rsid w:val="00C763A8"/>
    <w:rsid w:val="00C76E45"/>
    <w:rsid w:val="00C81047"/>
    <w:rsid w:val="00C8356B"/>
    <w:rsid w:val="00C854C9"/>
    <w:rsid w:val="00C86749"/>
    <w:rsid w:val="00C87325"/>
    <w:rsid w:val="00C92357"/>
    <w:rsid w:val="00C952A3"/>
    <w:rsid w:val="00C955AD"/>
    <w:rsid w:val="00C95627"/>
    <w:rsid w:val="00C975BA"/>
    <w:rsid w:val="00CA001D"/>
    <w:rsid w:val="00CA10EB"/>
    <w:rsid w:val="00CA3733"/>
    <w:rsid w:val="00CA4873"/>
    <w:rsid w:val="00CB567E"/>
    <w:rsid w:val="00CC016C"/>
    <w:rsid w:val="00CC0441"/>
    <w:rsid w:val="00CC1725"/>
    <w:rsid w:val="00CC51CA"/>
    <w:rsid w:val="00CC5417"/>
    <w:rsid w:val="00CC5ECB"/>
    <w:rsid w:val="00CC6F88"/>
    <w:rsid w:val="00CC768A"/>
    <w:rsid w:val="00CD0043"/>
    <w:rsid w:val="00CD1753"/>
    <w:rsid w:val="00CD29AF"/>
    <w:rsid w:val="00CD35A6"/>
    <w:rsid w:val="00CD5031"/>
    <w:rsid w:val="00CD6A25"/>
    <w:rsid w:val="00CD76EC"/>
    <w:rsid w:val="00CE1165"/>
    <w:rsid w:val="00CE18C0"/>
    <w:rsid w:val="00CF0C10"/>
    <w:rsid w:val="00CF2DB1"/>
    <w:rsid w:val="00CF3F97"/>
    <w:rsid w:val="00CF42CE"/>
    <w:rsid w:val="00CF6F3E"/>
    <w:rsid w:val="00D02482"/>
    <w:rsid w:val="00D02C8B"/>
    <w:rsid w:val="00D04012"/>
    <w:rsid w:val="00D05CF3"/>
    <w:rsid w:val="00D06C9B"/>
    <w:rsid w:val="00D07F68"/>
    <w:rsid w:val="00D11C50"/>
    <w:rsid w:val="00D121A9"/>
    <w:rsid w:val="00D13FA0"/>
    <w:rsid w:val="00D146F7"/>
    <w:rsid w:val="00D15ED2"/>
    <w:rsid w:val="00D167C7"/>
    <w:rsid w:val="00D218AE"/>
    <w:rsid w:val="00D22C77"/>
    <w:rsid w:val="00D23821"/>
    <w:rsid w:val="00D25A84"/>
    <w:rsid w:val="00D309A3"/>
    <w:rsid w:val="00D32208"/>
    <w:rsid w:val="00D33C64"/>
    <w:rsid w:val="00D34EDF"/>
    <w:rsid w:val="00D360CA"/>
    <w:rsid w:val="00D37E6B"/>
    <w:rsid w:val="00D4024A"/>
    <w:rsid w:val="00D40477"/>
    <w:rsid w:val="00D425F5"/>
    <w:rsid w:val="00D427CA"/>
    <w:rsid w:val="00D430E7"/>
    <w:rsid w:val="00D43D13"/>
    <w:rsid w:val="00D446EC"/>
    <w:rsid w:val="00D44F65"/>
    <w:rsid w:val="00D47772"/>
    <w:rsid w:val="00D5689A"/>
    <w:rsid w:val="00D608CC"/>
    <w:rsid w:val="00D61867"/>
    <w:rsid w:val="00D62E61"/>
    <w:rsid w:val="00D647EA"/>
    <w:rsid w:val="00D6563C"/>
    <w:rsid w:val="00D6631D"/>
    <w:rsid w:val="00D70C38"/>
    <w:rsid w:val="00D7271B"/>
    <w:rsid w:val="00D73F35"/>
    <w:rsid w:val="00D75786"/>
    <w:rsid w:val="00D81ABC"/>
    <w:rsid w:val="00D85930"/>
    <w:rsid w:val="00D86D41"/>
    <w:rsid w:val="00D903A6"/>
    <w:rsid w:val="00D909BB"/>
    <w:rsid w:val="00D90CA6"/>
    <w:rsid w:val="00D90D16"/>
    <w:rsid w:val="00D945D7"/>
    <w:rsid w:val="00D95C6B"/>
    <w:rsid w:val="00D964BB"/>
    <w:rsid w:val="00DA1215"/>
    <w:rsid w:val="00DA18F9"/>
    <w:rsid w:val="00DA1D4F"/>
    <w:rsid w:val="00DA1DEF"/>
    <w:rsid w:val="00DA51DE"/>
    <w:rsid w:val="00DA7694"/>
    <w:rsid w:val="00DA7C68"/>
    <w:rsid w:val="00DB1FB1"/>
    <w:rsid w:val="00DB2541"/>
    <w:rsid w:val="00DB2782"/>
    <w:rsid w:val="00DB30E2"/>
    <w:rsid w:val="00DB5C67"/>
    <w:rsid w:val="00DB6D8D"/>
    <w:rsid w:val="00DB7023"/>
    <w:rsid w:val="00DC132B"/>
    <w:rsid w:val="00DC608F"/>
    <w:rsid w:val="00DC6820"/>
    <w:rsid w:val="00DC6EBF"/>
    <w:rsid w:val="00DC706C"/>
    <w:rsid w:val="00DC743E"/>
    <w:rsid w:val="00DD51E9"/>
    <w:rsid w:val="00DD6D12"/>
    <w:rsid w:val="00DD6E5B"/>
    <w:rsid w:val="00DE1781"/>
    <w:rsid w:val="00DF654E"/>
    <w:rsid w:val="00DF745B"/>
    <w:rsid w:val="00DF7ED8"/>
    <w:rsid w:val="00E034A0"/>
    <w:rsid w:val="00E03880"/>
    <w:rsid w:val="00E05234"/>
    <w:rsid w:val="00E07481"/>
    <w:rsid w:val="00E1264E"/>
    <w:rsid w:val="00E1289D"/>
    <w:rsid w:val="00E128C3"/>
    <w:rsid w:val="00E150DA"/>
    <w:rsid w:val="00E16684"/>
    <w:rsid w:val="00E16980"/>
    <w:rsid w:val="00E20E76"/>
    <w:rsid w:val="00E21DDD"/>
    <w:rsid w:val="00E23A72"/>
    <w:rsid w:val="00E27D13"/>
    <w:rsid w:val="00E31411"/>
    <w:rsid w:val="00E33D71"/>
    <w:rsid w:val="00E34227"/>
    <w:rsid w:val="00E35F05"/>
    <w:rsid w:val="00E37301"/>
    <w:rsid w:val="00E41ABA"/>
    <w:rsid w:val="00E43CD3"/>
    <w:rsid w:val="00E44C93"/>
    <w:rsid w:val="00E46928"/>
    <w:rsid w:val="00E46DC6"/>
    <w:rsid w:val="00E471EC"/>
    <w:rsid w:val="00E4785A"/>
    <w:rsid w:val="00E5444E"/>
    <w:rsid w:val="00E5583A"/>
    <w:rsid w:val="00E5617E"/>
    <w:rsid w:val="00E64C71"/>
    <w:rsid w:val="00E64D2E"/>
    <w:rsid w:val="00E659EA"/>
    <w:rsid w:val="00E65A93"/>
    <w:rsid w:val="00E667BC"/>
    <w:rsid w:val="00E67423"/>
    <w:rsid w:val="00E73E46"/>
    <w:rsid w:val="00E7529F"/>
    <w:rsid w:val="00E77228"/>
    <w:rsid w:val="00E83DB1"/>
    <w:rsid w:val="00E84F41"/>
    <w:rsid w:val="00E92F2D"/>
    <w:rsid w:val="00E93E00"/>
    <w:rsid w:val="00E93E85"/>
    <w:rsid w:val="00E97660"/>
    <w:rsid w:val="00E9767A"/>
    <w:rsid w:val="00EA0129"/>
    <w:rsid w:val="00EA3732"/>
    <w:rsid w:val="00EA5A6D"/>
    <w:rsid w:val="00EA6954"/>
    <w:rsid w:val="00EA6B7E"/>
    <w:rsid w:val="00EA764B"/>
    <w:rsid w:val="00EA7F2F"/>
    <w:rsid w:val="00EB0A83"/>
    <w:rsid w:val="00EB7741"/>
    <w:rsid w:val="00EB7917"/>
    <w:rsid w:val="00EC0473"/>
    <w:rsid w:val="00EC151E"/>
    <w:rsid w:val="00EC2CF6"/>
    <w:rsid w:val="00EC382F"/>
    <w:rsid w:val="00EC3FCF"/>
    <w:rsid w:val="00ED0317"/>
    <w:rsid w:val="00ED2148"/>
    <w:rsid w:val="00ED2B40"/>
    <w:rsid w:val="00ED62D9"/>
    <w:rsid w:val="00ED67A3"/>
    <w:rsid w:val="00EE30CC"/>
    <w:rsid w:val="00EE33E8"/>
    <w:rsid w:val="00EE4FCD"/>
    <w:rsid w:val="00EE574D"/>
    <w:rsid w:val="00EE696A"/>
    <w:rsid w:val="00EF2CD2"/>
    <w:rsid w:val="00EF5A9B"/>
    <w:rsid w:val="00EF63CD"/>
    <w:rsid w:val="00EF65C8"/>
    <w:rsid w:val="00F003D2"/>
    <w:rsid w:val="00F01625"/>
    <w:rsid w:val="00F023DB"/>
    <w:rsid w:val="00F0330E"/>
    <w:rsid w:val="00F05243"/>
    <w:rsid w:val="00F05561"/>
    <w:rsid w:val="00F075C4"/>
    <w:rsid w:val="00F07D24"/>
    <w:rsid w:val="00F109F8"/>
    <w:rsid w:val="00F1149F"/>
    <w:rsid w:val="00F114F8"/>
    <w:rsid w:val="00F12CCB"/>
    <w:rsid w:val="00F13B08"/>
    <w:rsid w:val="00F1611E"/>
    <w:rsid w:val="00F17B5B"/>
    <w:rsid w:val="00F20527"/>
    <w:rsid w:val="00F211DB"/>
    <w:rsid w:val="00F22C1C"/>
    <w:rsid w:val="00F2415C"/>
    <w:rsid w:val="00F24407"/>
    <w:rsid w:val="00F25FE7"/>
    <w:rsid w:val="00F26595"/>
    <w:rsid w:val="00F266B5"/>
    <w:rsid w:val="00F331AF"/>
    <w:rsid w:val="00F338A6"/>
    <w:rsid w:val="00F349A4"/>
    <w:rsid w:val="00F350AF"/>
    <w:rsid w:val="00F40EE7"/>
    <w:rsid w:val="00F41A6C"/>
    <w:rsid w:val="00F4565D"/>
    <w:rsid w:val="00F46D8E"/>
    <w:rsid w:val="00F51F28"/>
    <w:rsid w:val="00F567B6"/>
    <w:rsid w:val="00F56FA2"/>
    <w:rsid w:val="00F6103B"/>
    <w:rsid w:val="00F61430"/>
    <w:rsid w:val="00F64383"/>
    <w:rsid w:val="00F67745"/>
    <w:rsid w:val="00F67B2C"/>
    <w:rsid w:val="00F70F90"/>
    <w:rsid w:val="00F71F7A"/>
    <w:rsid w:val="00F73053"/>
    <w:rsid w:val="00F73AD8"/>
    <w:rsid w:val="00F7406A"/>
    <w:rsid w:val="00F75996"/>
    <w:rsid w:val="00F75AFF"/>
    <w:rsid w:val="00F76696"/>
    <w:rsid w:val="00F84F01"/>
    <w:rsid w:val="00F853B6"/>
    <w:rsid w:val="00F85C08"/>
    <w:rsid w:val="00F8721E"/>
    <w:rsid w:val="00F917BB"/>
    <w:rsid w:val="00F95979"/>
    <w:rsid w:val="00F96C70"/>
    <w:rsid w:val="00F973FB"/>
    <w:rsid w:val="00FA0C97"/>
    <w:rsid w:val="00FA15C7"/>
    <w:rsid w:val="00FA35D8"/>
    <w:rsid w:val="00FA76B3"/>
    <w:rsid w:val="00FB023E"/>
    <w:rsid w:val="00FB5C24"/>
    <w:rsid w:val="00FB6F09"/>
    <w:rsid w:val="00FB75E0"/>
    <w:rsid w:val="00FC0053"/>
    <w:rsid w:val="00FC068F"/>
    <w:rsid w:val="00FC1AEA"/>
    <w:rsid w:val="00FC23E2"/>
    <w:rsid w:val="00FC2486"/>
    <w:rsid w:val="00FC5EC0"/>
    <w:rsid w:val="00FC79A9"/>
    <w:rsid w:val="00FD0614"/>
    <w:rsid w:val="00FD08C8"/>
    <w:rsid w:val="00FD6F81"/>
    <w:rsid w:val="00FE2572"/>
    <w:rsid w:val="00FE32BC"/>
    <w:rsid w:val="00FE381B"/>
    <w:rsid w:val="00FE4339"/>
    <w:rsid w:val="00FE577C"/>
    <w:rsid w:val="00FE5EA5"/>
    <w:rsid w:val="00FE6DF3"/>
    <w:rsid w:val="00FF0AC5"/>
    <w:rsid w:val="00FF5492"/>
    <w:rsid w:val="00FF5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8E070"/>
  <w15:chartTrackingRefBased/>
  <w15:docId w15:val="{753B03AB-FDB3-4F01-AC25-1FDBB335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46F5"/>
    <w:pPr>
      <w:suppressAutoHyphens/>
      <w:spacing w:after="0" w:line="240" w:lineRule="auto"/>
    </w:pPr>
    <w:rPr>
      <w:rFonts w:ascii="Times New Roman" w:eastAsia="Times New Roman" w:hAnsi="Times New Roman" w:cs="Times New Roman"/>
      <w:sz w:val="24"/>
      <w:szCs w:val="20"/>
      <w:lang w:eastAsia="zh-CN"/>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D425F5"/>
    <w:pPr>
      <w:keepNext/>
      <w:numPr>
        <w:numId w:val="1"/>
      </w:numPr>
      <w:suppressAutoHyphens w:val="0"/>
      <w:outlineLvl w:val="0"/>
    </w:pPr>
    <w:rPr>
      <w:rFonts w:ascii="Arial" w:hAnsi="Arial"/>
      <w:b/>
      <w:bCs/>
      <w:sz w:val="20"/>
      <w:szCs w:val="24"/>
      <w:lang w:eastAsia="cs-CZ"/>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D425F5"/>
    <w:pPr>
      <w:keepNext/>
      <w:numPr>
        <w:ilvl w:val="1"/>
        <w:numId w:val="1"/>
      </w:numPr>
      <w:suppressAutoHyphens w:val="0"/>
      <w:spacing w:line="360" w:lineRule="auto"/>
      <w:outlineLvl w:val="1"/>
    </w:pPr>
    <w:rPr>
      <w:rFonts w:ascii="Arial" w:hAnsi="Arial" w:cs="Arial"/>
      <w:b/>
      <w:bCs/>
      <w:sz w:val="20"/>
      <w:szCs w:val="24"/>
      <w:u w:val="single"/>
      <w:lang w:eastAsia="cs-CZ"/>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qFormat/>
    <w:rsid w:val="00D425F5"/>
    <w:pPr>
      <w:keepNext/>
      <w:numPr>
        <w:ilvl w:val="2"/>
        <w:numId w:val="1"/>
      </w:numPr>
      <w:suppressAutoHyphens w:val="0"/>
      <w:spacing w:line="360" w:lineRule="auto"/>
      <w:jc w:val="both"/>
      <w:outlineLvl w:val="2"/>
    </w:pPr>
    <w:rPr>
      <w:rFonts w:ascii="Arial" w:hAnsi="Arial" w:cs="Arial"/>
      <w:sz w:val="20"/>
      <w:lang w:eastAsia="cs-CZ"/>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D425F5"/>
    <w:pPr>
      <w:keepNext/>
      <w:numPr>
        <w:ilvl w:val="3"/>
        <w:numId w:val="1"/>
      </w:numPr>
      <w:suppressAutoHyphens w:val="0"/>
      <w:spacing w:line="360" w:lineRule="auto"/>
      <w:ind w:right="-1"/>
      <w:jc w:val="both"/>
      <w:outlineLvl w:val="3"/>
    </w:pPr>
    <w:rPr>
      <w:rFonts w:ascii="Arial" w:hAnsi="Arial" w:cs="Arial"/>
      <w:b/>
      <w:kern w:val="16"/>
      <w:sz w:val="18"/>
      <w:szCs w:val="24"/>
      <w:lang w:eastAsia="cs-CZ"/>
    </w:rPr>
  </w:style>
  <w:style w:type="paragraph" w:styleId="Nadpis6">
    <w:name w:val="heading 6"/>
    <w:basedOn w:val="Normln"/>
    <w:next w:val="Normln"/>
    <w:link w:val="Nadpis6Char"/>
    <w:uiPriority w:val="99"/>
    <w:qFormat/>
    <w:rsid w:val="00D425F5"/>
    <w:pPr>
      <w:numPr>
        <w:ilvl w:val="5"/>
        <w:numId w:val="1"/>
      </w:numPr>
      <w:suppressAutoHyphens w:val="0"/>
      <w:spacing w:before="240" w:after="60"/>
      <w:outlineLvl w:val="5"/>
    </w:pPr>
    <w:rPr>
      <w:b/>
      <w:bCs/>
      <w:szCs w:val="22"/>
      <w:lang w:eastAsia="cs-CZ"/>
    </w:rPr>
  </w:style>
  <w:style w:type="paragraph" w:styleId="Nadpis7">
    <w:name w:val="heading 7"/>
    <w:basedOn w:val="Normln"/>
    <w:next w:val="Normln"/>
    <w:link w:val="Nadpis7Char"/>
    <w:uiPriority w:val="99"/>
    <w:qFormat/>
    <w:rsid w:val="00D425F5"/>
    <w:pPr>
      <w:numPr>
        <w:ilvl w:val="6"/>
        <w:numId w:val="1"/>
      </w:numPr>
      <w:suppressAutoHyphens w:val="0"/>
      <w:spacing w:before="240" w:after="60"/>
      <w:outlineLvl w:val="6"/>
    </w:pPr>
    <w:rPr>
      <w:szCs w:val="24"/>
      <w:lang w:eastAsia="cs-CZ"/>
    </w:rPr>
  </w:style>
  <w:style w:type="paragraph" w:styleId="Nadpis8">
    <w:name w:val="heading 8"/>
    <w:basedOn w:val="Normln"/>
    <w:next w:val="Normln"/>
    <w:link w:val="Nadpis8Char"/>
    <w:uiPriority w:val="99"/>
    <w:qFormat/>
    <w:rsid w:val="00D425F5"/>
    <w:pPr>
      <w:numPr>
        <w:ilvl w:val="7"/>
        <w:numId w:val="1"/>
      </w:numPr>
      <w:suppressAutoHyphens w:val="0"/>
      <w:spacing w:before="240" w:after="60"/>
      <w:outlineLvl w:val="7"/>
    </w:pPr>
    <w:rPr>
      <w:i/>
      <w:iCs/>
      <w:szCs w:val="24"/>
      <w:lang w:eastAsia="cs-CZ"/>
    </w:rPr>
  </w:style>
  <w:style w:type="paragraph" w:styleId="Nadpis9">
    <w:name w:val="heading 9"/>
    <w:basedOn w:val="Normln"/>
    <w:next w:val="Normln"/>
    <w:link w:val="Nadpis9Char"/>
    <w:uiPriority w:val="99"/>
    <w:qFormat/>
    <w:rsid w:val="00D425F5"/>
    <w:pPr>
      <w:numPr>
        <w:ilvl w:val="8"/>
        <w:numId w:val="1"/>
      </w:numPr>
      <w:suppressAutoHyphens w:val="0"/>
      <w:spacing w:before="240" w:after="60"/>
      <w:outlineLvl w:val="8"/>
    </w:pPr>
    <w:rPr>
      <w:rFonts w:ascii="Arial" w:hAnsi="Arial" w:cs="Arial"/>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rsid w:val="00D425F5"/>
    <w:rPr>
      <w:rFonts w:ascii="Arial" w:eastAsia="Times New Roman" w:hAnsi="Arial" w:cs="Times New Roman"/>
      <w:b/>
      <w:bCs/>
      <w:sz w:val="20"/>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D425F5"/>
    <w:rPr>
      <w:rFonts w:ascii="Arial" w:eastAsia="Times New Roman" w:hAnsi="Arial" w:cs="Arial"/>
      <w:b/>
      <w:bCs/>
      <w:sz w:val="20"/>
      <w:szCs w:val="24"/>
      <w:u w:val="single"/>
      <w:lang w:eastAsia="cs-CZ"/>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rsid w:val="00D425F5"/>
    <w:rPr>
      <w:rFonts w:ascii="Arial" w:eastAsia="Times New Roman" w:hAnsi="Arial" w:cs="Arial"/>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rsid w:val="00D425F5"/>
    <w:rPr>
      <w:rFonts w:ascii="Arial" w:eastAsia="Times New Roman" w:hAnsi="Arial" w:cs="Arial"/>
      <w:b/>
      <w:kern w:val="16"/>
      <w:sz w:val="18"/>
      <w:szCs w:val="24"/>
      <w:lang w:eastAsia="cs-CZ"/>
    </w:rPr>
  </w:style>
  <w:style w:type="character" w:customStyle="1" w:styleId="Nadpis6Char">
    <w:name w:val="Nadpis 6 Char"/>
    <w:basedOn w:val="Standardnpsmoodstavce"/>
    <w:link w:val="Nadpis6"/>
    <w:uiPriority w:val="99"/>
    <w:rsid w:val="00D425F5"/>
    <w:rPr>
      <w:rFonts w:ascii="Times New Roman" w:eastAsia="Times New Roman" w:hAnsi="Times New Roman" w:cs="Times New Roman"/>
      <w:b/>
      <w:bCs/>
      <w:sz w:val="24"/>
      <w:lang w:eastAsia="cs-CZ"/>
    </w:rPr>
  </w:style>
  <w:style w:type="character" w:customStyle="1" w:styleId="Nadpis7Char">
    <w:name w:val="Nadpis 7 Char"/>
    <w:basedOn w:val="Standardnpsmoodstavce"/>
    <w:link w:val="Nadpis7"/>
    <w:uiPriority w:val="99"/>
    <w:rsid w:val="00D425F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D425F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D425F5"/>
    <w:rPr>
      <w:rFonts w:ascii="Arial" w:eastAsia="Times New Roman" w:hAnsi="Arial" w:cs="Arial"/>
      <w:sz w:val="24"/>
      <w:lang w:eastAsia="cs-CZ"/>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425F5"/>
    <w:pPr>
      <w:suppressAutoHyphens w:val="0"/>
      <w:ind w:left="708"/>
    </w:pPr>
    <w:rPr>
      <w:szCs w:val="24"/>
      <w:lang w:eastAsia="cs-CZ"/>
    </w:rPr>
  </w:style>
  <w:style w:type="paragraph" w:styleId="Zpat">
    <w:name w:val="footer"/>
    <w:aliases w:val="Char"/>
    <w:basedOn w:val="Normln"/>
    <w:link w:val="ZpatChar"/>
    <w:uiPriority w:val="99"/>
    <w:unhideWhenUsed/>
    <w:rsid w:val="00D425F5"/>
    <w:pPr>
      <w:tabs>
        <w:tab w:val="center" w:pos="4536"/>
        <w:tab w:val="right" w:pos="9072"/>
      </w:tabs>
    </w:pPr>
  </w:style>
  <w:style w:type="character" w:customStyle="1" w:styleId="ZpatChar">
    <w:name w:val="Zápatí Char"/>
    <w:aliases w:val="Char Char"/>
    <w:basedOn w:val="Standardnpsmoodstavce"/>
    <w:link w:val="Zpat"/>
    <w:uiPriority w:val="99"/>
    <w:rsid w:val="00D425F5"/>
    <w:rPr>
      <w:rFonts w:ascii="Times New Roman" w:eastAsia="Times New Roman" w:hAnsi="Times New Roman" w:cs="Times New Roman"/>
      <w:szCs w:val="20"/>
      <w:lang w:eastAsia="zh-CN"/>
    </w:rPr>
  </w:style>
  <w:style w:type="character" w:styleId="Hypertextovodkaz">
    <w:name w:val="Hyperlink"/>
    <w:basedOn w:val="Standardnpsmoodstavce"/>
    <w:uiPriority w:val="99"/>
    <w:rsid w:val="00D425F5"/>
    <w:rPr>
      <w:rFonts w:cs="Times New Roman"/>
      <w:color w:val="0000FF"/>
      <w:u w:val="single"/>
    </w:rPr>
  </w:style>
  <w:style w:type="paragraph" w:customStyle="1" w:styleId="Textpsmene">
    <w:name w:val="Text písmene"/>
    <w:basedOn w:val="Normln"/>
    <w:rsid w:val="00D425F5"/>
    <w:pPr>
      <w:numPr>
        <w:ilvl w:val="1"/>
        <w:numId w:val="2"/>
      </w:numPr>
      <w:suppressAutoHyphens w:val="0"/>
      <w:spacing w:line="360" w:lineRule="auto"/>
      <w:jc w:val="both"/>
      <w:outlineLvl w:val="7"/>
    </w:pPr>
    <w:rPr>
      <w:rFonts w:ascii="Arial" w:hAnsi="Arial"/>
      <w:sz w:val="20"/>
      <w:lang w:eastAsia="cs-CZ"/>
    </w:rPr>
  </w:style>
  <w:style w:type="paragraph" w:customStyle="1" w:styleId="Textodstavce">
    <w:name w:val="Text odstavce"/>
    <w:basedOn w:val="Normln"/>
    <w:rsid w:val="00D425F5"/>
    <w:pPr>
      <w:numPr>
        <w:numId w:val="2"/>
      </w:numPr>
      <w:tabs>
        <w:tab w:val="left" w:pos="851"/>
      </w:tabs>
      <w:suppressAutoHyphens w:val="0"/>
      <w:spacing w:before="120" w:after="120" w:line="360" w:lineRule="auto"/>
      <w:jc w:val="both"/>
      <w:outlineLvl w:val="6"/>
    </w:pPr>
    <w:rPr>
      <w:rFonts w:ascii="Arial" w:hAnsi="Arial"/>
      <w:sz w:val="20"/>
      <w:lang w:eastAsia="cs-CZ"/>
    </w:rPr>
  </w:style>
  <w:style w:type="paragraph" w:customStyle="1" w:styleId="StylArial10bZarovnatdoblokuprovnnad8bdkovn">
    <w:name w:val="Styl Arial 10 b. Zarovnat do bloku párování nad 8 b. Řádkování..."/>
    <w:basedOn w:val="Normln"/>
    <w:uiPriority w:val="99"/>
    <w:rsid w:val="00D425F5"/>
    <w:pPr>
      <w:suppressAutoHyphens w:val="0"/>
      <w:spacing w:line="360" w:lineRule="auto"/>
      <w:jc w:val="both"/>
    </w:pPr>
    <w:rPr>
      <w:rFonts w:ascii="Arial" w:hAnsi="Arial"/>
      <w:kern w:val="16"/>
      <w:sz w:val="20"/>
      <w:lang w:eastAsia="cs-CZ"/>
    </w:rPr>
  </w:style>
  <w:style w:type="paragraph" w:styleId="Zkladntext">
    <w:name w:val="Body Text"/>
    <w:basedOn w:val="Normln"/>
    <w:link w:val="ZkladntextChar"/>
    <w:uiPriority w:val="99"/>
    <w:rsid w:val="00D425F5"/>
    <w:pPr>
      <w:tabs>
        <w:tab w:val="left" w:pos="180"/>
      </w:tabs>
      <w:suppressAutoHyphens w:val="0"/>
      <w:spacing w:line="360" w:lineRule="auto"/>
      <w:ind w:right="-108"/>
      <w:jc w:val="both"/>
    </w:pPr>
    <w:rPr>
      <w:rFonts w:ascii="Arial" w:hAnsi="Arial" w:cs="Arial"/>
      <w:sz w:val="20"/>
      <w:szCs w:val="24"/>
      <w:lang w:eastAsia="cs-CZ"/>
    </w:rPr>
  </w:style>
  <w:style w:type="character" w:customStyle="1" w:styleId="ZkladntextChar">
    <w:name w:val="Základní text Char"/>
    <w:basedOn w:val="Standardnpsmoodstavce"/>
    <w:link w:val="Zkladntext"/>
    <w:uiPriority w:val="99"/>
    <w:rsid w:val="00D425F5"/>
    <w:rPr>
      <w:rFonts w:ascii="Arial" w:eastAsia="Times New Roman" w:hAnsi="Arial" w:cs="Arial"/>
      <w:sz w:val="20"/>
      <w:szCs w:val="24"/>
      <w:lang w:eastAsia="cs-CZ"/>
    </w:rPr>
  </w:style>
  <w:style w:type="character" w:customStyle="1" w:styleId="ListLabel44">
    <w:name w:val="ListLabel 44"/>
    <w:qFormat/>
    <w:rsid w:val="00D425F5"/>
    <w:rPr>
      <w:rFonts w:ascii="Times New Roman" w:hAnsi="Times New Roman" w:cs="Times New Roman" w:hint="default"/>
      <w:sz w:val="22"/>
      <w:szCs w:val="22"/>
    </w:rPr>
  </w:style>
  <w:style w:type="character" w:customStyle="1" w:styleId="h1a">
    <w:name w:val="h1a"/>
    <w:basedOn w:val="Standardnpsmoodstavce"/>
    <w:rsid w:val="00D425F5"/>
  </w:style>
  <w:style w:type="character" w:styleId="Odkaznakoment">
    <w:name w:val="annotation reference"/>
    <w:basedOn w:val="Standardnpsmoodstavce"/>
    <w:uiPriority w:val="99"/>
    <w:unhideWhenUsed/>
    <w:qFormat/>
    <w:rsid w:val="00585B3E"/>
    <w:rPr>
      <w:sz w:val="16"/>
      <w:szCs w:val="16"/>
    </w:rPr>
  </w:style>
  <w:style w:type="paragraph" w:styleId="Textkomente">
    <w:name w:val="annotation text"/>
    <w:basedOn w:val="Normln"/>
    <w:link w:val="TextkomenteChar"/>
    <w:uiPriority w:val="99"/>
    <w:semiHidden/>
    <w:unhideWhenUsed/>
    <w:rsid w:val="00585B3E"/>
    <w:rPr>
      <w:sz w:val="20"/>
    </w:rPr>
  </w:style>
  <w:style w:type="character" w:customStyle="1" w:styleId="TextkomenteChar">
    <w:name w:val="Text komentáře Char"/>
    <w:basedOn w:val="Standardnpsmoodstavce"/>
    <w:link w:val="Textkomente"/>
    <w:uiPriority w:val="99"/>
    <w:semiHidden/>
    <w:rsid w:val="00585B3E"/>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585B3E"/>
    <w:rPr>
      <w:b/>
      <w:bCs/>
    </w:rPr>
  </w:style>
  <w:style w:type="character" w:customStyle="1" w:styleId="PedmtkomenteChar">
    <w:name w:val="Předmět komentáře Char"/>
    <w:basedOn w:val="TextkomenteChar"/>
    <w:link w:val="Pedmtkomente"/>
    <w:uiPriority w:val="99"/>
    <w:semiHidden/>
    <w:rsid w:val="00585B3E"/>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585B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B3E"/>
    <w:rPr>
      <w:rFonts w:ascii="Segoe UI" w:eastAsia="Times New Roman" w:hAnsi="Segoe UI" w:cs="Segoe UI"/>
      <w:sz w:val="18"/>
      <w:szCs w:val="18"/>
      <w:lang w:eastAsia="zh-CN"/>
    </w:rPr>
  </w:style>
  <w:style w:type="character" w:styleId="PromnnHTML">
    <w:name w:val="HTML Variable"/>
    <w:basedOn w:val="Standardnpsmoodstavce"/>
    <w:uiPriority w:val="99"/>
    <w:unhideWhenUsed/>
    <w:rsid w:val="001C517E"/>
    <w:rPr>
      <w:i/>
      <w:iCs/>
    </w:rPr>
  </w:style>
  <w:style w:type="paragraph" w:customStyle="1" w:styleId="l7">
    <w:name w:val="l7"/>
    <w:basedOn w:val="Normln"/>
    <w:rsid w:val="001C517E"/>
    <w:pPr>
      <w:suppressAutoHyphens w:val="0"/>
      <w:spacing w:before="100" w:beforeAutospacing="1" w:after="100" w:afterAutospacing="1"/>
    </w:pPr>
    <w:rPr>
      <w:szCs w:val="24"/>
      <w:lang w:eastAsia="cs-CZ"/>
    </w:rPr>
  </w:style>
  <w:style w:type="paragraph" w:styleId="Textpoznpodarou">
    <w:name w:val="footnote text"/>
    <w:basedOn w:val="Normln"/>
    <w:link w:val="TextpoznpodarouChar"/>
    <w:uiPriority w:val="99"/>
    <w:semiHidden/>
    <w:unhideWhenUsed/>
    <w:rsid w:val="00920330"/>
    <w:rPr>
      <w:sz w:val="20"/>
    </w:rPr>
  </w:style>
  <w:style w:type="character" w:customStyle="1" w:styleId="TextpoznpodarouChar">
    <w:name w:val="Text pozn. pod čarou Char"/>
    <w:basedOn w:val="Standardnpsmoodstavce"/>
    <w:link w:val="Textpoznpodarou"/>
    <w:uiPriority w:val="99"/>
    <w:semiHidden/>
    <w:rsid w:val="00920330"/>
    <w:rPr>
      <w:rFonts w:ascii="Times New Roman" w:eastAsia="Times New Roman" w:hAnsi="Times New Roman" w:cs="Times New Roman"/>
      <w:sz w:val="20"/>
      <w:szCs w:val="20"/>
      <w:lang w:eastAsia="zh-CN"/>
    </w:rPr>
  </w:style>
  <w:style w:type="character" w:styleId="Znakapoznpodarou">
    <w:name w:val="footnote reference"/>
    <w:basedOn w:val="Standardnpsmoodstavce"/>
    <w:uiPriority w:val="99"/>
    <w:semiHidden/>
    <w:unhideWhenUsed/>
    <w:rsid w:val="00920330"/>
    <w:rPr>
      <w:vertAlign w:val="superscript"/>
    </w:rPr>
  </w:style>
  <w:style w:type="paragraph" w:customStyle="1" w:styleId="l6">
    <w:name w:val="l6"/>
    <w:basedOn w:val="Normln"/>
    <w:rsid w:val="00920330"/>
    <w:pPr>
      <w:suppressAutoHyphens w:val="0"/>
      <w:spacing w:before="100" w:beforeAutospacing="1" w:after="100" w:afterAutospacing="1"/>
    </w:pPr>
    <w:rPr>
      <w:szCs w:val="24"/>
      <w:lang w:eastAsia="cs-CZ"/>
    </w:rPr>
  </w:style>
  <w:style w:type="paragraph" w:customStyle="1" w:styleId="ins">
    <w:name w:val="ins"/>
    <w:basedOn w:val="Normln"/>
    <w:rsid w:val="00920330"/>
    <w:pPr>
      <w:suppressAutoHyphens w:val="0"/>
      <w:spacing w:before="100" w:beforeAutospacing="1" w:after="100" w:afterAutospacing="1"/>
    </w:pPr>
    <w:rPr>
      <w:szCs w:val="24"/>
      <w:lang w:eastAsia="cs-CZ"/>
    </w:rPr>
  </w:style>
  <w:style w:type="character" w:customStyle="1" w:styleId="Nevyeenzmnka1">
    <w:name w:val="Nevyřešená zmínka1"/>
    <w:basedOn w:val="Standardnpsmoodstavce"/>
    <w:uiPriority w:val="99"/>
    <w:semiHidden/>
    <w:unhideWhenUsed/>
    <w:rsid w:val="0050354F"/>
    <w:rPr>
      <w:color w:val="605E5C"/>
      <w:shd w:val="clear" w:color="auto" w:fill="E1DFDD"/>
    </w:rPr>
  </w:style>
  <w:style w:type="paragraph" w:styleId="Zhlav">
    <w:name w:val="header"/>
    <w:basedOn w:val="Normln"/>
    <w:link w:val="ZhlavChar"/>
    <w:uiPriority w:val="99"/>
    <w:unhideWhenUsed/>
    <w:rsid w:val="00CC5ECB"/>
    <w:pPr>
      <w:tabs>
        <w:tab w:val="center" w:pos="4536"/>
        <w:tab w:val="right" w:pos="9072"/>
      </w:tabs>
    </w:pPr>
  </w:style>
  <w:style w:type="character" w:customStyle="1" w:styleId="ZhlavChar">
    <w:name w:val="Záhlaví Char"/>
    <w:basedOn w:val="Standardnpsmoodstavce"/>
    <w:link w:val="Zhlav"/>
    <w:uiPriority w:val="99"/>
    <w:rsid w:val="00CC5ECB"/>
    <w:rPr>
      <w:rFonts w:ascii="Times New Roman" w:eastAsia="Times New Roman" w:hAnsi="Times New Roman" w:cs="Times New Roman"/>
      <w:szCs w:val="20"/>
      <w:lang w:eastAsia="zh-CN"/>
    </w:rPr>
  </w:style>
  <w:style w:type="paragraph" w:customStyle="1" w:styleId="Odstavecseseznamem1">
    <w:name w:val="Odstavec se seznamem1"/>
    <w:basedOn w:val="Normln"/>
    <w:next w:val="Normln"/>
    <w:rsid w:val="00981F9E"/>
    <w:pPr>
      <w:suppressAutoHyphens w:val="0"/>
      <w:ind w:left="720"/>
    </w:pPr>
    <w:rPr>
      <w:rFonts w:ascii="Arial" w:hAnsi="Arial"/>
      <w:sz w:val="20"/>
      <w:lang w:eastAsia="cs-CZ"/>
    </w:rPr>
  </w:style>
  <w:style w:type="numbering" w:styleId="111111">
    <w:name w:val="Outline List 2"/>
    <w:basedOn w:val="Bezseznamu"/>
    <w:uiPriority w:val="99"/>
    <w:rsid w:val="00981F9E"/>
    <w:pPr>
      <w:numPr>
        <w:numId w:val="3"/>
      </w:numPr>
    </w:pPr>
  </w:style>
  <w:style w:type="paragraph" w:customStyle="1" w:styleId="Level1">
    <w:name w:val="Level 1"/>
    <w:basedOn w:val="Normln"/>
    <w:next w:val="Normln"/>
    <w:uiPriority w:val="99"/>
    <w:rsid w:val="00981F9E"/>
    <w:pPr>
      <w:keepNext/>
      <w:tabs>
        <w:tab w:val="num" w:pos="624"/>
        <w:tab w:val="num" w:pos="1361"/>
      </w:tabs>
      <w:suppressAutoHyphens w:val="0"/>
      <w:spacing w:before="120" w:line="360" w:lineRule="auto"/>
      <w:ind w:left="624" w:hanging="624"/>
      <w:jc w:val="both"/>
    </w:pPr>
    <w:rPr>
      <w:rFonts w:ascii="Arial" w:hAnsi="Arial"/>
      <w:b/>
      <w:caps/>
      <w:lang w:eastAsia="en-US"/>
    </w:r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uiPriority w:val="34"/>
    <w:locked/>
    <w:rsid w:val="00860A50"/>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60A50"/>
    <w:rPr>
      <w:b/>
      <w:bCs/>
    </w:rPr>
  </w:style>
  <w:style w:type="paragraph" w:customStyle="1" w:styleId="Pleading3L1">
    <w:name w:val="Pleading3_L1"/>
    <w:basedOn w:val="Normln"/>
    <w:next w:val="Zkladntext"/>
    <w:rsid w:val="00860A50"/>
    <w:pPr>
      <w:keepNext/>
      <w:keepLines/>
      <w:widowControl w:val="0"/>
      <w:numPr>
        <w:numId w:val="4"/>
      </w:numPr>
      <w:suppressAutoHyphens w:val="0"/>
      <w:spacing w:before="240" w:line="240" w:lineRule="exact"/>
      <w:jc w:val="center"/>
      <w:outlineLvl w:val="0"/>
    </w:pPr>
    <w:rPr>
      <w:rFonts w:eastAsiaTheme="minorEastAsia"/>
      <w:b/>
      <w:caps/>
      <w:lang w:eastAsia="en-US"/>
    </w:rPr>
  </w:style>
  <w:style w:type="paragraph" w:customStyle="1" w:styleId="Pleading3L2">
    <w:name w:val="Pleading3_L2"/>
    <w:basedOn w:val="Pleading3L1"/>
    <w:next w:val="Zkladntext"/>
    <w:rsid w:val="00860A50"/>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860A50"/>
    <w:pPr>
      <w:numPr>
        <w:ilvl w:val="2"/>
      </w:numPr>
      <w:jc w:val="left"/>
      <w:outlineLvl w:val="2"/>
    </w:pPr>
  </w:style>
  <w:style w:type="paragraph" w:customStyle="1" w:styleId="Pleading3L4">
    <w:name w:val="Pleading3_L4"/>
    <w:basedOn w:val="Pleading3L3"/>
    <w:next w:val="Zkladntext"/>
    <w:rsid w:val="00860A50"/>
    <w:pPr>
      <w:numPr>
        <w:ilvl w:val="3"/>
      </w:numPr>
      <w:jc w:val="both"/>
      <w:outlineLvl w:val="3"/>
    </w:pPr>
  </w:style>
  <w:style w:type="paragraph" w:customStyle="1" w:styleId="Pleading3L5">
    <w:name w:val="Pleading3_L5"/>
    <w:basedOn w:val="Pleading3L4"/>
    <w:next w:val="Zkladntext"/>
    <w:rsid w:val="00860A50"/>
    <w:pPr>
      <w:keepNext/>
      <w:keepLines/>
      <w:numPr>
        <w:ilvl w:val="4"/>
      </w:numPr>
      <w:jc w:val="left"/>
      <w:outlineLvl w:val="4"/>
    </w:pPr>
  </w:style>
  <w:style w:type="paragraph" w:customStyle="1" w:styleId="Pleading3L6">
    <w:name w:val="Pleading3_L6"/>
    <w:basedOn w:val="Pleading3L5"/>
    <w:next w:val="Zkladntext"/>
    <w:rsid w:val="00860A50"/>
    <w:pPr>
      <w:numPr>
        <w:ilvl w:val="5"/>
      </w:numPr>
      <w:outlineLvl w:val="5"/>
    </w:pPr>
  </w:style>
  <w:style w:type="paragraph" w:customStyle="1" w:styleId="Pleading3L7">
    <w:name w:val="Pleading3_L7"/>
    <w:basedOn w:val="Pleading3L6"/>
    <w:next w:val="Zkladntext"/>
    <w:rsid w:val="00860A50"/>
    <w:pPr>
      <w:numPr>
        <w:ilvl w:val="6"/>
      </w:numPr>
      <w:outlineLvl w:val="6"/>
    </w:pPr>
  </w:style>
  <w:style w:type="paragraph" w:customStyle="1" w:styleId="Pleading3L8">
    <w:name w:val="Pleading3_L8"/>
    <w:basedOn w:val="Pleading3L7"/>
    <w:next w:val="Zkladntext"/>
    <w:rsid w:val="00860A50"/>
    <w:pPr>
      <w:numPr>
        <w:ilvl w:val="7"/>
      </w:numPr>
      <w:outlineLvl w:val="7"/>
    </w:pPr>
  </w:style>
  <w:style w:type="paragraph" w:customStyle="1" w:styleId="Pleading3L9">
    <w:name w:val="Pleading3_L9"/>
    <w:basedOn w:val="Pleading3L8"/>
    <w:next w:val="Zkladntext"/>
    <w:rsid w:val="00860A50"/>
    <w:pPr>
      <w:numPr>
        <w:ilvl w:val="8"/>
      </w:numPr>
      <w:outlineLvl w:val="8"/>
    </w:pPr>
  </w:style>
  <w:style w:type="character" w:customStyle="1" w:styleId="Nevyeenzmnka2">
    <w:name w:val="Nevyřešená zmínka2"/>
    <w:basedOn w:val="Standardnpsmoodstavce"/>
    <w:uiPriority w:val="99"/>
    <w:semiHidden/>
    <w:unhideWhenUsed/>
    <w:rsid w:val="00136CB5"/>
    <w:rPr>
      <w:color w:val="605E5C"/>
      <w:shd w:val="clear" w:color="auto" w:fill="E1DFDD"/>
    </w:rPr>
  </w:style>
  <w:style w:type="character" w:customStyle="1" w:styleId="Nevyeenzmnka3">
    <w:name w:val="Nevyřešená zmínka3"/>
    <w:basedOn w:val="Standardnpsmoodstavce"/>
    <w:uiPriority w:val="99"/>
    <w:semiHidden/>
    <w:unhideWhenUsed/>
    <w:rsid w:val="00B069CC"/>
    <w:rPr>
      <w:color w:val="605E5C"/>
      <w:shd w:val="clear" w:color="auto" w:fill="E1DFDD"/>
    </w:rPr>
  </w:style>
  <w:style w:type="character" w:customStyle="1" w:styleId="Nevyeenzmnka4">
    <w:name w:val="Nevyřešená zmínka4"/>
    <w:basedOn w:val="Standardnpsmoodstavce"/>
    <w:uiPriority w:val="99"/>
    <w:semiHidden/>
    <w:unhideWhenUsed/>
    <w:rsid w:val="009A5982"/>
    <w:rPr>
      <w:color w:val="605E5C"/>
      <w:shd w:val="clear" w:color="auto" w:fill="E1DFDD"/>
    </w:rPr>
  </w:style>
  <w:style w:type="paragraph" w:customStyle="1" w:styleId="Webovstrnkyvzpat">
    <w:name w:val="Webové stránky v zápatí"/>
    <w:basedOn w:val="Normln"/>
    <w:link w:val="WebovstrnkyvzpatChar"/>
    <w:rsid w:val="0097172D"/>
    <w:pPr>
      <w:tabs>
        <w:tab w:val="left" w:pos="5790"/>
      </w:tabs>
      <w:suppressAutoHyphens w:val="0"/>
      <w:jc w:val="right"/>
      <w:outlineLvl w:val="4"/>
    </w:pPr>
    <w:rPr>
      <w:rFonts w:ascii="Montserrat" w:eastAsiaTheme="minorHAnsi" w:hAnsi="Montserrat"/>
      <w:b/>
      <w:color w:val="173271"/>
      <w:szCs w:val="24"/>
      <w:lang w:eastAsia="en-US"/>
    </w:rPr>
  </w:style>
  <w:style w:type="character" w:customStyle="1" w:styleId="WebovstrnkyvzpatChar">
    <w:name w:val="Webové stránky v zápatí Char"/>
    <w:basedOn w:val="Standardnpsmoodstavce"/>
    <w:link w:val="Webovstrnkyvzpat"/>
    <w:rsid w:val="0097172D"/>
    <w:rPr>
      <w:rFonts w:ascii="Montserrat" w:hAnsi="Montserrat" w:cs="Times New Roman"/>
      <w:b/>
      <w:color w:val="173271"/>
      <w:sz w:val="24"/>
      <w:szCs w:val="24"/>
    </w:rPr>
  </w:style>
  <w:style w:type="paragraph" w:styleId="Prosttext">
    <w:name w:val="Plain Text"/>
    <w:basedOn w:val="Normln"/>
    <w:link w:val="ProsttextChar"/>
    <w:uiPriority w:val="99"/>
    <w:rsid w:val="004F1B67"/>
    <w:pPr>
      <w:suppressAutoHyphens w:val="0"/>
    </w:pPr>
    <w:rPr>
      <w:rFonts w:ascii="Courier New" w:hAnsi="Courier New" w:cs="Courier New"/>
      <w:sz w:val="20"/>
      <w:lang w:eastAsia="cs-CZ"/>
    </w:rPr>
  </w:style>
  <w:style w:type="character" w:customStyle="1" w:styleId="ProsttextChar">
    <w:name w:val="Prostý text Char"/>
    <w:basedOn w:val="Standardnpsmoodstavce"/>
    <w:link w:val="Prosttext"/>
    <w:uiPriority w:val="99"/>
    <w:rsid w:val="004F1B67"/>
    <w:rPr>
      <w:rFonts w:ascii="Courier New" w:eastAsia="Times New Roman" w:hAnsi="Courier New" w:cs="Courier New"/>
      <w:sz w:val="20"/>
      <w:szCs w:val="20"/>
      <w:lang w:eastAsia="cs-CZ"/>
    </w:rPr>
  </w:style>
  <w:style w:type="paragraph" w:styleId="Revize">
    <w:name w:val="Revision"/>
    <w:hidden/>
    <w:uiPriority w:val="99"/>
    <w:semiHidden/>
    <w:rsid w:val="00CD6A25"/>
    <w:pPr>
      <w:spacing w:after="0" w:line="240" w:lineRule="auto"/>
    </w:pPr>
    <w:rPr>
      <w:rFonts w:ascii="Times New Roman" w:eastAsia="Times New Roman" w:hAnsi="Times New Roman" w:cs="Times New Roman"/>
      <w:szCs w:val="20"/>
      <w:lang w:eastAsia="zh-CN"/>
    </w:rPr>
  </w:style>
  <w:style w:type="character" w:customStyle="1" w:styleId="Nevyeenzmnka5">
    <w:name w:val="Nevyřešená zmínka5"/>
    <w:basedOn w:val="Standardnpsmoodstavce"/>
    <w:uiPriority w:val="99"/>
    <w:semiHidden/>
    <w:unhideWhenUsed/>
    <w:rsid w:val="007E6C10"/>
    <w:rPr>
      <w:color w:val="605E5C"/>
      <w:shd w:val="clear" w:color="auto" w:fill="E1DFDD"/>
    </w:rPr>
  </w:style>
  <w:style w:type="paragraph" w:styleId="Zptenadresanaoblku">
    <w:name w:val="envelope return"/>
    <w:basedOn w:val="Normln"/>
    <w:uiPriority w:val="99"/>
    <w:rsid w:val="00233BCE"/>
    <w:pPr>
      <w:suppressAutoHyphens w:val="0"/>
    </w:pPr>
    <w:rPr>
      <w:lang w:eastAsia="cs-CZ"/>
    </w:rPr>
  </w:style>
  <w:style w:type="paragraph" w:customStyle="1" w:styleId="Odstavecseseznamem2">
    <w:name w:val="Odstavec se seznamem2"/>
    <w:basedOn w:val="Normln"/>
    <w:rsid w:val="00786503"/>
    <w:pPr>
      <w:suppressAutoHyphens w:val="0"/>
      <w:ind w:left="708"/>
    </w:pPr>
    <w:rPr>
      <w:szCs w:val="24"/>
      <w:lang w:eastAsia="cs-CZ"/>
    </w:rPr>
  </w:style>
  <w:style w:type="table" w:styleId="Mkatabulky">
    <w:name w:val="Table Grid"/>
    <w:basedOn w:val="Normlntabulka"/>
    <w:uiPriority w:val="39"/>
    <w:rsid w:val="00C0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6">
    <w:name w:val="Nevyřešená zmínka6"/>
    <w:basedOn w:val="Standardnpsmoodstavce"/>
    <w:uiPriority w:val="99"/>
    <w:semiHidden/>
    <w:unhideWhenUsed/>
    <w:rsid w:val="00B726C9"/>
    <w:rPr>
      <w:color w:val="605E5C"/>
      <w:shd w:val="clear" w:color="auto" w:fill="E1DFDD"/>
    </w:rPr>
  </w:style>
  <w:style w:type="paragraph" w:styleId="Normlnweb">
    <w:name w:val="Normal (Web)"/>
    <w:basedOn w:val="Normln"/>
    <w:uiPriority w:val="99"/>
    <w:semiHidden/>
    <w:unhideWhenUsed/>
    <w:rsid w:val="005B4CC6"/>
    <w:pPr>
      <w:suppressAutoHyphens w:val="0"/>
      <w:spacing w:before="100" w:beforeAutospacing="1" w:after="100" w:afterAutospacing="1"/>
    </w:pPr>
    <w:rPr>
      <w:szCs w:val="24"/>
      <w:lang w:eastAsia="cs-CZ"/>
    </w:rPr>
  </w:style>
  <w:style w:type="character" w:customStyle="1" w:styleId="Nevyeenzmnka7">
    <w:name w:val="Nevyřešená zmínka7"/>
    <w:basedOn w:val="Standardnpsmoodstavce"/>
    <w:uiPriority w:val="99"/>
    <w:semiHidden/>
    <w:unhideWhenUsed/>
    <w:rsid w:val="00A3108A"/>
    <w:rPr>
      <w:color w:val="605E5C"/>
      <w:shd w:val="clear" w:color="auto" w:fill="E1DFDD"/>
    </w:rPr>
  </w:style>
  <w:style w:type="paragraph" w:styleId="Bezmezer">
    <w:name w:val="No Spacing"/>
    <w:uiPriority w:val="1"/>
    <w:qFormat/>
    <w:rsid w:val="009056A0"/>
    <w:pPr>
      <w:suppressAutoHyphens/>
      <w:spacing w:after="0" w:line="240" w:lineRule="auto"/>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619">
      <w:bodyDiv w:val="1"/>
      <w:marLeft w:val="0"/>
      <w:marRight w:val="0"/>
      <w:marTop w:val="0"/>
      <w:marBottom w:val="0"/>
      <w:divBdr>
        <w:top w:val="none" w:sz="0" w:space="0" w:color="auto"/>
        <w:left w:val="none" w:sz="0" w:space="0" w:color="auto"/>
        <w:bottom w:val="none" w:sz="0" w:space="0" w:color="auto"/>
        <w:right w:val="none" w:sz="0" w:space="0" w:color="auto"/>
      </w:divBdr>
    </w:div>
    <w:div w:id="22898790">
      <w:bodyDiv w:val="1"/>
      <w:marLeft w:val="0"/>
      <w:marRight w:val="0"/>
      <w:marTop w:val="0"/>
      <w:marBottom w:val="0"/>
      <w:divBdr>
        <w:top w:val="none" w:sz="0" w:space="0" w:color="auto"/>
        <w:left w:val="none" w:sz="0" w:space="0" w:color="auto"/>
        <w:bottom w:val="none" w:sz="0" w:space="0" w:color="auto"/>
        <w:right w:val="none" w:sz="0" w:space="0" w:color="auto"/>
      </w:divBdr>
    </w:div>
    <w:div w:id="32774332">
      <w:bodyDiv w:val="1"/>
      <w:marLeft w:val="0"/>
      <w:marRight w:val="0"/>
      <w:marTop w:val="0"/>
      <w:marBottom w:val="0"/>
      <w:divBdr>
        <w:top w:val="none" w:sz="0" w:space="0" w:color="auto"/>
        <w:left w:val="none" w:sz="0" w:space="0" w:color="auto"/>
        <w:bottom w:val="none" w:sz="0" w:space="0" w:color="auto"/>
        <w:right w:val="none" w:sz="0" w:space="0" w:color="auto"/>
      </w:divBdr>
    </w:div>
    <w:div w:id="66535254">
      <w:bodyDiv w:val="1"/>
      <w:marLeft w:val="0"/>
      <w:marRight w:val="0"/>
      <w:marTop w:val="0"/>
      <w:marBottom w:val="0"/>
      <w:divBdr>
        <w:top w:val="none" w:sz="0" w:space="0" w:color="auto"/>
        <w:left w:val="none" w:sz="0" w:space="0" w:color="auto"/>
        <w:bottom w:val="none" w:sz="0" w:space="0" w:color="auto"/>
        <w:right w:val="none" w:sz="0" w:space="0" w:color="auto"/>
      </w:divBdr>
    </w:div>
    <w:div w:id="89739284">
      <w:bodyDiv w:val="1"/>
      <w:marLeft w:val="0"/>
      <w:marRight w:val="0"/>
      <w:marTop w:val="0"/>
      <w:marBottom w:val="0"/>
      <w:divBdr>
        <w:top w:val="none" w:sz="0" w:space="0" w:color="auto"/>
        <w:left w:val="none" w:sz="0" w:space="0" w:color="auto"/>
        <w:bottom w:val="none" w:sz="0" w:space="0" w:color="auto"/>
        <w:right w:val="none" w:sz="0" w:space="0" w:color="auto"/>
      </w:divBdr>
    </w:div>
    <w:div w:id="92164662">
      <w:bodyDiv w:val="1"/>
      <w:marLeft w:val="0"/>
      <w:marRight w:val="0"/>
      <w:marTop w:val="0"/>
      <w:marBottom w:val="0"/>
      <w:divBdr>
        <w:top w:val="none" w:sz="0" w:space="0" w:color="auto"/>
        <w:left w:val="none" w:sz="0" w:space="0" w:color="auto"/>
        <w:bottom w:val="none" w:sz="0" w:space="0" w:color="auto"/>
        <w:right w:val="none" w:sz="0" w:space="0" w:color="auto"/>
      </w:divBdr>
    </w:div>
    <w:div w:id="130757998">
      <w:bodyDiv w:val="1"/>
      <w:marLeft w:val="0"/>
      <w:marRight w:val="0"/>
      <w:marTop w:val="0"/>
      <w:marBottom w:val="0"/>
      <w:divBdr>
        <w:top w:val="none" w:sz="0" w:space="0" w:color="auto"/>
        <w:left w:val="none" w:sz="0" w:space="0" w:color="auto"/>
        <w:bottom w:val="none" w:sz="0" w:space="0" w:color="auto"/>
        <w:right w:val="none" w:sz="0" w:space="0" w:color="auto"/>
      </w:divBdr>
    </w:div>
    <w:div w:id="138420625">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44015170">
      <w:bodyDiv w:val="1"/>
      <w:marLeft w:val="0"/>
      <w:marRight w:val="0"/>
      <w:marTop w:val="0"/>
      <w:marBottom w:val="0"/>
      <w:divBdr>
        <w:top w:val="none" w:sz="0" w:space="0" w:color="auto"/>
        <w:left w:val="none" w:sz="0" w:space="0" w:color="auto"/>
        <w:bottom w:val="none" w:sz="0" w:space="0" w:color="auto"/>
        <w:right w:val="none" w:sz="0" w:space="0" w:color="auto"/>
      </w:divBdr>
    </w:div>
    <w:div w:id="146558275">
      <w:bodyDiv w:val="1"/>
      <w:marLeft w:val="0"/>
      <w:marRight w:val="0"/>
      <w:marTop w:val="0"/>
      <w:marBottom w:val="0"/>
      <w:divBdr>
        <w:top w:val="none" w:sz="0" w:space="0" w:color="auto"/>
        <w:left w:val="none" w:sz="0" w:space="0" w:color="auto"/>
        <w:bottom w:val="none" w:sz="0" w:space="0" w:color="auto"/>
        <w:right w:val="none" w:sz="0" w:space="0" w:color="auto"/>
      </w:divBdr>
    </w:div>
    <w:div w:id="194973005">
      <w:bodyDiv w:val="1"/>
      <w:marLeft w:val="0"/>
      <w:marRight w:val="0"/>
      <w:marTop w:val="0"/>
      <w:marBottom w:val="0"/>
      <w:divBdr>
        <w:top w:val="none" w:sz="0" w:space="0" w:color="auto"/>
        <w:left w:val="none" w:sz="0" w:space="0" w:color="auto"/>
        <w:bottom w:val="none" w:sz="0" w:space="0" w:color="auto"/>
        <w:right w:val="none" w:sz="0" w:space="0" w:color="auto"/>
      </w:divBdr>
    </w:div>
    <w:div w:id="213782583">
      <w:bodyDiv w:val="1"/>
      <w:marLeft w:val="0"/>
      <w:marRight w:val="0"/>
      <w:marTop w:val="0"/>
      <w:marBottom w:val="0"/>
      <w:divBdr>
        <w:top w:val="none" w:sz="0" w:space="0" w:color="auto"/>
        <w:left w:val="none" w:sz="0" w:space="0" w:color="auto"/>
        <w:bottom w:val="none" w:sz="0" w:space="0" w:color="auto"/>
        <w:right w:val="none" w:sz="0" w:space="0" w:color="auto"/>
      </w:divBdr>
    </w:div>
    <w:div w:id="215628581">
      <w:bodyDiv w:val="1"/>
      <w:marLeft w:val="0"/>
      <w:marRight w:val="0"/>
      <w:marTop w:val="0"/>
      <w:marBottom w:val="0"/>
      <w:divBdr>
        <w:top w:val="none" w:sz="0" w:space="0" w:color="auto"/>
        <w:left w:val="none" w:sz="0" w:space="0" w:color="auto"/>
        <w:bottom w:val="none" w:sz="0" w:space="0" w:color="auto"/>
        <w:right w:val="none" w:sz="0" w:space="0" w:color="auto"/>
      </w:divBdr>
    </w:div>
    <w:div w:id="242762983">
      <w:bodyDiv w:val="1"/>
      <w:marLeft w:val="0"/>
      <w:marRight w:val="0"/>
      <w:marTop w:val="0"/>
      <w:marBottom w:val="0"/>
      <w:divBdr>
        <w:top w:val="none" w:sz="0" w:space="0" w:color="auto"/>
        <w:left w:val="none" w:sz="0" w:space="0" w:color="auto"/>
        <w:bottom w:val="none" w:sz="0" w:space="0" w:color="auto"/>
        <w:right w:val="none" w:sz="0" w:space="0" w:color="auto"/>
      </w:divBdr>
    </w:div>
    <w:div w:id="290477040">
      <w:bodyDiv w:val="1"/>
      <w:marLeft w:val="0"/>
      <w:marRight w:val="0"/>
      <w:marTop w:val="0"/>
      <w:marBottom w:val="0"/>
      <w:divBdr>
        <w:top w:val="none" w:sz="0" w:space="0" w:color="auto"/>
        <w:left w:val="none" w:sz="0" w:space="0" w:color="auto"/>
        <w:bottom w:val="none" w:sz="0" w:space="0" w:color="auto"/>
        <w:right w:val="none" w:sz="0" w:space="0" w:color="auto"/>
      </w:divBdr>
    </w:div>
    <w:div w:id="316810190">
      <w:bodyDiv w:val="1"/>
      <w:marLeft w:val="0"/>
      <w:marRight w:val="0"/>
      <w:marTop w:val="0"/>
      <w:marBottom w:val="0"/>
      <w:divBdr>
        <w:top w:val="none" w:sz="0" w:space="0" w:color="auto"/>
        <w:left w:val="none" w:sz="0" w:space="0" w:color="auto"/>
        <w:bottom w:val="none" w:sz="0" w:space="0" w:color="auto"/>
        <w:right w:val="none" w:sz="0" w:space="0" w:color="auto"/>
      </w:divBdr>
    </w:div>
    <w:div w:id="367728739">
      <w:bodyDiv w:val="1"/>
      <w:marLeft w:val="0"/>
      <w:marRight w:val="0"/>
      <w:marTop w:val="0"/>
      <w:marBottom w:val="0"/>
      <w:divBdr>
        <w:top w:val="none" w:sz="0" w:space="0" w:color="auto"/>
        <w:left w:val="none" w:sz="0" w:space="0" w:color="auto"/>
        <w:bottom w:val="none" w:sz="0" w:space="0" w:color="auto"/>
        <w:right w:val="none" w:sz="0" w:space="0" w:color="auto"/>
      </w:divBdr>
    </w:div>
    <w:div w:id="402485240">
      <w:bodyDiv w:val="1"/>
      <w:marLeft w:val="0"/>
      <w:marRight w:val="0"/>
      <w:marTop w:val="0"/>
      <w:marBottom w:val="0"/>
      <w:divBdr>
        <w:top w:val="none" w:sz="0" w:space="0" w:color="auto"/>
        <w:left w:val="none" w:sz="0" w:space="0" w:color="auto"/>
        <w:bottom w:val="none" w:sz="0" w:space="0" w:color="auto"/>
        <w:right w:val="none" w:sz="0" w:space="0" w:color="auto"/>
      </w:divBdr>
    </w:div>
    <w:div w:id="405346563">
      <w:bodyDiv w:val="1"/>
      <w:marLeft w:val="0"/>
      <w:marRight w:val="0"/>
      <w:marTop w:val="0"/>
      <w:marBottom w:val="0"/>
      <w:divBdr>
        <w:top w:val="none" w:sz="0" w:space="0" w:color="auto"/>
        <w:left w:val="none" w:sz="0" w:space="0" w:color="auto"/>
        <w:bottom w:val="none" w:sz="0" w:space="0" w:color="auto"/>
        <w:right w:val="none" w:sz="0" w:space="0" w:color="auto"/>
      </w:divBdr>
    </w:div>
    <w:div w:id="424377744">
      <w:bodyDiv w:val="1"/>
      <w:marLeft w:val="0"/>
      <w:marRight w:val="0"/>
      <w:marTop w:val="0"/>
      <w:marBottom w:val="0"/>
      <w:divBdr>
        <w:top w:val="none" w:sz="0" w:space="0" w:color="auto"/>
        <w:left w:val="none" w:sz="0" w:space="0" w:color="auto"/>
        <w:bottom w:val="none" w:sz="0" w:space="0" w:color="auto"/>
        <w:right w:val="none" w:sz="0" w:space="0" w:color="auto"/>
      </w:divBdr>
      <w:divsChild>
        <w:div w:id="1696998593">
          <w:marLeft w:val="0"/>
          <w:marRight w:val="0"/>
          <w:marTop w:val="0"/>
          <w:marBottom w:val="0"/>
          <w:divBdr>
            <w:top w:val="none" w:sz="0" w:space="0" w:color="auto"/>
            <w:left w:val="none" w:sz="0" w:space="0" w:color="auto"/>
            <w:bottom w:val="none" w:sz="0" w:space="0" w:color="auto"/>
            <w:right w:val="none" w:sz="0" w:space="0" w:color="auto"/>
          </w:divBdr>
        </w:div>
        <w:div w:id="48918364">
          <w:marLeft w:val="0"/>
          <w:marRight w:val="0"/>
          <w:marTop w:val="0"/>
          <w:marBottom w:val="0"/>
          <w:divBdr>
            <w:top w:val="none" w:sz="0" w:space="0" w:color="auto"/>
            <w:left w:val="none" w:sz="0" w:space="0" w:color="auto"/>
            <w:bottom w:val="none" w:sz="0" w:space="0" w:color="auto"/>
            <w:right w:val="none" w:sz="0" w:space="0" w:color="auto"/>
          </w:divBdr>
        </w:div>
        <w:div w:id="547297956">
          <w:marLeft w:val="0"/>
          <w:marRight w:val="0"/>
          <w:marTop w:val="0"/>
          <w:marBottom w:val="0"/>
          <w:divBdr>
            <w:top w:val="none" w:sz="0" w:space="0" w:color="auto"/>
            <w:left w:val="none" w:sz="0" w:space="0" w:color="auto"/>
            <w:bottom w:val="none" w:sz="0" w:space="0" w:color="auto"/>
            <w:right w:val="none" w:sz="0" w:space="0" w:color="auto"/>
          </w:divBdr>
        </w:div>
      </w:divsChild>
    </w:div>
    <w:div w:id="513033959">
      <w:bodyDiv w:val="1"/>
      <w:marLeft w:val="0"/>
      <w:marRight w:val="0"/>
      <w:marTop w:val="0"/>
      <w:marBottom w:val="0"/>
      <w:divBdr>
        <w:top w:val="none" w:sz="0" w:space="0" w:color="auto"/>
        <w:left w:val="none" w:sz="0" w:space="0" w:color="auto"/>
        <w:bottom w:val="none" w:sz="0" w:space="0" w:color="auto"/>
        <w:right w:val="none" w:sz="0" w:space="0" w:color="auto"/>
      </w:divBdr>
    </w:div>
    <w:div w:id="533923596">
      <w:bodyDiv w:val="1"/>
      <w:marLeft w:val="0"/>
      <w:marRight w:val="0"/>
      <w:marTop w:val="0"/>
      <w:marBottom w:val="0"/>
      <w:divBdr>
        <w:top w:val="none" w:sz="0" w:space="0" w:color="auto"/>
        <w:left w:val="none" w:sz="0" w:space="0" w:color="auto"/>
        <w:bottom w:val="none" w:sz="0" w:space="0" w:color="auto"/>
        <w:right w:val="none" w:sz="0" w:space="0" w:color="auto"/>
      </w:divBdr>
    </w:div>
    <w:div w:id="544831206">
      <w:bodyDiv w:val="1"/>
      <w:marLeft w:val="0"/>
      <w:marRight w:val="0"/>
      <w:marTop w:val="0"/>
      <w:marBottom w:val="0"/>
      <w:divBdr>
        <w:top w:val="none" w:sz="0" w:space="0" w:color="auto"/>
        <w:left w:val="none" w:sz="0" w:space="0" w:color="auto"/>
        <w:bottom w:val="none" w:sz="0" w:space="0" w:color="auto"/>
        <w:right w:val="none" w:sz="0" w:space="0" w:color="auto"/>
      </w:divBdr>
    </w:div>
    <w:div w:id="572743410">
      <w:bodyDiv w:val="1"/>
      <w:marLeft w:val="0"/>
      <w:marRight w:val="0"/>
      <w:marTop w:val="0"/>
      <w:marBottom w:val="0"/>
      <w:divBdr>
        <w:top w:val="none" w:sz="0" w:space="0" w:color="auto"/>
        <w:left w:val="none" w:sz="0" w:space="0" w:color="auto"/>
        <w:bottom w:val="none" w:sz="0" w:space="0" w:color="auto"/>
        <w:right w:val="none" w:sz="0" w:space="0" w:color="auto"/>
      </w:divBdr>
    </w:div>
    <w:div w:id="601493413">
      <w:bodyDiv w:val="1"/>
      <w:marLeft w:val="0"/>
      <w:marRight w:val="0"/>
      <w:marTop w:val="0"/>
      <w:marBottom w:val="0"/>
      <w:divBdr>
        <w:top w:val="none" w:sz="0" w:space="0" w:color="auto"/>
        <w:left w:val="none" w:sz="0" w:space="0" w:color="auto"/>
        <w:bottom w:val="none" w:sz="0" w:space="0" w:color="auto"/>
        <w:right w:val="none" w:sz="0" w:space="0" w:color="auto"/>
      </w:divBdr>
    </w:div>
    <w:div w:id="613708648">
      <w:bodyDiv w:val="1"/>
      <w:marLeft w:val="0"/>
      <w:marRight w:val="0"/>
      <w:marTop w:val="0"/>
      <w:marBottom w:val="0"/>
      <w:divBdr>
        <w:top w:val="none" w:sz="0" w:space="0" w:color="auto"/>
        <w:left w:val="none" w:sz="0" w:space="0" w:color="auto"/>
        <w:bottom w:val="none" w:sz="0" w:space="0" w:color="auto"/>
        <w:right w:val="none" w:sz="0" w:space="0" w:color="auto"/>
      </w:divBdr>
    </w:div>
    <w:div w:id="628053790">
      <w:bodyDiv w:val="1"/>
      <w:marLeft w:val="0"/>
      <w:marRight w:val="0"/>
      <w:marTop w:val="0"/>
      <w:marBottom w:val="0"/>
      <w:divBdr>
        <w:top w:val="none" w:sz="0" w:space="0" w:color="auto"/>
        <w:left w:val="none" w:sz="0" w:space="0" w:color="auto"/>
        <w:bottom w:val="none" w:sz="0" w:space="0" w:color="auto"/>
        <w:right w:val="none" w:sz="0" w:space="0" w:color="auto"/>
      </w:divBdr>
    </w:div>
    <w:div w:id="640503135">
      <w:bodyDiv w:val="1"/>
      <w:marLeft w:val="0"/>
      <w:marRight w:val="0"/>
      <w:marTop w:val="0"/>
      <w:marBottom w:val="0"/>
      <w:divBdr>
        <w:top w:val="none" w:sz="0" w:space="0" w:color="auto"/>
        <w:left w:val="none" w:sz="0" w:space="0" w:color="auto"/>
        <w:bottom w:val="none" w:sz="0" w:space="0" w:color="auto"/>
        <w:right w:val="none" w:sz="0" w:space="0" w:color="auto"/>
      </w:divBdr>
    </w:div>
    <w:div w:id="640884690">
      <w:bodyDiv w:val="1"/>
      <w:marLeft w:val="0"/>
      <w:marRight w:val="0"/>
      <w:marTop w:val="0"/>
      <w:marBottom w:val="0"/>
      <w:divBdr>
        <w:top w:val="none" w:sz="0" w:space="0" w:color="auto"/>
        <w:left w:val="none" w:sz="0" w:space="0" w:color="auto"/>
        <w:bottom w:val="none" w:sz="0" w:space="0" w:color="auto"/>
        <w:right w:val="none" w:sz="0" w:space="0" w:color="auto"/>
      </w:divBdr>
    </w:div>
    <w:div w:id="665014165">
      <w:bodyDiv w:val="1"/>
      <w:marLeft w:val="0"/>
      <w:marRight w:val="0"/>
      <w:marTop w:val="0"/>
      <w:marBottom w:val="0"/>
      <w:divBdr>
        <w:top w:val="none" w:sz="0" w:space="0" w:color="auto"/>
        <w:left w:val="none" w:sz="0" w:space="0" w:color="auto"/>
        <w:bottom w:val="none" w:sz="0" w:space="0" w:color="auto"/>
        <w:right w:val="none" w:sz="0" w:space="0" w:color="auto"/>
      </w:divBdr>
    </w:div>
    <w:div w:id="671420929">
      <w:bodyDiv w:val="1"/>
      <w:marLeft w:val="0"/>
      <w:marRight w:val="0"/>
      <w:marTop w:val="0"/>
      <w:marBottom w:val="0"/>
      <w:divBdr>
        <w:top w:val="none" w:sz="0" w:space="0" w:color="auto"/>
        <w:left w:val="none" w:sz="0" w:space="0" w:color="auto"/>
        <w:bottom w:val="none" w:sz="0" w:space="0" w:color="auto"/>
        <w:right w:val="none" w:sz="0" w:space="0" w:color="auto"/>
      </w:divBdr>
    </w:div>
    <w:div w:id="683091466">
      <w:bodyDiv w:val="1"/>
      <w:marLeft w:val="0"/>
      <w:marRight w:val="0"/>
      <w:marTop w:val="0"/>
      <w:marBottom w:val="0"/>
      <w:divBdr>
        <w:top w:val="none" w:sz="0" w:space="0" w:color="auto"/>
        <w:left w:val="none" w:sz="0" w:space="0" w:color="auto"/>
        <w:bottom w:val="none" w:sz="0" w:space="0" w:color="auto"/>
        <w:right w:val="none" w:sz="0" w:space="0" w:color="auto"/>
      </w:divBdr>
    </w:div>
    <w:div w:id="694964340">
      <w:bodyDiv w:val="1"/>
      <w:marLeft w:val="0"/>
      <w:marRight w:val="0"/>
      <w:marTop w:val="0"/>
      <w:marBottom w:val="0"/>
      <w:divBdr>
        <w:top w:val="none" w:sz="0" w:space="0" w:color="auto"/>
        <w:left w:val="none" w:sz="0" w:space="0" w:color="auto"/>
        <w:bottom w:val="none" w:sz="0" w:space="0" w:color="auto"/>
        <w:right w:val="none" w:sz="0" w:space="0" w:color="auto"/>
      </w:divBdr>
    </w:div>
    <w:div w:id="716782171">
      <w:bodyDiv w:val="1"/>
      <w:marLeft w:val="0"/>
      <w:marRight w:val="0"/>
      <w:marTop w:val="0"/>
      <w:marBottom w:val="0"/>
      <w:divBdr>
        <w:top w:val="none" w:sz="0" w:space="0" w:color="auto"/>
        <w:left w:val="none" w:sz="0" w:space="0" w:color="auto"/>
        <w:bottom w:val="none" w:sz="0" w:space="0" w:color="auto"/>
        <w:right w:val="none" w:sz="0" w:space="0" w:color="auto"/>
      </w:divBdr>
    </w:div>
    <w:div w:id="722601096">
      <w:bodyDiv w:val="1"/>
      <w:marLeft w:val="0"/>
      <w:marRight w:val="0"/>
      <w:marTop w:val="0"/>
      <w:marBottom w:val="0"/>
      <w:divBdr>
        <w:top w:val="none" w:sz="0" w:space="0" w:color="auto"/>
        <w:left w:val="none" w:sz="0" w:space="0" w:color="auto"/>
        <w:bottom w:val="none" w:sz="0" w:space="0" w:color="auto"/>
        <w:right w:val="none" w:sz="0" w:space="0" w:color="auto"/>
      </w:divBdr>
    </w:div>
    <w:div w:id="731270946">
      <w:bodyDiv w:val="1"/>
      <w:marLeft w:val="0"/>
      <w:marRight w:val="0"/>
      <w:marTop w:val="0"/>
      <w:marBottom w:val="0"/>
      <w:divBdr>
        <w:top w:val="none" w:sz="0" w:space="0" w:color="auto"/>
        <w:left w:val="none" w:sz="0" w:space="0" w:color="auto"/>
        <w:bottom w:val="none" w:sz="0" w:space="0" w:color="auto"/>
        <w:right w:val="none" w:sz="0" w:space="0" w:color="auto"/>
      </w:divBdr>
    </w:div>
    <w:div w:id="768239714">
      <w:bodyDiv w:val="1"/>
      <w:marLeft w:val="0"/>
      <w:marRight w:val="0"/>
      <w:marTop w:val="0"/>
      <w:marBottom w:val="0"/>
      <w:divBdr>
        <w:top w:val="none" w:sz="0" w:space="0" w:color="auto"/>
        <w:left w:val="none" w:sz="0" w:space="0" w:color="auto"/>
        <w:bottom w:val="none" w:sz="0" w:space="0" w:color="auto"/>
        <w:right w:val="none" w:sz="0" w:space="0" w:color="auto"/>
      </w:divBdr>
    </w:div>
    <w:div w:id="768700238">
      <w:bodyDiv w:val="1"/>
      <w:marLeft w:val="0"/>
      <w:marRight w:val="0"/>
      <w:marTop w:val="0"/>
      <w:marBottom w:val="0"/>
      <w:divBdr>
        <w:top w:val="none" w:sz="0" w:space="0" w:color="auto"/>
        <w:left w:val="none" w:sz="0" w:space="0" w:color="auto"/>
        <w:bottom w:val="none" w:sz="0" w:space="0" w:color="auto"/>
        <w:right w:val="none" w:sz="0" w:space="0" w:color="auto"/>
      </w:divBdr>
    </w:div>
    <w:div w:id="844128568">
      <w:bodyDiv w:val="1"/>
      <w:marLeft w:val="0"/>
      <w:marRight w:val="0"/>
      <w:marTop w:val="0"/>
      <w:marBottom w:val="0"/>
      <w:divBdr>
        <w:top w:val="none" w:sz="0" w:space="0" w:color="auto"/>
        <w:left w:val="none" w:sz="0" w:space="0" w:color="auto"/>
        <w:bottom w:val="none" w:sz="0" w:space="0" w:color="auto"/>
        <w:right w:val="none" w:sz="0" w:space="0" w:color="auto"/>
      </w:divBdr>
    </w:div>
    <w:div w:id="888953819">
      <w:bodyDiv w:val="1"/>
      <w:marLeft w:val="0"/>
      <w:marRight w:val="0"/>
      <w:marTop w:val="0"/>
      <w:marBottom w:val="0"/>
      <w:divBdr>
        <w:top w:val="none" w:sz="0" w:space="0" w:color="auto"/>
        <w:left w:val="none" w:sz="0" w:space="0" w:color="auto"/>
        <w:bottom w:val="none" w:sz="0" w:space="0" w:color="auto"/>
        <w:right w:val="none" w:sz="0" w:space="0" w:color="auto"/>
      </w:divBdr>
    </w:div>
    <w:div w:id="912011994">
      <w:bodyDiv w:val="1"/>
      <w:marLeft w:val="0"/>
      <w:marRight w:val="0"/>
      <w:marTop w:val="0"/>
      <w:marBottom w:val="0"/>
      <w:divBdr>
        <w:top w:val="none" w:sz="0" w:space="0" w:color="auto"/>
        <w:left w:val="none" w:sz="0" w:space="0" w:color="auto"/>
        <w:bottom w:val="none" w:sz="0" w:space="0" w:color="auto"/>
        <w:right w:val="none" w:sz="0" w:space="0" w:color="auto"/>
      </w:divBdr>
    </w:div>
    <w:div w:id="932010391">
      <w:bodyDiv w:val="1"/>
      <w:marLeft w:val="0"/>
      <w:marRight w:val="0"/>
      <w:marTop w:val="0"/>
      <w:marBottom w:val="0"/>
      <w:divBdr>
        <w:top w:val="none" w:sz="0" w:space="0" w:color="auto"/>
        <w:left w:val="none" w:sz="0" w:space="0" w:color="auto"/>
        <w:bottom w:val="none" w:sz="0" w:space="0" w:color="auto"/>
        <w:right w:val="none" w:sz="0" w:space="0" w:color="auto"/>
      </w:divBdr>
    </w:div>
    <w:div w:id="947541730">
      <w:bodyDiv w:val="1"/>
      <w:marLeft w:val="0"/>
      <w:marRight w:val="0"/>
      <w:marTop w:val="0"/>
      <w:marBottom w:val="0"/>
      <w:divBdr>
        <w:top w:val="none" w:sz="0" w:space="0" w:color="auto"/>
        <w:left w:val="none" w:sz="0" w:space="0" w:color="auto"/>
        <w:bottom w:val="none" w:sz="0" w:space="0" w:color="auto"/>
        <w:right w:val="none" w:sz="0" w:space="0" w:color="auto"/>
      </w:divBdr>
    </w:div>
    <w:div w:id="962737445">
      <w:bodyDiv w:val="1"/>
      <w:marLeft w:val="0"/>
      <w:marRight w:val="0"/>
      <w:marTop w:val="0"/>
      <w:marBottom w:val="0"/>
      <w:divBdr>
        <w:top w:val="none" w:sz="0" w:space="0" w:color="auto"/>
        <w:left w:val="none" w:sz="0" w:space="0" w:color="auto"/>
        <w:bottom w:val="none" w:sz="0" w:space="0" w:color="auto"/>
        <w:right w:val="none" w:sz="0" w:space="0" w:color="auto"/>
      </w:divBdr>
    </w:div>
    <w:div w:id="987594369">
      <w:bodyDiv w:val="1"/>
      <w:marLeft w:val="0"/>
      <w:marRight w:val="0"/>
      <w:marTop w:val="0"/>
      <w:marBottom w:val="0"/>
      <w:divBdr>
        <w:top w:val="none" w:sz="0" w:space="0" w:color="auto"/>
        <w:left w:val="none" w:sz="0" w:space="0" w:color="auto"/>
        <w:bottom w:val="none" w:sz="0" w:space="0" w:color="auto"/>
        <w:right w:val="none" w:sz="0" w:space="0" w:color="auto"/>
      </w:divBdr>
    </w:div>
    <w:div w:id="1024018707">
      <w:bodyDiv w:val="1"/>
      <w:marLeft w:val="0"/>
      <w:marRight w:val="0"/>
      <w:marTop w:val="0"/>
      <w:marBottom w:val="0"/>
      <w:divBdr>
        <w:top w:val="none" w:sz="0" w:space="0" w:color="auto"/>
        <w:left w:val="none" w:sz="0" w:space="0" w:color="auto"/>
        <w:bottom w:val="none" w:sz="0" w:space="0" w:color="auto"/>
        <w:right w:val="none" w:sz="0" w:space="0" w:color="auto"/>
      </w:divBdr>
    </w:div>
    <w:div w:id="1031150743">
      <w:bodyDiv w:val="1"/>
      <w:marLeft w:val="0"/>
      <w:marRight w:val="0"/>
      <w:marTop w:val="0"/>
      <w:marBottom w:val="0"/>
      <w:divBdr>
        <w:top w:val="none" w:sz="0" w:space="0" w:color="auto"/>
        <w:left w:val="none" w:sz="0" w:space="0" w:color="auto"/>
        <w:bottom w:val="none" w:sz="0" w:space="0" w:color="auto"/>
        <w:right w:val="none" w:sz="0" w:space="0" w:color="auto"/>
      </w:divBdr>
    </w:div>
    <w:div w:id="1068766800">
      <w:bodyDiv w:val="1"/>
      <w:marLeft w:val="0"/>
      <w:marRight w:val="0"/>
      <w:marTop w:val="0"/>
      <w:marBottom w:val="0"/>
      <w:divBdr>
        <w:top w:val="none" w:sz="0" w:space="0" w:color="auto"/>
        <w:left w:val="none" w:sz="0" w:space="0" w:color="auto"/>
        <w:bottom w:val="none" w:sz="0" w:space="0" w:color="auto"/>
        <w:right w:val="none" w:sz="0" w:space="0" w:color="auto"/>
      </w:divBdr>
    </w:div>
    <w:div w:id="1069421083">
      <w:bodyDiv w:val="1"/>
      <w:marLeft w:val="0"/>
      <w:marRight w:val="0"/>
      <w:marTop w:val="0"/>
      <w:marBottom w:val="0"/>
      <w:divBdr>
        <w:top w:val="none" w:sz="0" w:space="0" w:color="auto"/>
        <w:left w:val="none" w:sz="0" w:space="0" w:color="auto"/>
        <w:bottom w:val="none" w:sz="0" w:space="0" w:color="auto"/>
        <w:right w:val="none" w:sz="0" w:space="0" w:color="auto"/>
      </w:divBdr>
    </w:div>
    <w:div w:id="1091047541">
      <w:bodyDiv w:val="1"/>
      <w:marLeft w:val="0"/>
      <w:marRight w:val="0"/>
      <w:marTop w:val="0"/>
      <w:marBottom w:val="0"/>
      <w:divBdr>
        <w:top w:val="none" w:sz="0" w:space="0" w:color="auto"/>
        <w:left w:val="none" w:sz="0" w:space="0" w:color="auto"/>
        <w:bottom w:val="none" w:sz="0" w:space="0" w:color="auto"/>
        <w:right w:val="none" w:sz="0" w:space="0" w:color="auto"/>
      </w:divBdr>
    </w:div>
    <w:div w:id="1092051176">
      <w:bodyDiv w:val="1"/>
      <w:marLeft w:val="0"/>
      <w:marRight w:val="0"/>
      <w:marTop w:val="0"/>
      <w:marBottom w:val="0"/>
      <w:divBdr>
        <w:top w:val="none" w:sz="0" w:space="0" w:color="auto"/>
        <w:left w:val="none" w:sz="0" w:space="0" w:color="auto"/>
        <w:bottom w:val="none" w:sz="0" w:space="0" w:color="auto"/>
        <w:right w:val="none" w:sz="0" w:space="0" w:color="auto"/>
      </w:divBdr>
    </w:div>
    <w:div w:id="1100294279">
      <w:bodyDiv w:val="1"/>
      <w:marLeft w:val="0"/>
      <w:marRight w:val="0"/>
      <w:marTop w:val="0"/>
      <w:marBottom w:val="0"/>
      <w:divBdr>
        <w:top w:val="none" w:sz="0" w:space="0" w:color="auto"/>
        <w:left w:val="none" w:sz="0" w:space="0" w:color="auto"/>
        <w:bottom w:val="none" w:sz="0" w:space="0" w:color="auto"/>
        <w:right w:val="none" w:sz="0" w:space="0" w:color="auto"/>
      </w:divBdr>
    </w:div>
    <w:div w:id="1143813264">
      <w:bodyDiv w:val="1"/>
      <w:marLeft w:val="0"/>
      <w:marRight w:val="0"/>
      <w:marTop w:val="0"/>
      <w:marBottom w:val="0"/>
      <w:divBdr>
        <w:top w:val="none" w:sz="0" w:space="0" w:color="auto"/>
        <w:left w:val="none" w:sz="0" w:space="0" w:color="auto"/>
        <w:bottom w:val="none" w:sz="0" w:space="0" w:color="auto"/>
        <w:right w:val="none" w:sz="0" w:space="0" w:color="auto"/>
      </w:divBdr>
    </w:div>
    <w:div w:id="1171064123">
      <w:bodyDiv w:val="1"/>
      <w:marLeft w:val="0"/>
      <w:marRight w:val="0"/>
      <w:marTop w:val="0"/>
      <w:marBottom w:val="0"/>
      <w:divBdr>
        <w:top w:val="none" w:sz="0" w:space="0" w:color="auto"/>
        <w:left w:val="none" w:sz="0" w:space="0" w:color="auto"/>
        <w:bottom w:val="none" w:sz="0" w:space="0" w:color="auto"/>
        <w:right w:val="none" w:sz="0" w:space="0" w:color="auto"/>
      </w:divBdr>
    </w:div>
    <w:div w:id="1203010728">
      <w:bodyDiv w:val="1"/>
      <w:marLeft w:val="0"/>
      <w:marRight w:val="0"/>
      <w:marTop w:val="0"/>
      <w:marBottom w:val="0"/>
      <w:divBdr>
        <w:top w:val="none" w:sz="0" w:space="0" w:color="auto"/>
        <w:left w:val="none" w:sz="0" w:space="0" w:color="auto"/>
        <w:bottom w:val="none" w:sz="0" w:space="0" w:color="auto"/>
        <w:right w:val="none" w:sz="0" w:space="0" w:color="auto"/>
      </w:divBdr>
    </w:div>
    <w:div w:id="1230766195">
      <w:bodyDiv w:val="1"/>
      <w:marLeft w:val="0"/>
      <w:marRight w:val="0"/>
      <w:marTop w:val="0"/>
      <w:marBottom w:val="0"/>
      <w:divBdr>
        <w:top w:val="none" w:sz="0" w:space="0" w:color="auto"/>
        <w:left w:val="none" w:sz="0" w:space="0" w:color="auto"/>
        <w:bottom w:val="none" w:sz="0" w:space="0" w:color="auto"/>
        <w:right w:val="none" w:sz="0" w:space="0" w:color="auto"/>
      </w:divBdr>
    </w:div>
    <w:div w:id="1233731116">
      <w:bodyDiv w:val="1"/>
      <w:marLeft w:val="0"/>
      <w:marRight w:val="0"/>
      <w:marTop w:val="0"/>
      <w:marBottom w:val="0"/>
      <w:divBdr>
        <w:top w:val="none" w:sz="0" w:space="0" w:color="auto"/>
        <w:left w:val="none" w:sz="0" w:space="0" w:color="auto"/>
        <w:bottom w:val="none" w:sz="0" w:space="0" w:color="auto"/>
        <w:right w:val="none" w:sz="0" w:space="0" w:color="auto"/>
      </w:divBdr>
    </w:div>
    <w:div w:id="1267233881">
      <w:bodyDiv w:val="1"/>
      <w:marLeft w:val="0"/>
      <w:marRight w:val="0"/>
      <w:marTop w:val="0"/>
      <w:marBottom w:val="0"/>
      <w:divBdr>
        <w:top w:val="none" w:sz="0" w:space="0" w:color="auto"/>
        <w:left w:val="none" w:sz="0" w:space="0" w:color="auto"/>
        <w:bottom w:val="none" w:sz="0" w:space="0" w:color="auto"/>
        <w:right w:val="none" w:sz="0" w:space="0" w:color="auto"/>
      </w:divBdr>
    </w:div>
    <w:div w:id="1278758634">
      <w:bodyDiv w:val="1"/>
      <w:marLeft w:val="0"/>
      <w:marRight w:val="0"/>
      <w:marTop w:val="0"/>
      <w:marBottom w:val="0"/>
      <w:divBdr>
        <w:top w:val="none" w:sz="0" w:space="0" w:color="auto"/>
        <w:left w:val="none" w:sz="0" w:space="0" w:color="auto"/>
        <w:bottom w:val="none" w:sz="0" w:space="0" w:color="auto"/>
        <w:right w:val="none" w:sz="0" w:space="0" w:color="auto"/>
      </w:divBdr>
    </w:div>
    <w:div w:id="1279874292">
      <w:bodyDiv w:val="1"/>
      <w:marLeft w:val="0"/>
      <w:marRight w:val="0"/>
      <w:marTop w:val="0"/>
      <w:marBottom w:val="0"/>
      <w:divBdr>
        <w:top w:val="none" w:sz="0" w:space="0" w:color="auto"/>
        <w:left w:val="none" w:sz="0" w:space="0" w:color="auto"/>
        <w:bottom w:val="none" w:sz="0" w:space="0" w:color="auto"/>
        <w:right w:val="none" w:sz="0" w:space="0" w:color="auto"/>
      </w:divBdr>
    </w:div>
    <w:div w:id="1282761038">
      <w:bodyDiv w:val="1"/>
      <w:marLeft w:val="0"/>
      <w:marRight w:val="0"/>
      <w:marTop w:val="0"/>
      <w:marBottom w:val="0"/>
      <w:divBdr>
        <w:top w:val="none" w:sz="0" w:space="0" w:color="auto"/>
        <w:left w:val="none" w:sz="0" w:space="0" w:color="auto"/>
        <w:bottom w:val="none" w:sz="0" w:space="0" w:color="auto"/>
        <w:right w:val="none" w:sz="0" w:space="0" w:color="auto"/>
      </w:divBdr>
    </w:div>
    <w:div w:id="1307130943">
      <w:bodyDiv w:val="1"/>
      <w:marLeft w:val="0"/>
      <w:marRight w:val="0"/>
      <w:marTop w:val="0"/>
      <w:marBottom w:val="0"/>
      <w:divBdr>
        <w:top w:val="none" w:sz="0" w:space="0" w:color="auto"/>
        <w:left w:val="none" w:sz="0" w:space="0" w:color="auto"/>
        <w:bottom w:val="none" w:sz="0" w:space="0" w:color="auto"/>
        <w:right w:val="none" w:sz="0" w:space="0" w:color="auto"/>
      </w:divBdr>
    </w:div>
    <w:div w:id="1322928914">
      <w:bodyDiv w:val="1"/>
      <w:marLeft w:val="0"/>
      <w:marRight w:val="0"/>
      <w:marTop w:val="0"/>
      <w:marBottom w:val="0"/>
      <w:divBdr>
        <w:top w:val="none" w:sz="0" w:space="0" w:color="auto"/>
        <w:left w:val="none" w:sz="0" w:space="0" w:color="auto"/>
        <w:bottom w:val="none" w:sz="0" w:space="0" w:color="auto"/>
        <w:right w:val="none" w:sz="0" w:space="0" w:color="auto"/>
      </w:divBdr>
    </w:div>
    <w:div w:id="1333988750">
      <w:bodyDiv w:val="1"/>
      <w:marLeft w:val="0"/>
      <w:marRight w:val="0"/>
      <w:marTop w:val="0"/>
      <w:marBottom w:val="0"/>
      <w:divBdr>
        <w:top w:val="none" w:sz="0" w:space="0" w:color="auto"/>
        <w:left w:val="none" w:sz="0" w:space="0" w:color="auto"/>
        <w:bottom w:val="none" w:sz="0" w:space="0" w:color="auto"/>
        <w:right w:val="none" w:sz="0" w:space="0" w:color="auto"/>
      </w:divBdr>
    </w:div>
    <w:div w:id="1348214227">
      <w:bodyDiv w:val="1"/>
      <w:marLeft w:val="0"/>
      <w:marRight w:val="0"/>
      <w:marTop w:val="0"/>
      <w:marBottom w:val="0"/>
      <w:divBdr>
        <w:top w:val="none" w:sz="0" w:space="0" w:color="auto"/>
        <w:left w:val="none" w:sz="0" w:space="0" w:color="auto"/>
        <w:bottom w:val="none" w:sz="0" w:space="0" w:color="auto"/>
        <w:right w:val="none" w:sz="0" w:space="0" w:color="auto"/>
      </w:divBdr>
    </w:div>
    <w:div w:id="1381589380">
      <w:bodyDiv w:val="1"/>
      <w:marLeft w:val="0"/>
      <w:marRight w:val="0"/>
      <w:marTop w:val="0"/>
      <w:marBottom w:val="0"/>
      <w:divBdr>
        <w:top w:val="none" w:sz="0" w:space="0" w:color="auto"/>
        <w:left w:val="none" w:sz="0" w:space="0" w:color="auto"/>
        <w:bottom w:val="none" w:sz="0" w:space="0" w:color="auto"/>
        <w:right w:val="none" w:sz="0" w:space="0" w:color="auto"/>
      </w:divBdr>
    </w:div>
    <w:div w:id="1391733457">
      <w:bodyDiv w:val="1"/>
      <w:marLeft w:val="0"/>
      <w:marRight w:val="0"/>
      <w:marTop w:val="0"/>
      <w:marBottom w:val="0"/>
      <w:divBdr>
        <w:top w:val="none" w:sz="0" w:space="0" w:color="auto"/>
        <w:left w:val="none" w:sz="0" w:space="0" w:color="auto"/>
        <w:bottom w:val="none" w:sz="0" w:space="0" w:color="auto"/>
        <w:right w:val="none" w:sz="0" w:space="0" w:color="auto"/>
      </w:divBdr>
    </w:div>
    <w:div w:id="1432360415">
      <w:bodyDiv w:val="1"/>
      <w:marLeft w:val="0"/>
      <w:marRight w:val="0"/>
      <w:marTop w:val="0"/>
      <w:marBottom w:val="0"/>
      <w:divBdr>
        <w:top w:val="none" w:sz="0" w:space="0" w:color="auto"/>
        <w:left w:val="none" w:sz="0" w:space="0" w:color="auto"/>
        <w:bottom w:val="none" w:sz="0" w:space="0" w:color="auto"/>
        <w:right w:val="none" w:sz="0" w:space="0" w:color="auto"/>
      </w:divBdr>
    </w:div>
    <w:div w:id="1447233747">
      <w:bodyDiv w:val="1"/>
      <w:marLeft w:val="0"/>
      <w:marRight w:val="0"/>
      <w:marTop w:val="0"/>
      <w:marBottom w:val="0"/>
      <w:divBdr>
        <w:top w:val="none" w:sz="0" w:space="0" w:color="auto"/>
        <w:left w:val="none" w:sz="0" w:space="0" w:color="auto"/>
        <w:bottom w:val="none" w:sz="0" w:space="0" w:color="auto"/>
        <w:right w:val="none" w:sz="0" w:space="0" w:color="auto"/>
      </w:divBdr>
    </w:div>
    <w:div w:id="1456025831">
      <w:bodyDiv w:val="1"/>
      <w:marLeft w:val="0"/>
      <w:marRight w:val="0"/>
      <w:marTop w:val="0"/>
      <w:marBottom w:val="0"/>
      <w:divBdr>
        <w:top w:val="none" w:sz="0" w:space="0" w:color="auto"/>
        <w:left w:val="none" w:sz="0" w:space="0" w:color="auto"/>
        <w:bottom w:val="none" w:sz="0" w:space="0" w:color="auto"/>
        <w:right w:val="none" w:sz="0" w:space="0" w:color="auto"/>
      </w:divBdr>
    </w:div>
    <w:div w:id="1470437154">
      <w:bodyDiv w:val="1"/>
      <w:marLeft w:val="0"/>
      <w:marRight w:val="0"/>
      <w:marTop w:val="0"/>
      <w:marBottom w:val="0"/>
      <w:divBdr>
        <w:top w:val="none" w:sz="0" w:space="0" w:color="auto"/>
        <w:left w:val="none" w:sz="0" w:space="0" w:color="auto"/>
        <w:bottom w:val="none" w:sz="0" w:space="0" w:color="auto"/>
        <w:right w:val="none" w:sz="0" w:space="0" w:color="auto"/>
      </w:divBdr>
    </w:div>
    <w:div w:id="1484930134">
      <w:bodyDiv w:val="1"/>
      <w:marLeft w:val="0"/>
      <w:marRight w:val="0"/>
      <w:marTop w:val="0"/>
      <w:marBottom w:val="0"/>
      <w:divBdr>
        <w:top w:val="none" w:sz="0" w:space="0" w:color="auto"/>
        <w:left w:val="none" w:sz="0" w:space="0" w:color="auto"/>
        <w:bottom w:val="none" w:sz="0" w:space="0" w:color="auto"/>
        <w:right w:val="none" w:sz="0" w:space="0" w:color="auto"/>
      </w:divBdr>
    </w:div>
    <w:div w:id="1493370918">
      <w:bodyDiv w:val="1"/>
      <w:marLeft w:val="0"/>
      <w:marRight w:val="0"/>
      <w:marTop w:val="0"/>
      <w:marBottom w:val="0"/>
      <w:divBdr>
        <w:top w:val="none" w:sz="0" w:space="0" w:color="auto"/>
        <w:left w:val="none" w:sz="0" w:space="0" w:color="auto"/>
        <w:bottom w:val="none" w:sz="0" w:space="0" w:color="auto"/>
        <w:right w:val="none" w:sz="0" w:space="0" w:color="auto"/>
      </w:divBdr>
    </w:div>
    <w:div w:id="1504934688">
      <w:bodyDiv w:val="1"/>
      <w:marLeft w:val="0"/>
      <w:marRight w:val="0"/>
      <w:marTop w:val="0"/>
      <w:marBottom w:val="0"/>
      <w:divBdr>
        <w:top w:val="none" w:sz="0" w:space="0" w:color="auto"/>
        <w:left w:val="none" w:sz="0" w:space="0" w:color="auto"/>
        <w:bottom w:val="none" w:sz="0" w:space="0" w:color="auto"/>
        <w:right w:val="none" w:sz="0" w:space="0" w:color="auto"/>
      </w:divBdr>
    </w:div>
    <w:div w:id="1540974020">
      <w:bodyDiv w:val="1"/>
      <w:marLeft w:val="0"/>
      <w:marRight w:val="0"/>
      <w:marTop w:val="0"/>
      <w:marBottom w:val="0"/>
      <w:divBdr>
        <w:top w:val="none" w:sz="0" w:space="0" w:color="auto"/>
        <w:left w:val="none" w:sz="0" w:space="0" w:color="auto"/>
        <w:bottom w:val="none" w:sz="0" w:space="0" w:color="auto"/>
        <w:right w:val="none" w:sz="0" w:space="0" w:color="auto"/>
      </w:divBdr>
    </w:div>
    <w:div w:id="1603686045">
      <w:bodyDiv w:val="1"/>
      <w:marLeft w:val="0"/>
      <w:marRight w:val="0"/>
      <w:marTop w:val="0"/>
      <w:marBottom w:val="0"/>
      <w:divBdr>
        <w:top w:val="none" w:sz="0" w:space="0" w:color="auto"/>
        <w:left w:val="none" w:sz="0" w:space="0" w:color="auto"/>
        <w:bottom w:val="none" w:sz="0" w:space="0" w:color="auto"/>
        <w:right w:val="none" w:sz="0" w:space="0" w:color="auto"/>
      </w:divBdr>
    </w:div>
    <w:div w:id="1605645734">
      <w:bodyDiv w:val="1"/>
      <w:marLeft w:val="0"/>
      <w:marRight w:val="0"/>
      <w:marTop w:val="0"/>
      <w:marBottom w:val="0"/>
      <w:divBdr>
        <w:top w:val="none" w:sz="0" w:space="0" w:color="auto"/>
        <w:left w:val="none" w:sz="0" w:space="0" w:color="auto"/>
        <w:bottom w:val="none" w:sz="0" w:space="0" w:color="auto"/>
        <w:right w:val="none" w:sz="0" w:space="0" w:color="auto"/>
      </w:divBdr>
    </w:div>
    <w:div w:id="1605962656">
      <w:bodyDiv w:val="1"/>
      <w:marLeft w:val="0"/>
      <w:marRight w:val="0"/>
      <w:marTop w:val="0"/>
      <w:marBottom w:val="0"/>
      <w:divBdr>
        <w:top w:val="none" w:sz="0" w:space="0" w:color="auto"/>
        <w:left w:val="none" w:sz="0" w:space="0" w:color="auto"/>
        <w:bottom w:val="none" w:sz="0" w:space="0" w:color="auto"/>
        <w:right w:val="none" w:sz="0" w:space="0" w:color="auto"/>
      </w:divBdr>
    </w:div>
    <w:div w:id="1609198155">
      <w:bodyDiv w:val="1"/>
      <w:marLeft w:val="0"/>
      <w:marRight w:val="0"/>
      <w:marTop w:val="0"/>
      <w:marBottom w:val="0"/>
      <w:divBdr>
        <w:top w:val="none" w:sz="0" w:space="0" w:color="auto"/>
        <w:left w:val="none" w:sz="0" w:space="0" w:color="auto"/>
        <w:bottom w:val="none" w:sz="0" w:space="0" w:color="auto"/>
        <w:right w:val="none" w:sz="0" w:space="0" w:color="auto"/>
      </w:divBdr>
    </w:div>
    <w:div w:id="1620598796">
      <w:bodyDiv w:val="1"/>
      <w:marLeft w:val="0"/>
      <w:marRight w:val="0"/>
      <w:marTop w:val="0"/>
      <w:marBottom w:val="0"/>
      <w:divBdr>
        <w:top w:val="none" w:sz="0" w:space="0" w:color="auto"/>
        <w:left w:val="none" w:sz="0" w:space="0" w:color="auto"/>
        <w:bottom w:val="none" w:sz="0" w:space="0" w:color="auto"/>
        <w:right w:val="none" w:sz="0" w:space="0" w:color="auto"/>
      </w:divBdr>
    </w:div>
    <w:div w:id="1628971065">
      <w:bodyDiv w:val="1"/>
      <w:marLeft w:val="0"/>
      <w:marRight w:val="0"/>
      <w:marTop w:val="0"/>
      <w:marBottom w:val="0"/>
      <w:divBdr>
        <w:top w:val="none" w:sz="0" w:space="0" w:color="auto"/>
        <w:left w:val="none" w:sz="0" w:space="0" w:color="auto"/>
        <w:bottom w:val="none" w:sz="0" w:space="0" w:color="auto"/>
        <w:right w:val="none" w:sz="0" w:space="0" w:color="auto"/>
      </w:divBdr>
    </w:div>
    <w:div w:id="1652129034">
      <w:bodyDiv w:val="1"/>
      <w:marLeft w:val="0"/>
      <w:marRight w:val="0"/>
      <w:marTop w:val="0"/>
      <w:marBottom w:val="0"/>
      <w:divBdr>
        <w:top w:val="none" w:sz="0" w:space="0" w:color="auto"/>
        <w:left w:val="none" w:sz="0" w:space="0" w:color="auto"/>
        <w:bottom w:val="none" w:sz="0" w:space="0" w:color="auto"/>
        <w:right w:val="none" w:sz="0" w:space="0" w:color="auto"/>
      </w:divBdr>
    </w:div>
    <w:div w:id="1735155379">
      <w:bodyDiv w:val="1"/>
      <w:marLeft w:val="0"/>
      <w:marRight w:val="0"/>
      <w:marTop w:val="0"/>
      <w:marBottom w:val="0"/>
      <w:divBdr>
        <w:top w:val="none" w:sz="0" w:space="0" w:color="auto"/>
        <w:left w:val="none" w:sz="0" w:space="0" w:color="auto"/>
        <w:bottom w:val="none" w:sz="0" w:space="0" w:color="auto"/>
        <w:right w:val="none" w:sz="0" w:space="0" w:color="auto"/>
      </w:divBdr>
    </w:div>
    <w:div w:id="1819415028">
      <w:bodyDiv w:val="1"/>
      <w:marLeft w:val="0"/>
      <w:marRight w:val="0"/>
      <w:marTop w:val="0"/>
      <w:marBottom w:val="0"/>
      <w:divBdr>
        <w:top w:val="none" w:sz="0" w:space="0" w:color="auto"/>
        <w:left w:val="none" w:sz="0" w:space="0" w:color="auto"/>
        <w:bottom w:val="none" w:sz="0" w:space="0" w:color="auto"/>
        <w:right w:val="none" w:sz="0" w:space="0" w:color="auto"/>
      </w:divBdr>
    </w:div>
    <w:div w:id="1826504119">
      <w:bodyDiv w:val="1"/>
      <w:marLeft w:val="0"/>
      <w:marRight w:val="0"/>
      <w:marTop w:val="0"/>
      <w:marBottom w:val="0"/>
      <w:divBdr>
        <w:top w:val="none" w:sz="0" w:space="0" w:color="auto"/>
        <w:left w:val="none" w:sz="0" w:space="0" w:color="auto"/>
        <w:bottom w:val="none" w:sz="0" w:space="0" w:color="auto"/>
        <w:right w:val="none" w:sz="0" w:space="0" w:color="auto"/>
      </w:divBdr>
    </w:div>
    <w:div w:id="1862472302">
      <w:bodyDiv w:val="1"/>
      <w:marLeft w:val="0"/>
      <w:marRight w:val="0"/>
      <w:marTop w:val="0"/>
      <w:marBottom w:val="0"/>
      <w:divBdr>
        <w:top w:val="none" w:sz="0" w:space="0" w:color="auto"/>
        <w:left w:val="none" w:sz="0" w:space="0" w:color="auto"/>
        <w:bottom w:val="none" w:sz="0" w:space="0" w:color="auto"/>
        <w:right w:val="none" w:sz="0" w:space="0" w:color="auto"/>
      </w:divBdr>
    </w:div>
    <w:div w:id="1888949086">
      <w:bodyDiv w:val="1"/>
      <w:marLeft w:val="0"/>
      <w:marRight w:val="0"/>
      <w:marTop w:val="0"/>
      <w:marBottom w:val="0"/>
      <w:divBdr>
        <w:top w:val="none" w:sz="0" w:space="0" w:color="auto"/>
        <w:left w:val="none" w:sz="0" w:space="0" w:color="auto"/>
        <w:bottom w:val="none" w:sz="0" w:space="0" w:color="auto"/>
        <w:right w:val="none" w:sz="0" w:space="0" w:color="auto"/>
      </w:divBdr>
    </w:div>
    <w:div w:id="1931229395">
      <w:bodyDiv w:val="1"/>
      <w:marLeft w:val="0"/>
      <w:marRight w:val="0"/>
      <w:marTop w:val="0"/>
      <w:marBottom w:val="0"/>
      <w:divBdr>
        <w:top w:val="none" w:sz="0" w:space="0" w:color="auto"/>
        <w:left w:val="none" w:sz="0" w:space="0" w:color="auto"/>
        <w:bottom w:val="none" w:sz="0" w:space="0" w:color="auto"/>
        <w:right w:val="none" w:sz="0" w:space="0" w:color="auto"/>
      </w:divBdr>
    </w:div>
    <w:div w:id="1968049070">
      <w:bodyDiv w:val="1"/>
      <w:marLeft w:val="0"/>
      <w:marRight w:val="0"/>
      <w:marTop w:val="0"/>
      <w:marBottom w:val="0"/>
      <w:divBdr>
        <w:top w:val="none" w:sz="0" w:space="0" w:color="auto"/>
        <w:left w:val="none" w:sz="0" w:space="0" w:color="auto"/>
        <w:bottom w:val="none" w:sz="0" w:space="0" w:color="auto"/>
        <w:right w:val="none" w:sz="0" w:space="0" w:color="auto"/>
      </w:divBdr>
    </w:div>
    <w:div w:id="1984237795">
      <w:bodyDiv w:val="1"/>
      <w:marLeft w:val="0"/>
      <w:marRight w:val="0"/>
      <w:marTop w:val="0"/>
      <w:marBottom w:val="0"/>
      <w:divBdr>
        <w:top w:val="none" w:sz="0" w:space="0" w:color="auto"/>
        <w:left w:val="none" w:sz="0" w:space="0" w:color="auto"/>
        <w:bottom w:val="none" w:sz="0" w:space="0" w:color="auto"/>
        <w:right w:val="none" w:sz="0" w:space="0" w:color="auto"/>
      </w:divBdr>
    </w:div>
    <w:div w:id="2002391002">
      <w:bodyDiv w:val="1"/>
      <w:marLeft w:val="0"/>
      <w:marRight w:val="0"/>
      <w:marTop w:val="0"/>
      <w:marBottom w:val="0"/>
      <w:divBdr>
        <w:top w:val="none" w:sz="0" w:space="0" w:color="auto"/>
        <w:left w:val="none" w:sz="0" w:space="0" w:color="auto"/>
        <w:bottom w:val="none" w:sz="0" w:space="0" w:color="auto"/>
        <w:right w:val="none" w:sz="0" w:space="0" w:color="auto"/>
      </w:divBdr>
    </w:div>
    <w:div w:id="2059544551">
      <w:bodyDiv w:val="1"/>
      <w:marLeft w:val="0"/>
      <w:marRight w:val="0"/>
      <w:marTop w:val="0"/>
      <w:marBottom w:val="0"/>
      <w:divBdr>
        <w:top w:val="none" w:sz="0" w:space="0" w:color="auto"/>
        <w:left w:val="none" w:sz="0" w:space="0" w:color="auto"/>
        <w:bottom w:val="none" w:sz="0" w:space="0" w:color="auto"/>
        <w:right w:val="none" w:sz="0" w:space="0" w:color="auto"/>
      </w:divBdr>
    </w:div>
    <w:div w:id="2079932786">
      <w:bodyDiv w:val="1"/>
      <w:marLeft w:val="0"/>
      <w:marRight w:val="0"/>
      <w:marTop w:val="0"/>
      <w:marBottom w:val="0"/>
      <w:divBdr>
        <w:top w:val="none" w:sz="0" w:space="0" w:color="auto"/>
        <w:left w:val="none" w:sz="0" w:space="0" w:color="auto"/>
        <w:bottom w:val="none" w:sz="0" w:space="0" w:color="auto"/>
        <w:right w:val="none" w:sz="0" w:space="0" w:color="auto"/>
      </w:divBdr>
    </w:div>
    <w:div w:id="2094349188">
      <w:bodyDiv w:val="1"/>
      <w:marLeft w:val="0"/>
      <w:marRight w:val="0"/>
      <w:marTop w:val="0"/>
      <w:marBottom w:val="0"/>
      <w:divBdr>
        <w:top w:val="none" w:sz="0" w:space="0" w:color="auto"/>
        <w:left w:val="none" w:sz="0" w:space="0" w:color="auto"/>
        <w:bottom w:val="none" w:sz="0" w:space="0" w:color="auto"/>
        <w:right w:val="none" w:sz="0" w:space="0" w:color="auto"/>
      </w:divBdr>
    </w:div>
    <w:div w:id="2116098109">
      <w:bodyDiv w:val="1"/>
      <w:marLeft w:val="0"/>
      <w:marRight w:val="0"/>
      <w:marTop w:val="0"/>
      <w:marBottom w:val="0"/>
      <w:divBdr>
        <w:top w:val="none" w:sz="0" w:space="0" w:color="auto"/>
        <w:left w:val="none" w:sz="0" w:space="0" w:color="auto"/>
        <w:bottom w:val="none" w:sz="0" w:space="0" w:color="auto"/>
        <w:right w:val="none" w:sz="0" w:space="0" w:color="auto"/>
      </w:divBdr>
    </w:div>
    <w:div w:id="21250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7D8B-DF44-48DB-B669-4DE74223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8092</Words>
  <Characters>47743</Characters>
  <Application>Microsoft Office Word</Application>
  <DocSecurity>4</DocSecurity>
  <Lines>397</Lines>
  <Paragraphs>111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Tomáš Biem</dc:creator>
  <cp:keywords/>
  <dc:description/>
  <cp:lastModifiedBy>Žaneta Hessová</cp:lastModifiedBy>
  <cp:revision>2</cp:revision>
  <cp:lastPrinted>2024-07-16T14:06:00Z</cp:lastPrinted>
  <dcterms:created xsi:type="dcterms:W3CDTF">2025-06-06T09:28:00Z</dcterms:created>
  <dcterms:modified xsi:type="dcterms:W3CDTF">2025-06-06T09:28:00Z</dcterms:modified>
</cp:coreProperties>
</file>