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94"/>
        <w:gridCol w:w="4532"/>
        <w:gridCol w:w="332"/>
        <w:gridCol w:w="221"/>
        <w:gridCol w:w="552"/>
        <w:gridCol w:w="1216"/>
        <w:gridCol w:w="2653"/>
        <w:gridCol w:w="221"/>
        <w:gridCol w:w="332"/>
      </w:tblGrid>
      <w:tr w:rsidR="00850F86">
        <w:trPr>
          <w:cantSplit/>
        </w:trPr>
        <w:tc>
          <w:tcPr>
            <w:tcW w:w="994" w:type="dxa"/>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color w:val="000000"/>
                <w:sz w:val="17"/>
                <w:szCs w:val="17"/>
              </w:rPr>
            </w:pPr>
            <w:r>
              <w:rPr>
                <w:noProof/>
              </w:rPr>
              <w:drawing>
                <wp:anchor distT="0" distB="0" distL="114300" distR="114300" simplePos="0" relativeHeight="251658240" behindDoc="0" locked="0" layoutInCell="0" allowOverlap="1">
                  <wp:simplePos x="0" y="0"/>
                  <wp:positionH relativeFrom="column">
                    <wp:posOffset>25400</wp:posOffset>
                  </wp:positionH>
                  <wp:positionV relativeFrom="paragraph">
                    <wp:posOffset>25400</wp:posOffset>
                  </wp:positionV>
                  <wp:extent cx="476250" cy="5810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10059" w:type="dxa"/>
            <w:gridSpan w:val="8"/>
            <w:tcBorders>
              <w:top w:val="nil"/>
              <w:left w:val="nil"/>
              <w:bottom w:val="nil"/>
              <w:right w:val="nil"/>
            </w:tcBorders>
            <w:vAlign w:val="center"/>
          </w:tcPr>
          <w:p w:rsidR="00850F86" w:rsidRDefault="00DF24DD">
            <w:pPr>
              <w:widowControl w:val="0"/>
              <w:autoSpaceDE w:val="0"/>
              <w:autoSpaceDN w:val="0"/>
              <w:adjustRightInd w:val="0"/>
              <w:spacing w:after="0" w:line="240" w:lineRule="auto"/>
              <w:rPr>
                <w:rFonts w:ascii="Times New Roman" w:hAnsi="Times New Roman" w:cs="Times New Roman"/>
                <w:b/>
                <w:bCs/>
                <w:color w:val="000000"/>
                <w:sz w:val="25"/>
                <w:szCs w:val="25"/>
              </w:rPr>
            </w:pPr>
            <w:r>
              <w:rPr>
                <w:rFonts w:ascii="Times New Roman" w:hAnsi="Times New Roman" w:cs="Times New Roman"/>
                <w:b/>
                <w:bCs/>
                <w:color w:val="000000"/>
                <w:sz w:val="25"/>
                <w:szCs w:val="25"/>
              </w:rPr>
              <w:t>KARLOVARSKÝ KRAJ</w:t>
            </w:r>
          </w:p>
        </w:tc>
      </w:tr>
      <w:tr w:rsidR="00850F86">
        <w:trPr>
          <w:cantSplit/>
        </w:trPr>
        <w:tc>
          <w:tcPr>
            <w:tcW w:w="994" w:type="dxa"/>
            <w:tcBorders>
              <w:top w:val="nil"/>
              <w:left w:val="nil"/>
              <w:bottom w:val="nil"/>
              <w:right w:val="nil"/>
            </w:tcBorders>
          </w:tcPr>
          <w:p w:rsidR="00850F86" w:rsidRDefault="00850F86">
            <w:pPr>
              <w:widowControl w:val="0"/>
              <w:autoSpaceDE w:val="0"/>
              <w:autoSpaceDN w:val="0"/>
              <w:adjustRightInd w:val="0"/>
              <w:spacing w:after="0" w:line="240" w:lineRule="auto"/>
              <w:jc w:val="center"/>
              <w:rPr>
                <w:rFonts w:ascii="Times New Roman" w:hAnsi="Times New Roman" w:cs="Times New Roman"/>
                <w:color w:val="000000"/>
                <w:sz w:val="21"/>
                <w:szCs w:val="21"/>
              </w:rPr>
            </w:pPr>
          </w:p>
        </w:tc>
        <w:tc>
          <w:tcPr>
            <w:tcW w:w="10059" w:type="dxa"/>
            <w:gridSpan w:val="8"/>
            <w:tcBorders>
              <w:top w:val="nil"/>
              <w:left w:val="nil"/>
              <w:bottom w:val="single" w:sz="2" w:space="0" w:color="000000"/>
              <w:right w:val="nil"/>
            </w:tcBorders>
          </w:tcPr>
          <w:p w:rsidR="00850F86" w:rsidRDefault="00DF24DD">
            <w:pPr>
              <w:widowControl w:val="0"/>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KRAJSKÝ ÚŘAD - Odbor životního prostředí a zemědělství</w:t>
            </w:r>
          </w:p>
        </w:tc>
      </w:tr>
      <w:tr w:rsidR="00850F86">
        <w:trPr>
          <w:cantSplit/>
        </w:trPr>
        <w:tc>
          <w:tcPr>
            <w:tcW w:w="994" w:type="dxa"/>
            <w:tcBorders>
              <w:top w:val="nil"/>
              <w:left w:val="nil"/>
              <w:bottom w:val="nil"/>
              <w:right w:val="nil"/>
            </w:tcBorders>
          </w:tcPr>
          <w:p w:rsidR="00850F86" w:rsidRDefault="00850F86">
            <w:pPr>
              <w:widowControl w:val="0"/>
              <w:autoSpaceDE w:val="0"/>
              <w:autoSpaceDN w:val="0"/>
              <w:adjustRightInd w:val="0"/>
              <w:spacing w:after="0" w:line="240" w:lineRule="auto"/>
              <w:jc w:val="center"/>
              <w:rPr>
                <w:rFonts w:ascii="Times New Roman" w:hAnsi="Times New Roman" w:cs="Times New Roman"/>
                <w:color w:val="000000"/>
                <w:sz w:val="17"/>
                <w:szCs w:val="17"/>
              </w:rPr>
            </w:pPr>
          </w:p>
        </w:tc>
        <w:tc>
          <w:tcPr>
            <w:tcW w:w="10059" w:type="dxa"/>
            <w:gridSpan w:val="8"/>
            <w:tcBorders>
              <w:top w:val="nil"/>
              <w:left w:val="nil"/>
              <w:bottom w:val="nil"/>
              <w:right w:val="nil"/>
            </w:tcBorders>
          </w:tcPr>
          <w:p w:rsidR="00850F86" w:rsidRDefault="00850F86">
            <w:pPr>
              <w:widowControl w:val="0"/>
              <w:autoSpaceDE w:val="0"/>
              <w:autoSpaceDN w:val="0"/>
              <w:adjustRightInd w:val="0"/>
              <w:spacing w:after="0" w:line="240" w:lineRule="auto"/>
              <w:jc w:val="center"/>
              <w:rPr>
                <w:rFonts w:ascii="Times New Roman" w:hAnsi="Times New Roman" w:cs="Times New Roman"/>
                <w:color w:val="000000"/>
                <w:sz w:val="17"/>
                <w:szCs w:val="17"/>
              </w:rPr>
            </w:pPr>
          </w:p>
        </w:tc>
      </w:tr>
      <w:tr w:rsidR="00850F86">
        <w:trPr>
          <w:cantSplit/>
        </w:trPr>
        <w:tc>
          <w:tcPr>
            <w:tcW w:w="5526"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single" w:sz="2" w:space="0" w:color="000000"/>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5"/>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nil"/>
              <w:bottom w:val="nil"/>
              <w:right w:val="single" w:sz="2" w:space="0" w:color="000000"/>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r>
      <w:tr w:rsidR="00850F86">
        <w:trPr>
          <w:cantSplit/>
        </w:trPr>
        <w:tc>
          <w:tcPr>
            <w:tcW w:w="5526"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3"/>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Lumír Pála</w:t>
            </w:r>
          </w:p>
        </w:tc>
        <w:tc>
          <w:tcPr>
            <w:tcW w:w="553"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r>
      <w:tr w:rsidR="00850F86">
        <w:trPr>
          <w:cantSplit/>
        </w:trPr>
        <w:tc>
          <w:tcPr>
            <w:tcW w:w="5526"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3"/>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Čapkova 390</w:t>
            </w:r>
          </w:p>
        </w:tc>
        <w:tc>
          <w:tcPr>
            <w:tcW w:w="553"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r>
      <w:tr w:rsidR="00850F86">
        <w:trPr>
          <w:cantSplit/>
        </w:trPr>
        <w:tc>
          <w:tcPr>
            <w:tcW w:w="5526"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2" w:type="dxa"/>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36301</w:t>
            </w:r>
          </w:p>
        </w:tc>
        <w:tc>
          <w:tcPr>
            <w:tcW w:w="3869" w:type="dxa"/>
            <w:gridSpan w:val="2"/>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Ostrov</w:t>
            </w:r>
          </w:p>
        </w:tc>
        <w:tc>
          <w:tcPr>
            <w:tcW w:w="553"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r>
      <w:tr w:rsidR="00850F86">
        <w:trPr>
          <w:cantSplit/>
        </w:trPr>
        <w:tc>
          <w:tcPr>
            <w:tcW w:w="5526"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1768" w:type="dxa"/>
            <w:gridSpan w:val="2"/>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IČO: 68783531</w:t>
            </w:r>
          </w:p>
        </w:tc>
        <w:tc>
          <w:tcPr>
            <w:tcW w:w="2653" w:type="dxa"/>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DIČ: CZ7901161829</w:t>
            </w:r>
          </w:p>
        </w:tc>
        <w:tc>
          <w:tcPr>
            <w:tcW w:w="553"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r>
      <w:tr w:rsidR="00850F86">
        <w:trPr>
          <w:cantSplit/>
        </w:trPr>
        <w:tc>
          <w:tcPr>
            <w:tcW w:w="5526" w:type="dxa"/>
            <w:gridSpan w:val="2"/>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single" w:sz="2" w:space="0" w:color="000000"/>
              <w:bottom w:val="single" w:sz="2" w:space="0" w:color="000000"/>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5"/>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nil"/>
              <w:bottom w:val="single" w:sz="2" w:space="0" w:color="000000"/>
              <w:right w:val="single" w:sz="2" w:space="0" w:color="000000"/>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r>
    </w:tbl>
    <w:p w:rsidR="00850F86" w:rsidRDefault="00850F86" w:rsidP="00620A61">
      <w:pPr>
        <w:widowControl w:val="0"/>
        <w:autoSpaceDE w:val="0"/>
        <w:autoSpaceDN w:val="0"/>
        <w:adjustRightInd w:val="0"/>
        <w:spacing w:before="40" w:after="40" w:line="240" w:lineRule="auto"/>
        <w:ind w:right="40"/>
        <w:rPr>
          <w:rFonts w:ascii="Times New Roman" w:hAnsi="Times New Roman" w:cs="Times New Roman"/>
          <w:color w:val="00000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763"/>
        <w:gridCol w:w="2100"/>
        <w:gridCol w:w="3868"/>
        <w:gridCol w:w="2322"/>
      </w:tblGrid>
      <w:tr w:rsidR="00850F86">
        <w:trPr>
          <w:cantSplit/>
        </w:trPr>
        <w:tc>
          <w:tcPr>
            <w:tcW w:w="2763" w:type="dxa"/>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Váš dopis značka / ze dne</w:t>
            </w:r>
          </w:p>
        </w:tc>
        <w:tc>
          <w:tcPr>
            <w:tcW w:w="2100" w:type="dxa"/>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Naše značka</w:t>
            </w:r>
          </w:p>
        </w:tc>
        <w:tc>
          <w:tcPr>
            <w:tcW w:w="3868" w:type="dxa"/>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Vyřizuje / linka</w:t>
            </w:r>
          </w:p>
        </w:tc>
        <w:tc>
          <w:tcPr>
            <w:tcW w:w="2322" w:type="dxa"/>
            <w:tcBorders>
              <w:top w:val="nil"/>
              <w:left w:val="nil"/>
              <w:bottom w:val="nil"/>
              <w:right w:val="nil"/>
            </w:tcBorders>
          </w:tcPr>
          <w:p w:rsidR="00850F86" w:rsidRDefault="00DF24DD">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Karlovy Vary</w:t>
            </w:r>
          </w:p>
        </w:tc>
      </w:tr>
      <w:tr w:rsidR="00850F86">
        <w:trPr>
          <w:cantSplit/>
        </w:trPr>
        <w:tc>
          <w:tcPr>
            <w:tcW w:w="2763" w:type="dxa"/>
            <w:tcBorders>
              <w:top w:val="nil"/>
              <w:left w:val="nil"/>
              <w:bottom w:val="nil"/>
              <w:right w:val="nil"/>
            </w:tcBorders>
          </w:tcPr>
          <w:p w:rsidR="00850F86" w:rsidRDefault="00850F86">
            <w:pPr>
              <w:widowControl w:val="0"/>
              <w:autoSpaceDE w:val="0"/>
              <w:autoSpaceDN w:val="0"/>
              <w:adjustRightInd w:val="0"/>
              <w:spacing w:after="0" w:line="240" w:lineRule="auto"/>
              <w:rPr>
                <w:rFonts w:ascii="Times New Roman" w:hAnsi="Times New Roman" w:cs="Times New Roman"/>
                <w:color w:val="000000"/>
                <w:sz w:val="17"/>
                <w:szCs w:val="17"/>
              </w:rPr>
            </w:pPr>
          </w:p>
        </w:tc>
        <w:tc>
          <w:tcPr>
            <w:tcW w:w="2100" w:type="dxa"/>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KK/2340/ZZ/25</w:t>
            </w:r>
          </w:p>
        </w:tc>
        <w:tc>
          <w:tcPr>
            <w:tcW w:w="3868" w:type="dxa"/>
            <w:tcBorders>
              <w:top w:val="nil"/>
              <w:left w:val="nil"/>
              <w:bottom w:val="nil"/>
              <w:right w:val="nil"/>
            </w:tcBorders>
          </w:tcPr>
          <w:p w:rsidR="00850F86" w:rsidRDefault="00DF24DD">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Brachtl Radoslav Ing. / 228</w:t>
            </w:r>
          </w:p>
        </w:tc>
        <w:tc>
          <w:tcPr>
            <w:tcW w:w="2322" w:type="dxa"/>
            <w:tcBorders>
              <w:top w:val="nil"/>
              <w:left w:val="nil"/>
              <w:bottom w:val="nil"/>
              <w:right w:val="nil"/>
            </w:tcBorders>
          </w:tcPr>
          <w:p w:rsidR="00850F86" w:rsidRDefault="00DF24DD">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02. 06. 2025</w:t>
            </w:r>
          </w:p>
        </w:tc>
      </w:tr>
    </w:tbl>
    <w:p w:rsidR="00850F86" w:rsidRDefault="00850F86" w:rsidP="00620A61">
      <w:pPr>
        <w:widowControl w:val="0"/>
        <w:autoSpaceDE w:val="0"/>
        <w:autoSpaceDN w:val="0"/>
        <w:adjustRightInd w:val="0"/>
        <w:spacing w:after="0" w:line="240" w:lineRule="auto"/>
        <w:jc w:val="both"/>
        <w:rPr>
          <w:rFonts w:ascii="Times New Roman" w:hAnsi="Times New Roman" w:cs="Times New Roman"/>
          <w:color w:val="00000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9"/>
        <w:gridCol w:w="884"/>
        <w:gridCol w:w="140"/>
        <w:gridCol w:w="1960"/>
        <w:gridCol w:w="3095"/>
        <w:gridCol w:w="3095"/>
      </w:tblGrid>
      <w:tr w:rsidR="00850F86" w:rsidRPr="00620A61">
        <w:trPr>
          <w:cantSplit/>
        </w:trPr>
        <w:tc>
          <w:tcPr>
            <w:tcW w:w="1879" w:type="dxa"/>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b/>
                <w:bCs/>
                <w:color w:val="000000"/>
              </w:rPr>
            </w:pPr>
            <w:r w:rsidRPr="00620A61">
              <w:rPr>
                <w:rFonts w:ascii="Times New Roman" w:hAnsi="Times New Roman" w:cs="Times New Roman"/>
                <w:b/>
                <w:bCs/>
                <w:color w:val="000000"/>
              </w:rPr>
              <w:t>Objednávka č.</w:t>
            </w:r>
          </w:p>
        </w:tc>
        <w:tc>
          <w:tcPr>
            <w:tcW w:w="884" w:type="dxa"/>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b/>
                <w:bCs/>
                <w:color w:val="000000"/>
              </w:rPr>
            </w:pPr>
            <w:r w:rsidRPr="00620A61">
              <w:rPr>
                <w:rFonts w:ascii="Times New Roman" w:hAnsi="Times New Roman" w:cs="Times New Roman"/>
                <w:b/>
                <w:bCs/>
                <w:color w:val="000000"/>
              </w:rPr>
              <w:t>00614</w:t>
            </w:r>
          </w:p>
        </w:tc>
        <w:tc>
          <w:tcPr>
            <w:tcW w:w="140" w:type="dxa"/>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b/>
                <w:bCs/>
                <w:color w:val="000000"/>
              </w:rPr>
            </w:pPr>
            <w:r w:rsidRPr="00620A61">
              <w:rPr>
                <w:rFonts w:ascii="Times New Roman" w:hAnsi="Times New Roman" w:cs="Times New Roman"/>
                <w:b/>
                <w:bCs/>
                <w:color w:val="000000"/>
              </w:rPr>
              <w:t>-</w:t>
            </w:r>
          </w:p>
        </w:tc>
        <w:tc>
          <w:tcPr>
            <w:tcW w:w="1960" w:type="dxa"/>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b/>
                <w:bCs/>
                <w:color w:val="000000"/>
              </w:rPr>
            </w:pPr>
            <w:r w:rsidRPr="00620A61">
              <w:rPr>
                <w:rFonts w:ascii="Times New Roman" w:hAnsi="Times New Roman" w:cs="Times New Roman"/>
                <w:b/>
                <w:bCs/>
                <w:color w:val="000000"/>
              </w:rPr>
              <w:t>00085/25/ZZ</w:t>
            </w:r>
          </w:p>
        </w:tc>
        <w:tc>
          <w:tcPr>
            <w:tcW w:w="3095" w:type="dxa"/>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b/>
                <w:bCs/>
                <w:color w:val="000000"/>
              </w:rPr>
            </w:pPr>
            <w:r w:rsidRPr="00620A61">
              <w:rPr>
                <w:rFonts w:ascii="Times New Roman" w:hAnsi="Times New Roman" w:cs="Times New Roman"/>
                <w:b/>
                <w:bCs/>
                <w:color w:val="000000"/>
              </w:rPr>
              <w:t>celková maximální cena</w:t>
            </w:r>
          </w:p>
        </w:tc>
        <w:tc>
          <w:tcPr>
            <w:tcW w:w="3095" w:type="dxa"/>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b/>
                <w:bCs/>
                <w:color w:val="000000"/>
              </w:rPr>
            </w:pPr>
            <w:r w:rsidRPr="00620A61">
              <w:rPr>
                <w:rFonts w:ascii="Times New Roman" w:hAnsi="Times New Roman" w:cs="Times New Roman"/>
                <w:b/>
                <w:bCs/>
                <w:color w:val="000000"/>
              </w:rPr>
              <w:t>185 977,00</w:t>
            </w:r>
          </w:p>
        </w:tc>
      </w:tr>
    </w:tbl>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Objednáváme u Vás</w:t>
      </w:r>
      <w:r w:rsidR="00620A61">
        <w:rPr>
          <w:rFonts w:ascii="Times New Roman" w:hAnsi="Times New Roman" w:cs="Times New Roman"/>
          <w:color w:val="000000"/>
        </w:rPr>
        <w:t xml:space="preserve"> </w:t>
      </w:r>
      <w:r w:rsidRPr="00620A61">
        <w:rPr>
          <w:rFonts w:ascii="Times New Roman" w:hAnsi="Times New Roman" w:cs="Times New Roman"/>
          <w:color w:val="000000"/>
        </w:rPr>
        <w:t>v rámci Dynamického nákupního systému na péči o zvláště chráněné území a o území soustavy Natura 2000 v Karlovarském kraji následující managementové práce v Přírodní rezervaci Ostrovské rybníky:</w:t>
      </w:r>
    </w:p>
    <w:p w:rsidR="00620A61" w:rsidRDefault="00620A61" w:rsidP="00620A61">
      <w:pPr>
        <w:widowControl w:val="0"/>
        <w:autoSpaceDE w:val="0"/>
        <w:autoSpaceDN w:val="0"/>
        <w:adjustRightInd w:val="0"/>
        <w:spacing w:after="0" w:line="240" w:lineRule="auto"/>
        <w:jc w:val="both"/>
        <w:rPr>
          <w:rFonts w:ascii="Times New Roman" w:hAnsi="Times New Roman" w:cs="Times New Roman"/>
          <w:color w:val="000000"/>
        </w:rPr>
      </w:pP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 xml:space="preserve">A) </w:t>
      </w:r>
    </w:p>
    <w:p w:rsidR="00620A61" w:rsidRPr="00620A61" w:rsidRDefault="00DF24DD" w:rsidP="00620A61">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Jednorázové pokosení travních porostů (lehká mechanizace, křovinořez), včetně vyřezání místy se vyskytujícího křovitého porostu do 3 metrů výšky, a to chemickou a mechanickou cestou (použit bude selektivní přípravek typu RoundUp) v lokalitách, které byly vykáceny v letech 2016 až 2018. Jedná se o plochu u Ostrovského rybníka o rozloze cca 13 500 m</w:t>
      </w:r>
      <w:r w:rsidRPr="00620A61">
        <w:rPr>
          <w:rFonts w:ascii="Times New Roman" w:hAnsi="Times New Roman" w:cs="Times New Roman"/>
          <w:color w:val="000000"/>
          <w:vertAlign w:val="superscript"/>
        </w:rPr>
        <w:t>2</w:t>
      </w:r>
      <w:r w:rsidRPr="00620A61">
        <w:rPr>
          <w:rFonts w:ascii="Times New Roman" w:hAnsi="Times New Roman" w:cs="Times New Roman"/>
          <w:color w:val="000000"/>
        </w:rPr>
        <w:t xml:space="preserve"> a plochu</w:t>
      </w:r>
      <w:r w:rsidR="00620A61">
        <w:rPr>
          <w:rFonts w:ascii="Times New Roman" w:hAnsi="Times New Roman" w:cs="Times New Roman"/>
          <w:color w:val="000000"/>
        </w:rPr>
        <w:t xml:space="preserve"> </w:t>
      </w:r>
      <w:r w:rsidRPr="00620A61">
        <w:rPr>
          <w:rFonts w:ascii="Times New Roman" w:hAnsi="Times New Roman" w:cs="Times New Roman"/>
          <w:color w:val="000000"/>
        </w:rPr>
        <w:t>u bezejmenného rybníka (v blízkosti Černého rybníka) o rozloze 19 800 m</w:t>
      </w:r>
      <w:r w:rsidRPr="00620A61">
        <w:rPr>
          <w:rFonts w:ascii="Times New Roman" w:hAnsi="Times New Roman" w:cs="Times New Roman"/>
          <w:color w:val="000000"/>
          <w:vertAlign w:val="superscript"/>
        </w:rPr>
        <w:t>2</w:t>
      </w:r>
      <w:r w:rsidRPr="00620A61">
        <w:rPr>
          <w:rFonts w:ascii="Times New Roman" w:hAnsi="Times New Roman" w:cs="Times New Roman"/>
          <w:color w:val="000000"/>
        </w:rPr>
        <w:t xml:space="preserve"> – umístění zásahu viz „Mapa č. 1 - Plochy zásahů – Ostrovský a Černý rybník“.</w:t>
      </w:r>
    </w:p>
    <w:p w:rsidR="00620A61" w:rsidRPr="00620A61" w:rsidRDefault="00DF24DD" w:rsidP="00620A61">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Vzniklá hmota bude deponována na vhodná místa mimo plochu zásahu či odvezena.</w:t>
      </w:r>
    </w:p>
    <w:p w:rsidR="00620A61" w:rsidRPr="00620A61" w:rsidRDefault="00DF24DD" w:rsidP="00620A61">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Termín provedení prací od 1. srpna 2025 do 30. září 2025.</w:t>
      </w:r>
    </w:p>
    <w:p w:rsidR="00620A61" w:rsidRDefault="00620A61" w:rsidP="00620A61">
      <w:pPr>
        <w:widowControl w:val="0"/>
        <w:autoSpaceDE w:val="0"/>
        <w:autoSpaceDN w:val="0"/>
        <w:adjustRightInd w:val="0"/>
        <w:spacing w:after="0" w:line="240" w:lineRule="auto"/>
        <w:jc w:val="both"/>
        <w:rPr>
          <w:rFonts w:ascii="Times New Roman" w:hAnsi="Times New Roman" w:cs="Times New Roman"/>
          <w:color w:val="000000"/>
        </w:rPr>
      </w:pP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 xml:space="preserve">B) </w:t>
      </w:r>
    </w:p>
    <w:p w:rsidR="00620A61" w:rsidRPr="00620A61" w:rsidRDefault="00DF24DD" w:rsidP="00620A61">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Jednorázové pokosení travního porostu (lehká mechanizace, křovinořez), včetně vyřezání místy se vyskytujícího křovitého porostu do 3 metrů výšky</w:t>
      </w:r>
      <w:r w:rsidR="00620A61" w:rsidRPr="00620A61">
        <w:rPr>
          <w:rFonts w:ascii="Times New Roman" w:hAnsi="Times New Roman" w:cs="Times New Roman"/>
          <w:color w:val="000000"/>
        </w:rPr>
        <w:t>.</w:t>
      </w:r>
    </w:p>
    <w:p w:rsidR="00620A61" w:rsidRPr="00620A61" w:rsidRDefault="00DF24DD" w:rsidP="00620A61">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Likvidaci výmladků vrby jívy a střemchy obecné chemickou cestou v lokalitách, které byly vykáceny v roce 2020. Použit bude selektivní přípravek typu RoundUp.</w:t>
      </w:r>
    </w:p>
    <w:p w:rsidR="00620A61" w:rsidRPr="00620A61" w:rsidRDefault="00DF24DD" w:rsidP="00620A61">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Plošný rozsah prací je cca 10 300 m</w:t>
      </w:r>
      <w:r w:rsidRPr="002A79AA">
        <w:rPr>
          <w:rFonts w:ascii="Times New Roman" w:hAnsi="Times New Roman" w:cs="Times New Roman"/>
          <w:color w:val="000000"/>
          <w:vertAlign w:val="superscript"/>
        </w:rPr>
        <w:t>2</w:t>
      </w:r>
      <w:r w:rsidRPr="00620A61">
        <w:rPr>
          <w:rFonts w:ascii="Times New Roman" w:hAnsi="Times New Roman" w:cs="Times New Roman"/>
          <w:color w:val="000000"/>
        </w:rPr>
        <w:t xml:space="preserve"> (p. p. č. 1583/2, 1583/3, části p. p. č. 1589/2, 1672/4 a části p. p. č. 1672/3, vše k. ú. Ostrov nad Ohří) – umístění viz „Mapa č. 2 - Plochy zásahů mezi Ostrovským rybníkem a rybníkem Starý</w:t>
      </w:r>
      <w:r w:rsidR="00620A61">
        <w:rPr>
          <w:rFonts w:ascii="Times New Roman" w:hAnsi="Times New Roman" w:cs="Times New Roman"/>
          <w:color w:val="000000"/>
        </w:rPr>
        <w:br/>
      </w:r>
      <w:r w:rsidRPr="00620A61">
        <w:rPr>
          <w:rFonts w:ascii="Times New Roman" w:hAnsi="Times New Roman" w:cs="Times New Roman"/>
          <w:color w:val="000000"/>
        </w:rPr>
        <w:t xml:space="preserve">u Štítu“. </w:t>
      </w:r>
    </w:p>
    <w:p w:rsidR="00620A61" w:rsidRPr="00620A61" w:rsidRDefault="00DF24DD" w:rsidP="00620A61">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Vzniklá hmota bude deponována na vhodná místa mimo plochu zásahu či od</w:t>
      </w:r>
      <w:bookmarkStart w:id="0" w:name="_GoBack"/>
      <w:bookmarkEnd w:id="0"/>
      <w:r w:rsidRPr="00620A61">
        <w:rPr>
          <w:rFonts w:ascii="Times New Roman" w:hAnsi="Times New Roman" w:cs="Times New Roman"/>
          <w:color w:val="000000"/>
        </w:rPr>
        <w:t>vezena.</w:t>
      </w:r>
    </w:p>
    <w:p w:rsidR="00620A61" w:rsidRPr="00620A61" w:rsidRDefault="00DF24DD" w:rsidP="00620A61">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Termín provedení prací je stanoven od 1. srpna 2025 do 30. září 2025.</w:t>
      </w:r>
    </w:p>
    <w:p w:rsidR="00620A61" w:rsidRDefault="00620A61" w:rsidP="00620A61">
      <w:pPr>
        <w:widowControl w:val="0"/>
        <w:autoSpaceDE w:val="0"/>
        <w:autoSpaceDN w:val="0"/>
        <w:adjustRightInd w:val="0"/>
        <w:spacing w:after="0" w:line="240" w:lineRule="auto"/>
        <w:jc w:val="both"/>
        <w:rPr>
          <w:rFonts w:ascii="Times New Roman" w:hAnsi="Times New Roman" w:cs="Times New Roman"/>
          <w:color w:val="000000"/>
        </w:rPr>
      </w:pP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Upozornění – část dotčených ploch je podmáčená. Plochy jsou omezeně přístupné a pomístně porostlé travnatými bulty.</w:t>
      </w:r>
    </w:p>
    <w:p w:rsidR="00620A61" w:rsidRDefault="00620A61" w:rsidP="00620A61">
      <w:pPr>
        <w:widowControl w:val="0"/>
        <w:autoSpaceDE w:val="0"/>
        <w:autoSpaceDN w:val="0"/>
        <w:adjustRightInd w:val="0"/>
        <w:spacing w:after="0" w:line="240" w:lineRule="auto"/>
        <w:jc w:val="both"/>
        <w:rPr>
          <w:rFonts w:ascii="Times New Roman" w:hAnsi="Times New Roman" w:cs="Times New Roman"/>
          <w:color w:val="000000"/>
        </w:rPr>
      </w:pP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 xml:space="preserve">Provedené práce budou předány zástupcům zdejšího odboru KÚ KK a o předání bude vyhotoven protokol. </w:t>
      </w:r>
    </w:p>
    <w:p w:rsidR="00620A61" w:rsidRDefault="00620A61" w:rsidP="00620A61">
      <w:pPr>
        <w:widowControl w:val="0"/>
        <w:autoSpaceDE w:val="0"/>
        <w:autoSpaceDN w:val="0"/>
        <w:adjustRightInd w:val="0"/>
        <w:spacing w:after="0" w:line="240" w:lineRule="auto"/>
        <w:jc w:val="both"/>
        <w:rPr>
          <w:rFonts w:ascii="Times New Roman" w:hAnsi="Times New Roman" w:cs="Times New Roman"/>
          <w:color w:val="000000"/>
        </w:rPr>
      </w:pP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Konečná cena za provedené práce je smluvní, a nesmí překročit částku 185.977,00 Kč včetně DPH.</w:t>
      </w:r>
    </w:p>
    <w:p w:rsidR="00620A61" w:rsidRDefault="00620A61" w:rsidP="00620A61">
      <w:pPr>
        <w:widowControl w:val="0"/>
        <w:autoSpaceDE w:val="0"/>
        <w:autoSpaceDN w:val="0"/>
        <w:adjustRightInd w:val="0"/>
        <w:spacing w:after="0" w:line="240" w:lineRule="auto"/>
        <w:jc w:val="both"/>
        <w:rPr>
          <w:rFonts w:ascii="Times New Roman" w:hAnsi="Times New Roman" w:cs="Times New Roman"/>
          <w:color w:val="000000"/>
        </w:rPr>
      </w:pP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Případné škody vzniklé během realizace zadaných prací půjdou na vrub osloveného dodavatele.</w:t>
      </w:r>
    </w:p>
    <w:p w:rsidR="00620A61" w:rsidRDefault="00620A61" w:rsidP="00620A61">
      <w:pPr>
        <w:widowControl w:val="0"/>
        <w:autoSpaceDE w:val="0"/>
        <w:autoSpaceDN w:val="0"/>
        <w:adjustRightInd w:val="0"/>
        <w:spacing w:after="0" w:line="240" w:lineRule="auto"/>
        <w:jc w:val="both"/>
        <w:rPr>
          <w:rFonts w:ascii="Times New Roman" w:hAnsi="Times New Roman" w:cs="Times New Roman"/>
          <w:color w:val="000000"/>
        </w:rPr>
      </w:pP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Obchodní podmínky</w:t>
      </w: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 xml:space="preserve">Povinnost dodavatele potvrdit objednávku do 2 pracovních dní po jejím doručení. </w:t>
      </w: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Úhrada po ukončení plnění a jeho předání objednateli na základě vystavené faktury. Splatnost faktury minimálně 21 dní od jejího doručení objednateli.</w:t>
      </w: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Smluvní pokuta ve výši 50.000 Kč v případě neprovedení všech prací nebo jejich provádění v rozporu se specifikací předmětu plnění.</w:t>
      </w:r>
    </w:p>
    <w:p w:rsid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Smluvní pokuta 0,1 % z dlužné částky za každý den prodlení zadavatele s úhradou faktury.</w:t>
      </w:r>
    </w:p>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lastRenderedPageBreak/>
        <w:t>Smluvní pokuta je splatná do 30 kalendářních dnů od data, kdy byla povinné straně doručena písemná výzva k jejímu zaplacení oprávněnou stranou, a to na účet oprávněné strany, uvedený v písemné výzvě.</w:t>
      </w:r>
    </w:p>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Upřednostňujeme elektronické faktury ve formátu ISDOC zaslané na epodatelna@kr-karlovarsky.cz, případně do datové schránky siqbxt2.</w:t>
      </w:r>
    </w:p>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1658"/>
        <w:gridCol w:w="608"/>
        <w:gridCol w:w="2597"/>
        <w:gridCol w:w="55"/>
        <w:gridCol w:w="4587"/>
        <w:gridCol w:w="885"/>
      </w:tblGrid>
      <w:tr w:rsidR="00850F86" w:rsidRPr="00620A61">
        <w:trPr>
          <w:cantSplit/>
        </w:trPr>
        <w:tc>
          <w:tcPr>
            <w:tcW w:w="663"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Platba na fakturu</w:t>
            </w:r>
          </w:p>
        </w:tc>
        <w:tc>
          <w:tcPr>
            <w:tcW w:w="7847" w:type="dxa"/>
            <w:gridSpan w:val="4"/>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Kopii objednávky přiložte k daňovému dokladu.</w:t>
            </w:r>
          </w:p>
        </w:tc>
        <w:tc>
          <w:tcPr>
            <w:tcW w:w="885"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r>
      <w:tr w:rsidR="00850F86" w:rsidRPr="00620A61">
        <w:trPr>
          <w:cantSplit/>
        </w:trPr>
        <w:tc>
          <w:tcPr>
            <w:tcW w:w="663"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Fakturační adresa</w:t>
            </w:r>
          </w:p>
        </w:tc>
        <w:tc>
          <w:tcPr>
            <w:tcW w:w="3205" w:type="dxa"/>
            <w:gridSpan w:val="2"/>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Karlovarský kraj</w:t>
            </w:r>
          </w:p>
        </w:tc>
        <w:tc>
          <w:tcPr>
            <w:tcW w:w="4642" w:type="dxa"/>
            <w:gridSpan w:val="2"/>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r>
      <w:tr w:rsidR="00850F86" w:rsidRPr="00620A61">
        <w:trPr>
          <w:cantSplit/>
        </w:trPr>
        <w:tc>
          <w:tcPr>
            <w:tcW w:w="2321" w:type="dxa"/>
            <w:gridSpan w:val="2"/>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7847" w:type="dxa"/>
            <w:gridSpan w:val="4"/>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Odbor životního prostředí a zemědělství</w:t>
            </w:r>
          </w:p>
        </w:tc>
        <w:tc>
          <w:tcPr>
            <w:tcW w:w="885"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r>
      <w:tr w:rsidR="00850F86" w:rsidRPr="00620A61">
        <w:trPr>
          <w:cantSplit/>
        </w:trPr>
        <w:tc>
          <w:tcPr>
            <w:tcW w:w="2321" w:type="dxa"/>
            <w:gridSpan w:val="2"/>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3205" w:type="dxa"/>
            <w:gridSpan w:val="2"/>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Závodní 353/88</w:t>
            </w:r>
          </w:p>
        </w:tc>
        <w:tc>
          <w:tcPr>
            <w:tcW w:w="5527" w:type="dxa"/>
            <w:gridSpan w:val="3"/>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r>
      <w:tr w:rsidR="00850F86" w:rsidRPr="00620A61">
        <w:trPr>
          <w:cantSplit/>
        </w:trPr>
        <w:tc>
          <w:tcPr>
            <w:tcW w:w="2321" w:type="dxa"/>
            <w:gridSpan w:val="2"/>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608" w:type="dxa"/>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360 06</w:t>
            </w:r>
          </w:p>
        </w:tc>
        <w:tc>
          <w:tcPr>
            <w:tcW w:w="2652" w:type="dxa"/>
            <w:gridSpan w:val="2"/>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Karlovy Vary</w:t>
            </w:r>
          </w:p>
        </w:tc>
        <w:tc>
          <w:tcPr>
            <w:tcW w:w="5472" w:type="dxa"/>
            <w:gridSpan w:val="2"/>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r>
    </w:tbl>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4863"/>
        <w:gridCol w:w="4642"/>
        <w:gridCol w:w="885"/>
      </w:tblGrid>
      <w:tr w:rsidR="00850F86" w:rsidRPr="00620A61">
        <w:trPr>
          <w:cantSplit/>
        </w:trPr>
        <w:tc>
          <w:tcPr>
            <w:tcW w:w="663"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10390" w:type="dxa"/>
            <w:gridSpan w:val="3"/>
            <w:tcBorders>
              <w:top w:val="nil"/>
              <w:left w:val="nil"/>
              <w:bottom w:val="nil"/>
              <w:right w:val="nil"/>
            </w:tcBorders>
          </w:tcPr>
          <w:p w:rsidR="00850F86" w:rsidRPr="00620A61" w:rsidRDefault="00DF24DD" w:rsidP="00620A61">
            <w:pPr>
              <w:widowControl w:val="0"/>
              <w:autoSpaceDE w:val="0"/>
              <w:autoSpaceDN w:val="0"/>
              <w:adjustRightInd w:val="0"/>
              <w:spacing w:after="0" w:line="240" w:lineRule="auto"/>
              <w:jc w:val="both"/>
              <w:rPr>
                <w:rFonts w:ascii="Times New Roman" w:hAnsi="Times New Roman" w:cs="Times New Roman"/>
                <w:color w:val="000000"/>
              </w:rPr>
            </w:pPr>
            <w:r w:rsidRPr="00620A61">
              <w:rPr>
                <w:rFonts w:ascii="Times New Roman" w:hAnsi="Times New Roman" w:cs="Times New Roman"/>
                <w:color w:val="000000"/>
              </w:rPr>
              <w:t>IČO: 70891168</w:t>
            </w:r>
          </w:p>
        </w:tc>
      </w:tr>
      <w:tr w:rsidR="00850F86" w:rsidRPr="00620A61">
        <w:trPr>
          <w:cantSplit/>
        </w:trPr>
        <w:tc>
          <w:tcPr>
            <w:tcW w:w="663"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4863"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tc>
      </w:tr>
    </w:tbl>
    <w:p w:rsidR="00850F86" w:rsidRPr="00620A61" w:rsidRDefault="00850F86" w:rsidP="00620A61">
      <w:pPr>
        <w:widowControl w:val="0"/>
        <w:autoSpaceDE w:val="0"/>
        <w:autoSpaceDN w:val="0"/>
        <w:adjustRightInd w:val="0"/>
        <w:spacing w:after="0" w:line="240" w:lineRule="auto"/>
        <w:jc w:val="both"/>
        <w:rPr>
          <w:rFonts w:ascii="Times New Roman" w:hAnsi="Times New Roman" w:cs="Times New Roman"/>
          <w:color w:val="000000"/>
        </w:rPr>
      </w:pPr>
    </w:p>
    <w:p w:rsidR="00850F86" w:rsidRPr="00620A61" w:rsidRDefault="00850F86">
      <w:pPr>
        <w:widowControl w:val="0"/>
        <w:autoSpaceDE w:val="0"/>
        <w:autoSpaceDN w:val="0"/>
        <w:adjustRightInd w:val="0"/>
        <w:spacing w:before="40" w:after="40" w:line="240" w:lineRule="auto"/>
        <w:ind w:left="40" w:right="40"/>
        <w:rPr>
          <w:rFonts w:ascii="Times New Roman" w:hAnsi="Times New Roman" w:cs="Times New Roman"/>
          <w:color w:val="000000"/>
        </w:rPr>
      </w:pPr>
    </w:p>
    <w:p w:rsidR="00850F86" w:rsidRPr="00620A61" w:rsidRDefault="00850F86">
      <w:pPr>
        <w:widowControl w:val="0"/>
        <w:autoSpaceDE w:val="0"/>
        <w:autoSpaceDN w:val="0"/>
        <w:adjustRightInd w:val="0"/>
        <w:spacing w:before="40" w:after="40" w:line="240" w:lineRule="auto"/>
        <w:ind w:left="40" w:right="40"/>
        <w:rPr>
          <w:rFonts w:ascii="Times New Roman" w:hAnsi="Times New Roman" w:cs="Times New Roman"/>
          <w:color w:val="000000"/>
        </w:rPr>
      </w:pPr>
    </w:p>
    <w:p w:rsidR="00850F86" w:rsidRPr="00620A61" w:rsidRDefault="00850F86">
      <w:pPr>
        <w:widowControl w:val="0"/>
        <w:autoSpaceDE w:val="0"/>
        <w:autoSpaceDN w:val="0"/>
        <w:adjustRightInd w:val="0"/>
        <w:spacing w:before="40" w:after="40" w:line="240" w:lineRule="auto"/>
        <w:ind w:left="40" w:right="40"/>
        <w:rPr>
          <w:rFonts w:ascii="Times New Roman" w:hAnsi="Times New Roman" w:cs="Times New Roman"/>
          <w:color w:val="000000"/>
        </w:rPr>
      </w:pPr>
    </w:p>
    <w:p w:rsidR="00850F86" w:rsidRPr="00620A61" w:rsidRDefault="00850F86">
      <w:pPr>
        <w:widowControl w:val="0"/>
        <w:autoSpaceDE w:val="0"/>
        <w:autoSpaceDN w:val="0"/>
        <w:adjustRightInd w:val="0"/>
        <w:spacing w:before="40" w:after="40" w:line="240" w:lineRule="auto"/>
        <w:ind w:left="40" w:right="40"/>
        <w:rPr>
          <w:rFonts w:ascii="Times New Roman" w:hAnsi="Times New Roman" w:cs="Times New Roman"/>
          <w:color w:val="000000"/>
        </w:rPr>
      </w:pPr>
    </w:p>
    <w:p w:rsidR="00850F86" w:rsidRPr="00620A61" w:rsidRDefault="00850F86">
      <w:pPr>
        <w:widowControl w:val="0"/>
        <w:autoSpaceDE w:val="0"/>
        <w:autoSpaceDN w:val="0"/>
        <w:adjustRightInd w:val="0"/>
        <w:spacing w:before="40" w:after="40" w:line="240" w:lineRule="auto"/>
        <w:ind w:left="40" w:right="40"/>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3979"/>
        <w:gridCol w:w="884"/>
        <w:gridCol w:w="4642"/>
        <w:gridCol w:w="885"/>
      </w:tblGrid>
      <w:tr w:rsidR="00850F86" w:rsidRPr="00620A61">
        <w:trPr>
          <w:cantSplit/>
        </w:trPr>
        <w:tc>
          <w:tcPr>
            <w:tcW w:w="5526" w:type="dxa"/>
            <w:gridSpan w:val="3"/>
            <w:tcBorders>
              <w:top w:val="nil"/>
              <w:left w:val="nil"/>
              <w:bottom w:val="nil"/>
              <w:right w:val="nil"/>
            </w:tcBorders>
          </w:tcPr>
          <w:p w:rsidR="00850F86" w:rsidRPr="00620A61" w:rsidRDefault="00850F86">
            <w:pPr>
              <w:widowControl w:val="0"/>
              <w:autoSpaceDE w:val="0"/>
              <w:autoSpaceDN w:val="0"/>
              <w:adjustRightInd w:val="0"/>
              <w:spacing w:after="0" w:line="240" w:lineRule="auto"/>
              <w:rPr>
                <w:rFonts w:ascii="Times New Roman" w:hAnsi="Times New Roman" w:cs="Times New Roman"/>
                <w:color w:val="000000"/>
              </w:rPr>
            </w:pPr>
          </w:p>
        </w:tc>
        <w:tc>
          <w:tcPr>
            <w:tcW w:w="4642" w:type="dxa"/>
            <w:tcBorders>
              <w:top w:val="nil"/>
              <w:left w:val="nil"/>
              <w:bottom w:val="nil"/>
              <w:right w:val="nil"/>
            </w:tcBorders>
          </w:tcPr>
          <w:p w:rsidR="00850F86" w:rsidRPr="00620A61" w:rsidRDefault="00850F86">
            <w:pPr>
              <w:widowControl w:val="0"/>
              <w:autoSpaceDE w:val="0"/>
              <w:autoSpaceDN w:val="0"/>
              <w:adjustRightInd w:val="0"/>
              <w:spacing w:after="0" w:line="240" w:lineRule="auto"/>
              <w:jc w:val="center"/>
              <w:rPr>
                <w:rFonts w:ascii="Times New Roman" w:hAnsi="Times New Roman" w:cs="Times New Roman"/>
                <w:color w:val="000000"/>
              </w:rPr>
            </w:pPr>
          </w:p>
        </w:tc>
        <w:tc>
          <w:tcPr>
            <w:tcW w:w="885" w:type="dxa"/>
            <w:tcBorders>
              <w:top w:val="nil"/>
              <w:left w:val="nil"/>
              <w:bottom w:val="nil"/>
              <w:right w:val="nil"/>
            </w:tcBorders>
          </w:tcPr>
          <w:p w:rsidR="00850F86" w:rsidRPr="00620A61" w:rsidRDefault="00850F86">
            <w:pPr>
              <w:widowControl w:val="0"/>
              <w:autoSpaceDE w:val="0"/>
              <w:autoSpaceDN w:val="0"/>
              <w:adjustRightInd w:val="0"/>
              <w:spacing w:after="0" w:line="240" w:lineRule="auto"/>
              <w:rPr>
                <w:rFonts w:ascii="Times New Roman" w:hAnsi="Times New Roman" w:cs="Times New Roman"/>
                <w:color w:val="000000"/>
              </w:rPr>
            </w:pPr>
          </w:p>
        </w:tc>
      </w:tr>
      <w:tr w:rsidR="00850F86" w:rsidRPr="00620A61">
        <w:trPr>
          <w:cantSplit/>
        </w:trPr>
        <w:tc>
          <w:tcPr>
            <w:tcW w:w="663" w:type="dxa"/>
            <w:tcBorders>
              <w:top w:val="nil"/>
              <w:left w:val="nil"/>
              <w:bottom w:val="nil"/>
              <w:right w:val="nil"/>
            </w:tcBorders>
          </w:tcPr>
          <w:p w:rsidR="00850F86" w:rsidRPr="00620A61" w:rsidRDefault="00850F86">
            <w:pPr>
              <w:widowControl w:val="0"/>
              <w:autoSpaceDE w:val="0"/>
              <w:autoSpaceDN w:val="0"/>
              <w:adjustRightInd w:val="0"/>
              <w:spacing w:after="0" w:line="240" w:lineRule="auto"/>
              <w:jc w:val="center"/>
              <w:rPr>
                <w:rFonts w:ascii="Times New Roman" w:hAnsi="Times New Roman" w:cs="Times New Roman"/>
                <w:color w:val="000000"/>
              </w:rPr>
            </w:pPr>
          </w:p>
        </w:tc>
        <w:tc>
          <w:tcPr>
            <w:tcW w:w="3979" w:type="dxa"/>
            <w:tcBorders>
              <w:top w:val="nil"/>
              <w:left w:val="nil"/>
              <w:bottom w:val="nil"/>
              <w:right w:val="nil"/>
            </w:tcBorders>
          </w:tcPr>
          <w:p w:rsidR="00850F86" w:rsidRPr="00620A61" w:rsidRDefault="00DF24DD">
            <w:pPr>
              <w:widowControl w:val="0"/>
              <w:autoSpaceDE w:val="0"/>
              <w:autoSpaceDN w:val="0"/>
              <w:adjustRightInd w:val="0"/>
              <w:spacing w:after="0" w:line="240" w:lineRule="auto"/>
              <w:rPr>
                <w:rFonts w:ascii="Times New Roman" w:hAnsi="Times New Roman" w:cs="Times New Roman"/>
                <w:color w:val="000000"/>
              </w:rPr>
            </w:pPr>
            <w:r w:rsidRPr="00620A61">
              <w:rPr>
                <w:rFonts w:ascii="Times New Roman" w:hAnsi="Times New Roman" w:cs="Times New Roman"/>
                <w:color w:val="000000"/>
              </w:rPr>
              <w:t xml:space="preserve">Ing. Regina Martincová </w:t>
            </w:r>
          </w:p>
        </w:tc>
        <w:tc>
          <w:tcPr>
            <w:tcW w:w="6411" w:type="dxa"/>
            <w:gridSpan w:val="3"/>
            <w:tcBorders>
              <w:top w:val="nil"/>
              <w:left w:val="nil"/>
              <w:bottom w:val="nil"/>
              <w:right w:val="nil"/>
            </w:tcBorders>
          </w:tcPr>
          <w:p w:rsidR="00850F86" w:rsidRPr="00620A61" w:rsidRDefault="00850F86">
            <w:pPr>
              <w:widowControl w:val="0"/>
              <w:autoSpaceDE w:val="0"/>
              <w:autoSpaceDN w:val="0"/>
              <w:adjustRightInd w:val="0"/>
              <w:spacing w:after="0" w:line="240" w:lineRule="auto"/>
              <w:jc w:val="center"/>
              <w:rPr>
                <w:rFonts w:ascii="Times New Roman" w:hAnsi="Times New Roman" w:cs="Times New Roman"/>
                <w:color w:val="000000"/>
              </w:rPr>
            </w:pPr>
          </w:p>
        </w:tc>
      </w:tr>
      <w:tr w:rsidR="00850F86" w:rsidRPr="00620A61">
        <w:trPr>
          <w:cantSplit/>
        </w:trPr>
        <w:tc>
          <w:tcPr>
            <w:tcW w:w="663" w:type="dxa"/>
            <w:tcBorders>
              <w:top w:val="nil"/>
              <w:left w:val="nil"/>
              <w:bottom w:val="nil"/>
              <w:right w:val="nil"/>
            </w:tcBorders>
          </w:tcPr>
          <w:p w:rsidR="00850F86" w:rsidRPr="00620A61" w:rsidRDefault="00850F86">
            <w:pPr>
              <w:widowControl w:val="0"/>
              <w:autoSpaceDE w:val="0"/>
              <w:autoSpaceDN w:val="0"/>
              <w:adjustRightInd w:val="0"/>
              <w:spacing w:after="0" w:line="240" w:lineRule="auto"/>
              <w:jc w:val="center"/>
              <w:rPr>
                <w:rFonts w:ascii="Times New Roman" w:hAnsi="Times New Roman" w:cs="Times New Roman"/>
                <w:color w:val="000000"/>
              </w:rPr>
            </w:pPr>
          </w:p>
        </w:tc>
        <w:tc>
          <w:tcPr>
            <w:tcW w:w="3979" w:type="dxa"/>
            <w:tcBorders>
              <w:top w:val="nil"/>
              <w:left w:val="nil"/>
              <w:bottom w:val="nil"/>
              <w:right w:val="nil"/>
            </w:tcBorders>
          </w:tcPr>
          <w:p w:rsidR="00850F86" w:rsidRPr="00620A61" w:rsidRDefault="00DF24DD">
            <w:pPr>
              <w:widowControl w:val="0"/>
              <w:autoSpaceDE w:val="0"/>
              <w:autoSpaceDN w:val="0"/>
              <w:adjustRightInd w:val="0"/>
              <w:spacing w:after="0" w:line="240" w:lineRule="auto"/>
              <w:rPr>
                <w:rFonts w:ascii="Times New Roman" w:hAnsi="Times New Roman" w:cs="Times New Roman"/>
                <w:color w:val="000000"/>
                <w:sz w:val="18"/>
                <w:szCs w:val="18"/>
              </w:rPr>
            </w:pPr>
            <w:r w:rsidRPr="00620A61">
              <w:rPr>
                <w:rFonts w:ascii="Times New Roman" w:hAnsi="Times New Roman" w:cs="Times New Roman"/>
                <w:color w:val="000000"/>
                <w:sz w:val="18"/>
                <w:szCs w:val="18"/>
              </w:rPr>
              <w:t>Vedoucí odboru životního prostředí a zemědělství</w:t>
            </w:r>
          </w:p>
        </w:tc>
        <w:tc>
          <w:tcPr>
            <w:tcW w:w="6411" w:type="dxa"/>
            <w:gridSpan w:val="3"/>
            <w:tcBorders>
              <w:top w:val="nil"/>
              <w:left w:val="nil"/>
              <w:bottom w:val="nil"/>
              <w:right w:val="nil"/>
            </w:tcBorders>
          </w:tcPr>
          <w:p w:rsidR="00850F86" w:rsidRPr="00620A61" w:rsidRDefault="00850F86">
            <w:pPr>
              <w:widowControl w:val="0"/>
              <w:autoSpaceDE w:val="0"/>
              <w:autoSpaceDN w:val="0"/>
              <w:adjustRightInd w:val="0"/>
              <w:spacing w:after="0" w:line="240" w:lineRule="auto"/>
              <w:jc w:val="center"/>
              <w:rPr>
                <w:rFonts w:ascii="Times New Roman" w:hAnsi="Times New Roman" w:cs="Times New Roman"/>
                <w:color w:val="000000"/>
              </w:rPr>
            </w:pPr>
          </w:p>
        </w:tc>
      </w:tr>
    </w:tbl>
    <w:p w:rsidR="00850F86" w:rsidRPr="00620A61" w:rsidRDefault="00850F86">
      <w:pPr>
        <w:widowControl w:val="0"/>
        <w:autoSpaceDE w:val="0"/>
        <w:autoSpaceDN w:val="0"/>
        <w:adjustRightInd w:val="0"/>
        <w:spacing w:before="40" w:after="40" w:line="240" w:lineRule="auto"/>
        <w:ind w:left="40" w:right="40"/>
        <w:rPr>
          <w:rFonts w:ascii="Times New Roman" w:hAnsi="Times New Roman" w:cs="Times New Roman"/>
          <w:color w:val="000000"/>
        </w:rPr>
      </w:pPr>
    </w:p>
    <w:p w:rsidR="00850F86" w:rsidRDefault="00620A61">
      <w:pPr>
        <w:widowControl w:val="0"/>
        <w:autoSpaceDE w:val="0"/>
        <w:autoSpaceDN w:val="0"/>
        <w:adjustRightInd w:val="0"/>
        <w:spacing w:before="40" w:after="40" w:line="240" w:lineRule="auto"/>
        <w:ind w:left="40" w:right="40"/>
        <w:rPr>
          <w:rFonts w:ascii="Times New Roman" w:hAnsi="Times New Roman" w:cs="Times New Roman"/>
          <w:color w:val="000000"/>
        </w:rPr>
      </w:pPr>
      <w:r>
        <w:rPr>
          <w:rFonts w:ascii="Times New Roman" w:hAnsi="Times New Roman" w:cs="Times New Roman"/>
          <w:color w:val="000000"/>
        </w:rPr>
        <w:t>Příloha:</w:t>
      </w:r>
    </w:p>
    <w:p w:rsidR="00620A61" w:rsidRPr="00620A61" w:rsidRDefault="00620A61">
      <w:pPr>
        <w:widowControl w:val="0"/>
        <w:autoSpaceDE w:val="0"/>
        <w:autoSpaceDN w:val="0"/>
        <w:adjustRightInd w:val="0"/>
        <w:spacing w:before="40" w:after="40" w:line="240" w:lineRule="auto"/>
        <w:ind w:left="40" w:right="40"/>
        <w:rPr>
          <w:rFonts w:ascii="Times New Roman" w:hAnsi="Times New Roman" w:cs="Times New Roman"/>
          <w:color w:val="000000"/>
        </w:rPr>
      </w:pPr>
      <w:r>
        <w:rPr>
          <w:rFonts w:ascii="Times New Roman" w:hAnsi="Times New Roman" w:cs="Times New Roman"/>
          <w:color w:val="000000"/>
        </w:rPr>
        <w:t>Viz text</w:t>
      </w:r>
    </w:p>
    <w:p w:rsidR="00850F86" w:rsidRPr="00620A61" w:rsidRDefault="00DF24DD">
      <w:pPr>
        <w:widowControl w:val="0"/>
        <w:autoSpaceDE w:val="0"/>
        <w:autoSpaceDN w:val="0"/>
        <w:adjustRightInd w:val="0"/>
        <w:spacing w:after="0" w:line="240" w:lineRule="auto"/>
        <w:rPr>
          <w:rFonts w:ascii="Times New Roman" w:hAnsi="Times New Roman" w:cs="Times New Roman"/>
        </w:rPr>
      </w:pPr>
      <w:r w:rsidRPr="00620A61">
        <w:rPr>
          <w:rFonts w:ascii="Times New Roman" w:hAnsi="Times New Roman" w:cs="Times New Roman"/>
          <w:color w:val="000000"/>
        </w:rPr>
        <w:t> </w:t>
      </w:r>
    </w:p>
    <w:sectPr w:rsidR="00850F86" w:rsidRPr="00620A61">
      <w:headerReference w:type="default" r:id="rId8"/>
      <w:footerReference w:type="default" r:id="rId9"/>
      <w:pgSz w:w="11903" w:h="16833"/>
      <w:pgMar w:top="283" w:right="566" w:bottom="566" w:left="283" w:header="283"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F86" w:rsidRDefault="00DF24DD">
      <w:pPr>
        <w:spacing w:after="0" w:line="240" w:lineRule="auto"/>
      </w:pPr>
      <w:r>
        <w:separator/>
      </w:r>
    </w:p>
  </w:endnote>
  <w:endnote w:type="continuationSeparator" w:id="0">
    <w:p w:rsidR="00850F86" w:rsidRDefault="00DF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053"/>
    </w:tblGrid>
    <w:tr w:rsidR="00850F86">
      <w:trPr>
        <w:cantSplit/>
      </w:trPr>
      <w:tc>
        <w:tcPr>
          <w:tcW w:w="11053" w:type="dxa"/>
          <w:tcBorders>
            <w:top w:val="single" w:sz="2" w:space="0" w:color="000000"/>
            <w:left w:val="nil"/>
            <w:bottom w:val="nil"/>
            <w:right w:val="nil"/>
          </w:tcBorders>
        </w:tcPr>
        <w:p w:rsidR="00850F86" w:rsidRDefault="00DF24DD">
          <w:pPr>
            <w:widowControl w:val="0"/>
            <w:autoSpaceDE w:val="0"/>
            <w:autoSpaceDN w:val="0"/>
            <w:adjustRightInd w:val="0"/>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Sídlo: Závodní 353/88, Dvory, 360 06 Karlovy Vary IČO: 70891168, DIČ: CZ70891168, tel.: +420 354 222 300, http://www.kr-karlovarsky.cz, e-mail: epodatelna@kr-karlovarsky.cz</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F86" w:rsidRDefault="00DF24DD">
      <w:pPr>
        <w:spacing w:after="0" w:line="240" w:lineRule="auto"/>
      </w:pPr>
      <w:r>
        <w:separator/>
      </w:r>
    </w:p>
  </w:footnote>
  <w:footnote w:type="continuationSeparator" w:id="0">
    <w:p w:rsidR="00850F86" w:rsidRDefault="00DF2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F86" w:rsidRDefault="00850F86">
    <w:pPr>
      <w:widowControl w:val="0"/>
      <w:autoSpaceDE w:val="0"/>
      <w:autoSpaceDN w:val="0"/>
      <w:adjustRightInd w:val="0"/>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0497C"/>
    <w:multiLevelType w:val="hybridMultilevel"/>
    <w:tmpl w:val="ABF67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4C3220"/>
    <w:multiLevelType w:val="hybridMultilevel"/>
    <w:tmpl w:val="6BD4F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DD"/>
    <w:rsid w:val="002A79AA"/>
    <w:rsid w:val="00620A61"/>
    <w:rsid w:val="00850F86"/>
    <w:rsid w:val="00DF2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35559"/>
  <w14:defaultImageDpi w14:val="0"/>
  <w15:docId w15:val="{7BE41B8E-57AD-4472-A43C-E55DC656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0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3563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Brachtl Radoslav</cp:lastModifiedBy>
  <cp:revision>4</cp:revision>
  <dcterms:created xsi:type="dcterms:W3CDTF">2025-06-02T07:10:00Z</dcterms:created>
  <dcterms:modified xsi:type="dcterms:W3CDTF">2025-06-02T08:56:00Z</dcterms:modified>
</cp:coreProperties>
</file>