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0"/>
        </w:rPr>
      </w:pPr>
    </w:p>
    <w:p>
      <w:pPr>
        <w:spacing w:before="42"/>
        <w:ind w:left="0" w:right="286" w:firstLine="0"/>
        <w:jc w:val="right"/>
        <w:rPr>
          <w:b/>
          <w:sz w:val="31"/>
        </w:rPr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264807</wp:posOffset>
            </wp:positionH>
            <wp:positionV relativeFrom="paragraph">
              <wp:posOffset>-73656</wp:posOffset>
            </wp:positionV>
            <wp:extent cx="1425321" cy="36471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321" cy="364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04.779999pt;margin-top:103.118271pt;width:70.4pt;height:22.45pt;mso-position-horizontal-relative:page;mso-position-vertical-relative:paragraph;z-index:-252139520" coordorigin="10096,2062" coordsize="1408,449">
            <v:rect style="position:absolute;left:10095;top:2062;width:1408;height:195" filled="true" fillcolor="#000000" stroked="false">
              <v:fill type="solid"/>
            </v:rect>
            <v:line style="position:absolute" from="10211,2317" to="10211,2511" stroked="true" strokeweight="2.283346pt" strokecolor="#000000">
              <v:stroke dashstyle="solid"/>
            </v:line>
            <v:rect style="position:absolute;left:10234;top:2316;width:1267;height:195" filled="true" fillcolor="#000000" stroked="false">
              <v:fill type="solid"/>
            </v:rect>
            <w10:wrap type="none"/>
          </v:group>
        </w:pict>
      </w:r>
      <w:r>
        <w:rPr>
          <w:b/>
          <w:sz w:val="31"/>
        </w:rPr>
        <w:t>CENOVÁ NABÍDKA</w:t>
      </w:r>
    </w:p>
    <w:p>
      <w:pPr>
        <w:pStyle w:val="BodyText"/>
        <w:spacing w:before="4"/>
        <w:rPr>
          <w:b/>
          <w:sz w:val="21"/>
        </w:r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2"/>
        <w:gridCol w:w="6049"/>
      </w:tblGrid>
      <w:tr>
        <w:trPr>
          <w:trHeight w:val="528" w:hRule="atLeast"/>
        </w:trPr>
        <w:tc>
          <w:tcPr>
            <w:tcW w:w="5102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36"/>
              <w:rPr>
                <w:b/>
                <w:sz w:val="19"/>
              </w:rPr>
            </w:pPr>
            <w:r>
              <w:rPr>
                <w:b/>
                <w:sz w:val="19"/>
              </w:rPr>
              <w:t>AKR1 s.r.o.</w:t>
            </w:r>
          </w:p>
        </w:tc>
        <w:tc>
          <w:tcPr>
            <w:tcW w:w="6049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NABÍDKU PŘIPRAVIL:</w:t>
            </w:r>
          </w:p>
        </w:tc>
      </w:tr>
      <w:tr>
        <w:trPr>
          <w:trHeight w:val="244" w:hRule="atLeast"/>
        </w:trPr>
        <w:tc>
          <w:tcPr>
            <w:tcW w:w="5102" w:type="dxa"/>
          </w:tcPr>
          <w:p>
            <w:pPr>
              <w:pStyle w:val="TableParagraph"/>
              <w:spacing w:line="224" w:lineRule="exact"/>
              <w:ind w:left="36"/>
              <w:rPr>
                <w:sz w:val="19"/>
              </w:rPr>
            </w:pPr>
            <w:r>
              <w:rPr>
                <w:sz w:val="19"/>
              </w:rPr>
              <w:t>Sídlo společnosti: Svatoslavova 589/9, 140 00 Praha 4</w:t>
            </w:r>
          </w:p>
        </w:tc>
        <w:tc>
          <w:tcPr>
            <w:tcW w:w="6049" w:type="dxa"/>
          </w:tcPr>
          <w:p>
            <w:pPr>
              <w:pStyle w:val="TableParagraph"/>
              <w:spacing w:before="1"/>
              <w:rPr>
                <w:b/>
                <w:sz w:val="4"/>
              </w:rPr>
            </w:pPr>
          </w:p>
          <w:p>
            <w:pPr>
              <w:pStyle w:val="TableParagraph"/>
              <w:spacing w:line="194" w:lineRule="exact"/>
              <w:ind w:left="5027" w:right="-44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50.1pt;height:9.75pt;mso-position-horizontal-relative:char;mso-position-vertical-relative:line" coordorigin="0,0" coordsize="1002,195">
                  <v:rect style="position:absolute;left:0;top:0;width:1002;height:195" filled="true" fillcolor="#000000" stroked="false">
                    <v:fill typ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</w:tc>
      </w:tr>
      <w:tr>
        <w:trPr>
          <w:trHeight w:val="264" w:hRule="atLeast"/>
        </w:trPr>
        <w:tc>
          <w:tcPr>
            <w:tcW w:w="5102" w:type="dxa"/>
          </w:tcPr>
          <w:p>
            <w:pPr>
              <w:pStyle w:val="TableParagraph"/>
              <w:spacing w:before="5"/>
              <w:ind w:left="36"/>
              <w:rPr>
                <w:sz w:val="19"/>
              </w:rPr>
            </w:pPr>
            <w:r>
              <w:rPr>
                <w:sz w:val="19"/>
              </w:rPr>
              <w:t>IČ: 28196449</w:t>
            </w:r>
          </w:p>
        </w:tc>
        <w:tc>
          <w:tcPr>
            <w:tcW w:w="6049" w:type="dxa"/>
          </w:tcPr>
          <w:p>
            <w:pPr>
              <w:pStyle w:val="TableParagraph"/>
              <w:spacing w:before="5"/>
              <w:jc w:val="right"/>
              <w:rPr>
                <w:sz w:val="19"/>
              </w:rPr>
            </w:pPr>
            <w:r>
              <w:rPr>
                <w:sz w:val="19"/>
              </w:rPr>
              <w:t>vedoucí obchodního odd.</w:t>
            </w:r>
          </w:p>
        </w:tc>
      </w:tr>
      <w:tr>
        <w:trPr>
          <w:trHeight w:val="285" w:hRule="atLeast"/>
        </w:trPr>
        <w:tc>
          <w:tcPr>
            <w:tcW w:w="5102" w:type="dxa"/>
          </w:tcPr>
          <w:p>
            <w:pPr>
              <w:pStyle w:val="TableParagraph"/>
              <w:spacing w:line="227" w:lineRule="exact"/>
              <w:ind w:left="36"/>
              <w:rPr>
                <w:sz w:val="19"/>
              </w:rPr>
            </w:pPr>
            <w:r>
              <w:rPr>
                <w:sz w:val="19"/>
              </w:rPr>
              <w:t>DIČ: CZ28196449</w:t>
            </w:r>
          </w:p>
        </w:tc>
        <w:tc>
          <w:tcPr>
            <w:tcW w:w="60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5102" w:type="dxa"/>
          </w:tcPr>
          <w:p>
            <w:pPr>
              <w:pStyle w:val="TableParagraph"/>
              <w:spacing w:line="197" w:lineRule="exact"/>
              <w:ind w:left="36"/>
              <w:rPr>
                <w:sz w:val="19"/>
              </w:rPr>
            </w:pPr>
            <w:r>
              <w:rPr>
                <w:sz w:val="19"/>
              </w:rPr>
              <w:t>E-mail: </w:t>
            </w:r>
            <w:hyperlink r:id="rId6">
              <w:r>
                <w:rPr>
                  <w:sz w:val="19"/>
                </w:rPr>
                <w:t>obchod@akr1.cz</w:t>
              </w:r>
            </w:hyperlink>
          </w:p>
        </w:tc>
        <w:tc>
          <w:tcPr>
            <w:tcW w:w="60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9" w:type="dxa"/>
          </w:tcPr>
          <w:p>
            <w:pPr>
              <w:pStyle w:val="TableParagraph"/>
              <w:spacing w:line="224" w:lineRule="exact"/>
              <w:ind w:right="1354"/>
              <w:jc w:val="right"/>
              <w:rPr>
                <w:sz w:val="19"/>
              </w:rPr>
            </w:pPr>
            <w:r>
              <w:rPr>
                <w:sz w:val="19"/>
              </w:rPr>
              <w:t>E-mail:</w:t>
            </w:r>
          </w:p>
        </w:tc>
      </w:tr>
    </w:tbl>
    <w:p>
      <w:pPr>
        <w:pStyle w:val="BodyText"/>
        <w:spacing w:before="9"/>
        <w:rPr>
          <w:b/>
        </w:r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4765"/>
        <w:gridCol w:w="3589"/>
      </w:tblGrid>
      <w:tr>
        <w:trPr>
          <w:trHeight w:val="234" w:hRule="atLeast"/>
        </w:trPr>
        <w:tc>
          <w:tcPr>
            <w:tcW w:w="2835" w:type="dxa"/>
          </w:tcPr>
          <w:p>
            <w:pPr>
              <w:pStyle w:val="TableParagraph"/>
              <w:spacing w:line="214" w:lineRule="exact"/>
              <w:ind w:left="259" w:right="22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OZNAČENÍ CENOVÉ NABÍDKY</w:t>
            </w:r>
          </w:p>
        </w:tc>
        <w:tc>
          <w:tcPr>
            <w:tcW w:w="4765" w:type="dxa"/>
          </w:tcPr>
          <w:p>
            <w:pPr>
              <w:pStyle w:val="TableParagraph"/>
              <w:spacing w:line="214" w:lineRule="exact"/>
              <w:ind w:left="1456" w:right="142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DATUM VYSTAVENÍ CN</w:t>
            </w:r>
          </w:p>
        </w:tc>
        <w:tc>
          <w:tcPr>
            <w:tcW w:w="3589" w:type="dxa"/>
          </w:tcPr>
          <w:p>
            <w:pPr>
              <w:pStyle w:val="TableParagraph"/>
              <w:spacing w:line="214" w:lineRule="exact"/>
              <w:ind w:left="637" w:right="60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PLATNOST CENOVÉ NABÍDKY</w:t>
            </w:r>
          </w:p>
        </w:tc>
      </w:tr>
      <w:tr>
        <w:trPr>
          <w:trHeight w:val="234" w:hRule="atLeast"/>
        </w:trPr>
        <w:tc>
          <w:tcPr>
            <w:tcW w:w="2835" w:type="dxa"/>
          </w:tcPr>
          <w:p>
            <w:pPr>
              <w:pStyle w:val="TableParagraph"/>
              <w:spacing w:line="214" w:lineRule="exact"/>
              <w:ind w:left="258" w:right="228"/>
              <w:jc w:val="center"/>
              <w:rPr>
                <w:sz w:val="19"/>
              </w:rPr>
            </w:pPr>
            <w:r>
              <w:rPr>
                <w:sz w:val="19"/>
              </w:rPr>
              <w:t>HW01OSLIBEREC25_P01</w:t>
            </w:r>
          </w:p>
        </w:tc>
        <w:tc>
          <w:tcPr>
            <w:tcW w:w="4765" w:type="dxa"/>
          </w:tcPr>
          <w:p>
            <w:pPr>
              <w:pStyle w:val="TableParagraph"/>
              <w:spacing w:line="214" w:lineRule="exact"/>
              <w:ind w:left="1456" w:right="1425"/>
              <w:jc w:val="center"/>
              <w:rPr>
                <w:sz w:val="19"/>
              </w:rPr>
            </w:pPr>
            <w:r>
              <w:rPr>
                <w:sz w:val="19"/>
              </w:rPr>
              <w:t>04.04.2025</w:t>
            </w:r>
          </w:p>
        </w:tc>
        <w:tc>
          <w:tcPr>
            <w:tcW w:w="3589" w:type="dxa"/>
          </w:tcPr>
          <w:p>
            <w:pPr>
              <w:pStyle w:val="TableParagraph"/>
              <w:spacing w:line="214" w:lineRule="exact"/>
              <w:ind w:left="637" w:right="606"/>
              <w:jc w:val="center"/>
              <w:rPr>
                <w:sz w:val="19"/>
              </w:rPr>
            </w:pPr>
            <w:r>
              <w:rPr>
                <w:sz w:val="19"/>
              </w:rPr>
              <w:t>30.06.2025</w:t>
            </w:r>
          </w:p>
        </w:tc>
      </w:tr>
    </w:tbl>
    <w:p>
      <w:pPr>
        <w:pStyle w:val="BodyText"/>
        <w:spacing w:before="5"/>
        <w:rPr>
          <w:b/>
        </w:rPr>
      </w:pPr>
    </w:p>
    <w:tbl>
      <w:tblPr>
        <w:tblW w:w="0" w:type="auto"/>
        <w:jc w:val="left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4765"/>
        <w:gridCol w:w="1118"/>
        <w:gridCol w:w="1774"/>
        <w:gridCol w:w="1813"/>
      </w:tblGrid>
      <w:tr>
        <w:trPr>
          <w:trHeight w:val="590" w:hRule="atLeast"/>
        </w:trPr>
        <w:tc>
          <w:tcPr>
            <w:tcW w:w="171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left="437" w:right="39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OZNAČENÍ</w:t>
            </w:r>
          </w:p>
        </w:tc>
        <w:tc>
          <w:tcPr>
            <w:tcW w:w="476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left="1456" w:right="140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POPIS</w:t>
            </w:r>
          </w:p>
        </w:tc>
        <w:tc>
          <w:tcPr>
            <w:tcW w:w="111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64" w:lineRule="auto" w:before="50"/>
              <w:ind w:left="127" w:hanging="65"/>
              <w:rPr>
                <w:b/>
                <w:sz w:val="19"/>
              </w:rPr>
            </w:pPr>
            <w:r>
              <w:rPr>
                <w:b/>
                <w:sz w:val="19"/>
              </w:rPr>
              <w:t>POPTÁVANÉ MNOŽSTVÍ</w:t>
            </w:r>
          </w:p>
        </w:tc>
        <w:tc>
          <w:tcPr>
            <w:tcW w:w="177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0"/>
              <w:ind w:left="94" w:right="6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JEDNOTKOVÁ CENA</w:t>
            </w:r>
          </w:p>
          <w:p>
            <w:pPr>
              <w:pStyle w:val="TableParagraph"/>
              <w:spacing w:before="22"/>
              <w:ind w:left="94" w:right="5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BEZ DPH</w:t>
            </w:r>
          </w:p>
        </w:tc>
        <w:tc>
          <w:tcPr>
            <w:tcW w:w="181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221"/>
              <w:rPr>
                <w:b/>
                <w:sz w:val="19"/>
              </w:rPr>
            </w:pPr>
            <w:r>
              <w:rPr>
                <w:b/>
                <w:sz w:val="19"/>
              </w:rPr>
              <w:t>CELKEM BEZ DPH</w:t>
            </w:r>
          </w:p>
        </w:tc>
      </w:tr>
      <w:tr>
        <w:trPr>
          <w:trHeight w:val="467" w:hRule="atLeast"/>
        </w:trPr>
        <w:tc>
          <w:tcPr>
            <w:tcW w:w="1718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before="103"/>
              <w:ind w:left="183" w:right="159"/>
              <w:jc w:val="center"/>
              <w:rPr>
                <w:sz w:val="19"/>
              </w:rPr>
            </w:pPr>
            <w:r>
              <w:rPr>
                <w:sz w:val="19"/>
              </w:rPr>
              <w:t>BP70M36</w:t>
            </w:r>
          </w:p>
        </w:tc>
        <w:tc>
          <w:tcPr>
            <w:tcW w:w="476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09" w:lineRule="exact"/>
              <w:ind w:left="41"/>
              <w:rPr>
                <w:sz w:val="19"/>
              </w:rPr>
            </w:pPr>
            <w:r>
              <w:rPr>
                <w:sz w:val="19"/>
              </w:rPr>
              <w:t>A3- Multifunkční černobílý stroj BP70M36 - 1x550 listů, vč.</w:t>
            </w:r>
          </w:p>
          <w:p>
            <w:pPr>
              <w:pStyle w:val="TableParagraph"/>
              <w:spacing w:line="217" w:lineRule="exact" w:before="22"/>
              <w:ind w:left="41"/>
              <w:rPr>
                <w:sz w:val="19"/>
              </w:rPr>
            </w:pPr>
            <w:r>
              <w:rPr>
                <w:sz w:val="19"/>
              </w:rPr>
              <w:t>toneru BK</w:t>
            </w:r>
          </w:p>
        </w:tc>
        <w:tc>
          <w:tcPr>
            <w:tcW w:w="1118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03"/>
              <w:ind w:left="516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1774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103"/>
              <w:ind w:right="31"/>
              <w:jc w:val="right"/>
              <w:rPr>
                <w:sz w:val="19"/>
              </w:rPr>
            </w:pPr>
            <w:r>
              <w:rPr>
                <w:sz w:val="19"/>
              </w:rPr>
              <w:t>75 820,00 Kč</w:t>
            </w:r>
          </w:p>
        </w:tc>
        <w:tc>
          <w:tcPr>
            <w:tcW w:w="1813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03"/>
              <w:ind w:right="30"/>
              <w:jc w:val="right"/>
              <w:rPr>
                <w:sz w:val="19"/>
              </w:rPr>
            </w:pPr>
            <w:r>
              <w:rPr>
                <w:sz w:val="19"/>
              </w:rPr>
              <w:t>151 640,00 Kč</w:t>
            </w:r>
          </w:p>
        </w:tc>
      </w:tr>
      <w:tr>
        <w:trPr>
          <w:trHeight w:val="234" w:hRule="atLeast"/>
        </w:trPr>
        <w:tc>
          <w:tcPr>
            <w:tcW w:w="171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4" w:lineRule="exact"/>
              <w:ind w:left="194" w:right="159"/>
              <w:jc w:val="center"/>
              <w:rPr>
                <w:sz w:val="19"/>
              </w:rPr>
            </w:pPr>
            <w:r>
              <w:rPr>
                <w:sz w:val="19"/>
              </w:rPr>
              <w:t>BPDE12</w:t>
            </w:r>
          </w:p>
        </w:tc>
        <w:tc>
          <w:tcPr>
            <w:tcW w:w="4765" w:type="dxa"/>
          </w:tcPr>
          <w:p>
            <w:pPr>
              <w:pStyle w:val="TableParagraph"/>
              <w:spacing w:line="214" w:lineRule="exact"/>
              <w:ind w:left="41"/>
              <w:rPr>
                <w:sz w:val="19"/>
              </w:rPr>
            </w:pPr>
            <w:r>
              <w:rPr>
                <w:sz w:val="19"/>
              </w:rPr>
              <w:t>Podstolek se zásobníky - 1x 550 listů</w:t>
            </w:r>
          </w:p>
        </w:tc>
        <w:tc>
          <w:tcPr>
            <w:tcW w:w="1118" w:type="dxa"/>
          </w:tcPr>
          <w:p>
            <w:pPr>
              <w:pStyle w:val="TableParagraph"/>
              <w:spacing w:line="214" w:lineRule="exact"/>
              <w:ind w:left="523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1774" w:type="dxa"/>
          </w:tcPr>
          <w:p>
            <w:pPr>
              <w:pStyle w:val="TableParagraph"/>
              <w:spacing w:line="21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3 993,00 Kč</w:t>
            </w:r>
          </w:p>
        </w:tc>
        <w:tc>
          <w:tcPr>
            <w:tcW w:w="1813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right="53"/>
              <w:jc w:val="right"/>
              <w:rPr>
                <w:sz w:val="19"/>
              </w:rPr>
            </w:pPr>
            <w:r>
              <w:rPr>
                <w:sz w:val="19"/>
              </w:rPr>
              <w:t>7 986,00 Kč</w:t>
            </w:r>
          </w:p>
        </w:tc>
      </w:tr>
      <w:tr>
        <w:trPr>
          <w:trHeight w:val="234" w:hRule="atLeast"/>
        </w:trPr>
        <w:tc>
          <w:tcPr>
            <w:tcW w:w="171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4" w:lineRule="exact"/>
              <w:ind w:left="196" w:right="159"/>
              <w:jc w:val="center"/>
              <w:rPr>
                <w:sz w:val="19"/>
              </w:rPr>
            </w:pPr>
            <w:r>
              <w:rPr>
                <w:sz w:val="19"/>
              </w:rPr>
              <w:t>YSQBS-003-0741</w:t>
            </w:r>
          </w:p>
        </w:tc>
        <w:tc>
          <w:tcPr>
            <w:tcW w:w="4765" w:type="dxa"/>
          </w:tcPr>
          <w:p>
            <w:pPr>
              <w:pStyle w:val="TableParagraph"/>
              <w:spacing w:line="214" w:lineRule="exact"/>
              <w:ind w:left="41"/>
              <w:rPr>
                <w:sz w:val="19"/>
              </w:rPr>
            </w:pPr>
            <w:r>
              <w:rPr>
                <w:sz w:val="19"/>
              </w:rPr>
              <w:t>Čtečka RFID čipů</w:t>
            </w:r>
          </w:p>
        </w:tc>
        <w:tc>
          <w:tcPr>
            <w:tcW w:w="1118" w:type="dxa"/>
          </w:tcPr>
          <w:p>
            <w:pPr>
              <w:pStyle w:val="TableParagraph"/>
              <w:spacing w:line="214" w:lineRule="exact"/>
              <w:ind w:left="523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1774" w:type="dxa"/>
          </w:tcPr>
          <w:p>
            <w:pPr>
              <w:pStyle w:val="TableParagraph"/>
              <w:spacing w:line="21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4 414,00 Kč</w:t>
            </w:r>
          </w:p>
        </w:tc>
        <w:tc>
          <w:tcPr>
            <w:tcW w:w="1813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right="53"/>
              <w:jc w:val="right"/>
              <w:rPr>
                <w:sz w:val="19"/>
              </w:rPr>
            </w:pPr>
            <w:r>
              <w:rPr>
                <w:sz w:val="19"/>
              </w:rPr>
              <w:t>8 828,00 Kč</w:t>
            </w:r>
          </w:p>
        </w:tc>
      </w:tr>
      <w:tr>
        <w:trPr>
          <w:trHeight w:val="235" w:hRule="atLeast"/>
        </w:trPr>
        <w:tc>
          <w:tcPr>
            <w:tcW w:w="1718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5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1718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4" w:hRule="atLeast"/>
        </w:trPr>
        <w:tc>
          <w:tcPr>
            <w:tcW w:w="171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08"/>
              <w:ind w:left="183" w:right="159"/>
              <w:jc w:val="center"/>
              <w:rPr>
                <w:sz w:val="19"/>
              </w:rPr>
            </w:pPr>
            <w:r>
              <w:rPr>
                <w:sz w:val="19"/>
              </w:rPr>
              <w:t>BP70C31</w:t>
            </w:r>
          </w:p>
        </w:tc>
        <w:tc>
          <w:tcPr>
            <w:tcW w:w="4765" w:type="dxa"/>
          </w:tcPr>
          <w:p>
            <w:pPr>
              <w:pStyle w:val="TableParagraph"/>
              <w:spacing w:line="213" w:lineRule="exact"/>
              <w:ind w:left="41"/>
              <w:rPr>
                <w:sz w:val="19"/>
              </w:rPr>
            </w:pPr>
            <w:r>
              <w:rPr>
                <w:sz w:val="19"/>
              </w:rPr>
              <w:t>A3- Multifunkční barený stroj BP70C31 - 1x550 listů vč.</w:t>
            </w:r>
          </w:p>
          <w:p>
            <w:pPr>
              <w:pStyle w:val="TableParagraph"/>
              <w:spacing w:line="210" w:lineRule="exact" w:before="22"/>
              <w:ind w:left="41"/>
              <w:rPr>
                <w:sz w:val="19"/>
              </w:rPr>
            </w:pPr>
            <w:r>
              <w:rPr>
                <w:sz w:val="19"/>
              </w:rPr>
              <w:t>tonerů CMYK</w:t>
            </w:r>
          </w:p>
        </w:tc>
        <w:tc>
          <w:tcPr>
            <w:tcW w:w="1118" w:type="dxa"/>
          </w:tcPr>
          <w:p>
            <w:pPr>
              <w:pStyle w:val="TableParagraph"/>
              <w:spacing w:before="108"/>
              <w:ind w:left="516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1774" w:type="dxa"/>
          </w:tcPr>
          <w:p>
            <w:pPr>
              <w:pStyle w:val="TableParagraph"/>
              <w:spacing w:before="108"/>
              <w:ind w:right="31"/>
              <w:jc w:val="right"/>
              <w:rPr>
                <w:sz w:val="19"/>
              </w:rPr>
            </w:pPr>
            <w:r>
              <w:rPr>
                <w:sz w:val="19"/>
              </w:rPr>
              <w:t>85 577,00 Kč</w:t>
            </w:r>
          </w:p>
        </w:tc>
        <w:tc>
          <w:tcPr>
            <w:tcW w:w="1813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08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85 577,00 Kč</w:t>
            </w:r>
          </w:p>
        </w:tc>
      </w:tr>
      <w:tr>
        <w:trPr>
          <w:trHeight w:val="234" w:hRule="atLeast"/>
        </w:trPr>
        <w:tc>
          <w:tcPr>
            <w:tcW w:w="171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4" w:lineRule="exact"/>
              <w:ind w:left="194" w:right="159"/>
              <w:jc w:val="center"/>
              <w:rPr>
                <w:sz w:val="19"/>
              </w:rPr>
            </w:pPr>
            <w:r>
              <w:rPr>
                <w:sz w:val="19"/>
              </w:rPr>
              <w:t>BPDE13</w:t>
            </w:r>
          </w:p>
        </w:tc>
        <w:tc>
          <w:tcPr>
            <w:tcW w:w="4765" w:type="dxa"/>
          </w:tcPr>
          <w:p>
            <w:pPr>
              <w:pStyle w:val="TableParagraph"/>
              <w:spacing w:line="214" w:lineRule="exact"/>
              <w:ind w:left="41"/>
              <w:rPr>
                <w:sz w:val="19"/>
              </w:rPr>
            </w:pPr>
            <w:r>
              <w:rPr>
                <w:sz w:val="19"/>
              </w:rPr>
              <w:t>Podstolek se zásobníky - 2x 550 listů</w:t>
            </w:r>
          </w:p>
        </w:tc>
        <w:tc>
          <w:tcPr>
            <w:tcW w:w="1118" w:type="dxa"/>
          </w:tcPr>
          <w:p>
            <w:pPr>
              <w:pStyle w:val="TableParagraph"/>
              <w:spacing w:line="214" w:lineRule="exact"/>
              <w:ind w:left="523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1774" w:type="dxa"/>
          </w:tcPr>
          <w:p>
            <w:pPr>
              <w:pStyle w:val="TableParagraph"/>
              <w:spacing w:line="21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5 849,00 Kč</w:t>
            </w:r>
          </w:p>
        </w:tc>
        <w:tc>
          <w:tcPr>
            <w:tcW w:w="1813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right="53"/>
              <w:jc w:val="right"/>
              <w:rPr>
                <w:sz w:val="19"/>
              </w:rPr>
            </w:pPr>
            <w:r>
              <w:rPr>
                <w:sz w:val="19"/>
              </w:rPr>
              <w:t>5 849,00 Kč</w:t>
            </w:r>
          </w:p>
        </w:tc>
      </w:tr>
      <w:tr>
        <w:trPr>
          <w:trHeight w:val="234" w:hRule="atLeast"/>
        </w:trPr>
        <w:tc>
          <w:tcPr>
            <w:tcW w:w="1718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4" w:lineRule="exact"/>
              <w:ind w:left="196" w:right="159"/>
              <w:jc w:val="center"/>
              <w:rPr>
                <w:sz w:val="19"/>
              </w:rPr>
            </w:pPr>
            <w:r>
              <w:rPr>
                <w:sz w:val="19"/>
              </w:rPr>
              <w:t>YSQBS-003-0741</w:t>
            </w:r>
          </w:p>
        </w:tc>
        <w:tc>
          <w:tcPr>
            <w:tcW w:w="4765" w:type="dxa"/>
          </w:tcPr>
          <w:p>
            <w:pPr>
              <w:pStyle w:val="TableParagraph"/>
              <w:spacing w:line="214" w:lineRule="exact"/>
              <w:ind w:left="41"/>
              <w:rPr>
                <w:sz w:val="19"/>
              </w:rPr>
            </w:pPr>
            <w:r>
              <w:rPr>
                <w:sz w:val="19"/>
              </w:rPr>
              <w:t>Čtečka RFID čipů</w:t>
            </w:r>
          </w:p>
        </w:tc>
        <w:tc>
          <w:tcPr>
            <w:tcW w:w="1118" w:type="dxa"/>
          </w:tcPr>
          <w:p>
            <w:pPr>
              <w:pStyle w:val="TableParagraph"/>
              <w:spacing w:line="214" w:lineRule="exact"/>
              <w:ind w:left="523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1774" w:type="dxa"/>
          </w:tcPr>
          <w:p>
            <w:pPr>
              <w:pStyle w:val="TableParagraph"/>
              <w:spacing w:line="214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4 414,00 Kč</w:t>
            </w:r>
          </w:p>
        </w:tc>
        <w:tc>
          <w:tcPr>
            <w:tcW w:w="1813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right="53"/>
              <w:jc w:val="right"/>
              <w:rPr>
                <w:sz w:val="19"/>
              </w:rPr>
            </w:pPr>
            <w:r>
              <w:rPr>
                <w:sz w:val="19"/>
              </w:rPr>
              <w:t>4 414,00 Kč</w:t>
            </w:r>
          </w:p>
        </w:tc>
      </w:tr>
      <w:tr>
        <w:trPr>
          <w:trHeight w:val="235" w:hRule="atLeast"/>
        </w:trPr>
        <w:tc>
          <w:tcPr>
            <w:tcW w:w="1718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15" w:lineRule="exact"/>
              <w:ind w:left="38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476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15" w:lineRule="exact"/>
              <w:ind w:left="41"/>
              <w:rPr>
                <w:sz w:val="19"/>
              </w:rPr>
            </w:pPr>
            <w:r>
              <w:rPr>
                <w:sz w:val="19"/>
              </w:rPr>
              <w:t>prodloužená záruka na 60 měsíců pro BP70C31</w:t>
            </w:r>
          </w:p>
        </w:tc>
        <w:tc>
          <w:tcPr>
            <w:tcW w:w="111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15" w:lineRule="exact"/>
              <w:ind w:left="523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177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15" w:lineRule="exact"/>
              <w:ind w:right="67"/>
              <w:jc w:val="right"/>
              <w:rPr>
                <w:sz w:val="19"/>
              </w:rPr>
            </w:pPr>
            <w:r>
              <w:rPr>
                <w:sz w:val="19"/>
              </w:rPr>
              <w:t>29 310,00 Kč</w:t>
            </w:r>
          </w:p>
        </w:tc>
        <w:tc>
          <w:tcPr>
            <w:tcW w:w="1813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53"/>
              <w:jc w:val="right"/>
              <w:rPr>
                <w:sz w:val="19"/>
              </w:rPr>
            </w:pPr>
            <w:r>
              <w:rPr>
                <w:sz w:val="19"/>
              </w:rPr>
              <w:t>29 310,00 Kč</w:t>
            </w:r>
          </w:p>
        </w:tc>
      </w:tr>
      <w:tr>
        <w:trPr>
          <w:trHeight w:val="223" w:hRule="atLeast"/>
        </w:trPr>
        <w:tc>
          <w:tcPr>
            <w:tcW w:w="1718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3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" w:hRule="atLeast"/>
        </w:trPr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1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7601" w:type="dxa"/>
            <w:gridSpan w:val="3"/>
            <w:vMerge w:val="restart"/>
            <w:tcBorders>
              <w:left w:val="nil"/>
              <w:bottom w:val="nil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4" w:lineRule="exact"/>
              <w:ind w:left="331"/>
              <w:rPr>
                <w:b/>
                <w:sz w:val="19"/>
              </w:rPr>
            </w:pPr>
            <w:r>
              <w:rPr>
                <w:b/>
                <w:sz w:val="19"/>
              </w:rPr>
              <w:t>Celkem bez DPH</w:t>
            </w:r>
          </w:p>
        </w:tc>
        <w:tc>
          <w:tcPr>
            <w:tcW w:w="1813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right="5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293 604,00 Kč</w:t>
            </w:r>
          </w:p>
        </w:tc>
      </w:tr>
      <w:tr>
        <w:trPr>
          <w:trHeight w:val="234" w:hRule="atLeast"/>
        </w:trPr>
        <w:tc>
          <w:tcPr>
            <w:tcW w:w="7601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14" w:lineRule="exact"/>
              <w:ind w:right="9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DPH</w:t>
            </w:r>
          </w:p>
        </w:tc>
        <w:tc>
          <w:tcPr>
            <w:tcW w:w="1813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right="5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61 656,84 Kč</w:t>
            </w:r>
          </w:p>
        </w:tc>
      </w:tr>
      <w:tr>
        <w:trPr>
          <w:trHeight w:val="235" w:hRule="atLeast"/>
        </w:trPr>
        <w:tc>
          <w:tcPr>
            <w:tcW w:w="7601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15" w:lineRule="exact"/>
              <w:ind w:left="384"/>
              <w:rPr>
                <w:b/>
                <w:sz w:val="19"/>
              </w:rPr>
            </w:pPr>
            <w:r>
              <w:rPr>
                <w:b/>
                <w:sz w:val="19"/>
              </w:rPr>
              <w:t>Celkem vč. DPH</w:t>
            </w:r>
          </w:p>
        </w:tc>
        <w:tc>
          <w:tcPr>
            <w:tcW w:w="1813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right="5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355 260,84 Kč</w:t>
            </w:r>
          </w:p>
        </w:tc>
      </w:tr>
    </w:tbl>
    <w:p>
      <w:pPr>
        <w:pStyle w:val="BodyText"/>
        <w:rPr>
          <w:b/>
          <w:sz w:val="15"/>
        </w:rPr>
      </w:pPr>
    </w:p>
    <w:p>
      <w:pPr>
        <w:pStyle w:val="BodyText"/>
        <w:spacing w:line="525" w:lineRule="auto" w:before="65"/>
        <w:ind w:left="165" w:right="3066"/>
        <w:rPr>
          <w:b/>
        </w:rPr>
      </w:pPr>
      <w:r>
        <w:rPr/>
        <w:t>Součástí této cenové nabídky mohou být přílohy upřesňující specifikaci nabízeného zboží či služby. Případné objednávky zasílejte s označením této cenové nabídky na e-mail </w:t>
      </w:r>
      <w:hyperlink r:id="rId6">
        <w:r>
          <w:rPr>
            <w:b/>
            <w:color w:val="4471C4"/>
            <w:u w:val="single" w:color="4471C4"/>
          </w:rPr>
          <w:t>obchod@akr1.cz </w:t>
        </w:r>
      </w:hyperlink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before="65"/>
        <w:ind w:left="4323" w:right="4322"/>
        <w:jc w:val="center"/>
      </w:pPr>
      <w:r>
        <w:rPr/>
        <w:t>Děkujeme, že využíváte naše služby.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before="65"/>
        <w:ind w:left="4323" w:right="4241" w:firstLine="0"/>
        <w:jc w:val="center"/>
        <w:rPr>
          <w:b/>
          <w:sz w:val="19"/>
        </w:rPr>
      </w:pPr>
      <w:r>
        <w:rPr>
          <w:b/>
          <w:sz w:val="19"/>
        </w:rPr>
        <w:t>AKR1 s.r.o.</w:t>
      </w:r>
    </w:p>
    <w:p>
      <w:pPr>
        <w:pStyle w:val="BodyText"/>
        <w:spacing w:line="264" w:lineRule="auto" w:before="23"/>
        <w:ind w:left="4323" w:right="4240"/>
        <w:jc w:val="center"/>
      </w:pPr>
      <w:hyperlink r:id="rId7">
        <w:r>
          <w:rPr/>
          <w:t>www.akr1.cz </w:t>
        </w:r>
      </w:hyperlink>
      <w:r>
        <w:rPr/>
        <w:t>|eshop.akr1.cz </w:t>
      </w:r>
      <w:hyperlink r:id="rId6">
        <w:r>
          <w:rPr/>
          <w:t>obchod@akr1.cz</w:t>
        </w:r>
      </w:hyperlink>
    </w:p>
    <w:sectPr>
      <w:type w:val="continuous"/>
      <w:pgSz w:w="11910" w:h="16840"/>
      <w:pgMar w:top="1180" w:bottom="280" w:left="2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obchod@akr1.cz" TargetMode="External"/><Relationship Id="rId7" Type="http://schemas.openxmlformats.org/officeDocument/2006/relationships/hyperlink" Target="http://www.akr1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Hořejš</dc:creator>
  <dcterms:created xsi:type="dcterms:W3CDTF">2025-06-06T08:27:06Z</dcterms:created>
  <dcterms:modified xsi:type="dcterms:W3CDTF">2025-06-06T08:27:06Z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2025-06-06T00:00:00Z</vt:filetime>
  </property>
</Properties>
</file>