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242F" w14:textId="77777777" w:rsidR="00850854" w:rsidRDefault="000703AF">
      <w:pPr>
        <w:rPr>
          <w:b/>
          <w:color w:val="0000CC"/>
        </w:rPr>
      </w:pPr>
      <w:r>
        <w:t xml:space="preserve">Smlouva č.: </w:t>
      </w:r>
      <w:r>
        <w:rPr>
          <w:b/>
        </w:rPr>
        <w:t>V-3100-166-2025</w:t>
      </w:r>
    </w:p>
    <w:p w14:paraId="0617C2E5" w14:textId="77777777" w:rsidR="00850854" w:rsidRDefault="00850854"/>
    <w:p w14:paraId="589C77EC" w14:textId="77777777" w:rsidR="00850854" w:rsidRDefault="000703AF">
      <w:pPr>
        <w:jc w:val="center"/>
        <w:rPr>
          <w:b/>
          <w:sz w:val="44"/>
          <w:szCs w:val="44"/>
        </w:rPr>
      </w:pPr>
      <w:r>
        <w:rPr>
          <w:b/>
          <w:sz w:val="44"/>
          <w:szCs w:val="44"/>
        </w:rPr>
        <w:t>Smlouva o výpůjčce uměleckých děl</w:t>
      </w:r>
    </w:p>
    <w:p w14:paraId="05B18370" w14:textId="77777777" w:rsidR="00850854" w:rsidRDefault="000703AF">
      <w:pPr>
        <w:jc w:val="center"/>
        <w:rPr>
          <w:b/>
        </w:rPr>
      </w:pPr>
      <w:r>
        <w:rPr>
          <w:b/>
        </w:rPr>
        <w:t>kterou podle § 2193-</w:t>
      </w:r>
      <w:proofErr w:type="gramStart"/>
      <w:r>
        <w:rPr>
          <w:b/>
        </w:rPr>
        <w:t>2200  zákona</w:t>
      </w:r>
      <w:proofErr w:type="gramEnd"/>
      <w:r>
        <w:rPr>
          <w:b/>
        </w:rPr>
        <w:t xml:space="preserve"> č. 89/2012Sb. (občanský zákoník) uzavírají:</w:t>
      </w:r>
    </w:p>
    <w:p w14:paraId="060C05FB" w14:textId="77777777" w:rsidR="00850854" w:rsidRDefault="00850854">
      <w:pPr>
        <w:jc w:val="center"/>
        <w:rPr>
          <w:b/>
        </w:rPr>
      </w:pPr>
    </w:p>
    <w:p w14:paraId="164E1AB2" w14:textId="77777777" w:rsidR="00850854" w:rsidRDefault="000703AF">
      <w:pPr>
        <w:tabs>
          <w:tab w:val="left" w:pos="993"/>
        </w:tabs>
        <w:spacing w:after="0"/>
        <w:rPr>
          <w:b/>
        </w:rPr>
      </w:pPr>
      <w:r>
        <w:t xml:space="preserve">vypůjčitel: </w:t>
      </w:r>
      <w:r>
        <w:rPr>
          <w:b/>
        </w:rPr>
        <w:t>Galerie hlavního města Prahy</w:t>
      </w:r>
    </w:p>
    <w:p w14:paraId="4D62CE18" w14:textId="77777777" w:rsidR="00850854" w:rsidRDefault="000703AF">
      <w:pPr>
        <w:tabs>
          <w:tab w:val="left" w:pos="993"/>
        </w:tabs>
        <w:spacing w:after="0"/>
        <w:rPr>
          <w:b/>
        </w:rPr>
      </w:pPr>
      <w:r>
        <w:rPr>
          <w:b/>
        </w:rPr>
        <w:tab/>
        <w:t>se sídlem Staroměstské náměstí 605/13, 110 00 Praha 1</w:t>
      </w:r>
    </w:p>
    <w:p w14:paraId="628947BB" w14:textId="77777777" w:rsidR="00850854" w:rsidRDefault="000703AF">
      <w:pPr>
        <w:tabs>
          <w:tab w:val="left" w:pos="993"/>
        </w:tabs>
        <w:spacing w:after="0"/>
        <w:rPr>
          <w:b/>
        </w:rPr>
      </w:pPr>
      <w:r>
        <w:rPr>
          <w:b/>
        </w:rPr>
        <w:tab/>
        <w:t>IČO: 00064416, DIČ: CZ 00064416</w:t>
      </w:r>
    </w:p>
    <w:p w14:paraId="4791C90B" w14:textId="77777777" w:rsidR="00850854" w:rsidRDefault="000703AF">
      <w:pPr>
        <w:tabs>
          <w:tab w:val="left" w:pos="993"/>
        </w:tabs>
        <w:spacing w:after="0"/>
        <w:rPr>
          <w:b/>
        </w:rPr>
      </w:pPr>
      <w:r>
        <w:rPr>
          <w:b/>
        </w:rPr>
        <w:tab/>
        <w:t>zastoupená PhDr. Magdalenou Juříkovou</w:t>
      </w:r>
    </w:p>
    <w:p w14:paraId="3EDA8B5B" w14:textId="77777777" w:rsidR="00850854" w:rsidRDefault="000703AF">
      <w:pPr>
        <w:tabs>
          <w:tab w:val="left" w:pos="993"/>
        </w:tabs>
        <w:spacing w:after="0"/>
        <w:rPr>
          <w:b/>
        </w:rPr>
      </w:pPr>
      <w:r>
        <w:rPr>
          <w:b/>
        </w:rPr>
        <w:tab/>
      </w:r>
      <w:r>
        <w:t>(dále jen</w:t>
      </w:r>
      <w:r>
        <w:rPr>
          <w:b/>
        </w:rPr>
        <w:t xml:space="preserve"> „GHMP“</w:t>
      </w:r>
      <w:r>
        <w:t>)</w:t>
      </w:r>
    </w:p>
    <w:p w14:paraId="6120EC29" w14:textId="77777777" w:rsidR="00850854" w:rsidRDefault="000703AF">
      <w:pPr>
        <w:tabs>
          <w:tab w:val="left" w:pos="993"/>
        </w:tabs>
        <w:spacing w:after="0"/>
        <w:rPr>
          <w:b/>
        </w:rPr>
      </w:pPr>
      <w:r>
        <w:rPr>
          <w:b/>
        </w:rPr>
        <w:tab/>
      </w:r>
    </w:p>
    <w:p w14:paraId="4710D363" w14:textId="77777777" w:rsidR="00850854" w:rsidRDefault="000703AF">
      <w:r>
        <w:t>a</w:t>
      </w:r>
    </w:p>
    <w:p w14:paraId="6B8A456B" w14:textId="77777777" w:rsidR="00850854" w:rsidRDefault="000703AF">
      <w:pPr>
        <w:tabs>
          <w:tab w:val="left" w:pos="993"/>
        </w:tabs>
        <w:spacing w:after="0"/>
        <w:rPr>
          <w:b/>
        </w:rPr>
      </w:pPr>
      <w:proofErr w:type="gramStart"/>
      <w:r>
        <w:t>půjčitel:</w:t>
      </w:r>
      <w:r>
        <w:rPr>
          <w:b/>
        </w:rPr>
        <w:t xml:space="preserve">   </w:t>
      </w:r>
      <w:proofErr w:type="gramEnd"/>
      <w:r>
        <w:rPr>
          <w:b/>
        </w:rPr>
        <w:tab/>
        <w:t>SbírKa s. r. o.</w:t>
      </w:r>
    </w:p>
    <w:p w14:paraId="32960C83" w14:textId="77777777" w:rsidR="00850854" w:rsidRDefault="000703AF">
      <w:pPr>
        <w:tabs>
          <w:tab w:val="left" w:pos="993"/>
        </w:tabs>
        <w:spacing w:after="0"/>
      </w:pPr>
      <w:r>
        <w:rPr>
          <w:b/>
        </w:rPr>
        <w:tab/>
        <w:t>se sídlem Randova 3205/2, 150 00 Praha 5</w:t>
      </w:r>
    </w:p>
    <w:p w14:paraId="416AD422" w14:textId="77777777" w:rsidR="00850854" w:rsidRDefault="000703AF">
      <w:pPr>
        <w:tabs>
          <w:tab w:val="left" w:pos="993"/>
        </w:tabs>
        <w:spacing w:after="0"/>
      </w:pPr>
      <w:r>
        <w:rPr>
          <w:b/>
        </w:rPr>
        <w:tab/>
        <w:t>IČO: 04819098</w:t>
      </w:r>
    </w:p>
    <w:p w14:paraId="3A58EE53" w14:textId="4E0C6509" w:rsidR="00850854" w:rsidRDefault="000703AF">
      <w:pPr>
        <w:tabs>
          <w:tab w:val="left" w:pos="993"/>
        </w:tabs>
        <w:spacing w:after="0"/>
      </w:pPr>
      <w:r>
        <w:rPr>
          <w:b/>
        </w:rPr>
        <w:tab/>
      </w:r>
      <w:r w:rsidR="00430380">
        <w:rPr>
          <w:b/>
        </w:rPr>
        <w:t>z</w:t>
      </w:r>
      <w:r>
        <w:rPr>
          <w:b/>
        </w:rPr>
        <w:t>astoupená</w:t>
      </w:r>
      <w:r w:rsidR="004E26AA">
        <w:rPr>
          <w:b/>
        </w:rPr>
        <w:t xml:space="preserve"> Pavlem</w:t>
      </w:r>
      <w:r>
        <w:rPr>
          <w:b/>
        </w:rPr>
        <w:t xml:space="preserve"> Hlaváč</w:t>
      </w:r>
      <w:r w:rsidR="004E26AA">
        <w:rPr>
          <w:b/>
        </w:rPr>
        <w:t>kem</w:t>
      </w:r>
    </w:p>
    <w:p w14:paraId="00BBB50E" w14:textId="77777777" w:rsidR="00850854" w:rsidRDefault="000703AF">
      <w:pPr>
        <w:tabs>
          <w:tab w:val="left" w:pos="993"/>
        </w:tabs>
        <w:spacing w:after="0"/>
      </w:pPr>
      <w:r>
        <w:rPr>
          <w:b/>
        </w:rPr>
        <w:tab/>
      </w:r>
      <w:r>
        <w:t>(dále jen</w:t>
      </w:r>
      <w:r>
        <w:rPr>
          <w:b/>
        </w:rPr>
        <w:t xml:space="preserve"> „půjčitel“</w:t>
      </w:r>
      <w:r>
        <w:t>)</w:t>
      </w:r>
    </w:p>
    <w:p w14:paraId="3C1D97D4" w14:textId="77777777" w:rsidR="00850854" w:rsidRDefault="00850854">
      <w:pPr>
        <w:tabs>
          <w:tab w:val="left" w:pos="993"/>
        </w:tabs>
        <w:spacing w:after="0"/>
      </w:pPr>
    </w:p>
    <w:p w14:paraId="56566D44" w14:textId="77777777" w:rsidR="00850854" w:rsidRDefault="000703AF">
      <w:pPr>
        <w:tabs>
          <w:tab w:val="left" w:pos="993"/>
        </w:tabs>
        <w:spacing w:after="0"/>
      </w:pPr>
      <w:r>
        <w:tab/>
        <w:t>(dále společně také jako „</w:t>
      </w:r>
      <w:r>
        <w:rPr>
          <w:b/>
        </w:rPr>
        <w:t>smluvní strany</w:t>
      </w:r>
      <w:r>
        <w:t>“)</w:t>
      </w:r>
    </w:p>
    <w:p w14:paraId="4CAAB96C" w14:textId="77777777" w:rsidR="00850854" w:rsidRDefault="00850854">
      <w:pPr>
        <w:tabs>
          <w:tab w:val="left" w:pos="993"/>
        </w:tabs>
        <w:spacing w:after="0"/>
      </w:pPr>
    </w:p>
    <w:p w14:paraId="4C983768" w14:textId="77777777" w:rsidR="00850854" w:rsidRDefault="00850854">
      <w:pPr>
        <w:tabs>
          <w:tab w:val="left" w:pos="993"/>
        </w:tabs>
        <w:spacing w:after="0"/>
        <w:jc w:val="center"/>
      </w:pPr>
    </w:p>
    <w:p w14:paraId="06925C17" w14:textId="77777777" w:rsidR="00850854" w:rsidRDefault="000703AF">
      <w:pPr>
        <w:tabs>
          <w:tab w:val="left" w:pos="993"/>
        </w:tabs>
        <w:spacing w:after="0"/>
        <w:jc w:val="center"/>
        <w:rPr>
          <w:b/>
        </w:rPr>
      </w:pPr>
      <w:r>
        <w:rPr>
          <w:b/>
        </w:rPr>
        <w:t>Článek 1.</w:t>
      </w:r>
    </w:p>
    <w:p w14:paraId="37E38086" w14:textId="77777777" w:rsidR="00850854" w:rsidRDefault="000703AF">
      <w:pPr>
        <w:tabs>
          <w:tab w:val="left" w:pos="993"/>
        </w:tabs>
        <w:spacing w:after="0"/>
        <w:jc w:val="center"/>
        <w:rPr>
          <w:b/>
        </w:rPr>
      </w:pPr>
      <w:r>
        <w:rPr>
          <w:b/>
        </w:rPr>
        <w:t>Účel a předmět výpůjčky, doba vypůjčení</w:t>
      </w:r>
    </w:p>
    <w:p w14:paraId="2DC667ED" w14:textId="77777777" w:rsidR="00850854" w:rsidRDefault="000703AF">
      <w:pPr>
        <w:tabs>
          <w:tab w:val="left" w:pos="993"/>
        </w:tabs>
        <w:spacing w:after="0"/>
        <w:jc w:val="both"/>
      </w:pPr>
      <w:r>
        <w:t>GHMP bezúplatně vypůjčuje od půjčitele umělecké předměty k níže uvedenému účelu a na níže uvedenou dobu vypůjčení:</w:t>
      </w:r>
    </w:p>
    <w:p w14:paraId="2F8DC15F" w14:textId="77777777" w:rsidR="00850854" w:rsidRDefault="00850854">
      <w:pPr>
        <w:tabs>
          <w:tab w:val="left" w:pos="993"/>
        </w:tabs>
        <w:spacing w:after="0"/>
        <w:jc w:val="both"/>
      </w:pPr>
    </w:p>
    <w:p w14:paraId="6C401DEB" w14:textId="77777777" w:rsidR="00850854" w:rsidRDefault="000703AF">
      <w:pPr>
        <w:tabs>
          <w:tab w:val="left" w:pos="993"/>
          <w:tab w:val="left" w:pos="1701"/>
        </w:tabs>
        <w:spacing w:after="0"/>
        <w:jc w:val="both"/>
        <w:rPr>
          <w:color w:val="0000CC"/>
        </w:rPr>
      </w:pPr>
      <w:proofErr w:type="gramStart"/>
      <w:r>
        <w:t>konání  výstavy</w:t>
      </w:r>
      <w:proofErr w:type="gramEnd"/>
      <w:r>
        <w:t xml:space="preserve"> :</w:t>
      </w:r>
      <w:r>
        <w:tab/>
      </w:r>
      <w:r>
        <w:rPr>
          <w:b/>
        </w:rPr>
        <w:t>Dvojník</w:t>
      </w:r>
    </w:p>
    <w:p w14:paraId="72C8BA5A" w14:textId="77777777" w:rsidR="00850854" w:rsidRDefault="00850854">
      <w:pPr>
        <w:tabs>
          <w:tab w:val="left" w:pos="993"/>
          <w:tab w:val="left" w:pos="2127"/>
        </w:tabs>
        <w:spacing w:after="0"/>
        <w:jc w:val="both"/>
      </w:pPr>
    </w:p>
    <w:p w14:paraId="19A203D0" w14:textId="77777777" w:rsidR="00850854" w:rsidRDefault="000703AF">
      <w:pPr>
        <w:tabs>
          <w:tab w:val="left" w:pos="993"/>
          <w:tab w:val="left" w:pos="1701"/>
        </w:tabs>
        <w:spacing w:after="0"/>
        <w:jc w:val="both"/>
      </w:pPr>
      <w:proofErr w:type="gramStart"/>
      <w:r>
        <w:t>termín  výstavy</w:t>
      </w:r>
      <w:proofErr w:type="gramEnd"/>
      <w:r>
        <w:t xml:space="preserve"> :</w:t>
      </w:r>
      <w:r>
        <w:tab/>
      </w:r>
      <w:r>
        <w:rPr>
          <w:b/>
        </w:rPr>
        <w:t>13. 11. 2025 - 05. 04. 2026</w:t>
      </w:r>
    </w:p>
    <w:p w14:paraId="7778F270" w14:textId="77777777" w:rsidR="00850854" w:rsidRDefault="00850854">
      <w:pPr>
        <w:tabs>
          <w:tab w:val="left" w:pos="993"/>
          <w:tab w:val="left" w:pos="2127"/>
        </w:tabs>
        <w:spacing w:after="0"/>
        <w:jc w:val="both"/>
      </w:pPr>
    </w:p>
    <w:p w14:paraId="75F9B582" w14:textId="77777777" w:rsidR="00850854" w:rsidRDefault="000703AF">
      <w:pPr>
        <w:tabs>
          <w:tab w:val="left" w:pos="993"/>
          <w:tab w:val="left" w:pos="1701"/>
        </w:tabs>
        <w:spacing w:after="0"/>
        <w:jc w:val="both"/>
      </w:pPr>
      <w:proofErr w:type="gramStart"/>
      <w:r>
        <w:t>místo  výstavy</w:t>
      </w:r>
      <w:proofErr w:type="gramEnd"/>
      <w:r>
        <w:t xml:space="preserve"> </w:t>
      </w:r>
      <w:proofErr w:type="gramStart"/>
      <w:r>
        <w:t xml:space="preserve">  :</w:t>
      </w:r>
      <w:proofErr w:type="gramEnd"/>
      <w:r>
        <w:tab/>
      </w:r>
      <w:r>
        <w:rPr>
          <w:b/>
        </w:rPr>
        <w:t>Dům U Kamenného zvonu, Staroměstské náměstí 605/13, 110 00 Praha 1</w:t>
      </w:r>
    </w:p>
    <w:p w14:paraId="07B54221" w14:textId="77777777" w:rsidR="00850854" w:rsidRDefault="00850854">
      <w:pPr>
        <w:tabs>
          <w:tab w:val="left" w:pos="993"/>
          <w:tab w:val="left" w:pos="2127"/>
        </w:tabs>
        <w:spacing w:after="0"/>
        <w:jc w:val="both"/>
      </w:pPr>
    </w:p>
    <w:p w14:paraId="4FB68FE1" w14:textId="5A2D9F43" w:rsidR="00850854" w:rsidRDefault="000703AF">
      <w:pPr>
        <w:tabs>
          <w:tab w:val="left" w:pos="993"/>
          <w:tab w:val="left" w:pos="1701"/>
        </w:tabs>
        <w:spacing w:after="0"/>
        <w:jc w:val="both"/>
        <w:rPr>
          <w:b/>
        </w:rPr>
      </w:pPr>
      <w:r>
        <w:t xml:space="preserve">doba </w:t>
      </w:r>
      <w:proofErr w:type="gramStart"/>
      <w:r>
        <w:t>vypůjčení :</w:t>
      </w:r>
      <w:proofErr w:type="gramEnd"/>
      <w:r>
        <w:tab/>
      </w:r>
      <w:r>
        <w:rPr>
          <w:b/>
        </w:rPr>
        <w:t>na dobu určitou – od převzetí uměleckých děl do</w:t>
      </w:r>
      <w:r>
        <w:t xml:space="preserve"> </w:t>
      </w:r>
      <w:r>
        <w:rPr>
          <w:b/>
        </w:rPr>
        <w:t>29. 05. 2026</w:t>
      </w:r>
    </w:p>
    <w:p w14:paraId="2343B7D1" w14:textId="77EF84AB" w:rsidR="004E26AA" w:rsidRDefault="004E26AA">
      <w:pPr>
        <w:tabs>
          <w:tab w:val="left" w:pos="993"/>
          <w:tab w:val="left" w:pos="1701"/>
        </w:tabs>
        <w:spacing w:after="0"/>
        <w:jc w:val="both"/>
      </w:pPr>
    </w:p>
    <w:p w14:paraId="3AC199B8" w14:textId="563F809C" w:rsidR="004E26AA" w:rsidRPr="004E26AA" w:rsidRDefault="004E26AA">
      <w:pPr>
        <w:tabs>
          <w:tab w:val="left" w:pos="993"/>
          <w:tab w:val="left" w:pos="1701"/>
        </w:tabs>
        <w:spacing w:after="0"/>
        <w:jc w:val="both"/>
        <w:rPr>
          <w:b/>
        </w:rPr>
      </w:pPr>
      <w:r>
        <w:t xml:space="preserve">počet </w:t>
      </w:r>
      <w:proofErr w:type="gramStart"/>
      <w:r>
        <w:t>děl :</w:t>
      </w:r>
      <w:proofErr w:type="gramEnd"/>
      <w:r>
        <w:tab/>
      </w:r>
      <w:r>
        <w:tab/>
      </w:r>
      <w:r>
        <w:rPr>
          <w:b/>
        </w:rPr>
        <w:t>1 kus</w:t>
      </w:r>
    </w:p>
    <w:p w14:paraId="29BA84CE" w14:textId="77777777" w:rsidR="00850854" w:rsidRDefault="00850854">
      <w:pPr>
        <w:tabs>
          <w:tab w:val="left" w:pos="993"/>
          <w:tab w:val="left" w:pos="2127"/>
        </w:tabs>
        <w:spacing w:after="0"/>
        <w:jc w:val="both"/>
      </w:pPr>
    </w:p>
    <w:p w14:paraId="0D549DA3" w14:textId="1F19C79E" w:rsidR="00850854" w:rsidRPr="004E26AA" w:rsidRDefault="000703AF" w:rsidP="004E26AA">
      <w:pPr>
        <w:tabs>
          <w:tab w:val="left" w:pos="993"/>
          <w:tab w:val="left" w:pos="2127"/>
        </w:tabs>
        <w:spacing w:after="0"/>
        <w:jc w:val="both"/>
      </w:pPr>
      <w:r>
        <w:t>Předmětem výpůjčky jsou umělecká díla uvedená v příloze č. 1 této smlouvy skládající se z</w:t>
      </w:r>
      <w:r w:rsidR="004E26AA">
        <w:t>e </w:t>
      </w:r>
      <w:r w:rsidR="004E26AA">
        <w:rPr>
          <w:b/>
          <w:bCs/>
          <w:color w:val="000000"/>
        </w:rPr>
        <w:t>3 </w:t>
      </w:r>
      <w:r>
        <w:t>listů, ve které jsou zároveň uvedeny i pojistné ceny jednotlivých děl.</w:t>
      </w:r>
    </w:p>
    <w:p w14:paraId="02302ABE" w14:textId="77777777" w:rsidR="00850854" w:rsidRDefault="000703AF">
      <w:pPr>
        <w:tabs>
          <w:tab w:val="left" w:pos="993"/>
          <w:tab w:val="left" w:pos="2127"/>
        </w:tabs>
        <w:spacing w:after="0"/>
        <w:jc w:val="center"/>
        <w:rPr>
          <w:b/>
        </w:rPr>
      </w:pPr>
      <w:r>
        <w:rPr>
          <w:b/>
        </w:rPr>
        <w:lastRenderedPageBreak/>
        <w:t>Článek 2.</w:t>
      </w:r>
    </w:p>
    <w:p w14:paraId="0CE47B2A" w14:textId="77777777" w:rsidR="00850854" w:rsidRDefault="000703AF">
      <w:pPr>
        <w:jc w:val="center"/>
        <w:rPr>
          <w:b/>
        </w:rPr>
      </w:pPr>
      <w:r>
        <w:rPr>
          <w:b/>
        </w:rPr>
        <w:t>Podmínky výpůjčky</w:t>
      </w:r>
    </w:p>
    <w:p w14:paraId="3455C052" w14:textId="77777777" w:rsidR="00850854" w:rsidRDefault="000703AF">
      <w:pPr>
        <w:pStyle w:val="Odstavecseseznamem"/>
        <w:numPr>
          <w:ilvl w:val="0"/>
          <w:numId w:val="1"/>
        </w:numPr>
        <w:ind w:left="426"/>
        <w:jc w:val="both"/>
      </w:pPr>
      <w:r>
        <w:t>Na vypůjčených uměleckých dílech nebudou prováděny žádné změny a úpravy ani žádné restaurátorské práce bez souhlasu půjčitele.</w:t>
      </w:r>
    </w:p>
    <w:p w14:paraId="58BFCDE3" w14:textId="77777777" w:rsidR="00850854" w:rsidRDefault="00850854">
      <w:pPr>
        <w:pStyle w:val="Odstavecseseznamem"/>
        <w:ind w:left="426"/>
        <w:jc w:val="both"/>
      </w:pPr>
    </w:p>
    <w:p w14:paraId="514A72B0" w14:textId="77777777" w:rsidR="00850854" w:rsidRDefault="000703AF">
      <w:pPr>
        <w:pStyle w:val="Odstavecseseznamem"/>
        <w:numPr>
          <w:ilvl w:val="0"/>
          <w:numId w:val="1"/>
        </w:numPr>
        <w:ind w:left="426"/>
        <w:jc w:val="both"/>
      </w:pPr>
      <w:r>
        <w:t>Vypůjčená umělecká díla budou umístěna v odpovídajících klimatických a světelných podmínkách. GHMP po celou dobu výpůjčky zajistí ochranu a bezpečnost uměleckých děl a učiní dostatečná opatření, aby nedošlo k poškození, znehodnocení, zničení nebo ztrátě uměleckých děl.</w:t>
      </w:r>
    </w:p>
    <w:p w14:paraId="301EBDC7" w14:textId="77777777" w:rsidR="00850854" w:rsidRDefault="00850854">
      <w:pPr>
        <w:pStyle w:val="Odstavecseseznamem"/>
      </w:pPr>
    </w:p>
    <w:p w14:paraId="26634E17" w14:textId="77777777" w:rsidR="00850854" w:rsidRDefault="000703AF">
      <w:pPr>
        <w:pStyle w:val="Odstavecseseznamem"/>
        <w:numPr>
          <w:ilvl w:val="0"/>
          <w:numId w:val="1"/>
        </w:numPr>
        <w:ind w:left="426"/>
        <w:jc w:val="both"/>
      </w:pPr>
      <w:r>
        <w:t>Vypůjčená umělecká díla nebudou použita pro jiný než sjednaný účel bez písemného souhlasu půjčitele.</w:t>
      </w:r>
    </w:p>
    <w:p w14:paraId="4AB7972E" w14:textId="77777777" w:rsidR="00850854" w:rsidRDefault="00850854">
      <w:pPr>
        <w:pStyle w:val="Odstavecseseznamem"/>
      </w:pPr>
    </w:p>
    <w:p w14:paraId="002F9CDA" w14:textId="77777777" w:rsidR="00850854" w:rsidRDefault="000703AF">
      <w:pPr>
        <w:pStyle w:val="Odstavecseseznamem"/>
        <w:numPr>
          <w:ilvl w:val="0"/>
          <w:numId w:val="1"/>
        </w:numPr>
        <w:ind w:left="426"/>
        <w:jc w:val="both"/>
      </w:pPr>
      <w:r>
        <w:t xml:space="preserve">GHMP bude vypůjčená umělecká díla užívat v souladu s účelem stanoveným touto smlouvou a za účelem případné propagace výstavy, včetně její prezentace a propagace ve sdělovacích prostředcích a </w:t>
      </w:r>
      <w:proofErr w:type="gramStart"/>
      <w:r>
        <w:t>Internetu</w:t>
      </w:r>
      <w:proofErr w:type="gramEnd"/>
      <w:r>
        <w:t xml:space="preserve">, je GHMP oprávněna vypůjčená umělecká díla fotografovat, </w:t>
      </w:r>
      <w:proofErr w:type="gramStart"/>
      <w:r>
        <w:t>filmovat</w:t>
      </w:r>
      <w:proofErr w:type="gramEnd"/>
      <w:r>
        <w:t xml:space="preserve"> a i jinak reprodukovat.</w:t>
      </w:r>
    </w:p>
    <w:p w14:paraId="3DA10234" w14:textId="77777777" w:rsidR="00850854" w:rsidRDefault="00850854">
      <w:pPr>
        <w:pStyle w:val="Odstavecseseznamem"/>
      </w:pPr>
    </w:p>
    <w:p w14:paraId="64DE68C5" w14:textId="522B5806" w:rsidR="00850854" w:rsidRDefault="000703AF">
      <w:pPr>
        <w:pStyle w:val="Odstavecseseznamem"/>
        <w:numPr>
          <w:ilvl w:val="0"/>
          <w:numId w:val="1"/>
        </w:numPr>
        <w:ind w:left="426"/>
        <w:jc w:val="both"/>
      </w:pPr>
      <w:r>
        <w:t xml:space="preserve">Má-li půjčitel ve smyslu </w:t>
      </w:r>
      <w:proofErr w:type="spellStart"/>
      <w:r>
        <w:t>ust</w:t>
      </w:r>
      <w:proofErr w:type="spellEnd"/>
      <w:r>
        <w:t xml:space="preserve">. § 12 odst. 4) zákona č. 121/2000 Sb., o právu autorském, o právech souvisejících s právem autorským a o změně některých zákonů (autorský zákon) (dále jen „AZ“), právo užít umělecká díla, která jsou předmětem výpůjčky podle této smlouvy, a zároveň je-li třeba udělení oprávnění k tomu, aby GHMP mohla umělecká díla užít některým ze způsobů uvedených v </w:t>
      </w:r>
      <w:proofErr w:type="spellStart"/>
      <w:r>
        <w:t>ust</w:t>
      </w:r>
      <w:proofErr w:type="spellEnd"/>
      <w:r>
        <w:t xml:space="preserve">. § 13, 14 a 17 AZ, tj. umělecká díla rozmnožovat, rozšiřovat a vystavovat, uděluje tímto půjčitel GHMP oprávnění k výkonu práv ve smyslu citovaných ustanovení </w:t>
      </w:r>
      <w:proofErr w:type="gramStart"/>
      <w:r>
        <w:t>AZ</w:t>
      </w:r>
      <w:proofErr w:type="gramEnd"/>
      <w:r>
        <w:t xml:space="preserve"> avšak s tím, že GHMP je oprávněna ve smyslu </w:t>
      </w:r>
      <w:proofErr w:type="spellStart"/>
      <w:r>
        <w:t>ust</w:t>
      </w:r>
      <w:proofErr w:type="spellEnd"/>
      <w:r>
        <w:t>. § 14 AZ rozšiřovat pouze rozmnoženiny vypůjčených děl. Oprávnění k výkonu práv dle předchozí věty jsou GHMP poskytována bezúplatně a na dobu 1 roku od podpisu této smlouvy, resp. budou-li umělecká díla předána až po podpisu této smlouvy, tak na dobu 1 roku od takovéhoto předání.</w:t>
      </w:r>
    </w:p>
    <w:p w14:paraId="28FC01EB" w14:textId="77777777" w:rsidR="00704657" w:rsidRDefault="00704657" w:rsidP="00704657">
      <w:pPr>
        <w:pStyle w:val="Odstavecseseznamem"/>
      </w:pPr>
    </w:p>
    <w:p w14:paraId="30118349" w14:textId="3A33284A" w:rsidR="00704657" w:rsidRPr="00BF20AE" w:rsidRDefault="00704657" w:rsidP="00704657">
      <w:pPr>
        <w:pStyle w:val="Normlnweb"/>
        <w:numPr>
          <w:ilvl w:val="0"/>
          <w:numId w:val="1"/>
        </w:numPr>
        <w:spacing w:before="0" w:beforeAutospacing="0" w:after="0" w:afterAutospacing="0"/>
        <w:ind w:left="426"/>
        <w:jc w:val="both"/>
        <w:textAlignment w:val="baseline"/>
        <w:rPr>
          <w:rFonts w:ascii="Calibri" w:hAnsi="Calibri" w:cs="Calibri"/>
          <w:color w:val="000000"/>
          <w:sz w:val="22"/>
          <w:szCs w:val="22"/>
        </w:rPr>
      </w:pPr>
      <w:r>
        <w:rPr>
          <w:rFonts w:ascii="Calibri" w:hAnsi="Calibri" w:cs="Calibri"/>
          <w:color w:val="000000"/>
          <w:sz w:val="22"/>
          <w:szCs w:val="22"/>
        </w:rPr>
        <w:t xml:space="preserve">GHMP je povinna na popiskách u vystaveného díla či při jakékoli jeho jiné prezentaci, včetně reprodukování v publikacích (katalogu) a dalších tiskovinách uvést půjčitele: </w:t>
      </w:r>
      <w:r>
        <w:rPr>
          <w:rFonts w:ascii="Calibri" w:hAnsi="Calibri" w:cs="Calibri"/>
          <w:b/>
          <w:bCs/>
          <w:color w:val="000000"/>
          <w:sz w:val="22"/>
          <w:szCs w:val="22"/>
        </w:rPr>
        <w:t>soukromá sbírka.</w:t>
      </w:r>
    </w:p>
    <w:p w14:paraId="43663AAA" w14:textId="77777777" w:rsidR="00850854" w:rsidRDefault="00850854" w:rsidP="00704657"/>
    <w:p w14:paraId="43E55137" w14:textId="77777777" w:rsidR="00850854" w:rsidRDefault="000703AF">
      <w:pPr>
        <w:pStyle w:val="Odstavecseseznamem"/>
        <w:numPr>
          <w:ilvl w:val="0"/>
          <w:numId w:val="1"/>
        </w:numPr>
        <w:ind w:left="426"/>
        <w:jc w:val="both"/>
      </w:pPr>
      <w:r>
        <w:t>GHMP ručí za poškození, znehodnocení, zničení nebo ztrátu vypůjčených uměleckých děl až do výše reálné ceny jednotlivých děl, a to od okamžiku převzetí až do jejich vrácení půjčiteli. Reálnou cenou je cena díla, která by byla ke dni poškození zjištěna na základě znaleckého posudku nezávislého znalce, byl-li by takový posudek vypracován. Takto stanovená reálná cena však může činit nejvýše pojistnou cenu jednotlivých uměleckých děl uvedenou v příloze č. 1 této smlouvy.</w:t>
      </w:r>
    </w:p>
    <w:p w14:paraId="4F69936E" w14:textId="77777777" w:rsidR="00850854" w:rsidRDefault="00850854">
      <w:pPr>
        <w:pStyle w:val="Odstavecseseznamem"/>
      </w:pPr>
    </w:p>
    <w:p w14:paraId="2049C4BF" w14:textId="77777777" w:rsidR="00850854" w:rsidRDefault="000703AF">
      <w:pPr>
        <w:pStyle w:val="Odstavecseseznamem"/>
        <w:numPr>
          <w:ilvl w:val="0"/>
          <w:numId w:val="1"/>
        </w:numPr>
        <w:ind w:left="426"/>
        <w:jc w:val="both"/>
      </w:pPr>
      <w:r>
        <w:t>Vypůjčení uměleckých děl je bezplatné, GHMP hradí veškeré náklady spojené s dopravou, manipulací, instalací a pojištěním uměleckých děl.</w:t>
      </w:r>
    </w:p>
    <w:p w14:paraId="490D8870" w14:textId="05C1EF1E" w:rsidR="00850854" w:rsidRDefault="00850854">
      <w:pPr>
        <w:pStyle w:val="Odstavecseseznamem"/>
      </w:pPr>
    </w:p>
    <w:p w14:paraId="7BFEFAA8" w14:textId="77777777" w:rsidR="00A02B9E" w:rsidRDefault="00A02B9E">
      <w:pPr>
        <w:pStyle w:val="Odstavecseseznamem"/>
      </w:pPr>
    </w:p>
    <w:p w14:paraId="2737FB3E" w14:textId="77777777" w:rsidR="00850854" w:rsidRDefault="000703AF">
      <w:pPr>
        <w:pStyle w:val="Odstavecseseznamem"/>
        <w:numPr>
          <w:ilvl w:val="0"/>
          <w:numId w:val="1"/>
        </w:numPr>
        <w:ind w:left="426"/>
        <w:jc w:val="both"/>
      </w:pPr>
      <w:r>
        <w:lastRenderedPageBreak/>
        <w:t>Vypůjčená umělecká díla budou vrácena půjčiteli nejpozději ke konci doby vypůjčení uvedené v článku 1. této smlouvy. Prodloužení doby vypůjčení je možné jen s písemným souhlasem půjčitele, GHMP písemně požádá o prodloužení doby vypůjčení nejpozději 14 dnů před koncem doby vypůjčení.</w:t>
      </w:r>
    </w:p>
    <w:p w14:paraId="29AE4919" w14:textId="77777777" w:rsidR="00850854" w:rsidRDefault="00850854">
      <w:pPr>
        <w:pStyle w:val="Odstavecseseznamem"/>
      </w:pPr>
    </w:p>
    <w:p w14:paraId="1E371A2D" w14:textId="77777777" w:rsidR="00850854" w:rsidRDefault="000703AF">
      <w:pPr>
        <w:pStyle w:val="Odstavecseseznamem"/>
        <w:numPr>
          <w:ilvl w:val="0"/>
          <w:numId w:val="1"/>
        </w:numPr>
        <w:ind w:left="426"/>
        <w:jc w:val="both"/>
      </w:pPr>
      <w:r>
        <w:t>Nevrátí-li GHMP umělecká díla přímo půjčiteli, nýbrž je na základě písemného souhlasu půjčitele postoupí jinému uživateli, zašle GHMP půjčiteli nejpozději do jednoho týdne po předání písemný zápis, ze kterého bude patrné zejména, v jakém stavu byla umělecká díla předána a od kdy za ně přebírá odpovědnost další uživatel.</w:t>
      </w:r>
    </w:p>
    <w:p w14:paraId="42F3FEDF" w14:textId="77777777" w:rsidR="00850854" w:rsidRDefault="00850854">
      <w:pPr>
        <w:pStyle w:val="Odstavecseseznamem"/>
      </w:pPr>
    </w:p>
    <w:p w14:paraId="113D8713" w14:textId="67F2839A" w:rsidR="00850854" w:rsidRDefault="000703AF" w:rsidP="004E26AA">
      <w:pPr>
        <w:pStyle w:val="Odstavecseseznamem"/>
        <w:numPr>
          <w:ilvl w:val="0"/>
          <w:numId w:val="1"/>
        </w:numPr>
        <w:ind w:left="426"/>
        <w:jc w:val="both"/>
      </w:pPr>
      <w:r>
        <w:t xml:space="preserve">O předání a převzetí uměleckých děl bude sepsán „Protokol o předání a převzetí předmětů“ obsahující seznam vypůjčených děl včetně pojistných cen jednotlivých děl. Tento protokol bude smluvními stranami, resp. jejich zástupci, potvrzen jak při samotném vypůjčení uměleckých </w:t>
      </w:r>
      <w:proofErr w:type="gramStart"/>
      <w:r>
        <w:t>děl</w:t>
      </w:r>
      <w:proofErr w:type="gramEnd"/>
      <w:r>
        <w:t xml:space="preserve"> tak při jejich vrácení. „Protokol o předání a převzetí předmětů“ tvoří přílohu č. 1 této smlouvy a</w:t>
      </w:r>
      <w:r w:rsidR="009F54AC">
        <w:t> </w:t>
      </w:r>
      <w:r>
        <w:t>je její nedílnou součástí. Pokud se obě strany dohodnou o nutnosti vystavení protokolů o stavu jednotlivých děl, jež jsou předmětem výpůjčky dle této smlouvy, bude sepsán písemný „Protokol o stavu“ a takovýto protokol, resp. protokoly bude či budou tvořit součást protokolu o předání a převzetí předmětů.</w:t>
      </w:r>
    </w:p>
    <w:p w14:paraId="00739FED" w14:textId="77777777" w:rsidR="00850854" w:rsidRDefault="00850854"/>
    <w:p w14:paraId="6ECAE72A" w14:textId="77777777" w:rsidR="00850854" w:rsidRDefault="000703AF">
      <w:pPr>
        <w:pStyle w:val="Odstavecseseznamem"/>
        <w:ind w:left="426"/>
        <w:jc w:val="center"/>
        <w:rPr>
          <w:b/>
        </w:rPr>
      </w:pPr>
      <w:r>
        <w:rPr>
          <w:b/>
        </w:rPr>
        <w:t>Článek 3.</w:t>
      </w:r>
    </w:p>
    <w:p w14:paraId="79132C91" w14:textId="77777777" w:rsidR="00850854" w:rsidRDefault="000703AF">
      <w:pPr>
        <w:pStyle w:val="Odstavecseseznamem"/>
        <w:ind w:left="426"/>
        <w:jc w:val="center"/>
        <w:rPr>
          <w:b/>
        </w:rPr>
      </w:pPr>
      <w:r>
        <w:rPr>
          <w:b/>
        </w:rPr>
        <w:t>Zveřejnění smlouvy a obchodní tajemství</w:t>
      </w:r>
    </w:p>
    <w:p w14:paraId="6FA1BB39" w14:textId="375CA171" w:rsidR="00850854" w:rsidRDefault="000703AF">
      <w:pPr>
        <w:numPr>
          <w:ilvl w:val="0"/>
          <w:numId w:val="2"/>
        </w:numPr>
        <w:tabs>
          <w:tab w:val="left" w:pos="480"/>
        </w:tabs>
        <w:spacing w:after="0" w:line="252" w:lineRule="auto"/>
        <w:ind w:left="426"/>
        <w:jc w:val="both"/>
      </w:pPr>
      <w:r>
        <w:t xml:space="preserve">Půjčitel bere na vědomí, že smlouvy s hodnotou předmětu převyšující Kč 50.000,00 bez DPH včetně dohod, na </w:t>
      </w:r>
      <w:proofErr w:type="gramStart"/>
      <w:r>
        <w:t>základě</w:t>
      </w:r>
      <w:proofErr w:type="gramEnd"/>
      <w:r>
        <w:t xml:space="preserve"> kterých se tyto smlouvy mění, nahrazují nebo ruší, může zveřejnit GHMP v registru smluv zřízeném jako informační systém ve</w:t>
      </w:r>
      <w:r w:rsidR="00876168">
        <w:t>ř</w:t>
      </w:r>
      <w:r>
        <w:t>ejné správy na základě zákona č.</w:t>
      </w:r>
      <w:r w:rsidR="009F54AC">
        <w:t> </w:t>
      </w:r>
      <w:r>
        <w:t>340/2015 Sb., o registru smluv. Půjčitel výslovně souhlasí s tím, aby tato smlouva včetně případných dohod o její změně, nahrazení nebo zrušení byly v plném rozsahu v registru smluv GHMP zveřejněny.</w:t>
      </w:r>
    </w:p>
    <w:p w14:paraId="2A985FFC" w14:textId="77777777" w:rsidR="00850854" w:rsidRDefault="00850854">
      <w:pPr>
        <w:tabs>
          <w:tab w:val="left" w:pos="480"/>
        </w:tabs>
        <w:spacing w:after="0" w:line="252" w:lineRule="auto"/>
        <w:ind w:left="426"/>
        <w:jc w:val="both"/>
      </w:pPr>
    </w:p>
    <w:p w14:paraId="32A71E24" w14:textId="77777777" w:rsidR="00850854" w:rsidRDefault="000703AF">
      <w:pPr>
        <w:numPr>
          <w:ilvl w:val="0"/>
          <w:numId w:val="2"/>
        </w:numPr>
        <w:tabs>
          <w:tab w:val="left" w:pos="480"/>
        </w:tabs>
        <w:spacing w:after="0" w:line="252" w:lineRule="auto"/>
        <w:ind w:left="426"/>
        <w:jc w:val="both"/>
      </w:pPr>
      <w:r>
        <w:t>Půjčitel prohlašuje, že skutečnosti uvedené v této smlouvě nepovažuje za obchodní tajemství a uděluje svolení k jejich užití a zveřejnění bez stanovení jakýchkoliv dalších podmínek.</w:t>
      </w:r>
    </w:p>
    <w:p w14:paraId="503C0B84" w14:textId="77777777" w:rsidR="00850854" w:rsidRDefault="00850854">
      <w:pPr>
        <w:pStyle w:val="Odstavecseseznamem"/>
        <w:ind w:left="426"/>
        <w:jc w:val="both"/>
      </w:pPr>
    </w:p>
    <w:p w14:paraId="2A92A8E3" w14:textId="77777777" w:rsidR="00850854" w:rsidRDefault="000703AF">
      <w:pPr>
        <w:pStyle w:val="Odstavecseseznamem"/>
        <w:numPr>
          <w:ilvl w:val="0"/>
          <w:numId w:val="2"/>
        </w:numPr>
        <w:ind w:left="426"/>
        <w:jc w:val="both"/>
      </w:pPr>
      <w:r>
        <w:t>GHMP jako správce osobních údajů dle zákona č. 110/2019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14:paraId="5765CF73" w14:textId="7FE2F809" w:rsidR="00850854" w:rsidRDefault="00850854">
      <w:pPr>
        <w:pStyle w:val="Odstavecseseznamem"/>
        <w:ind w:left="426"/>
        <w:jc w:val="both"/>
      </w:pPr>
    </w:p>
    <w:p w14:paraId="41527EF6" w14:textId="77777777" w:rsidR="00A02B9E" w:rsidRDefault="00A02B9E">
      <w:pPr>
        <w:pStyle w:val="Odstavecseseznamem"/>
        <w:ind w:left="426"/>
        <w:jc w:val="both"/>
      </w:pPr>
    </w:p>
    <w:p w14:paraId="77D45773" w14:textId="77777777" w:rsidR="00850854" w:rsidRDefault="00850854">
      <w:pPr>
        <w:pStyle w:val="Odstavecseseznamem"/>
        <w:ind w:left="426"/>
        <w:jc w:val="both"/>
      </w:pPr>
    </w:p>
    <w:p w14:paraId="282BCD77" w14:textId="77777777" w:rsidR="00850854" w:rsidRDefault="000703AF">
      <w:pPr>
        <w:pStyle w:val="Odstavecseseznamem"/>
        <w:ind w:left="426"/>
        <w:jc w:val="center"/>
        <w:rPr>
          <w:b/>
        </w:rPr>
      </w:pPr>
      <w:r>
        <w:rPr>
          <w:b/>
        </w:rPr>
        <w:lastRenderedPageBreak/>
        <w:t>Článek 4.</w:t>
      </w:r>
    </w:p>
    <w:p w14:paraId="33761D48" w14:textId="77777777" w:rsidR="00850854" w:rsidRDefault="000703AF">
      <w:pPr>
        <w:pStyle w:val="Odstavecseseznamem"/>
        <w:ind w:left="426"/>
        <w:jc w:val="center"/>
      </w:pPr>
      <w:r>
        <w:rPr>
          <w:b/>
        </w:rPr>
        <w:t>Závěrečná ustanovení</w:t>
      </w:r>
    </w:p>
    <w:p w14:paraId="554E1ED5" w14:textId="77777777" w:rsidR="00850854" w:rsidRDefault="000703AF">
      <w:pPr>
        <w:pStyle w:val="Odstavecseseznamem"/>
        <w:numPr>
          <w:ilvl w:val="0"/>
          <w:numId w:val="3"/>
        </w:numPr>
        <w:ind w:left="426"/>
        <w:jc w:val="both"/>
      </w:pPr>
      <w:r>
        <w:t>Práva a povinnosti smluvních stran podle této smlouvy se řídí zákony České republiky. Veškeré rozpory a spory vyplývající z této smlouvy nebo v souvislosti s ní, které nebyly vyřešeny smírně, budou předloženy k rozhodnutí příslušnému českému soudu.</w:t>
      </w:r>
    </w:p>
    <w:p w14:paraId="3101BCC1" w14:textId="77777777" w:rsidR="00850854" w:rsidRDefault="00850854">
      <w:pPr>
        <w:pStyle w:val="Odstavecseseznamem"/>
      </w:pPr>
    </w:p>
    <w:p w14:paraId="2AB2F6C1" w14:textId="77777777" w:rsidR="00850854" w:rsidRDefault="000703AF">
      <w:pPr>
        <w:pStyle w:val="Odstavecseseznamem"/>
        <w:numPr>
          <w:ilvl w:val="0"/>
          <w:numId w:val="3"/>
        </w:numPr>
        <w:ind w:left="426"/>
        <w:jc w:val="both"/>
      </w:pPr>
      <w:r>
        <w:t>Pokud některé ustanovení této smlouvy bude shledáno neplatným nebo nevykonatelným z jakéhokoliv důvodu, potom zbývající ustanovení této smlouvy, pokud nejsou považována za neplatná, zůstanou plně platná a účinná. A pokud některé ustanovení této smlouvy bude považováno za neplatné nebo nevykonatelné, ale v případě, kdyby některá část takového ustanovení byla vypuštěna nebo změněna, bylo platné a vykonatelné, potom takové ustanovení bude platit s takovým vyškrtnutím nebo změnou, jak může být nutné pro jeho uvedení v platnost a vykonatelnost. Smluvní strany projednají a dohodnou právně přijatelný způsob, jak uvést v platnost cíle obsažené v takovém neplatném ustanovení. To samé platí pro případ smluvní mezery.</w:t>
      </w:r>
    </w:p>
    <w:p w14:paraId="2EB11E42" w14:textId="77777777" w:rsidR="00850854" w:rsidRDefault="00850854">
      <w:pPr>
        <w:pStyle w:val="Odstavecseseznamem"/>
      </w:pPr>
    </w:p>
    <w:p w14:paraId="5BE2A324" w14:textId="77777777" w:rsidR="00850854" w:rsidRDefault="000703AF">
      <w:pPr>
        <w:pStyle w:val="Odstavecseseznamem"/>
        <w:numPr>
          <w:ilvl w:val="0"/>
          <w:numId w:val="3"/>
        </w:numPr>
        <w:ind w:left="426"/>
        <w:jc w:val="both"/>
      </w:pPr>
      <w:r>
        <w:t>Poté, co si smluvní strany tuto smlouvu přečetly, prohlašují, že obsah této smlouvy vyjadřuje jejich pravou a svobodnou vůli a že tato smlouva byla uzavřena na základě vzájemné dohody.</w:t>
      </w:r>
    </w:p>
    <w:p w14:paraId="20997BC4" w14:textId="77777777" w:rsidR="00850854" w:rsidRDefault="00850854">
      <w:pPr>
        <w:pStyle w:val="Odstavecseseznamem"/>
      </w:pPr>
    </w:p>
    <w:p w14:paraId="3B2DBFF5" w14:textId="77777777" w:rsidR="00850854" w:rsidRDefault="000703AF">
      <w:pPr>
        <w:pStyle w:val="Odstavecseseznamem"/>
        <w:numPr>
          <w:ilvl w:val="0"/>
          <w:numId w:val="3"/>
        </w:numPr>
        <w:ind w:left="426"/>
        <w:jc w:val="both"/>
      </w:pPr>
      <w:r>
        <w:t>Tuto smlouvu lze změnit pouze písemnými dodatky, které podepíší obě smluvní strany.</w:t>
      </w:r>
    </w:p>
    <w:p w14:paraId="6529E4DB" w14:textId="77777777" w:rsidR="00850854" w:rsidRDefault="00850854">
      <w:pPr>
        <w:pStyle w:val="Odstavecseseznamem"/>
      </w:pPr>
    </w:p>
    <w:p w14:paraId="133D9102" w14:textId="77777777" w:rsidR="00850854" w:rsidRDefault="000703AF">
      <w:pPr>
        <w:pStyle w:val="Odstavecseseznamem"/>
        <w:numPr>
          <w:ilvl w:val="0"/>
          <w:numId w:val="3"/>
        </w:numPr>
        <w:ind w:left="426"/>
        <w:jc w:val="both"/>
      </w:pPr>
      <w:r>
        <w:t>Tato smlouva nabývá platnosti a účinnosti podpisem oběma smluvními stranami.</w:t>
      </w:r>
    </w:p>
    <w:p w14:paraId="3BF0BF56" w14:textId="77777777" w:rsidR="00850854" w:rsidRDefault="00850854">
      <w:pPr>
        <w:pStyle w:val="Odstavecseseznamem"/>
      </w:pPr>
    </w:p>
    <w:p w14:paraId="1DE91645" w14:textId="22FF14AC" w:rsidR="00850854" w:rsidRDefault="000703AF">
      <w:pPr>
        <w:pStyle w:val="Odstavecseseznamem"/>
        <w:numPr>
          <w:ilvl w:val="0"/>
          <w:numId w:val="3"/>
        </w:numPr>
        <w:ind w:left="426"/>
        <w:jc w:val="both"/>
      </w:pPr>
      <w:r>
        <w:t>Tato smlouva je vyhotovena ve třech stejnopisech, z nichž každé má platnost originálu a GHMP obdrží dvě vyhotovení a půjčitel obdrží jedno vyhotovení.</w:t>
      </w:r>
    </w:p>
    <w:p w14:paraId="1208083F" w14:textId="77777777" w:rsidR="00850854" w:rsidRDefault="00850854">
      <w:pPr>
        <w:pStyle w:val="Odstavecseseznamem"/>
      </w:pPr>
    </w:p>
    <w:p w14:paraId="59310EAF" w14:textId="77777777" w:rsidR="00850854" w:rsidRDefault="00850854">
      <w:pPr>
        <w:pStyle w:val="Odstavecseseznamem"/>
      </w:pPr>
    </w:p>
    <w:p w14:paraId="4A0D3973" w14:textId="77777777" w:rsidR="00850854" w:rsidRDefault="00850854">
      <w:pPr>
        <w:pStyle w:val="Odstavecseseznamem"/>
        <w:ind w:left="426"/>
        <w:jc w:val="both"/>
      </w:pPr>
    </w:p>
    <w:p w14:paraId="7861BD80" w14:textId="77777777" w:rsidR="00850854" w:rsidRDefault="000703AF">
      <w:pPr>
        <w:pStyle w:val="Odstavecseseznamem"/>
        <w:tabs>
          <w:tab w:val="left" w:pos="5529"/>
        </w:tabs>
        <w:ind w:left="0"/>
        <w:jc w:val="both"/>
      </w:pPr>
      <w:r>
        <w:t>V Praze dne:</w:t>
      </w:r>
      <w:r>
        <w:tab/>
        <w:t>V</w:t>
      </w:r>
      <w:r>
        <w:tab/>
      </w:r>
      <w:r>
        <w:tab/>
        <w:t xml:space="preserve">              dne:</w:t>
      </w:r>
    </w:p>
    <w:p w14:paraId="58AFD7B3" w14:textId="77777777" w:rsidR="00850854" w:rsidRDefault="00850854">
      <w:pPr>
        <w:pStyle w:val="Odstavecseseznamem"/>
        <w:ind w:left="0"/>
        <w:jc w:val="both"/>
      </w:pPr>
    </w:p>
    <w:p w14:paraId="6CF2E623" w14:textId="77777777" w:rsidR="00850854" w:rsidRDefault="00850854">
      <w:pPr>
        <w:pStyle w:val="Odstavecseseznamem"/>
        <w:ind w:left="0"/>
        <w:jc w:val="both"/>
      </w:pPr>
    </w:p>
    <w:p w14:paraId="3D73AD13" w14:textId="77777777" w:rsidR="00850854" w:rsidRDefault="00850854">
      <w:pPr>
        <w:pStyle w:val="Odstavecseseznamem"/>
        <w:ind w:left="0"/>
        <w:jc w:val="both"/>
      </w:pPr>
    </w:p>
    <w:p w14:paraId="19C37C29" w14:textId="77777777" w:rsidR="00850854" w:rsidRDefault="00850854">
      <w:pPr>
        <w:pStyle w:val="Odstavecseseznamem"/>
        <w:ind w:left="0"/>
        <w:jc w:val="both"/>
      </w:pPr>
    </w:p>
    <w:p w14:paraId="7B7EE497" w14:textId="77777777" w:rsidR="00850854" w:rsidRDefault="00850854">
      <w:pPr>
        <w:pStyle w:val="Odstavecseseznamem"/>
        <w:ind w:left="0"/>
        <w:jc w:val="both"/>
      </w:pPr>
    </w:p>
    <w:p w14:paraId="4E1481CC" w14:textId="77777777" w:rsidR="00850854" w:rsidRDefault="00850854">
      <w:pPr>
        <w:pStyle w:val="Odstavecseseznamem"/>
        <w:ind w:left="0"/>
        <w:jc w:val="both"/>
      </w:pPr>
    </w:p>
    <w:p w14:paraId="03C43C37" w14:textId="77777777" w:rsidR="00850854" w:rsidRDefault="00850854">
      <w:pPr>
        <w:pStyle w:val="Odstavecseseznamem"/>
        <w:ind w:left="0"/>
        <w:jc w:val="both"/>
      </w:pPr>
    </w:p>
    <w:p w14:paraId="1A46B9F0" w14:textId="77777777" w:rsidR="00850854" w:rsidRDefault="000703AF">
      <w:pPr>
        <w:pStyle w:val="Odstavecseseznamem"/>
        <w:ind w:left="0"/>
        <w:jc w:val="both"/>
      </w:pPr>
      <w:r>
        <w:t xml:space="preserve">________________________________                                   ________________________________ </w:t>
      </w:r>
    </w:p>
    <w:p w14:paraId="2657E942" w14:textId="4DC961D1" w:rsidR="00850854" w:rsidRPr="004E26AA" w:rsidRDefault="000703AF">
      <w:pPr>
        <w:pStyle w:val="Odstavecseseznamem"/>
        <w:ind w:left="0"/>
        <w:jc w:val="both"/>
      </w:pPr>
      <w:r>
        <w:t xml:space="preserve">                               GHMP</w:t>
      </w:r>
      <w:r>
        <w:tab/>
      </w:r>
      <w:r>
        <w:tab/>
      </w:r>
      <w:r>
        <w:tab/>
      </w:r>
      <w:r>
        <w:tab/>
        <w:t xml:space="preserve">                      </w:t>
      </w:r>
      <w:r w:rsidR="004E26AA">
        <w:t xml:space="preserve">          </w:t>
      </w:r>
      <w:r w:rsidR="005534B2">
        <w:t xml:space="preserve"> </w:t>
      </w:r>
      <w:r w:rsidR="004E26AA">
        <w:t xml:space="preserve">     </w:t>
      </w:r>
      <w:proofErr w:type="spellStart"/>
      <w:r w:rsidRPr="004E26AA">
        <w:t>SbírKa</w:t>
      </w:r>
      <w:proofErr w:type="spellEnd"/>
      <w:r w:rsidRPr="004E26AA">
        <w:t xml:space="preserve"> s. r. o.</w:t>
      </w:r>
    </w:p>
    <w:p w14:paraId="159C3DE1" w14:textId="25B36C7C" w:rsidR="00850854" w:rsidRPr="004E26AA" w:rsidRDefault="000703AF">
      <w:pPr>
        <w:pStyle w:val="Odstavecseseznamem"/>
        <w:ind w:left="0"/>
        <w:jc w:val="both"/>
      </w:pPr>
      <w:r w:rsidRPr="004E26AA">
        <w:t xml:space="preserve">              PhDr. Magdalena Juříková</w:t>
      </w:r>
      <w:r w:rsidRPr="004E26AA">
        <w:tab/>
      </w:r>
      <w:r w:rsidRPr="004E26AA">
        <w:tab/>
      </w:r>
      <w:r w:rsidRPr="004E26AA">
        <w:tab/>
      </w:r>
      <w:r w:rsidRPr="004E26AA">
        <w:tab/>
      </w:r>
      <w:r w:rsidR="004E26AA">
        <w:t xml:space="preserve">    </w:t>
      </w:r>
      <w:r w:rsidRPr="004E26AA">
        <w:t xml:space="preserve">   Hlaváček Pavel</w:t>
      </w:r>
    </w:p>
    <w:p w14:paraId="25FE9D5B" w14:textId="77777777" w:rsidR="00850854" w:rsidRDefault="000703AF">
      <w:pPr>
        <w:pStyle w:val="Odstavecseseznamem"/>
        <w:ind w:left="0"/>
        <w:jc w:val="both"/>
      </w:pPr>
      <w:r>
        <w:t xml:space="preserve">                       ředitelka GHMP                                                                            půjčitel</w:t>
      </w:r>
    </w:p>
    <w:p w14:paraId="33E783E0" w14:textId="77777777" w:rsidR="00850854" w:rsidRDefault="00850854">
      <w:pPr>
        <w:pStyle w:val="Odstavecseseznamem"/>
        <w:ind w:left="426"/>
        <w:jc w:val="both"/>
      </w:pPr>
    </w:p>
    <w:p w14:paraId="53BAFDB8" w14:textId="77777777" w:rsidR="00850854" w:rsidRDefault="00850854">
      <w:pPr>
        <w:pStyle w:val="Odstavecseseznamem"/>
        <w:ind w:left="426"/>
        <w:jc w:val="both"/>
      </w:pPr>
    </w:p>
    <w:sectPr w:rsidR="00850854">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E6EE" w14:textId="77777777" w:rsidR="002658EA" w:rsidRDefault="002658EA">
      <w:pPr>
        <w:spacing w:after="0" w:line="240" w:lineRule="auto"/>
      </w:pPr>
      <w:r>
        <w:separator/>
      </w:r>
    </w:p>
  </w:endnote>
  <w:endnote w:type="continuationSeparator" w:id="0">
    <w:p w14:paraId="4B2CB2B9" w14:textId="77777777" w:rsidR="002658EA" w:rsidRDefault="0026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SC">
    <w:panose1 w:val="020B06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868578"/>
      <w:docPartObj>
        <w:docPartGallery w:val="Page Numbers (Bottom of Page)"/>
        <w:docPartUnique/>
      </w:docPartObj>
    </w:sdtPr>
    <w:sdtContent>
      <w:p w14:paraId="6794E78F" w14:textId="77777777" w:rsidR="00850854" w:rsidRDefault="000703AF">
        <w:pPr>
          <w:pStyle w:val="Zpat1"/>
          <w:jc w:val="right"/>
        </w:pPr>
        <w:r>
          <w:fldChar w:fldCharType="begin"/>
        </w:r>
        <w:r>
          <w:instrText xml:space="preserve"> PAGE </w:instrText>
        </w:r>
        <w:r>
          <w:fldChar w:fldCharType="separate"/>
        </w:r>
        <w:r>
          <w:t>0</w:t>
        </w:r>
        <w:r>
          <w:fldChar w:fldCharType="end"/>
        </w:r>
      </w:p>
    </w:sdtContent>
  </w:sdt>
  <w:p w14:paraId="56843A48" w14:textId="77777777" w:rsidR="00850854" w:rsidRDefault="00850854">
    <w:pPr>
      <w:pStyle w:val="Zpa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2565"/>
      <w:docPartObj>
        <w:docPartGallery w:val="Page Numbers (Bottom of Page)"/>
        <w:docPartUnique/>
      </w:docPartObj>
    </w:sdtPr>
    <w:sdtContent>
      <w:p w14:paraId="37C52C83" w14:textId="77777777" w:rsidR="00850854" w:rsidRDefault="000703AF">
        <w:pPr>
          <w:pStyle w:val="Zpat1"/>
          <w:jc w:val="right"/>
        </w:pPr>
        <w:r>
          <w:fldChar w:fldCharType="begin"/>
        </w:r>
        <w:r>
          <w:instrText xml:space="preserve"> PAGE </w:instrText>
        </w:r>
        <w:r>
          <w:fldChar w:fldCharType="separate"/>
        </w:r>
        <w:r>
          <w:t>0</w:t>
        </w:r>
        <w:r>
          <w:fldChar w:fldCharType="end"/>
        </w:r>
      </w:p>
    </w:sdtContent>
  </w:sdt>
  <w:p w14:paraId="224974BC" w14:textId="77777777" w:rsidR="00850854" w:rsidRDefault="00850854">
    <w:pPr>
      <w:pStyle w:val="Zpat1"/>
      <w:jc w:val="right"/>
      <w:rPr>
        <w:rFonts w:ascii="Calibri" w:hAnsi="Calibri"/>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22F5" w14:textId="77777777" w:rsidR="002658EA" w:rsidRDefault="002658EA">
      <w:pPr>
        <w:spacing w:after="0" w:line="240" w:lineRule="auto"/>
      </w:pPr>
      <w:r>
        <w:separator/>
      </w:r>
    </w:p>
  </w:footnote>
  <w:footnote w:type="continuationSeparator" w:id="0">
    <w:p w14:paraId="38A03A7A" w14:textId="77777777" w:rsidR="002658EA" w:rsidRDefault="00265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8C07" w14:textId="77777777" w:rsidR="00850854" w:rsidRDefault="00850854">
    <w:pPr>
      <w:pStyle w:val="Zhlav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EC8B" w14:textId="77777777" w:rsidR="00850854" w:rsidRDefault="000703AF">
    <w:pPr>
      <w:pStyle w:val="Zhlav1"/>
      <w:jc w:val="right"/>
    </w:pPr>
    <w:r>
      <w:rPr>
        <w:noProof/>
      </w:rPr>
      <w:drawing>
        <wp:inline distT="0" distB="0" distL="0" distR="0" wp14:anchorId="07D93987" wp14:editId="3380A817">
          <wp:extent cx="2080260" cy="843280"/>
          <wp:effectExtent l="0" t="0" r="0" b="0"/>
          <wp:docPr id="1" name="Obráze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26"/>
                  <pic:cNvPicPr>
                    <a:picLocks noChangeAspect="1" noChangeArrowheads="1"/>
                  </pic:cNvPicPr>
                </pic:nvPicPr>
                <pic:blipFill>
                  <a:blip r:embed="rId1"/>
                  <a:srcRect l="13725" t="24565" r="13686" b="23378"/>
                  <a:stretch>
                    <a:fillRect/>
                  </a:stretch>
                </pic:blipFill>
                <pic:spPr bwMode="auto">
                  <a:xfrm>
                    <a:off x="0" y="0"/>
                    <a:ext cx="2080260" cy="843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5C12"/>
    <w:multiLevelType w:val="multilevel"/>
    <w:tmpl w:val="F55EB33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9291A00"/>
    <w:multiLevelType w:val="multilevel"/>
    <w:tmpl w:val="4BB278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BD812ED"/>
    <w:multiLevelType w:val="multilevel"/>
    <w:tmpl w:val="7F704D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4000259"/>
    <w:multiLevelType w:val="multilevel"/>
    <w:tmpl w:val="7518A8D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6F130380"/>
    <w:multiLevelType w:val="multilevel"/>
    <w:tmpl w:val="D1D44C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86531919">
    <w:abstractNumId w:val="4"/>
  </w:num>
  <w:num w:numId="2" w16cid:durableId="322319084">
    <w:abstractNumId w:val="0"/>
  </w:num>
  <w:num w:numId="3" w16cid:durableId="1329211391">
    <w:abstractNumId w:val="3"/>
  </w:num>
  <w:num w:numId="4" w16cid:durableId="459884820">
    <w:abstractNumId w:val="2"/>
  </w:num>
  <w:num w:numId="5" w16cid:durableId="1608460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854"/>
    <w:rsid w:val="000703AF"/>
    <w:rsid w:val="002658EA"/>
    <w:rsid w:val="003056F8"/>
    <w:rsid w:val="00310166"/>
    <w:rsid w:val="00317467"/>
    <w:rsid w:val="00430380"/>
    <w:rsid w:val="004E26AA"/>
    <w:rsid w:val="005534B2"/>
    <w:rsid w:val="006D40A6"/>
    <w:rsid w:val="00704657"/>
    <w:rsid w:val="00850854"/>
    <w:rsid w:val="00876168"/>
    <w:rsid w:val="009F54AC"/>
    <w:rsid w:val="00A02B9E"/>
    <w:rsid w:val="00AB3BDA"/>
    <w:rsid w:val="00C93BE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2E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1"/>
    <w:uiPriority w:val="99"/>
    <w:qFormat/>
    <w:rsid w:val="00D43842"/>
  </w:style>
  <w:style w:type="character" w:customStyle="1" w:styleId="ZpatChar">
    <w:name w:val="Zápatí Char"/>
    <w:basedOn w:val="Standardnpsmoodstavce"/>
    <w:link w:val="Zpat1"/>
    <w:uiPriority w:val="99"/>
    <w:qFormat/>
    <w:rsid w:val="00D43842"/>
  </w:style>
  <w:style w:type="character" w:styleId="Hypertextovodkaz">
    <w:name w:val="Hyperlink"/>
    <w:basedOn w:val="Standardnpsmoodstavce"/>
    <w:uiPriority w:val="99"/>
    <w:unhideWhenUsed/>
    <w:rsid w:val="00CE027A"/>
    <w:rPr>
      <w:color w:val="0000FF" w:themeColor="hyperlink"/>
      <w:u w:val="single"/>
    </w:rPr>
  </w:style>
  <w:style w:type="character" w:customStyle="1" w:styleId="TextbublinyChar">
    <w:name w:val="Text bubliny Char"/>
    <w:basedOn w:val="Standardnpsmoodstavce"/>
    <w:link w:val="Textbubliny"/>
    <w:uiPriority w:val="99"/>
    <w:semiHidden/>
    <w:qFormat/>
    <w:rsid w:val="004D0CED"/>
    <w:rPr>
      <w:rFonts w:ascii="Tahoma" w:hAnsi="Tahoma" w:cs="Tahoma"/>
      <w:sz w:val="16"/>
      <w:szCs w:val="16"/>
    </w:rPr>
  </w:style>
  <w:style w:type="paragraph" w:customStyle="1" w:styleId="Nadpis">
    <w:name w:val="Nadpis"/>
    <w:basedOn w:val="Normln"/>
    <w:next w:val="Zkladntext"/>
    <w:qFormat/>
    <w:rsid w:val="00C95BD2"/>
    <w:pPr>
      <w:keepNext/>
      <w:spacing w:before="240" w:after="120"/>
    </w:pPr>
    <w:rPr>
      <w:rFonts w:ascii="Liberation Sans" w:eastAsia="Noto Sans SC" w:hAnsi="Liberation Sans" w:cs="Lucida Sans"/>
      <w:sz w:val="28"/>
      <w:szCs w:val="28"/>
    </w:rPr>
  </w:style>
  <w:style w:type="paragraph" w:styleId="Zkladntext">
    <w:name w:val="Body Text"/>
    <w:basedOn w:val="Normln"/>
    <w:rsid w:val="00C95BD2"/>
    <w:pPr>
      <w:spacing w:after="140"/>
    </w:pPr>
  </w:style>
  <w:style w:type="paragraph" w:styleId="Seznam">
    <w:name w:val="List"/>
    <w:basedOn w:val="Zkladntext"/>
    <w:rsid w:val="00C95BD2"/>
    <w:rPr>
      <w:rFonts w:cs="Lucida Sans"/>
    </w:rPr>
  </w:style>
  <w:style w:type="paragraph" w:customStyle="1" w:styleId="Titulek1">
    <w:name w:val="Titulek1"/>
    <w:basedOn w:val="Normln"/>
    <w:qFormat/>
    <w:rsid w:val="00C95BD2"/>
    <w:pPr>
      <w:suppressLineNumbers/>
      <w:spacing w:before="120" w:after="120"/>
    </w:pPr>
    <w:rPr>
      <w:rFonts w:cs="Lucida Sans"/>
      <w:i/>
      <w:iCs/>
      <w:sz w:val="24"/>
      <w:szCs w:val="24"/>
    </w:rPr>
  </w:style>
  <w:style w:type="paragraph" w:customStyle="1" w:styleId="Rejstk">
    <w:name w:val="Rejstřík"/>
    <w:basedOn w:val="Normln"/>
    <w:qFormat/>
    <w:rsid w:val="00C95BD2"/>
    <w:pPr>
      <w:suppressLineNumbers/>
    </w:pPr>
    <w:rPr>
      <w:rFonts w:cs="Lucida Sans"/>
    </w:rPr>
  </w:style>
  <w:style w:type="paragraph" w:customStyle="1" w:styleId="Zhlavazpat">
    <w:name w:val="Záhlaví a zápatí"/>
    <w:basedOn w:val="Normln"/>
    <w:qFormat/>
    <w:rsid w:val="00C95BD2"/>
  </w:style>
  <w:style w:type="paragraph" w:customStyle="1" w:styleId="Zhlav1">
    <w:name w:val="Záhlaví1"/>
    <w:basedOn w:val="Normln"/>
    <w:link w:val="ZhlavChar"/>
    <w:uiPriority w:val="99"/>
    <w:unhideWhenUsed/>
    <w:rsid w:val="00D43842"/>
    <w:pPr>
      <w:tabs>
        <w:tab w:val="center" w:pos="4536"/>
        <w:tab w:val="right" w:pos="9072"/>
      </w:tabs>
      <w:spacing w:after="0" w:line="240" w:lineRule="auto"/>
    </w:pPr>
  </w:style>
  <w:style w:type="paragraph" w:customStyle="1" w:styleId="Zpat1">
    <w:name w:val="Zápatí1"/>
    <w:basedOn w:val="Normln"/>
    <w:link w:val="ZpatChar"/>
    <w:uiPriority w:val="99"/>
    <w:unhideWhenUsed/>
    <w:rsid w:val="00D43842"/>
    <w:pPr>
      <w:tabs>
        <w:tab w:val="center" w:pos="4536"/>
        <w:tab w:val="right" w:pos="9072"/>
      </w:tabs>
      <w:spacing w:after="0" w:line="240" w:lineRule="auto"/>
    </w:pPr>
  </w:style>
  <w:style w:type="paragraph" w:styleId="Odstavecseseznamem">
    <w:name w:val="List Paragraph"/>
    <w:basedOn w:val="Normln"/>
    <w:uiPriority w:val="34"/>
    <w:qFormat/>
    <w:rsid w:val="003D2268"/>
    <w:pPr>
      <w:ind w:left="720"/>
      <w:contextualSpacing/>
    </w:pPr>
  </w:style>
  <w:style w:type="paragraph" w:styleId="Textbubliny">
    <w:name w:val="Balloon Text"/>
    <w:basedOn w:val="Normln"/>
    <w:link w:val="TextbublinyChar"/>
    <w:uiPriority w:val="99"/>
    <w:semiHidden/>
    <w:unhideWhenUsed/>
    <w:qFormat/>
    <w:rsid w:val="004D0CED"/>
    <w:pPr>
      <w:spacing w:after="0" w:line="240" w:lineRule="auto"/>
    </w:pPr>
    <w:rPr>
      <w:rFonts w:ascii="Tahoma" w:hAnsi="Tahoma" w:cs="Tahoma"/>
      <w:sz w:val="16"/>
      <w:szCs w:val="16"/>
    </w:rPr>
  </w:style>
  <w:style w:type="paragraph" w:styleId="Normlnweb">
    <w:name w:val="Normal (Web)"/>
    <w:basedOn w:val="Normln"/>
    <w:uiPriority w:val="99"/>
    <w:unhideWhenUsed/>
    <w:rsid w:val="00704657"/>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11C7B-09FE-4844-AA64-EBA4E80A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1221</Words>
  <Characters>7210</Characters>
  <Application>Microsoft Office Word</Application>
  <DocSecurity>0</DocSecurity>
  <Lines>60</Lines>
  <Paragraphs>16</Paragraphs>
  <ScaleCrop>false</ScaleCrop>
  <Manager/>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27</cp:revision>
  <dcterms:created xsi:type="dcterms:W3CDTF">2023-08-30T13:43:00Z</dcterms:created>
  <dcterms:modified xsi:type="dcterms:W3CDTF">2025-06-06T06:57:00Z</dcterms:modified>
  <dc:language>cs-CZ</dc:language>
</cp:coreProperties>
</file>