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FDD" w:rsidRDefault="00105CBF">
      <w:pPr>
        <w:spacing w:after="1764" w:line="259" w:lineRule="auto"/>
        <w:ind w:left="0" w:right="240"/>
        <w:jc w:val="center"/>
      </w:pPr>
      <w:r>
        <w:rPr>
          <w:rFonts w:ascii="Times New Roman" w:eastAsia="Times New Roman" w:hAnsi="Times New Roman" w:cs="Times New Roman"/>
          <w:sz w:val="48"/>
        </w:rPr>
        <w:t>ΚΟΝ</w:t>
      </w:r>
      <w:r w:rsidR="00CE0C18">
        <w:rPr>
          <w:rFonts w:ascii="Times New Roman" w:eastAsia="Times New Roman" w:hAnsi="Times New Roman" w:cs="Times New Roman"/>
          <w:sz w:val="48"/>
        </w:rPr>
        <w:t>I</w:t>
      </w:r>
      <w:r w:rsidR="00433185">
        <w:rPr>
          <w:rFonts w:ascii="Times New Roman" w:eastAsia="Times New Roman" w:hAnsi="Times New Roman" w:cs="Times New Roman"/>
          <w:sz w:val="48"/>
        </w:rPr>
        <w:t>C</w:t>
      </w:r>
      <w:r>
        <w:rPr>
          <w:rFonts w:ascii="Times New Roman" w:eastAsia="Times New Roman" w:hAnsi="Times New Roman" w:cs="Times New Roman"/>
          <w:sz w:val="48"/>
        </w:rPr>
        <w:t>Λ ΜΙΝΟ</w:t>
      </w:r>
      <w:r w:rsidR="00CE0C18">
        <w:rPr>
          <w:rFonts w:ascii="Times New Roman" w:eastAsia="Times New Roman" w:hAnsi="Times New Roman" w:cs="Times New Roman"/>
          <w:sz w:val="48"/>
        </w:rPr>
        <w:t>L</w:t>
      </w:r>
      <w:r>
        <w:rPr>
          <w:rFonts w:ascii="Times New Roman" w:eastAsia="Times New Roman" w:hAnsi="Times New Roman" w:cs="Times New Roman"/>
          <w:sz w:val="48"/>
        </w:rPr>
        <w:t>ΤΛ</w:t>
      </w:r>
    </w:p>
    <w:p w:rsidR="00535FDD" w:rsidRDefault="00105CBF">
      <w:pPr>
        <w:spacing w:after="52" w:line="259" w:lineRule="auto"/>
        <w:ind w:left="374" w:right="0"/>
        <w:jc w:val="left"/>
        <w:rPr>
          <w:rFonts w:ascii="Times New Roman" w:eastAsia="Times New Roman" w:hAnsi="Times New Roman" w:cs="Times New Roman"/>
          <w:sz w:val="62"/>
        </w:rPr>
      </w:pPr>
      <w:r>
        <w:rPr>
          <w:rFonts w:ascii="Times New Roman" w:eastAsia="Times New Roman" w:hAnsi="Times New Roman" w:cs="Times New Roman"/>
          <w:sz w:val="62"/>
        </w:rPr>
        <w:t>SMLOUVA ΝΑ</w:t>
      </w:r>
      <w:r w:rsidR="00CE0C18">
        <w:rPr>
          <w:rFonts w:ascii="Times New Roman" w:eastAsia="Times New Roman" w:hAnsi="Times New Roman" w:cs="Times New Roman"/>
          <w:sz w:val="62"/>
        </w:rPr>
        <w:t xml:space="preserve"> VÝROBU </w:t>
      </w:r>
      <w:r>
        <w:rPr>
          <w:rFonts w:ascii="Times New Roman" w:eastAsia="Times New Roman" w:hAnsi="Times New Roman" w:cs="Times New Roman"/>
          <w:sz w:val="62"/>
        </w:rPr>
        <w:t>ΚΟΡΙ</w:t>
      </w:r>
      <w:r w:rsidR="00CE0C18">
        <w:rPr>
          <w:rFonts w:ascii="Times New Roman" w:eastAsia="Times New Roman" w:hAnsi="Times New Roman" w:cs="Times New Roman"/>
          <w:sz w:val="62"/>
        </w:rPr>
        <w:t>Í</w:t>
      </w:r>
    </w:p>
    <w:p w:rsidR="00CE0C18" w:rsidRDefault="00CE0C18" w:rsidP="00CE0C18">
      <w:pPr>
        <w:spacing w:after="52" w:line="259" w:lineRule="auto"/>
        <w:ind w:left="374" w:right="0"/>
        <w:jc w:val="center"/>
      </w:pPr>
      <w:r>
        <w:rPr>
          <w:rFonts w:ascii="Times New Roman" w:eastAsia="Times New Roman" w:hAnsi="Times New Roman" w:cs="Times New Roman"/>
          <w:sz w:val="62"/>
        </w:rPr>
        <w:t>A VÝTISKŮ</w:t>
      </w:r>
    </w:p>
    <w:p w:rsidR="00535FDD" w:rsidRDefault="00535FDD">
      <w:pPr>
        <w:spacing w:after="1823" w:line="259" w:lineRule="auto"/>
        <w:ind w:left="0" w:right="211"/>
        <w:jc w:val="center"/>
      </w:pPr>
    </w:p>
    <w:p w:rsidR="00535FDD" w:rsidRDefault="00105CBF">
      <w:pPr>
        <w:spacing w:after="0" w:line="259" w:lineRule="auto"/>
        <w:ind w:left="3610" w:right="0"/>
        <w:jc w:val="left"/>
      </w:pPr>
      <w:r>
        <w:rPr>
          <w:noProof/>
        </w:rPr>
        <w:drawing>
          <wp:inline distT="0" distB="0" distL="0" distR="0">
            <wp:extent cx="1286256" cy="1677357"/>
            <wp:effectExtent l="0" t="0" r="0" b="0"/>
            <wp:docPr id="1837" name="Picture 1837"/>
            <wp:cNvGraphicFramePr/>
            <a:graphic xmlns:a="http://schemas.openxmlformats.org/drawingml/2006/main">
              <a:graphicData uri="http://schemas.openxmlformats.org/drawingml/2006/picture">
                <pic:pic xmlns:pic="http://schemas.openxmlformats.org/drawingml/2006/picture">
                  <pic:nvPicPr>
                    <pic:cNvPr id="1837" name="Picture 1837"/>
                    <pic:cNvPicPr/>
                  </pic:nvPicPr>
                  <pic:blipFill>
                    <a:blip r:embed="rId8"/>
                    <a:stretch>
                      <a:fillRect/>
                    </a:stretch>
                  </pic:blipFill>
                  <pic:spPr>
                    <a:xfrm>
                      <a:off x="0" y="0"/>
                      <a:ext cx="1286256" cy="1677357"/>
                    </a:xfrm>
                    <a:prstGeom prst="rect">
                      <a:avLst/>
                    </a:prstGeom>
                  </pic:spPr>
                </pic:pic>
              </a:graphicData>
            </a:graphic>
          </wp:inline>
        </w:drawing>
      </w: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CE0C18" w:rsidRDefault="00CE0C18">
      <w:pPr>
        <w:spacing w:after="0" w:line="259" w:lineRule="auto"/>
        <w:ind w:left="3610" w:right="0"/>
        <w:jc w:val="left"/>
      </w:pPr>
    </w:p>
    <w:p w:rsidR="00535FDD" w:rsidRDefault="00535FDD">
      <w:pPr>
        <w:spacing w:after="365" w:line="259" w:lineRule="auto"/>
        <w:ind w:left="10" w:right="250" w:hanging="10"/>
        <w:jc w:val="right"/>
      </w:pPr>
    </w:p>
    <w:p w:rsidR="00535FDD" w:rsidRPr="00CE0C18" w:rsidRDefault="00105CBF">
      <w:pPr>
        <w:pStyle w:val="Nadpis1"/>
        <w:rPr>
          <w:b/>
        </w:rPr>
      </w:pPr>
      <w:r w:rsidRPr="00CE0C18">
        <w:rPr>
          <w:b/>
        </w:rPr>
        <w:lastRenderedPageBreak/>
        <w:t>SMLOUVA NA VÝROBU KOPIÍ A VÝTISKŮ</w:t>
      </w:r>
    </w:p>
    <w:p w:rsidR="00535FDD" w:rsidRPr="00CE0C18" w:rsidRDefault="00105CBF">
      <w:pPr>
        <w:spacing w:after="277" w:line="259" w:lineRule="auto"/>
        <w:ind w:left="10" w:right="0"/>
        <w:jc w:val="center"/>
        <w:rPr>
          <w:b/>
        </w:rPr>
      </w:pPr>
      <w:r w:rsidRPr="00CE0C18">
        <w:rPr>
          <w:b/>
          <w:sz w:val="26"/>
        </w:rPr>
        <w:t>číslo: 12511807</w:t>
      </w:r>
    </w:p>
    <w:p w:rsidR="00535FDD" w:rsidRPr="00A32CA4" w:rsidRDefault="00105CBF">
      <w:pPr>
        <w:pStyle w:val="Nadpis2"/>
        <w:tabs>
          <w:tab w:val="center" w:pos="5458"/>
        </w:tabs>
        <w:spacing w:after="0"/>
        <w:ind w:left="0" w:firstLine="0"/>
        <w:jc w:val="left"/>
        <w:rPr>
          <w:b/>
        </w:rPr>
      </w:pPr>
      <w:r w:rsidRPr="00A32CA4">
        <w:rPr>
          <w:b/>
        </w:rPr>
        <w:t>1. Zákazník</w:t>
      </w:r>
      <w:r>
        <w:tab/>
      </w:r>
      <w:r w:rsidRPr="00A32CA4">
        <w:rPr>
          <w:b/>
        </w:rPr>
        <w:t>2. Poskytovatel</w:t>
      </w:r>
    </w:p>
    <w:p w:rsidR="00535FDD" w:rsidRDefault="00105CBF">
      <w:pPr>
        <w:spacing w:after="0" w:line="259" w:lineRule="auto"/>
        <w:ind w:left="72" w:right="0" w:hanging="10"/>
        <w:jc w:val="left"/>
      </w:pPr>
      <w:r>
        <w:rPr>
          <w:sz w:val="22"/>
        </w:rPr>
        <w:t>Firma:</w:t>
      </w:r>
      <w:r w:rsidR="00CE0C18">
        <w:rPr>
          <w:sz w:val="22"/>
        </w:rPr>
        <w:t xml:space="preserve"> </w:t>
      </w:r>
      <w:r>
        <w:rPr>
          <w:sz w:val="22"/>
        </w:rPr>
        <w:t>Gymnázium,</w:t>
      </w:r>
      <w:r w:rsidR="00CE0C18">
        <w:rPr>
          <w:sz w:val="22"/>
        </w:rPr>
        <w:t xml:space="preserve"> </w:t>
      </w:r>
      <w:r>
        <w:rPr>
          <w:sz w:val="22"/>
        </w:rPr>
        <w:t>Nový Bydžov, Komenského 77 Konica Minolta Business Solutions Czech, spol. s r. o.</w:t>
      </w:r>
    </w:p>
    <w:tbl>
      <w:tblPr>
        <w:tblStyle w:val="TableGrid"/>
        <w:tblW w:w="8611" w:type="dxa"/>
        <w:tblInd w:w="67" w:type="dxa"/>
        <w:tblCellMar>
          <w:top w:w="17" w:type="dxa"/>
        </w:tblCellMar>
        <w:tblLook w:val="04A0" w:firstRow="1" w:lastRow="0" w:firstColumn="1" w:lastColumn="0" w:noHBand="0" w:noVBand="1"/>
      </w:tblPr>
      <w:tblGrid>
        <w:gridCol w:w="4128"/>
        <w:gridCol w:w="4483"/>
      </w:tblGrid>
      <w:tr w:rsidR="00535FDD">
        <w:trPr>
          <w:trHeight w:val="288"/>
        </w:trPr>
        <w:tc>
          <w:tcPr>
            <w:tcW w:w="4128" w:type="dxa"/>
            <w:tcBorders>
              <w:top w:val="nil"/>
              <w:left w:val="nil"/>
              <w:bottom w:val="nil"/>
              <w:right w:val="nil"/>
            </w:tcBorders>
          </w:tcPr>
          <w:p w:rsidR="00535FDD" w:rsidRDefault="00105CBF">
            <w:pPr>
              <w:spacing w:after="0" w:line="259" w:lineRule="auto"/>
              <w:ind w:left="0" w:right="0"/>
              <w:jc w:val="left"/>
            </w:pPr>
            <w:r>
              <w:rPr>
                <w:sz w:val="22"/>
              </w:rPr>
              <w:t>Adresa: Komenského 77</w:t>
            </w:r>
          </w:p>
        </w:tc>
        <w:tc>
          <w:tcPr>
            <w:tcW w:w="4483" w:type="dxa"/>
            <w:tcBorders>
              <w:top w:val="nil"/>
              <w:left w:val="nil"/>
              <w:bottom w:val="nil"/>
              <w:right w:val="nil"/>
            </w:tcBorders>
          </w:tcPr>
          <w:p w:rsidR="00535FDD" w:rsidRDefault="00105CBF">
            <w:pPr>
              <w:spacing w:after="0" w:line="259" w:lineRule="auto"/>
              <w:ind w:left="394" w:right="0"/>
              <w:jc w:val="left"/>
            </w:pPr>
            <w:r>
              <w:rPr>
                <w:sz w:val="24"/>
              </w:rPr>
              <w:t>Žarošická 13, 628 OO BRNO</w:t>
            </w:r>
          </w:p>
        </w:tc>
      </w:tr>
      <w:tr w:rsidR="00535FDD">
        <w:trPr>
          <w:trHeight w:val="342"/>
        </w:trPr>
        <w:tc>
          <w:tcPr>
            <w:tcW w:w="4128" w:type="dxa"/>
            <w:tcBorders>
              <w:top w:val="nil"/>
              <w:left w:val="nil"/>
              <w:bottom w:val="nil"/>
              <w:right w:val="nil"/>
            </w:tcBorders>
          </w:tcPr>
          <w:p w:rsidR="00535FDD" w:rsidRDefault="00105CBF">
            <w:pPr>
              <w:spacing w:after="0" w:line="259" w:lineRule="auto"/>
              <w:ind w:left="720" w:right="0"/>
              <w:jc w:val="left"/>
            </w:pPr>
            <w:r>
              <w:rPr>
                <w:sz w:val="22"/>
              </w:rPr>
              <w:t>504 01 Nový Bydžov</w:t>
            </w:r>
          </w:p>
        </w:tc>
        <w:tc>
          <w:tcPr>
            <w:tcW w:w="4483" w:type="dxa"/>
            <w:tcBorders>
              <w:top w:val="nil"/>
              <w:left w:val="nil"/>
              <w:bottom w:val="nil"/>
              <w:right w:val="nil"/>
            </w:tcBorders>
          </w:tcPr>
          <w:p w:rsidR="00535FDD" w:rsidRDefault="00105CBF">
            <w:pPr>
              <w:spacing w:after="0" w:line="259" w:lineRule="auto"/>
              <w:ind w:left="413" w:right="0"/>
              <w:jc w:val="left"/>
            </w:pPr>
            <w:r>
              <w:rPr>
                <w:sz w:val="24"/>
              </w:rPr>
              <w:t>DIČ/IČO: CZ00176150 / 00176150</w:t>
            </w:r>
          </w:p>
        </w:tc>
      </w:tr>
      <w:tr w:rsidR="00535FDD">
        <w:trPr>
          <w:trHeight w:val="342"/>
        </w:trPr>
        <w:tc>
          <w:tcPr>
            <w:tcW w:w="4128" w:type="dxa"/>
            <w:tcBorders>
              <w:top w:val="nil"/>
              <w:left w:val="nil"/>
              <w:bottom w:val="nil"/>
              <w:right w:val="nil"/>
            </w:tcBorders>
          </w:tcPr>
          <w:p w:rsidR="00535FDD" w:rsidRDefault="00105CBF">
            <w:pPr>
              <w:spacing w:after="0" w:line="259" w:lineRule="auto"/>
              <w:ind w:left="10" w:right="0"/>
              <w:jc w:val="left"/>
            </w:pPr>
            <w:r>
              <w:rPr>
                <w:sz w:val="22"/>
              </w:rPr>
              <w:t xml:space="preserve">IČO: </w:t>
            </w:r>
            <w:r w:rsidR="00A32CA4">
              <w:rPr>
                <w:sz w:val="22"/>
              </w:rPr>
              <w:t xml:space="preserve">     </w:t>
            </w:r>
            <w:r>
              <w:rPr>
                <w:sz w:val="22"/>
              </w:rPr>
              <w:t>62690221</w:t>
            </w:r>
          </w:p>
        </w:tc>
        <w:tc>
          <w:tcPr>
            <w:tcW w:w="4483" w:type="dxa"/>
            <w:tcBorders>
              <w:top w:val="nil"/>
              <w:left w:val="nil"/>
              <w:bottom w:val="nil"/>
              <w:right w:val="nil"/>
            </w:tcBorders>
          </w:tcPr>
          <w:p w:rsidR="00535FDD" w:rsidRDefault="00105CBF">
            <w:pPr>
              <w:spacing w:after="0" w:line="259" w:lineRule="auto"/>
              <w:ind w:left="403" w:right="0"/>
              <w:jc w:val="left"/>
            </w:pPr>
            <w:r>
              <w:rPr>
                <w:sz w:val="22"/>
              </w:rPr>
              <w:t>Zastoupení: Hradec Králové</w:t>
            </w:r>
          </w:p>
        </w:tc>
      </w:tr>
      <w:tr w:rsidR="00535FDD">
        <w:trPr>
          <w:trHeight w:val="663"/>
        </w:trPr>
        <w:tc>
          <w:tcPr>
            <w:tcW w:w="4128" w:type="dxa"/>
            <w:tcBorders>
              <w:top w:val="nil"/>
              <w:left w:val="nil"/>
              <w:bottom w:val="nil"/>
              <w:right w:val="nil"/>
            </w:tcBorders>
          </w:tcPr>
          <w:p w:rsidR="00535FDD" w:rsidRDefault="00105CBF">
            <w:pPr>
              <w:spacing w:after="53" w:line="259" w:lineRule="auto"/>
              <w:ind w:left="10" w:right="0"/>
              <w:jc w:val="left"/>
            </w:pPr>
            <w:r>
              <w:rPr>
                <w:sz w:val="24"/>
              </w:rPr>
              <w:t>Odpovědná osoba: PaeDr. Jaroslav Šedivý</w:t>
            </w:r>
          </w:p>
          <w:p w:rsidR="00535FDD" w:rsidRDefault="00105CBF">
            <w:pPr>
              <w:spacing w:after="0" w:line="259" w:lineRule="auto"/>
              <w:ind w:left="19" w:right="0"/>
              <w:jc w:val="left"/>
            </w:pPr>
            <w:r>
              <w:rPr>
                <w:sz w:val="22"/>
              </w:rPr>
              <w:t>Funkce odpovědné osoby: ředitel školy</w:t>
            </w:r>
          </w:p>
        </w:tc>
        <w:tc>
          <w:tcPr>
            <w:tcW w:w="4483" w:type="dxa"/>
            <w:tcBorders>
              <w:top w:val="nil"/>
              <w:left w:val="nil"/>
              <w:bottom w:val="nil"/>
              <w:right w:val="nil"/>
            </w:tcBorders>
          </w:tcPr>
          <w:p w:rsidR="00535FDD" w:rsidRDefault="00105CBF">
            <w:pPr>
              <w:spacing w:after="0" w:line="259" w:lineRule="auto"/>
              <w:ind w:left="403" w:right="0"/>
              <w:jc w:val="left"/>
            </w:pPr>
            <w:r>
              <w:rPr>
                <w:rFonts w:ascii="Courier New" w:eastAsia="Courier New" w:hAnsi="Courier New" w:cs="Courier New"/>
              </w:rPr>
              <w:t>Zapsáno v OR KOS Brno dne 18.12. 1990, Rg. C 21999</w:t>
            </w:r>
          </w:p>
        </w:tc>
      </w:tr>
      <w:tr w:rsidR="00535FDD">
        <w:trPr>
          <w:trHeight w:val="461"/>
        </w:trPr>
        <w:tc>
          <w:tcPr>
            <w:tcW w:w="4128" w:type="dxa"/>
            <w:tcBorders>
              <w:top w:val="nil"/>
              <w:left w:val="nil"/>
              <w:bottom w:val="nil"/>
              <w:right w:val="nil"/>
            </w:tcBorders>
            <w:vAlign w:val="center"/>
          </w:tcPr>
          <w:p w:rsidR="00535FDD" w:rsidRDefault="00105CBF">
            <w:pPr>
              <w:spacing w:after="0" w:line="259" w:lineRule="auto"/>
              <w:ind w:left="19" w:right="0"/>
              <w:jc w:val="left"/>
            </w:pPr>
            <w:r>
              <w:rPr>
                <w:sz w:val="22"/>
              </w:rPr>
              <w:t>Kontaktní osoba: Dana Přibylová</w:t>
            </w:r>
          </w:p>
        </w:tc>
        <w:tc>
          <w:tcPr>
            <w:tcW w:w="4483" w:type="dxa"/>
            <w:tcBorders>
              <w:top w:val="nil"/>
              <w:left w:val="nil"/>
              <w:bottom w:val="nil"/>
              <w:right w:val="nil"/>
            </w:tcBorders>
          </w:tcPr>
          <w:p w:rsidR="00535FDD" w:rsidRDefault="00105CBF">
            <w:pPr>
              <w:tabs>
                <w:tab w:val="center" w:pos="1176"/>
                <w:tab w:val="right" w:pos="4483"/>
              </w:tabs>
              <w:spacing w:after="0" w:line="259" w:lineRule="auto"/>
              <w:ind w:left="0" w:right="0"/>
              <w:jc w:val="left"/>
            </w:pPr>
            <w:r>
              <w:rPr>
                <w:sz w:val="22"/>
              </w:rPr>
              <w:tab/>
              <w:t>Tel.: 494 947 983</w:t>
            </w:r>
            <w:r>
              <w:rPr>
                <w:sz w:val="22"/>
              </w:rPr>
              <w:tab/>
              <w:t>Fax: 494 947 989</w:t>
            </w:r>
          </w:p>
        </w:tc>
      </w:tr>
      <w:tr w:rsidR="00535FDD">
        <w:trPr>
          <w:trHeight w:val="593"/>
        </w:trPr>
        <w:tc>
          <w:tcPr>
            <w:tcW w:w="4128" w:type="dxa"/>
            <w:tcBorders>
              <w:top w:val="nil"/>
              <w:left w:val="nil"/>
              <w:bottom w:val="nil"/>
              <w:right w:val="nil"/>
            </w:tcBorders>
            <w:vAlign w:val="bottom"/>
          </w:tcPr>
          <w:p w:rsidR="00535FDD" w:rsidRDefault="00422440" w:rsidP="00422440">
            <w:pPr>
              <w:spacing w:after="0" w:line="259" w:lineRule="auto"/>
              <w:ind w:left="0" w:right="0"/>
              <w:jc w:val="left"/>
            </w:pPr>
            <w:r>
              <w:rPr>
                <w:sz w:val="22"/>
              </w:rPr>
              <w:t xml:space="preserve">Tel.: 495 490 377 E-mail: </w:t>
            </w:r>
            <w:r w:rsidR="00105CBF">
              <w:rPr>
                <w:sz w:val="22"/>
              </w:rPr>
              <w:t>kancelar@gnb.cz</w:t>
            </w:r>
          </w:p>
        </w:tc>
        <w:tc>
          <w:tcPr>
            <w:tcW w:w="4483" w:type="dxa"/>
            <w:tcBorders>
              <w:top w:val="nil"/>
              <w:left w:val="nil"/>
              <w:bottom w:val="nil"/>
              <w:right w:val="nil"/>
            </w:tcBorders>
          </w:tcPr>
          <w:p w:rsidR="00535FDD" w:rsidRDefault="00105CBF">
            <w:pPr>
              <w:spacing w:after="0" w:line="259" w:lineRule="auto"/>
              <w:ind w:left="403" w:right="0"/>
              <w:jc w:val="left"/>
            </w:pPr>
            <w:r>
              <w:rPr>
                <w:sz w:val="22"/>
              </w:rPr>
              <w:t>Jméno zástupce: Vilém Urban</w:t>
            </w:r>
          </w:p>
        </w:tc>
      </w:tr>
    </w:tbl>
    <w:tbl>
      <w:tblPr>
        <w:tblStyle w:val="TableGrid"/>
        <w:tblpPr w:vertAnchor="page" w:horzAnchor="margin" w:tblpY="11836"/>
        <w:tblOverlap w:val="never"/>
        <w:tblW w:w="9470" w:type="dxa"/>
        <w:tblInd w:w="0" w:type="dxa"/>
        <w:tblCellMar>
          <w:top w:w="24" w:type="dxa"/>
          <w:left w:w="62" w:type="dxa"/>
          <w:right w:w="77" w:type="dxa"/>
        </w:tblCellMar>
        <w:tblLook w:val="04A0" w:firstRow="1" w:lastRow="0" w:firstColumn="1" w:lastColumn="0" w:noHBand="0" w:noVBand="1"/>
      </w:tblPr>
      <w:tblGrid>
        <w:gridCol w:w="705"/>
        <w:gridCol w:w="1555"/>
        <w:gridCol w:w="1133"/>
        <w:gridCol w:w="2550"/>
        <w:gridCol w:w="701"/>
        <w:gridCol w:w="1415"/>
        <w:gridCol w:w="1411"/>
      </w:tblGrid>
      <w:tr w:rsidR="00535FDD" w:rsidTr="00525BA4">
        <w:trPr>
          <w:trHeight w:val="394"/>
        </w:trPr>
        <w:tc>
          <w:tcPr>
            <w:tcW w:w="705" w:type="dxa"/>
            <w:tcBorders>
              <w:top w:val="single" w:sz="2" w:space="0" w:color="000000"/>
              <w:left w:val="single" w:sz="2" w:space="0" w:color="000000"/>
              <w:bottom w:val="single" w:sz="2" w:space="0" w:color="000000"/>
              <w:right w:val="single" w:sz="2" w:space="0" w:color="000000"/>
            </w:tcBorders>
          </w:tcPr>
          <w:p w:rsidR="00535FDD" w:rsidRDefault="00105CBF" w:rsidP="00525BA4">
            <w:pPr>
              <w:spacing w:after="0" w:line="259" w:lineRule="auto"/>
              <w:ind w:left="0" w:right="0"/>
              <w:jc w:val="center"/>
            </w:pPr>
            <w:r>
              <w:rPr>
                <w:sz w:val="18"/>
              </w:rPr>
              <w:t>Počet kusů</w:t>
            </w:r>
          </w:p>
        </w:tc>
        <w:tc>
          <w:tcPr>
            <w:tcW w:w="5238" w:type="dxa"/>
            <w:gridSpan w:val="3"/>
            <w:tcBorders>
              <w:top w:val="single" w:sz="2" w:space="0" w:color="000000"/>
              <w:left w:val="single" w:sz="2" w:space="0" w:color="000000"/>
              <w:bottom w:val="single" w:sz="2" w:space="0" w:color="000000"/>
              <w:right w:val="single" w:sz="2" w:space="0" w:color="000000"/>
            </w:tcBorders>
          </w:tcPr>
          <w:p w:rsidR="00535FDD" w:rsidRDefault="00105CBF" w:rsidP="00525BA4">
            <w:pPr>
              <w:spacing w:after="0" w:line="259" w:lineRule="auto"/>
              <w:ind w:left="8" w:right="0"/>
              <w:jc w:val="center"/>
            </w:pPr>
            <w:r>
              <w:rPr>
                <w:sz w:val="18"/>
              </w:rPr>
              <w:t>Označení zboží</w:t>
            </w:r>
          </w:p>
        </w:tc>
        <w:tc>
          <w:tcPr>
            <w:tcW w:w="70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5" w:type="dxa"/>
            <w:tcBorders>
              <w:top w:val="single" w:sz="2" w:space="0" w:color="000000"/>
              <w:left w:val="single" w:sz="2" w:space="0" w:color="000000"/>
              <w:bottom w:val="single" w:sz="2" w:space="0" w:color="000000"/>
              <w:right w:val="single" w:sz="2" w:space="0" w:color="000000"/>
            </w:tcBorders>
          </w:tcPr>
          <w:p w:rsidR="00535FDD" w:rsidRDefault="00105CBF" w:rsidP="00525BA4">
            <w:pPr>
              <w:spacing w:after="0" w:line="259" w:lineRule="auto"/>
              <w:ind w:left="66" w:right="0"/>
              <w:jc w:val="center"/>
            </w:pPr>
            <w:r>
              <w:rPr>
                <w:sz w:val="18"/>
              </w:rPr>
              <w:t>Výrobní číslo</w:t>
            </w:r>
          </w:p>
        </w:tc>
        <w:tc>
          <w:tcPr>
            <w:tcW w:w="1411" w:type="dxa"/>
            <w:tcBorders>
              <w:top w:val="single" w:sz="2" w:space="0" w:color="000000"/>
              <w:left w:val="single" w:sz="2" w:space="0" w:color="000000"/>
              <w:bottom w:val="single" w:sz="2" w:space="0" w:color="000000"/>
              <w:right w:val="single" w:sz="2" w:space="0" w:color="000000"/>
            </w:tcBorders>
          </w:tcPr>
          <w:p w:rsidR="00535FDD" w:rsidRDefault="00105CBF" w:rsidP="00525BA4">
            <w:pPr>
              <w:spacing w:after="0" w:line="259" w:lineRule="auto"/>
              <w:ind w:left="14" w:right="0"/>
              <w:jc w:val="center"/>
            </w:pPr>
            <w:r>
              <w:rPr>
                <w:sz w:val="18"/>
              </w:rPr>
              <w:t>Poznámka</w:t>
            </w:r>
          </w:p>
        </w:tc>
      </w:tr>
      <w:tr w:rsidR="00535FDD" w:rsidTr="00525BA4">
        <w:trPr>
          <w:trHeight w:val="231"/>
        </w:trPr>
        <w:tc>
          <w:tcPr>
            <w:tcW w:w="705" w:type="dxa"/>
            <w:tcBorders>
              <w:top w:val="single" w:sz="2" w:space="0" w:color="000000"/>
              <w:left w:val="single" w:sz="2" w:space="0" w:color="000000"/>
              <w:bottom w:val="single" w:sz="2" w:space="0" w:color="000000"/>
              <w:right w:val="single" w:sz="2" w:space="0" w:color="000000"/>
            </w:tcBorders>
          </w:tcPr>
          <w:p w:rsidR="00535FDD" w:rsidRPr="00890341" w:rsidRDefault="00890341" w:rsidP="00525BA4">
            <w:pPr>
              <w:spacing w:after="160" w:line="259" w:lineRule="auto"/>
              <w:ind w:left="0" w:right="0"/>
              <w:jc w:val="right"/>
              <w:rPr>
                <w:sz w:val="20"/>
                <w:szCs w:val="20"/>
              </w:rPr>
            </w:pPr>
            <w:r w:rsidRPr="00890341">
              <w:rPr>
                <w:sz w:val="20"/>
                <w:szCs w:val="20"/>
              </w:rPr>
              <w:t>1</w:t>
            </w:r>
          </w:p>
        </w:tc>
        <w:tc>
          <w:tcPr>
            <w:tcW w:w="5238" w:type="dxa"/>
            <w:gridSpan w:val="3"/>
            <w:tcBorders>
              <w:top w:val="single" w:sz="2" w:space="0" w:color="000000"/>
              <w:left w:val="single" w:sz="2" w:space="0" w:color="000000"/>
              <w:bottom w:val="single" w:sz="2" w:space="0" w:color="000000"/>
              <w:right w:val="single" w:sz="2" w:space="0" w:color="000000"/>
            </w:tcBorders>
          </w:tcPr>
          <w:p w:rsidR="00535FDD" w:rsidRDefault="00B406CB" w:rsidP="00525BA4">
            <w:pPr>
              <w:spacing w:after="0" w:line="259" w:lineRule="auto"/>
              <w:ind w:left="24" w:right="0"/>
              <w:jc w:val="left"/>
            </w:pPr>
            <w:r>
              <w:rPr>
                <w:sz w:val="22"/>
              </w:rPr>
              <w:t>Bizhub 223 set ECONOMY v konfig</w:t>
            </w:r>
            <w:r w:rsidR="00105CBF">
              <w:rPr>
                <w:sz w:val="22"/>
              </w:rPr>
              <w:t>uraci.</w:t>
            </w:r>
          </w:p>
        </w:tc>
        <w:tc>
          <w:tcPr>
            <w:tcW w:w="70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5"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r>
      <w:tr w:rsidR="00535FDD" w:rsidTr="00525BA4">
        <w:trPr>
          <w:trHeight w:val="221"/>
        </w:trPr>
        <w:tc>
          <w:tcPr>
            <w:tcW w:w="705" w:type="dxa"/>
            <w:tcBorders>
              <w:top w:val="single" w:sz="2" w:space="0" w:color="000000"/>
              <w:left w:val="single" w:sz="2" w:space="0" w:color="000000"/>
              <w:bottom w:val="single" w:sz="2" w:space="0" w:color="000000"/>
              <w:right w:val="single" w:sz="2" w:space="0" w:color="000000"/>
            </w:tcBorders>
          </w:tcPr>
          <w:p w:rsidR="00535FDD" w:rsidRPr="00890341" w:rsidRDefault="00890341" w:rsidP="00525BA4">
            <w:pPr>
              <w:spacing w:after="160" w:line="259" w:lineRule="auto"/>
              <w:ind w:left="0" w:right="0"/>
              <w:jc w:val="right"/>
              <w:rPr>
                <w:sz w:val="20"/>
                <w:szCs w:val="20"/>
              </w:rPr>
            </w:pPr>
            <w:r w:rsidRPr="00890341">
              <w:rPr>
                <w:sz w:val="20"/>
                <w:szCs w:val="20"/>
              </w:rPr>
              <w:t>1</w:t>
            </w:r>
          </w:p>
        </w:tc>
        <w:tc>
          <w:tcPr>
            <w:tcW w:w="5238" w:type="dxa"/>
            <w:gridSpan w:val="3"/>
            <w:tcBorders>
              <w:top w:val="single" w:sz="2" w:space="0" w:color="000000"/>
              <w:left w:val="single" w:sz="2" w:space="0" w:color="000000"/>
              <w:bottom w:val="single" w:sz="2" w:space="0" w:color="000000"/>
              <w:right w:val="single" w:sz="2" w:space="0" w:color="000000"/>
            </w:tcBorders>
          </w:tcPr>
          <w:p w:rsidR="00535FDD" w:rsidRDefault="00105CBF" w:rsidP="00525BA4">
            <w:pPr>
              <w:spacing w:after="0" w:line="259" w:lineRule="auto"/>
              <w:ind w:left="24" w:right="0"/>
              <w:jc w:val="left"/>
            </w:pPr>
            <w:r>
              <w:rPr>
                <w:sz w:val="20"/>
              </w:rPr>
              <w:t>DF-621 du</w:t>
            </w:r>
            <w:r w:rsidR="00890341">
              <w:rPr>
                <w:sz w:val="20"/>
              </w:rPr>
              <w:t>p</w:t>
            </w:r>
            <w:r>
              <w:rPr>
                <w:sz w:val="20"/>
              </w:rPr>
              <w:t xml:space="preserve">lexni </w:t>
            </w:r>
            <w:r w:rsidR="00890341">
              <w:rPr>
                <w:sz w:val="20"/>
              </w:rPr>
              <w:t>p</w:t>
            </w:r>
            <w:r>
              <w:rPr>
                <w:sz w:val="20"/>
              </w:rPr>
              <w:t>odavač dokumentů</w:t>
            </w:r>
          </w:p>
        </w:tc>
        <w:tc>
          <w:tcPr>
            <w:tcW w:w="70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5"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r>
      <w:tr w:rsidR="00535FDD" w:rsidTr="00525BA4">
        <w:trPr>
          <w:trHeight w:val="231"/>
        </w:trPr>
        <w:tc>
          <w:tcPr>
            <w:tcW w:w="705" w:type="dxa"/>
            <w:tcBorders>
              <w:top w:val="single" w:sz="2" w:space="0" w:color="000000"/>
              <w:left w:val="single" w:sz="2" w:space="0" w:color="000000"/>
              <w:bottom w:val="single" w:sz="2" w:space="0" w:color="000000"/>
              <w:right w:val="single" w:sz="2" w:space="0" w:color="000000"/>
            </w:tcBorders>
          </w:tcPr>
          <w:p w:rsidR="00535FDD" w:rsidRPr="00890341" w:rsidRDefault="00890341" w:rsidP="00525BA4">
            <w:pPr>
              <w:spacing w:after="160" w:line="259" w:lineRule="auto"/>
              <w:ind w:left="0" w:right="0"/>
              <w:jc w:val="right"/>
              <w:rPr>
                <w:sz w:val="20"/>
                <w:szCs w:val="20"/>
              </w:rPr>
            </w:pPr>
            <w:r w:rsidRPr="00890341">
              <w:rPr>
                <w:sz w:val="20"/>
                <w:szCs w:val="20"/>
              </w:rPr>
              <w:t>1</w:t>
            </w:r>
          </w:p>
        </w:tc>
        <w:tc>
          <w:tcPr>
            <w:tcW w:w="5238" w:type="dxa"/>
            <w:gridSpan w:val="3"/>
            <w:tcBorders>
              <w:top w:val="single" w:sz="2" w:space="0" w:color="000000"/>
              <w:left w:val="single" w:sz="2" w:space="0" w:color="000000"/>
              <w:bottom w:val="single" w:sz="2" w:space="0" w:color="000000"/>
              <w:right w:val="single" w:sz="2" w:space="0" w:color="000000"/>
            </w:tcBorders>
          </w:tcPr>
          <w:p w:rsidR="00535FDD" w:rsidRDefault="00105CBF" w:rsidP="00525BA4">
            <w:pPr>
              <w:spacing w:after="0" w:line="259" w:lineRule="auto"/>
              <w:ind w:left="24" w:right="0"/>
              <w:jc w:val="left"/>
            </w:pPr>
            <w:r>
              <w:rPr>
                <w:sz w:val="20"/>
              </w:rPr>
              <w:t>DK-508 stolek</w:t>
            </w:r>
          </w:p>
        </w:tc>
        <w:tc>
          <w:tcPr>
            <w:tcW w:w="70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5"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r>
      <w:tr w:rsidR="00535FDD" w:rsidTr="00525BA4">
        <w:trPr>
          <w:trHeight w:val="221"/>
        </w:trPr>
        <w:tc>
          <w:tcPr>
            <w:tcW w:w="705" w:type="dxa"/>
            <w:tcBorders>
              <w:top w:val="single" w:sz="2" w:space="0" w:color="000000"/>
              <w:left w:val="single" w:sz="2" w:space="0" w:color="000000"/>
              <w:bottom w:val="single" w:sz="2" w:space="0" w:color="000000"/>
              <w:right w:val="single" w:sz="2" w:space="0" w:color="000000"/>
            </w:tcBorders>
          </w:tcPr>
          <w:p w:rsidR="00535FDD" w:rsidRPr="00890341" w:rsidRDefault="00890341" w:rsidP="00525BA4">
            <w:pPr>
              <w:spacing w:after="160" w:line="259" w:lineRule="auto"/>
              <w:ind w:left="0" w:right="0"/>
              <w:jc w:val="right"/>
              <w:rPr>
                <w:sz w:val="20"/>
                <w:szCs w:val="20"/>
              </w:rPr>
            </w:pPr>
            <w:r w:rsidRPr="00890341">
              <w:rPr>
                <w:sz w:val="20"/>
                <w:szCs w:val="20"/>
              </w:rPr>
              <w:t>1</w:t>
            </w:r>
          </w:p>
        </w:tc>
        <w:tc>
          <w:tcPr>
            <w:tcW w:w="5238" w:type="dxa"/>
            <w:gridSpan w:val="3"/>
            <w:tcBorders>
              <w:top w:val="single" w:sz="2" w:space="0" w:color="000000"/>
              <w:left w:val="single" w:sz="2" w:space="0" w:color="000000"/>
              <w:bottom w:val="single" w:sz="2" w:space="0" w:color="000000"/>
              <w:right w:val="single" w:sz="2" w:space="0" w:color="000000"/>
            </w:tcBorders>
          </w:tcPr>
          <w:p w:rsidR="00535FDD" w:rsidRDefault="00105CBF" w:rsidP="00525BA4">
            <w:pPr>
              <w:spacing w:after="0" w:line="259" w:lineRule="auto"/>
              <w:ind w:left="5" w:right="0"/>
              <w:jc w:val="left"/>
            </w:pPr>
            <w:r>
              <w:rPr>
                <w:sz w:val="20"/>
              </w:rPr>
              <w:t>Zámek kazet</w:t>
            </w:r>
          </w:p>
        </w:tc>
        <w:tc>
          <w:tcPr>
            <w:tcW w:w="70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5"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r>
      <w:tr w:rsidR="00535FDD" w:rsidTr="00525BA4">
        <w:trPr>
          <w:trHeight w:val="221"/>
        </w:trPr>
        <w:tc>
          <w:tcPr>
            <w:tcW w:w="705" w:type="dxa"/>
            <w:tcBorders>
              <w:top w:val="single" w:sz="2" w:space="0" w:color="000000"/>
              <w:left w:val="single" w:sz="2" w:space="0" w:color="000000"/>
              <w:bottom w:val="single" w:sz="2" w:space="0" w:color="000000"/>
              <w:right w:val="single" w:sz="2" w:space="0" w:color="000000"/>
            </w:tcBorders>
          </w:tcPr>
          <w:p w:rsidR="00535FDD" w:rsidRPr="00890341" w:rsidRDefault="00890341" w:rsidP="00525BA4">
            <w:pPr>
              <w:spacing w:after="160" w:line="259" w:lineRule="auto"/>
              <w:ind w:left="0" w:right="0"/>
              <w:jc w:val="right"/>
              <w:rPr>
                <w:sz w:val="20"/>
                <w:szCs w:val="20"/>
              </w:rPr>
            </w:pPr>
            <w:r w:rsidRPr="00890341">
              <w:rPr>
                <w:sz w:val="20"/>
                <w:szCs w:val="20"/>
              </w:rPr>
              <w:t>1</w:t>
            </w:r>
          </w:p>
        </w:tc>
        <w:tc>
          <w:tcPr>
            <w:tcW w:w="5238" w:type="dxa"/>
            <w:gridSpan w:val="3"/>
            <w:tcBorders>
              <w:top w:val="single" w:sz="2" w:space="0" w:color="000000"/>
              <w:left w:val="single" w:sz="2" w:space="0" w:color="000000"/>
              <w:bottom w:val="single" w:sz="2" w:space="0" w:color="000000"/>
              <w:right w:val="single" w:sz="2" w:space="0" w:color="000000"/>
            </w:tcBorders>
          </w:tcPr>
          <w:p w:rsidR="00535FDD" w:rsidRDefault="00105CBF" w:rsidP="00525BA4">
            <w:pPr>
              <w:spacing w:after="0" w:line="259" w:lineRule="auto"/>
              <w:ind w:left="14" w:right="0"/>
              <w:jc w:val="left"/>
            </w:pPr>
            <w:r>
              <w:rPr>
                <w:sz w:val="20"/>
              </w:rPr>
              <w:t>SafeQ účtovací s</w:t>
            </w:r>
            <w:r w:rsidR="00890341">
              <w:rPr>
                <w:sz w:val="20"/>
              </w:rPr>
              <w:t>y</w:t>
            </w:r>
            <w:r>
              <w:rPr>
                <w:sz w:val="20"/>
              </w:rPr>
              <w:t xml:space="preserve">stém </w:t>
            </w:r>
            <w:r w:rsidR="00890341">
              <w:rPr>
                <w:sz w:val="20"/>
              </w:rPr>
              <w:t>(</w:t>
            </w:r>
            <w:r>
              <w:rPr>
                <w:sz w:val="20"/>
              </w:rPr>
              <w:t>HW + licence + dob</w:t>
            </w:r>
            <w:r w:rsidR="00890341">
              <w:rPr>
                <w:sz w:val="20"/>
              </w:rPr>
              <w:t>íj</w:t>
            </w:r>
            <w:r>
              <w:rPr>
                <w:sz w:val="20"/>
              </w:rPr>
              <w:t>ecí místo</w:t>
            </w:r>
            <w:r w:rsidR="00890341">
              <w:rPr>
                <w:sz w:val="20"/>
              </w:rPr>
              <w:t>)</w:t>
            </w:r>
          </w:p>
        </w:tc>
        <w:tc>
          <w:tcPr>
            <w:tcW w:w="70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5"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r>
      <w:tr w:rsidR="00535FDD" w:rsidTr="00525BA4">
        <w:trPr>
          <w:trHeight w:val="221"/>
        </w:trPr>
        <w:tc>
          <w:tcPr>
            <w:tcW w:w="705" w:type="dxa"/>
            <w:tcBorders>
              <w:top w:val="single" w:sz="2" w:space="0" w:color="000000"/>
              <w:left w:val="single" w:sz="2" w:space="0" w:color="000000"/>
              <w:bottom w:val="single" w:sz="2" w:space="0" w:color="000000"/>
              <w:right w:val="single" w:sz="2" w:space="0" w:color="000000"/>
            </w:tcBorders>
          </w:tcPr>
          <w:p w:rsidR="00535FDD" w:rsidRDefault="00105CBF" w:rsidP="00525BA4">
            <w:pPr>
              <w:spacing w:after="0" w:line="259" w:lineRule="auto"/>
              <w:ind w:left="0" w:right="0"/>
              <w:jc w:val="right"/>
            </w:pPr>
            <w:r>
              <w:rPr>
                <w:sz w:val="20"/>
              </w:rPr>
              <w:t>360</w:t>
            </w:r>
          </w:p>
        </w:tc>
        <w:tc>
          <w:tcPr>
            <w:tcW w:w="5238" w:type="dxa"/>
            <w:gridSpan w:val="3"/>
            <w:tcBorders>
              <w:top w:val="single" w:sz="2" w:space="0" w:color="000000"/>
              <w:left w:val="single" w:sz="2" w:space="0" w:color="000000"/>
              <w:bottom w:val="single" w:sz="2" w:space="0" w:color="000000"/>
              <w:right w:val="single" w:sz="2" w:space="0" w:color="000000"/>
            </w:tcBorders>
          </w:tcPr>
          <w:p w:rsidR="00535FDD" w:rsidRDefault="00105CBF" w:rsidP="00525BA4">
            <w:pPr>
              <w:spacing w:after="0" w:line="259" w:lineRule="auto"/>
              <w:ind w:left="14" w:right="0"/>
              <w:jc w:val="left"/>
            </w:pPr>
            <w:r>
              <w:rPr>
                <w:sz w:val="20"/>
              </w:rPr>
              <w:t xml:space="preserve">Bezkontaktni či RFID </w:t>
            </w:r>
            <w:r w:rsidR="00890341">
              <w:rPr>
                <w:sz w:val="20"/>
              </w:rPr>
              <w:t>(p</w:t>
            </w:r>
            <w:r>
              <w:rPr>
                <w:sz w:val="20"/>
              </w:rPr>
              <w:t>řivěšek</w:t>
            </w:r>
            <w:r w:rsidR="00890341">
              <w:rPr>
                <w:sz w:val="20"/>
              </w:rPr>
              <w:t>)</w:t>
            </w:r>
          </w:p>
        </w:tc>
        <w:tc>
          <w:tcPr>
            <w:tcW w:w="70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5"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r>
      <w:tr w:rsidR="00535FDD" w:rsidTr="00525BA4">
        <w:trPr>
          <w:trHeight w:val="231"/>
        </w:trPr>
        <w:tc>
          <w:tcPr>
            <w:tcW w:w="705"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5238" w:type="dxa"/>
            <w:gridSpan w:val="3"/>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70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5"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c>
          <w:tcPr>
            <w:tcW w:w="1411" w:type="dxa"/>
            <w:tcBorders>
              <w:top w:val="single" w:sz="2" w:space="0" w:color="000000"/>
              <w:left w:val="single" w:sz="2" w:space="0" w:color="000000"/>
              <w:bottom w:val="single" w:sz="2" w:space="0" w:color="000000"/>
              <w:right w:val="single" w:sz="2" w:space="0" w:color="000000"/>
            </w:tcBorders>
          </w:tcPr>
          <w:p w:rsidR="00535FDD" w:rsidRDefault="00535FDD" w:rsidP="00525BA4">
            <w:pPr>
              <w:spacing w:after="160" w:line="259" w:lineRule="auto"/>
              <w:ind w:left="0" w:right="0"/>
              <w:jc w:val="left"/>
            </w:pPr>
          </w:p>
        </w:tc>
      </w:tr>
      <w:tr w:rsidR="00535FDD" w:rsidTr="00525BA4">
        <w:trPr>
          <w:trHeight w:val="202"/>
        </w:trPr>
        <w:tc>
          <w:tcPr>
            <w:tcW w:w="2260" w:type="dxa"/>
            <w:gridSpan w:val="2"/>
            <w:tcBorders>
              <w:top w:val="single" w:sz="2" w:space="0" w:color="000000"/>
              <w:left w:val="single" w:sz="2" w:space="0" w:color="000000"/>
              <w:bottom w:val="single" w:sz="2" w:space="0" w:color="000000"/>
              <w:right w:val="single" w:sz="2" w:space="0" w:color="000000"/>
            </w:tcBorders>
          </w:tcPr>
          <w:p w:rsidR="00535FDD" w:rsidRDefault="00890341" w:rsidP="00525BA4">
            <w:pPr>
              <w:spacing w:after="0" w:line="259" w:lineRule="auto"/>
              <w:ind w:left="19" w:right="0"/>
              <w:jc w:val="left"/>
            </w:pPr>
            <w:r>
              <w:rPr>
                <w:sz w:val="18"/>
              </w:rPr>
              <w:t>Sešívající třidič či</w:t>
            </w:r>
            <w:r w:rsidR="00105CBF">
              <w:rPr>
                <w:sz w:val="18"/>
              </w:rPr>
              <w:t>i finišer:</w:t>
            </w:r>
          </w:p>
        </w:tc>
        <w:tc>
          <w:tcPr>
            <w:tcW w:w="1133" w:type="dxa"/>
            <w:tcBorders>
              <w:top w:val="single" w:sz="2" w:space="0" w:color="000000"/>
              <w:left w:val="single" w:sz="2" w:space="0" w:color="000000"/>
              <w:bottom w:val="single" w:sz="2" w:space="0" w:color="000000"/>
              <w:right w:val="single" w:sz="2" w:space="0" w:color="000000"/>
            </w:tcBorders>
          </w:tcPr>
          <w:p w:rsidR="00535FDD" w:rsidRDefault="00890341" w:rsidP="00525BA4">
            <w:pPr>
              <w:spacing w:after="0" w:line="259" w:lineRule="auto"/>
              <w:ind w:left="235" w:right="0"/>
              <w:jc w:val="left"/>
            </w:pPr>
            <w:r>
              <w:rPr>
                <w:sz w:val="18"/>
              </w:rPr>
              <w:t>NE</w:t>
            </w:r>
          </w:p>
        </w:tc>
        <w:tc>
          <w:tcPr>
            <w:tcW w:w="3251" w:type="dxa"/>
            <w:gridSpan w:val="2"/>
            <w:tcBorders>
              <w:top w:val="single" w:sz="2" w:space="0" w:color="000000"/>
              <w:left w:val="single" w:sz="2" w:space="0" w:color="000000"/>
              <w:bottom w:val="single" w:sz="2" w:space="0" w:color="000000"/>
              <w:right w:val="nil"/>
            </w:tcBorders>
          </w:tcPr>
          <w:p w:rsidR="00535FDD" w:rsidRDefault="00535FDD" w:rsidP="00525BA4">
            <w:pPr>
              <w:spacing w:after="160" w:line="259" w:lineRule="auto"/>
              <w:ind w:left="0" w:right="0"/>
              <w:jc w:val="left"/>
            </w:pPr>
          </w:p>
        </w:tc>
        <w:tc>
          <w:tcPr>
            <w:tcW w:w="1415" w:type="dxa"/>
            <w:tcBorders>
              <w:top w:val="single" w:sz="2" w:space="0" w:color="000000"/>
              <w:left w:val="nil"/>
              <w:bottom w:val="single" w:sz="2" w:space="0" w:color="000000"/>
              <w:right w:val="nil"/>
            </w:tcBorders>
          </w:tcPr>
          <w:p w:rsidR="00535FDD" w:rsidRDefault="00535FDD" w:rsidP="00525BA4">
            <w:pPr>
              <w:spacing w:after="160" w:line="259" w:lineRule="auto"/>
              <w:ind w:left="0" w:right="0"/>
              <w:jc w:val="left"/>
            </w:pPr>
          </w:p>
        </w:tc>
        <w:tc>
          <w:tcPr>
            <w:tcW w:w="1411" w:type="dxa"/>
            <w:tcBorders>
              <w:top w:val="single" w:sz="2" w:space="0" w:color="000000"/>
              <w:left w:val="nil"/>
              <w:bottom w:val="single" w:sz="2" w:space="0" w:color="000000"/>
              <w:right w:val="single" w:sz="2" w:space="0" w:color="000000"/>
            </w:tcBorders>
          </w:tcPr>
          <w:p w:rsidR="00535FDD" w:rsidRDefault="00535FDD" w:rsidP="00525BA4">
            <w:pPr>
              <w:spacing w:after="160" w:line="259" w:lineRule="auto"/>
              <w:ind w:left="0" w:right="0"/>
              <w:jc w:val="left"/>
            </w:pPr>
          </w:p>
        </w:tc>
      </w:tr>
      <w:tr w:rsidR="00535FDD" w:rsidTr="00525BA4">
        <w:trPr>
          <w:trHeight w:val="237"/>
        </w:trPr>
        <w:tc>
          <w:tcPr>
            <w:tcW w:w="6644" w:type="dxa"/>
            <w:gridSpan w:val="5"/>
            <w:tcBorders>
              <w:top w:val="single" w:sz="2" w:space="0" w:color="000000"/>
              <w:left w:val="single" w:sz="2" w:space="0" w:color="000000"/>
              <w:bottom w:val="single" w:sz="2" w:space="0" w:color="000000"/>
              <w:right w:val="nil"/>
            </w:tcBorders>
          </w:tcPr>
          <w:p w:rsidR="00535FDD" w:rsidRDefault="00105CBF" w:rsidP="00525BA4">
            <w:pPr>
              <w:spacing w:after="0" w:line="259" w:lineRule="auto"/>
              <w:ind w:left="0" w:right="0"/>
              <w:jc w:val="left"/>
            </w:pPr>
            <w:r>
              <w:rPr>
                <w:sz w:val="20"/>
              </w:rPr>
              <w:t>Termin dodáni: 08/2010</w:t>
            </w:r>
          </w:p>
        </w:tc>
        <w:tc>
          <w:tcPr>
            <w:tcW w:w="1415" w:type="dxa"/>
            <w:tcBorders>
              <w:top w:val="single" w:sz="2" w:space="0" w:color="000000"/>
              <w:left w:val="nil"/>
              <w:bottom w:val="single" w:sz="2" w:space="0" w:color="000000"/>
              <w:right w:val="nil"/>
            </w:tcBorders>
          </w:tcPr>
          <w:p w:rsidR="00535FDD" w:rsidRDefault="00535FDD" w:rsidP="00525BA4">
            <w:pPr>
              <w:spacing w:after="160" w:line="259" w:lineRule="auto"/>
              <w:ind w:left="0" w:right="0"/>
              <w:jc w:val="left"/>
            </w:pPr>
          </w:p>
        </w:tc>
        <w:tc>
          <w:tcPr>
            <w:tcW w:w="1411" w:type="dxa"/>
            <w:tcBorders>
              <w:top w:val="single" w:sz="2" w:space="0" w:color="000000"/>
              <w:left w:val="nil"/>
              <w:bottom w:val="single" w:sz="2" w:space="0" w:color="000000"/>
              <w:right w:val="single" w:sz="2" w:space="0" w:color="000000"/>
            </w:tcBorders>
          </w:tcPr>
          <w:p w:rsidR="00535FDD" w:rsidRDefault="00535FDD" w:rsidP="00525BA4">
            <w:pPr>
              <w:spacing w:after="160" w:line="259" w:lineRule="auto"/>
              <w:ind w:left="0" w:right="0"/>
              <w:jc w:val="left"/>
            </w:pPr>
          </w:p>
        </w:tc>
      </w:tr>
    </w:tbl>
    <w:p w:rsidR="00535FDD" w:rsidRDefault="00105CBF">
      <w:pPr>
        <w:spacing w:after="24" w:line="259" w:lineRule="auto"/>
        <w:ind w:left="77" w:right="0"/>
        <w:jc w:val="left"/>
      </w:pPr>
      <w:r>
        <w:rPr>
          <w:sz w:val="24"/>
        </w:rPr>
        <w:t>Číslo zákazníka: 256626</w:t>
      </w:r>
    </w:p>
    <w:p w:rsidR="00535FDD" w:rsidRDefault="00105CBF">
      <w:pPr>
        <w:spacing w:after="283" w:line="259" w:lineRule="auto"/>
        <w:ind w:left="72" w:right="0" w:hanging="10"/>
        <w:jc w:val="left"/>
      </w:pPr>
      <w:r>
        <w:rPr>
          <w:sz w:val="22"/>
        </w:rPr>
        <w:t>Místo instalace: viz. adresa</w:t>
      </w:r>
    </w:p>
    <w:p w:rsidR="00535FDD" w:rsidRPr="003D0070" w:rsidRDefault="00105CBF">
      <w:pPr>
        <w:pStyle w:val="Nadpis2"/>
        <w:spacing w:after="79"/>
        <w:ind w:left="490" w:right="614"/>
        <w:rPr>
          <w:b/>
        </w:rPr>
      </w:pPr>
      <w:r w:rsidRPr="003D0070">
        <w:rPr>
          <w:b/>
        </w:rPr>
        <w:t>3. Podmínky smlouvy na výrobu kopií a výtisků</w:t>
      </w:r>
    </w:p>
    <w:p w:rsidR="00535FDD" w:rsidRDefault="00105CBF">
      <w:pPr>
        <w:spacing w:after="3" w:line="265" w:lineRule="auto"/>
        <w:ind w:left="-15" w:right="259"/>
      </w:pPr>
      <w:r>
        <w:rPr>
          <w:sz w:val="20"/>
        </w:rPr>
        <w:t>Podpisem této smlouvy se poskytovatel zavazuje poskytnout zákaznikovi véc(přistroj), specifikovanou v bodě 4 smlouvy za účelem výroby kopii a výtisků a</w:t>
      </w:r>
      <w:r w:rsidR="00B406CB">
        <w:rPr>
          <w:sz w:val="20"/>
        </w:rPr>
        <w:t xml:space="preserve"> </w:t>
      </w:r>
      <w:r>
        <w:rPr>
          <w:sz w:val="20"/>
        </w:rPr>
        <w:t>zákaznik se zavazuje poskytovateli za poskytnuti věci zaplatit stanovenou úplatu. Smluvní vztah se řidi podminkami této smlouvy, a to včetně všeobecných podmínek uvedených na 4. straně smlouvy.</w:t>
      </w:r>
    </w:p>
    <w:tbl>
      <w:tblPr>
        <w:tblStyle w:val="TableGrid"/>
        <w:tblW w:w="9475" w:type="dxa"/>
        <w:tblInd w:w="-10" w:type="dxa"/>
        <w:tblCellMar>
          <w:top w:w="19" w:type="dxa"/>
          <w:left w:w="86" w:type="dxa"/>
          <w:right w:w="34" w:type="dxa"/>
        </w:tblCellMar>
        <w:tblLook w:val="04A0" w:firstRow="1" w:lastRow="0" w:firstColumn="1" w:lastColumn="0" w:noHBand="0" w:noVBand="1"/>
      </w:tblPr>
      <w:tblGrid>
        <w:gridCol w:w="1279"/>
        <w:gridCol w:w="3809"/>
        <w:gridCol w:w="4387"/>
      </w:tblGrid>
      <w:tr w:rsidR="00535FDD">
        <w:trPr>
          <w:trHeight w:val="1076"/>
        </w:trPr>
        <w:tc>
          <w:tcPr>
            <w:tcW w:w="9475" w:type="dxa"/>
            <w:gridSpan w:val="3"/>
            <w:tcBorders>
              <w:top w:val="single" w:sz="2" w:space="0" w:color="000000"/>
              <w:left w:val="single" w:sz="2" w:space="0" w:color="000000"/>
              <w:bottom w:val="single" w:sz="2" w:space="0" w:color="000000"/>
              <w:right w:val="single" w:sz="2" w:space="0" w:color="000000"/>
            </w:tcBorders>
          </w:tcPr>
          <w:p w:rsidR="00535FDD" w:rsidRDefault="00B406CB">
            <w:pPr>
              <w:tabs>
                <w:tab w:val="center" w:pos="8866"/>
              </w:tabs>
              <w:spacing w:after="0" w:line="259" w:lineRule="auto"/>
              <w:ind w:left="0" w:right="0"/>
              <w:jc w:val="left"/>
            </w:pPr>
            <w:r>
              <w:rPr>
                <w:sz w:val="20"/>
              </w:rPr>
              <w:t>Doba trváni smlouvy č</w:t>
            </w:r>
            <w:r w:rsidR="00105CBF">
              <w:rPr>
                <w:sz w:val="20"/>
              </w:rPr>
              <w:t xml:space="preserve">ini 70 měsíců ( 60 splátek ) , počínaje instalaci </w:t>
            </w:r>
            <w:r w:rsidR="00890341">
              <w:rPr>
                <w:sz w:val="20"/>
              </w:rPr>
              <w:t xml:space="preserve">                        </w:t>
            </w:r>
            <w:r w:rsidR="0051136F">
              <w:rPr>
                <w:sz w:val="20"/>
              </w:rPr>
              <w:t>Provádě</w:t>
            </w:r>
            <w:r w:rsidR="00105CBF">
              <w:rPr>
                <w:sz w:val="20"/>
              </w:rPr>
              <w:t>ci období:</w:t>
            </w:r>
            <w:r w:rsidR="00105CBF">
              <w:rPr>
                <w:sz w:val="20"/>
              </w:rPr>
              <w:tab/>
            </w:r>
            <w:r>
              <w:rPr>
                <w:sz w:val="20"/>
              </w:rPr>
              <w:t>ANO</w:t>
            </w:r>
          </w:p>
          <w:p w:rsidR="00890341" w:rsidRDefault="00105CBF">
            <w:pPr>
              <w:spacing w:after="0" w:line="259" w:lineRule="auto"/>
              <w:ind w:left="3226" w:right="1445" w:hanging="3226"/>
              <w:rPr>
                <w:sz w:val="20"/>
              </w:rPr>
            </w:pPr>
            <w:r>
              <w:rPr>
                <w:sz w:val="20"/>
              </w:rPr>
              <w:t xml:space="preserve">Počáteční stav počítadla: </w:t>
            </w:r>
            <w:r w:rsidR="00890341">
              <w:rPr>
                <w:sz w:val="20"/>
              </w:rPr>
              <w:t xml:space="preserve">      </w:t>
            </w:r>
            <w:r>
              <w:rPr>
                <w:sz w:val="20"/>
              </w:rPr>
              <w:t>černobílých kopii</w:t>
            </w:r>
            <w:r w:rsidR="00890341">
              <w:rPr>
                <w:sz w:val="20"/>
              </w:rPr>
              <w:t xml:space="preserve">                </w:t>
            </w:r>
            <w:r>
              <w:rPr>
                <w:sz w:val="20"/>
              </w:rPr>
              <w:t xml:space="preserve"> color kopii </w:t>
            </w:r>
          </w:p>
          <w:p w:rsidR="00535FDD" w:rsidRDefault="00890341">
            <w:pPr>
              <w:spacing w:after="0" w:line="259" w:lineRule="auto"/>
              <w:ind w:left="3226" w:right="1445" w:hanging="3226"/>
            </w:pPr>
            <w:r>
              <w:rPr>
                <w:sz w:val="20"/>
              </w:rPr>
              <w:t xml:space="preserve">                                                    </w:t>
            </w:r>
            <w:r w:rsidR="00105CBF">
              <w:rPr>
                <w:sz w:val="20"/>
              </w:rPr>
              <w:t xml:space="preserve">černobílých výtisků </w:t>
            </w:r>
            <w:r>
              <w:rPr>
                <w:sz w:val="20"/>
              </w:rPr>
              <w:t xml:space="preserve">            </w:t>
            </w:r>
            <w:r w:rsidR="00105CBF">
              <w:rPr>
                <w:sz w:val="20"/>
              </w:rPr>
              <w:t>color výtisků</w:t>
            </w:r>
          </w:p>
        </w:tc>
      </w:tr>
      <w:tr w:rsidR="00535FDD">
        <w:trPr>
          <w:trHeight w:val="394"/>
        </w:trPr>
        <w:tc>
          <w:tcPr>
            <w:tcW w:w="1279" w:type="dxa"/>
            <w:vMerge w:val="restart"/>
            <w:tcBorders>
              <w:top w:val="single" w:sz="2" w:space="0" w:color="000000"/>
              <w:left w:val="single" w:sz="2" w:space="0" w:color="000000"/>
              <w:bottom w:val="single" w:sz="2" w:space="0" w:color="000000"/>
              <w:right w:val="single" w:sz="2" w:space="0" w:color="000000"/>
            </w:tcBorders>
          </w:tcPr>
          <w:p w:rsidR="00535FDD" w:rsidRDefault="00535FDD">
            <w:pPr>
              <w:spacing w:after="160" w:line="259" w:lineRule="auto"/>
              <w:ind w:left="0" w:right="0"/>
              <w:jc w:val="left"/>
            </w:pPr>
          </w:p>
        </w:tc>
        <w:tc>
          <w:tcPr>
            <w:tcW w:w="3809" w:type="dxa"/>
            <w:tcBorders>
              <w:top w:val="single" w:sz="2" w:space="0" w:color="000000"/>
              <w:left w:val="single" w:sz="2" w:space="0" w:color="000000"/>
              <w:bottom w:val="single" w:sz="2" w:space="0" w:color="000000"/>
              <w:right w:val="single" w:sz="2" w:space="0" w:color="000000"/>
            </w:tcBorders>
          </w:tcPr>
          <w:p w:rsidR="00535FDD" w:rsidRDefault="00105CBF">
            <w:pPr>
              <w:spacing w:after="0" w:line="259" w:lineRule="auto"/>
              <w:ind w:left="737" w:right="0" w:hanging="586"/>
            </w:pPr>
            <w:r>
              <w:rPr>
                <w:sz w:val="18"/>
              </w:rPr>
              <w:t xml:space="preserve">Dohodnutý počet kopii a výtisků formátu A4 dle zvoleného měsičniho </w:t>
            </w:r>
            <w:r w:rsidR="00B406CB">
              <w:rPr>
                <w:sz w:val="18"/>
              </w:rPr>
              <w:t>p</w:t>
            </w:r>
            <w:r>
              <w:rPr>
                <w:sz w:val="18"/>
              </w:rPr>
              <w:t>aušálu.</w:t>
            </w:r>
          </w:p>
        </w:tc>
        <w:tc>
          <w:tcPr>
            <w:tcW w:w="4387" w:type="dxa"/>
            <w:tcBorders>
              <w:top w:val="single" w:sz="2" w:space="0" w:color="000000"/>
              <w:left w:val="single" w:sz="2" w:space="0" w:color="000000"/>
              <w:bottom w:val="single" w:sz="2" w:space="0" w:color="000000"/>
              <w:right w:val="single" w:sz="2" w:space="0" w:color="000000"/>
            </w:tcBorders>
          </w:tcPr>
          <w:p w:rsidR="00535FDD" w:rsidRDefault="00105CBF">
            <w:pPr>
              <w:spacing w:after="0" w:line="259" w:lineRule="auto"/>
              <w:ind w:left="0" w:right="62"/>
              <w:jc w:val="center"/>
            </w:pPr>
            <w:r>
              <w:rPr>
                <w:sz w:val="18"/>
              </w:rPr>
              <w:t>Cena za kopii a výtisk A4 dle měsíčního paušálu:</w:t>
            </w:r>
          </w:p>
        </w:tc>
      </w:tr>
      <w:tr w:rsidR="00535FDD">
        <w:trPr>
          <w:trHeight w:val="227"/>
        </w:trPr>
        <w:tc>
          <w:tcPr>
            <w:tcW w:w="0" w:type="auto"/>
            <w:vMerge/>
            <w:tcBorders>
              <w:top w:val="nil"/>
              <w:left w:val="single" w:sz="2" w:space="0" w:color="000000"/>
              <w:bottom w:val="single" w:sz="2" w:space="0" w:color="000000"/>
              <w:right w:val="single" w:sz="2" w:space="0" w:color="000000"/>
            </w:tcBorders>
          </w:tcPr>
          <w:p w:rsidR="00535FDD" w:rsidRDefault="00535FDD">
            <w:pPr>
              <w:spacing w:after="160" w:line="259" w:lineRule="auto"/>
              <w:ind w:left="0" w:right="0"/>
              <w:jc w:val="left"/>
            </w:pPr>
          </w:p>
        </w:tc>
        <w:tc>
          <w:tcPr>
            <w:tcW w:w="3809" w:type="dxa"/>
            <w:tcBorders>
              <w:top w:val="single" w:sz="2" w:space="0" w:color="000000"/>
              <w:left w:val="single" w:sz="2" w:space="0" w:color="000000"/>
              <w:bottom w:val="single" w:sz="2" w:space="0" w:color="000000"/>
              <w:right w:val="single" w:sz="2" w:space="0" w:color="000000"/>
            </w:tcBorders>
          </w:tcPr>
          <w:p w:rsidR="00535FDD" w:rsidRDefault="00105CBF">
            <w:pPr>
              <w:spacing w:after="0" w:line="259" w:lineRule="auto"/>
              <w:ind w:left="0" w:right="46"/>
              <w:jc w:val="center"/>
            </w:pPr>
            <w:r>
              <w:rPr>
                <w:sz w:val="20"/>
              </w:rPr>
              <w:t xml:space="preserve">minimální </w:t>
            </w:r>
            <w:r w:rsidR="00B406CB">
              <w:rPr>
                <w:sz w:val="20"/>
              </w:rPr>
              <w:t>p</w:t>
            </w:r>
            <w:r>
              <w:rPr>
                <w:sz w:val="20"/>
              </w:rPr>
              <w:t xml:space="preserve">očet </w:t>
            </w:r>
            <w:r w:rsidR="00B406CB">
              <w:rPr>
                <w:sz w:val="20"/>
              </w:rPr>
              <w:t>KOPIi+VÝTISKŮ</w:t>
            </w:r>
            <w:r>
              <w:rPr>
                <w:sz w:val="20"/>
              </w:rPr>
              <w:t xml:space="preserve"> / měsíc</w:t>
            </w:r>
          </w:p>
        </w:tc>
        <w:tc>
          <w:tcPr>
            <w:tcW w:w="4387" w:type="dxa"/>
            <w:tcBorders>
              <w:top w:val="single" w:sz="2" w:space="0" w:color="000000"/>
              <w:left w:val="single" w:sz="2" w:space="0" w:color="000000"/>
              <w:bottom w:val="single" w:sz="2" w:space="0" w:color="000000"/>
              <w:right w:val="single" w:sz="2" w:space="0" w:color="000000"/>
            </w:tcBorders>
          </w:tcPr>
          <w:p w:rsidR="00535FDD" w:rsidRDefault="00105CBF">
            <w:pPr>
              <w:spacing w:after="0" w:line="259" w:lineRule="auto"/>
              <w:ind w:left="0" w:right="43"/>
              <w:jc w:val="center"/>
            </w:pPr>
            <w:r>
              <w:rPr>
                <w:sz w:val="20"/>
              </w:rPr>
              <w:t>1 KOPIE(VYTISK) - nad paušál / Kč</w:t>
            </w:r>
          </w:p>
        </w:tc>
      </w:tr>
      <w:tr w:rsidR="00890341" w:rsidTr="00890341">
        <w:trPr>
          <w:trHeight w:val="221"/>
        </w:trPr>
        <w:tc>
          <w:tcPr>
            <w:tcW w:w="1279" w:type="dxa"/>
            <w:tcBorders>
              <w:top w:val="single" w:sz="2" w:space="0" w:color="000000"/>
              <w:left w:val="single" w:sz="2" w:space="0" w:color="000000"/>
              <w:bottom w:val="single" w:sz="2" w:space="0" w:color="000000"/>
              <w:right w:val="single" w:sz="2" w:space="0" w:color="000000"/>
            </w:tcBorders>
          </w:tcPr>
          <w:p w:rsidR="00890341" w:rsidRPr="00B406CB" w:rsidRDefault="00890341">
            <w:pPr>
              <w:spacing w:after="0" w:line="259" w:lineRule="auto"/>
              <w:ind w:left="106" w:right="0"/>
              <w:jc w:val="left"/>
              <w:rPr>
                <w:sz w:val="20"/>
                <w:szCs w:val="20"/>
              </w:rPr>
            </w:pPr>
            <w:r w:rsidRPr="00B406CB">
              <w:rPr>
                <w:sz w:val="20"/>
                <w:szCs w:val="20"/>
              </w:rPr>
              <w:t>ČERNOBÍLÉ</w:t>
            </w:r>
          </w:p>
        </w:tc>
        <w:tc>
          <w:tcPr>
            <w:tcW w:w="3809" w:type="dxa"/>
            <w:tcBorders>
              <w:top w:val="single" w:sz="2" w:space="0" w:color="000000"/>
              <w:left w:val="single" w:sz="2" w:space="0" w:color="000000"/>
              <w:bottom w:val="single" w:sz="2" w:space="0" w:color="000000"/>
              <w:right w:val="single" w:sz="2" w:space="0" w:color="000000"/>
            </w:tcBorders>
          </w:tcPr>
          <w:p w:rsidR="00890341" w:rsidRPr="00890341" w:rsidRDefault="00890341">
            <w:pPr>
              <w:spacing w:after="0" w:line="259" w:lineRule="auto"/>
              <w:ind w:left="0" w:right="55"/>
              <w:jc w:val="center"/>
              <w:rPr>
                <w:b/>
              </w:rPr>
            </w:pPr>
            <w:r w:rsidRPr="00890341">
              <w:rPr>
                <w:b/>
                <w:sz w:val="20"/>
              </w:rPr>
              <w:t>8 000</w:t>
            </w:r>
          </w:p>
        </w:tc>
        <w:tc>
          <w:tcPr>
            <w:tcW w:w="4387" w:type="dxa"/>
            <w:tcBorders>
              <w:top w:val="single" w:sz="2" w:space="0" w:color="000000"/>
              <w:left w:val="single" w:sz="2" w:space="0" w:color="000000"/>
              <w:bottom w:val="single" w:sz="2" w:space="0" w:color="000000"/>
              <w:right w:val="single" w:sz="2" w:space="0" w:color="000000"/>
            </w:tcBorders>
          </w:tcPr>
          <w:p w:rsidR="00890341" w:rsidRPr="00890341" w:rsidRDefault="00890341" w:rsidP="00890341">
            <w:pPr>
              <w:spacing w:after="160" w:line="259" w:lineRule="auto"/>
              <w:ind w:left="0" w:right="0"/>
              <w:jc w:val="center"/>
              <w:rPr>
                <w:b/>
                <w:sz w:val="20"/>
                <w:szCs w:val="20"/>
              </w:rPr>
            </w:pPr>
            <w:r w:rsidRPr="00890341">
              <w:rPr>
                <w:b/>
                <w:sz w:val="20"/>
                <w:szCs w:val="20"/>
              </w:rPr>
              <w:t>0,19 ( 0,228 vč. DPH)</w:t>
            </w:r>
          </w:p>
        </w:tc>
      </w:tr>
      <w:tr w:rsidR="00535FDD">
        <w:trPr>
          <w:trHeight w:val="215"/>
        </w:trPr>
        <w:tc>
          <w:tcPr>
            <w:tcW w:w="1279" w:type="dxa"/>
            <w:tcBorders>
              <w:top w:val="single" w:sz="2" w:space="0" w:color="000000"/>
              <w:left w:val="single" w:sz="2" w:space="0" w:color="000000"/>
              <w:bottom w:val="single" w:sz="2" w:space="0" w:color="000000"/>
              <w:right w:val="single" w:sz="2" w:space="0" w:color="000000"/>
            </w:tcBorders>
          </w:tcPr>
          <w:p w:rsidR="00535FDD" w:rsidRDefault="00535FDD">
            <w:pPr>
              <w:spacing w:after="160" w:line="259" w:lineRule="auto"/>
              <w:ind w:left="0" w:right="0"/>
              <w:jc w:val="left"/>
            </w:pPr>
          </w:p>
        </w:tc>
        <w:tc>
          <w:tcPr>
            <w:tcW w:w="3809" w:type="dxa"/>
            <w:tcBorders>
              <w:top w:val="single" w:sz="2" w:space="0" w:color="000000"/>
              <w:left w:val="single" w:sz="2" w:space="0" w:color="000000"/>
              <w:bottom w:val="single" w:sz="2" w:space="0" w:color="000000"/>
              <w:right w:val="single" w:sz="2" w:space="0" w:color="000000"/>
            </w:tcBorders>
          </w:tcPr>
          <w:p w:rsidR="00535FDD" w:rsidRDefault="00535FDD">
            <w:pPr>
              <w:spacing w:after="160" w:line="259" w:lineRule="auto"/>
              <w:ind w:left="0" w:right="0"/>
              <w:jc w:val="left"/>
            </w:pPr>
          </w:p>
        </w:tc>
        <w:tc>
          <w:tcPr>
            <w:tcW w:w="4387" w:type="dxa"/>
            <w:tcBorders>
              <w:top w:val="single" w:sz="2" w:space="0" w:color="000000"/>
              <w:left w:val="single" w:sz="2" w:space="0" w:color="000000"/>
              <w:bottom w:val="single" w:sz="2" w:space="0" w:color="000000"/>
              <w:right w:val="single" w:sz="2" w:space="0" w:color="000000"/>
            </w:tcBorders>
          </w:tcPr>
          <w:p w:rsidR="00535FDD" w:rsidRDefault="00535FDD">
            <w:pPr>
              <w:spacing w:after="160" w:line="259" w:lineRule="auto"/>
              <w:ind w:left="0" w:right="0"/>
              <w:jc w:val="left"/>
            </w:pPr>
          </w:p>
        </w:tc>
      </w:tr>
    </w:tbl>
    <w:p w:rsidR="00535FDD" w:rsidRPr="00B57984" w:rsidRDefault="00105CBF">
      <w:pPr>
        <w:spacing w:after="3" w:line="259" w:lineRule="auto"/>
        <w:ind w:left="490" w:right="490" w:hanging="10"/>
        <w:jc w:val="center"/>
        <w:rPr>
          <w:b/>
        </w:rPr>
      </w:pPr>
      <w:r w:rsidRPr="00B57984">
        <w:rPr>
          <w:b/>
          <w:sz w:val="30"/>
        </w:rPr>
        <w:t>4. Specifikace zboží — konfigurace přístroje</w:t>
      </w:r>
    </w:p>
    <w:p w:rsidR="00535FDD" w:rsidRDefault="00535FDD">
      <w:pPr>
        <w:spacing w:after="227" w:line="259" w:lineRule="auto"/>
        <w:ind w:left="10" w:right="-15" w:hanging="10"/>
        <w:jc w:val="right"/>
      </w:pPr>
    </w:p>
    <w:p w:rsidR="00535FDD" w:rsidRPr="00525BA4" w:rsidRDefault="00105CBF">
      <w:pPr>
        <w:pStyle w:val="Nadpis2"/>
        <w:ind w:left="490"/>
        <w:rPr>
          <w:b/>
        </w:rPr>
      </w:pPr>
      <w:r w:rsidRPr="00525BA4">
        <w:rPr>
          <w:b/>
        </w:rPr>
        <w:lastRenderedPageBreak/>
        <w:t>5. Specifikace služeb</w:t>
      </w:r>
    </w:p>
    <w:tbl>
      <w:tblPr>
        <w:tblStyle w:val="TableGrid"/>
        <w:tblW w:w="9504" w:type="dxa"/>
        <w:tblInd w:w="198" w:type="dxa"/>
        <w:tblCellMar>
          <w:top w:w="36" w:type="dxa"/>
          <w:right w:w="70" w:type="dxa"/>
        </w:tblCellMar>
        <w:tblLook w:val="04A0" w:firstRow="1" w:lastRow="0" w:firstColumn="1" w:lastColumn="0" w:noHBand="0" w:noVBand="1"/>
      </w:tblPr>
      <w:tblGrid>
        <w:gridCol w:w="14"/>
        <w:gridCol w:w="18"/>
        <w:gridCol w:w="1528"/>
        <w:gridCol w:w="1401"/>
        <w:gridCol w:w="148"/>
        <w:gridCol w:w="756"/>
        <w:gridCol w:w="208"/>
        <w:gridCol w:w="1923"/>
        <w:gridCol w:w="1597"/>
        <w:gridCol w:w="439"/>
        <w:gridCol w:w="162"/>
        <w:gridCol w:w="670"/>
        <w:gridCol w:w="601"/>
        <w:gridCol w:w="20"/>
        <w:gridCol w:w="19"/>
      </w:tblGrid>
      <w:tr w:rsidR="00535FDD">
        <w:trPr>
          <w:gridBefore w:val="2"/>
          <w:wBefore w:w="32" w:type="dxa"/>
          <w:trHeight w:val="2338"/>
        </w:trPr>
        <w:tc>
          <w:tcPr>
            <w:tcW w:w="4055" w:type="dxa"/>
            <w:gridSpan w:val="5"/>
            <w:tcBorders>
              <w:top w:val="single" w:sz="2" w:space="0" w:color="000000"/>
              <w:left w:val="single" w:sz="2" w:space="0" w:color="000000"/>
              <w:bottom w:val="single" w:sz="2" w:space="0" w:color="000000"/>
              <w:right w:val="nil"/>
            </w:tcBorders>
          </w:tcPr>
          <w:p w:rsidR="00535FDD" w:rsidRDefault="00105CBF">
            <w:pPr>
              <w:spacing w:after="0" w:line="259" w:lineRule="auto"/>
              <w:ind w:left="90" w:right="0"/>
              <w:jc w:val="left"/>
            </w:pPr>
            <w:r>
              <w:rPr>
                <w:sz w:val="20"/>
              </w:rPr>
              <w:t>Kompletni servis</w:t>
            </w:r>
          </w:p>
          <w:p w:rsidR="00535FDD" w:rsidRDefault="00105CBF">
            <w:pPr>
              <w:spacing w:after="0" w:line="259" w:lineRule="auto"/>
              <w:ind w:left="90" w:right="0"/>
              <w:jc w:val="left"/>
            </w:pPr>
            <w:r>
              <w:rPr>
                <w:sz w:val="20"/>
              </w:rPr>
              <w:t>Dodávky originálniho spotřebniho materiálu</w:t>
            </w:r>
          </w:p>
          <w:p w:rsidR="00535FDD" w:rsidRDefault="00105CBF">
            <w:pPr>
              <w:spacing w:after="0" w:line="259" w:lineRule="auto"/>
              <w:ind w:left="80" w:right="0"/>
              <w:jc w:val="left"/>
            </w:pPr>
            <w:r>
              <w:rPr>
                <w:sz w:val="20"/>
              </w:rPr>
              <w:t>Dodávky originálních náhradnich dílů</w:t>
            </w:r>
          </w:p>
          <w:p w:rsidR="00535FDD" w:rsidRDefault="00105CBF">
            <w:pPr>
              <w:spacing w:after="0" w:line="259" w:lineRule="auto"/>
              <w:ind w:left="80" w:right="0"/>
              <w:jc w:val="left"/>
            </w:pPr>
            <w:r>
              <w:rPr>
                <w:sz w:val="20"/>
              </w:rPr>
              <w:t>Náklady na práci technika</w:t>
            </w:r>
          </w:p>
          <w:p w:rsidR="00535FDD" w:rsidRDefault="00105CBF">
            <w:pPr>
              <w:spacing w:after="227" w:line="259" w:lineRule="auto"/>
              <w:ind w:left="80" w:right="0"/>
              <w:jc w:val="left"/>
            </w:pPr>
            <w:r>
              <w:rPr>
                <w:sz w:val="20"/>
              </w:rPr>
              <w:t>Pravidelná údržba stroje</w:t>
            </w:r>
          </w:p>
          <w:p w:rsidR="003D0070" w:rsidRDefault="00105CBF">
            <w:pPr>
              <w:spacing w:after="0" w:line="259" w:lineRule="auto"/>
              <w:ind w:left="80" w:right="255"/>
              <w:jc w:val="left"/>
              <w:rPr>
                <w:sz w:val="20"/>
              </w:rPr>
            </w:pPr>
            <w:r>
              <w:rPr>
                <w:sz w:val="20"/>
              </w:rPr>
              <w:t>Čas servisního zákroku:</w:t>
            </w:r>
            <w:r>
              <w:rPr>
                <w:sz w:val="20"/>
              </w:rPr>
              <w:tab/>
              <w:t xml:space="preserve">do 3 dnů: </w:t>
            </w:r>
          </w:p>
          <w:p w:rsidR="00535FDD" w:rsidRDefault="00105CBF">
            <w:pPr>
              <w:spacing w:after="0" w:line="259" w:lineRule="auto"/>
              <w:ind w:left="80" w:right="255"/>
              <w:jc w:val="left"/>
            </w:pPr>
            <w:r>
              <w:rPr>
                <w:sz w:val="20"/>
              </w:rPr>
              <w:t>(v pracovních dnech)</w:t>
            </w:r>
            <w:r>
              <w:rPr>
                <w:sz w:val="20"/>
              </w:rPr>
              <w:tab/>
              <w:t xml:space="preserve">do 2 dnů: do I dne: </w:t>
            </w:r>
            <w:r w:rsidR="003D0070">
              <w:rPr>
                <w:sz w:val="20"/>
              </w:rPr>
              <w:t xml:space="preserve">           </w:t>
            </w:r>
            <w:r>
              <w:rPr>
                <w:sz w:val="20"/>
              </w:rPr>
              <w:t xml:space="preserve">do </w:t>
            </w:r>
            <w:r>
              <w:rPr>
                <w:sz w:val="20"/>
              </w:rPr>
              <w:tab/>
              <w:t>hodin:</w:t>
            </w:r>
          </w:p>
        </w:tc>
        <w:tc>
          <w:tcPr>
            <w:tcW w:w="4810" w:type="dxa"/>
            <w:gridSpan w:val="5"/>
            <w:tcBorders>
              <w:top w:val="single" w:sz="2" w:space="0" w:color="000000"/>
              <w:left w:val="nil"/>
              <w:bottom w:val="single" w:sz="2" w:space="0" w:color="000000"/>
              <w:right w:val="nil"/>
            </w:tcBorders>
            <w:vAlign w:val="bottom"/>
          </w:tcPr>
          <w:p w:rsidR="00535FDD" w:rsidRDefault="00105CBF">
            <w:pPr>
              <w:tabs>
                <w:tab w:val="center" w:pos="1699"/>
                <w:tab w:val="center" w:pos="3734"/>
              </w:tabs>
              <w:spacing w:after="0" w:line="259" w:lineRule="auto"/>
              <w:ind w:left="0" w:right="0"/>
              <w:jc w:val="left"/>
            </w:pPr>
            <w:r>
              <w:rPr>
                <w:noProof/>
              </w:rPr>
              <w:drawing>
                <wp:anchor distT="0" distB="0" distL="114300" distR="114300" simplePos="0" relativeHeight="251658240" behindDoc="0" locked="0" layoutInCell="1" allowOverlap="0" wp14:anchorId="74F25151" wp14:editId="0F2676DB">
                  <wp:simplePos x="0" y="0"/>
                  <wp:positionH relativeFrom="column">
                    <wp:posOffset>0</wp:posOffset>
                  </wp:positionH>
                  <wp:positionV relativeFrom="paragraph">
                    <wp:posOffset>-803071</wp:posOffset>
                  </wp:positionV>
                  <wp:extent cx="121920" cy="1171100"/>
                  <wp:effectExtent l="0" t="0" r="0" b="0"/>
                  <wp:wrapSquare wrapText="bothSides"/>
                  <wp:docPr id="7727" name="Picture 7727"/>
                  <wp:cNvGraphicFramePr/>
                  <a:graphic xmlns:a="http://schemas.openxmlformats.org/drawingml/2006/main">
                    <a:graphicData uri="http://schemas.openxmlformats.org/drawingml/2006/picture">
                      <pic:pic xmlns:pic="http://schemas.openxmlformats.org/drawingml/2006/picture">
                        <pic:nvPicPr>
                          <pic:cNvPr id="7727" name="Picture 7727"/>
                          <pic:cNvPicPr/>
                        </pic:nvPicPr>
                        <pic:blipFill>
                          <a:blip r:embed="rId9"/>
                          <a:stretch>
                            <a:fillRect/>
                          </a:stretch>
                        </pic:blipFill>
                        <pic:spPr>
                          <a:xfrm>
                            <a:off x="0" y="0"/>
                            <a:ext cx="121920" cy="1171100"/>
                          </a:xfrm>
                          <a:prstGeom prst="rect">
                            <a:avLst/>
                          </a:prstGeom>
                        </pic:spPr>
                      </pic:pic>
                    </a:graphicData>
                  </a:graphic>
                </wp:anchor>
              </w:drawing>
            </w:r>
            <w:r>
              <w:rPr>
                <w:sz w:val="22"/>
              </w:rPr>
              <w:tab/>
              <w:t xml:space="preserve">Požadovaný </w:t>
            </w:r>
            <w:r w:rsidR="003D0070">
              <w:rPr>
                <w:sz w:val="22"/>
              </w:rPr>
              <w:t>č</w:t>
            </w:r>
            <w:r>
              <w:rPr>
                <w:sz w:val="22"/>
              </w:rPr>
              <w:t>as zásahu:</w:t>
            </w:r>
            <w:r>
              <w:rPr>
                <w:sz w:val="22"/>
              </w:rPr>
              <w:tab/>
              <w:t>8.00- 16.00</w:t>
            </w:r>
          </w:p>
          <w:p w:rsidR="00535FDD" w:rsidRDefault="003D0070">
            <w:pPr>
              <w:spacing w:after="0" w:line="259" w:lineRule="auto"/>
              <w:ind w:left="0" w:right="370"/>
              <w:jc w:val="right"/>
            </w:pPr>
            <w:r>
              <w:rPr>
                <w:sz w:val="22"/>
              </w:rPr>
              <w:t xml:space="preserve">       </w:t>
            </w:r>
            <w:r w:rsidR="00105CBF">
              <w:rPr>
                <w:sz w:val="22"/>
              </w:rPr>
              <w:t>16.00 - 18.00</w:t>
            </w:r>
          </w:p>
          <w:p w:rsidR="00535FDD" w:rsidRDefault="00105CBF">
            <w:pPr>
              <w:spacing w:after="0" w:line="259" w:lineRule="auto"/>
              <w:ind w:left="0" w:right="370"/>
              <w:jc w:val="right"/>
            </w:pPr>
            <w:r>
              <w:rPr>
                <w:sz w:val="20"/>
              </w:rPr>
              <w:t>16.00 - 22.00</w:t>
            </w:r>
          </w:p>
          <w:p w:rsidR="00535FDD" w:rsidRDefault="00535FDD">
            <w:pPr>
              <w:spacing w:after="0" w:line="259" w:lineRule="auto"/>
              <w:ind w:left="0" w:right="0"/>
              <w:jc w:val="left"/>
            </w:pPr>
          </w:p>
        </w:tc>
        <w:tc>
          <w:tcPr>
            <w:tcW w:w="640" w:type="dxa"/>
            <w:gridSpan w:val="3"/>
            <w:tcBorders>
              <w:top w:val="single" w:sz="2" w:space="0" w:color="000000"/>
              <w:left w:val="nil"/>
              <w:bottom w:val="single" w:sz="2" w:space="0" w:color="000000"/>
              <w:right w:val="single" w:sz="2" w:space="0" w:color="000000"/>
            </w:tcBorders>
          </w:tcPr>
          <w:p w:rsidR="00535FDD" w:rsidRDefault="00535FDD">
            <w:pPr>
              <w:spacing w:after="160" w:line="259" w:lineRule="auto"/>
              <w:ind w:left="0" w:right="0"/>
              <w:jc w:val="left"/>
            </w:pPr>
          </w:p>
        </w:tc>
      </w:tr>
      <w:tr w:rsidR="00535FDD">
        <w:trPr>
          <w:gridBefore w:val="2"/>
          <w:wBefore w:w="32" w:type="dxa"/>
          <w:trHeight w:val="447"/>
        </w:trPr>
        <w:tc>
          <w:tcPr>
            <w:tcW w:w="4055" w:type="dxa"/>
            <w:gridSpan w:val="5"/>
            <w:tcBorders>
              <w:top w:val="single" w:sz="2" w:space="0" w:color="000000"/>
              <w:left w:val="single" w:sz="2" w:space="0" w:color="000000"/>
              <w:bottom w:val="single" w:sz="2" w:space="0" w:color="000000"/>
              <w:right w:val="nil"/>
            </w:tcBorders>
          </w:tcPr>
          <w:p w:rsidR="00535FDD" w:rsidRDefault="00105CBF" w:rsidP="00AD0BA2">
            <w:pPr>
              <w:tabs>
                <w:tab w:val="center" w:pos="2360"/>
              </w:tabs>
              <w:spacing w:after="0" w:line="259" w:lineRule="auto"/>
              <w:ind w:left="0" w:right="0"/>
              <w:jc w:val="left"/>
            </w:pPr>
            <w:r>
              <w:rPr>
                <w:sz w:val="22"/>
              </w:rPr>
              <w:t>Papir:</w:t>
            </w:r>
            <w:r>
              <w:rPr>
                <w:sz w:val="22"/>
              </w:rPr>
              <w:tab/>
            </w:r>
            <w:r w:rsidR="00AD0BA2">
              <w:rPr>
                <w:sz w:val="22"/>
              </w:rPr>
              <w:t>NE</w:t>
            </w:r>
            <w:r>
              <w:rPr>
                <w:sz w:val="22"/>
              </w:rPr>
              <w:t xml:space="preserve"> - profi</w:t>
            </w:r>
          </w:p>
        </w:tc>
        <w:tc>
          <w:tcPr>
            <w:tcW w:w="1930" w:type="dxa"/>
            <w:tcBorders>
              <w:top w:val="single" w:sz="2" w:space="0" w:color="000000"/>
              <w:left w:val="nil"/>
              <w:bottom w:val="single" w:sz="2" w:space="0" w:color="000000"/>
              <w:right w:val="nil"/>
            </w:tcBorders>
          </w:tcPr>
          <w:p w:rsidR="00535FDD" w:rsidRDefault="00AD0BA2">
            <w:pPr>
              <w:spacing w:after="0" w:line="259" w:lineRule="auto"/>
              <w:ind w:left="240" w:right="0"/>
              <w:jc w:val="left"/>
            </w:pPr>
            <w:r>
              <w:rPr>
                <w:sz w:val="20"/>
              </w:rPr>
              <w:t>NE</w:t>
            </w:r>
            <w:r w:rsidR="00105CBF">
              <w:rPr>
                <w:sz w:val="20"/>
              </w:rPr>
              <w:t xml:space="preserve"> — Triotec</w:t>
            </w:r>
          </w:p>
        </w:tc>
        <w:tc>
          <w:tcPr>
            <w:tcW w:w="2045" w:type="dxa"/>
            <w:gridSpan w:val="2"/>
            <w:tcBorders>
              <w:top w:val="single" w:sz="2" w:space="0" w:color="000000"/>
              <w:left w:val="nil"/>
              <w:bottom w:val="single" w:sz="2" w:space="0" w:color="000000"/>
              <w:right w:val="nil"/>
            </w:tcBorders>
          </w:tcPr>
          <w:p w:rsidR="00535FDD" w:rsidRDefault="00105CBF">
            <w:pPr>
              <w:spacing w:after="0" w:line="259" w:lineRule="auto"/>
              <w:ind w:left="67" w:right="140" w:firstLine="86"/>
              <w:jc w:val="left"/>
            </w:pPr>
            <w:r>
              <w:rPr>
                <w:sz w:val="20"/>
              </w:rPr>
              <w:t xml:space="preserve">ANO - CF A4 </w:t>
            </w:r>
            <w:r w:rsidR="00AD0BA2">
              <w:rPr>
                <w:sz w:val="20"/>
              </w:rPr>
              <w:t>(g</w:t>
            </w:r>
            <w:r>
              <w:rPr>
                <w:sz w:val="20"/>
              </w:rPr>
              <w:t>ramáž:</w:t>
            </w:r>
            <w:r w:rsidR="00AD0BA2">
              <w:rPr>
                <w:sz w:val="20"/>
              </w:rPr>
              <w:t xml:space="preserve">           )</w:t>
            </w:r>
          </w:p>
        </w:tc>
        <w:tc>
          <w:tcPr>
            <w:tcW w:w="163" w:type="dxa"/>
            <w:tcBorders>
              <w:top w:val="single" w:sz="2" w:space="0" w:color="000000"/>
              <w:left w:val="nil"/>
              <w:bottom w:val="single" w:sz="2" w:space="0" w:color="000000"/>
              <w:right w:val="nil"/>
            </w:tcBorders>
          </w:tcPr>
          <w:p w:rsidR="00535FDD" w:rsidRDefault="00535FDD">
            <w:pPr>
              <w:spacing w:after="160" w:line="259" w:lineRule="auto"/>
              <w:ind w:left="0" w:right="0"/>
              <w:jc w:val="left"/>
            </w:pPr>
          </w:p>
        </w:tc>
        <w:tc>
          <w:tcPr>
            <w:tcW w:w="672" w:type="dxa"/>
            <w:tcBorders>
              <w:top w:val="single" w:sz="2" w:space="0" w:color="000000"/>
              <w:left w:val="nil"/>
              <w:bottom w:val="single" w:sz="2" w:space="0" w:color="000000"/>
              <w:right w:val="nil"/>
            </w:tcBorders>
          </w:tcPr>
          <w:p w:rsidR="00535FDD" w:rsidRDefault="00105CBF">
            <w:pPr>
              <w:spacing w:after="0" w:line="259" w:lineRule="auto"/>
              <w:ind w:left="86" w:right="0"/>
              <w:jc w:val="left"/>
            </w:pPr>
            <w:r>
              <w:rPr>
                <w:sz w:val="24"/>
              </w:rPr>
              <w:t>NE</w:t>
            </w:r>
          </w:p>
        </w:tc>
        <w:tc>
          <w:tcPr>
            <w:tcW w:w="640" w:type="dxa"/>
            <w:gridSpan w:val="3"/>
            <w:tcBorders>
              <w:top w:val="single" w:sz="2" w:space="0" w:color="000000"/>
              <w:left w:val="nil"/>
              <w:bottom w:val="single" w:sz="2" w:space="0" w:color="000000"/>
              <w:right w:val="single" w:sz="2" w:space="0" w:color="000000"/>
            </w:tcBorders>
          </w:tcPr>
          <w:p w:rsidR="00535FDD" w:rsidRDefault="00535FDD">
            <w:pPr>
              <w:spacing w:after="160" w:line="259" w:lineRule="auto"/>
              <w:ind w:left="0" w:right="0"/>
              <w:jc w:val="left"/>
            </w:pPr>
          </w:p>
        </w:tc>
      </w:tr>
      <w:tr w:rsidR="00535FDD">
        <w:trPr>
          <w:gridBefore w:val="2"/>
          <w:wBefore w:w="32" w:type="dxa"/>
          <w:trHeight w:val="658"/>
        </w:trPr>
        <w:tc>
          <w:tcPr>
            <w:tcW w:w="2938" w:type="dxa"/>
            <w:gridSpan w:val="2"/>
            <w:tcBorders>
              <w:top w:val="single" w:sz="2" w:space="0" w:color="000000"/>
              <w:left w:val="single" w:sz="2" w:space="0" w:color="000000"/>
              <w:bottom w:val="single" w:sz="2" w:space="0" w:color="000000"/>
              <w:right w:val="nil"/>
            </w:tcBorders>
          </w:tcPr>
          <w:p w:rsidR="00535FDD" w:rsidRDefault="00105CBF" w:rsidP="00AD0BA2">
            <w:pPr>
              <w:spacing w:after="0" w:line="259" w:lineRule="auto"/>
              <w:ind w:left="1626" w:right="88" w:hanging="1565"/>
              <w:jc w:val="left"/>
              <w:rPr>
                <w:sz w:val="22"/>
              </w:rPr>
            </w:pPr>
            <w:r>
              <w:rPr>
                <w:sz w:val="22"/>
              </w:rPr>
              <w:t>Zavezeni SM</w:t>
            </w:r>
            <w:r>
              <w:rPr>
                <w:sz w:val="22"/>
              </w:rPr>
              <w:tab/>
              <w:t xml:space="preserve">mésičné kvartálné </w:t>
            </w:r>
          </w:p>
          <w:p w:rsidR="00AD0BA2" w:rsidRDefault="00AD0BA2" w:rsidP="00AD0BA2">
            <w:pPr>
              <w:spacing w:after="0" w:line="259" w:lineRule="auto"/>
              <w:ind w:left="1626" w:right="88" w:hanging="1565"/>
              <w:jc w:val="left"/>
            </w:pPr>
            <w:r>
              <w:t xml:space="preserve">                                                 jinak</w:t>
            </w:r>
          </w:p>
        </w:tc>
        <w:tc>
          <w:tcPr>
            <w:tcW w:w="1117" w:type="dxa"/>
            <w:gridSpan w:val="3"/>
            <w:tcBorders>
              <w:top w:val="single" w:sz="2" w:space="0" w:color="000000"/>
              <w:left w:val="nil"/>
              <w:bottom w:val="single" w:sz="2" w:space="0" w:color="000000"/>
              <w:right w:val="nil"/>
            </w:tcBorders>
          </w:tcPr>
          <w:p w:rsidR="00535FDD" w:rsidRDefault="00535FDD">
            <w:pPr>
              <w:spacing w:after="160" w:line="259" w:lineRule="auto"/>
              <w:ind w:left="0" w:right="0"/>
              <w:jc w:val="left"/>
            </w:pPr>
          </w:p>
        </w:tc>
        <w:tc>
          <w:tcPr>
            <w:tcW w:w="4810" w:type="dxa"/>
            <w:gridSpan w:val="5"/>
            <w:tcBorders>
              <w:top w:val="single" w:sz="2" w:space="0" w:color="000000"/>
              <w:left w:val="nil"/>
              <w:bottom w:val="single" w:sz="2" w:space="0" w:color="000000"/>
              <w:right w:val="nil"/>
            </w:tcBorders>
          </w:tcPr>
          <w:p w:rsidR="00535FDD" w:rsidRDefault="00105CBF" w:rsidP="00AD0BA2">
            <w:pPr>
              <w:spacing w:after="0" w:line="259" w:lineRule="auto"/>
              <w:ind w:left="1824" w:right="0" w:hanging="1555"/>
              <w:jc w:val="left"/>
            </w:pPr>
            <w:r>
              <w:rPr>
                <w:sz w:val="20"/>
              </w:rPr>
              <w:t>Způsob odběru:</w:t>
            </w:r>
            <w:r>
              <w:rPr>
                <w:sz w:val="20"/>
              </w:rPr>
              <w:tab/>
              <w:t>vlastni odběr</w:t>
            </w:r>
            <w:r>
              <w:rPr>
                <w:sz w:val="20"/>
              </w:rPr>
              <w:tab/>
            </w:r>
            <w:r w:rsidR="00AD0BA2">
              <w:rPr>
                <w:sz w:val="20"/>
              </w:rPr>
              <w:t xml:space="preserve">                             </w:t>
            </w:r>
            <w:r>
              <w:rPr>
                <w:sz w:val="20"/>
              </w:rPr>
              <w:t xml:space="preserve"> dodáni poskytovatelem </w:t>
            </w:r>
            <w:r w:rsidR="00AD0BA2">
              <w:rPr>
                <w:sz w:val="20"/>
              </w:rPr>
              <w:t xml:space="preserve">        </w:t>
            </w:r>
            <w:r>
              <w:rPr>
                <w:sz w:val="20"/>
              </w:rPr>
              <w:t xml:space="preserve"> ANO </w:t>
            </w:r>
          </w:p>
        </w:tc>
        <w:tc>
          <w:tcPr>
            <w:tcW w:w="640" w:type="dxa"/>
            <w:gridSpan w:val="3"/>
            <w:tcBorders>
              <w:top w:val="single" w:sz="2" w:space="0" w:color="000000"/>
              <w:left w:val="nil"/>
              <w:bottom w:val="single" w:sz="2" w:space="0" w:color="000000"/>
              <w:right w:val="single" w:sz="2" w:space="0" w:color="000000"/>
            </w:tcBorders>
          </w:tcPr>
          <w:p w:rsidR="00535FDD" w:rsidRDefault="00105CBF">
            <w:pPr>
              <w:spacing w:after="0" w:line="259" w:lineRule="auto"/>
              <w:ind w:left="238" w:right="0"/>
              <w:jc w:val="center"/>
            </w:pPr>
            <w:r>
              <w:rPr>
                <w:sz w:val="24"/>
              </w:rPr>
              <w:t>NE</w:t>
            </w:r>
          </w:p>
          <w:p w:rsidR="00535FDD" w:rsidRDefault="00535FDD">
            <w:pPr>
              <w:spacing w:after="0" w:line="259" w:lineRule="auto"/>
              <w:ind w:left="0" w:right="0"/>
              <w:jc w:val="left"/>
            </w:pPr>
          </w:p>
        </w:tc>
      </w:tr>
      <w:tr w:rsidR="00535FDD">
        <w:trPr>
          <w:gridBefore w:val="1"/>
          <w:gridAfter w:val="1"/>
          <w:wBefore w:w="14" w:type="dxa"/>
          <w:wAfter w:w="17" w:type="dxa"/>
          <w:trHeight w:val="239"/>
        </w:trPr>
        <w:tc>
          <w:tcPr>
            <w:tcW w:w="1549" w:type="dxa"/>
            <w:gridSpan w:val="2"/>
            <w:tcBorders>
              <w:top w:val="single" w:sz="2" w:space="0" w:color="000000"/>
              <w:left w:val="single" w:sz="2" w:space="0" w:color="000000"/>
              <w:bottom w:val="single" w:sz="2" w:space="0" w:color="000000"/>
              <w:right w:val="single" w:sz="2" w:space="0" w:color="000000"/>
            </w:tcBorders>
          </w:tcPr>
          <w:p w:rsidR="00535FDD" w:rsidRDefault="00D636D0">
            <w:pPr>
              <w:spacing w:after="0" w:line="259" w:lineRule="auto"/>
              <w:ind w:left="43" w:right="0"/>
              <w:jc w:val="center"/>
            </w:pPr>
            <w:r>
              <w:rPr>
                <w:sz w:val="20"/>
              </w:rPr>
              <w:t>Čí</w:t>
            </w:r>
            <w:r w:rsidR="00105CBF">
              <w:rPr>
                <w:sz w:val="20"/>
              </w:rPr>
              <w:t>slo služb</w:t>
            </w:r>
            <w:r>
              <w:rPr>
                <w:sz w:val="20"/>
              </w:rPr>
              <w:t>y</w:t>
            </w:r>
          </w:p>
        </w:tc>
        <w:tc>
          <w:tcPr>
            <w:tcW w:w="6058" w:type="dxa"/>
            <w:gridSpan w:val="6"/>
            <w:tcBorders>
              <w:top w:val="single" w:sz="2" w:space="0" w:color="000000"/>
              <w:left w:val="single" w:sz="2" w:space="0" w:color="000000"/>
              <w:bottom w:val="single" w:sz="2" w:space="0" w:color="000000"/>
              <w:right w:val="single" w:sz="2" w:space="0" w:color="000000"/>
            </w:tcBorders>
          </w:tcPr>
          <w:p w:rsidR="00535FDD" w:rsidRDefault="00105CBF" w:rsidP="00AD0BA2">
            <w:pPr>
              <w:spacing w:after="0" w:line="259" w:lineRule="auto"/>
              <w:ind w:left="0" w:right="142"/>
              <w:jc w:val="center"/>
            </w:pPr>
            <w:r>
              <w:rPr>
                <w:sz w:val="22"/>
              </w:rPr>
              <w:t>P</w:t>
            </w:r>
            <w:r w:rsidR="00AD0BA2">
              <w:rPr>
                <w:sz w:val="22"/>
              </w:rPr>
              <w:t>Ř</w:t>
            </w:r>
            <w:r>
              <w:rPr>
                <w:sz w:val="22"/>
              </w:rPr>
              <w:t>IOBJEDNAN</w:t>
            </w:r>
            <w:r w:rsidR="00AD0BA2">
              <w:rPr>
                <w:sz w:val="22"/>
              </w:rPr>
              <w:t>É</w:t>
            </w:r>
            <w:r>
              <w:rPr>
                <w:sz w:val="22"/>
              </w:rPr>
              <w:t xml:space="preserve"> SLU</w:t>
            </w:r>
            <w:r w:rsidR="00AD0BA2">
              <w:rPr>
                <w:sz w:val="22"/>
              </w:rPr>
              <w:t>Ž</w:t>
            </w:r>
            <w:r>
              <w:rPr>
                <w:sz w:val="22"/>
              </w:rPr>
              <w:t>BY - Název služb</w:t>
            </w:r>
            <w:r w:rsidR="00AD0BA2">
              <w:rPr>
                <w:sz w:val="22"/>
              </w:rPr>
              <w:t>y</w:t>
            </w:r>
          </w:p>
        </w:tc>
        <w:tc>
          <w:tcPr>
            <w:tcW w:w="1897" w:type="dxa"/>
            <w:gridSpan w:val="5"/>
            <w:tcBorders>
              <w:top w:val="single" w:sz="2" w:space="0" w:color="000000"/>
              <w:left w:val="single" w:sz="2" w:space="0" w:color="000000"/>
              <w:bottom w:val="single" w:sz="2" w:space="0" w:color="000000"/>
              <w:right w:val="single" w:sz="2" w:space="0" w:color="000000"/>
            </w:tcBorders>
          </w:tcPr>
          <w:p w:rsidR="00535FDD" w:rsidRDefault="00535FDD">
            <w:pPr>
              <w:spacing w:after="160" w:line="259" w:lineRule="auto"/>
              <w:ind w:left="0" w:right="0"/>
              <w:jc w:val="left"/>
            </w:pPr>
          </w:p>
        </w:tc>
      </w:tr>
      <w:tr w:rsidR="00535FDD">
        <w:trPr>
          <w:gridBefore w:val="1"/>
          <w:gridAfter w:val="1"/>
          <w:wBefore w:w="14" w:type="dxa"/>
          <w:wAfter w:w="17" w:type="dxa"/>
          <w:trHeight w:val="222"/>
        </w:trPr>
        <w:tc>
          <w:tcPr>
            <w:tcW w:w="1549" w:type="dxa"/>
            <w:gridSpan w:val="2"/>
            <w:tcBorders>
              <w:top w:val="single" w:sz="2" w:space="0" w:color="000000"/>
              <w:left w:val="single" w:sz="2" w:space="0" w:color="000000"/>
              <w:bottom w:val="single" w:sz="2" w:space="0" w:color="000000"/>
              <w:right w:val="single" w:sz="2" w:space="0" w:color="000000"/>
            </w:tcBorders>
          </w:tcPr>
          <w:p w:rsidR="00535FDD" w:rsidRDefault="00535FDD">
            <w:pPr>
              <w:spacing w:after="160" w:line="259" w:lineRule="auto"/>
              <w:ind w:left="0" w:right="0"/>
              <w:jc w:val="left"/>
            </w:pPr>
          </w:p>
        </w:tc>
        <w:tc>
          <w:tcPr>
            <w:tcW w:w="6058" w:type="dxa"/>
            <w:gridSpan w:val="6"/>
            <w:tcBorders>
              <w:top w:val="single" w:sz="2" w:space="0" w:color="000000"/>
              <w:left w:val="single" w:sz="2" w:space="0" w:color="000000"/>
              <w:bottom w:val="single" w:sz="2" w:space="0" w:color="000000"/>
              <w:right w:val="single" w:sz="2" w:space="0" w:color="000000"/>
            </w:tcBorders>
          </w:tcPr>
          <w:p w:rsidR="00535FDD" w:rsidRDefault="00105CBF" w:rsidP="00D636D0">
            <w:pPr>
              <w:spacing w:after="0" w:line="259" w:lineRule="auto"/>
              <w:ind w:left="0" w:right="0"/>
              <w:jc w:val="left"/>
            </w:pPr>
            <w:r>
              <w:rPr>
                <w:sz w:val="20"/>
              </w:rPr>
              <w:t>Do</w:t>
            </w:r>
            <w:r w:rsidR="00D636D0">
              <w:rPr>
                <w:sz w:val="20"/>
              </w:rPr>
              <w:t>p</w:t>
            </w:r>
            <w:r>
              <w:rPr>
                <w:sz w:val="20"/>
              </w:rPr>
              <w:t>rava stěhováni instalace a zaškoleni obsluh bez DPH</w:t>
            </w:r>
          </w:p>
        </w:tc>
        <w:tc>
          <w:tcPr>
            <w:tcW w:w="1897" w:type="dxa"/>
            <w:gridSpan w:val="5"/>
            <w:tcBorders>
              <w:top w:val="single" w:sz="2" w:space="0" w:color="000000"/>
              <w:left w:val="single" w:sz="2" w:space="0" w:color="000000"/>
              <w:bottom w:val="single" w:sz="2" w:space="0" w:color="000000"/>
              <w:right w:val="single" w:sz="2" w:space="0" w:color="000000"/>
            </w:tcBorders>
          </w:tcPr>
          <w:p w:rsidR="00535FDD" w:rsidRDefault="00105CBF">
            <w:pPr>
              <w:spacing w:after="0" w:line="259" w:lineRule="auto"/>
              <w:ind w:left="0" w:right="0"/>
              <w:jc w:val="right"/>
            </w:pPr>
            <w:r>
              <w:rPr>
                <w:sz w:val="20"/>
              </w:rPr>
              <w:t>2 000 - Kč</w:t>
            </w:r>
          </w:p>
        </w:tc>
      </w:tr>
      <w:tr w:rsidR="00535FDD">
        <w:trPr>
          <w:gridBefore w:val="1"/>
          <w:gridAfter w:val="1"/>
          <w:wBefore w:w="14" w:type="dxa"/>
          <w:wAfter w:w="17" w:type="dxa"/>
          <w:trHeight w:val="221"/>
        </w:trPr>
        <w:tc>
          <w:tcPr>
            <w:tcW w:w="1549" w:type="dxa"/>
            <w:gridSpan w:val="2"/>
            <w:tcBorders>
              <w:top w:val="single" w:sz="2" w:space="0" w:color="000000"/>
              <w:left w:val="single" w:sz="2" w:space="0" w:color="000000"/>
              <w:bottom w:val="single" w:sz="2" w:space="0" w:color="000000"/>
              <w:right w:val="single" w:sz="2" w:space="0" w:color="000000"/>
            </w:tcBorders>
          </w:tcPr>
          <w:p w:rsidR="00535FDD" w:rsidRDefault="00535FDD">
            <w:pPr>
              <w:spacing w:after="160" w:line="259" w:lineRule="auto"/>
              <w:ind w:left="0" w:right="0"/>
              <w:jc w:val="left"/>
            </w:pPr>
          </w:p>
        </w:tc>
        <w:tc>
          <w:tcPr>
            <w:tcW w:w="6058" w:type="dxa"/>
            <w:gridSpan w:val="6"/>
            <w:tcBorders>
              <w:top w:val="single" w:sz="2" w:space="0" w:color="000000"/>
              <w:left w:val="single" w:sz="2" w:space="0" w:color="000000"/>
              <w:bottom w:val="single" w:sz="2" w:space="0" w:color="000000"/>
              <w:right w:val="single" w:sz="2" w:space="0" w:color="000000"/>
            </w:tcBorders>
          </w:tcPr>
          <w:p w:rsidR="00535FDD" w:rsidRDefault="00535FDD">
            <w:pPr>
              <w:spacing w:after="160" w:line="259" w:lineRule="auto"/>
              <w:ind w:left="0" w:right="0"/>
              <w:jc w:val="left"/>
            </w:pPr>
          </w:p>
        </w:tc>
        <w:tc>
          <w:tcPr>
            <w:tcW w:w="1897" w:type="dxa"/>
            <w:gridSpan w:val="5"/>
            <w:tcBorders>
              <w:top w:val="single" w:sz="2" w:space="0" w:color="000000"/>
              <w:left w:val="single" w:sz="2" w:space="0" w:color="000000"/>
              <w:bottom w:val="single" w:sz="2" w:space="0" w:color="000000"/>
              <w:right w:val="single" w:sz="2" w:space="0" w:color="000000"/>
            </w:tcBorders>
          </w:tcPr>
          <w:p w:rsidR="00535FDD" w:rsidRDefault="00535FDD">
            <w:pPr>
              <w:spacing w:after="160" w:line="259" w:lineRule="auto"/>
              <w:ind w:left="0" w:right="0"/>
              <w:jc w:val="left"/>
            </w:pPr>
          </w:p>
        </w:tc>
      </w:tr>
      <w:tr w:rsidR="00535FDD">
        <w:trPr>
          <w:gridBefore w:val="1"/>
          <w:gridAfter w:val="1"/>
          <w:wBefore w:w="14" w:type="dxa"/>
          <w:wAfter w:w="17" w:type="dxa"/>
          <w:trHeight w:val="237"/>
        </w:trPr>
        <w:tc>
          <w:tcPr>
            <w:tcW w:w="1549" w:type="dxa"/>
            <w:gridSpan w:val="2"/>
            <w:tcBorders>
              <w:top w:val="single" w:sz="2" w:space="0" w:color="000000"/>
              <w:left w:val="single" w:sz="2" w:space="0" w:color="000000"/>
              <w:bottom w:val="single" w:sz="2" w:space="0" w:color="000000"/>
              <w:right w:val="nil"/>
            </w:tcBorders>
          </w:tcPr>
          <w:p w:rsidR="00535FDD" w:rsidRDefault="00535FDD">
            <w:pPr>
              <w:spacing w:after="160" w:line="259" w:lineRule="auto"/>
              <w:ind w:left="0" w:right="0"/>
              <w:jc w:val="left"/>
            </w:pPr>
          </w:p>
        </w:tc>
        <w:tc>
          <w:tcPr>
            <w:tcW w:w="1555" w:type="dxa"/>
            <w:gridSpan w:val="2"/>
            <w:tcBorders>
              <w:top w:val="single" w:sz="2" w:space="0" w:color="000000"/>
              <w:left w:val="nil"/>
              <w:bottom w:val="single" w:sz="2" w:space="0" w:color="000000"/>
              <w:right w:val="single" w:sz="2" w:space="0" w:color="000000"/>
            </w:tcBorders>
          </w:tcPr>
          <w:p w:rsidR="00535FDD" w:rsidRDefault="00535FDD">
            <w:pPr>
              <w:spacing w:after="160" w:line="259" w:lineRule="auto"/>
              <w:ind w:left="0" w:right="0"/>
              <w:jc w:val="left"/>
            </w:pPr>
          </w:p>
        </w:tc>
        <w:tc>
          <w:tcPr>
            <w:tcW w:w="4502" w:type="dxa"/>
            <w:gridSpan w:val="4"/>
            <w:tcBorders>
              <w:top w:val="single" w:sz="2" w:space="0" w:color="000000"/>
              <w:left w:val="single" w:sz="2" w:space="0" w:color="000000"/>
              <w:bottom w:val="single" w:sz="2" w:space="0" w:color="000000"/>
              <w:right w:val="single" w:sz="2" w:space="0" w:color="000000"/>
            </w:tcBorders>
          </w:tcPr>
          <w:p w:rsidR="00535FDD" w:rsidRDefault="00D636D0">
            <w:pPr>
              <w:spacing w:after="0" w:line="259" w:lineRule="auto"/>
              <w:ind w:left="0" w:right="0"/>
              <w:jc w:val="left"/>
            </w:pPr>
            <w:r>
              <w:rPr>
                <w:sz w:val="22"/>
              </w:rPr>
              <w:t>Cena za j</w:t>
            </w:r>
            <w:r w:rsidR="00105CBF">
              <w:rPr>
                <w:sz w:val="22"/>
              </w:rPr>
              <w:t>ednorázové služb</w:t>
            </w:r>
            <w:r>
              <w:rPr>
                <w:sz w:val="22"/>
              </w:rPr>
              <w:t>y</w:t>
            </w:r>
            <w:r w:rsidR="00105CBF">
              <w:rPr>
                <w:sz w:val="22"/>
              </w:rPr>
              <w:t xml:space="preserve"> CELKEM včetně DPH</w:t>
            </w:r>
          </w:p>
        </w:tc>
        <w:tc>
          <w:tcPr>
            <w:tcW w:w="1897" w:type="dxa"/>
            <w:gridSpan w:val="5"/>
            <w:tcBorders>
              <w:top w:val="single" w:sz="2" w:space="0" w:color="000000"/>
              <w:left w:val="single" w:sz="2" w:space="0" w:color="000000"/>
              <w:bottom w:val="single" w:sz="2" w:space="0" w:color="000000"/>
              <w:right w:val="single" w:sz="2" w:space="0" w:color="000000"/>
            </w:tcBorders>
          </w:tcPr>
          <w:p w:rsidR="00535FDD" w:rsidRDefault="00105CBF">
            <w:pPr>
              <w:spacing w:after="0" w:line="259" w:lineRule="auto"/>
              <w:ind w:left="0" w:right="0"/>
              <w:jc w:val="right"/>
            </w:pPr>
            <w:r>
              <w:rPr>
                <w:sz w:val="20"/>
              </w:rPr>
              <w:t>2 400 - Kč</w:t>
            </w:r>
          </w:p>
        </w:tc>
      </w:tr>
      <w:tr w:rsidR="00535FDD">
        <w:tblPrEx>
          <w:tblCellMar>
            <w:top w:w="28" w:type="dxa"/>
            <w:left w:w="61" w:type="dxa"/>
            <w:bottom w:w="36" w:type="dxa"/>
            <w:right w:w="0" w:type="dxa"/>
          </w:tblCellMar>
        </w:tblPrEx>
        <w:trPr>
          <w:gridAfter w:val="2"/>
          <w:wAfter w:w="36" w:type="dxa"/>
          <w:trHeight w:val="499"/>
        </w:trPr>
        <w:tc>
          <w:tcPr>
            <w:tcW w:w="9498" w:type="dxa"/>
            <w:gridSpan w:val="13"/>
            <w:tcBorders>
              <w:top w:val="nil"/>
              <w:left w:val="nil"/>
              <w:bottom w:val="single" w:sz="2" w:space="0" w:color="000000"/>
              <w:right w:val="single" w:sz="2" w:space="0" w:color="000000"/>
            </w:tcBorders>
          </w:tcPr>
          <w:p w:rsidR="00535FDD" w:rsidRPr="00D068FB" w:rsidRDefault="00105CBF">
            <w:pPr>
              <w:spacing w:after="0" w:line="259" w:lineRule="auto"/>
              <w:ind w:left="0" w:right="38"/>
              <w:jc w:val="center"/>
              <w:rPr>
                <w:b/>
              </w:rPr>
            </w:pPr>
            <w:r w:rsidRPr="00D068FB">
              <w:rPr>
                <w:b/>
                <w:sz w:val="28"/>
              </w:rPr>
              <w:t>6. Platební podmínky</w:t>
            </w:r>
          </w:p>
        </w:tc>
      </w:tr>
      <w:tr w:rsidR="00535FDD">
        <w:tblPrEx>
          <w:tblCellMar>
            <w:top w:w="28" w:type="dxa"/>
            <w:left w:w="61" w:type="dxa"/>
            <w:bottom w:w="36" w:type="dxa"/>
            <w:right w:w="0" w:type="dxa"/>
          </w:tblCellMar>
        </w:tblPrEx>
        <w:trPr>
          <w:gridAfter w:val="2"/>
          <w:wAfter w:w="36" w:type="dxa"/>
          <w:trHeight w:val="1297"/>
        </w:trPr>
        <w:tc>
          <w:tcPr>
            <w:tcW w:w="9498" w:type="dxa"/>
            <w:gridSpan w:val="13"/>
            <w:tcBorders>
              <w:top w:val="single" w:sz="2" w:space="0" w:color="000000"/>
              <w:left w:val="single" w:sz="2" w:space="0" w:color="000000"/>
              <w:bottom w:val="single" w:sz="2" w:space="0" w:color="000000"/>
              <w:right w:val="single" w:sz="2" w:space="0" w:color="000000"/>
            </w:tcBorders>
          </w:tcPr>
          <w:p w:rsidR="00535FDD" w:rsidRDefault="00105CBF">
            <w:pPr>
              <w:spacing w:after="0" w:line="259" w:lineRule="auto"/>
              <w:ind w:left="19" w:right="0"/>
              <w:jc w:val="left"/>
            </w:pPr>
            <w:r>
              <w:rPr>
                <w:sz w:val="22"/>
              </w:rPr>
              <w:t>Měsíční poplatek za dohodnutý počet kopii a výtisků:</w:t>
            </w:r>
          </w:p>
          <w:p w:rsidR="00535FDD" w:rsidRDefault="00105CBF">
            <w:pPr>
              <w:spacing w:after="51" w:line="216" w:lineRule="auto"/>
              <w:ind w:left="19" w:right="355"/>
            </w:pPr>
            <w:r>
              <w:rPr>
                <w:sz w:val="20"/>
              </w:rPr>
              <w:t>(cena mésičniho poplatku je uvedena včetně</w:t>
            </w:r>
            <w:r w:rsidR="00D636D0">
              <w:rPr>
                <w:sz w:val="20"/>
              </w:rPr>
              <w:t xml:space="preserve">                                            </w:t>
            </w:r>
            <w:r>
              <w:rPr>
                <w:sz w:val="20"/>
              </w:rPr>
              <w:t xml:space="preserve"> </w:t>
            </w:r>
            <w:r w:rsidRPr="00D636D0">
              <w:rPr>
                <w:b/>
                <w:sz w:val="20"/>
              </w:rPr>
              <w:t>bez DPH 3 740,- Kč vč. DPH 4 488,- Kč</w:t>
            </w:r>
            <w:r>
              <w:rPr>
                <w:sz w:val="20"/>
              </w:rPr>
              <w:t xml:space="preserve"> ceny za služby zvolené zákaznikem, mimo ceny za služby přiobjednané)</w:t>
            </w:r>
          </w:p>
          <w:p w:rsidR="00535FDD" w:rsidRDefault="00105CBF">
            <w:pPr>
              <w:tabs>
                <w:tab w:val="center" w:pos="5381"/>
              </w:tabs>
              <w:spacing w:after="0" w:line="259" w:lineRule="auto"/>
              <w:ind w:left="0" w:right="0"/>
              <w:jc w:val="left"/>
            </w:pPr>
            <w:r>
              <w:rPr>
                <w:sz w:val="20"/>
              </w:rPr>
              <w:t>Vyrovnáni skutečného počtu kopií / výtisků po</w:t>
            </w:r>
            <w:r>
              <w:rPr>
                <w:sz w:val="20"/>
              </w:rPr>
              <w:tab/>
              <w:t>12 měsicich</w:t>
            </w:r>
          </w:p>
        </w:tc>
      </w:tr>
      <w:tr w:rsidR="00535FDD">
        <w:tblPrEx>
          <w:tblCellMar>
            <w:top w:w="28" w:type="dxa"/>
            <w:left w:w="61" w:type="dxa"/>
            <w:bottom w:w="36" w:type="dxa"/>
            <w:right w:w="0" w:type="dxa"/>
          </w:tblCellMar>
        </w:tblPrEx>
        <w:trPr>
          <w:gridAfter w:val="2"/>
          <w:wAfter w:w="36" w:type="dxa"/>
          <w:trHeight w:val="457"/>
        </w:trPr>
        <w:tc>
          <w:tcPr>
            <w:tcW w:w="3878" w:type="dxa"/>
            <w:gridSpan w:val="6"/>
            <w:tcBorders>
              <w:top w:val="single" w:sz="2" w:space="0" w:color="000000"/>
              <w:left w:val="single" w:sz="2" w:space="0" w:color="000000"/>
              <w:bottom w:val="single" w:sz="2" w:space="0" w:color="000000"/>
              <w:right w:val="nil"/>
            </w:tcBorders>
          </w:tcPr>
          <w:p w:rsidR="00535FDD" w:rsidRDefault="00105CBF">
            <w:pPr>
              <w:spacing w:after="0" w:line="259" w:lineRule="auto"/>
              <w:ind w:left="10" w:right="0"/>
              <w:jc w:val="left"/>
            </w:pPr>
            <w:r>
              <w:rPr>
                <w:sz w:val="20"/>
              </w:rPr>
              <w:t>Způsob platby předem: na 3 měsice:</w:t>
            </w:r>
          </w:p>
          <w:p w:rsidR="00535FDD" w:rsidRDefault="00A250C1" w:rsidP="00A250C1">
            <w:pPr>
              <w:tabs>
                <w:tab w:val="center" w:pos="2650"/>
                <w:tab w:val="right" w:pos="3817"/>
              </w:tabs>
              <w:spacing w:after="0" w:line="259" w:lineRule="auto"/>
              <w:ind w:left="0" w:right="0"/>
              <w:jc w:val="left"/>
            </w:pPr>
            <w:r>
              <w:rPr>
                <w:sz w:val="20"/>
              </w:rPr>
              <w:tab/>
              <w:t xml:space="preserve">na 6 mésicú: </w:t>
            </w:r>
            <w:r>
              <w:rPr>
                <w:sz w:val="20"/>
              </w:rPr>
              <w:tab/>
            </w:r>
            <w:r w:rsidR="00105CBF">
              <w:rPr>
                <w:sz w:val="20"/>
              </w:rPr>
              <w:t xml:space="preserve"> </w:t>
            </w:r>
          </w:p>
        </w:tc>
        <w:tc>
          <w:tcPr>
            <w:tcW w:w="5620" w:type="dxa"/>
            <w:gridSpan w:val="7"/>
            <w:tcBorders>
              <w:top w:val="single" w:sz="2" w:space="0" w:color="000000"/>
              <w:left w:val="nil"/>
              <w:bottom w:val="single" w:sz="2" w:space="0" w:color="000000"/>
              <w:right w:val="single" w:sz="2" w:space="0" w:color="000000"/>
            </w:tcBorders>
            <w:vAlign w:val="bottom"/>
          </w:tcPr>
          <w:p w:rsidR="00535FDD" w:rsidRDefault="00A250C1" w:rsidP="00A250C1">
            <w:pPr>
              <w:spacing w:after="0" w:line="259" w:lineRule="auto"/>
              <w:ind w:left="0" w:right="86"/>
              <w:jc w:val="center"/>
            </w:pPr>
            <w:r>
              <w:rPr>
                <w:sz w:val="20"/>
              </w:rPr>
              <w:t>(p</w:t>
            </w:r>
            <w:r w:rsidR="00105CBF">
              <w:rPr>
                <w:sz w:val="20"/>
              </w:rPr>
              <w:t xml:space="preserve">o </w:t>
            </w:r>
            <w:r>
              <w:rPr>
                <w:sz w:val="20"/>
              </w:rPr>
              <w:t>vy</w:t>
            </w:r>
            <w:r w:rsidR="00105CBF">
              <w:rPr>
                <w:sz w:val="20"/>
              </w:rPr>
              <w:t>če</w:t>
            </w:r>
            <w:r>
              <w:rPr>
                <w:sz w:val="20"/>
              </w:rPr>
              <w:t>rp</w:t>
            </w:r>
            <w:r w:rsidR="00105CBF">
              <w:rPr>
                <w:sz w:val="20"/>
              </w:rPr>
              <w:t>ání</w:t>
            </w:r>
            <w:r>
              <w:rPr>
                <w:sz w:val="20"/>
              </w:rPr>
              <w:t xml:space="preserve"> </w:t>
            </w:r>
            <w:r w:rsidR="00105CBF">
              <w:rPr>
                <w:sz w:val="20"/>
              </w:rPr>
              <w:t>z</w:t>
            </w:r>
            <w:r>
              <w:rPr>
                <w:sz w:val="20"/>
              </w:rPr>
              <w:t>ap</w:t>
            </w:r>
            <w:r w:rsidR="00105CBF">
              <w:rPr>
                <w:sz w:val="20"/>
              </w:rPr>
              <w:t xml:space="preserve">laceného </w:t>
            </w:r>
            <w:r>
              <w:rPr>
                <w:sz w:val="20"/>
              </w:rPr>
              <w:t>po</w:t>
            </w:r>
            <w:r w:rsidR="00105CBF">
              <w:rPr>
                <w:sz w:val="20"/>
              </w:rPr>
              <w:t>čtu ko</w:t>
            </w:r>
            <w:r>
              <w:rPr>
                <w:sz w:val="20"/>
              </w:rPr>
              <w:t>p</w:t>
            </w:r>
            <w:r w:rsidR="00105CBF">
              <w:rPr>
                <w:sz w:val="20"/>
              </w:rPr>
              <w:t>ii bude v</w:t>
            </w:r>
            <w:r>
              <w:rPr>
                <w:sz w:val="20"/>
              </w:rPr>
              <w:t>y</w:t>
            </w:r>
            <w:r w:rsidR="00105CBF">
              <w:rPr>
                <w:sz w:val="20"/>
              </w:rPr>
              <w:t>stavena nová faktura</w:t>
            </w:r>
            <w:r>
              <w:rPr>
                <w:sz w:val="20"/>
              </w:rPr>
              <w:t>)</w:t>
            </w:r>
          </w:p>
        </w:tc>
      </w:tr>
      <w:tr w:rsidR="00535FDD">
        <w:tblPrEx>
          <w:tblCellMar>
            <w:top w:w="28" w:type="dxa"/>
            <w:left w:w="61" w:type="dxa"/>
            <w:bottom w:w="36" w:type="dxa"/>
            <w:right w:w="0" w:type="dxa"/>
          </w:tblCellMar>
        </w:tblPrEx>
        <w:trPr>
          <w:gridAfter w:val="2"/>
          <w:wAfter w:w="36" w:type="dxa"/>
          <w:trHeight w:val="1483"/>
        </w:trPr>
        <w:tc>
          <w:tcPr>
            <w:tcW w:w="9498" w:type="dxa"/>
            <w:gridSpan w:val="13"/>
            <w:tcBorders>
              <w:top w:val="single" w:sz="2" w:space="0" w:color="000000"/>
              <w:left w:val="single" w:sz="2" w:space="0" w:color="000000"/>
              <w:bottom w:val="single" w:sz="2" w:space="0" w:color="000000"/>
              <w:right w:val="single" w:sz="2" w:space="0" w:color="000000"/>
            </w:tcBorders>
          </w:tcPr>
          <w:p w:rsidR="00535FDD" w:rsidRDefault="00105CBF">
            <w:pPr>
              <w:spacing w:after="0" w:line="259" w:lineRule="auto"/>
              <w:ind w:left="10" w:right="0"/>
              <w:jc w:val="left"/>
            </w:pPr>
            <w:r>
              <w:rPr>
                <w:sz w:val="22"/>
              </w:rPr>
              <w:t>Zvláštní ujednáni:</w:t>
            </w:r>
          </w:p>
          <w:p w:rsidR="00535FDD" w:rsidRDefault="00105CBF">
            <w:pPr>
              <w:spacing w:after="0" w:line="216" w:lineRule="auto"/>
              <w:ind w:left="10" w:right="10" w:hanging="10"/>
              <w:jc w:val="left"/>
            </w:pPr>
            <w:r>
              <w:rPr>
                <w:sz w:val="20"/>
              </w:rPr>
              <w:t>Ze splátkového kalendáře jsou vyjmuty měsice letnich prázdnin ( červenec a srpen doba trváni smlouvy je 70 měsiců (60 splátek</w:t>
            </w:r>
            <w:r w:rsidR="00D636D0">
              <w:rPr>
                <w:sz w:val="20"/>
              </w:rPr>
              <w:t>),</w:t>
            </w:r>
          </w:p>
          <w:p w:rsidR="00535FDD" w:rsidRDefault="00105CBF">
            <w:pPr>
              <w:spacing w:after="287" w:line="259" w:lineRule="auto"/>
              <w:ind w:left="10" w:right="0"/>
              <w:jc w:val="left"/>
            </w:pPr>
            <w:r>
              <w:rPr>
                <w:sz w:val="20"/>
              </w:rPr>
              <w:t>Vyrovnáni se provádi v periodě 12 měsíců , vždy k 31.12. příslušného roku a po ukončení smlouvy.</w:t>
            </w:r>
          </w:p>
          <w:p w:rsidR="00535FDD" w:rsidRDefault="00105CBF">
            <w:pPr>
              <w:spacing w:after="0" w:line="259" w:lineRule="auto"/>
              <w:ind w:left="58" w:right="0"/>
              <w:jc w:val="left"/>
            </w:pPr>
            <w:r>
              <w:rPr>
                <w:sz w:val="22"/>
              </w:rPr>
              <w:t>DODATEČNÉ SLUŽBY NAD RÁMEC TÉTO SMLOUVY JE NUTNÉ OBJEDNAT A ZAPLATIT JEDNORÁZOVĚ</w:t>
            </w:r>
          </w:p>
        </w:tc>
      </w:tr>
    </w:tbl>
    <w:p w:rsidR="00535FDD" w:rsidRDefault="00105CBF">
      <w:pPr>
        <w:spacing w:after="3" w:line="265" w:lineRule="auto"/>
        <w:ind w:left="298" w:right="0"/>
      </w:pPr>
      <w:r>
        <w:rPr>
          <w:sz w:val="20"/>
        </w:rPr>
        <w:t>Tato smlouva jakož i všeobecné podminky uvedené na 4. straně smlouvy a veškeré přilohy byly řádně přečteny. Na důkaz souhlasu se smlouvou a všemi jejimi podminkami připojuji účastnici svoje vlastnoruční podpisy.</w:t>
      </w:r>
    </w:p>
    <w:p w:rsidR="00535FDD" w:rsidRDefault="00535FDD">
      <w:pPr>
        <w:sectPr w:rsidR="00535FDD">
          <w:headerReference w:type="even" r:id="rId10"/>
          <w:headerReference w:type="default" r:id="rId11"/>
          <w:headerReference w:type="first" r:id="rId12"/>
          <w:pgSz w:w="11904" w:h="16829"/>
          <w:pgMar w:top="701" w:right="1162" w:bottom="3097" w:left="1296" w:header="708" w:footer="708" w:gutter="0"/>
          <w:cols w:space="708"/>
          <w:titlePg/>
        </w:sectPr>
      </w:pPr>
    </w:p>
    <w:p w:rsidR="00C77690" w:rsidRDefault="002B5428" w:rsidP="00C77690">
      <w:pPr>
        <w:tabs>
          <w:tab w:val="center" w:pos="3446"/>
          <w:tab w:val="center" w:pos="6816"/>
        </w:tabs>
        <w:spacing w:after="729" w:line="265" w:lineRule="auto"/>
        <w:ind w:left="0" w:right="0"/>
        <w:jc w:val="left"/>
        <w:rPr>
          <w:sz w:val="20"/>
        </w:rPr>
      </w:pPr>
      <w:r>
        <w:rPr>
          <w:sz w:val="20"/>
        </w:rPr>
        <w:lastRenderedPageBreak/>
        <w:t xml:space="preserve">  </w:t>
      </w:r>
    </w:p>
    <w:p w:rsidR="00C77690" w:rsidRPr="00C77690" w:rsidRDefault="002B5428" w:rsidP="00C77690">
      <w:pPr>
        <w:tabs>
          <w:tab w:val="center" w:pos="3446"/>
          <w:tab w:val="center" w:pos="6816"/>
        </w:tabs>
        <w:spacing w:after="0" w:line="240" w:lineRule="auto"/>
        <w:ind w:left="0" w:right="0"/>
        <w:jc w:val="left"/>
        <w:rPr>
          <w:sz w:val="20"/>
        </w:rPr>
      </w:pPr>
      <w:r>
        <w:rPr>
          <w:sz w:val="20"/>
        </w:rPr>
        <w:t xml:space="preserve"> </w:t>
      </w:r>
      <w:r w:rsidR="00105CBF">
        <w:rPr>
          <w:sz w:val="20"/>
        </w:rPr>
        <w:t>V Hradci Králové</w:t>
      </w:r>
      <w:r w:rsidR="00105CBF">
        <w:rPr>
          <w:sz w:val="20"/>
        </w:rPr>
        <w:tab/>
        <w:t xml:space="preserve">dne </w:t>
      </w:r>
      <w:proofErr w:type="gramStart"/>
      <w:r w:rsidR="00105CBF">
        <w:rPr>
          <w:sz w:val="20"/>
        </w:rPr>
        <w:t>14.7.2010</w:t>
      </w:r>
      <w:proofErr w:type="gramEnd"/>
      <w:r w:rsidR="00105CBF">
        <w:rPr>
          <w:sz w:val="20"/>
        </w:rPr>
        <w:tab/>
        <w:t>Smlouvu přezkoumal: Vilém Urban</w:t>
      </w:r>
    </w:p>
    <w:p w:rsidR="00C77690" w:rsidRDefault="00C77690" w:rsidP="009832E3">
      <w:pPr>
        <w:spacing w:after="23" w:line="259" w:lineRule="auto"/>
        <w:ind w:right="624"/>
        <w:jc w:val="left"/>
      </w:pPr>
    </w:p>
    <w:p w:rsidR="00C77690" w:rsidRDefault="00C77690" w:rsidP="009832E3">
      <w:pPr>
        <w:spacing w:after="23" w:line="259" w:lineRule="auto"/>
        <w:ind w:right="624"/>
        <w:jc w:val="left"/>
      </w:pPr>
    </w:p>
    <w:p w:rsidR="00535FDD" w:rsidRDefault="009832E3" w:rsidP="009832E3">
      <w:pPr>
        <w:spacing w:after="23" w:line="259" w:lineRule="auto"/>
        <w:ind w:right="624"/>
        <w:jc w:val="left"/>
      </w:pPr>
      <w:bookmarkStart w:id="0" w:name="_GoBack"/>
      <w:bookmarkEnd w:id="0"/>
      <w:r>
        <w:t>…………………………………………………………………………………………………………………</w:t>
      </w:r>
      <w:r>
        <w:tab/>
      </w:r>
      <w:r>
        <w:tab/>
        <w:t>……………………………………………………………………………………………</w:t>
      </w:r>
    </w:p>
    <w:p w:rsidR="009832E3" w:rsidRDefault="009832E3" w:rsidP="009832E3">
      <w:pPr>
        <w:spacing w:after="23" w:line="259" w:lineRule="auto"/>
        <w:ind w:right="624"/>
        <w:jc w:val="left"/>
      </w:pPr>
      <w:r>
        <w:t xml:space="preserve">                               Razítko a podpis poskytovatele</w:t>
      </w:r>
      <w:r>
        <w:tab/>
      </w:r>
      <w:r>
        <w:tab/>
      </w:r>
      <w:r>
        <w:tab/>
      </w:r>
      <w:r>
        <w:tab/>
      </w:r>
      <w:r>
        <w:tab/>
        <w:t>Razítko, jméno a podpis zákazník</w:t>
      </w:r>
    </w:p>
    <w:p w:rsidR="009832E3" w:rsidRDefault="009832E3">
      <w:pPr>
        <w:pStyle w:val="Nadpis3"/>
        <w:tabs>
          <w:tab w:val="center" w:pos="7320"/>
        </w:tabs>
        <w:ind w:left="0"/>
      </w:pPr>
    </w:p>
    <w:p w:rsidR="00535FDD" w:rsidRDefault="00105CBF">
      <w:pPr>
        <w:pStyle w:val="Nadpis3"/>
        <w:tabs>
          <w:tab w:val="center" w:pos="7320"/>
        </w:tabs>
        <w:ind w:left="0"/>
      </w:pPr>
      <w:r>
        <w:t>Všeobecné podmínky sm</w:t>
      </w:r>
      <w:r w:rsidR="00422739">
        <w:t>louvy na výrobu kopií a výtisk</w:t>
      </w:r>
    </w:p>
    <w:p w:rsidR="00535FDD" w:rsidRDefault="00CF0FFE">
      <w:pPr>
        <w:spacing w:after="37"/>
        <w:ind w:left="749" w:hanging="701"/>
      </w:pPr>
      <w:r>
        <w:t xml:space="preserve">1.      </w:t>
      </w:r>
      <w:r w:rsidR="00105CBF">
        <w:t xml:space="preserve">Předmět </w:t>
      </w:r>
      <w:r w:rsidR="00EC50A3">
        <w:t>smlouvy</w:t>
      </w:r>
      <w:r w:rsidR="00105CBF">
        <w:t xml:space="preserve">/ podpisem této smlouvy se poskytovatel zavazuje poskytnout </w:t>
      </w:r>
      <w:r w:rsidR="00EC50A3">
        <w:t>Zákazníkovi</w:t>
      </w:r>
      <w:r w:rsidR="00105CBF">
        <w:t xml:space="preserve"> věc(</w:t>
      </w:r>
      <w:r w:rsidR="00EC50A3">
        <w:t>přistroj</w:t>
      </w:r>
      <w:r w:rsidR="00105CBF">
        <w:t>). specifikovanou v bodě 4 smlouvy za účelem vyr zákaznik se zavazuje poskytovateli za poskytnuti věci zaplatit stanovenou úplatu. Smluvni vztah se řidi podminkami této smlouvy. a to veetné v podminek uvedených na 4. straně smlouvy:</w:t>
      </w:r>
    </w:p>
    <w:p w:rsidR="00535FDD" w:rsidRDefault="00105CBF">
      <w:pPr>
        <w:tabs>
          <w:tab w:val="center" w:pos="1598"/>
        </w:tabs>
        <w:ind w:left="0" w:right="0"/>
        <w:jc w:val="left"/>
      </w:pPr>
      <w:r>
        <w:t>2,</w:t>
      </w:r>
      <w:r>
        <w:tab/>
      </w:r>
      <w:r w:rsidR="00CF0FFE">
        <w:t>P</w:t>
      </w:r>
      <w:r>
        <w:t>oplatek za vyrobené kopie a Výtisky (úplata)</w:t>
      </w:r>
    </w:p>
    <w:p w:rsidR="00535FDD" w:rsidRDefault="00105CBF">
      <w:pPr>
        <w:tabs>
          <w:tab w:val="center" w:pos="490"/>
          <w:tab w:val="center" w:pos="2803"/>
        </w:tabs>
        <w:ind w:left="0" w:right="0"/>
        <w:jc w:val="left"/>
      </w:pPr>
      <w:r>
        <w:tab/>
        <w:t>2.1.</w:t>
      </w:r>
      <w:r>
        <w:tab/>
      </w:r>
      <w:r w:rsidR="00422739">
        <w:t xml:space="preserve">      </w:t>
      </w:r>
      <w:r>
        <w:t xml:space="preserve">Poplatek pro </w:t>
      </w:r>
      <w:r w:rsidR="00E730EE">
        <w:t>účely</w:t>
      </w:r>
      <w:r>
        <w:t xml:space="preserve"> této smlouvy je definován v bodě 6. Platební podminky.</w:t>
      </w:r>
    </w:p>
    <w:p w:rsidR="00535FDD" w:rsidRDefault="00105CBF">
      <w:pPr>
        <w:ind w:left="811" w:right="4" w:hanging="432"/>
      </w:pPr>
      <w:r>
        <w:t>2.2.</w:t>
      </w:r>
      <w:r>
        <w:tab/>
        <w:t>Účastnici smlouvy shodne prohlašuji. Že stanoveni výše poplatku odpovidá měsičnimu počtu kopii a Výtisků formátu A4 stanoveného zákazníkem. Kopie a výtisky formátu A2 je pro tento účel přepočitána na dvé kopie / výtisky formátu A4</w:t>
      </w:r>
    </w:p>
    <w:p w:rsidR="00535FDD" w:rsidRDefault="00105CBF">
      <w:pPr>
        <w:ind w:left="811" w:right="4" w:hanging="432"/>
      </w:pPr>
      <w:r>
        <w:t xml:space="preserve">2.3. </w:t>
      </w:r>
      <w:r w:rsidR="00422739">
        <w:t xml:space="preserve">    </w:t>
      </w:r>
      <w:r>
        <w:t>Poskytovatel bude vždy za Období uvedené v bodá 6 této smlouvy provádét vyúčtováni dle skutečného počtu provedených kopii a Výtisků. zjišténého odečtem z počitadel na poskytnutém přistroji. Piekroči-li průměrný mésični počet kopii / výtisků formátu Aa při vyúčtováni dohodnutý počet uvedený v bodě 3 smlouvo. bude diference w,'účtována cenou uvedenou v bodě 3 smlouvy za 1 kopii nebo 1 výtisk formátu AA.</w:t>
      </w:r>
    </w:p>
    <w:p w:rsidR="00535FDD" w:rsidRDefault="00105CBF">
      <w:pPr>
        <w:ind w:left="811" w:right="4" w:hanging="432"/>
      </w:pPr>
      <w:r>
        <w:t xml:space="preserve">2.4. </w:t>
      </w:r>
      <w:r w:rsidR="00422739">
        <w:t xml:space="preserve">     </w:t>
      </w:r>
      <w:r w:rsidR="00E730EE">
        <w:t xml:space="preserve">Strany se dohodly tak. že minimálni počet kopii a výtisků provedený zakaznikem za mésic bude činit počet uvedený v bodě 3 smlouvy. </w:t>
      </w:r>
      <w:r>
        <w:t>Poplatek v této výši je minimálnim mésičnim poplatkem. který se zavazuje Zákaznik zaplatit v připadá nenaplněni minimálního počtu kopii í'"tiskú).</w:t>
      </w:r>
    </w:p>
    <w:p w:rsidR="00535FDD" w:rsidRDefault="00105CBF">
      <w:pPr>
        <w:ind w:left="811" w:right="4" w:hanging="432"/>
      </w:pPr>
      <w:r>
        <w:t xml:space="preserve">2.5. </w:t>
      </w:r>
      <w:r w:rsidR="00422739">
        <w:t xml:space="preserve">     </w:t>
      </w:r>
      <w:r>
        <w:t>Sjednaná mésični platba bude fakturována dle splátkového kalendáře. který je nedilnou souč</w:t>
      </w:r>
      <w:r w:rsidR="00EC50A3">
        <w:rPr>
          <w:noProof/>
        </w:rPr>
        <w:drawing>
          <wp:inline distT="0" distB="0" distL="0" distR="0" wp14:anchorId="30169614" wp14:editId="6D884A70">
            <wp:extent cx="54864" cy="60995"/>
            <wp:effectExtent l="0" t="0" r="0" b="0"/>
            <wp:docPr id="28975" name="Picture 28975"/>
            <wp:cNvGraphicFramePr/>
            <a:graphic xmlns:a="http://schemas.openxmlformats.org/drawingml/2006/main">
              <a:graphicData uri="http://schemas.openxmlformats.org/drawingml/2006/picture">
                <pic:pic xmlns:pic="http://schemas.openxmlformats.org/drawingml/2006/picture">
                  <pic:nvPicPr>
                    <pic:cNvPr id="28975" name="Picture 28975"/>
                    <pic:cNvPicPr/>
                  </pic:nvPicPr>
                  <pic:blipFill>
                    <a:blip r:embed="rId13"/>
                    <a:stretch>
                      <a:fillRect/>
                    </a:stretch>
                  </pic:blipFill>
                  <pic:spPr>
                    <a:xfrm>
                      <a:off x="0" y="0"/>
                      <a:ext cx="54864" cy="60995"/>
                    </a:xfrm>
                    <a:prstGeom prst="rect">
                      <a:avLst/>
                    </a:prstGeom>
                  </pic:spPr>
                </pic:pic>
              </a:graphicData>
            </a:graphic>
          </wp:inline>
        </w:drawing>
      </w:r>
      <w:r>
        <w:t>ástí této smlouvy. Cestovně technika je zahrnuto v mésičnim poplatku za dohodnutý počet kopii a výtisků uvedeném v bodě 6 smlouvy.</w:t>
      </w:r>
    </w:p>
    <w:p w:rsidR="00535FDD" w:rsidRDefault="00105CBF">
      <w:pPr>
        <w:ind w:left="811" w:right="4" w:hanging="432"/>
      </w:pPr>
      <w:r>
        <w:t>2.6.</w:t>
      </w:r>
      <w:r>
        <w:tab/>
        <w:t>Zákaznikovi bude poskytnuta poskytovatelem sleva za množstvi provedených výtisků. Sleva za jeden výtisk je definována v bodě 3 této smlouvy . Sleva za výtisky bude zúčtována při pravidelném kvartálním vyrovnáni nejpozději však za dobu nepřesahujici 6 mésiců.</w:t>
      </w:r>
    </w:p>
    <w:p w:rsidR="00535FDD" w:rsidRDefault="00105CBF">
      <w:pPr>
        <w:ind w:left="821" w:right="4" w:hanging="442"/>
      </w:pPr>
      <w:r>
        <w:t xml:space="preserve">2,7. </w:t>
      </w:r>
      <w:r w:rsidR="00422739">
        <w:t xml:space="preserve">    </w:t>
      </w:r>
      <w:r>
        <w:t>Poskytovatel si vyhrazuje právo upravovat cenu za kopii (výtisk) a ostatni finančni náležitosti ze smlouvy vyplývajici v závislosti na miŕe inflace stanovené Statistickým úřadem české republiky za dobu od předchozího stanoveni této ceny.</w:t>
      </w:r>
    </w:p>
    <w:p w:rsidR="00535FDD" w:rsidRDefault="00105CBF">
      <w:pPr>
        <w:tabs>
          <w:tab w:val="center" w:pos="490"/>
          <w:tab w:val="center" w:pos="2726"/>
        </w:tabs>
        <w:ind w:left="0" w:right="0"/>
        <w:jc w:val="left"/>
      </w:pPr>
      <w:r>
        <w:tab/>
        <w:t>2.8.</w:t>
      </w:r>
      <w:r>
        <w:tab/>
      </w:r>
      <w:r w:rsidR="00CF0FFE">
        <w:t xml:space="preserve">      </w:t>
      </w:r>
      <w:r>
        <w:t>Poskytovatel může ménit ceny služeb pouze po dohadů se zákaznikem,</w:t>
      </w:r>
    </w:p>
    <w:p w:rsidR="00535FDD" w:rsidRDefault="00105CBF">
      <w:pPr>
        <w:ind w:left="811" w:right="4" w:hanging="432"/>
      </w:pPr>
      <w:r>
        <w:t xml:space="preserve">2,9. </w:t>
      </w:r>
      <w:r w:rsidR="00CF0FFE">
        <w:t xml:space="preserve">      </w:t>
      </w:r>
      <w:r w:rsidR="00E730EE">
        <w:t>Do počtu skutečné provedených kopii (výtisků) se pro účely zúčtováni nezapočitájíí tzv. záseky papiru (neprovedené kopie) dle počitadla. pokud je předmět smlouvy takovýmto zařizenim vybaven a kope ívŕtiskyj zhotovené ph opravé piistro]e servisnim technikem poskytovatele,</w:t>
      </w:r>
    </w:p>
    <w:p w:rsidR="00535FDD" w:rsidRDefault="00105CBF">
      <w:pPr>
        <w:tabs>
          <w:tab w:val="center" w:pos="523"/>
          <w:tab w:val="center" w:pos="4320"/>
        </w:tabs>
        <w:ind w:left="0" w:right="0"/>
        <w:jc w:val="left"/>
      </w:pPr>
      <w:r>
        <w:tab/>
        <w:t>2.10.</w:t>
      </w:r>
      <w:r>
        <w:tab/>
      </w:r>
      <w:r w:rsidR="00CF0FFE">
        <w:t xml:space="preserve">    </w:t>
      </w:r>
      <w:r>
        <w:t>V cené jedné kopie (vytiskuj je zahrnuto použiti pŕístroje a jeho pojiStÔni, spotŕebni materiál. ND, údržba, opravy. cestovné technika</w:t>
      </w:r>
    </w:p>
    <w:p w:rsidR="00535FDD" w:rsidRDefault="00CF0FFE">
      <w:pPr>
        <w:numPr>
          <w:ilvl w:val="0"/>
          <w:numId w:val="1"/>
        </w:numPr>
        <w:ind w:right="4" w:hanging="365"/>
      </w:pPr>
      <w:r>
        <w:t>P</w:t>
      </w:r>
      <w:r w:rsidR="00105CBF">
        <w:t>ráva a povinnosti zákaznika</w:t>
      </w:r>
    </w:p>
    <w:p w:rsidR="00535FDD" w:rsidRDefault="00105CBF">
      <w:pPr>
        <w:ind w:left="811" w:right="4" w:hanging="432"/>
      </w:pPr>
      <w:r>
        <w:t xml:space="preserve">3.1. </w:t>
      </w:r>
      <w:r w:rsidR="009832E3">
        <w:t xml:space="preserve">     </w:t>
      </w:r>
      <w:r>
        <w:t>Uzavŕenim této smlouvy zákaznik nezískává žádná vlastnická práva k poskytnutému přístroji. Zákaznik neni proto oprávněn jakýmkoliv způsobem se přístrojem disponovat.</w:t>
      </w:r>
    </w:p>
    <w:p w:rsidR="00535FDD" w:rsidRDefault="00105CBF">
      <w:pPr>
        <w:ind w:left="811" w:right="4" w:hanging="432"/>
      </w:pPr>
      <w:r>
        <w:t>3,2.</w:t>
      </w:r>
      <w:r>
        <w:tab/>
        <w:t>Zákaznik se zavazuje a odpovidá plně za zajištěni odpovidajicĺch prostor k uživáni poskytnutého přistroje za účelem výroby kopii/výtiskäpŕistroj je povinen uživat výlučné dle návodu k Obsluze. s nimž b/l seznámen.</w:t>
      </w:r>
    </w:p>
    <w:p w:rsidR="00535FDD" w:rsidRDefault="00105CBF">
      <w:pPr>
        <w:numPr>
          <w:ilvl w:val="1"/>
          <w:numId w:val="1"/>
        </w:numPr>
        <w:ind w:left="821" w:right="4" w:hanging="442"/>
      </w:pPr>
      <w:r>
        <w:t>před instalaci piistroje je zákaznik povinen na náklad zaiidit úprava/ nutné pro správné zapojeni a provoz přistroje (např. elektrické a telefaxové zásuvky) u souladu s platným ČSN. Škoda vzniklá nesplnénim této povinnosti jde výlučné k ti±i zákaznika,</w:t>
      </w:r>
    </w:p>
    <w:p w:rsidR="00535FDD" w:rsidRDefault="00105CBF">
      <w:pPr>
        <w:numPr>
          <w:ilvl w:val="1"/>
          <w:numId w:val="1"/>
        </w:numPr>
        <w:ind w:left="821" w:right="4" w:hanging="442"/>
      </w:pPr>
      <w:r>
        <w:t>Zákaznik je povinen ohlásit poskytovateli telefonem nebo faxem neprodlené potřebu opravy nebo údržby. jinak odpovidá za škodu způsobenou nesplnénim této povinnosti.</w:t>
      </w:r>
    </w:p>
    <w:p w:rsidR="00535FDD" w:rsidRDefault="00105CBF">
      <w:pPr>
        <w:numPr>
          <w:ilvl w:val="1"/>
          <w:numId w:val="1"/>
        </w:numPr>
        <w:ind w:left="821" w:right="4" w:hanging="442"/>
      </w:pPr>
      <w:r>
        <w:rPr>
          <w:noProof/>
        </w:rPr>
        <w:drawing>
          <wp:anchor distT="0" distB="0" distL="114300" distR="114300" simplePos="0" relativeHeight="251662336" behindDoc="0" locked="0" layoutInCell="1" allowOverlap="0">
            <wp:simplePos x="0" y="0"/>
            <wp:positionH relativeFrom="column">
              <wp:posOffset>518160</wp:posOffset>
            </wp:positionH>
            <wp:positionV relativeFrom="paragraph">
              <wp:posOffset>121989</wp:posOffset>
            </wp:positionV>
            <wp:extent cx="30480" cy="365969"/>
            <wp:effectExtent l="0" t="0" r="0" b="0"/>
            <wp:wrapSquare wrapText="bothSides"/>
            <wp:docPr id="15084" name="Picture 15084"/>
            <wp:cNvGraphicFramePr/>
            <a:graphic xmlns:a="http://schemas.openxmlformats.org/drawingml/2006/main">
              <a:graphicData uri="http://schemas.openxmlformats.org/drawingml/2006/picture">
                <pic:pic xmlns:pic="http://schemas.openxmlformats.org/drawingml/2006/picture">
                  <pic:nvPicPr>
                    <pic:cNvPr id="15084" name="Picture 15084"/>
                    <pic:cNvPicPr/>
                  </pic:nvPicPr>
                  <pic:blipFill>
                    <a:blip r:embed="rId14"/>
                    <a:stretch>
                      <a:fillRect/>
                    </a:stretch>
                  </pic:blipFill>
                  <pic:spPr>
                    <a:xfrm>
                      <a:off x="0" y="0"/>
                      <a:ext cx="30480" cy="365969"/>
                    </a:xfrm>
                    <a:prstGeom prst="rect">
                      <a:avLst/>
                    </a:prstGeom>
                  </pic:spPr>
                </pic:pic>
              </a:graphicData>
            </a:graphic>
          </wp:anchor>
        </w:drawing>
      </w:r>
      <w:r>
        <w:t>Zákaznik odpovídá za Škody piedmétu smlouvy vzniklé krádeži přistroje nebo jeho části neodborným zacházenim použivánim Jiného než Originálního nebo doporučeného papíru živelní pohromou nebo způsobené tieti osobou, které zákaznik umožnil přistup k pronajatému přistroji.</w:t>
      </w:r>
    </w:p>
    <w:p w:rsidR="00535FDD" w:rsidRDefault="00105CBF">
      <w:pPr>
        <w:ind w:left="811" w:right="4" w:hanging="432"/>
      </w:pPr>
      <w:r>
        <w:t>3.6,</w:t>
      </w:r>
      <w:r>
        <w:tab/>
        <w:t>Zákaznik se může zbavit této odpovědnosti pouze, pokud pojištOvna utvadi vzniklou Škodu poskytovateli na základé jim uzavřeného pojištěni, Zákaznik se zavazułe zabezpečit poskytnutý ptistroj proti Odcizeni a zničeni,</w:t>
      </w:r>
    </w:p>
    <w:p w:rsidR="00535FDD" w:rsidRDefault="00105CBF">
      <w:pPr>
        <w:ind w:left="821" w:right="4" w:hanging="442"/>
      </w:pPr>
      <w:r>
        <w:t>3.7. Zákaznik se dále zavazuje nepřemłstOvat poskytnutý přistroj na Jiné misto instalace bez předchozího pisemného souhlasu poskytovatele a bez spolupráce s technikem poskytovatele a neprovádět žádné úpravy předmétu smlouvy bez předchoziho souhlasu poskytovatele,</w:t>
      </w:r>
    </w:p>
    <w:p w:rsidR="00535FDD" w:rsidRDefault="00105CBF">
      <w:pPr>
        <w:ind w:left="811" w:right="4" w:hanging="432"/>
      </w:pPr>
      <w:r>
        <w:t xml:space="preserve">3,5. </w:t>
      </w:r>
      <w:r w:rsidR="00CF0FFE">
        <w:t xml:space="preserve">     </w:t>
      </w:r>
      <w:r>
        <w:t>Zákaznik odpovidá oblektivnô za škody způsobené ztrátou, znitenim nebo poškozenim poskytnutého přistroje v důsledku provádéní vlastni tinnosti bez ohledu na zaviněni. Veškere náklady spojené s odstranenim takto vzniklých škod jdou k tíž' zákaznika. přičemž důsledky škodné události nezbavuji zákaznika povinnosti hradit soednaný poplatek</w:t>
      </w:r>
    </w:p>
    <w:p w:rsidR="00535FDD" w:rsidRDefault="00105CBF">
      <w:pPr>
        <w:numPr>
          <w:ilvl w:val="1"/>
          <w:numId w:val="3"/>
        </w:numPr>
        <w:ind w:right="4" w:hanging="432"/>
      </w:pPr>
      <w:r>
        <w:t>Zákaznik je povinen uhradit náklady na práci technika v připadé realizace zákroku mimo běžnou pracovni dobu dle hodinové sazby k danému typu stroje</w:t>
      </w:r>
    </w:p>
    <w:p w:rsidR="00535FDD" w:rsidRDefault="00105CBF">
      <w:pPr>
        <w:numPr>
          <w:ilvl w:val="1"/>
          <w:numId w:val="3"/>
        </w:numPr>
        <w:ind w:right="4" w:hanging="432"/>
      </w:pPr>
      <w:r>
        <w:rPr>
          <w:noProof/>
        </w:rPr>
        <w:drawing>
          <wp:anchor distT="0" distB="0" distL="114300" distR="114300" simplePos="0" relativeHeight="251664384" behindDoc="0" locked="0" layoutInCell="1" allowOverlap="0">
            <wp:simplePos x="0" y="0"/>
            <wp:positionH relativeFrom="page">
              <wp:posOffset>877824</wp:posOffset>
            </wp:positionH>
            <wp:positionV relativeFrom="page">
              <wp:posOffset>8624663</wp:posOffset>
            </wp:positionV>
            <wp:extent cx="6096" cy="6100"/>
            <wp:effectExtent l="0" t="0" r="0" b="0"/>
            <wp:wrapSquare wrapText="bothSides"/>
            <wp:docPr id="15016" name="Picture 15016"/>
            <wp:cNvGraphicFramePr/>
            <a:graphic xmlns:a="http://schemas.openxmlformats.org/drawingml/2006/main">
              <a:graphicData uri="http://schemas.openxmlformats.org/drawingml/2006/picture">
                <pic:pic xmlns:pic="http://schemas.openxmlformats.org/drawingml/2006/picture">
                  <pic:nvPicPr>
                    <pic:cNvPr id="15016" name="Picture 15016"/>
                    <pic:cNvPicPr/>
                  </pic:nvPicPr>
                  <pic:blipFill>
                    <a:blip r:embed="rId15"/>
                    <a:stretch>
                      <a:fillRect/>
                    </a:stretch>
                  </pic:blipFill>
                  <pic:spPr>
                    <a:xfrm>
                      <a:off x="0" y="0"/>
                      <a:ext cx="6096" cy="6100"/>
                    </a:xfrm>
                    <a:prstGeom prst="rect">
                      <a:avLst/>
                    </a:prstGeom>
                  </pic:spPr>
                </pic:pic>
              </a:graphicData>
            </a:graphic>
          </wp:anchor>
        </w:drawing>
      </w:r>
      <w:r>
        <w:t>Zákaznik je povinen uhradit náklady spojené s poskytnutím služeb nad rámec ptedmétu smlouv/.</w:t>
      </w:r>
    </w:p>
    <w:p w:rsidR="00535FDD" w:rsidRDefault="00CF0FFE">
      <w:pPr>
        <w:numPr>
          <w:ilvl w:val="0"/>
          <w:numId w:val="1"/>
        </w:numPr>
        <w:ind w:right="4" w:hanging="365"/>
      </w:pPr>
      <w:r>
        <w:t>P</w:t>
      </w:r>
      <w:r w:rsidR="00105CBF">
        <w:t>ráva a povinnosti poskytovatele</w:t>
      </w:r>
    </w:p>
    <w:p w:rsidR="00535FDD" w:rsidRDefault="00105CBF">
      <w:pPr>
        <w:ind w:left="379" w:right="2592"/>
      </w:pPr>
      <w:r>
        <w:t>4,1. Poskytovatel cdpovidá zákaznikovi za to. Že mu poskytovaný přistroj předá do užíváni v rádném stavu, 4.2. Poskytovatel se zavazuje, že:</w:t>
      </w:r>
    </w:p>
    <w:p w:rsidR="00535FDD" w:rsidRDefault="00105CBF">
      <w:pPr>
        <w:numPr>
          <w:ilvl w:val="2"/>
          <w:numId w:val="4"/>
        </w:numPr>
        <w:ind w:left="892" w:right="4" w:hanging="86"/>
      </w:pPr>
      <w:r>
        <w:t>přistroj dopravi Zákaznikovi na mist0 jim určené.</w:t>
      </w:r>
    </w:p>
    <w:p w:rsidR="00535FDD" w:rsidRDefault="00105CBF">
      <w:pPr>
        <w:numPr>
          <w:ilvl w:val="2"/>
          <w:numId w:val="4"/>
        </w:numPr>
        <w:ind w:left="892" w:right="4" w:hanging="86"/>
      </w:pPr>
      <w:r>
        <w:t>zajisti a provede instalaci stroje na mistě určeném zákaznikem - predá zákaznikovi návod k obsluze.</w:t>
      </w:r>
    </w:p>
    <w:p w:rsidR="00535FDD" w:rsidRDefault="00105CBF">
      <w:pPr>
        <w:numPr>
          <w:ilvl w:val="2"/>
          <w:numId w:val="4"/>
        </w:numPr>
        <w:ind w:left="892" w:right="4" w:hanging="86"/>
      </w:pPr>
      <w:r>
        <w:t>umožni kopiroväní na vlastnim ptistroji v ptipadé, že nebude schopen zákaznikovi na místě opravit pronajatý stroj do 48 hodin, pokud se smluvní strany nedohodnou jinak</w:t>
      </w:r>
    </w:p>
    <w:p w:rsidR="00535FDD" w:rsidRDefault="00105CBF">
      <w:pPr>
        <w:numPr>
          <w:ilvl w:val="2"/>
          <w:numId w:val="4"/>
        </w:numPr>
        <w:ind w:left="892" w:right="4" w:hanging="86"/>
      </w:pPr>
      <w:r>
        <w:t>realizovat služby uvedené v bodě 5 této smlouvy za výše uvedenou cenu.</w:t>
      </w:r>
    </w:p>
    <w:p w:rsidR="00535FDD" w:rsidRDefault="00105CBF">
      <w:pPr>
        <w:ind w:left="821" w:right="4" w:hanging="442"/>
      </w:pPr>
      <w:r>
        <w:t>4,3, Poskytovatel se zavazuje prováděl na náklad servis. dodávky spottebnihc materiálu, papíru a náhradních dílů prostřednictvím svého servisního střediska..</w:t>
      </w:r>
    </w:p>
    <w:p w:rsidR="00535FDD" w:rsidRDefault="00105CBF">
      <w:pPr>
        <w:ind w:left="816" w:right="4"/>
      </w:pPr>
      <w:r>
        <w:t>Servisem se rozumí:</w:t>
      </w:r>
    </w:p>
    <w:p w:rsidR="00535FDD" w:rsidRDefault="00105CBF">
      <w:pPr>
        <w:numPr>
          <w:ilvl w:val="2"/>
          <w:numId w:val="4"/>
        </w:numPr>
        <w:ind w:left="892" w:right="4" w:hanging="86"/>
      </w:pPr>
      <w:r>
        <w:t>pravidelná údržba</w:t>
      </w:r>
    </w:p>
    <w:p w:rsidR="00535FDD" w:rsidRDefault="00105CBF">
      <w:pPr>
        <w:numPr>
          <w:ilvl w:val="2"/>
          <w:numId w:val="4"/>
        </w:numPr>
        <w:ind w:left="892" w:right="4" w:hanging="86"/>
      </w:pPr>
      <w:r>
        <w:t>Odstrahováni Zjištěných Závad.</w:t>
      </w:r>
    </w:p>
    <w:p w:rsidR="00535FDD" w:rsidRDefault="00656639" w:rsidP="00656639">
      <w:pPr>
        <w:ind w:left="851" w:right="4" w:hanging="851"/>
      </w:pPr>
      <w:r>
        <w:t xml:space="preserve">                 </w:t>
      </w:r>
      <w:r w:rsidR="009C73B9">
        <w:t>4.4.</w:t>
      </w:r>
      <w:r>
        <w:t xml:space="preserve">  </w:t>
      </w:r>
      <w:r w:rsidR="00105CBF">
        <w:t xml:space="preserve">Servisní technik </w:t>
      </w:r>
      <w:r w:rsidR="00EC50A3">
        <w:t>poskytl</w:t>
      </w:r>
      <w:r w:rsidR="00105CBF">
        <w:t>,'</w:t>
      </w:r>
      <w:proofErr w:type="spellStart"/>
      <w:r w:rsidR="00105CBF">
        <w:t>atele</w:t>
      </w:r>
      <w:proofErr w:type="spellEnd"/>
      <w:r w:rsidR="00105CBF">
        <w:t xml:space="preserve"> se dostavi k odstraněni závad po nahlášeni závady telefonem nebo faxem do servisniho dispečinku, se </w:t>
      </w:r>
      <w:proofErr w:type="gramStart"/>
      <w:r w:rsidR="00105CBF">
        <w:t xml:space="preserve">kterým </w:t>
      </w:r>
      <w:r w:rsidR="009C73B9">
        <w:t xml:space="preserve">     </w:t>
      </w:r>
      <w:r>
        <w:t xml:space="preserve">  </w:t>
      </w:r>
      <w:r w:rsidR="00105CBF">
        <w:t>zákazník</w:t>
      </w:r>
      <w:proofErr w:type="gramEnd"/>
      <w:r w:rsidR="00105CBF">
        <w:t xml:space="preserve"> dohodne termín provedeni opravy Či dodávky spotřebního materŮálu. V připadé požadavku </w:t>
      </w:r>
      <w:r w:rsidR="00EC50A3">
        <w:t>zákazníka</w:t>
      </w:r>
      <w:r w:rsidR="00105CBF">
        <w:t xml:space="preserve"> na servis ve dnech pracovniho klidu nebo mimo pracovni dobu servisniho střediska je nutno uvést to ve zvláštním ujednáni.</w:t>
      </w:r>
    </w:p>
    <w:p w:rsidR="00535FDD" w:rsidRDefault="00656639" w:rsidP="00656639">
      <w:pPr>
        <w:ind w:left="851" w:right="4" w:hanging="851"/>
      </w:pPr>
      <w:r>
        <w:t xml:space="preserve">           4.5.   </w:t>
      </w:r>
      <w:r w:rsidR="00105CBF">
        <w:t xml:space="preserve">V </w:t>
      </w:r>
      <w:r>
        <w:t>případě, že</w:t>
      </w:r>
      <w:r w:rsidR="00105CBF">
        <w:t xml:space="preserve"> byl přístroj poškozen v důsledku </w:t>
      </w:r>
      <w:proofErr w:type="gramStart"/>
      <w:r w:rsidR="00105CBF">
        <w:t>porušeni</w:t>
      </w:r>
      <w:proofErr w:type="gramEnd"/>
      <w:r w:rsidR="00105CBF">
        <w:t xml:space="preserve"> nékteré povinnosti uvedené v odstavci. 3 této smlouvy. </w:t>
      </w:r>
      <w:proofErr w:type="gramStart"/>
      <w:r w:rsidR="00105CBF">
        <w:t>má</w:t>
      </w:r>
      <w:proofErr w:type="gramEnd"/>
      <w:r w:rsidR="00105CBF">
        <w:t xml:space="preserve"> poskytovatel právo vyúčtovat </w:t>
      </w:r>
      <w:r>
        <w:t xml:space="preserve">       </w:t>
      </w:r>
      <w:proofErr w:type="spellStart"/>
      <w:r w:rsidR="00105CBF">
        <w:t>zákaznikovi</w:t>
      </w:r>
      <w:proofErr w:type="spellEnd"/>
      <w:r w:rsidR="00105CBF">
        <w:t xml:space="preserve"> náklady vynaložené na provedeni opravy a veškeré náklady s touto opravou souvisejicĺ_ </w:t>
      </w:r>
      <w:r w:rsidR="00105CBF">
        <w:rPr>
          <w:noProof/>
        </w:rPr>
        <w:drawing>
          <wp:inline distT="0" distB="0" distL="0" distR="0" wp14:anchorId="6D14D097" wp14:editId="529328F7">
            <wp:extent cx="6096" cy="6100"/>
            <wp:effectExtent l="0" t="0" r="0" b="0"/>
            <wp:docPr id="15010" name="Picture 15010"/>
            <wp:cNvGraphicFramePr/>
            <a:graphic xmlns:a="http://schemas.openxmlformats.org/drawingml/2006/main">
              <a:graphicData uri="http://schemas.openxmlformats.org/drawingml/2006/picture">
                <pic:pic xmlns:pic="http://schemas.openxmlformats.org/drawingml/2006/picture">
                  <pic:nvPicPr>
                    <pic:cNvPr id="15010" name="Picture 15010"/>
                    <pic:cNvPicPr/>
                  </pic:nvPicPr>
                  <pic:blipFill>
                    <a:blip r:embed="rId16"/>
                    <a:stretch>
                      <a:fillRect/>
                    </a:stretch>
                  </pic:blipFill>
                  <pic:spPr>
                    <a:xfrm>
                      <a:off x="0" y="0"/>
                      <a:ext cx="6096" cy="6100"/>
                    </a:xfrm>
                    <a:prstGeom prst="rect">
                      <a:avLst/>
                    </a:prstGeom>
                  </pic:spPr>
                </pic:pic>
              </a:graphicData>
            </a:graphic>
          </wp:inline>
        </w:drawing>
      </w:r>
    </w:p>
    <w:p w:rsidR="00535FDD" w:rsidRDefault="009832E3">
      <w:pPr>
        <w:spacing w:after="72"/>
        <w:ind w:left="811" w:right="4" w:hanging="432"/>
      </w:pPr>
      <w:r>
        <w:t xml:space="preserve">    </w:t>
      </w:r>
      <w:r w:rsidR="00656639">
        <w:rPr>
          <w:noProof/>
        </w:rPr>
        <w:t xml:space="preserve"> 4.6.</w:t>
      </w:r>
      <w:r>
        <w:t xml:space="preserve">  </w:t>
      </w:r>
      <w:r w:rsidR="00105CBF">
        <w:t xml:space="preserve">Poskytovatel IE oprávnén znemožnit Zákazníkovi použiváni přístroje. </w:t>
      </w:r>
      <w:proofErr w:type="gramStart"/>
      <w:r w:rsidR="00105CBF">
        <w:t>pozastavit</w:t>
      </w:r>
      <w:proofErr w:type="gramEnd"/>
      <w:r w:rsidR="00105CBF">
        <w:t xml:space="preserve"> dodávky spotřebniho materiálu a poskytováni služeb v připadé prodleni zákaznika s úhradou fakturované Částky a to až do doby vyrovnáni dlužných závazků. Zároveň má poskytovatel právo požadovat úhradu minimálniho měsíčního poplatku v plné výši bez ohledu na počet zhotovených kopii/'ô'tisků. O pozastaveni dodávek spotřebního materiálu a služeb vyrozumí poskytovatel zákaznika pisemně.</w:t>
      </w:r>
    </w:p>
    <w:p w:rsidR="00535FDD" w:rsidRDefault="00105CBF">
      <w:pPr>
        <w:numPr>
          <w:ilvl w:val="0"/>
          <w:numId w:val="1"/>
        </w:numPr>
        <w:ind w:right="4" w:hanging="365"/>
      </w:pPr>
      <w:r>
        <w:t>Doba trváni smlouvy. skončeni smlouvy</w:t>
      </w:r>
    </w:p>
    <w:p w:rsidR="00535FDD" w:rsidRDefault="00105CBF">
      <w:pPr>
        <w:tabs>
          <w:tab w:val="center" w:pos="470"/>
          <w:tab w:val="center" w:pos="4541"/>
        </w:tabs>
        <w:ind w:left="0" w:right="0"/>
        <w:jc w:val="left"/>
      </w:pPr>
      <w:r>
        <w:tab/>
        <w:t>5.1.</w:t>
      </w:r>
      <w:r>
        <w:tab/>
      </w:r>
      <w:r w:rsidR="009C73B9">
        <w:t xml:space="preserve">      </w:t>
      </w:r>
      <w:r>
        <w:t xml:space="preserve">Smlouva na </w:t>
      </w:r>
      <w:proofErr w:type="spellStart"/>
      <w:r>
        <w:t>kopírovaci</w:t>
      </w:r>
      <w:proofErr w:type="spellEnd"/>
      <w:r>
        <w:t xml:space="preserve"> a tiskové služby se uzavírá na dobu stanovenou na přední straně této smlouvy s účinnosti ode dne podpisu smlouvy.</w:t>
      </w:r>
    </w:p>
    <w:p w:rsidR="00535FDD" w:rsidRDefault="00105CBF">
      <w:pPr>
        <w:tabs>
          <w:tab w:val="center" w:pos="470"/>
          <w:tab w:val="center" w:pos="2309"/>
        </w:tabs>
        <w:ind w:left="0" w:right="0"/>
        <w:jc w:val="left"/>
      </w:pPr>
      <w:r>
        <w:tab/>
        <w:t>5,2.</w:t>
      </w:r>
      <w:r>
        <w:tab/>
        <w:t>Smlouva na kopírovací a tiskové služby bude ukončena</w:t>
      </w:r>
    </w:p>
    <w:p w:rsidR="00535FDD" w:rsidRDefault="00105CBF">
      <w:pPr>
        <w:numPr>
          <w:ilvl w:val="2"/>
          <w:numId w:val="1"/>
        </w:numPr>
        <w:ind w:right="4" w:hanging="86"/>
      </w:pPr>
      <w:r>
        <w:lastRenderedPageBreak/>
        <w:t>uplynutím doby. na kterou byla sjednána</w:t>
      </w:r>
    </w:p>
    <w:p w:rsidR="00535FDD" w:rsidRDefault="00105CBF">
      <w:pPr>
        <w:numPr>
          <w:ilvl w:val="2"/>
          <w:numId w:val="1"/>
        </w:numPr>
        <w:ind w:right="4" w:hanging="86"/>
      </w:pPr>
      <w:r>
        <w:t>pisemnau dohodou smluvních stran</w:t>
      </w:r>
    </w:p>
    <w:p w:rsidR="00535FDD" w:rsidRDefault="00105CBF">
      <w:pPr>
        <w:numPr>
          <w:ilvl w:val="2"/>
          <w:numId w:val="1"/>
        </w:numPr>
        <w:ind w:right="4" w:hanging="86"/>
      </w:pPr>
      <w:r>
        <w:t xml:space="preserve">odstoupením </w:t>
      </w:r>
      <w:r w:rsidR="00656639">
        <w:t>o</w:t>
      </w:r>
      <w:r>
        <w:t xml:space="preserve">d smlouvy </w:t>
      </w:r>
      <w:r w:rsidR="00656639">
        <w:t>z</w:t>
      </w:r>
      <w:r>
        <w:t xml:space="preserve"> důvodů </w:t>
      </w:r>
      <w:r w:rsidR="00656639">
        <w:t>v</w:t>
      </w:r>
      <w:r>
        <w:t xml:space="preserve"> </w:t>
      </w:r>
      <w:proofErr w:type="gramStart"/>
      <w:r w:rsidR="00656639">
        <w:t>z</w:t>
      </w:r>
      <w:r>
        <w:t>ákone</w:t>
      </w:r>
      <w:proofErr w:type="gramEnd"/>
      <w:r>
        <w:t xml:space="preserve"> uvedených</w:t>
      </w:r>
    </w:p>
    <w:p w:rsidR="00535FDD" w:rsidRDefault="009C73B9" w:rsidP="009C73B9">
      <w:pPr>
        <w:ind w:left="426" w:right="4"/>
      </w:pPr>
      <w:r>
        <w:t xml:space="preserve">5.3        </w:t>
      </w:r>
      <w:r w:rsidR="00105CBF">
        <w:t xml:space="preserve">Poskytovatel může s okamžitou </w:t>
      </w:r>
      <w:proofErr w:type="gramStart"/>
      <w:r w:rsidR="00105CBF">
        <w:t>platnosti</w:t>
      </w:r>
      <w:proofErr w:type="gramEnd"/>
      <w:r w:rsidR="00105CBF">
        <w:t xml:space="preserve"> odstoupit od této smlouvy, Jestliže:</w:t>
      </w:r>
    </w:p>
    <w:p w:rsidR="00535FDD" w:rsidRDefault="00105CBF">
      <w:pPr>
        <w:numPr>
          <w:ilvl w:val="2"/>
          <w:numId w:val="1"/>
        </w:numPr>
        <w:ind w:right="4" w:hanging="86"/>
      </w:pPr>
      <w:r>
        <w:t xml:space="preserve">je zákazník v </w:t>
      </w:r>
      <w:proofErr w:type="gramStart"/>
      <w:r>
        <w:t>prodleni</w:t>
      </w:r>
      <w:proofErr w:type="gramEnd"/>
      <w:r>
        <w:t xml:space="preserve"> s úhradou plateb podle faktur</w:t>
      </w:r>
    </w:p>
    <w:p w:rsidR="00535FDD" w:rsidRDefault="00105CBF">
      <w:pPr>
        <w:numPr>
          <w:ilvl w:val="2"/>
          <w:numId w:val="1"/>
        </w:numPr>
        <w:ind w:right="4" w:hanging="86"/>
      </w:pPr>
      <w:r>
        <w:t xml:space="preserve">byl-li na majetek smluvní strany prohlášen konkurs, nebo vstoupila do likvidace </w:t>
      </w:r>
      <w:r>
        <w:rPr>
          <w:noProof/>
        </w:rPr>
        <w:drawing>
          <wp:inline distT="0" distB="0" distL="0" distR="0">
            <wp:extent cx="6096" cy="6100"/>
            <wp:effectExtent l="0" t="0" r="0" b="0"/>
            <wp:docPr id="15014" name="Picture 15014"/>
            <wp:cNvGraphicFramePr/>
            <a:graphic xmlns:a="http://schemas.openxmlformats.org/drawingml/2006/main">
              <a:graphicData uri="http://schemas.openxmlformats.org/drawingml/2006/picture">
                <pic:pic xmlns:pic="http://schemas.openxmlformats.org/drawingml/2006/picture">
                  <pic:nvPicPr>
                    <pic:cNvPr id="15014" name="Picture 15014"/>
                    <pic:cNvPicPr/>
                  </pic:nvPicPr>
                  <pic:blipFill>
                    <a:blip r:embed="rId17"/>
                    <a:stretch>
                      <a:fillRect/>
                    </a:stretch>
                  </pic:blipFill>
                  <pic:spPr>
                    <a:xfrm>
                      <a:off x="0" y="0"/>
                      <a:ext cx="6096" cy="6100"/>
                    </a:xfrm>
                    <a:prstGeom prst="rect">
                      <a:avLst/>
                    </a:prstGeom>
                  </pic:spPr>
                </pic:pic>
              </a:graphicData>
            </a:graphic>
          </wp:inline>
        </w:drawing>
      </w:r>
      <w:r>
        <w:t>- bylo-li nařízeno vyrovnáni.</w:t>
      </w:r>
    </w:p>
    <w:p w:rsidR="00535FDD" w:rsidRDefault="00105CBF">
      <w:pPr>
        <w:numPr>
          <w:ilvl w:val="1"/>
          <w:numId w:val="1"/>
        </w:numPr>
        <w:spacing w:after="39"/>
        <w:ind w:left="821" w:right="4" w:hanging="442"/>
      </w:pPr>
      <w:r>
        <w:t xml:space="preserve">V takovém </w:t>
      </w:r>
      <w:r w:rsidR="00EC50A3">
        <w:t>případě</w:t>
      </w:r>
      <w:r>
        <w:t xml:space="preserve"> se zákaznik zavazuje na vyzváni poskytovatele bezodkladně zpřístupnit prostory, ve kterých je poskytnutý přistroj instalován za účelem umožněni Odvozu předmétu smlouvy.</w:t>
      </w:r>
    </w:p>
    <w:p w:rsidR="00535FDD" w:rsidRDefault="00105CBF">
      <w:pPr>
        <w:ind w:left="10" w:right="4"/>
      </w:pPr>
      <w:r>
        <w:rPr>
          <w:noProof/>
        </w:rPr>
        <w:drawing>
          <wp:inline distT="0" distB="0" distL="0" distR="0">
            <wp:extent cx="54864" cy="60994"/>
            <wp:effectExtent l="0" t="0" r="0" b="0"/>
            <wp:docPr id="28981" name="Picture 28981"/>
            <wp:cNvGraphicFramePr/>
            <a:graphic xmlns:a="http://schemas.openxmlformats.org/drawingml/2006/main">
              <a:graphicData uri="http://schemas.openxmlformats.org/drawingml/2006/picture">
                <pic:pic xmlns:pic="http://schemas.openxmlformats.org/drawingml/2006/picture">
                  <pic:nvPicPr>
                    <pic:cNvPr id="28981" name="Picture 28981"/>
                    <pic:cNvPicPr/>
                  </pic:nvPicPr>
                  <pic:blipFill>
                    <a:blip r:embed="rId18"/>
                    <a:stretch>
                      <a:fillRect/>
                    </a:stretch>
                  </pic:blipFill>
                  <pic:spPr>
                    <a:xfrm>
                      <a:off x="0" y="0"/>
                      <a:ext cx="54864" cy="60994"/>
                    </a:xfrm>
                    <a:prstGeom prst="rect">
                      <a:avLst/>
                    </a:prstGeom>
                  </pic:spPr>
                </pic:pic>
              </a:graphicData>
            </a:graphic>
          </wp:inline>
        </w:drawing>
      </w:r>
      <w:r>
        <w:t>Vráceni předmětu smlouvy</w:t>
      </w:r>
    </w:p>
    <w:p w:rsidR="00535FDD" w:rsidRDefault="00105CBF">
      <w:pPr>
        <w:ind w:left="811" w:right="4" w:hanging="432"/>
      </w:pPr>
      <w:r>
        <w:t xml:space="preserve">6.1. Po skončeni této smlouv/ je zákaznik povinen vrátít poskytnutý přistroj ve stavu. v jakém ho převzal s přihlédnutím k obvyklému opotřebenĹ V připadě </w:t>
      </w:r>
      <w:r>
        <w:rPr>
          <w:noProof/>
        </w:rPr>
        <w:drawing>
          <wp:inline distT="0" distB="0" distL="0" distR="0">
            <wp:extent cx="12192" cy="6099"/>
            <wp:effectExtent l="0" t="0" r="0" b="0"/>
            <wp:docPr id="15018" name="Picture 15018"/>
            <wp:cNvGraphicFramePr/>
            <a:graphic xmlns:a="http://schemas.openxmlformats.org/drawingml/2006/main">
              <a:graphicData uri="http://schemas.openxmlformats.org/drawingml/2006/picture">
                <pic:pic xmlns:pic="http://schemas.openxmlformats.org/drawingml/2006/picture">
                  <pic:nvPicPr>
                    <pic:cNvPr id="15018" name="Picture 15018"/>
                    <pic:cNvPicPr/>
                  </pic:nvPicPr>
                  <pic:blipFill>
                    <a:blip r:embed="rId19"/>
                    <a:stretch>
                      <a:fillRect/>
                    </a:stretch>
                  </pic:blipFill>
                  <pic:spPr>
                    <a:xfrm>
                      <a:off x="0" y="0"/>
                      <a:ext cx="12192" cy="6099"/>
                    </a:xfrm>
                    <a:prstGeom prst="rect">
                      <a:avLst/>
                    </a:prstGeom>
                  </pic:spPr>
                </pic:pic>
              </a:graphicData>
            </a:graphic>
          </wp:inline>
        </w:drawing>
      </w:r>
      <w:r>
        <w:t>poškozeni přistroj Je zákaznik povinen uhradit připadně náklady nutné na jeho uvedeni do odpovidajiciho stavu</w:t>
      </w:r>
    </w:p>
    <w:p w:rsidR="00535FDD" w:rsidRDefault="00105CBF">
      <w:pPr>
        <w:tabs>
          <w:tab w:val="center" w:pos="461"/>
          <w:tab w:val="center" w:pos="4406"/>
        </w:tabs>
        <w:spacing w:after="101"/>
        <w:ind w:left="0" w:right="0"/>
        <w:jc w:val="left"/>
      </w:pPr>
      <w:r>
        <w:tab/>
        <w:t xml:space="preserve">6.2_ </w:t>
      </w:r>
      <w:r>
        <w:tab/>
        <w:t>Zákazník je povinen uhradit zpětnou dopravu poskytnutého přistroj na misto určené poskytovatelem do tři dnů po skončeni této smlouvy</w:t>
      </w:r>
    </w:p>
    <w:p w:rsidR="00535FDD" w:rsidRDefault="00105CBF">
      <w:pPr>
        <w:numPr>
          <w:ilvl w:val="0"/>
          <w:numId w:val="5"/>
        </w:numPr>
        <w:ind w:right="4" w:hanging="365"/>
      </w:pPr>
      <w:r>
        <w:t>Závěrečná ustanoveni</w:t>
      </w:r>
    </w:p>
    <w:p w:rsidR="00535FDD" w:rsidRDefault="00105CBF">
      <w:pPr>
        <w:numPr>
          <w:ilvl w:val="1"/>
          <w:numId w:val="5"/>
        </w:numPr>
        <w:ind w:right="4" w:hanging="432"/>
      </w:pPr>
      <w:r>
        <w:t xml:space="preserve">Pisemné podklady a technická dokumentace. poskytované poskytovatelem nełsou součásti dodávky podle smlouvy a informace v nich obsažené jsou stále majetkem poskytovatele. Jejich kopírováni. publikace </w:t>
      </w:r>
      <w:r>
        <w:tab/>
        <w:t>jiné Siteni je připustné pouze po předchozím písemném souhlasu poskytovatele.</w:t>
      </w:r>
    </w:p>
    <w:p w:rsidR="00535FDD" w:rsidRDefault="00105CBF">
      <w:pPr>
        <w:numPr>
          <w:ilvl w:val="1"/>
          <w:numId w:val="5"/>
        </w:numPr>
        <w:ind w:right="4" w:hanging="432"/>
      </w:pPr>
      <w:r>
        <w:t>Připadne změny Či doplňky této smlouvy a Všeobecných podminek smlouvy na kopirovacĺ služby musi mit písemnou formu a být podepsány k tomu pověřeným zástupcem poskytovatele a zákazníka.</w:t>
      </w:r>
    </w:p>
    <w:p w:rsidR="00535FDD" w:rsidRDefault="00105CBF">
      <w:pPr>
        <w:numPr>
          <w:ilvl w:val="1"/>
          <w:numId w:val="5"/>
        </w:numPr>
        <w:ind w:right="4" w:hanging="432"/>
      </w:pPr>
      <w:r>
        <w:t>Připadná neplatnost některého ujednáni smlouvy nemé za následek neplatnost celé smlouvy.</w:t>
      </w:r>
    </w:p>
    <w:p w:rsidR="00535FDD" w:rsidRDefault="00105CBF">
      <w:pPr>
        <w:numPr>
          <w:ilvl w:val="1"/>
          <w:numId w:val="5"/>
        </w:numPr>
        <w:ind w:right="4" w:hanging="432"/>
      </w:pPr>
      <w:r>
        <w:t>Na otázky touto smlouvou výslovné neupravené se pouŽji ustanovení obchodního zákonłku.</w:t>
      </w:r>
    </w:p>
    <w:p w:rsidR="00535FDD" w:rsidRDefault="00105CBF">
      <w:pPr>
        <w:numPr>
          <w:ilvl w:val="1"/>
          <w:numId w:val="5"/>
        </w:numPr>
        <w:ind w:right="4" w:hanging="432"/>
      </w:pPr>
      <w:r>
        <w:t>Tato smlouva a právni vztahy z ni plynouci podléhaji Českým právnim normám.</w:t>
      </w:r>
    </w:p>
    <w:sectPr w:rsidR="00535FDD">
      <w:type w:val="continuous"/>
      <w:pgSz w:w="11904" w:h="16829"/>
      <w:pgMar w:top="1596" w:right="1411" w:bottom="1538" w:left="1402"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4D7" w:rsidRDefault="005724D7">
      <w:pPr>
        <w:spacing w:after="0" w:line="240" w:lineRule="auto"/>
      </w:pPr>
      <w:r>
        <w:separator/>
      </w:r>
    </w:p>
  </w:endnote>
  <w:endnote w:type="continuationSeparator" w:id="0">
    <w:p w:rsidR="005724D7" w:rsidRDefault="0057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4D7" w:rsidRDefault="005724D7">
      <w:pPr>
        <w:spacing w:after="0" w:line="240" w:lineRule="auto"/>
      </w:pPr>
      <w:r>
        <w:separator/>
      </w:r>
    </w:p>
  </w:footnote>
  <w:footnote w:type="continuationSeparator" w:id="0">
    <w:p w:rsidR="005724D7" w:rsidRDefault="00572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DD" w:rsidRDefault="00105CBF">
    <w:pPr>
      <w:spacing w:after="0" w:line="259" w:lineRule="auto"/>
      <w:ind w:left="0" w:right="662"/>
      <w:jc w:val="right"/>
    </w:pPr>
    <w:r>
      <w:rPr>
        <w:sz w:val="30"/>
      </w:rPr>
      <w:t xml:space="preserve">F </w:t>
    </w:r>
    <w:r>
      <w:rPr>
        <w:sz w:val="22"/>
      </w:rPr>
      <w:t xml:space="preserve">03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DD" w:rsidRDefault="00105CBF">
    <w:pPr>
      <w:spacing w:after="0" w:line="259" w:lineRule="auto"/>
      <w:ind w:left="0" w:right="662"/>
      <w:jc w:val="right"/>
    </w:pPr>
    <w:r>
      <w:rPr>
        <w:sz w:val="30"/>
      </w:rPr>
      <w:t xml:space="preserve">F </w:t>
    </w:r>
    <w:r>
      <w:rPr>
        <w:sz w:val="22"/>
      </w:rPr>
      <w:t>03</w:t>
    </w:r>
    <w:r w:rsidR="00CE0C18">
      <w:rPr>
        <w:sz w:val="22"/>
      </w:rPr>
      <w:t> 004F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DD" w:rsidRDefault="00535FDD">
    <w:pPr>
      <w:spacing w:after="160" w:line="259" w:lineRule="auto"/>
      <w:ind w:left="0" w:righ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C1B"/>
    <w:multiLevelType w:val="hybridMultilevel"/>
    <w:tmpl w:val="E0E68968"/>
    <w:lvl w:ilvl="0" w:tplc="00506A0A">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0B5CA">
      <w:start w:val="1"/>
      <w:numFmt w:val="bullet"/>
      <w:lvlText w:val="o"/>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F2E336">
      <w:start w:val="1"/>
      <w:numFmt w:val="bullet"/>
      <w:lvlRestart w:val="0"/>
      <w:lvlText w:val="-"/>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38B432">
      <w:start w:val="1"/>
      <w:numFmt w:val="bullet"/>
      <w:lvlText w:val="•"/>
      <w:lvlJc w:val="left"/>
      <w:pPr>
        <w:ind w:left="1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3CEC26">
      <w:start w:val="1"/>
      <w:numFmt w:val="bullet"/>
      <w:lvlText w:val="o"/>
      <w:lvlJc w:val="left"/>
      <w:pPr>
        <w:ind w:left="26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46DFC4">
      <w:start w:val="1"/>
      <w:numFmt w:val="bullet"/>
      <w:lvlText w:val="▪"/>
      <w:lvlJc w:val="left"/>
      <w:pPr>
        <w:ind w:left="3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8A5FDA">
      <w:start w:val="1"/>
      <w:numFmt w:val="bullet"/>
      <w:lvlText w:val="•"/>
      <w:lvlJc w:val="left"/>
      <w:pPr>
        <w:ind w:left="4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64775E">
      <w:start w:val="1"/>
      <w:numFmt w:val="bullet"/>
      <w:lvlText w:val="o"/>
      <w:lvlJc w:val="left"/>
      <w:pPr>
        <w:ind w:left="47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264A2E">
      <w:start w:val="1"/>
      <w:numFmt w:val="bullet"/>
      <w:lvlText w:val="▪"/>
      <w:lvlJc w:val="left"/>
      <w:pPr>
        <w:ind w:left="5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110D4980"/>
    <w:multiLevelType w:val="multilevel"/>
    <w:tmpl w:val="DC180332"/>
    <w:lvl w:ilvl="0">
      <w:start w:val="3"/>
      <w:numFmt w:val="decimal"/>
      <w:lvlText w:val="%1."/>
      <w:lvlJc w:val="left"/>
      <w:pPr>
        <w:ind w:left="3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start w:val="3"/>
      <w:numFmt w:val="decimal"/>
      <w:lvlText w:val="%1.%2."/>
      <w:lvlJc w:val="left"/>
      <w:pPr>
        <w:ind w:left="8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bullet"/>
      <w:lvlText w:val="-"/>
      <w:lvlJc w:val="left"/>
      <w:pPr>
        <w:ind w:left="8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1F314CBD"/>
    <w:multiLevelType w:val="multilevel"/>
    <w:tmpl w:val="5DC6FE28"/>
    <w:lvl w:ilvl="0">
      <w:start w:val="3"/>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9"/>
      <w:numFmt w:val="decimal"/>
      <w:lvlText w:val="%1.%2."/>
      <w:lvlJc w:val="left"/>
      <w:pPr>
        <w:ind w:left="81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46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18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90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6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3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506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78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
    <w:nsid w:val="212D779E"/>
    <w:multiLevelType w:val="multilevel"/>
    <w:tmpl w:val="7C92813C"/>
    <w:lvl w:ilvl="0">
      <w:start w:val="7"/>
      <w:numFmt w:val="decimal"/>
      <w:lvlText w:val="%1."/>
      <w:lvlJc w:val="left"/>
      <w:pPr>
        <w:ind w:left="36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1"/>
      <w:numFmt w:val="decimal"/>
      <w:lvlText w:val="%1.%2."/>
      <w:lvlJc w:val="left"/>
      <w:pPr>
        <w:ind w:left="81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44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16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88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6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3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504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76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
    <w:nsid w:val="6DAB13A2"/>
    <w:multiLevelType w:val="multilevel"/>
    <w:tmpl w:val="AB069D28"/>
    <w:lvl w:ilvl="0">
      <w:start w:val="4"/>
      <w:numFmt w:val="decimal"/>
      <w:lvlText w:val="%1"/>
      <w:lvlJc w:val="left"/>
      <w:pPr>
        <w:ind w:left="360" w:hanging="360"/>
      </w:pPr>
      <w:rPr>
        <w:rFonts w:hint="default"/>
      </w:rPr>
    </w:lvl>
    <w:lvl w:ilvl="1">
      <w:start w:val="5"/>
      <w:numFmt w:val="decimal"/>
      <w:lvlText w:val="%1.%2"/>
      <w:lvlJc w:val="left"/>
      <w:pPr>
        <w:ind w:left="1171" w:hanging="360"/>
      </w:pPr>
      <w:rPr>
        <w:rFonts w:hint="default"/>
      </w:rPr>
    </w:lvl>
    <w:lvl w:ilvl="2">
      <w:start w:val="1"/>
      <w:numFmt w:val="decimal"/>
      <w:lvlText w:val="%1.%2.%3"/>
      <w:lvlJc w:val="left"/>
      <w:pPr>
        <w:ind w:left="1982" w:hanging="360"/>
      </w:pPr>
      <w:rPr>
        <w:rFonts w:hint="default"/>
      </w:rPr>
    </w:lvl>
    <w:lvl w:ilvl="3">
      <w:start w:val="1"/>
      <w:numFmt w:val="decimal"/>
      <w:lvlText w:val="%1.%2.%3.%4"/>
      <w:lvlJc w:val="left"/>
      <w:pPr>
        <w:ind w:left="3153" w:hanging="720"/>
      </w:pPr>
      <w:rPr>
        <w:rFonts w:hint="default"/>
      </w:rPr>
    </w:lvl>
    <w:lvl w:ilvl="4">
      <w:start w:val="1"/>
      <w:numFmt w:val="decimal"/>
      <w:lvlText w:val="%1.%2.%3.%4.%5"/>
      <w:lvlJc w:val="left"/>
      <w:pPr>
        <w:ind w:left="3964" w:hanging="720"/>
      </w:pPr>
      <w:rPr>
        <w:rFonts w:hint="default"/>
      </w:rPr>
    </w:lvl>
    <w:lvl w:ilvl="5">
      <w:start w:val="1"/>
      <w:numFmt w:val="decimal"/>
      <w:lvlText w:val="%1.%2.%3.%4.%5.%6"/>
      <w:lvlJc w:val="left"/>
      <w:pPr>
        <w:ind w:left="4775" w:hanging="720"/>
      </w:pPr>
      <w:rPr>
        <w:rFonts w:hint="default"/>
      </w:rPr>
    </w:lvl>
    <w:lvl w:ilvl="6">
      <w:start w:val="1"/>
      <w:numFmt w:val="decimal"/>
      <w:lvlText w:val="%1.%2.%3.%4.%5.%6.%7"/>
      <w:lvlJc w:val="left"/>
      <w:pPr>
        <w:ind w:left="5586" w:hanging="720"/>
      </w:pPr>
      <w:rPr>
        <w:rFonts w:hint="default"/>
      </w:rPr>
    </w:lvl>
    <w:lvl w:ilvl="7">
      <w:start w:val="1"/>
      <w:numFmt w:val="decimal"/>
      <w:lvlText w:val="%1.%2.%3.%4.%5.%6.%7.%8"/>
      <w:lvlJc w:val="left"/>
      <w:pPr>
        <w:ind w:left="6757" w:hanging="1080"/>
      </w:pPr>
      <w:rPr>
        <w:rFonts w:hint="default"/>
      </w:rPr>
    </w:lvl>
    <w:lvl w:ilvl="8">
      <w:start w:val="1"/>
      <w:numFmt w:val="decimal"/>
      <w:lvlText w:val="%1.%2.%3.%4.%5.%6.%7.%8.%9"/>
      <w:lvlJc w:val="left"/>
      <w:pPr>
        <w:ind w:left="7568" w:hanging="1080"/>
      </w:pPr>
      <w:rPr>
        <w:rFonts w:hint="default"/>
      </w:rPr>
    </w:lvl>
  </w:abstractNum>
  <w:abstractNum w:abstractNumId="5">
    <w:nsid w:val="7EED191B"/>
    <w:multiLevelType w:val="multilevel"/>
    <w:tmpl w:val="9AAAF11C"/>
    <w:lvl w:ilvl="0">
      <w:start w:val="4"/>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4"/>
      <w:numFmt w:val="decimal"/>
      <w:lvlText w:val="%1.%2."/>
      <w:lvlJc w:val="left"/>
      <w:pPr>
        <w:ind w:left="81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4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1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8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6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3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50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7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FDD"/>
    <w:rsid w:val="00026432"/>
    <w:rsid w:val="00040528"/>
    <w:rsid w:val="00105CBF"/>
    <w:rsid w:val="00276EA9"/>
    <w:rsid w:val="002B5428"/>
    <w:rsid w:val="00352A2E"/>
    <w:rsid w:val="003D0070"/>
    <w:rsid w:val="00422440"/>
    <w:rsid w:val="00422739"/>
    <w:rsid w:val="00433185"/>
    <w:rsid w:val="0051136F"/>
    <w:rsid w:val="00525BA4"/>
    <w:rsid w:val="00535FDD"/>
    <w:rsid w:val="00540869"/>
    <w:rsid w:val="005724D7"/>
    <w:rsid w:val="00627B35"/>
    <w:rsid w:val="00656639"/>
    <w:rsid w:val="00890341"/>
    <w:rsid w:val="008E5519"/>
    <w:rsid w:val="009832E3"/>
    <w:rsid w:val="009C73B9"/>
    <w:rsid w:val="00A250C1"/>
    <w:rsid w:val="00A32CA4"/>
    <w:rsid w:val="00AD0BA2"/>
    <w:rsid w:val="00B406CB"/>
    <w:rsid w:val="00B57984"/>
    <w:rsid w:val="00B651B7"/>
    <w:rsid w:val="00C27361"/>
    <w:rsid w:val="00C77690"/>
    <w:rsid w:val="00CB1052"/>
    <w:rsid w:val="00CE0C18"/>
    <w:rsid w:val="00CF0FFE"/>
    <w:rsid w:val="00D068FB"/>
    <w:rsid w:val="00D636D0"/>
    <w:rsid w:val="00E730EE"/>
    <w:rsid w:val="00EC50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4" w:line="255" w:lineRule="auto"/>
      <w:ind w:left="48" w:right="643"/>
      <w:jc w:val="both"/>
    </w:pPr>
    <w:rPr>
      <w:rFonts w:ascii="Calibri" w:eastAsia="Calibri" w:hAnsi="Calibri" w:cs="Calibri"/>
      <w:color w:val="000000"/>
      <w:sz w:val="14"/>
    </w:rPr>
  </w:style>
  <w:style w:type="paragraph" w:styleId="Nadpis1">
    <w:name w:val="heading 1"/>
    <w:next w:val="Normln"/>
    <w:link w:val="Nadpis1Char"/>
    <w:uiPriority w:val="9"/>
    <w:unhideWhenUsed/>
    <w:qFormat/>
    <w:pPr>
      <w:keepNext/>
      <w:keepLines/>
      <w:spacing w:after="0"/>
      <w:ind w:left="10"/>
      <w:jc w:val="center"/>
      <w:outlineLvl w:val="0"/>
    </w:pPr>
    <w:rPr>
      <w:rFonts w:ascii="Calibri" w:eastAsia="Calibri" w:hAnsi="Calibri" w:cs="Calibri"/>
      <w:color w:val="000000"/>
      <w:sz w:val="46"/>
    </w:rPr>
  </w:style>
  <w:style w:type="paragraph" w:styleId="Nadpis2">
    <w:name w:val="heading 2"/>
    <w:next w:val="Normln"/>
    <w:link w:val="Nadpis2Char"/>
    <w:uiPriority w:val="9"/>
    <w:unhideWhenUsed/>
    <w:qFormat/>
    <w:pPr>
      <w:keepNext/>
      <w:keepLines/>
      <w:spacing w:after="3"/>
      <w:ind w:left="87" w:hanging="10"/>
      <w:jc w:val="center"/>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0"/>
      <w:ind w:left="38"/>
      <w:outlineLvl w:val="2"/>
    </w:pPr>
    <w:rPr>
      <w:rFonts w:ascii="Calibri" w:eastAsia="Calibri" w:hAnsi="Calibri" w:cs="Calibri"/>
      <w:color w:val="000000"/>
      <w:sz w:val="26"/>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6"/>
      <w:u w:val="single" w:color="000000"/>
    </w:rPr>
  </w:style>
  <w:style w:type="character" w:customStyle="1" w:styleId="Nadpis2Char">
    <w:name w:val="Nadpis 2 Char"/>
    <w:link w:val="Nadpis2"/>
    <w:rPr>
      <w:rFonts w:ascii="Calibri" w:eastAsia="Calibri" w:hAnsi="Calibri" w:cs="Calibri"/>
      <w:color w:val="000000"/>
      <w:sz w:val="30"/>
    </w:rPr>
  </w:style>
  <w:style w:type="character" w:customStyle="1" w:styleId="Nadpis1Char">
    <w:name w:val="Nadpis 1 Char"/>
    <w:link w:val="Nadpis1"/>
    <w:rPr>
      <w:rFonts w:ascii="Calibri" w:eastAsia="Calibri" w:hAnsi="Calibri" w:cs="Calibri"/>
      <w:color w:val="000000"/>
      <w:sz w:val="4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CE0C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0C18"/>
    <w:rPr>
      <w:rFonts w:ascii="Tahoma" w:eastAsia="Calibri" w:hAnsi="Tahoma" w:cs="Tahoma"/>
      <w:color w:val="000000"/>
      <w:sz w:val="16"/>
      <w:szCs w:val="16"/>
    </w:rPr>
  </w:style>
  <w:style w:type="paragraph" w:styleId="Zpat">
    <w:name w:val="footer"/>
    <w:basedOn w:val="Normln"/>
    <w:link w:val="ZpatChar"/>
    <w:uiPriority w:val="99"/>
    <w:unhideWhenUsed/>
    <w:rsid w:val="00CE0C18"/>
    <w:pPr>
      <w:tabs>
        <w:tab w:val="center" w:pos="4536"/>
        <w:tab w:val="right" w:pos="9072"/>
      </w:tabs>
      <w:spacing w:after="0" w:line="240" w:lineRule="auto"/>
    </w:pPr>
  </w:style>
  <w:style w:type="character" w:customStyle="1" w:styleId="ZpatChar">
    <w:name w:val="Zápatí Char"/>
    <w:basedOn w:val="Standardnpsmoodstavce"/>
    <w:link w:val="Zpat"/>
    <w:uiPriority w:val="99"/>
    <w:rsid w:val="00CE0C18"/>
    <w:rPr>
      <w:rFonts w:ascii="Calibri" w:eastAsia="Calibri" w:hAnsi="Calibri" w:cs="Calibri"/>
      <w:color w:val="000000"/>
      <w:sz w:val="14"/>
    </w:rPr>
  </w:style>
  <w:style w:type="paragraph" w:styleId="Odstavecseseznamem">
    <w:name w:val="List Paragraph"/>
    <w:basedOn w:val="Normln"/>
    <w:uiPriority w:val="34"/>
    <w:qFormat/>
    <w:rsid w:val="009C73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4" w:line="255" w:lineRule="auto"/>
      <w:ind w:left="48" w:right="643"/>
      <w:jc w:val="both"/>
    </w:pPr>
    <w:rPr>
      <w:rFonts w:ascii="Calibri" w:eastAsia="Calibri" w:hAnsi="Calibri" w:cs="Calibri"/>
      <w:color w:val="000000"/>
      <w:sz w:val="14"/>
    </w:rPr>
  </w:style>
  <w:style w:type="paragraph" w:styleId="Nadpis1">
    <w:name w:val="heading 1"/>
    <w:next w:val="Normln"/>
    <w:link w:val="Nadpis1Char"/>
    <w:uiPriority w:val="9"/>
    <w:unhideWhenUsed/>
    <w:qFormat/>
    <w:pPr>
      <w:keepNext/>
      <w:keepLines/>
      <w:spacing w:after="0"/>
      <w:ind w:left="10"/>
      <w:jc w:val="center"/>
      <w:outlineLvl w:val="0"/>
    </w:pPr>
    <w:rPr>
      <w:rFonts w:ascii="Calibri" w:eastAsia="Calibri" w:hAnsi="Calibri" w:cs="Calibri"/>
      <w:color w:val="000000"/>
      <w:sz w:val="46"/>
    </w:rPr>
  </w:style>
  <w:style w:type="paragraph" w:styleId="Nadpis2">
    <w:name w:val="heading 2"/>
    <w:next w:val="Normln"/>
    <w:link w:val="Nadpis2Char"/>
    <w:uiPriority w:val="9"/>
    <w:unhideWhenUsed/>
    <w:qFormat/>
    <w:pPr>
      <w:keepNext/>
      <w:keepLines/>
      <w:spacing w:after="3"/>
      <w:ind w:left="87" w:hanging="10"/>
      <w:jc w:val="center"/>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0"/>
      <w:ind w:left="38"/>
      <w:outlineLvl w:val="2"/>
    </w:pPr>
    <w:rPr>
      <w:rFonts w:ascii="Calibri" w:eastAsia="Calibri" w:hAnsi="Calibri" w:cs="Calibri"/>
      <w:color w:val="000000"/>
      <w:sz w:val="26"/>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6"/>
      <w:u w:val="single" w:color="000000"/>
    </w:rPr>
  </w:style>
  <w:style w:type="character" w:customStyle="1" w:styleId="Nadpis2Char">
    <w:name w:val="Nadpis 2 Char"/>
    <w:link w:val="Nadpis2"/>
    <w:rPr>
      <w:rFonts w:ascii="Calibri" w:eastAsia="Calibri" w:hAnsi="Calibri" w:cs="Calibri"/>
      <w:color w:val="000000"/>
      <w:sz w:val="30"/>
    </w:rPr>
  </w:style>
  <w:style w:type="character" w:customStyle="1" w:styleId="Nadpis1Char">
    <w:name w:val="Nadpis 1 Char"/>
    <w:link w:val="Nadpis1"/>
    <w:rPr>
      <w:rFonts w:ascii="Calibri" w:eastAsia="Calibri" w:hAnsi="Calibri" w:cs="Calibri"/>
      <w:color w:val="000000"/>
      <w:sz w:val="4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CE0C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0C18"/>
    <w:rPr>
      <w:rFonts w:ascii="Tahoma" w:eastAsia="Calibri" w:hAnsi="Tahoma" w:cs="Tahoma"/>
      <w:color w:val="000000"/>
      <w:sz w:val="16"/>
      <w:szCs w:val="16"/>
    </w:rPr>
  </w:style>
  <w:style w:type="paragraph" w:styleId="Zpat">
    <w:name w:val="footer"/>
    <w:basedOn w:val="Normln"/>
    <w:link w:val="ZpatChar"/>
    <w:uiPriority w:val="99"/>
    <w:unhideWhenUsed/>
    <w:rsid w:val="00CE0C18"/>
    <w:pPr>
      <w:tabs>
        <w:tab w:val="center" w:pos="4536"/>
        <w:tab w:val="right" w:pos="9072"/>
      </w:tabs>
      <w:spacing w:after="0" w:line="240" w:lineRule="auto"/>
    </w:pPr>
  </w:style>
  <w:style w:type="character" w:customStyle="1" w:styleId="ZpatChar">
    <w:name w:val="Zápatí Char"/>
    <w:basedOn w:val="Standardnpsmoodstavce"/>
    <w:link w:val="Zpat"/>
    <w:uiPriority w:val="99"/>
    <w:rsid w:val="00CE0C18"/>
    <w:rPr>
      <w:rFonts w:ascii="Calibri" w:eastAsia="Calibri" w:hAnsi="Calibri" w:cs="Calibri"/>
      <w:color w:val="000000"/>
      <w:sz w:val="14"/>
    </w:rPr>
  </w:style>
  <w:style w:type="paragraph" w:styleId="Odstavecseseznamem">
    <w:name w:val="List Paragraph"/>
    <w:basedOn w:val="Normln"/>
    <w:uiPriority w:val="34"/>
    <w:qFormat/>
    <w:rsid w:val="009C7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image" Target="media/image8.jp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eader" Target="head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1864</Words>
  <Characters>11002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KANCELAR</cp:lastModifiedBy>
  <cp:revision>31</cp:revision>
  <dcterms:created xsi:type="dcterms:W3CDTF">2017-08-17T08:24:00Z</dcterms:created>
  <dcterms:modified xsi:type="dcterms:W3CDTF">2017-08-21T09:35:00Z</dcterms:modified>
</cp:coreProperties>
</file>