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45E1D" w14:textId="77777777" w:rsidR="00437B00" w:rsidRDefault="00437B00" w:rsidP="00F7037F">
      <w:pPr>
        <w:jc w:val="center"/>
        <w:rPr>
          <w:b/>
          <w:sz w:val="32"/>
          <w:szCs w:val="32"/>
        </w:rPr>
      </w:pPr>
    </w:p>
    <w:p w14:paraId="4E7B4FFB" w14:textId="77777777" w:rsidR="0032073B" w:rsidRPr="00437B00" w:rsidRDefault="0032073B" w:rsidP="00437B00">
      <w:pPr>
        <w:jc w:val="center"/>
        <w:rPr>
          <w:b/>
          <w:sz w:val="32"/>
          <w:szCs w:val="32"/>
        </w:rPr>
      </w:pPr>
      <w:r w:rsidRPr="00586D40">
        <w:rPr>
          <w:b/>
          <w:sz w:val="32"/>
          <w:szCs w:val="32"/>
        </w:rPr>
        <w:t>SMLOUVA O POSKYTOVÁNÍ SLUŽEB</w:t>
      </w:r>
      <w:r w:rsidR="005A12FE" w:rsidRPr="00586D40">
        <w:rPr>
          <w:sz w:val="32"/>
          <w:szCs w:val="32"/>
        </w:rPr>
        <w:t xml:space="preserve"> </w:t>
      </w:r>
      <w:r w:rsidR="00F7037F" w:rsidRPr="00586D40">
        <w:rPr>
          <w:b/>
          <w:sz w:val="32"/>
          <w:szCs w:val="32"/>
        </w:rPr>
        <w:t>ZAJIŠTĚNÍ PROVOZU, PODPORY A ROZVOJE SYSTÉMU SAP NA ROKY 2017 - 2021</w:t>
      </w:r>
    </w:p>
    <w:p w14:paraId="6BB83B07" w14:textId="77777777" w:rsidR="001261E9" w:rsidRDefault="001261E9" w:rsidP="001261E9"/>
    <w:p w14:paraId="15BD7C7F" w14:textId="77777777" w:rsidR="00481D1F" w:rsidRPr="001261E9" w:rsidRDefault="00481D1F" w:rsidP="001261E9"/>
    <w:p w14:paraId="215DDED8" w14:textId="77777777" w:rsidR="0032073B" w:rsidRPr="00E6491C" w:rsidRDefault="0032073B" w:rsidP="0032073B">
      <w:pPr>
        <w:pStyle w:val="RLdajeosmluvnstran"/>
        <w:rPr>
          <w:szCs w:val="22"/>
        </w:rPr>
      </w:pPr>
      <w:r w:rsidRPr="00E6491C">
        <w:rPr>
          <w:szCs w:val="22"/>
        </w:rPr>
        <w:t>Smluvní strany:</w:t>
      </w:r>
    </w:p>
    <w:p w14:paraId="293ABB9E" w14:textId="77777777" w:rsidR="0032073B" w:rsidRPr="00E6491C" w:rsidRDefault="0032073B" w:rsidP="0032073B">
      <w:pPr>
        <w:pStyle w:val="RLdajeosmluvnstran"/>
        <w:rPr>
          <w:szCs w:val="22"/>
        </w:rPr>
      </w:pPr>
    </w:p>
    <w:p w14:paraId="4D3C6A40" w14:textId="77777777" w:rsidR="0032073B" w:rsidRPr="00E6491C" w:rsidRDefault="0032073B" w:rsidP="0032073B">
      <w:pPr>
        <w:pStyle w:val="RLProhlensmluvnchstran"/>
        <w:rPr>
          <w:szCs w:val="22"/>
          <w:highlight w:val="yellow"/>
        </w:rPr>
      </w:pPr>
      <w:r w:rsidRPr="00E6491C">
        <w:rPr>
          <w:szCs w:val="22"/>
        </w:rPr>
        <w:t>Česká republika – Ministerstvo zemědělství</w:t>
      </w:r>
    </w:p>
    <w:p w14:paraId="21C4E887" w14:textId="77777777" w:rsidR="0032073B" w:rsidRPr="00E6491C" w:rsidRDefault="0032073B" w:rsidP="0032073B">
      <w:pPr>
        <w:pStyle w:val="RLdajeosmluvnstran"/>
        <w:rPr>
          <w:szCs w:val="22"/>
        </w:rPr>
      </w:pPr>
      <w:r w:rsidRPr="00E6491C">
        <w:rPr>
          <w:szCs w:val="22"/>
        </w:rPr>
        <w:t xml:space="preserve">se sídlem: </w:t>
      </w:r>
      <w:r w:rsidRPr="00E6491C">
        <w:rPr>
          <w:szCs w:val="22"/>
          <w:lang w:eastAsia="cs-CZ"/>
        </w:rPr>
        <w:t>Těšnov 65/17, 110 00 Praha 1 – Nové Město</w:t>
      </w:r>
    </w:p>
    <w:p w14:paraId="1A193D44" w14:textId="77777777" w:rsidR="0032073B" w:rsidRDefault="0032073B" w:rsidP="0032073B">
      <w:pPr>
        <w:pStyle w:val="RLdajeosmluvnstran"/>
        <w:rPr>
          <w:szCs w:val="22"/>
        </w:rPr>
      </w:pPr>
      <w:r w:rsidRPr="00E6491C">
        <w:rPr>
          <w:szCs w:val="22"/>
        </w:rPr>
        <w:t>IČ</w:t>
      </w:r>
      <w:r w:rsidR="00AE039A">
        <w:rPr>
          <w:szCs w:val="22"/>
        </w:rPr>
        <w:t>O</w:t>
      </w:r>
      <w:r w:rsidRPr="00E6491C">
        <w:rPr>
          <w:szCs w:val="22"/>
        </w:rPr>
        <w:t>: 00020478</w:t>
      </w:r>
    </w:p>
    <w:p w14:paraId="55501259" w14:textId="77777777" w:rsidR="00C35FCC" w:rsidRPr="00E6491C" w:rsidRDefault="00C35FCC" w:rsidP="0032073B">
      <w:pPr>
        <w:pStyle w:val="RLdajeosmluvnstran"/>
        <w:rPr>
          <w:szCs w:val="22"/>
        </w:rPr>
      </w:pPr>
      <w:r>
        <w:rPr>
          <w:szCs w:val="22"/>
        </w:rPr>
        <w:t xml:space="preserve">DIČ: </w:t>
      </w:r>
      <w:r w:rsidR="00440261" w:rsidRPr="00E9185C">
        <w:rPr>
          <w:szCs w:val="22"/>
        </w:rPr>
        <w:t>CZ00020478</w:t>
      </w:r>
    </w:p>
    <w:p w14:paraId="7BDCC675" w14:textId="06FAD8FE" w:rsidR="0032073B" w:rsidRPr="00E6491C" w:rsidRDefault="0032073B" w:rsidP="0032073B">
      <w:pPr>
        <w:pStyle w:val="RLdajeosmluvnstran"/>
        <w:rPr>
          <w:szCs w:val="22"/>
        </w:rPr>
      </w:pPr>
      <w:r w:rsidRPr="00E6491C">
        <w:rPr>
          <w:szCs w:val="22"/>
        </w:rPr>
        <w:t xml:space="preserve">bankovní spojení: </w:t>
      </w:r>
      <w:r w:rsidR="00A06911">
        <w:rPr>
          <w:szCs w:val="22"/>
        </w:rPr>
        <w:t>xxxxxxxxxxxxxxxxxxxxxxxxxxxxxxxxxxxx</w:t>
      </w:r>
    </w:p>
    <w:p w14:paraId="5FB66672" w14:textId="7CCE0FE9" w:rsidR="0032073B" w:rsidRPr="00E6491C" w:rsidRDefault="0032073B" w:rsidP="0032073B">
      <w:pPr>
        <w:pStyle w:val="RLdajeosmluvnstran"/>
        <w:rPr>
          <w:szCs w:val="22"/>
        </w:rPr>
      </w:pPr>
      <w:r w:rsidRPr="00E6491C">
        <w:rPr>
          <w:szCs w:val="22"/>
        </w:rPr>
        <w:t xml:space="preserve">zastoupená: </w:t>
      </w:r>
      <w:r w:rsidR="008E455F">
        <w:t>Ing. Zde</w:t>
      </w:r>
      <w:r w:rsidR="003D4871">
        <w:t>ňkem</w:t>
      </w:r>
      <w:r w:rsidR="008E455F">
        <w:t xml:space="preserve"> Adam</w:t>
      </w:r>
      <w:r w:rsidR="003D4871">
        <w:t>cem</w:t>
      </w:r>
      <w:r w:rsidR="008E455F">
        <w:t>, náměst</w:t>
      </w:r>
      <w:r w:rsidR="003D4871">
        <w:t>kem</w:t>
      </w:r>
      <w:r w:rsidR="008E455F">
        <w:t xml:space="preserve"> pro řízení Sekce ekonomiky a informačních technologií</w:t>
      </w:r>
    </w:p>
    <w:p w14:paraId="73850BA3" w14:textId="77777777" w:rsidR="0032073B" w:rsidRPr="00E6491C" w:rsidRDefault="0032073B" w:rsidP="0032073B">
      <w:pPr>
        <w:pStyle w:val="RLdajeosmluvnstran"/>
        <w:rPr>
          <w:szCs w:val="22"/>
        </w:rPr>
      </w:pPr>
      <w:r w:rsidRPr="00E6491C">
        <w:rPr>
          <w:szCs w:val="22"/>
        </w:rPr>
        <w:t>(dále jen „</w:t>
      </w:r>
      <w:r w:rsidRPr="00E6491C">
        <w:rPr>
          <w:rStyle w:val="RLProhlensmluvnchstranChar"/>
          <w:szCs w:val="22"/>
        </w:rPr>
        <w:t>Objednatel</w:t>
      </w:r>
      <w:r w:rsidRPr="00E6491C">
        <w:rPr>
          <w:szCs w:val="22"/>
        </w:rPr>
        <w:t>“ nebo „</w:t>
      </w:r>
      <w:r w:rsidRPr="00E6491C">
        <w:rPr>
          <w:rStyle w:val="RLProhlensmluvnchstranChar"/>
          <w:szCs w:val="22"/>
        </w:rPr>
        <w:t>MZe</w:t>
      </w:r>
      <w:r w:rsidRPr="00E6491C">
        <w:rPr>
          <w:szCs w:val="22"/>
        </w:rPr>
        <w:t>“)</w:t>
      </w:r>
    </w:p>
    <w:p w14:paraId="521C5F74" w14:textId="22A5A0F2" w:rsidR="0032073B" w:rsidRPr="00A54AB4" w:rsidRDefault="0032073B" w:rsidP="0032073B">
      <w:pPr>
        <w:pStyle w:val="RLdajeosmluvnstran"/>
        <w:rPr>
          <w:b/>
          <w:szCs w:val="22"/>
        </w:rPr>
      </w:pPr>
      <w:r w:rsidRPr="00E6491C">
        <w:rPr>
          <w:rStyle w:val="Kurzva"/>
          <w:szCs w:val="22"/>
        </w:rPr>
        <w:t xml:space="preserve">číslo smlouvy Objednatele: </w:t>
      </w:r>
      <w:r w:rsidR="00A54AB4">
        <w:rPr>
          <w:rStyle w:val="Kurzva"/>
          <w:szCs w:val="22"/>
        </w:rPr>
        <w:t xml:space="preserve"> </w:t>
      </w:r>
      <w:bookmarkStart w:id="0" w:name="_GoBack"/>
      <w:r w:rsidR="00A54AB4" w:rsidRPr="00A54AB4">
        <w:rPr>
          <w:rStyle w:val="Kurzva"/>
          <w:b/>
          <w:szCs w:val="22"/>
        </w:rPr>
        <w:t>211-2017-13330</w:t>
      </w:r>
    </w:p>
    <w:bookmarkEnd w:id="0"/>
    <w:p w14:paraId="2586CD11" w14:textId="77777777" w:rsidR="0032073B" w:rsidRPr="00E6491C" w:rsidRDefault="0032073B" w:rsidP="0032073B">
      <w:pPr>
        <w:pStyle w:val="RLdajeosmluvnstran"/>
        <w:rPr>
          <w:szCs w:val="22"/>
        </w:rPr>
      </w:pPr>
    </w:p>
    <w:p w14:paraId="3F75DC8B" w14:textId="77777777" w:rsidR="0032073B" w:rsidRPr="00E6491C" w:rsidRDefault="0032073B" w:rsidP="0032073B">
      <w:pPr>
        <w:pStyle w:val="RLdajeosmluvnstran"/>
        <w:rPr>
          <w:szCs w:val="22"/>
        </w:rPr>
      </w:pPr>
      <w:r w:rsidRPr="00E6491C">
        <w:rPr>
          <w:szCs w:val="22"/>
        </w:rPr>
        <w:t>a</w:t>
      </w:r>
    </w:p>
    <w:p w14:paraId="279A9265" w14:textId="77777777" w:rsidR="0032073B" w:rsidRPr="00E6491C" w:rsidRDefault="0032073B" w:rsidP="0032073B">
      <w:pPr>
        <w:pStyle w:val="RLdajeosmluvnstran"/>
        <w:rPr>
          <w:szCs w:val="22"/>
        </w:rPr>
      </w:pPr>
    </w:p>
    <w:p w14:paraId="6FEEF49F" w14:textId="731B6A7E" w:rsidR="00F262E9" w:rsidRPr="003C6F9E" w:rsidRDefault="00854FCA" w:rsidP="00F262E9">
      <w:pPr>
        <w:pStyle w:val="doplnuchaze"/>
        <w:rPr>
          <w:highlight w:val="yellow"/>
        </w:rPr>
      </w:pPr>
      <w:r w:rsidRPr="00854FCA">
        <w:rPr>
          <w:lang w:val="cs-CZ"/>
        </w:rPr>
        <w:t>O2 IT Services s.r.o.</w:t>
      </w:r>
      <w:r w:rsidR="00F262E9" w:rsidRPr="00854FCA">
        <w:t xml:space="preserve"> </w:t>
      </w:r>
    </w:p>
    <w:p w14:paraId="3D2B5FFD" w14:textId="29417DFD" w:rsidR="00F262E9" w:rsidRPr="003C6F9E" w:rsidRDefault="00F262E9" w:rsidP="00F262E9">
      <w:pPr>
        <w:pStyle w:val="RLdajeosmluvnstran"/>
        <w:rPr>
          <w:szCs w:val="22"/>
          <w:highlight w:val="yellow"/>
        </w:rPr>
      </w:pPr>
      <w:r w:rsidRPr="003C6F9E">
        <w:rPr>
          <w:szCs w:val="22"/>
        </w:rPr>
        <w:t xml:space="preserve">se sídlem: </w:t>
      </w:r>
      <w:r w:rsidR="00854FCA" w:rsidRPr="00854FCA">
        <w:t>Za Brumlovkou 266/2, Michle, 140 00 Praha 4</w:t>
      </w:r>
    </w:p>
    <w:p w14:paraId="440E39DD" w14:textId="02C182B1" w:rsidR="00F262E9" w:rsidRPr="006711AB" w:rsidRDefault="00F262E9" w:rsidP="00F262E9">
      <w:pPr>
        <w:pStyle w:val="ZKLADN"/>
        <w:jc w:val="center"/>
        <w:rPr>
          <w:rFonts w:ascii="Calibri" w:hAnsi="Calibri"/>
          <w:sz w:val="22"/>
          <w:szCs w:val="22"/>
        </w:rPr>
      </w:pPr>
      <w:r w:rsidRPr="006711AB">
        <w:rPr>
          <w:rFonts w:ascii="Calibri" w:hAnsi="Calibri"/>
          <w:sz w:val="22"/>
          <w:szCs w:val="22"/>
        </w:rPr>
        <w:t>IČ</w:t>
      </w:r>
      <w:r w:rsidR="00AE039A">
        <w:rPr>
          <w:rFonts w:ascii="Calibri" w:hAnsi="Calibri"/>
          <w:sz w:val="22"/>
          <w:szCs w:val="22"/>
        </w:rPr>
        <w:t>O</w:t>
      </w:r>
      <w:r w:rsidRPr="006711AB">
        <w:rPr>
          <w:rFonts w:ascii="Calibri" w:hAnsi="Calibri"/>
          <w:sz w:val="22"/>
          <w:szCs w:val="22"/>
        </w:rPr>
        <w:t xml:space="preserve">: </w:t>
      </w:r>
      <w:r w:rsidR="00854FCA" w:rsidRPr="00854FCA">
        <w:rPr>
          <w:rFonts w:ascii="Calibri" w:hAnsi="Calibri"/>
          <w:sz w:val="22"/>
          <w:szCs w:val="22"/>
        </w:rPr>
        <w:t>02819678</w:t>
      </w:r>
      <w:r w:rsidRPr="006711AB">
        <w:rPr>
          <w:rStyle w:val="platne1"/>
          <w:rFonts w:ascii="Calibri" w:hAnsi="Calibri"/>
          <w:sz w:val="22"/>
          <w:szCs w:val="22"/>
        </w:rPr>
        <w:t xml:space="preserve">, </w:t>
      </w:r>
      <w:r w:rsidRPr="006711AB">
        <w:rPr>
          <w:rFonts w:ascii="Calibri" w:hAnsi="Calibri"/>
          <w:sz w:val="22"/>
          <w:szCs w:val="22"/>
        </w:rPr>
        <w:t xml:space="preserve">DIČ: </w:t>
      </w:r>
      <w:r w:rsidR="00854FCA">
        <w:rPr>
          <w:rFonts w:ascii="Calibri" w:hAnsi="Calibri"/>
          <w:sz w:val="22"/>
          <w:szCs w:val="22"/>
        </w:rPr>
        <w:t>CZ</w:t>
      </w:r>
      <w:r w:rsidR="00854FCA" w:rsidRPr="00854FCA">
        <w:rPr>
          <w:rFonts w:ascii="Calibri" w:hAnsi="Calibri"/>
          <w:sz w:val="22"/>
          <w:szCs w:val="22"/>
        </w:rPr>
        <w:t>02819678</w:t>
      </w:r>
    </w:p>
    <w:p w14:paraId="70CE9BAA" w14:textId="20E9F9AA" w:rsidR="00F262E9" w:rsidRPr="003C6F9E" w:rsidRDefault="00F262E9" w:rsidP="00F262E9">
      <w:pPr>
        <w:pStyle w:val="RLdajeosmluvnstran"/>
        <w:rPr>
          <w:szCs w:val="22"/>
        </w:rPr>
      </w:pPr>
      <w:r w:rsidRPr="003C6F9E">
        <w:rPr>
          <w:szCs w:val="22"/>
        </w:rPr>
        <w:t xml:space="preserve">společnost zapsaná v obchodním rejstříku vedeném </w:t>
      </w:r>
      <w:r w:rsidR="00854FCA">
        <w:t>Městským soudem v Praze</w:t>
      </w:r>
      <w:r w:rsidRPr="003C6F9E">
        <w:rPr>
          <w:szCs w:val="22"/>
        </w:rPr>
        <w:t xml:space="preserve">, </w:t>
      </w:r>
    </w:p>
    <w:p w14:paraId="4136B46E" w14:textId="34714B9F" w:rsidR="00F262E9" w:rsidRPr="003C6F9E" w:rsidRDefault="00F262E9" w:rsidP="00F262E9">
      <w:pPr>
        <w:pStyle w:val="RLdajeosmluvnstran"/>
        <w:rPr>
          <w:szCs w:val="22"/>
        </w:rPr>
      </w:pPr>
      <w:r w:rsidRPr="003C6F9E">
        <w:rPr>
          <w:szCs w:val="22"/>
        </w:rPr>
        <w:t xml:space="preserve">spisová značka </w:t>
      </w:r>
      <w:r w:rsidR="001B0142">
        <w:t>C 223566</w:t>
      </w:r>
    </w:p>
    <w:p w14:paraId="6AB4BA8C" w14:textId="5A820037" w:rsidR="00F262E9" w:rsidRPr="003C6F9E" w:rsidRDefault="00F262E9" w:rsidP="00F262E9">
      <w:pPr>
        <w:pStyle w:val="RLdajeosmluvnstran"/>
        <w:rPr>
          <w:szCs w:val="22"/>
        </w:rPr>
      </w:pPr>
      <w:r w:rsidRPr="003C6F9E">
        <w:rPr>
          <w:szCs w:val="22"/>
        </w:rPr>
        <w:t xml:space="preserve">bankovní spojení: </w:t>
      </w:r>
      <w:r w:rsidR="00A06911">
        <w:t>xxxxxxxxxxxxxxxxxxxxxxxxxxxxxxxxxxxx</w:t>
      </w:r>
    </w:p>
    <w:p w14:paraId="6E41B5F7" w14:textId="57781D49" w:rsidR="00F75401" w:rsidRPr="00F75401" w:rsidRDefault="00F262E9" w:rsidP="00F75401">
      <w:pPr>
        <w:ind w:firstLine="284"/>
      </w:pPr>
      <w:r w:rsidRPr="003C6F9E">
        <w:rPr>
          <w:szCs w:val="22"/>
        </w:rPr>
        <w:t xml:space="preserve">zastoupená: </w:t>
      </w:r>
      <w:r w:rsidR="00F75401" w:rsidRPr="00F75401">
        <w:t>Ing. Ma</w:t>
      </w:r>
      <w:r w:rsidR="003D4871">
        <w:t>rkem</w:t>
      </w:r>
      <w:r w:rsidR="00F75401" w:rsidRPr="00F75401">
        <w:t xml:space="preserve"> Růžičk</w:t>
      </w:r>
      <w:r w:rsidR="003D4871">
        <w:t>ou</w:t>
      </w:r>
      <w:r w:rsidR="00F75401" w:rsidRPr="00F75401">
        <w:t>, jednatel</w:t>
      </w:r>
      <w:r w:rsidR="003D4871">
        <w:t>em</w:t>
      </w:r>
      <w:r w:rsidR="00F75401" w:rsidRPr="00F75401">
        <w:t xml:space="preserve"> společnosti </w:t>
      </w:r>
    </w:p>
    <w:p w14:paraId="05F66624" w14:textId="04B77691" w:rsidR="00F75401" w:rsidRPr="00F75401" w:rsidRDefault="00F75401" w:rsidP="00F75401">
      <w:pPr>
        <w:ind w:left="1134"/>
      </w:pPr>
      <w:r w:rsidRPr="00F75401">
        <w:t xml:space="preserve">      Ing. Jan</w:t>
      </w:r>
      <w:r w:rsidR="003D4871">
        <w:t>em</w:t>
      </w:r>
      <w:r w:rsidRPr="00F75401">
        <w:t xml:space="preserve"> Bechyně</w:t>
      </w:r>
      <w:r w:rsidR="0060251A">
        <w:t>m</w:t>
      </w:r>
      <w:r w:rsidRPr="00F75401">
        <w:t>, jednatel</w:t>
      </w:r>
      <w:r w:rsidR="003D4871">
        <w:t xml:space="preserve">em </w:t>
      </w:r>
      <w:r w:rsidRPr="00F75401">
        <w:t>společnosti</w:t>
      </w:r>
    </w:p>
    <w:p w14:paraId="7A99EABC" w14:textId="77777777" w:rsidR="00F262E9" w:rsidRPr="003C6F9E" w:rsidRDefault="00F262E9" w:rsidP="00F262E9">
      <w:pPr>
        <w:pStyle w:val="RLdajeosmluvnstran"/>
        <w:rPr>
          <w:szCs w:val="22"/>
        </w:rPr>
      </w:pPr>
      <w:r w:rsidRPr="003C6F9E">
        <w:rPr>
          <w:szCs w:val="22"/>
        </w:rPr>
        <w:t>(dále jen „</w:t>
      </w:r>
      <w:r w:rsidRPr="003C6F9E">
        <w:rPr>
          <w:rStyle w:val="RLProhlensmluvnchstranChar"/>
          <w:szCs w:val="22"/>
        </w:rPr>
        <w:t>Poskytovatel</w:t>
      </w:r>
      <w:r w:rsidRPr="003C6F9E">
        <w:rPr>
          <w:szCs w:val="22"/>
        </w:rPr>
        <w:t>“)</w:t>
      </w:r>
    </w:p>
    <w:p w14:paraId="0F09E3E7" w14:textId="77777777" w:rsidR="0032073B" w:rsidRPr="00E6491C" w:rsidRDefault="0032073B" w:rsidP="0032073B">
      <w:pPr>
        <w:pStyle w:val="RLdajeosmluvnstran"/>
        <w:rPr>
          <w:szCs w:val="22"/>
        </w:rPr>
      </w:pPr>
    </w:p>
    <w:p w14:paraId="0978E0AD" w14:textId="77777777" w:rsidR="0032073B" w:rsidRPr="00E6491C" w:rsidRDefault="0032073B" w:rsidP="0032073B">
      <w:pPr>
        <w:pStyle w:val="RLdajeosmluvnstran"/>
        <w:rPr>
          <w:szCs w:val="22"/>
        </w:rPr>
      </w:pPr>
      <w:r w:rsidRPr="00E6491C">
        <w:rPr>
          <w:szCs w:val="22"/>
        </w:rPr>
        <w:t>dnešního dne uzavřely tuto smlouvu v souladu s </w:t>
      </w:r>
      <w:r w:rsidRPr="00E6491C">
        <w:rPr>
          <w:szCs w:val="22"/>
          <w:lang w:eastAsia="cs-CZ"/>
        </w:rPr>
        <w:t>ustanovením § 1746 odst. 2 ve spojení s § 2586 a násl. a § 2358 a násl. zákona č. 89/2012 Sb., občanský zákoník (dále jen „</w:t>
      </w:r>
      <w:r w:rsidRPr="00E6491C">
        <w:rPr>
          <w:b/>
          <w:szCs w:val="22"/>
          <w:lang w:eastAsia="cs-CZ"/>
        </w:rPr>
        <w:t>občanský zákoník</w:t>
      </w:r>
      <w:r w:rsidRPr="00E6491C">
        <w:rPr>
          <w:szCs w:val="22"/>
          <w:lang w:eastAsia="cs-CZ"/>
        </w:rPr>
        <w:t>“)</w:t>
      </w:r>
    </w:p>
    <w:p w14:paraId="7D4FF275" w14:textId="77777777" w:rsidR="0032073B" w:rsidRPr="00E6491C" w:rsidRDefault="0032073B" w:rsidP="0032073B">
      <w:pPr>
        <w:pStyle w:val="RLdajeosmluvnstran"/>
        <w:rPr>
          <w:szCs w:val="22"/>
        </w:rPr>
      </w:pPr>
      <w:r w:rsidRPr="00E6491C">
        <w:rPr>
          <w:szCs w:val="22"/>
        </w:rPr>
        <w:t>(dále jen „</w:t>
      </w:r>
      <w:r w:rsidRPr="00E6491C">
        <w:rPr>
          <w:rStyle w:val="RLProhlensmluvnchstranChar"/>
          <w:szCs w:val="22"/>
        </w:rPr>
        <w:t>Smlouva</w:t>
      </w:r>
      <w:r w:rsidRPr="00E6491C">
        <w:rPr>
          <w:szCs w:val="22"/>
        </w:rPr>
        <w:t>“).</w:t>
      </w:r>
    </w:p>
    <w:p w14:paraId="7F1579BF" w14:textId="77777777" w:rsidR="0032073B" w:rsidRPr="00E6491C" w:rsidRDefault="0032073B" w:rsidP="0032073B">
      <w:pPr>
        <w:pStyle w:val="RLProhlensmluvnchstran"/>
      </w:pPr>
      <w:r w:rsidRPr="00E6491C">
        <w:rPr>
          <w:szCs w:val="22"/>
        </w:rPr>
        <w:br w:type="page"/>
      </w:r>
      <w:r w:rsidRPr="00E6491C">
        <w:lastRenderedPageBreak/>
        <w:t>Smluvní strany, vědomy si svých závazků v této Smlouvě obsažených a s úmyslem být touto Smlouvou vázány, dohodly se na následujícím znění Smlouvy:</w:t>
      </w:r>
    </w:p>
    <w:p w14:paraId="75EC8F57" w14:textId="77777777" w:rsidR="0032073B" w:rsidRPr="00E6491C" w:rsidRDefault="0032073B" w:rsidP="0032073B">
      <w:pPr>
        <w:pStyle w:val="RLlneksmlouvy"/>
        <w:rPr>
          <w:szCs w:val="22"/>
        </w:rPr>
      </w:pPr>
      <w:bookmarkStart w:id="1" w:name="_Toc212632745"/>
      <w:bookmarkStart w:id="2" w:name="_Ref212892725"/>
      <w:bookmarkStart w:id="3" w:name="_Toc295034729"/>
      <w:r w:rsidRPr="00E6491C">
        <w:rPr>
          <w:szCs w:val="22"/>
        </w:rPr>
        <w:t>ÚVODNÍ USTANOVENÍ</w:t>
      </w:r>
      <w:bookmarkEnd w:id="1"/>
      <w:bookmarkEnd w:id="2"/>
      <w:bookmarkEnd w:id="3"/>
    </w:p>
    <w:p w14:paraId="0F43FFA9" w14:textId="77777777" w:rsidR="0032073B" w:rsidRPr="00E6491C" w:rsidRDefault="0032073B" w:rsidP="0032073B">
      <w:pPr>
        <w:pStyle w:val="RLTextlnkuslovan"/>
        <w:tabs>
          <w:tab w:val="num" w:pos="2211"/>
        </w:tabs>
        <w:rPr>
          <w:szCs w:val="22"/>
        </w:rPr>
      </w:pPr>
      <w:r w:rsidRPr="00E6491C">
        <w:rPr>
          <w:szCs w:val="22"/>
        </w:rPr>
        <w:t>Objednatel prohlašuje, že:</w:t>
      </w:r>
    </w:p>
    <w:p w14:paraId="3EB39E08" w14:textId="77777777" w:rsidR="0032073B" w:rsidRPr="00E6491C" w:rsidRDefault="0032073B" w:rsidP="0032073B">
      <w:pPr>
        <w:pStyle w:val="RLTextlnkuslovan"/>
        <w:numPr>
          <w:ilvl w:val="2"/>
          <w:numId w:val="1"/>
        </w:numPr>
        <w:rPr>
          <w:szCs w:val="22"/>
        </w:rPr>
      </w:pPr>
      <w:r w:rsidRPr="00E6491C">
        <w:rPr>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14:paraId="0BC2761F" w14:textId="77777777" w:rsidR="0032073B" w:rsidRPr="00E6491C" w:rsidRDefault="0032073B" w:rsidP="0032073B">
      <w:pPr>
        <w:pStyle w:val="RLTextlnkuslovan"/>
        <w:numPr>
          <w:ilvl w:val="2"/>
          <w:numId w:val="1"/>
        </w:numPr>
        <w:rPr>
          <w:szCs w:val="22"/>
        </w:rPr>
      </w:pPr>
      <w:r w:rsidRPr="00E6491C">
        <w:rPr>
          <w:szCs w:val="22"/>
        </w:rPr>
        <w:t>splňuje veškeré podmínky a požadavky v této Smlouvě stanovené a je oprávněn tuto Smlouvu uzavřít a řádně plnit závazky v ní obsažené.</w:t>
      </w:r>
    </w:p>
    <w:p w14:paraId="3E3A353D" w14:textId="77777777" w:rsidR="0032073B" w:rsidRPr="00E6491C" w:rsidRDefault="0032073B" w:rsidP="0032073B">
      <w:pPr>
        <w:pStyle w:val="RLTextlnkuslovan"/>
        <w:tabs>
          <w:tab w:val="num" w:pos="2211"/>
        </w:tabs>
        <w:rPr>
          <w:szCs w:val="22"/>
        </w:rPr>
      </w:pPr>
      <w:r w:rsidRPr="00E6491C">
        <w:rPr>
          <w:szCs w:val="22"/>
        </w:rPr>
        <w:t>Poskytovatel prohlašuje, že:</w:t>
      </w:r>
    </w:p>
    <w:p w14:paraId="5A1944EB" w14:textId="3D344430" w:rsidR="0032073B" w:rsidRPr="00E6491C" w:rsidRDefault="006706C2" w:rsidP="006706C2">
      <w:pPr>
        <w:pStyle w:val="RLTextlnkuslovan"/>
        <w:numPr>
          <w:ilvl w:val="2"/>
          <w:numId w:val="1"/>
        </w:numPr>
        <w:rPr>
          <w:szCs w:val="22"/>
        </w:rPr>
      </w:pPr>
      <w:r w:rsidRPr="00BD0063">
        <w:rPr>
          <w:szCs w:val="22"/>
        </w:rPr>
        <w:t>je právnickou osobou řádně založenou a existující podle</w:t>
      </w:r>
      <w:r w:rsidR="002320D5">
        <w:rPr>
          <w:szCs w:val="22"/>
          <w:lang w:val="cs-CZ"/>
        </w:rPr>
        <w:t xml:space="preserve"> českého</w:t>
      </w:r>
      <w:r w:rsidRPr="00BD0063">
        <w:rPr>
          <w:szCs w:val="22"/>
        </w:rPr>
        <w:t xml:space="preserve"> právního řádu</w:t>
      </w:r>
      <w:r w:rsidR="0032073B" w:rsidRPr="00E6491C">
        <w:rPr>
          <w:szCs w:val="22"/>
        </w:rPr>
        <w:t>, a</w:t>
      </w:r>
    </w:p>
    <w:p w14:paraId="1675CA75" w14:textId="77777777" w:rsidR="0032073B" w:rsidRPr="00E6491C" w:rsidRDefault="0032073B" w:rsidP="0032073B">
      <w:pPr>
        <w:pStyle w:val="RLTextlnkuslovan"/>
        <w:numPr>
          <w:ilvl w:val="2"/>
          <w:numId w:val="1"/>
        </w:numPr>
        <w:rPr>
          <w:szCs w:val="22"/>
        </w:rPr>
      </w:pPr>
      <w:r w:rsidRPr="00E6491C">
        <w:rPr>
          <w:szCs w:val="22"/>
        </w:rPr>
        <w:t>splňuje veškeré podmínky a požadavky v této Smlouvě stanovené a je oprávněn tuto Smlouvu uzavřít a řádně plnit závazky v ní obsažené, a</w:t>
      </w:r>
    </w:p>
    <w:p w14:paraId="3FE4B13D" w14:textId="77777777" w:rsidR="0032073B" w:rsidRPr="00E6491C" w:rsidRDefault="0032073B" w:rsidP="0032073B">
      <w:pPr>
        <w:pStyle w:val="RLTextlnkuslovan"/>
        <w:numPr>
          <w:ilvl w:val="2"/>
          <w:numId w:val="1"/>
        </w:numPr>
        <w:rPr>
          <w:szCs w:val="22"/>
        </w:rPr>
      </w:pPr>
      <w:bookmarkStart w:id="4" w:name="InsZ"/>
      <w:bookmarkEnd w:id="4"/>
      <w:r w:rsidRPr="00E6491C">
        <w:rPr>
          <w:szCs w:val="22"/>
        </w:rPr>
        <w:t>ke dni uzavření této Smlouvy není vůči němu vedeno řízení dle zákona č. 182/2006 Sb., o úpadku a způsobech jeho řešení (insolvenční zákon), ve znění pozdějších předpisů (dále jen „</w:t>
      </w:r>
      <w:r w:rsidRPr="00E6491C">
        <w:rPr>
          <w:b/>
          <w:szCs w:val="22"/>
        </w:rPr>
        <w:t>Insolvenční zákon</w:t>
      </w:r>
      <w:r w:rsidRPr="00E6491C">
        <w:rPr>
          <w:szCs w:val="22"/>
        </w:rPr>
        <w:t>“), a zavazuje se Objednatele bezodkladně informovat o všech skutečnostech</w:t>
      </w:r>
      <w:r w:rsidR="00551C2D">
        <w:rPr>
          <w:szCs w:val="22"/>
          <w:lang w:val="cs-CZ"/>
        </w:rPr>
        <w:t>, které nasvědčují</w:t>
      </w:r>
      <w:r w:rsidRPr="00E6491C">
        <w:rPr>
          <w:szCs w:val="22"/>
        </w:rPr>
        <w:t xml:space="preserve"> hrozícím</w:t>
      </w:r>
      <w:r w:rsidR="00551C2D">
        <w:rPr>
          <w:szCs w:val="22"/>
          <w:lang w:val="cs-CZ"/>
        </w:rPr>
        <w:t>u</w:t>
      </w:r>
      <w:r w:rsidRPr="00E6491C">
        <w:rPr>
          <w:szCs w:val="22"/>
        </w:rPr>
        <w:t xml:space="preserve"> úpadku, popř. o prohlášení úpadku jeho společnosti, stejně jako o změnách v jeho kvalifikaci, kterou prokázal v rámci své nabídky na plnění Veřejné zakázky v dále uvedeném smyslu</w:t>
      </w:r>
      <w:r w:rsidRPr="00E6491C">
        <w:t>, a</w:t>
      </w:r>
    </w:p>
    <w:p w14:paraId="4370369E" w14:textId="77777777" w:rsidR="00551C2D" w:rsidRPr="00256313" w:rsidRDefault="0032073B" w:rsidP="0032073B">
      <w:pPr>
        <w:pStyle w:val="Odstavecseseznamem"/>
        <w:numPr>
          <w:ilvl w:val="2"/>
          <w:numId w:val="1"/>
        </w:numPr>
        <w:spacing w:after="120"/>
        <w:jc w:val="both"/>
        <w:rPr>
          <w:rFonts w:eastAsia="Times New Roman"/>
        </w:rPr>
      </w:pPr>
      <w:r w:rsidRPr="00E6491C">
        <w:rPr>
          <w:rFonts w:eastAsia="Times New Roman"/>
        </w:rPr>
        <w:t xml:space="preserve">má zájem </w:t>
      </w:r>
      <w:r w:rsidRPr="00E6491C">
        <w:t>Veřejnou z</w:t>
      </w:r>
      <w:r w:rsidRPr="00E6491C">
        <w:rPr>
          <w:rFonts w:eastAsia="Times New Roman"/>
        </w:rPr>
        <w:t xml:space="preserve">akázku </w:t>
      </w:r>
      <w:r w:rsidRPr="00E6491C">
        <w:t xml:space="preserve">(jak je tento pojem definován v odst. </w:t>
      </w:r>
      <w:r w:rsidR="005F3E9F">
        <w:rPr>
          <w:lang w:val="cs-CZ"/>
        </w:rPr>
        <w:t xml:space="preserve">1.3 </w:t>
      </w:r>
      <w:r w:rsidRPr="00E6491C">
        <w:t xml:space="preserve">níže) </w:t>
      </w:r>
      <w:r w:rsidRPr="00E6491C">
        <w:rPr>
          <w:rFonts w:eastAsia="Times New Roman"/>
        </w:rPr>
        <w:t>pro Objednatele řádně a včas splnit za úplatu sjednanou v této Smlouvě</w:t>
      </w:r>
      <w:r w:rsidR="00551C2D">
        <w:rPr>
          <w:rFonts w:eastAsia="Times New Roman"/>
          <w:lang w:val="cs-CZ"/>
        </w:rPr>
        <w:t>;</w:t>
      </w:r>
    </w:p>
    <w:p w14:paraId="42EC33D9" w14:textId="77777777" w:rsidR="0032073B" w:rsidRPr="00E6491C" w:rsidRDefault="0032073B" w:rsidP="0032073B">
      <w:pPr>
        <w:pStyle w:val="Odstavecseseznamem"/>
        <w:numPr>
          <w:ilvl w:val="2"/>
          <w:numId w:val="1"/>
        </w:numPr>
        <w:spacing w:after="120"/>
        <w:jc w:val="both"/>
        <w:rPr>
          <w:rFonts w:eastAsia="Times New Roman"/>
        </w:rPr>
      </w:pPr>
      <w:r w:rsidRPr="00E6491C">
        <w:rPr>
          <w:rFonts w:eastAsia="Times New Roman"/>
        </w:rPr>
        <w:t xml:space="preserve">se detailně seznámil s rozsahem a povahou předmětu </w:t>
      </w:r>
      <w:r w:rsidRPr="00E6491C">
        <w:t>Veřejné zakázky</w:t>
      </w:r>
      <w:r w:rsidRPr="00E6491C">
        <w:rPr>
          <w:rFonts w:eastAsia="Times New Roman"/>
        </w:rPr>
        <w:t>, že jsou mu známy veškeré technické, kvalitativní a jiné podmínky nezbytné k její realizaci, těmto podmínkám rozumí a je schopný je dodržet</w:t>
      </w:r>
      <w:r w:rsidRPr="00E6491C">
        <w:t>, a</w:t>
      </w:r>
    </w:p>
    <w:p w14:paraId="7A8DED9C" w14:textId="77777777" w:rsidR="009C52E2" w:rsidRPr="009C52E2" w:rsidRDefault="0032073B" w:rsidP="0032073B">
      <w:pPr>
        <w:pStyle w:val="Odstavecseseznamem"/>
        <w:numPr>
          <w:ilvl w:val="2"/>
          <w:numId w:val="1"/>
        </w:numPr>
        <w:spacing w:after="120"/>
        <w:jc w:val="both"/>
        <w:rPr>
          <w:rFonts w:eastAsia="Times New Roman"/>
        </w:rPr>
      </w:pPr>
      <w:r w:rsidRPr="00E6491C">
        <w:rPr>
          <w:rFonts w:eastAsia="Times New Roman"/>
        </w:rPr>
        <w:t xml:space="preserve">disponuje veškerými profesními znalostmi a dovednostmi k řádnému splnění předmětu </w:t>
      </w:r>
      <w:r w:rsidRPr="00E6491C">
        <w:t>Veřejné zakázky</w:t>
      </w:r>
      <w:r w:rsidRPr="00E6491C">
        <w:rPr>
          <w:rFonts w:eastAsia="Times New Roman"/>
        </w:rPr>
        <w:t xml:space="preserve"> a že všechny osoby, které použije k plnění této Smlouvy, mají potřebné vzdělání, zkušenosti či jinou profesní způsobilost k plnění, které má </w:t>
      </w:r>
      <w:r w:rsidRPr="00E6491C">
        <w:t>Poskytovatel</w:t>
      </w:r>
      <w:r w:rsidRPr="00E6491C">
        <w:rPr>
          <w:rFonts w:eastAsia="Times New Roman"/>
        </w:rPr>
        <w:t xml:space="preserve"> dle této Smlouvy poskytovat</w:t>
      </w:r>
      <w:r w:rsidRPr="00E6491C">
        <w:t>,</w:t>
      </w:r>
      <w:r w:rsidRPr="00E6491C">
        <w:rPr>
          <w:rFonts w:eastAsia="Times New Roman"/>
        </w:rPr>
        <w:t xml:space="preserve"> </w:t>
      </w:r>
      <w:r w:rsidRPr="00E6491C">
        <w:t>a</w:t>
      </w:r>
    </w:p>
    <w:p w14:paraId="31E17B73" w14:textId="77777777" w:rsidR="00CC7D3F" w:rsidRPr="00DE0865" w:rsidRDefault="009C52E2" w:rsidP="0032073B">
      <w:pPr>
        <w:pStyle w:val="Odstavecseseznamem"/>
        <w:numPr>
          <w:ilvl w:val="2"/>
          <w:numId w:val="1"/>
        </w:numPr>
        <w:spacing w:after="120"/>
        <w:jc w:val="both"/>
        <w:rPr>
          <w:rFonts w:eastAsia="Times New Roman"/>
        </w:rPr>
      </w:pPr>
      <w:r w:rsidRPr="00E6491C">
        <w:t>při plnění této Smlouvy vystupuje jako odborník v oblasti předmětu Veřejné zakázky</w:t>
      </w:r>
      <w:r w:rsidR="00CC7D3F">
        <w:rPr>
          <w:lang w:val="cs-CZ"/>
        </w:rPr>
        <w:t>, a</w:t>
      </w:r>
    </w:p>
    <w:p w14:paraId="3249B555" w14:textId="77777777" w:rsidR="0032073B" w:rsidRPr="00E6491C" w:rsidRDefault="00CC7D3F" w:rsidP="0032073B">
      <w:pPr>
        <w:pStyle w:val="Odstavecseseznamem"/>
        <w:numPr>
          <w:ilvl w:val="2"/>
          <w:numId w:val="1"/>
        </w:numPr>
        <w:spacing w:after="120"/>
        <w:jc w:val="both"/>
        <w:rPr>
          <w:rFonts w:eastAsia="Times New Roman"/>
        </w:rPr>
      </w:pPr>
      <w:r>
        <w:rPr>
          <w:lang w:val="cs-CZ"/>
        </w:rPr>
        <w:t xml:space="preserve">disponuje veškerými oprávněními vyžadovanými k tomu, aby mohl plnit předmět této Smlouvy, včetně poskytování plnění týkajícího se Stávajícího software (jak je tento pojem vymezen v odst. </w:t>
      </w:r>
      <w:r>
        <w:rPr>
          <w:lang w:val="cs-CZ"/>
        </w:rPr>
        <w:fldChar w:fldCharType="begin"/>
      </w:r>
      <w:r>
        <w:rPr>
          <w:lang w:val="cs-CZ"/>
        </w:rPr>
        <w:instrText xml:space="preserve"> REF _Ref369493754 \r \h </w:instrText>
      </w:r>
      <w:r>
        <w:rPr>
          <w:lang w:val="cs-CZ"/>
        </w:rPr>
      </w:r>
      <w:r>
        <w:rPr>
          <w:lang w:val="cs-CZ"/>
        </w:rPr>
        <w:fldChar w:fldCharType="separate"/>
      </w:r>
      <w:r w:rsidR="00367A6D">
        <w:rPr>
          <w:lang w:val="cs-CZ"/>
        </w:rPr>
        <w:t>3.5</w:t>
      </w:r>
      <w:r>
        <w:rPr>
          <w:lang w:val="cs-CZ"/>
        </w:rPr>
        <w:fldChar w:fldCharType="end"/>
      </w:r>
      <w:r>
        <w:rPr>
          <w:lang w:val="cs-CZ"/>
        </w:rPr>
        <w:t>), a že poskytováním plnění dle této Smlouvy Poskytovatel nebude porušovat práva duševního vlastnictví třetích osob</w:t>
      </w:r>
      <w:r w:rsidR="009C52E2" w:rsidRPr="00E6491C">
        <w:t>.</w:t>
      </w:r>
      <w:bookmarkStart w:id="5" w:name="VZ"/>
      <w:bookmarkEnd w:id="5"/>
      <w:r w:rsidR="009C52E2" w:rsidRPr="00E6491C">
        <w:t xml:space="preserve"> </w:t>
      </w:r>
      <w:r w:rsidR="0032073B" w:rsidRPr="00E6491C">
        <w:t xml:space="preserve"> </w:t>
      </w:r>
    </w:p>
    <w:p w14:paraId="50BE4D74" w14:textId="2F754E16" w:rsidR="0032073B" w:rsidRPr="00E6491C" w:rsidRDefault="0032073B" w:rsidP="005A12FE">
      <w:pPr>
        <w:pStyle w:val="RLTextlnkuslovan"/>
        <w:tabs>
          <w:tab w:val="num" w:pos="2211"/>
        </w:tabs>
      </w:pPr>
      <w:bookmarkStart w:id="6" w:name="VeřZ"/>
      <w:bookmarkStart w:id="7" w:name="ZVZ"/>
      <w:bookmarkEnd w:id="6"/>
      <w:bookmarkEnd w:id="7"/>
      <w:r w:rsidRPr="005A12FE">
        <w:rPr>
          <w:szCs w:val="22"/>
        </w:rPr>
        <w:t xml:space="preserve">Objednatel oznámil dne </w:t>
      </w:r>
      <w:r w:rsidR="002320D5">
        <w:rPr>
          <w:szCs w:val="22"/>
          <w:lang w:val="cs-CZ"/>
        </w:rPr>
        <w:t>22.5.2017</w:t>
      </w:r>
      <w:r w:rsidRPr="005A12FE">
        <w:rPr>
          <w:szCs w:val="22"/>
        </w:rPr>
        <w:t xml:space="preserve"> oznámením </w:t>
      </w:r>
      <w:r w:rsidR="00BD006E" w:rsidRPr="005A12FE">
        <w:rPr>
          <w:szCs w:val="22"/>
        </w:rPr>
        <w:t xml:space="preserve">o zahájení zadávacího řízení </w:t>
      </w:r>
      <w:r w:rsidRPr="005A12FE">
        <w:rPr>
          <w:szCs w:val="22"/>
        </w:rPr>
        <w:t>svůj úmysl zadat veřejnou zakázku s názvem „</w:t>
      </w:r>
      <w:r w:rsidR="000968FF" w:rsidRPr="000968FF">
        <w:rPr>
          <w:b/>
        </w:rPr>
        <w:t>POSKYTOVÁNÍ SLUŽEB</w:t>
      </w:r>
      <w:r w:rsidR="000968FF" w:rsidRPr="00E80D05">
        <w:t xml:space="preserve"> </w:t>
      </w:r>
      <w:r w:rsidR="000968FF">
        <w:rPr>
          <w:b/>
        </w:rPr>
        <w:t>ZAJIŠTĚNÍ PROVOZU, PODPORY A ROZVOJE SYSTÉMU SAP NA ROKY 2017 - 2021</w:t>
      </w:r>
      <w:r w:rsidRPr="005A12FE">
        <w:rPr>
          <w:szCs w:val="22"/>
        </w:rPr>
        <w:t>“</w:t>
      </w:r>
      <w:r w:rsidRPr="00E6491C">
        <w:t xml:space="preserve"> (dále jen „</w:t>
      </w:r>
      <w:r w:rsidRPr="005A12FE">
        <w:rPr>
          <w:rStyle w:val="RLProhlensmluvnchstranChar"/>
          <w:szCs w:val="22"/>
        </w:rPr>
        <w:t>Veřejná zakázka</w:t>
      </w:r>
      <w:r w:rsidRPr="00E6491C">
        <w:t xml:space="preserve">“) dle zákona č. </w:t>
      </w:r>
      <w:r w:rsidR="00BD006E" w:rsidRPr="00BD006E">
        <w:t>134/2016 Sb.</w:t>
      </w:r>
      <w:r w:rsidRPr="00E6491C">
        <w:t xml:space="preserve">, </w:t>
      </w:r>
      <w:r w:rsidR="00BD006E" w:rsidRPr="00BD006E">
        <w:t>o zadávání veřejných zakázek</w:t>
      </w:r>
      <w:r w:rsidRPr="00E6491C">
        <w:t xml:space="preserve"> (dále jen „</w:t>
      </w:r>
      <w:r w:rsidR="00BD006E" w:rsidRPr="005A12FE">
        <w:rPr>
          <w:b/>
          <w:lang w:val="cs-CZ"/>
        </w:rPr>
        <w:t>Z</w:t>
      </w:r>
      <w:r w:rsidRPr="005A12FE">
        <w:rPr>
          <w:rStyle w:val="RLProhlensmluvnchstranChar"/>
          <w:szCs w:val="22"/>
        </w:rPr>
        <w:t>ZVZ</w:t>
      </w:r>
      <w:r w:rsidRPr="00E6491C">
        <w:t>“). Na základě tohoto zadávacího řízení byla pro plnění Veřejné zakázky vybrána nabídka Poskytovatele.</w:t>
      </w:r>
      <w:r w:rsidRPr="005A12FE">
        <w:rPr>
          <w:lang w:val="cs-CZ"/>
        </w:rPr>
        <w:t xml:space="preserve">  </w:t>
      </w:r>
    </w:p>
    <w:p w14:paraId="2FAE313C" w14:textId="77777777" w:rsidR="0032073B" w:rsidRPr="00E6491C" w:rsidRDefault="0032073B" w:rsidP="0032073B">
      <w:pPr>
        <w:pStyle w:val="RLlneksmlouvy"/>
        <w:rPr>
          <w:szCs w:val="22"/>
        </w:rPr>
      </w:pPr>
      <w:bookmarkStart w:id="8" w:name="_Toc295034730"/>
      <w:r w:rsidRPr="00E6491C">
        <w:rPr>
          <w:szCs w:val="22"/>
        </w:rPr>
        <w:lastRenderedPageBreak/>
        <w:t>ÚČEL SMLOUVY</w:t>
      </w:r>
      <w:bookmarkEnd w:id="8"/>
    </w:p>
    <w:p w14:paraId="48A39952" w14:textId="77777777" w:rsidR="0032073B" w:rsidRPr="00E6491C" w:rsidRDefault="0032073B" w:rsidP="0032073B">
      <w:pPr>
        <w:pStyle w:val="RLTextlnkuslovan"/>
      </w:pPr>
      <w:bookmarkStart w:id="9" w:name="ZadDok"/>
      <w:bookmarkStart w:id="10" w:name="_Ref205610937"/>
      <w:bookmarkEnd w:id="9"/>
      <w:r w:rsidRPr="00E6491C">
        <w:t>Účelem této Smlouvy je</w:t>
      </w:r>
      <w:r w:rsidR="00454E61">
        <w:rPr>
          <w:lang w:val="cs-CZ"/>
        </w:rPr>
        <w:t xml:space="preserve"> zajištění </w:t>
      </w:r>
      <w:r w:rsidR="00454E61" w:rsidRPr="00FA7E11">
        <w:rPr>
          <w:rFonts w:asciiTheme="minorHAnsi" w:hAnsiTheme="minorHAnsi" w:cstheme="minorHAnsi"/>
          <w:szCs w:val="22"/>
        </w:rPr>
        <w:t xml:space="preserve">provozu a dalšího nutného rozvoje systému SAP ERP </w:t>
      </w:r>
      <w:r w:rsidR="00454E61">
        <w:rPr>
          <w:rFonts w:asciiTheme="minorHAnsi" w:hAnsiTheme="minorHAnsi" w:cstheme="minorHAnsi"/>
          <w:szCs w:val="22"/>
          <w:lang w:val="cs-CZ"/>
        </w:rPr>
        <w:t xml:space="preserve">a </w:t>
      </w:r>
      <w:r w:rsidR="00454E61">
        <w:t>SAP Solution Manager</w:t>
      </w:r>
      <w:r w:rsidR="00454E61">
        <w:rPr>
          <w:rFonts w:asciiTheme="minorHAnsi" w:hAnsiTheme="minorHAnsi" w:cstheme="minorHAnsi"/>
          <w:szCs w:val="22"/>
        </w:rPr>
        <w:t xml:space="preserve"> Objednatele</w:t>
      </w:r>
      <w:r w:rsidRPr="00E6491C">
        <w:t xml:space="preserve"> </w:t>
      </w:r>
      <w:r w:rsidR="00454E61">
        <w:rPr>
          <w:lang w:val="cs-CZ"/>
        </w:rPr>
        <w:t xml:space="preserve">a </w:t>
      </w:r>
      <w:r w:rsidR="00454E61">
        <w:rPr>
          <w:szCs w:val="22"/>
          <w:lang w:val="cs-CZ"/>
        </w:rPr>
        <w:t>dále</w:t>
      </w:r>
      <w:r w:rsidR="00454E61" w:rsidRPr="00E6491C">
        <w:t xml:space="preserve"> </w:t>
      </w:r>
      <w:r w:rsidRPr="00E6491C">
        <w:t>realizace Veřejné zakázky dle zadávací dokumentace Veřejné zakázky</w:t>
      </w:r>
      <w:r w:rsidR="00C05DFA">
        <w:rPr>
          <w:lang w:val="cs-CZ"/>
        </w:rPr>
        <w:t xml:space="preserve"> </w:t>
      </w:r>
      <w:r w:rsidR="002778C6">
        <w:rPr>
          <w:lang w:val="cs-CZ"/>
        </w:rPr>
        <w:t>ve znění jejích případných změn</w:t>
      </w:r>
      <w:r w:rsidR="00ED493F">
        <w:rPr>
          <w:lang w:val="cs-CZ"/>
        </w:rPr>
        <w:t>,</w:t>
      </w:r>
      <w:r w:rsidR="002778C6">
        <w:rPr>
          <w:lang w:val="cs-CZ"/>
        </w:rPr>
        <w:t xml:space="preserve"> doplnění</w:t>
      </w:r>
      <w:r w:rsidR="00ED493F">
        <w:rPr>
          <w:lang w:val="cs-CZ"/>
        </w:rPr>
        <w:t xml:space="preserve"> nebo vysvětlení</w:t>
      </w:r>
      <w:r w:rsidR="002778C6">
        <w:rPr>
          <w:lang w:val="cs-CZ"/>
        </w:rPr>
        <w:t xml:space="preserve"> </w:t>
      </w:r>
      <w:r w:rsidRPr="00E6491C">
        <w:t>(dále jen „</w:t>
      </w:r>
      <w:r w:rsidRPr="00E6491C">
        <w:rPr>
          <w:b/>
        </w:rPr>
        <w:t>Zadávací dokumentace</w:t>
      </w:r>
      <w:r w:rsidR="00454E61">
        <w:t>“)</w:t>
      </w:r>
      <w:r w:rsidRPr="00E6491C">
        <w:t xml:space="preserve">. </w:t>
      </w:r>
    </w:p>
    <w:p w14:paraId="473DC66A" w14:textId="77777777" w:rsidR="0032073B" w:rsidRPr="00E6491C" w:rsidRDefault="0032073B" w:rsidP="0032073B">
      <w:pPr>
        <w:pStyle w:val="RLTextlnkuslovan"/>
        <w:rPr>
          <w:szCs w:val="22"/>
        </w:rPr>
      </w:pPr>
      <w:r w:rsidRPr="00E6491C">
        <w:rPr>
          <w:szCs w:val="22"/>
        </w:rPr>
        <w:t>Poskytovatel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27F1B25E" w14:textId="77777777" w:rsidR="0032073B" w:rsidRPr="00E6491C" w:rsidRDefault="0032073B" w:rsidP="0032073B">
      <w:pPr>
        <w:pStyle w:val="RLTextlnkuslovan"/>
        <w:numPr>
          <w:ilvl w:val="2"/>
          <w:numId w:val="1"/>
        </w:numPr>
        <w:rPr>
          <w:szCs w:val="22"/>
        </w:rPr>
      </w:pPr>
      <w:r w:rsidRPr="00E6491C">
        <w:rPr>
          <w:szCs w:val="22"/>
        </w:rPr>
        <w:t xml:space="preserve">v případě jakékoliv nejistoty ohledně výkladu ustanovení této Smlouvy budou tato ustanovení vykládána tak, aby v co nejširší míře zohledňovala účel </w:t>
      </w:r>
      <w:r w:rsidR="00AE039A">
        <w:rPr>
          <w:szCs w:val="22"/>
          <w:lang w:val="cs-CZ"/>
        </w:rPr>
        <w:t>Smlouvy dle odst. 2.1</w:t>
      </w:r>
      <w:r w:rsidRPr="00E6491C">
        <w:rPr>
          <w:szCs w:val="22"/>
        </w:rPr>
        <w:t>,</w:t>
      </w:r>
    </w:p>
    <w:p w14:paraId="7E547C2A" w14:textId="77777777" w:rsidR="0032073B" w:rsidRPr="00E6491C" w:rsidRDefault="0032073B" w:rsidP="0032073B">
      <w:pPr>
        <w:pStyle w:val="RLTextlnkuslovan"/>
        <w:numPr>
          <w:ilvl w:val="2"/>
          <w:numId w:val="1"/>
        </w:numPr>
        <w:rPr>
          <w:szCs w:val="22"/>
          <w:lang w:eastAsia="en-US"/>
        </w:rPr>
      </w:pPr>
      <w:r w:rsidRPr="00E6491C">
        <w:rPr>
          <w:szCs w:val="22"/>
        </w:rPr>
        <w:t>v případě chybějících ustanovení této Smlouvy budou použita dostatečně konkrétní ustanovení Zadávací dokumentace</w:t>
      </w:r>
      <w:bookmarkEnd w:id="10"/>
      <w:r w:rsidRPr="00E6491C">
        <w:rPr>
          <w:szCs w:val="22"/>
        </w:rPr>
        <w:t>,</w:t>
      </w:r>
    </w:p>
    <w:p w14:paraId="0A2C440F" w14:textId="77777777" w:rsidR="0032073B" w:rsidRPr="00E6491C" w:rsidRDefault="0032073B" w:rsidP="0032073B">
      <w:pPr>
        <w:pStyle w:val="RLTextlnkuslovan"/>
        <w:numPr>
          <w:ilvl w:val="2"/>
          <w:numId w:val="1"/>
        </w:numPr>
        <w:rPr>
          <w:szCs w:val="22"/>
          <w:lang w:eastAsia="en-US"/>
        </w:rPr>
      </w:pPr>
      <w:r w:rsidRPr="00E6491C">
        <w:rPr>
          <w:szCs w:val="22"/>
        </w:rPr>
        <w:t>Poskytovatel je vázán svou nabídkou předloženou Objednateli v rámci zadávacího řízení na zadání Veřejné zakázky, která se pro úpravu vzájemných vztahů vyplývajících z této Smlouvy použije subsidiárně.</w:t>
      </w:r>
    </w:p>
    <w:p w14:paraId="5F3B9D08" w14:textId="77777777" w:rsidR="0032073B" w:rsidRPr="00E6491C" w:rsidRDefault="0032073B" w:rsidP="0032073B">
      <w:pPr>
        <w:pStyle w:val="RLTextlnkuslovan"/>
      </w:pPr>
      <w:r w:rsidRPr="00E6491C">
        <w:t xml:space="preserve">Ustanovení této Smlouvy, jejích příloh a Zadávací dokumentace budou vykládána tak, aby jednotlivá ustanovení obstála pokud možno vedle sebe bez nutnosti vyloučení jednoho ustanovení jiným. V případě rozporu mezi jednotlivými dokumenty, budou tyto mít následující prioritu: 1. tělo Smlouvy, 2. přílohy Smlouvy kromě Zadávací dokumentace, 3. Interní dokumentace (jak je tento pojem definován v odst. </w:t>
      </w:r>
      <w:r w:rsidRPr="00E6491C">
        <w:fldChar w:fldCharType="begin"/>
      </w:r>
      <w:r w:rsidRPr="00E6491C">
        <w:instrText xml:space="preserve"> REF _Ref431566210 \r \h  \* MERGEFORMAT </w:instrText>
      </w:r>
      <w:r w:rsidRPr="00E6491C">
        <w:fldChar w:fldCharType="separate"/>
      </w:r>
      <w:r w:rsidR="00367A6D">
        <w:t>5.13</w:t>
      </w:r>
      <w:r w:rsidRPr="00E6491C">
        <w:fldChar w:fldCharType="end"/>
      </w:r>
      <w:r w:rsidRPr="00E6491C">
        <w:t xml:space="preserve"> níže), 4. Zadávací dokumentace</w:t>
      </w:r>
      <w:r w:rsidR="002778C6">
        <w:rPr>
          <w:lang w:val="cs-CZ"/>
        </w:rPr>
        <w:t>, 5.</w:t>
      </w:r>
      <w:r w:rsidR="004F3DA9">
        <w:rPr>
          <w:lang w:val="cs-CZ"/>
        </w:rPr>
        <w:t xml:space="preserve"> nabídka předložená P</w:t>
      </w:r>
      <w:r w:rsidR="002778C6">
        <w:rPr>
          <w:lang w:val="cs-CZ"/>
        </w:rPr>
        <w:t>oskytovatelem</w:t>
      </w:r>
      <w:r w:rsidRPr="00E6491C">
        <w:t xml:space="preserve">. </w:t>
      </w:r>
    </w:p>
    <w:p w14:paraId="0D0434D8" w14:textId="77777777" w:rsidR="0032073B" w:rsidRPr="00E6491C" w:rsidRDefault="0032073B" w:rsidP="0032073B">
      <w:pPr>
        <w:pStyle w:val="RLlneksmlouvy"/>
      </w:pPr>
      <w:bookmarkStart w:id="11" w:name="_Toc295034731"/>
      <w:r w:rsidRPr="00E6491C">
        <w:t>PŘEDMĚT SMLOUVY</w:t>
      </w:r>
      <w:bookmarkEnd w:id="11"/>
    </w:p>
    <w:p w14:paraId="756BFC63" w14:textId="77777777" w:rsidR="0032073B" w:rsidRPr="00E6491C" w:rsidRDefault="0032073B" w:rsidP="00E3504A">
      <w:pPr>
        <w:pStyle w:val="RLTextlnkuslovan"/>
      </w:pPr>
      <w:bookmarkStart w:id="12" w:name="Služby"/>
      <w:bookmarkStart w:id="13" w:name="_Ref256777714"/>
      <w:bookmarkEnd w:id="12"/>
      <w:r w:rsidRPr="00E6491C">
        <w:rPr>
          <w:szCs w:val="22"/>
        </w:rPr>
        <w:t>Poskytovatel se touto Smlouvou zavazuje poskytovat Objednateli služby</w:t>
      </w:r>
      <w:r w:rsidR="003E5083">
        <w:rPr>
          <w:szCs w:val="22"/>
          <w:lang w:val="cs-CZ"/>
        </w:rPr>
        <w:t xml:space="preserve"> podpory provozu</w:t>
      </w:r>
      <w:r w:rsidRPr="00E6491C">
        <w:rPr>
          <w:szCs w:val="22"/>
        </w:rPr>
        <w:t xml:space="preserve"> </w:t>
      </w:r>
      <w:r w:rsidR="003E5083" w:rsidRPr="00FA7E11">
        <w:rPr>
          <w:rFonts w:asciiTheme="minorHAnsi" w:hAnsiTheme="minorHAnsi" w:cstheme="minorHAnsi"/>
          <w:szCs w:val="22"/>
        </w:rPr>
        <w:t>a</w:t>
      </w:r>
      <w:r w:rsidR="003E5083">
        <w:rPr>
          <w:rFonts w:asciiTheme="minorHAnsi" w:hAnsiTheme="minorHAnsi" w:cstheme="minorHAnsi"/>
          <w:szCs w:val="22"/>
          <w:lang w:val="cs-CZ"/>
        </w:rPr>
        <w:t> </w:t>
      </w:r>
      <w:r w:rsidR="003E5083" w:rsidRPr="00FA7E11">
        <w:rPr>
          <w:rFonts w:asciiTheme="minorHAnsi" w:hAnsiTheme="minorHAnsi" w:cstheme="minorHAnsi"/>
          <w:szCs w:val="22"/>
        </w:rPr>
        <w:t xml:space="preserve">dalšího nutného rozvoje systému SAP </w:t>
      </w:r>
      <w:r w:rsidR="003E5083">
        <w:rPr>
          <w:rFonts w:asciiTheme="minorHAnsi" w:hAnsiTheme="minorHAnsi" w:cstheme="minorHAnsi"/>
          <w:szCs w:val="22"/>
        </w:rPr>
        <w:t>Objednatele</w:t>
      </w:r>
      <w:r w:rsidRPr="00E6491C">
        <w:rPr>
          <w:szCs w:val="22"/>
        </w:rPr>
        <w:t xml:space="preserve"> (dále jen „</w:t>
      </w:r>
      <w:r w:rsidRPr="00E6491C">
        <w:rPr>
          <w:b/>
          <w:szCs w:val="22"/>
        </w:rPr>
        <w:t>Služby</w:t>
      </w:r>
      <w:r w:rsidRPr="00E6491C">
        <w:rPr>
          <w:szCs w:val="22"/>
        </w:rPr>
        <w:t xml:space="preserve">“), </w:t>
      </w:r>
      <w:bookmarkStart w:id="14" w:name="TechSpec"/>
      <w:bookmarkStart w:id="15" w:name="ObParSluz"/>
      <w:bookmarkEnd w:id="13"/>
      <w:bookmarkEnd w:id="14"/>
      <w:bookmarkEnd w:id="15"/>
      <w:r w:rsidR="00E3504A">
        <w:rPr>
          <w:lang w:val="cs-CZ"/>
        </w:rPr>
        <w:t xml:space="preserve">které </w:t>
      </w:r>
      <w:r w:rsidRPr="00E6491C">
        <w:t>jsou dále specifikovány v </w:t>
      </w:r>
      <w:hyperlink w:anchor="ListAnnex01" w:history="1">
        <w:r w:rsidRPr="00E6491C">
          <w:rPr>
            <w:rStyle w:val="Hypertextovodkaz"/>
            <w:szCs w:val="22"/>
            <w:lang w:eastAsia="en-US"/>
          </w:rPr>
          <w:t>Příloze č. 1</w:t>
        </w:r>
      </w:hyperlink>
      <w:r w:rsidRPr="00E6491C">
        <w:t xml:space="preserve"> této Smlouvy (dále jen „</w:t>
      </w:r>
      <w:r w:rsidRPr="00E6491C">
        <w:rPr>
          <w:b/>
        </w:rPr>
        <w:t>Technická specifikace</w:t>
      </w:r>
      <w:r w:rsidRPr="00E6491C">
        <w:t>“) prostřednictvím katalogových listů (dále též „</w:t>
      </w:r>
      <w:r w:rsidRPr="00E6491C">
        <w:rPr>
          <w:b/>
        </w:rPr>
        <w:t>KL</w:t>
      </w:r>
      <w:r w:rsidRPr="00E6491C">
        <w:t>“)</w:t>
      </w:r>
      <w:r w:rsidR="00034D6B">
        <w:rPr>
          <w:lang w:val="cs-CZ"/>
        </w:rPr>
        <w:t>,</w:t>
      </w:r>
      <w:r w:rsidRPr="00E6491C">
        <w:t xml:space="preserve"> a obecné parametry těchto Služeb jsou taktéž formou KL specifikovány v </w:t>
      </w:r>
      <w:hyperlink w:anchor="Annex02" w:history="1">
        <w:r w:rsidRPr="00E6491C">
          <w:rPr>
            <w:rStyle w:val="Hypertextovodkaz"/>
            <w:szCs w:val="22"/>
            <w:lang w:eastAsia="en-US"/>
          </w:rPr>
          <w:t>Příloze č. 2</w:t>
        </w:r>
      </w:hyperlink>
      <w:r w:rsidRPr="00E6491C">
        <w:t xml:space="preserve"> této Smlouvy (dále jen „</w:t>
      </w:r>
      <w:r w:rsidRPr="00E6491C">
        <w:rPr>
          <w:b/>
        </w:rPr>
        <w:t>Obecné parametry služeb</w:t>
      </w:r>
      <w:r w:rsidRPr="00E6491C">
        <w:t>“). Služby jsou v </w:t>
      </w:r>
      <w:hyperlink w:anchor="_Příloha_č._1" w:history="1">
        <w:r w:rsidRPr="00E6491C">
          <w:rPr>
            <w:rStyle w:val="Hypertextovodkaz"/>
            <w:szCs w:val="22"/>
          </w:rPr>
          <w:t>Příloze č. 1</w:t>
        </w:r>
      </w:hyperlink>
      <w:r w:rsidRPr="00E6491C">
        <w:rPr>
          <w:rStyle w:val="Hypertextovodkaz"/>
        </w:rPr>
        <w:t xml:space="preserve"> </w:t>
      </w:r>
      <w:r w:rsidRPr="00E6491C">
        <w:t>vymezeny v příslušném KL buď jako</w:t>
      </w:r>
    </w:p>
    <w:p w14:paraId="4ABE4B77" w14:textId="77777777" w:rsidR="0032073B" w:rsidRPr="00E6491C" w:rsidRDefault="0032073B" w:rsidP="0032073B">
      <w:pPr>
        <w:pStyle w:val="RLTextlnkuslovan"/>
        <w:numPr>
          <w:ilvl w:val="2"/>
          <w:numId w:val="1"/>
        </w:numPr>
      </w:pPr>
      <w:bookmarkStart w:id="16" w:name="PausS"/>
      <w:bookmarkEnd w:id="16"/>
      <w:r w:rsidRPr="00E6491C">
        <w:t>pravidelné Služby poskytované od jejich zahájení provedeného formou I</w:t>
      </w:r>
      <w:r w:rsidRPr="00E6491C">
        <w:rPr>
          <w:szCs w:val="22"/>
        </w:rPr>
        <w:t xml:space="preserve">nicializace </w:t>
      </w:r>
      <w:r w:rsidRPr="00E6491C">
        <w:t>(jak je tento pojem definován v</w:t>
      </w:r>
      <w:r w:rsidRPr="00E6491C">
        <w:rPr>
          <w:szCs w:val="22"/>
          <w:lang w:eastAsia="en-US"/>
        </w:rPr>
        <w:t xml:space="preserve"> odst. </w:t>
      </w:r>
      <w:r w:rsidRPr="00E6491C">
        <w:fldChar w:fldCharType="begin"/>
      </w:r>
      <w:r w:rsidRPr="00E6491C">
        <w:instrText xml:space="preserve"> REF _Ref369491190 \r \h  \* MERGEFORMAT </w:instrText>
      </w:r>
      <w:r w:rsidRPr="00E6491C">
        <w:fldChar w:fldCharType="separate"/>
      </w:r>
      <w:r w:rsidR="00367A6D" w:rsidRPr="00367A6D">
        <w:rPr>
          <w:szCs w:val="22"/>
          <w:lang w:eastAsia="en-US"/>
        </w:rPr>
        <w:t>5.1</w:t>
      </w:r>
      <w:r w:rsidRPr="00E6491C">
        <w:fldChar w:fldCharType="end"/>
      </w:r>
      <w:r w:rsidRPr="00E6491C">
        <w:rPr>
          <w:szCs w:val="22"/>
          <w:lang w:eastAsia="en-US"/>
        </w:rPr>
        <w:t xml:space="preserve"> Smlouvy</w:t>
      </w:r>
      <w:r w:rsidRPr="00E6491C">
        <w:t>)</w:t>
      </w:r>
      <w:r w:rsidRPr="00E6491C">
        <w:rPr>
          <w:szCs w:val="22"/>
          <w:lang w:eastAsia="en-US"/>
        </w:rPr>
        <w:t xml:space="preserve"> </w:t>
      </w:r>
      <w:r w:rsidRPr="00E6491C">
        <w:rPr>
          <w:szCs w:val="22"/>
        </w:rPr>
        <w:t xml:space="preserve">Služby, </w:t>
      </w:r>
      <w:r w:rsidRPr="00E6491C">
        <w:t>po celou zbývající dobu účinnosti této Smlouvy (dále jen „</w:t>
      </w:r>
      <w:r w:rsidRPr="00E6491C">
        <w:rPr>
          <w:b/>
        </w:rPr>
        <w:t>Paušální služby</w:t>
      </w:r>
      <w:r w:rsidRPr="00E6491C">
        <w:t>“ resp. „</w:t>
      </w:r>
      <w:r w:rsidRPr="00E6491C">
        <w:rPr>
          <w:b/>
        </w:rPr>
        <w:t>Paušální KL</w:t>
      </w:r>
      <w:r w:rsidRPr="00E6491C">
        <w:t xml:space="preserve">“); nebo jako </w:t>
      </w:r>
    </w:p>
    <w:p w14:paraId="0161E47C" w14:textId="77777777" w:rsidR="0032073B" w:rsidRPr="00E6491C" w:rsidRDefault="0032073B" w:rsidP="0032073B">
      <w:pPr>
        <w:pStyle w:val="RLTextlnkuslovan"/>
        <w:numPr>
          <w:ilvl w:val="2"/>
          <w:numId w:val="1"/>
        </w:numPr>
        <w:rPr>
          <w:szCs w:val="22"/>
        </w:rPr>
      </w:pPr>
      <w:bookmarkStart w:id="17" w:name="AdHocS"/>
      <w:bookmarkEnd w:id="17"/>
      <w:r w:rsidRPr="00E6491C">
        <w:t>ad hoc Služby poskytované na základě požadavků Objednatele (dále jen „</w:t>
      </w:r>
      <w:r w:rsidRPr="00E6491C">
        <w:rPr>
          <w:b/>
        </w:rPr>
        <w:t>Ad hoc služby</w:t>
      </w:r>
      <w:r w:rsidRPr="00E6491C">
        <w:t>“ resp. „</w:t>
      </w:r>
      <w:r w:rsidRPr="00E6491C">
        <w:rPr>
          <w:b/>
        </w:rPr>
        <w:t>Ad hoc KL</w:t>
      </w:r>
      <w:r w:rsidRPr="00E6491C">
        <w:t xml:space="preserve">“) učiněné postupem dle odst. </w:t>
      </w:r>
      <w:r w:rsidRPr="00E6491C">
        <w:fldChar w:fldCharType="begin"/>
      </w:r>
      <w:r w:rsidRPr="00E6491C">
        <w:instrText xml:space="preserve"> REF _Ref369488289 \w \h  \* MERGEFORMAT </w:instrText>
      </w:r>
      <w:r w:rsidRPr="00E6491C">
        <w:fldChar w:fldCharType="separate"/>
      </w:r>
      <w:r w:rsidR="00367A6D">
        <w:t>5.5</w:t>
      </w:r>
      <w:r w:rsidRPr="00E6491C">
        <w:fldChar w:fldCharType="end"/>
      </w:r>
      <w:r w:rsidRPr="00E6491C">
        <w:t xml:space="preserve"> Smlouvy, které zahrnují rozvojové činnosti</w:t>
      </w:r>
      <w:r w:rsidR="00F805D9">
        <w:rPr>
          <w:lang w:val="cs-CZ"/>
        </w:rPr>
        <w:t xml:space="preserve"> a/</w:t>
      </w:r>
      <w:r w:rsidR="00F805D9" w:rsidRPr="00F805D9">
        <w:t>nebo realizaci změnových požadavků</w:t>
      </w:r>
      <w:r w:rsidR="006B4906">
        <w:rPr>
          <w:lang w:val="cs-CZ"/>
        </w:rPr>
        <w:t>,</w:t>
      </w:r>
      <w:r w:rsidR="008624C3">
        <w:rPr>
          <w:lang w:val="cs-CZ"/>
        </w:rPr>
        <w:t xml:space="preserve"> včetně </w:t>
      </w:r>
      <w:r w:rsidR="008624C3" w:rsidRPr="005471B4">
        <w:rPr>
          <w:rFonts w:cs="Calibri"/>
          <w:szCs w:val="22"/>
        </w:rPr>
        <w:t>zajištění</w:t>
      </w:r>
      <w:r w:rsidR="008624C3">
        <w:rPr>
          <w:rFonts w:cs="Calibri"/>
          <w:szCs w:val="22"/>
        </w:rPr>
        <w:t xml:space="preserve"> drobných úprav</w:t>
      </w:r>
      <w:r w:rsidR="008624C3" w:rsidRPr="005471B4">
        <w:rPr>
          <w:rFonts w:cs="Calibri"/>
          <w:szCs w:val="22"/>
        </w:rPr>
        <w:t xml:space="preserve"> </w:t>
      </w:r>
      <w:r w:rsidR="008624C3">
        <w:rPr>
          <w:rFonts w:cs="Calibri"/>
          <w:szCs w:val="22"/>
        </w:rPr>
        <w:t>zejména konfigurační</w:t>
      </w:r>
      <w:r w:rsidR="008624C3">
        <w:rPr>
          <w:rFonts w:cs="Calibri"/>
          <w:szCs w:val="22"/>
          <w:lang w:val="cs-CZ"/>
        </w:rPr>
        <w:t>ho</w:t>
      </w:r>
      <w:r w:rsidR="008624C3">
        <w:rPr>
          <w:rFonts w:cs="Calibri"/>
          <w:szCs w:val="22"/>
        </w:rPr>
        <w:t xml:space="preserve"> charakteru, které nepředstavují významnější úpravy zdrojového kódu.</w:t>
      </w:r>
      <w:r w:rsidR="00F805D9" w:rsidRPr="00F805D9">
        <w:t xml:space="preserve"> </w:t>
      </w:r>
    </w:p>
    <w:p w14:paraId="23870AC4" w14:textId="77777777" w:rsidR="0032073B" w:rsidRPr="00E6491C" w:rsidRDefault="0032073B" w:rsidP="0032073B">
      <w:pPr>
        <w:pStyle w:val="RLTextlnkuslovan"/>
        <w:rPr>
          <w:szCs w:val="22"/>
        </w:rPr>
      </w:pPr>
      <w:r w:rsidRPr="00E6491C">
        <w:rPr>
          <w:szCs w:val="22"/>
        </w:rPr>
        <w:t xml:space="preserve">Objednatel se touto Smlouvou zavazuje poskytnout Poskytovateli nezbytnou součinnost při </w:t>
      </w:r>
      <w:r w:rsidRPr="00E6491C">
        <w:t>I</w:t>
      </w:r>
      <w:r w:rsidRPr="00E6491C">
        <w:rPr>
          <w:szCs w:val="22"/>
        </w:rPr>
        <w:t xml:space="preserve">nicializaci, poskytování a migraci Služeb v rozsahu, který je vymezen v </w:t>
      </w:r>
      <w:hyperlink w:anchor="ListAnnex05" w:history="1">
        <w:r w:rsidRPr="00E6491C">
          <w:rPr>
            <w:rStyle w:val="Hypertextovodkaz"/>
            <w:szCs w:val="22"/>
          </w:rPr>
          <w:t>Příloze č. 5</w:t>
        </w:r>
      </w:hyperlink>
      <w:r w:rsidRPr="00E6491C">
        <w:rPr>
          <w:szCs w:val="22"/>
        </w:rPr>
        <w:t xml:space="preserve"> této Smlouvy.</w:t>
      </w:r>
    </w:p>
    <w:p w14:paraId="0EB4D102" w14:textId="77777777" w:rsidR="0032073B" w:rsidRPr="00E6491C" w:rsidRDefault="0032073B" w:rsidP="0032073B">
      <w:pPr>
        <w:pStyle w:val="RLTextlnkuslovan"/>
        <w:rPr>
          <w:szCs w:val="22"/>
        </w:rPr>
      </w:pPr>
      <w:r w:rsidRPr="00E6491C">
        <w:rPr>
          <w:szCs w:val="22"/>
        </w:rPr>
        <w:lastRenderedPageBreak/>
        <w:t>Objednatel se zavazuje zaplatit Poskytovateli cenu za řádně a včas poskytnuté Služby dohodnutou v této Smlouvě.</w:t>
      </w:r>
    </w:p>
    <w:p w14:paraId="49C2E380" w14:textId="77777777" w:rsidR="0032073B" w:rsidRPr="00E6491C" w:rsidRDefault="0032073B" w:rsidP="0032073B">
      <w:pPr>
        <w:pStyle w:val="RLTextlnkuslovan"/>
      </w:pPr>
      <w:r w:rsidRPr="00E6491C">
        <w:t xml:space="preserve">Poskytovatel se zavazuje, že ke Službám a veškerým jejich součástem či výstupům poskytne a zajistí Objednateli všechna vlastnická, autorská či užívací práva a související oprávnění dle čl. </w:t>
      </w:r>
      <w:r w:rsidRPr="00E6491C">
        <w:fldChar w:fldCharType="begin"/>
      </w:r>
      <w:r w:rsidRPr="00E6491C">
        <w:instrText xml:space="preserve"> REF _Ref306199187 \r \h  \* MERGEFORMAT </w:instrText>
      </w:r>
      <w:r w:rsidRPr="00E6491C">
        <w:fldChar w:fldCharType="separate"/>
      </w:r>
      <w:r w:rsidR="00367A6D">
        <w:t>9</w:t>
      </w:r>
      <w:r w:rsidRPr="00E6491C">
        <w:fldChar w:fldCharType="end"/>
      </w:r>
      <w:r w:rsidRPr="00E6491C">
        <w:t xml:space="preserve"> této Smlouvy. </w:t>
      </w:r>
      <w:r w:rsidRPr="00E6491C">
        <w:rPr>
          <w:szCs w:val="22"/>
        </w:rPr>
        <w:t xml:space="preserve"> </w:t>
      </w:r>
    </w:p>
    <w:p w14:paraId="549E764F" w14:textId="77777777" w:rsidR="0032073B" w:rsidRPr="00E6491C" w:rsidRDefault="0032073B" w:rsidP="0032073B">
      <w:pPr>
        <w:pStyle w:val="RLTextlnkuslovan"/>
      </w:pPr>
      <w:bookmarkStart w:id="18" w:name="StavSoft"/>
      <w:bookmarkStart w:id="19" w:name="_Ref369493754"/>
      <w:bookmarkEnd w:id="18"/>
      <w:r w:rsidRPr="00E6491C">
        <w:rPr>
          <w:szCs w:val="22"/>
        </w:rPr>
        <w:t>Nestanoví-li tato Smlouva výslovně jinak, není povinností Poskytovatele podle této Smlouvy obstarávat pro Objednatele prodloužení trvání užívacích práv k software,</w:t>
      </w:r>
      <w:r w:rsidR="00F81ED9">
        <w:rPr>
          <w:szCs w:val="22"/>
          <w:lang w:val="cs-CZ"/>
        </w:rPr>
        <w:t xml:space="preserve"> ke kterému se vztahuje plnění dle této Smlouvy a</w:t>
      </w:r>
      <w:r w:rsidRPr="00E6491C">
        <w:rPr>
          <w:szCs w:val="22"/>
        </w:rPr>
        <w:t xml:space="preserve"> který Objednatel užíval v okamžiku nabytí účinnosti Smlouvy (dále jen „</w:t>
      </w:r>
      <w:r w:rsidRPr="00E6491C">
        <w:rPr>
          <w:b/>
          <w:szCs w:val="22"/>
        </w:rPr>
        <w:t>Stávající software</w:t>
      </w:r>
      <w:r w:rsidRPr="00E6491C">
        <w:rPr>
          <w:szCs w:val="22"/>
        </w:rPr>
        <w:t>“)</w:t>
      </w:r>
      <w:r w:rsidR="00F81ED9">
        <w:rPr>
          <w:szCs w:val="22"/>
          <w:lang w:val="cs-CZ"/>
        </w:rPr>
        <w:t xml:space="preserve">. </w:t>
      </w:r>
      <w:r w:rsidRPr="00E6491C">
        <w:rPr>
          <w:szCs w:val="22"/>
        </w:rPr>
        <w:t>Poskytovatel není povinen hradit udržovací poplatky spojené se Stávajícím softwarem</w:t>
      </w:r>
      <w:r w:rsidR="00F81ED9">
        <w:rPr>
          <w:szCs w:val="22"/>
          <w:lang w:val="cs-CZ"/>
        </w:rPr>
        <w:t xml:space="preserve"> (poplatky za tzv. maintenance)</w:t>
      </w:r>
      <w:r w:rsidRPr="00E6491C">
        <w:t>, není-li touto Smlouvou výslovně sjednáno jinak</w:t>
      </w:r>
      <w:r w:rsidRPr="00E6491C">
        <w:rPr>
          <w:szCs w:val="22"/>
        </w:rPr>
        <w:t>. Poskytovatel se zavazuje seznámit se s licenčními podmínkami Stávajícího software a při poskytování Služeb dle této Smlouvy dbát na jejich dodržování</w:t>
      </w:r>
      <w:r w:rsidRPr="00E6491C">
        <w:t xml:space="preserve">. </w:t>
      </w:r>
      <w:r w:rsidRPr="00E6491C">
        <w:rPr>
          <w:szCs w:val="22"/>
        </w:rPr>
        <w:t xml:space="preserve">Aniž je tím dotčeno ujednání uvedené v rámci předchozí věty, je Poskytovatel povinen upozornit Objednatele na případné porušení </w:t>
      </w:r>
      <w:r w:rsidRPr="00E6491C">
        <w:t xml:space="preserve">licenčních podmínek Stávajícího software </w:t>
      </w:r>
      <w:r w:rsidRPr="00E6491C">
        <w:rPr>
          <w:szCs w:val="22"/>
        </w:rPr>
        <w:t>neprodleně poté, co se o jejich porušení či hrozbě takového porušení dozví, bez ohledu na to, kdo takové porušení způsobil.</w:t>
      </w:r>
      <w:bookmarkEnd w:id="19"/>
      <w:r w:rsidR="00656BDE">
        <w:rPr>
          <w:szCs w:val="22"/>
          <w:lang w:val="cs-CZ"/>
        </w:rPr>
        <w:t xml:space="preserve"> </w:t>
      </w:r>
      <w:r w:rsidR="00B01A94">
        <w:rPr>
          <w:lang w:val="cs-CZ"/>
        </w:rPr>
        <w:t xml:space="preserve">Poskytovatel bere na vědomí, že Objednatel nedisponuje právem provádět jiné zásahy do software SAP v jeho standardní verzi dodávané výrobcem, než je provádění parametrizace funkcionality systému SAP tak, aby vyhověl požadavkům Objednatele, a provádění rozšíření malého rozsahu. </w:t>
      </w:r>
      <w:r w:rsidR="00656BDE">
        <w:rPr>
          <w:szCs w:val="22"/>
          <w:lang w:val="cs-CZ"/>
        </w:rPr>
        <w:t xml:space="preserve">Poskytovatel </w:t>
      </w:r>
      <w:r w:rsidR="00B01A94">
        <w:rPr>
          <w:szCs w:val="22"/>
          <w:lang w:val="cs-CZ"/>
        </w:rPr>
        <w:t>odpovídá za to, že poskytováním</w:t>
      </w:r>
      <w:r w:rsidR="008F213F">
        <w:rPr>
          <w:szCs w:val="22"/>
          <w:lang w:val="cs-CZ"/>
        </w:rPr>
        <w:t xml:space="preserve"> jeho</w:t>
      </w:r>
      <w:r w:rsidR="00B01A94">
        <w:rPr>
          <w:szCs w:val="22"/>
          <w:lang w:val="cs-CZ"/>
        </w:rPr>
        <w:t xml:space="preserve"> plnění dle této Smlouvy nedojde k zásahu do práv duševního vlastnictví třetích osob a je povinen poskytnout </w:t>
      </w:r>
      <w:r w:rsidR="00B01A94" w:rsidRPr="00E6491C">
        <w:t>Objednateli</w:t>
      </w:r>
      <w:r w:rsidR="00B01A94">
        <w:rPr>
          <w:lang w:val="cs-CZ"/>
        </w:rPr>
        <w:t xml:space="preserve"> veškerá práva duševního vlastnictví v souladu s ustanoveními této Smlouvy.</w:t>
      </w:r>
      <w:r w:rsidR="00B01A94">
        <w:rPr>
          <w:szCs w:val="22"/>
          <w:lang w:val="cs-CZ"/>
        </w:rPr>
        <w:t xml:space="preserve"> </w:t>
      </w:r>
      <w:r w:rsidR="00656BDE">
        <w:rPr>
          <w:szCs w:val="22"/>
          <w:lang w:val="cs-CZ"/>
        </w:rPr>
        <w:t xml:space="preserve"> </w:t>
      </w:r>
    </w:p>
    <w:p w14:paraId="5E2D9DE6" w14:textId="77777777" w:rsidR="0032073B" w:rsidRPr="00E6491C" w:rsidRDefault="0032073B" w:rsidP="0032073B">
      <w:pPr>
        <w:pStyle w:val="RLTextlnkuslovan"/>
        <w:rPr>
          <w:lang w:eastAsia="en-US"/>
        </w:rPr>
      </w:pPr>
      <w:bookmarkStart w:id="20" w:name="_Ref379908617"/>
      <w:bookmarkStart w:id="21" w:name="_Ref431462279"/>
      <w:bookmarkStart w:id="22" w:name="_Ref468198424"/>
      <w:r w:rsidRPr="00E6491C">
        <w:rPr>
          <w:lang w:eastAsia="en-US"/>
        </w:rPr>
        <w:t>Poskytovatel se zavazuje Služby poskytovat sám, nebo s využitím třetích osob (</w:t>
      </w:r>
      <w:r w:rsidR="00AF2946">
        <w:rPr>
          <w:lang w:eastAsia="en-US"/>
        </w:rPr>
        <w:t>poddodavatel</w:t>
      </w:r>
      <w:r w:rsidRPr="00E6491C">
        <w:rPr>
          <w:lang w:eastAsia="en-US"/>
        </w:rPr>
        <w:t xml:space="preserve">ů) uvedených v </w:t>
      </w:r>
      <w:hyperlink w:anchor="ListAnnex07" w:history="1">
        <w:r w:rsidRPr="00E6491C">
          <w:rPr>
            <w:rStyle w:val="Hypertextovodkaz"/>
            <w:szCs w:val="22"/>
            <w:lang w:eastAsia="en-US"/>
          </w:rPr>
          <w:t>Příloze č. 7</w:t>
        </w:r>
      </w:hyperlink>
      <w:r w:rsidRPr="00E6491C">
        <w:rPr>
          <w:lang w:eastAsia="en-US"/>
        </w:rPr>
        <w:t xml:space="preserve"> této Smlouvy. Jakákoliv dodatečná změna osoby </w:t>
      </w:r>
      <w:r w:rsidR="00AF2946">
        <w:rPr>
          <w:lang w:eastAsia="en-US"/>
        </w:rPr>
        <w:t>poddodavatel</w:t>
      </w:r>
      <w:r w:rsidRPr="00E6491C">
        <w:rPr>
          <w:lang w:eastAsia="en-US"/>
        </w:rPr>
        <w:t xml:space="preserve">e nebo zvětšení rozsahu plnění svěřeného </w:t>
      </w:r>
      <w:r w:rsidR="00AF2946">
        <w:rPr>
          <w:lang w:eastAsia="en-US"/>
        </w:rPr>
        <w:t>poddodavatel</w:t>
      </w:r>
      <w:r w:rsidRPr="00E6491C">
        <w:rPr>
          <w:lang w:eastAsia="en-US"/>
        </w:rPr>
        <w:t>i musí být předem písemně schválen</w:t>
      </w:r>
      <w:r w:rsidRPr="00E6491C">
        <w:t>a</w:t>
      </w:r>
      <w:r w:rsidRPr="00E6491C">
        <w:rPr>
          <w:lang w:eastAsia="en-US"/>
        </w:rPr>
        <w:t xml:space="preserve"> Objednatelem.</w:t>
      </w:r>
      <w:r w:rsidRPr="00E6491C">
        <w:t xml:space="preserve"> </w:t>
      </w:r>
      <w:r w:rsidRPr="00E6491C">
        <w:rPr>
          <w:lang w:eastAsia="en-US"/>
        </w:rPr>
        <w:t xml:space="preserve">Při poskytování Služeb </w:t>
      </w:r>
      <w:r w:rsidR="00AF2946">
        <w:rPr>
          <w:lang w:eastAsia="en-US"/>
        </w:rPr>
        <w:t>poddodavatel</w:t>
      </w:r>
      <w:r w:rsidRPr="00E6491C">
        <w:rPr>
          <w:lang w:eastAsia="en-US"/>
        </w:rPr>
        <w:t xml:space="preserve">em, ať již Objednatelem schváleným či neschváleným, má Poskytovatel odpovědnost, jako by Služby poskytoval sám. </w:t>
      </w:r>
      <w:bookmarkEnd w:id="20"/>
      <w:bookmarkEnd w:id="21"/>
      <w:r w:rsidR="001D4A49">
        <w:rPr>
          <w:lang w:val="cs-CZ" w:eastAsia="en-US"/>
        </w:rPr>
        <w:t>Při dodatečné změně osoby poddodavatele nebo při zvětšení rozsahu plnění svěřeného poddodavateli dle tohoto odstavce však není nutné uzavírat dodatek k této Smlouvě.</w:t>
      </w:r>
      <w:bookmarkEnd w:id="22"/>
    </w:p>
    <w:p w14:paraId="170F5B4C" w14:textId="77777777" w:rsidR="0032073B" w:rsidRPr="00586D40" w:rsidRDefault="0032073B" w:rsidP="0032073B">
      <w:pPr>
        <w:pStyle w:val="RLTextlnkuslovan"/>
        <w:rPr>
          <w:lang w:eastAsia="en-US"/>
        </w:rPr>
      </w:pPr>
      <w:r w:rsidRPr="00E6491C">
        <w:t xml:space="preserve">Poskytovatel se zavazuje poskytovat v rámci Paušálních služeb dle </w:t>
      </w:r>
      <w:r w:rsidRPr="00E6491C">
        <w:rPr>
          <w:lang w:eastAsia="en-US"/>
        </w:rPr>
        <w:t>příslušných</w:t>
      </w:r>
      <w:r w:rsidRPr="00E6491C">
        <w:t xml:space="preserve"> KL součinnost pro zajištění komunikace a vzájemné interoperability s dalšími systémy nezbytnými pro plnohodnotné fungování Služeb</w:t>
      </w:r>
      <w:r w:rsidR="00AB0AC1">
        <w:rPr>
          <w:lang w:val="cs-CZ"/>
        </w:rPr>
        <w:t>.</w:t>
      </w:r>
    </w:p>
    <w:p w14:paraId="432E24D0" w14:textId="77777777" w:rsidR="00927BD5" w:rsidRPr="005D0BCE" w:rsidRDefault="00927BD5" w:rsidP="0032073B">
      <w:pPr>
        <w:pStyle w:val="RLTextlnkuslovan"/>
        <w:rPr>
          <w:lang w:eastAsia="en-US"/>
        </w:rPr>
      </w:pPr>
      <w:r>
        <w:rPr>
          <w:lang w:val="cs-CZ"/>
        </w:rPr>
        <w:t xml:space="preserve">Analýza prostředí systému SAP Objednatele, ke kterému budou poskytovány Služby dle této Smlouvy, byla Poskytovateli předána v průběhu zadávacího řízení na zadání Veřejné zakázky. Poskytovatel podpisem této Smlouvy potvrzuje, že je s obsahem analýzy prostředí systému SAP Objednatele v plném rozsahu seznámen. Smluvní strany v průběhu Inicializace </w:t>
      </w:r>
      <w:r w:rsidRPr="00E6491C">
        <w:t>(jak je tento pojem definován v</w:t>
      </w:r>
      <w:r w:rsidRPr="00E6491C">
        <w:rPr>
          <w:szCs w:val="22"/>
          <w:lang w:eastAsia="en-US"/>
        </w:rPr>
        <w:t xml:space="preserve"> odst.</w:t>
      </w:r>
      <w:r>
        <w:rPr>
          <w:szCs w:val="22"/>
          <w:lang w:val="cs-CZ" w:eastAsia="en-US"/>
        </w:rPr>
        <w:t xml:space="preserve"> </w:t>
      </w:r>
      <w:r>
        <w:rPr>
          <w:szCs w:val="22"/>
          <w:lang w:val="cs-CZ" w:eastAsia="en-US"/>
        </w:rPr>
        <w:fldChar w:fldCharType="begin"/>
      </w:r>
      <w:r>
        <w:rPr>
          <w:szCs w:val="22"/>
          <w:lang w:val="cs-CZ" w:eastAsia="en-US"/>
        </w:rPr>
        <w:instrText xml:space="preserve"> REF _Ref476140702 \r \h </w:instrText>
      </w:r>
      <w:r>
        <w:rPr>
          <w:szCs w:val="22"/>
          <w:lang w:val="cs-CZ" w:eastAsia="en-US"/>
        </w:rPr>
      </w:r>
      <w:r>
        <w:rPr>
          <w:szCs w:val="22"/>
          <w:lang w:val="cs-CZ" w:eastAsia="en-US"/>
        </w:rPr>
        <w:fldChar w:fldCharType="separate"/>
      </w:r>
      <w:r w:rsidR="00367A6D">
        <w:rPr>
          <w:szCs w:val="22"/>
          <w:lang w:val="cs-CZ" w:eastAsia="en-US"/>
        </w:rPr>
        <w:t>5.1</w:t>
      </w:r>
      <w:r>
        <w:rPr>
          <w:szCs w:val="22"/>
          <w:lang w:val="cs-CZ" w:eastAsia="en-US"/>
        </w:rPr>
        <w:fldChar w:fldCharType="end"/>
      </w:r>
      <w:r w:rsidRPr="00E6491C">
        <w:rPr>
          <w:szCs w:val="22"/>
          <w:lang w:eastAsia="en-US"/>
        </w:rPr>
        <w:t xml:space="preserve"> Smlouvy</w:t>
      </w:r>
      <w:r w:rsidRPr="00E6491C">
        <w:t>)</w:t>
      </w:r>
      <w:r>
        <w:rPr>
          <w:lang w:val="cs-CZ"/>
        </w:rPr>
        <w:t xml:space="preserve"> Paušálních služeb písemně potvrdí obsah analýzy prostředí systému SAP Objednatele.</w:t>
      </w:r>
    </w:p>
    <w:p w14:paraId="5C470DDC" w14:textId="77777777" w:rsidR="0032073B" w:rsidRPr="00E6491C" w:rsidRDefault="0032073B" w:rsidP="0032073B">
      <w:pPr>
        <w:pStyle w:val="RLlneksmlouvy"/>
        <w:rPr>
          <w:szCs w:val="22"/>
        </w:rPr>
      </w:pPr>
      <w:bookmarkStart w:id="23" w:name="_Toc295034732"/>
      <w:r w:rsidRPr="00E6491C">
        <w:rPr>
          <w:szCs w:val="22"/>
        </w:rPr>
        <w:t>DOBA A MÍSTO PLNĚNÍ</w:t>
      </w:r>
      <w:bookmarkEnd w:id="23"/>
    </w:p>
    <w:p w14:paraId="2CEBAA02" w14:textId="77777777" w:rsidR="0032073B" w:rsidRPr="00E6491C" w:rsidRDefault="0032073B" w:rsidP="0032073B">
      <w:pPr>
        <w:pStyle w:val="RLTextlnkuslovan"/>
        <w:rPr>
          <w:szCs w:val="22"/>
          <w:lang w:eastAsia="en-US"/>
        </w:rPr>
      </w:pPr>
      <w:bookmarkStart w:id="24" w:name="_Ref372009501"/>
      <w:bookmarkStart w:id="25" w:name="_Ref427667129"/>
      <w:bookmarkStart w:id="26" w:name="_Ref476843668"/>
      <w:r w:rsidRPr="00E6491C">
        <w:rPr>
          <w:szCs w:val="22"/>
          <w:lang w:eastAsia="en-US"/>
        </w:rPr>
        <w:t>Poskytovatel se zavazuje zahájit Inicializaci</w:t>
      </w:r>
      <w:r w:rsidRPr="00E6491C">
        <w:t xml:space="preserve"> (jak je tento pojem definován v</w:t>
      </w:r>
      <w:r w:rsidRPr="00E6491C">
        <w:rPr>
          <w:szCs w:val="22"/>
          <w:lang w:eastAsia="en-US"/>
        </w:rPr>
        <w:t xml:space="preserve"> odst. </w:t>
      </w:r>
      <w:r w:rsidRPr="00E6491C">
        <w:fldChar w:fldCharType="begin"/>
      </w:r>
      <w:r w:rsidRPr="00E6491C">
        <w:instrText xml:space="preserve"> REF _Ref369491190 \r \h  \* MERGEFORMAT </w:instrText>
      </w:r>
      <w:r w:rsidRPr="00E6491C">
        <w:fldChar w:fldCharType="separate"/>
      </w:r>
      <w:r w:rsidR="00367A6D" w:rsidRPr="00367A6D">
        <w:rPr>
          <w:szCs w:val="22"/>
          <w:lang w:eastAsia="en-US"/>
        </w:rPr>
        <w:t>5.1</w:t>
      </w:r>
      <w:r w:rsidRPr="00E6491C">
        <w:fldChar w:fldCharType="end"/>
      </w:r>
      <w:r w:rsidRPr="00E6491C">
        <w:rPr>
          <w:szCs w:val="22"/>
          <w:lang w:eastAsia="en-US"/>
        </w:rPr>
        <w:t xml:space="preserve"> Smlouvy</w:t>
      </w:r>
      <w:r w:rsidRPr="00E6491C">
        <w:t>) Paušálních služeb</w:t>
      </w:r>
      <w:r w:rsidRPr="00E6491C">
        <w:rPr>
          <w:szCs w:val="22"/>
          <w:lang w:eastAsia="en-US"/>
        </w:rPr>
        <w:t xml:space="preserve"> v okamžiku nabytí účinnosti této Smlouvy a tuto </w:t>
      </w:r>
      <w:r w:rsidRPr="00586D40">
        <w:rPr>
          <w:szCs w:val="22"/>
          <w:lang w:eastAsia="en-US"/>
        </w:rPr>
        <w:t>dokončit</w:t>
      </w:r>
      <w:r w:rsidRPr="00586D40">
        <w:t xml:space="preserve"> v souladu s Poskytovatelem předloženým a Objednatelem schválen</w:t>
      </w:r>
      <w:r w:rsidR="00CD78CC" w:rsidRPr="00586D40">
        <w:t xml:space="preserve">ým harmonogramem nejpozději </w:t>
      </w:r>
      <w:r w:rsidR="0087608F" w:rsidRPr="00586D40">
        <w:t xml:space="preserve">do </w:t>
      </w:r>
      <w:r w:rsidR="0087608F" w:rsidRPr="00586D40">
        <w:rPr>
          <w:lang w:val="cs-CZ"/>
        </w:rPr>
        <w:t xml:space="preserve">konce </w:t>
      </w:r>
      <w:r w:rsidR="00E3504A" w:rsidRPr="00586D40">
        <w:rPr>
          <w:lang w:val="cs-CZ"/>
        </w:rPr>
        <w:t xml:space="preserve">druhého </w:t>
      </w:r>
      <w:r w:rsidR="0087608F" w:rsidRPr="00586D40">
        <w:t>kalendářníh</w:t>
      </w:r>
      <w:r w:rsidR="0087608F" w:rsidRPr="00586D40">
        <w:rPr>
          <w:lang w:val="cs-CZ"/>
        </w:rPr>
        <w:t>o</w:t>
      </w:r>
      <w:r w:rsidR="0087608F" w:rsidRPr="00586D40">
        <w:t xml:space="preserve"> měsíce </w:t>
      </w:r>
      <w:r w:rsidR="0087608F" w:rsidRPr="00586D40">
        <w:rPr>
          <w:lang w:val="cs-CZ"/>
        </w:rPr>
        <w:t>trvání</w:t>
      </w:r>
      <w:r w:rsidR="0087608F" w:rsidRPr="00586D40">
        <w:rPr>
          <w:szCs w:val="22"/>
          <w:lang w:eastAsia="en-US"/>
        </w:rPr>
        <w:t xml:space="preserve"> účinnosti </w:t>
      </w:r>
      <w:r w:rsidR="0087608F" w:rsidRPr="00586D40">
        <w:rPr>
          <w:szCs w:val="22"/>
          <w:lang w:eastAsia="en-US"/>
        </w:rPr>
        <w:lastRenderedPageBreak/>
        <w:t>této Smlouvy</w:t>
      </w:r>
      <w:bookmarkEnd w:id="24"/>
      <w:r w:rsidRPr="00586D40">
        <w:rPr>
          <w:szCs w:val="22"/>
          <w:lang w:eastAsia="en-US"/>
        </w:rPr>
        <w:t>.</w:t>
      </w:r>
      <w:r w:rsidRPr="00E6491C">
        <w:rPr>
          <w:szCs w:val="22"/>
          <w:lang w:eastAsia="en-US"/>
        </w:rPr>
        <w:t xml:space="preserve"> </w:t>
      </w:r>
      <w:r w:rsidRPr="00E6491C">
        <w:t xml:space="preserve">Poskytovatel se zavazuje předložit Objednateli ke schválení návrh harmonogramu pro provedení Inicializace Paušálních služeb do </w:t>
      </w:r>
      <w:r w:rsidR="00AB0AC1">
        <w:rPr>
          <w:lang w:val="cs-CZ"/>
        </w:rPr>
        <w:t>10</w:t>
      </w:r>
      <w:r w:rsidR="00AB0AC1" w:rsidRPr="00E6491C">
        <w:t xml:space="preserve"> </w:t>
      </w:r>
      <w:r w:rsidRPr="00E6491C">
        <w:t>dnů ode dne nabytí účinnosti Smlouvy.</w:t>
      </w:r>
      <w:bookmarkEnd w:id="25"/>
      <w:r w:rsidRPr="00E6491C">
        <w:t xml:space="preserve"> Harmonogram Inicializace Paušálních služeb podléhá odsouhlasení Objednatelem.</w:t>
      </w:r>
      <w:bookmarkEnd w:id="26"/>
    </w:p>
    <w:p w14:paraId="67E5D695" w14:textId="77777777" w:rsidR="0032073B" w:rsidRPr="00E6491C" w:rsidRDefault="0032073B" w:rsidP="0032073B">
      <w:pPr>
        <w:pStyle w:val="RLTextlnkuslovan"/>
        <w:rPr>
          <w:szCs w:val="22"/>
          <w:lang w:eastAsia="en-US"/>
        </w:rPr>
      </w:pPr>
      <w:bookmarkStart w:id="27" w:name="_Ref371694760"/>
      <w:bookmarkStart w:id="28" w:name="_Ref373411405"/>
      <w:r w:rsidRPr="00E6491C">
        <w:rPr>
          <w:szCs w:val="22"/>
          <w:lang w:eastAsia="en-US"/>
        </w:rPr>
        <w:t xml:space="preserve">Poskytovatel se zavazuje zahájit </w:t>
      </w:r>
      <w:r w:rsidRPr="00586D40">
        <w:rPr>
          <w:szCs w:val="22"/>
          <w:lang w:eastAsia="en-US"/>
        </w:rPr>
        <w:t>poskytování všech Paušálních služeb</w:t>
      </w:r>
      <w:r w:rsidR="00616BF5" w:rsidRPr="00586D40">
        <w:rPr>
          <w:lang w:val="cs-CZ"/>
        </w:rPr>
        <w:t xml:space="preserve"> </w:t>
      </w:r>
      <w:r w:rsidR="00616BF5" w:rsidRPr="00586D40">
        <w:rPr>
          <w:szCs w:val="22"/>
          <w:lang w:eastAsia="en-US"/>
        </w:rPr>
        <w:t>od</w:t>
      </w:r>
      <w:r w:rsidR="00616BF5" w:rsidRPr="00586D40">
        <w:rPr>
          <w:szCs w:val="22"/>
          <w:lang w:val="cs-CZ" w:eastAsia="en-US"/>
        </w:rPr>
        <w:t xml:space="preserve"> prvního </w:t>
      </w:r>
      <w:r w:rsidR="00616BF5" w:rsidRPr="00586D40">
        <w:rPr>
          <w:szCs w:val="22"/>
          <w:lang w:eastAsia="en-US"/>
        </w:rPr>
        <w:t>dne</w:t>
      </w:r>
      <w:r w:rsidR="00616BF5" w:rsidRPr="00586D40">
        <w:rPr>
          <w:szCs w:val="22"/>
          <w:lang w:val="cs-CZ" w:eastAsia="en-US"/>
        </w:rPr>
        <w:t xml:space="preserve"> </w:t>
      </w:r>
      <w:r w:rsidR="00E3504A" w:rsidRPr="00586D40">
        <w:rPr>
          <w:szCs w:val="22"/>
          <w:lang w:val="cs-CZ" w:eastAsia="en-US"/>
        </w:rPr>
        <w:t xml:space="preserve">třetího </w:t>
      </w:r>
      <w:r w:rsidR="00616BF5" w:rsidRPr="00586D40">
        <w:rPr>
          <w:szCs w:val="22"/>
          <w:lang w:val="cs-CZ" w:eastAsia="en-US"/>
        </w:rPr>
        <w:t>měsíce trvání účinnosti této Smlouvy</w:t>
      </w:r>
      <w:r w:rsidR="00E43059" w:rsidRPr="00586D40">
        <w:rPr>
          <w:szCs w:val="22"/>
          <w:lang w:val="cs-CZ" w:eastAsia="en-US"/>
        </w:rPr>
        <w:t xml:space="preserve"> </w:t>
      </w:r>
      <w:r w:rsidRPr="00586D40">
        <w:rPr>
          <w:szCs w:val="22"/>
          <w:lang w:eastAsia="en-US"/>
        </w:rPr>
        <w:t xml:space="preserve">a poskytovat je následně </w:t>
      </w:r>
      <w:r w:rsidRPr="00586D40">
        <w:rPr>
          <w:lang w:eastAsia="en-US"/>
        </w:rPr>
        <w:t>v plném rozsahu po celou zbývající dobu účinnosti Smlouvy</w:t>
      </w:r>
      <w:r w:rsidRPr="00E6491C">
        <w:rPr>
          <w:szCs w:val="22"/>
          <w:lang w:eastAsia="en-US"/>
        </w:rPr>
        <w:t>.</w:t>
      </w:r>
      <w:bookmarkEnd w:id="27"/>
      <w:r w:rsidR="00FB7EC7" w:rsidRPr="00FB7EC7">
        <w:rPr>
          <w:szCs w:val="22"/>
          <w:lang w:val="cs-CZ" w:eastAsia="en-US"/>
        </w:rPr>
        <w:t xml:space="preserve"> </w:t>
      </w:r>
      <w:r w:rsidR="00FB7EC7">
        <w:rPr>
          <w:szCs w:val="22"/>
          <w:lang w:val="cs-CZ" w:eastAsia="en-US"/>
        </w:rPr>
        <w:t xml:space="preserve">V případě, že Poskytovatel nedokončí Inicializaci v termínu dle odst. </w:t>
      </w:r>
      <w:r w:rsidR="00FE17D0">
        <w:rPr>
          <w:szCs w:val="22"/>
          <w:lang w:val="cs-CZ" w:eastAsia="en-US"/>
        </w:rPr>
        <w:fldChar w:fldCharType="begin"/>
      </w:r>
      <w:r w:rsidR="00FE17D0">
        <w:rPr>
          <w:szCs w:val="22"/>
          <w:lang w:val="cs-CZ" w:eastAsia="en-US"/>
        </w:rPr>
        <w:instrText xml:space="preserve"> REF _Ref476843668 \r \h </w:instrText>
      </w:r>
      <w:r w:rsidR="00FE17D0">
        <w:rPr>
          <w:szCs w:val="22"/>
          <w:lang w:val="cs-CZ" w:eastAsia="en-US"/>
        </w:rPr>
      </w:r>
      <w:r w:rsidR="00FE17D0">
        <w:rPr>
          <w:szCs w:val="22"/>
          <w:lang w:val="cs-CZ" w:eastAsia="en-US"/>
        </w:rPr>
        <w:fldChar w:fldCharType="separate"/>
      </w:r>
      <w:r w:rsidR="00367A6D">
        <w:rPr>
          <w:szCs w:val="22"/>
          <w:lang w:val="cs-CZ" w:eastAsia="en-US"/>
        </w:rPr>
        <w:t>4.1</w:t>
      </w:r>
      <w:r w:rsidR="00FE17D0">
        <w:rPr>
          <w:szCs w:val="22"/>
          <w:lang w:val="cs-CZ" w:eastAsia="en-US"/>
        </w:rPr>
        <w:fldChar w:fldCharType="end"/>
      </w:r>
      <w:r w:rsidR="00FB7EC7">
        <w:rPr>
          <w:szCs w:val="22"/>
          <w:lang w:val="cs-CZ" w:eastAsia="en-US"/>
        </w:rPr>
        <w:t xml:space="preserve"> této Smlouvy, ocitne se </w:t>
      </w:r>
      <w:r w:rsidR="00CC1DAA">
        <w:rPr>
          <w:szCs w:val="22"/>
          <w:lang w:val="cs-CZ" w:eastAsia="en-US"/>
        </w:rPr>
        <w:t xml:space="preserve">v prodlení </w:t>
      </w:r>
      <w:r w:rsidR="00FB7EC7">
        <w:rPr>
          <w:szCs w:val="22"/>
          <w:lang w:val="cs-CZ" w:eastAsia="en-US"/>
        </w:rPr>
        <w:t>s</w:t>
      </w:r>
      <w:r w:rsidR="00CC1DAA">
        <w:rPr>
          <w:szCs w:val="22"/>
          <w:lang w:val="cs-CZ" w:eastAsia="en-US"/>
        </w:rPr>
        <w:t>e zahájením</w:t>
      </w:r>
      <w:r w:rsidR="00FB7EC7">
        <w:rPr>
          <w:szCs w:val="22"/>
          <w:lang w:val="cs-CZ" w:eastAsia="en-US"/>
        </w:rPr>
        <w:t> poskytování Paušálních služeb</w:t>
      </w:r>
      <w:r w:rsidR="00CC1DAA">
        <w:rPr>
          <w:szCs w:val="22"/>
          <w:lang w:val="cs-CZ" w:eastAsia="en-US"/>
        </w:rPr>
        <w:t>, případně jejich části</w:t>
      </w:r>
      <w:r w:rsidR="000F5CF3">
        <w:rPr>
          <w:szCs w:val="22"/>
          <w:lang w:val="cs-CZ" w:eastAsia="en-US"/>
        </w:rPr>
        <w:t>.</w:t>
      </w:r>
      <w:r w:rsidR="00FB7EC7">
        <w:rPr>
          <w:szCs w:val="22"/>
          <w:lang w:val="cs-CZ" w:eastAsia="en-US"/>
        </w:rPr>
        <w:t xml:space="preserve"> </w:t>
      </w:r>
      <w:r w:rsidR="00CC1DAA">
        <w:rPr>
          <w:szCs w:val="22"/>
          <w:lang w:val="cs-CZ" w:eastAsia="en-US"/>
        </w:rPr>
        <w:t xml:space="preserve">Poskytovatel je povinen případné prodlení s Inicializací Paušálních KL bez zbytečného </w:t>
      </w:r>
      <w:r w:rsidR="00064DC0">
        <w:rPr>
          <w:szCs w:val="22"/>
          <w:lang w:val="cs-CZ" w:eastAsia="en-US"/>
        </w:rPr>
        <w:t xml:space="preserve">odkladu </w:t>
      </w:r>
      <w:r w:rsidR="00CC1DAA">
        <w:rPr>
          <w:szCs w:val="22"/>
          <w:lang w:val="cs-CZ" w:eastAsia="en-US"/>
        </w:rPr>
        <w:t xml:space="preserve">odstranit tak, aby mohlo být poskytování </w:t>
      </w:r>
      <w:r w:rsidR="00692B48">
        <w:rPr>
          <w:szCs w:val="22"/>
          <w:lang w:val="cs-CZ" w:eastAsia="en-US"/>
        </w:rPr>
        <w:t xml:space="preserve">Paušálních služeb co nejdříve zahájeno, čímž nejsou dotčena jiná práva Objednatele podle této Smlouvy, zejména právo na smluvní pokutu dle odst. </w:t>
      </w:r>
      <w:r w:rsidR="00FE17D0">
        <w:rPr>
          <w:szCs w:val="22"/>
          <w:lang w:val="cs-CZ" w:eastAsia="en-US"/>
        </w:rPr>
        <w:fldChar w:fldCharType="begin"/>
      </w:r>
      <w:r w:rsidR="00FE17D0">
        <w:rPr>
          <w:szCs w:val="22"/>
          <w:lang w:val="cs-CZ" w:eastAsia="en-US"/>
        </w:rPr>
        <w:instrText xml:space="preserve"> REF _Ref476843700 \r \h </w:instrText>
      </w:r>
      <w:r w:rsidR="00FE17D0">
        <w:rPr>
          <w:szCs w:val="22"/>
          <w:lang w:val="cs-CZ" w:eastAsia="en-US"/>
        </w:rPr>
      </w:r>
      <w:r w:rsidR="00FE17D0">
        <w:rPr>
          <w:szCs w:val="22"/>
          <w:lang w:val="cs-CZ" w:eastAsia="en-US"/>
        </w:rPr>
        <w:fldChar w:fldCharType="separate"/>
      </w:r>
      <w:r w:rsidR="00367A6D">
        <w:rPr>
          <w:szCs w:val="22"/>
          <w:lang w:val="cs-CZ" w:eastAsia="en-US"/>
        </w:rPr>
        <w:t>15.2</w:t>
      </w:r>
      <w:r w:rsidR="00FE17D0">
        <w:rPr>
          <w:szCs w:val="22"/>
          <w:lang w:val="cs-CZ" w:eastAsia="en-US"/>
        </w:rPr>
        <w:fldChar w:fldCharType="end"/>
      </w:r>
      <w:r w:rsidR="00FE17D0">
        <w:rPr>
          <w:szCs w:val="22"/>
          <w:lang w:val="cs-CZ" w:eastAsia="en-US"/>
        </w:rPr>
        <w:t xml:space="preserve"> </w:t>
      </w:r>
      <w:r w:rsidR="00692B48">
        <w:rPr>
          <w:szCs w:val="22"/>
          <w:lang w:val="cs-CZ" w:eastAsia="en-US"/>
        </w:rPr>
        <w:t xml:space="preserve">Smlouvy </w:t>
      </w:r>
      <w:r w:rsidR="00FC48CC">
        <w:rPr>
          <w:szCs w:val="22"/>
          <w:lang w:val="cs-CZ" w:eastAsia="en-US"/>
        </w:rPr>
        <w:t>a případné právo na náhradu újm</w:t>
      </w:r>
      <w:r w:rsidR="00692B48">
        <w:rPr>
          <w:szCs w:val="22"/>
          <w:lang w:val="cs-CZ" w:eastAsia="en-US"/>
        </w:rPr>
        <w:t>y.</w:t>
      </w:r>
      <w:r w:rsidR="00246B09">
        <w:rPr>
          <w:szCs w:val="22"/>
          <w:lang w:val="cs-CZ" w:eastAsia="en-US"/>
        </w:rPr>
        <w:t xml:space="preserve"> </w:t>
      </w:r>
      <w:r w:rsidRPr="00E6491C">
        <w:rPr>
          <w:szCs w:val="22"/>
          <w:lang w:eastAsia="en-US"/>
        </w:rPr>
        <w:t>Pro vyloučení pochybností se uvádí, že Paušální služby nejsou po dobu jejich Inicializace poskytovány a za toto období nárok na úhradu měsíční ceny Paušálních služeb nevzniká.</w:t>
      </w:r>
      <w:bookmarkEnd w:id="28"/>
    </w:p>
    <w:p w14:paraId="7765F362" w14:textId="77777777" w:rsidR="0032073B" w:rsidRPr="00E6491C" w:rsidRDefault="0032073B" w:rsidP="0032073B">
      <w:pPr>
        <w:pStyle w:val="RLTextlnkuslovan"/>
        <w:rPr>
          <w:szCs w:val="22"/>
          <w:lang w:eastAsia="en-US"/>
        </w:rPr>
      </w:pPr>
      <w:r w:rsidRPr="00E6491C">
        <w:t xml:space="preserve">Ad hoc služby mohou být poptávány způsobem dle odst. </w:t>
      </w:r>
      <w:r w:rsidRPr="00E6491C">
        <w:fldChar w:fldCharType="begin"/>
      </w:r>
      <w:r w:rsidRPr="00E6491C">
        <w:instrText xml:space="preserve"> REF _Ref369488289 \w \h  \* MERGEFORMAT </w:instrText>
      </w:r>
      <w:r w:rsidRPr="00E6491C">
        <w:fldChar w:fldCharType="separate"/>
      </w:r>
      <w:r w:rsidR="00367A6D">
        <w:t>5.5</w:t>
      </w:r>
      <w:r w:rsidRPr="00E6491C">
        <w:fldChar w:fldCharType="end"/>
      </w:r>
      <w:r w:rsidRPr="00E6491C">
        <w:t xml:space="preserve"> kdykoli po dobu účinnosti této Smlouvy. </w:t>
      </w:r>
    </w:p>
    <w:p w14:paraId="1D36EDF7" w14:textId="77777777" w:rsidR="0032073B" w:rsidRPr="00E6491C" w:rsidRDefault="0032073B" w:rsidP="0032073B">
      <w:pPr>
        <w:pStyle w:val="RLTextlnkuslovan"/>
        <w:rPr>
          <w:szCs w:val="22"/>
          <w:lang w:eastAsia="en-US"/>
        </w:rPr>
      </w:pPr>
      <w:r w:rsidRPr="00E6491C">
        <w:rPr>
          <w:szCs w:val="22"/>
          <w:lang w:eastAsia="en-US"/>
        </w:rPr>
        <w:t>Místem plnění je Česká republika, zejména sídlo Objednatele a jeho přidružená pracoviště, sídla a pracoviště podřízených organizací Objednatele a hostingová centra</w:t>
      </w:r>
      <w:r w:rsidR="00E27854">
        <w:rPr>
          <w:szCs w:val="22"/>
          <w:lang w:val="cs-CZ" w:eastAsia="en-US"/>
        </w:rPr>
        <w:t xml:space="preserve"> využívaná Objednatelem</w:t>
      </w:r>
      <w:r w:rsidRPr="00E6491C">
        <w:rPr>
          <w:szCs w:val="22"/>
          <w:lang w:eastAsia="en-US"/>
        </w:rPr>
        <w:t xml:space="preserve"> v České republice.</w:t>
      </w:r>
      <w:r w:rsidR="005A661A">
        <w:rPr>
          <w:szCs w:val="22"/>
          <w:lang w:val="cs-CZ" w:eastAsia="en-US"/>
        </w:rPr>
        <w:t xml:space="preserve"> </w:t>
      </w:r>
    </w:p>
    <w:p w14:paraId="5F53DDD7" w14:textId="77777777" w:rsidR="0032073B" w:rsidRPr="00E6491C" w:rsidRDefault="0032073B" w:rsidP="0032073B">
      <w:pPr>
        <w:pStyle w:val="RLTextlnkuslovan"/>
        <w:rPr>
          <w:szCs w:val="22"/>
          <w:lang w:eastAsia="en-US"/>
        </w:rPr>
      </w:pPr>
      <w:r w:rsidRPr="00E6491C">
        <w:rPr>
          <w:szCs w:val="22"/>
          <w:lang w:eastAsia="en-US"/>
        </w:rPr>
        <w:t>Poskytovatel je povinen poskytovat Služby na místě (</w:t>
      </w:r>
      <w:r w:rsidRPr="00E6491C">
        <w:rPr>
          <w:i/>
          <w:szCs w:val="22"/>
          <w:lang w:eastAsia="en-US"/>
        </w:rPr>
        <w:t>on-site</w:t>
      </w:r>
      <w:r w:rsidRPr="00E6491C">
        <w:rPr>
          <w:szCs w:val="22"/>
          <w:lang w:eastAsia="en-US"/>
        </w:rPr>
        <w:t>), a pokud to povaha plnění této Smlouvy umožňuje a není to v rozporu s požadavky Objednatele, tak také vzdáleným přístupem (</w:t>
      </w:r>
      <w:r w:rsidRPr="00E6491C">
        <w:rPr>
          <w:i/>
          <w:szCs w:val="22"/>
          <w:lang w:eastAsia="en-US"/>
        </w:rPr>
        <w:t>off-site</w:t>
      </w:r>
      <w:r w:rsidRPr="00E6491C">
        <w:rPr>
          <w:szCs w:val="22"/>
          <w:lang w:eastAsia="en-US"/>
        </w:rPr>
        <w:t xml:space="preserve">). Náklady vzniklé smluvní straně na realizaci vzdáleného přístupu nese každá </w:t>
      </w:r>
      <w:r w:rsidRPr="00E6491C">
        <w:t xml:space="preserve">smluvní </w:t>
      </w:r>
      <w:r w:rsidRPr="00E6491C">
        <w:rPr>
          <w:szCs w:val="22"/>
          <w:lang w:eastAsia="en-US"/>
        </w:rPr>
        <w:t>strana samostatně.</w:t>
      </w:r>
    </w:p>
    <w:p w14:paraId="2F727B64" w14:textId="77777777" w:rsidR="0032073B" w:rsidRPr="00E6491C" w:rsidRDefault="0032073B" w:rsidP="0032073B">
      <w:pPr>
        <w:pStyle w:val="RLTextlnkuslovan"/>
      </w:pPr>
      <w:r w:rsidRPr="00E6491C">
        <w:t xml:space="preserve">Objednatel a Poskytovatel se mohou domluvit na ukončení </w:t>
      </w:r>
      <w:r w:rsidRPr="004C19C0">
        <w:rPr>
          <w:lang w:val="cs-CZ"/>
        </w:rPr>
        <w:t>Inicializace</w:t>
      </w:r>
      <w:r w:rsidRPr="00E6491C">
        <w:t xml:space="preserve"> Služeb před termínem stanoveným v harmonogramu schváleném Objednatelem.</w:t>
      </w:r>
    </w:p>
    <w:p w14:paraId="55F46F96" w14:textId="77777777" w:rsidR="0032073B" w:rsidRPr="00E6491C" w:rsidRDefault="0032073B" w:rsidP="0032073B">
      <w:pPr>
        <w:pStyle w:val="RLlneksmlouvy"/>
        <w:rPr>
          <w:szCs w:val="22"/>
        </w:rPr>
      </w:pPr>
      <w:bookmarkStart w:id="29" w:name="_Toc295034733"/>
      <w:bookmarkStart w:id="30" w:name="_Ref378170764"/>
      <w:bookmarkStart w:id="31" w:name="_Ref224992097"/>
      <w:r w:rsidRPr="00E6491C">
        <w:rPr>
          <w:szCs w:val="22"/>
        </w:rPr>
        <w:t>ZPŮSOB POSKYTOVÁNÍ SLUŽEB</w:t>
      </w:r>
      <w:bookmarkEnd w:id="29"/>
      <w:bookmarkEnd w:id="30"/>
    </w:p>
    <w:p w14:paraId="1D69B98B" w14:textId="77777777" w:rsidR="0032073B" w:rsidRPr="00E6491C" w:rsidRDefault="0032073B" w:rsidP="0032073B">
      <w:pPr>
        <w:pStyle w:val="RLTextlnkuslovan"/>
      </w:pPr>
      <w:bookmarkStart w:id="32" w:name="Inic"/>
      <w:bookmarkStart w:id="33" w:name="_Ref378230364"/>
      <w:bookmarkStart w:id="34" w:name="_Ref369491190"/>
      <w:bookmarkStart w:id="35" w:name="_Ref476140702"/>
      <w:bookmarkStart w:id="36" w:name="_Ref299709782"/>
      <w:bookmarkEnd w:id="32"/>
      <w:r w:rsidRPr="00E6491C">
        <w:t>Poskytovatel se zavazuje provést inicializaci Paušálních služeb v souladu s odst. </w:t>
      </w:r>
      <w:r w:rsidRPr="00E6491C">
        <w:fldChar w:fldCharType="begin"/>
      </w:r>
      <w:r w:rsidRPr="00E6491C">
        <w:instrText xml:space="preserve"> REF _Ref369491190 \r \h  \* MERGEFORMAT </w:instrText>
      </w:r>
      <w:r w:rsidRPr="00E6491C">
        <w:fldChar w:fldCharType="separate"/>
      </w:r>
      <w:r w:rsidR="00367A6D">
        <w:t>5.1</w:t>
      </w:r>
      <w:r w:rsidRPr="00E6491C">
        <w:fldChar w:fldCharType="end"/>
      </w:r>
      <w:r w:rsidRPr="00E6491C">
        <w:t xml:space="preserve"> až </w:t>
      </w:r>
      <w:r w:rsidRPr="00E6491C">
        <w:fldChar w:fldCharType="begin"/>
      </w:r>
      <w:r w:rsidRPr="00E6491C">
        <w:instrText xml:space="preserve"> REF _Ref371681772 \r \h  \* MERGEFORMAT </w:instrText>
      </w:r>
      <w:r w:rsidRPr="00E6491C">
        <w:fldChar w:fldCharType="separate"/>
      </w:r>
      <w:r w:rsidR="00367A6D">
        <w:t>5.4</w:t>
      </w:r>
      <w:r w:rsidRPr="00E6491C">
        <w:fldChar w:fldCharType="end"/>
      </w:r>
      <w:r w:rsidRPr="00E6491C">
        <w:t xml:space="preserve"> Smlouvy (dále jen „</w:t>
      </w:r>
      <w:r w:rsidRPr="00E6491C">
        <w:rPr>
          <w:b/>
        </w:rPr>
        <w:t>Inicializace</w:t>
      </w:r>
      <w:r w:rsidRPr="00E6491C">
        <w:t xml:space="preserve">“). </w:t>
      </w:r>
      <w:bookmarkEnd w:id="33"/>
      <w:bookmarkEnd w:id="34"/>
      <w:r w:rsidRPr="00E6491C">
        <w:t xml:space="preserve">Pro vyloučení </w:t>
      </w:r>
      <w:r w:rsidR="00FE11E7">
        <w:t>pochybností se</w:t>
      </w:r>
      <w:r w:rsidRPr="00E6491C">
        <w:t xml:space="preserve"> uvádí, že Obecné parametry služeb, které jsou specifikovány v </w:t>
      </w:r>
      <w:hyperlink w:anchor="Annex02" w:history="1">
        <w:r w:rsidRPr="00E6491C">
          <w:rPr>
            <w:rStyle w:val="Hypertextovodkaz"/>
            <w:szCs w:val="22"/>
            <w:lang w:eastAsia="en-US"/>
          </w:rPr>
          <w:t>Příloze č. 2</w:t>
        </w:r>
      </w:hyperlink>
      <w:r w:rsidRPr="00E6491C">
        <w:t xml:space="preserve"> této Smlouvy, nepodléhají samostatné Inicializaci.</w:t>
      </w:r>
      <w:bookmarkEnd w:id="35"/>
    </w:p>
    <w:p w14:paraId="7BFFBA1F" w14:textId="77777777" w:rsidR="0032073B" w:rsidRPr="00E6491C" w:rsidRDefault="0032073B" w:rsidP="0032073B">
      <w:pPr>
        <w:pStyle w:val="RLTextlnkuslovan"/>
      </w:pPr>
      <w:bookmarkStart w:id="37" w:name="DosPos"/>
      <w:bookmarkStart w:id="38" w:name="_Ref369492898"/>
      <w:bookmarkStart w:id="39" w:name="_Ref372888497"/>
      <w:bookmarkEnd w:id="37"/>
      <w:r w:rsidRPr="00E6491C">
        <w:t>Paušální služby budou Inicializovány ve spolupráci Poskytovatele s Objednatel</w:t>
      </w:r>
      <w:r w:rsidR="00FE11E7">
        <w:t>em a</w:t>
      </w:r>
      <w:r w:rsidR="00FE11E7">
        <w:rPr>
          <w:lang w:val="cs-CZ"/>
        </w:rPr>
        <w:t> </w:t>
      </w:r>
      <w:r w:rsidRPr="00E6491C">
        <w:t>též ve spolupráci s dosavadním poskytovatelem služeb obdobných Službám (dále jen „</w:t>
      </w:r>
      <w:r w:rsidRPr="00E6491C">
        <w:rPr>
          <w:b/>
        </w:rPr>
        <w:t>Dosavadní poskytovatel</w:t>
      </w:r>
      <w:r w:rsidRPr="00E6491C">
        <w:t>“), pokud tento existuje. Smyslem Inicializace je předání znalostí Poskytovateli a seznámení se Poskytovatele s podmínkami poskytování Služby v takovém rozsahu, aby Poskytovatel byl schopen poskytování Služby řádně zahájit a nést plnou odpovědnost za toto plnění. Poskytovatel je povinen po dobu Inicializace řídit se pokyny uvedenými v migračním plánu pro zahájení poskytování Služeb připraveném Dosavadním poskytovatelem (případně vytvořeném nebo upraveném dle postupu níže Poskytovatelem) a schváleném Objednatelem (podmínky pro zahájení či ukončení poskytování Služeb dále jen jako „</w:t>
      </w:r>
      <w:r w:rsidRPr="00E6491C">
        <w:rPr>
          <w:b/>
        </w:rPr>
        <w:t>Migrační plán</w:t>
      </w:r>
      <w:r w:rsidRPr="00E6491C">
        <w:t>“)</w:t>
      </w:r>
      <w:r w:rsidR="00CE7A67">
        <w:rPr>
          <w:lang w:val="cs-CZ"/>
        </w:rPr>
        <w:t>, nedohodnou-li se smluvní strany jinak</w:t>
      </w:r>
      <w:r w:rsidRPr="00E6491C">
        <w:t>.</w:t>
      </w:r>
    </w:p>
    <w:p w14:paraId="1C94330C" w14:textId="77777777" w:rsidR="0032073B" w:rsidRPr="00E6491C" w:rsidRDefault="0032073B" w:rsidP="0032073B">
      <w:pPr>
        <w:pStyle w:val="RLTextlnkuslovan"/>
      </w:pPr>
      <w:bookmarkStart w:id="40" w:name="migrplan"/>
      <w:bookmarkStart w:id="41" w:name="_Ref431402526"/>
      <w:bookmarkEnd w:id="40"/>
      <w:r w:rsidRPr="00E6491C">
        <w:t xml:space="preserve">Objednatel je oprávněn požadovat, aby Migrační plán pro zahájení poskytování jednotlivých Paušálních služeb vytvořil nebo aktualizoval Poskytovatel, a to zejména </w:t>
      </w:r>
      <w:r w:rsidRPr="00E6491C">
        <w:lastRenderedPageBreak/>
        <w:t xml:space="preserve">v případech, kdy Dosavadní poskytovatel Služby není již ve smluvním vztahu k Objednateli, neplní své povinnosti řádně nebo nastaly jiné skutečnosti odůvodňující potřebu aktualizace či vytvoření nového Migračního plánu pro zahájení poskytování Služeb; pro vyloučení pochybností se uvádí, že uvedené nemá vliv na povinnost Poskytovatele řádně provést Inicializaci dle odst. </w:t>
      </w:r>
      <w:r w:rsidRPr="00E6491C">
        <w:fldChar w:fldCharType="begin"/>
      </w:r>
      <w:r w:rsidRPr="00E6491C">
        <w:instrText xml:space="preserve"> REF _Ref378230364 \r \h  \* MERGEFORMAT </w:instrText>
      </w:r>
      <w:r w:rsidRPr="00E6491C">
        <w:fldChar w:fldCharType="separate"/>
      </w:r>
      <w:r w:rsidR="00367A6D">
        <w:t>5.1</w:t>
      </w:r>
      <w:r w:rsidRPr="00E6491C">
        <w:fldChar w:fldCharType="end"/>
      </w:r>
      <w:r w:rsidRPr="00E6491C">
        <w:t xml:space="preserve"> Smlouvy. Poskytovatel je povinen takový Migrační plán předložit Objednateli ke schválení postupem dle odst. </w:t>
      </w:r>
      <w:r w:rsidRPr="00E6491C">
        <w:fldChar w:fldCharType="begin"/>
      </w:r>
      <w:r w:rsidRPr="00E6491C">
        <w:instrText xml:space="preserve"> REF _Ref205701869 \w \h  \* MERGEFORMAT </w:instrText>
      </w:r>
      <w:r w:rsidRPr="00E6491C">
        <w:fldChar w:fldCharType="separate"/>
      </w:r>
      <w:r w:rsidR="00367A6D">
        <w:t>8.3</w:t>
      </w:r>
      <w:r w:rsidRPr="00E6491C">
        <w:fldChar w:fldCharType="end"/>
      </w:r>
      <w:r w:rsidRPr="00E6491C">
        <w:t xml:space="preserve"> níže a řídit se ustanovením odst. </w:t>
      </w:r>
      <w:r w:rsidRPr="00E6491C">
        <w:fldChar w:fldCharType="begin"/>
      </w:r>
      <w:r w:rsidRPr="00E6491C">
        <w:instrText xml:space="preserve"> REF _Ref369491093 \w \h  \* MERGEFORMAT </w:instrText>
      </w:r>
      <w:r w:rsidRPr="00E6491C">
        <w:fldChar w:fldCharType="separate"/>
      </w:r>
      <w:r w:rsidR="00367A6D">
        <w:t>5.4</w:t>
      </w:r>
      <w:r w:rsidRPr="00E6491C">
        <w:fldChar w:fldCharType="end"/>
      </w:r>
      <w:r w:rsidRPr="00E6491C">
        <w:t xml:space="preserve"> přiměřeně.</w:t>
      </w:r>
      <w:bookmarkStart w:id="42" w:name="_Ref369488261"/>
      <w:bookmarkEnd w:id="38"/>
      <w:r w:rsidRPr="00E6491C">
        <w:t xml:space="preserve"> V takovém případě </w:t>
      </w:r>
      <w:r w:rsidRPr="00E6491C">
        <w:rPr>
          <w:lang w:eastAsia="en-US"/>
        </w:rPr>
        <w:t>bude Migrační plán vypracován v souladu s </w:t>
      </w:r>
      <w:r w:rsidRPr="00E6491C">
        <w:t>rozsahem</w:t>
      </w:r>
      <w:r w:rsidRPr="00E6491C">
        <w:rPr>
          <w:lang w:eastAsia="en-US"/>
        </w:rPr>
        <w:t xml:space="preserve"> </w:t>
      </w:r>
      <w:r w:rsidRPr="00E6491C">
        <w:t xml:space="preserve">požadavků na zpracování </w:t>
      </w:r>
      <w:r w:rsidRPr="00E6491C">
        <w:rPr>
          <w:lang w:eastAsia="en-US"/>
        </w:rPr>
        <w:t>Migračního plánu</w:t>
      </w:r>
      <w:r w:rsidRPr="00E6491C">
        <w:t xml:space="preserve"> a Inicializaci služeb</w:t>
      </w:r>
      <w:r w:rsidRPr="00E6491C">
        <w:rPr>
          <w:lang w:eastAsia="en-US"/>
        </w:rPr>
        <w:t xml:space="preserve"> dle příslušné části </w:t>
      </w:r>
      <w:hyperlink w:anchor="ListAnnex04" w:history="1">
        <w:r w:rsidRPr="00E6491C">
          <w:rPr>
            <w:rStyle w:val="Hypertextovodkaz"/>
            <w:lang w:eastAsia="en-US"/>
          </w:rPr>
          <w:t>Přílohy č. 4</w:t>
        </w:r>
      </w:hyperlink>
      <w:r w:rsidRPr="00E6491C">
        <w:rPr>
          <w:lang w:eastAsia="en-US"/>
        </w:rPr>
        <w:t xml:space="preserve"> Smlouvy.</w:t>
      </w:r>
      <w:bookmarkEnd w:id="39"/>
      <w:r w:rsidRPr="00E6491C">
        <w:rPr>
          <w:lang w:eastAsia="en-US"/>
        </w:rPr>
        <w:t xml:space="preserve"> </w:t>
      </w:r>
      <w:r w:rsidRPr="00E6491C">
        <w:t xml:space="preserve">Poskytovatel je dále povinen postupovat při zpracování Migračního plánu v souladu s odst. </w:t>
      </w:r>
      <w:r w:rsidRPr="00E6491C">
        <w:fldChar w:fldCharType="begin"/>
      </w:r>
      <w:r w:rsidRPr="00E6491C">
        <w:rPr>
          <w:lang w:eastAsia="en-US"/>
        </w:rPr>
        <w:instrText xml:space="preserve"> REF _Ref427610722 \r \h </w:instrText>
      </w:r>
      <w:r w:rsidRPr="00E6491C">
        <w:instrText xml:space="preserve"> \* MERGEFORMAT </w:instrText>
      </w:r>
      <w:r w:rsidRPr="00E6491C">
        <w:fldChar w:fldCharType="separate"/>
      </w:r>
      <w:r w:rsidR="00367A6D">
        <w:rPr>
          <w:lang w:eastAsia="en-US"/>
        </w:rPr>
        <w:t>5.9</w:t>
      </w:r>
      <w:r w:rsidRPr="00E6491C">
        <w:fldChar w:fldCharType="end"/>
      </w:r>
      <w:r w:rsidRPr="00E6491C">
        <w:t xml:space="preserve"> této Smlouvy. Zpracovává-li Migrační plán Poskytovatel, bude součástí Migračního plánu harmonogram Inicializace Služeb dle odst. </w:t>
      </w:r>
      <w:r w:rsidRPr="00E6491C">
        <w:fldChar w:fldCharType="begin"/>
      </w:r>
      <w:r w:rsidRPr="00E6491C">
        <w:instrText xml:space="preserve"> REF _Ref427667129 \r \h  \* MERGEFORMAT </w:instrText>
      </w:r>
      <w:r w:rsidRPr="00E6491C">
        <w:fldChar w:fldCharType="separate"/>
      </w:r>
      <w:r w:rsidR="00367A6D">
        <w:t>4.1</w:t>
      </w:r>
      <w:r w:rsidRPr="00E6491C">
        <w:fldChar w:fldCharType="end"/>
      </w:r>
      <w:r w:rsidRPr="00E6491C">
        <w:t xml:space="preserve"> Smlouvy, nedohodnou-li se strany na jeho nahrazení harmonogramem v Migračním plánu. </w:t>
      </w:r>
      <w:bookmarkEnd w:id="41"/>
    </w:p>
    <w:p w14:paraId="7C770987" w14:textId="77777777" w:rsidR="0032073B" w:rsidRPr="00E6491C" w:rsidRDefault="0026163B" w:rsidP="0032073B">
      <w:pPr>
        <w:pStyle w:val="RLTextlnkuslovan"/>
        <w:numPr>
          <w:ilvl w:val="0"/>
          <w:numId w:val="0"/>
        </w:numPr>
        <w:ind w:left="1474"/>
      </w:pPr>
      <w:r w:rsidRPr="0026163B">
        <w:rPr>
          <w:szCs w:val="22"/>
          <w:lang w:eastAsia="en-US"/>
        </w:rPr>
        <w:t xml:space="preserve">Bude-li Objednatel požadovat, aby Migrační plán zpracoval Poskytovatel, je Objednatel povinen tuto skutečnost oznámit Poskytovateli nejpozději </w:t>
      </w:r>
      <w:r w:rsidR="0066268E">
        <w:rPr>
          <w:szCs w:val="22"/>
          <w:lang w:val="cs-CZ" w:eastAsia="en-US"/>
        </w:rPr>
        <w:t>do 7 dnů ode dne nabytí účinnosti této Smlouvy</w:t>
      </w:r>
      <w:r w:rsidRPr="0026163B">
        <w:rPr>
          <w:szCs w:val="22"/>
          <w:lang w:eastAsia="en-US"/>
        </w:rPr>
        <w:t xml:space="preserve">. </w:t>
      </w:r>
      <w:r w:rsidRPr="00586D40">
        <w:rPr>
          <w:szCs w:val="22"/>
          <w:lang w:eastAsia="en-US"/>
        </w:rPr>
        <w:t>Pokud Objednatel neučiní oznámení dle předchozí věty, má se zato, že Poskytovatel je povinen provést aktualizaci a kontrolu Migračního plánu vytvořeného Dosavadním poskytovatelem.</w:t>
      </w:r>
      <w:r w:rsidR="0032073B" w:rsidRPr="00E6491C">
        <w:t xml:space="preserve"> </w:t>
      </w:r>
    </w:p>
    <w:p w14:paraId="7DB58CC1" w14:textId="77777777" w:rsidR="0032073B" w:rsidRPr="00E6491C" w:rsidRDefault="0032073B" w:rsidP="0032073B">
      <w:pPr>
        <w:pStyle w:val="RLTextlnkuslovan"/>
        <w:rPr>
          <w:szCs w:val="22"/>
        </w:rPr>
      </w:pPr>
      <w:bookmarkStart w:id="43" w:name="_Ref369491093"/>
      <w:bookmarkStart w:id="44" w:name="_Ref371681772"/>
      <w:bookmarkEnd w:id="42"/>
      <w:r w:rsidRPr="00E6491C">
        <w:t xml:space="preserve">Poskytovatel se </w:t>
      </w:r>
      <w:r w:rsidRPr="00E6491C">
        <w:rPr>
          <w:szCs w:val="22"/>
        </w:rPr>
        <w:t>zavazuje poskytnout Obj</w:t>
      </w:r>
      <w:r w:rsidRPr="00E6491C">
        <w:t>e</w:t>
      </w:r>
      <w:r w:rsidRPr="00E6491C">
        <w:rPr>
          <w:szCs w:val="22"/>
        </w:rPr>
        <w:t xml:space="preserve">dnateli a Dosavadnímu poskytovateli veškerou potřebnou součinnost, dokumentaci a informace a účastnit se jednání s Objednatelem a Dosavadním poskytovatelem za účelem zpracování Migračního plánu dle odst. </w:t>
      </w:r>
      <w:r w:rsidRPr="00E6491C">
        <w:fldChar w:fldCharType="begin"/>
      </w:r>
      <w:r w:rsidRPr="00E6491C">
        <w:instrText xml:space="preserve"> REF _Ref372888497 \r \h  \* MERGEFORMAT </w:instrText>
      </w:r>
      <w:r w:rsidRPr="00E6491C">
        <w:fldChar w:fldCharType="separate"/>
      </w:r>
      <w:r w:rsidR="00367A6D" w:rsidRPr="00367A6D">
        <w:rPr>
          <w:szCs w:val="22"/>
        </w:rPr>
        <w:t>5.2</w:t>
      </w:r>
      <w:r w:rsidRPr="00E6491C">
        <w:fldChar w:fldCharType="end"/>
      </w:r>
      <w:r w:rsidRPr="00E6491C">
        <w:rPr>
          <w:szCs w:val="22"/>
        </w:rPr>
        <w:t xml:space="preserve"> Smlouvy a plynulého a řádného převedení Služeb či jejich příslušné části na Poskytovatele dle Migračního plánu dle odst. </w:t>
      </w:r>
      <w:r w:rsidRPr="00E6491C">
        <w:fldChar w:fldCharType="begin"/>
      </w:r>
      <w:r w:rsidRPr="00E6491C">
        <w:instrText xml:space="preserve"> REF _Ref372888497 \r \h  \* MERGEFORMAT </w:instrText>
      </w:r>
      <w:r w:rsidRPr="00E6491C">
        <w:fldChar w:fldCharType="separate"/>
      </w:r>
      <w:r w:rsidR="00367A6D" w:rsidRPr="00367A6D">
        <w:rPr>
          <w:szCs w:val="22"/>
        </w:rPr>
        <w:t>5.2</w:t>
      </w:r>
      <w:r w:rsidRPr="00E6491C">
        <w:fldChar w:fldCharType="end"/>
      </w:r>
      <w:r w:rsidRPr="00E6491C">
        <w:rPr>
          <w:szCs w:val="22"/>
        </w:rPr>
        <w:t xml:space="preserve"> Smlouvy. Cena za tuto součinnost je součástí jednorázové ceny za Inicializaci dané Služby, která je uvedena v</w:t>
      </w:r>
      <w:r w:rsidRPr="00E6491C">
        <w:t> souhrnné cenové tabulce v </w:t>
      </w:r>
      <w:hyperlink w:anchor="ListAnnex08" w:history="1">
        <w:r w:rsidR="006A7ADC">
          <w:rPr>
            <w:rStyle w:val="Hypertextovodkaz"/>
            <w:szCs w:val="22"/>
          </w:rPr>
          <w:t>Příloze č. 8</w:t>
        </w:r>
      </w:hyperlink>
      <w:r w:rsidRPr="00E6491C">
        <w:t xml:space="preserve"> této Smlouvy.</w:t>
      </w:r>
      <w:r w:rsidRPr="00E6491C">
        <w:rPr>
          <w:szCs w:val="22"/>
        </w:rPr>
        <w:t> Obdobně, vypracovává-li</w:t>
      </w:r>
      <w:bookmarkEnd w:id="43"/>
      <w:r w:rsidRPr="00E6491C">
        <w:rPr>
          <w:szCs w:val="22"/>
        </w:rPr>
        <w:t xml:space="preserve"> nebo aktualizuje-li Poskytovatel Migrační plán dle odst. </w:t>
      </w:r>
      <w:r w:rsidRPr="00E6491C">
        <w:fldChar w:fldCharType="begin"/>
      </w:r>
      <w:r w:rsidRPr="00E6491C">
        <w:instrText xml:space="preserve"> REF _Ref372888497 \r \h  \* MERGEFORMAT </w:instrText>
      </w:r>
      <w:r w:rsidRPr="00E6491C">
        <w:fldChar w:fldCharType="separate"/>
      </w:r>
      <w:r w:rsidR="00367A6D" w:rsidRPr="00367A6D">
        <w:rPr>
          <w:szCs w:val="22"/>
        </w:rPr>
        <w:t>5.2</w:t>
      </w:r>
      <w:r w:rsidRPr="00E6491C">
        <w:fldChar w:fldCharType="end"/>
      </w:r>
      <w:r w:rsidRPr="00E6491C">
        <w:rPr>
          <w:szCs w:val="22"/>
        </w:rPr>
        <w:t xml:space="preserve"> Smlouvy, je cena za tuto činnost součástí jednorázové ceny za Inicializaci dané Služby, </w:t>
      </w:r>
      <w:r w:rsidRPr="00E6491C">
        <w:t>která je uvedena v souhrnné cenové tabulce v </w:t>
      </w:r>
      <w:hyperlink w:anchor="ListAnnex08" w:history="1">
        <w:r w:rsidR="006A7ADC">
          <w:rPr>
            <w:rStyle w:val="Hypertextovodkaz"/>
            <w:szCs w:val="22"/>
          </w:rPr>
          <w:t>Příloze č. 8</w:t>
        </w:r>
      </w:hyperlink>
      <w:r w:rsidRPr="00E6491C">
        <w:t xml:space="preserve"> této Smlouvy.</w:t>
      </w:r>
      <w:bookmarkEnd w:id="44"/>
    </w:p>
    <w:p w14:paraId="38E5CD1D" w14:textId="77777777" w:rsidR="0032073B" w:rsidRPr="00E6491C" w:rsidRDefault="0032073B" w:rsidP="0032073B">
      <w:pPr>
        <w:pStyle w:val="RLTextlnkuslovan"/>
      </w:pPr>
      <w:bookmarkStart w:id="45" w:name="_Ref369488289"/>
      <w:r w:rsidRPr="00E6491C">
        <w:t>Ad hoc služby budou poptávány dle následujícího postupu:</w:t>
      </w:r>
      <w:bookmarkEnd w:id="36"/>
      <w:bookmarkEnd w:id="45"/>
    </w:p>
    <w:p w14:paraId="62FA94E5" w14:textId="77777777" w:rsidR="0032073B" w:rsidRPr="00E6491C" w:rsidRDefault="0032073B" w:rsidP="0032073B">
      <w:pPr>
        <w:pStyle w:val="RLTextlnkuslovan"/>
        <w:numPr>
          <w:ilvl w:val="2"/>
          <w:numId w:val="1"/>
        </w:numPr>
      </w:pPr>
      <w:bookmarkStart w:id="46" w:name="Nab"/>
      <w:bookmarkStart w:id="47" w:name="_Ref463339120"/>
      <w:bookmarkStart w:id="48" w:name="_Ref298340271"/>
      <w:bookmarkEnd w:id="46"/>
      <w:r w:rsidRPr="00E6491C">
        <w:t xml:space="preserve">Poskytovatel se zavazuje na základě písemného (vč. elektronického) věcného zadání Objednatele, které je Objednatel oprávněn podat kdykoliv v průběhu účinnosti této Smlouvy, zpracovat </w:t>
      </w:r>
      <w:r w:rsidR="00D95440">
        <w:rPr>
          <w:lang w:val="cs-CZ"/>
        </w:rPr>
        <w:t xml:space="preserve">a Objednateli doručit </w:t>
      </w:r>
      <w:r w:rsidR="00D95440" w:rsidRPr="00E6491C">
        <w:t xml:space="preserve">do </w:t>
      </w:r>
      <w:r w:rsidR="005D7C17">
        <w:rPr>
          <w:lang w:val="cs-CZ"/>
        </w:rPr>
        <w:t>5</w:t>
      </w:r>
      <w:r w:rsidR="00D95440">
        <w:rPr>
          <w:lang w:val="cs-CZ"/>
        </w:rPr>
        <w:t xml:space="preserve"> </w:t>
      </w:r>
      <w:r w:rsidRPr="00E6491C">
        <w:t xml:space="preserve">pracovních dnů </w:t>
      </w:r>
      <w:r w:rsidR="00D95440">
        <w:rPr>
          <w:lang w:val="cs-CZ"/>
        </w:rPr>
        <w:t xml:space="preserve">od obdržení </w:t>
      </w:r>
      <w:r w:rsidR="00D95440" w:rsidRPr="00E6491C">
        <w:t xml:space="preserve">věcného zadání Objednatele </w:t>
      </w:r>
      <w:r w:rsidRPr="00E6491C">
        <w:t>závaznou nabídku (dále jen „</w:t>
      </w:r>
      <w:r w:rsidRPr="00E6491C">
        <w:rPr>
          <w:b/>
        </w:rPr>
        <w:t>Nabídka</w:t>
      </w:r>
      <w:r w:rsidRPr="00E6491C">
        <w:t>“), která bude obsahovat:</w:t>
      </w:r>
      <w:bookmarkEnd w:id="47"/>
    </w:p>
    <w:p w14:paraId="422EFA58" w14:textId="77777777" w:rsidR="0032073B" w:rsidRPr="00E6491C" w:rsidRDefault="0032073B" w:rsidP="0032073B">
      <w:pPr>
        <w:pStyle w:val="RLTextlnkuslovan"/>
        <w:numPr>
          <w:ilvl w:val="3"/>
          <w:numId w:val="1"/>
        </w:numPr>
        <w:tabs>
          <w:tab w:val="clear" w:pos="3062"/>
          <w:tab w:val="num" w:pos="2552"/>
        </w:tabs>
        <w:ind w:left="2552" w:hanging="284"/>
      </w:pPr>
      <w:r w:rsidRPr="00E6491C">
        <w:t>dopady do systémů Objednatele;</w:t>
      </w:r>
    </w:p>
    <w:p w14:paraId="1F46E40D" w14:textId="77777777" w:rsidR="0032073B" w:rsidRPr="00E6491C" w:rsidRDefault="0032073B" w:rsidP="0032073B">
      <w:pPr>
        <w:pStyle w:val="RLTextlnkuslovan"/>
        <w:numPr>
          <w:ilvl w:val="3"/>
          <w:numId w:val="1"/>
        </w:numPr>
        <w:tabs>
          <w:tab w:val="clear" w:pos="3062"/>
          <w:tab w:val="num" w:pos="2552"/>
        </w:tabs>
        <w:ind w:left="2552" w:hanging="284"/>
      </w:pPr>
      <w:r w:rsidRPr="00E6491C">
        <w:t>návrh konceptu technického řešení;</w:t>
      </w:r>
    </w:p>
    <w:p w14:paraId="7DA797A4" w14:textId="77777777" w:rsidR="0032073B" w:rsidRPr="00E6491C" w:rsidRDefault="0032073B" w:rsidP="0032073B">
      <w:pPr>
        <w:pStyle w:val="RLTextlnkuslovan"/>
        <w:numPr>
          <w:ilvl w:val="3"/>
          <w:numId w:val="1"/>
        </w:numPr>
        <w:tabs>
          <w:tab w:val="clear" w:pos="3062"/>
          <w:tab w:val="num" w:pos="2552"/>
        </w:tabs>
        <w:ind w:left="2552" w:hanging="284"/>
      </w:pPr>
      <w:r w:rsidRPr="00E6491C">
        <w:t>harmonogram plnění;</w:t>
      </w:r>
    </w:p>
    <w:p w14:paraId="21717560" w14:textId="77777777" w:rsidR="0032073B" w:rsidRPr="00E6491C" w:rsidRDefault="0032073B" w:rsidP="0032073B">
      <w:pPr>
        <w:pStyle w:val="RLTextlnkuslovan"/>
        <w:numPr>
          <w:ilvl w:val="3"/>
          <w:numId w:val="1"/>
        </w:numPr>
        <w:tabs>
          <w:tab w:val="clear" w:pos="3062"/>
          <w:tab w:val="num" w:pos="2552"/>
        </w:tabs>
        <w:ind w:left="2552" w:hanging="284"/>
      </w:pPr>
      <w:r w:rsidRPr="00E6491C">
        <w:t>požadavky na součinnost Objednatele;</w:t>
      </w:r>
    </w:p>
    <w:p w14:paraId="18B0B506" w14:textId="77777777" w:rsidR="0032073B" w:rsidRPr="00E6491C" w:rsidRDefault="0032073B" w:rsidP="0032073B">
      <w:pPr>
        <w:pStyle w:val="RLTextlnkuslovan"/>
        <w:numPr>
          <w:ilvl w:val="3"/>
          <w:numId w:val="1"/>
        </w:numPr>
        <w:tabs>
          <w:tab w:val="clear" w:pos="3062"/>
          <w:tab w:val="num" w:pos="2552"/>
        </w:tabs>
        <w:ind w:left="2552" w:hanging="284"/>
      </w:pPr>
      <w:r w:rsidRPr="00E6491C">
        <w:t>požadavky na součinnost třetích stran;</w:t>
      </w:r>
    </w:p>
    <w:p w14:paraId="4E1D7627" w14:textId="77777777" w:rsidR="0032073B" w:rsidRPr="00E6491C" w:rsidRDefault="0032073B" w:rsidP="0032073B">
      <w:pPr>
        <w:pStyle w:val="RLTextlnkuslovan"/>
        <w:numPr>
          <w:ilvl w:val="3"/>
          <w:numId w:val="1"/>
        </w:numPr>
        <w:tabs>
          <w:tab w:val="clear" w:pos="3062"/>
          <w:tab w:val="num" w:pos="2552"/>
        </w:tabs>
        <w:ind w:left="2552" w:hanging="284"/>
      </w:pPr>
      <w:r w:rsidRPr="00E6491C">
        <w:t>pracnost a cenovou nabídku stanovenou v souladu s cenovými podmínkami uvedenými v této Smlouvě včetně vymezení počtu člověkodnů nebo jejich částí, které na provedení poptávaného plnění budou spotřebovány.</w:t>
      </w:r>
    </w:p>
    <w:p w14:paraId="5B4AA13D" w14:textId="49A3CDE5" w:rsidR="0032073B" w:rsidRPr="0026163B" w:rsidRDefault="0032073B" w:rsidP="0032073B">
      <w:pPr>
        <w:pStyle w:val="RLTextlnkuslovan"/>
        <w:numPr>
          <w:ilvl w:val="0"/>
          <w:numId w:val="0"/>
        </w:numPr>
        <w:ind w:left="2268"/>
      </w:pPr>
      <w:r w:rsidRPr="00E6491C">
        <w:t>Objednatel není povinen na základě Nabídky podat závazný požadavek a v tomto případě nebude povinen Poskytovateli hradit jakékoliv náklady.</w:t>
      </w:r>
      <w:r w:rsidR="0026163B" w:rsidRPr="0026163B">
        <w:t xml:space="preserve"> </w:t>
      </w:r>
    </w:p>
    <w:p w14:paraId="591890A7" w14:textId="77777777" w:rsidR="0032073B" w:rsidRPr="00E6491C" w:rsidRDefault="0032073B" w:rsidP="0032073B">
      <w:pPr>
        <w:pStyle w:val="RLTextlnkuslovan"/>
        <w:numPr>
          <w:ilvl w:val="2"/>
          <w:numId w:val="1"/>
        </w:numPr>
        <w:rPr>
          <w:szCs w:val="22"/>
        </w:rPr>
      </w:pPr>
      <w:bookmarkStart w:id="49" w:name="Pož"/>
      <w:bookmarkStart w:id="50" w:name="_Ref428941257"/>
      <w:bookmarkEnd w:id="49"/>
      <w:r w:rsidRPr="00E6491C">
        <w:rPr>
          <w:szCs w:val="22"/>
        </w:rPr>
        <w:lastRenderedPageBreak/>
        <w:t>Objednatel je oprávněn</w:t>
      </w:r>
      <w:r w:rsidR="00034AB8">
        <w:rPr>
          <w:szCs w:val="22"/>
          <w:lang w:val="cs-CZ"/>
        </w:rPr>
        <w:t>, zejména</w:t>
      </w:r>
      <w:r w:rsidRPr="00E6491C">
        <w:rPr>
          <w:szCs w:val="22"/>
        </w:rPr>
        <w:t xml:space="preserve"> </w:t>
      </w:r>
      <w:r w:rsidR="00034AB8">
        <w:rPr>
          <w:szCs w:val="22"/>
          <w:lang w:val="cs-CZ"/>
        </w:rPr>
        <w:t xml:space="preserve">na základě Nabídky, </w:t>
      </w:r>
      <w:r w:rsidRPr="00E6491C">
        <w:rPr>
          <w:szCs w:val="22"/>
        </w:rPr>
        <w:t>kdykoli v průběhu účinnosti této Smlouvy formou písemné</w:t>
      </w:r>
      <w:r w:rsidRPr="00E6491C">
        <w:t xml:space="preserve">ho </w:t>
      </w:r>
      <w:r w:rsidR="00A9511F">
        <w:rPr>
          <w:lang w:val="cs-CZ"/>
        </w:rPr>
        <w:t>(vč. elektronického)</w:t>
      </w:r>
      <w:r w:rsidRPr="00E6491C">
        <w:rPr>
          <w:szCs w:val="22"/>
        </w:rPr>
        <w:t xml:space="preserve"> </w:t>
      </w:r>
      <w:r w:rsidRPr="00E6491C">
        <w:t xml:space="preserve">požadavku </w:t>
      </w:r>
      <w:r w:rsidRPr="00E6491C">
        <w:rPr>
          <w:szCs w:val="22"/>
        </w:rPr>
        <w:t>(dále jen „</w:t>
      </w:r>
      <w:r w:rsidRPr="00E6491C">
        <w:rPr>
          <w:b/>
        </w:rPr>
        <w:t>Požadavek</w:t>
      </w:r>
      <w:r w:rsidRPr="00E6491C">
        <w:rPr>
          <w:szCs w:val="22"/>
        </w:rPr>
        <w:t xml:space="preserve">“) objednat u Poskytovatele plnění dle Ad hoc KL a Poskytovatel je povinen dle </w:t>
      </w:r>
      <w:r w:rsidRPr="00E6491C">
        <w:t>Požadavku</w:t>
      </w:r>
      <w:r w:rsidRPr="00E6491C">
        <w:rPr>
          <w:szCs w:val="22"/>
        </w:rPr>
        <w:t xml:space="preserve"> poskytovat objednané plnění, přičemž </w:t>
      </w:r>
      <w:r w:rsidRPr="00E6491C">
        <w:t>Požadavek</w:t>
      </w:r>
      <w:r w:rsidRPr="00E6491C">
        <w:rPr>
          <w:szCs w:val="22"/>
        </w:rPr>
        <w:t xml:space="preserve"> musí obsahovat:</w:t>
      </w:r>
      <w:bookmarkEnd w:id="48"/>
      <w:bookmarkEnd w:id="50"/>
    </w:p>
    <w:p w14:paraId="1E723B4D" w14:textId="59AD7F65" w:rsidR="0032073B" w:rsidRPr="00E6491C" w:rsidRDefault="0032073B" w:rsidP="0032073B">
      <w:pPr>
        <w:pStyle w:val="RLTextlnkuslovan"/>
        <w:numPr>
          <w:ilvl w:val="3"/>
          <w:numId w:val="1"/>
        </w:numPr>
        <w:tabs>
          <w:tab w:val="clear" w:pos="3062"/>
          <w:tab w:val="num" w:pos="2552"/>
        </w:tabs>
        <w:ind w:left="2552" w:hanging="284"/>
      </w:pPr>
      <w:r w:rsidRPr="00E6491C">
        <w:t xml:space="preserve">konkrétní </w:t>
      </w:r>
      <w:r w:rsidR="007D2665">
        <w:rPr>
          <w:lang w:val="cs-CZ"/>
        </w:rPr>
        <w:t xml:space="preserve">specifikace </w:t>
      </w:r>
      <w:r w:rsidRPr="00E6491C">
        <w:t>plnění, které je objednáváno</w:t>
      </w:r>
      <w:r w:rsidR="007D2665">
        <w:rPr>
          <w:lang w:val="cs-CZ"/>
        </w:rPr>
        <w:t xml:space="preserve">, včetně </w:t>
      </w:r>
      <w:r w:rsidR="008B5D00">
        <w:rPr>
          <w:lang w:val="cs-CZ"/>
        </w:rPr>
        <w:t xml:space="preserve">požadavku </w:t>
      </w:r>
      <w:r w:rsidR="007D2665">
        <w:rPr>
          <w:lang w:val="cs-CZ"/>
        </w:rPr>
        <w:t>licenčního zajištění pro Objednatele, vznikne-li autorské dílo</w:t>
      </w:r>
      <w:r w:rsidRPr="00E6491C">
        <w:t>;</w:t>
      </w:r>
    </w:p>
    <w:p w14:paraId="1F59AA47" w14:textId="77777777" w:rsidR="0032073B" w:rsidRPr="00E6491C" w:rsidRDefault="0032073B" w:rsidP="0032073B">
      <w:pPr>
        <w:pStyle w:val="RLTextlnkuslovan"/>
        <w:numPr>
          <w:ilvl w:val="3"/>
          <w:numId w:val="1"/>
        </w:numPr>
        <w:tabs>
          <w:tab w:val="clear" w:pos="3062"/>
          <w:tab w:val="num" w:pos="2552"/>
        </w:tabs>
        <w:ind w:left="2552" w:hanging="284"/>
      </w:pPr>
      <w:r w:rsidRPr="00E6491C">
        <w:t xml:space="preserve">požadovaný </w:t>
      </w:r>
      <w:r w:rsidR="00EF76AF">
        <w:rPr>
          <w:lang w:val="cs-CZ"/>
        </w:rPr>
        <w:t xml:space="preserve">termín </w:t>
      </w:r>
      <w:r w:rsidRPr="00E6491C">
        <w:t>dokončení plnění;</w:t>
      </w:r>
    </w:p>
    <w:p w14:paraId="4DE62D33" w14:textId="77777777" w:rsidR="0032073B" w:rsidRPr="002B5B3C" w:rsidRDefault="0032073B" w:rsidP="00E6473D">
      <w:pPr>
        <w:pStyle w:val="RLTextlnkuslovan"/>
        <w:numPr>
          <w:ilvl w:val="3"/>
          <w:numId w:val="1"/>
        </w:numPr>
        <w:tabs>
          <w:tab w:val="clear" w:pos="3062"/>
          <w:tab w:val="num" w:pos="2552"/>
        </w:tabs>
        <w:ind w:left="2552" w:hanging="284"/>
      </w:pPr>
      <w:r w:rsidRPr="00E6491C">
        <w:t>cenu za plnění stanovenou v souladu s cenovými podmínkami uvedenými v této Smlouvě včetně vymezení počtu člověkodnů, které na provedení poptávaného plnění budou spotřebovány</w:t>
      </w:r>
      <w:r w:rsidR="00D50389">
        <w:rPr>
          <w:lang w:val="cs-CZ"/>
        </w:rPr>
        <w:t>.</w:t>
      </w:r>
    </w:p>
    <w:p w14:paraId="1260DB57" w14:textId="77777777" w:rsidR="008244E2" w:rsidRPr="00E6491C" w:rsidRDefault="008244E2" w:rsidP="008244E2">
      <w:pPr>
        <w:pStyle w:val="RLTextlnkuslovan"/>
        <w:numPr>
          <w:ilvl w:val="3"/>
          <w:numId w:val="1"/>
        </w:numPr>
        <w:tabs>
          <w:tab w:val="clear" w:pos="3062"/>
          <w:tab w:val="num" w:pos="2552"/>
        </w:tabs>
        <w:ind w:left="2552" w:hanging="284"/>
      </w:pPr>
      <w:r w:rsidRPr="00E6491C">
        <w:t>podpis oprávněné osoby Objednatele.</w:t>
      </w:r>
    </w:p>
    <w:p w14:paraId="28CB5BF8" w14:textId="3C4BED5F" w:rsidR="0032073B" w:rsidRPr="00E6491C" w:rsidRDefault="0032073B" w:rsidP="0032073B">
      <w:pPr>
        <w:pStyle w:val="RLTextlnkuslovan"/>
        <w:numPr>
          <w:ilvl w:val="2"/>
          <w:numId w:val="1"/>
        </w:numPr>
        <w:rPr>
          <w:szCs w:val="22"/>
        </w:rPr>
      </w:pPr>
      <w:bookmarkStart w:id="51" w:name="_Ref281974233"/>
      <w:bookmarkStart w:id="52" w:name="_Ref431561733"/>
      <w:r w:rsidRPr="00E6491C">
        <w:rPr>
          <w:szCs w:val="22"/>
        </w:rPr>
        <w:t xml:space="preserve">V případě, že </w:t>
      </w:r>
      <w:r w:rsidRPr="00E6491C">
        <w:t>Požadavek</w:t>
      </w:r>
      <w:r w:rsidRPr="00E6491C">
        <w:rPr>
          <w:szCs w:val="22"/>
        </w:rPr>
        <w:t xml:space="preserve"> neobsahuje všechny povinné náležitosti uvedené v odst. </w:t>
      </w:r>
      <w:r w:rsidRPr="00E6491C">
        <w:fldChar w:fldCharType="begin"/>
      </w:r>
      <w:r w:rsidRPr="00E6491C">
        <w:rPr>
          <w:szCs w:val="22"/>
        </w:rPr>
        <w:instrText xml:space="preserve"> REF _Ref428941257 \r \h </w:instrText>
      </w:r>
      <w:r w:rsidRPr="00E6491C">
        <w:instrText xml:space="preserve"> \* MERGEFORMAT </w:instrText>
      </w:r>
      <w:r w:rsidRPr="00E6491C">
        <w:fldChar w:fldCharType="separate"/>
      </w:r>
      <w:r w:rsidR="00367A6D">
        <w:rPr>
          <w:szCs w:val="22"/>
        </w:rPr>
        <w:t>5.5.2</w:t>
      </w:r>
      <w:r w:rsidRPr="00E6491C">
        <w:fldChar w:fldCharType="end"/>
      </w:r>
      <w:r w:rsidRPr="00E6491C">
        <w:rPr>
          <w:szCs w:val="22"/>
        </w:rPr>
        <w:t xml:space="preserve"> této Smlouvy</w:t>
      </w:r>
      <w:r w:rsidRPr="00E6491C">
        <w:t xml:space="preserve"> a/nebo je v rozporu s Nabídkou Poskytovatele</w:t>
      </w:r>
      <w:r w:rsidRPr="00E6491C">
        <w:rPr>
          <w:szCs w:val="22"/>
        </w:rPr>
        <w:t xml:space="preserve">, je Poskytovatel oprávněn </w:t>
      </w:r>
      <w:r w:rsidRPr="00E6491C">
        <w:t>Požadavek</w:t>
      </w:r>
      <w:r w:rsidRPr="00E6491C">
        <w:rPr>
          <w:szCs w:val="22"/>
        </w:rPr>
        <w:t xml:space="preserve"> odmítnout, je však povinen o tom Objednatele písemně informovat včetně označení částí </w:t>
      </w:r>
      <w:r w:rsidRPr="00E6491C">
        <w:t>Požadavku</w:t>
      </w:r>
      <w:r w:rsidRPr="00E6491C">
        <w:rPr>
          <w:szCs w:val="22"/>
        </w:rPr>
        <w:t xml:space="preserve">, které jsou v rozporu s odst. </w:t>
      </w:r>
      <w:r w:rsidRPr="00E6491C">
        <w:fldChar w:fldCharType="begin"/>
      </w:r>
      <w:r w:rsidRPr="00E6491C">
        <w:rPr>
          <w:szCs w:val="22"/>
        </w:rPr>
        <w:instrText xml:space="preserve"> REF _Ref428941257 \r \h </w:instrText>
      </w:r>
      <w:r w:rsidRPr="00E6491C">
        <w:instrText xml:space="preserve"> \* MERGEFORMAT </w:instrText>
      </w:r>
      <w:r w:rsidRPr="00E6491C">
        <w:fldChar w:fldCharType="separate"/>
      </w:r>
      <w:r w:rsidR="00367A6D">
        <w:rPr>
          <w:szCs w:val="22"/>
        </w:rPr>
        <w:t>5.5.2</w:t>
      </w:r>
      <w:r w:rsidRPr="00E6491C">
        <w:fldChar w:fldCharType="end"/>
      </w:r>
      <w:r w:rsidRPr="00E6491C">
        <w:rPr>
          <w:szCs w:val="22"/>
        </w:rPr>
        <w:t xml:space="preserve"> této Smlouvy</w:t>
      </w:r>
      <w:r w:rsidRPr="00E6491C">
        <w:t xml:space="preserve"> nebo Nabídkou</w:t>
      </w:r>
      <w:r w:rsidRPr="00E6491C">
        <w:rPr>
          <w:szCs w:val="22"/>
        </w:rPr>
        <w:t xml:space="preserve">, a to nejpozději 2. pracovní den po doručení </w:t>
      </w:r>
      <w:r w:rsidRPr="00E6491C">
        <w:t>Požadavku</w:t>
      </w:r>
      <w:r w:rsidRPr="00E6491C">
        <w:rPr>
          <w:szCs w:val="22"/>
        </w:rPr>
        <w:t xml:space="preserve"> Poskytovateli. V případě, že </w:t>
      </w:r>
      <w:r w:rsidRPr="00E6491C">
        <w:t xml:space="preserve">Požadavek </w:t>
      </w:r>
      <w:r w:rsidRPr="00E6491C">
        <w:rPr>
          <w:szCs w:val="22"/>
        </w:rPr>
        <w:t xml:space="preserve">nebude v uvedené lhůtě Poskytovatelem písemně </w:t>
      </w:r>
      <w:r w:rsidR="00AE0D02">
        <w:rPr>
          <w:szCs w:val="22"/>
          <w:lang w:val="cs-CZ"/>
        </w:rPr>
        <w:t>odmítnut</w:t>
      </w:r>
      <w:r w:rsidRPr="00E6491C">
        <w:rPr>
          <w:szCs w:val="22"/>
        </w:rPr>
        <w:t xml:space="preserve">, </w:t>
      </w:r>
      <w:r w:rsidR="00AE0D02">
        <w:rPr>
          <w:szCs w:val="22"/>
          <w:lang w:val="cs-CZ"/>
        </w:rPr>
        <w:t xml:space="preserve">má </w:t>
      </w:r>
      <w:r w:rsidR="005C2E1A">
        <w:rPr>
          <w:szCs w:val="22"/>
          <w:lang w:val="cs-CZ"/>
        </w:rPr>
        <w:t>Poskytovatel povinnost</w:t>
      </w:r>
      <w:r w:rsidRPr="00E6491C">
        <w:rPr>
          <w:szCs w:val="22"/>
        </w:rPr>
        <w:t xml:space="preserve"> </w:t>
      </w:r>
      <w:r w:rsidRPr="00E6491C">
        <w:t>Požadavek</w:t>
      </w:r>
      <w:r w:rsidRPr="00E6491C">
        <w:rPr>
          <w:szCs w:val="22"/>
        </w:rPr>
        <w:t xml:space="preserve"> </w:t>
      </w:r>
      <w:r w:rsidR="00A9511F">
        <w:rPr>
          <w:szCs w:val="22"/>
          <w:lang w:val="cs-CZ"/>
        </w:rPr>
        <w:t>písemně (tj. i e</w:t>
      </w:r>
      <w:r w:rsidR="00B253A2">
        <w:rPr>
          <w:szCs w:val="22"/>
          <w:lang w:val="cs-CZ"/>
        </w:rPr>
        <w:t>lektronicky</w:t>
      </w:r>
      <w:r w:rsidR="00A9511F">
        <w:rPr>
          <w:szCs w:val="22"/>
          <w:lang w:val="cs-CZ"/>
        </w:rPr>
        <w:t xml:space="preserve">) </w:t>
      </w:r>
      <w:r w:rsidR="005C2E1A">
        <w:rPr>
          <w:szCs w:val="22"/>
          <w:lang w:val="cs-CZ"/>
        </w:rPr>
        <w:t>potvrdit jako</w:t>
      </w:r>
      <w:r w:rsidRPr="00E6491C">
        <w:rPr>
          <w:szCs w:val="22"/>
        </w:rPr>
        <w:t xml:space="preserve"> přijat</w:t>
      </w:r>
      <w:r w:rsidRPr="00E6491C">
        <w:t>ý</w:t>
      </w:r>
      <w:r w:rsidRPr="00E6491C">
        <w:rPr>
          <w:szCs w:val="22"/>
        </w:rPr>
        <w:t xml:space="preserve"> a závazn</w:t>
      </w:r>
      <w:r w:rsidRPr="00E6491C">
        <w:t>ý</w:t>
      </w:r>
      <w:r w:rsidR="00AE0D02" w:rsidRPr="00E6491C">
        <w:rPr>
          <w:szCs w:val="22"/>
        </w:rPr>
        <w:t xml:space="preserve">, a to nejpozději 2. pracovní den po doručení </w:t>
      </w:r>
      <w:r w:rsidR="00AE0D02" w:rsidRPr="00E6491C">
        <w:t>Požadavku</w:t>
      </w:r>
      <w:r w:rsidR="00AE0D02" w:rsidRPr="00E6491C">
        <w:rPr>
          <w:szCs w:val="22"/>
        </w:rPr>
        <w:t xml:space="preserve"> Poskytovateli</w:t>
      </w:r>
      <w:r w:rsidRPr="00E6491C">
        <w:rPr>
          <w:szCs w:val="22"/>
        </w:rPr>
        <w:t xml:space="preserve">. K pozdějšímu odmítnutí </w:t>
      </w:r>
      <w:r w:rsidRPr="00E6491C">
        <w:t>Požadavku</w:t>
      </w:r>
      <w:r w:rsidRPr="00E6491C">
        <w:rPr>
          <w:szCs w:val="22"/>
        </w:rPr>
        <w:t xml:space="preserve"> nebudou smluvní strany přihlížet a Poskytovatel bude povinen poskytnout plnění v souladu s </w:t>
      </w:r>
      <w:r w:rsidRPr="00E6491C">
        <w:t>Požadavkem</w:t>
      </w:r>
      <w:r w:rsidRPr="00E6491C">
        <w:rPr>
          <w:szCs w:val="22"/>
        </w:rPr>
        <w:t>.</w:t>
      </w:r>
      <w:bookmarkEnd w:id="51"/>
      <w:r w:rsidRPr="00E6491C">
        <w:rPr>
          <w:szCs w:val="22"/>
        </w:rPr>
        <w:t xml:space="preserve"> </w:t>
      </w:r>
      <w:bookmarkEnd w:id="52"/>
      <w:r w:rsidRPr="00E6491C">
        <w:rPr>
          <w:szCs w:val="22"/>
        </w:rPr>
        <w:t xml:space="preserve"> </w:t>
      </w:r>
    </w:p>
    <w:p w14:paraId="1C93F7E3" w14:textId="77777777" w:rsidR="0032073B" w:rsidRPr="00E6491C" w:rsidRDefault="0032073B" w:rsidP="0032073B">
      <w:pPr>
        <w:pStyle w:val="RLTextlnkuslovan"/>
        <w:numPr>
          <w:ilvl w:val="2"/>
          <w:numId w:val="1"/>
        </w:numPr>
        <w:rPr>
          <w:szCs w:val="22"/>
        </w:rPr>
      </w:pPr>
      <w:bookmarkStart w:id="53" w:name="_Ref372888927"/>
      <w:r w:rsidRPr="00E6491C">
        <w:rPr>
          <w:szCs w:val="22"/>
        </w:rPr>
        <w:t>Nejmenší objednatelný rozsah Ad hoc služby pro jednotlivé Ad hoc KL je stanoven jako 0,5 člověkodne práce příslušného člena realizačního týmu, přičemž 1 člověkoden odpovídá 8 hodinám práce 1 osoby.</w:t>
      </w:r>
      <w:bookmarkEnd w:id="53"/>
      <w:r w:rsidRPr="00E6491C">
        <w:rPr>
          <w:szCs w:val="22"/>
        </w:rPr>
        <w:t xml:space="preserve"> Nejmenší účtovatelná jednotka pak je 1 člověkohodina práce, tj. 1 hodina práce příslušného člena realizačního týmu.</w:t>
      </w:r>
    </w:p>
    <w:p w14:paraId="73997B2E" w14:textId="77777777" w:rsidR="0032073B" w:rsidRPr="00E6491C" w:rsidRDefault="0032073B" w:rsidP="0032073B">
      <w:pPr>
        <w:pStyle w:val="RLTextlnkuslovan"/>
        <w:numPr>
          <w:ilvl w:val="2"/>
          <w:numId w:val="1"/>
        </w:numPr>
      </w:pPr>
      <w:r w:rsidRPr="00E6491C">
        <w:t xml:space="preserve">Objednatel není povinen vystavit byť jediný Požadavek dle odst. </w:t>
      </w:r>
      <w:r w:rsidRPr="00E6491C">
        <w:fldChar w:fldCharType="begin"/>
      </w:r>
      <w:r w:rsidRPr="00E6491C">
        <w:instrText xml:space="preserve"> REF _Ref369488289 \r \h  \* MERGEFORMAT </w:instrText>
      </w:r>
      <w:r w:rsidRPr="00E6491C">
        <w:fldChar w:fldCharType="separate"/>
      </w:r>
      <w:r w:rsidR="00367A6D">
        <w:t>5.5</w:t>
      </w:r>
      <w:r w:rsidRPr="00E6491C">
        <w:fldChar w:fldCharType="end"/>
      </w:r>
      <w:r w:rsidRPr="00E6491C">
        <w:t xml:space="preserve"> Smlouvy. Objednatel dále není povinen vyčerpat celý objednaný rozsah Ad hoc služeb </w:t>
      </w:r>
      <w:r w:rsidRPr="00E6491C">
        <w:rPr>
          <w:szCs w:val="22"/>
        </w:rPr>
        <w:t>sjednaný  dle</w:t>
      </w:r>
      <w:r w:rsidRPr="00E6491C">
        <w:t xml:space="preserve"> daného Požadavku</w:t>
      </w:r>
      <w:r w:rsidRPr="00E6491C">
        <w:rPr>
          <w:szCs w:val="22"/>
        </w:rPr>
        <w:t>.</w:t>
      </w:r>
      <w:r w:rsidRPr="00E6491C">
        <w:t xml:space="preserve"> Součástí Ad hoc služeb jsou i taková plnění, která nejsou výslovně uvedena v Požadavku, ale poskytnutí těchto plnění je nezbytné k realizaci příslušné Ad hoc služby a Poskytovatel jako odborník o nutnosti poskytnutí takových plnění věděl, nebo měl vědět; pro vyloučení pochybností, cena za Ad hoc služby již zahrnuje odměnu za taková dodatečná plnění. </w:t>
      </w:r>
    </w:p>
    <w:p w14:paraId="62178AFF" w14:textId="77777777" w:rsidR="0032073B" w:rsidRPr="00E6491C" w:rsidRDefault="0032073B" w:rsidP="0032073B">
      <w:pPr>
        <w:pStyle w:val="RLTextlnkuslovan"/>
        <w:numPr>
          <w:ilvl w:val="2"/>
          <w:numId w:val="1"/>
        </w:numPr>
      </w:pPr>
      <w:r w:rsidRPr="00E6491C">
        <w:rPr>
          <w:szCs w:val="22"/>
        </w:rPr>
        <w:t xml:space="preserve">V případě, že bude dosažena výše celkové ceny Ad hoc služeb dle odst. </w:t>
      </w:r>
      <w:r w:rsidRPr="00E6491C">
        <w:rPr>
          <w:szCs w:val="22"/>
        </w:rPr>
        <w:fldChar w:fldCharType="begin"/>
      </w:r>
      <w:r w:rsidRPr="00E6491C">
        <w:rPr>
          <w:szCs w:val="22"/>
        </w:rPr>
        <w:instrText xml:space="preserve"> REF _Ref381354504 \r \h  \* MERGEFORMAT </w:instrText>
      </w:r>
      <w:r w:rsidRPr="00E6491C">
        <w:rPr>
          <w:szCs w:val="22"/>
        </w:rPr>
      </w:r>
      <w:r w:rsidRPr="00E6491C">
        <w:rPr>
          <w:szCs w:val="22"/>
        </w:rPr>
        <w:fldChar w:fldCharType="separate"/>
      </w:r>
      <w:r w:rsidR="00367A6D">
        <w:rPr>
          <w:szCs w:val="22"/>
        </w:rPr>
        <w:t>6.3</w:t>
      </w:r>
      <w:r w:rsidRPr="00E6491C">
        <w:rPr>
          <w:szCs w:val="22"/>
        </w:rPr>
        <w:fldChar w:fldCharType="end"/>
      </w:r>
      <w:r w:rsidRPr="00E6491C">
        <w:rPr>
          <w:szCs w:val="22"/>
        </w:rPr>
        <w:t xml:space="preserve"> Smlouvy, nelze již poskytovat další Ad hoc služby a Poskytovatel je povinen takovéto </w:t>
      </w:r>
      <w:r w:rsidRPr="00E6491C">
        <w:t>Požadavky</w:t>
      </w:r>
      <w:r w:rsidRPr="00E6491C">
        <w:rPr>
          <w:szCs w:val="22"/>
        </w:rPr>
        <w:t xml:space="preserve"> odmítnout. Poskytovatel je rovněž povinen</w:t>
      </w:r>
      <w:r w:rsidRPr="00E6491C">
        <w:t xml:space="preserve"> sdělit Objednateli neprodleně </w:t>
      </w:r>
      <w:r w:rsidRPr="00E6491C">
        <w:rPr>
          <w:szCs w:val="22"/>
        </w:rPr>
        <w:t xml:space="preserve">kdykoli na </w:t>
      </w:r>
      <w:r w:rsidRPr="00E6491C">
        <w:t xml:space="preserve">jeho </w:t>
      </w:r>
      <w:r w:rsidRPr="00E6491C">
        <w:rPr>
          <w:szCs w:val="22"/>
        </w:rPr>
        <w:t xml:space="preserve">vyžádání aktuální zbývající nevyčerpanou část celkové ceny Ad hoc služeb dle odst. </w:t>
      </w:r>
      <w:r w:rsidRPr="00E6491C">
        <w:rPr>
          <w:szCs w:val="22"/>
        </w:rPr>
        <w:fldChar w:fldCharType="begin"/>
      </w:r>
      <w:r w:rsidRPr="00E6491C">
        <w:rPr>
          <w:szCs w:val="22"/>
        </w:rPr>
        <w:instrText xml:space="preserve"> REF _Ref381354504 \r \h  \* MERGEFORMAT </w:instrText>
      </w:r>
      <w:r w:rsidRPr="00E6491C">
        <w:rPr>
          <w:szCs w:val="22"/>
        </w:rPr>
      </w:r>
      <w:r w:rsidRPr="00E6491C">
        <w:rPr>
          <w:szCs w:val="22"/>
        </w:rPr>
        <w:fldChar w:fldCharType="separate"/>
      </w:r>
      <w:r w:rsidR="00367A6D">
        <w:rPr>
          <w:szCs w:val="22"/>
        </w:rPr>
        <w:t>6.3</w:t>
      </w:r>
      <w:r w:rsidRPr="00E6491C">
        <w:rPr>
          <w:szCs w:val="22"/>
        </w:rPr>
        <w:fldChar w:fldCharType="end"/>
      </w:r>
      <w:r w:rsidRPr="00E6491C">
        <w:rPr>
          <w:szCs w:val="22"/>
        </w:rPr>
        <w:t xml:space="preserve"> a uvádět tuto částku ve Výkazech plnění dle odst. </w:t>
      </w:r>
      <w:r w:rsidRPr="00E6491C">
        <w:rPr>
          <w:szCs w:val="22"/>
        </w:rPr>
        <w:fldChar w:fldCharType="begin"/>
      </w:r>
      <w:r w:rsidRPr="00E6491C">
        <w:rPr>
          <w:szCs w:val="22"/>
        </w:rPr>
        <w:instrText xml:space="preserve"> REF _Ref380077864 \r \h  \* MERGEFORMAT </w:instrText>
      </w:r>
      <w:r w:rsidRPr="00E6491C">
        <w:rPr>
          <w:szCs w:val="22"/>
        </w:rPr>
      </w:r>
      <w:r w:rsidRPr="00E6491C">
        <w:rPr>
          <w:szCs w:val="22"/>
        </w:rPr>
        <w:fldChar w:fldCharType="separate"/>
      </w:r>
      <w:r w:rsidR="00367A6D">
        <w:rPr>
          <w:szCs w:val="22"/>
        </w:rPr>
        <w:t>6.6.1</w:t>
      </w:r>
      <w:r w:rsidRPr="00E6491C">
        <w:rPr>
          <w:szCs w:val="22"/>
        </w:rPr>
        <w:fldChar w:fldCharType="end"/>
      </w:r>
      <w:r w:rsidRPr="00E6491C">
        <w:rPr>
          <w:szCs w:val="22"/>
        </w:rPr>
        <w:t xml:space="preserve"> níže. </w:t>
      </w:r>
    </w:p>
    <w:p w14:paraId="3C3C3912" w14:textId="77777777" w:rsidR="0032073B" w:rsidRPr="00E6491C" w:rsidRDefault="0032073B" w:rsidP="0032073B">
      <w:pPr>
        <w:pStyle w:val="RLTextlnkuslovan"/>
        <w:keepNext/>
        <w:rPr>
          <w:szCs w:val="22"/>
        </w:rPr>
      </w:pPr>
      <w:bookmarkStart w:id="54" w:name="_Ref306281286"/>
      <w:bookmarkStart w:id="55" w:name="_Ref370819641"/>
      <w:r w:rsidRPr="00E6491C">
        <w:rPr>
          <w:szCs w:val="22"/>
          <w:lang w:eastAsia="en-US"/>
        </w:rPr>
        <w:lastRenderedPageBreak/>
        <w:t>Posky</w:t>
      </w:r>
      <w:r w:rsidRPr="00E6491C">
        <w:rPr>
          <w:szCs w:val="22"/>
        </w:rPr>
        <w:t>tovatel se zavazuje:</w:t>
      </w:r>
      <w:bookmarkEnd w:id="54"/>
      <w:bookmarkEnd w:id="55"/>
    </w:p>
    <w:p w14:paraId="6D66389C" w14:textId="77777777" w:rsidR="0032073B" w:rsidRPr="00E6491C" w:rsidRDefault="0032073B" w:rsidP="0032073B">
      <w:pPr>
        <w:pStyle w:val="RLTextlnkuslovan"/>
        <w:numPr>
          <w:ilvl w:val="2"/>
          <w:numId w:val="1"/>
        </w:numPr>
        <w:rPr>
          <w:szCs w:val="22"/>
          <w:lang w:eastAsia="en-US"/>
        </w:rPr>
      </w:pPr>
      <w:bookmarkStart w:id="56" w:name="_Ref306280449"/>
      <w:r w:rsidRPr="00E6491C">
        <w:rPr>
          <w:szCs w:val="22"/>
        </w:rPr>
        <w:t>poskytovat Služby ve vysoké kvalitě s odbornou péčí odpovídající podmínkám sjednaným v této Smlouvě; dostane-li se Poskytovatel do prodlení s povinností poskytovat Služby řádně</w:t>
      </w:r>
      <w:r w:rsidRPr="00E6491C">
        <w:t xml:space="preserve"> a včas</w:t>
      </w:r>
      <w:r w:rsidRPr="00E6491C">
        <w:rPr>
          <w:szCs w:val="22"/>
        </w:rPr>
        <w:t xml:space="preserve"> bez zavinění Objednatele po dobu delší 3 dny, je Objednatel oprávněn zajistit plnění dle této Smlouvy po dobu prodlení Poskytovatele jinou osobou; v takovém případě nese Poskytovatel</w:t>
      </w:r>
      <w:r w:rsidRPr="00E6491C">
        <w:t xml:space="preserve"> </w:t>
      </w:r>
      <w:r w:rsidRPr="00E6491C">
        <w:rPr>
          <w:szCs w:val="22"/>
        </w:rPr>
        <w:t>náklady</w:t>
      </w:r>
      <w:r w:rsidRPr="00E6491C">
        <w:t>, které vzniknou</w:t>
      </w:r>
      <w:r w:rsidRPr="00E6491C">
        <w:rPr>
          <w:szCs w:val="22"/>
        </w:rPr>
        <w:t xml:space="preserve"> </w:t>
      </w:r>
      <w:r w:rsidRPr="00E6491C">
        <w:t>Objednateli v souvislosti</w:t>
      </w:r>
      <w:r w:rsidRPr="00E6491C">
        <w:rPr>
          <w:szCs w:val="22"/>
        </w:rPr>
        <w:t xml:space="preserve"> s náhradním plněním;</w:t>
      </w:r>
      <w:bookmarkEnd w:id="56"/>
    </w:p>
    <w:p w14:paraId="0596A70C" w14:textId="77777777" w:rsidR="0032073B" w:rsidRPr="00E6491C" w:rsidRDefault="0032073B" w:rsidP="00F440E1">
      <w:pPr>
        <w:pStyle w:val="Odstavecseseznamem"/>
        <w:numPr>
          <w:ilvl w:val="2"/>
          <w:numId w:val="1"/>
        </w:numPr>
        <w:spacing w:after="120"/>
        <w:jc w:val="both"/>
        <w:rPr>
          <w:lang w:eastAsia="en-US"/>
        </w:rPr>
      </w:pPr>
      <w:r w:rsidRPr="00E6491C">
        <w:rPr>
          <w:rFonts w:eastAsia="Times New Roman"/>
          <w:lang w:eastAsia="en-US"/>
        </w:rPr>
        <w:t xml:space="preserve">plnit tuto Smlouvu objektivním, nestranným a profesionálním způsobem, neovlivněným jakýmkoliv konkrétním jiným obchodním zájmem Poskytovatele či kohokoliv z jeho personálu či </w:t>
      </w:r>
      <w:r w:rsidR="00AF2946">
        <w:rPr>
          <w:rFonts w:eastAsia="Times New Roman"/>
          <w:lang w:eastAsia="en-US"/>
        </w:rPr>
        <w:t>poddodavatel</w:t>
      </w:r>
      <w:r w:rsidRPr="00E6491C">
        <w:rPr>
          <w:rFonts w:eastAsia="Times New Roman"/>
          <w:lang w:eastAsia="en-US"/>
        </w:rPr>
        <w:t>ů, bez návaznosti na obdržení jakýchkoli odměn ve spojitosti s plněním této Smlouvy od jiné osoby</w:t>
      </w:r>
      <w:r w:rsidR="00664EED">
        <w:rPr>
          <w:rFonts w:eastAsia="Times New Roman"/>
          <w:lang w:val="cs-CZ" w:eastAsia="en-US"/>
        </w:rPr>
        <w:t>,</w:t>
      </w:r>
      <w:r w:rsidRPr="00E6491C">
        <w:rPr>
          <w:rFonts w:eastAsia="Times New Roman"/>
          <w:lang w:eastAsia="en-US"/>
        </w:rPr>
        <w:t xml:space="preserve"> než je Objednatel;</w:t>
      </w:r>
      <w:r w:rsidR="00F440E1">
        <w:rPr>
          <w:rFonts w:eastAsia="Times New Roman"/>
          <w:lang w:val="cs-CZ" w:eastAsia="en-US"/>
        </w:rPr>
        <w:t xml:space="preserve"> Poskytovatel</w:t>
      </w:r>
      <w:r w:rsidR="00F440E1" w:rsidRPr="00F440E1">
        <w:rPr>
          <w:rFonts w:eastAsia="Times New Roman"/>
          <w:lang w:val="cs-CZ" w:eastAsia="en-US"/>
        </w:rPr>
        <w:t xml:space="preserve"> prohlašuje, že je schopen jednat se znalostí a pečli</w:t>
      </w:r>
      <w:r w:rsidR="00F440E1">
        <w:rPr>
          <w:rFonts w:eastAsia="Times New Roman"/>
          <w:lang w:val="cs-CZ" w:eastAsia="en-US"/>
        </w:rPr>
        <w:t>vostí, které jsou k poskytování Služeb dle této S</w:t>
      </w:r>
      <w:r w:rsidR="00F440E1" w:rsidRPr="00F440E1">
        <w:rPr>
          <w:rFonts w:eastAsia="Times New Roman"/>
          <w:lang w:val="cs-CZ" w:eastAsia="en-US"/>
        </w:rPr>
        <w:t>m</w:t>
      </w:r>
      <w:r w:rsidR="00F440E1">
        <w:rPr>
          <w:rFonts w:eastAsia="Times New Roman"/>
          <w:lang w:val="cs-CZ" w:eastAsia="en-US"/>
        </w:rPr>
        <w:t>louvy nezbytné, jedná se tak o P</w:t>
      </w:r>
      <w:r w:rsidR="00F440E1" w:rsidRPr="00F440E1">
        <w:rPr>
          <w:rFonts w:eastAsia="Times New Roman"/>
          <w:lang w:val="cs-CZ" w:eastAsia="en-US"/>
        </w:rPr>
        <w:t>oskytovatele ve smyslu § 5 odst. 1 o</w:t>
      </w:r>
      <w:r w:rsidR="00F440E1">
        <w:rPr>
          <w:rFonts w:eastAsia="Times New Roman"/>
          <w:lang w:val="cs-CZ" w:eastAsia="en-US"/>
        </w:rPr>
        <w:t xml:space="preserve">bčanského zákoníku. Poskytovatel </w:t>
      </w:r>
      <w:r w:rsidR="00F440E1" w:rsidRPr="00F440E1">
        <w:rPr>
          <w:rFonts w:eastAsia="Times New Roman"/>
          <w:lang w:val="cs-CZ" w:eastAsia="en-US"/>
        </w:rPr>
        <w:t>potvrzuje, že jako příslušník určitého stavu nebo povolání nebo j</w:t>
      </w:r>
      <w:r w:rsidR="00F440E1">
        <w:rPr>
          <w:rFonts w:eastAsia="Times New Roman"/>
          <w:lang w:val="cs-CZ" w:eastAsia="en-US"/>
        </w:rPr>
        <w:t>ako jiný odborník k poskytování Služeb dle této Smlouvy, nahradí Objednateli škodu, vznikne-li Objednateli</w:t>
      </w:r>
      <w:r w:rsidR="00F440E1" w:rsidRPr="00F440E1">
        <w:rPr>
          <w:rFonts w:eastAsia="Times New Roman"/>
          <w:lang w:val="cs-CZ" w:eastAsia="en-US"/>
        </w:rPr>
        <w:t xml:space="preserve"> škoda podle </w:t>
      </w:r>
      <w:r w:rsidR="00F440E1">
        <w:rPr>
          <w:rFonts w:eastAsia="Times New Roman"/>
          <w:lang w:val="cs-CZ" w:eastAsia="en-US"/>
        </w:rPr>
        <w:br/>
      </w:r>
      <w:r w:rsidR="00F440E1" w:rsidRPr="00F440E1">
        <w:rPr>
          <w:rFonts w:eastAsia="Times New Roman"/>
          <w:lang w:val="cs-CZ" w:eastAsia="en-US"/>
        </w:rPr>
        <w:t>§ 2950 občanského zákoníku.</w:t>
      </w:r>
    </w:p>
    <w:p w14:paraId="7F9319E6" w14:textId="77777777" w:rsidR="0032073B" w:rsidRPr="00E6491C" w:rsidRDefault="0032073B" w:rsidP="0032073B">
      <w:pPr>
        <w:numPr>
          <w:ilvl w:val="2"/>
          <w:numId w:val="1"/>
        </w:numPr>
        <w:overflowPunct w:val="0"/>
        <w:autoSpaceDE w:val="0"/>
        <w:autoSpaceDN w:val="0"/>
        <w:adjustRightInd w:val="0"/>
        <w:jc w:val="both"/>
        <w:textAlignment w:val="baseline"/>
        <w:rPr>
          <w:szCs w:val="22"/>
        </w:rPr>
      </w:pPr>
      <w:bookmarkStart w:id="57" w:name="SLA"/>
      <w:bookmarkEnd w:id="57"/>
      <w:r w:rsidRPr="00E6491C">
        <w:rPr>
          <w:szCs w:val="22"/>
        </w:rPr>
        <w:t xml:space="preserve">poskytovat Služby v kvalitě definované v jednotlivých Service Level Agreements dle </w:t>
      </w:r>
      <w:hyperlink w:anchor="ListAnnex01" w:history="1">
        <w:r w:rsidRPr="00E6491C">
          <w:rPr>
            <w:rStyle w:val="Hypertextovodkaz"/>
            <w:szCs w:val="22"/>
          </w:rPr>
          <w:t>Přílohy č. 1</w:t>
        </w:r>
      </w:hyperlink>
      <w:r w:rsidRPr="00E6491C">
        <w:rPr>
          <w:szCs w:val="22"/>
        </w:rPr>
        <w:t xml:space="preserve"> a </w:t>
      </w:r>
      <w:hyperlink w:anchor="_Příloha_č._2" w:history="1">
        <w:r w:rsidRPr="00E6491C">
          <w:rPr>
            <w:rStyle w:val="Hypertextovodkaz"/>
            <w:szCs w:val="22"/>
          </w:rPr>
          <w:t>Přílohy č. 2</w:t>
        </w:r>
      </w:hyperlink>
      <w:r w:rsidRPr="00E6491C">
        <w:rPr>
          <w:rStyle w:val="Hypertextovodkaz"/>
          <w:szCs w:val="22"/>
        </w:rPr>
        <w:t xml:space="preserve"> </w:t>
      </w:r>
      <w:r w:rsidRPr="00E6491C">
        <w:rPr>
          <w:szCs w:val="22"/>
        </w:rPr>
        <w:t>této Smlouvy, kterými se rozumí závazné parametry kvality Služeb, jejichž nesplnění je stiženo sankcí ve formě slevy z ceny nebo smluvní pokuty (dále jen „</w:t>
      </w:r>
      <w:r w:rsidRPr="00E6491C">
        <w:rPr>
          <w:b/>
          <w:szCs w:val="22"/>
        </w:rPr>
        <w:t>SLA</w:t>
      </w:r>
      <w:r w:rsidRPr="00E6491C">
        <w:rPr>
          <w:szCs w:val="22"/>
        </w:rPr>
        <w:t>“), a/nebo odpovídající technickým normám a standardům upravujícím kvalitu jednotlivých Služeb, a/nebo v kvalitě odpovídající popisu jednotlivých dílčích Služeb a závazných činností definovaných pro jednotlivé dílčí Služby a další plnění v </w:t>
      </w:r>
      <w:hyperlink w:anchor="ListAnnex01" w:history="1">
        <w:r w:rsidRPr="00E6491C">
          <w:rPr>
            <w:rStyle w:val="Hypertextovodkaz"/>
            <w:szCs w:val="22"/>
          </w:rPr>
          <w:t>Příloze č. 1</w:t>
        </w:r>
      </w:hyperlink>
      <w:r w:rsidRPr="00E6491C">
        <w:t xml:space="preserve"> </w:t>
      </w:r>
      <w:r w:rsidRPr="00E6491C">
        <w:rPr>
          <w:szCs w:val="22"/>
        </w:rPr>
        <w:t>této Smlouvy v případě, že daná dílčí Služba nemá definované SLA;</w:t>
      </w:r>
    </w:p>
    <w:p w14:paraId="495582A4" w14:textId="77777777" w:rsidR="0032073B" w:rsidRPr="00E6491C" w:rsidRDefault="0032073B" w:rsidP="0032073B">
      <w:pPr>
        <w:numPr>
          <w:ilvl w:val="2"/>
          <w:numId w:val="1"/>
        </w:numPr>
        <w:overflowPunct w:val="0"/>
        <w:autoSpaceDE w:val="0"/>
        <w:autoSpaceDN w:val="0"/>
        <w:adjustRightInd w:val="0"/>
        <w:jc w:val="both"/>
        <w:textAlignment w:val="baseline"/>
        <w:rPr>
          <w:szCs w:val="22"/>
        </w:rPr>
      </w:pPr>
      <w:r w:rsidRPr="00E6491C">
        <w:rPr>
          <w:szCs w:val="22"/>
        </w:rPr>
        <w:t>upozorňovat Objednatele včas na všechny hrozící vady svého plnění či potenciální výpadky plnění, jakož i poskytovat Objednateli veškeré informace, které jsou pro plnění Smlouvy nezbytné;</w:t>
      </w:r>
    </w:p>
    <w:p w14:paraId="7081B19B" w14:textId="77777777" w:rsidR="0032073B" w:rsidRPr="00E6491C" w:rsidRDefault="0032073B" w:rsidP="0032073B">
      <w:pPr>
        <w:numPr>
          <w:ilvl w:val="2"/>
          <w:numId w:val="1"/>
        </w:numPr>
        <w:overflowPunct w:val="0"/>
        <w:autoSpaceDE w:val="0"/>
        <w:autoSpaceDN w:val="0"/>
        <w:adjustRightInd w:val="0"/>
        <w:jc w:val="both"/>
        <w:textAlignment w:val="baseline"/>
        <w:rPr>
          <w:szCs w:val="22"/>
        </w:rPr>
      </w:pPr>
      <w:bookmarkStart w:id="58" w:name="_Ref374600901"/>
      <w:r w:rsidRPr="00E6491C">
        <w:rPr>
          <w:szCs w:val="22"/>
        </w:rPr>
        <w:t xml:space="preserve">zajistit v souladu s podmínkami dle </w:t>
      </w:r>
      <w:hyperlink w:anchor="ListAnnex02" w:history="1">
        <w:r w:rsidRPr="00E6491C">
          <w:rPr>
            <w:rStyle w:val="Hypertextovodkaz"/>
          </w:rPr>
          <w:t>Přílohy č. 2</w:t>
        </w:r>
      </w:hyperlink>
      <w:r w:rsidRPr="00E6491C">
        <w:rPr>
          <w:szCs w:val="22"/>
        </w:rPr>
        <w:t xml:space="preserve"> této Smlouvy aktualizaci dokumentace k příslušné Službě;</w:t>
      </w:r>
      <w:bookmarkEnd w:id="58"/>
    </w:p>
    <w:p w14:paraId="3A8773F5" w14:textId="77777777" w:rsidR="0032073B" w:rsidRPr="00E6491C" w:rsidRDefault="0032073B" w:rsidP="0032073B">
      <w:pPr>
        <w:pStyle w:val="RLTextlnkuslovan"/>
        <w:numPr>
          <w:ilvl w:val="2"/>
          <w:numId w:val="1"/>
        </w:numPr>
        <w:overflowPunct w:val="0"/>
        <w:autoSpaceDE w:val="0"/>
        <w:autoSpaceDN w:val="0"/>
        <w:adjustRightInd w:val="0"/>
        <w:textAlignment w:val="baseline"/>
        <w:rPr>
          <w:szCs w:val="22"/>
        </w:rPr>
      </w:pPr>
      <w:bookmarkStart w:id="59" w:name="ProvDen"/>
      <w:bookmarkStart w:id="60" w:name="_Ref380076290"/>
      <w:bookmarkEnd w:id="59"/>
      <w:r w:rsidRPr="00E6491C">
        <w:rPr>
          <w:szCs w:val="22"/>
        </w:rPr>
        <w:t xml:space="preserve">vést při poskytování Služeb dle této Smlouvy provozní deník, jehož podrobné obsahové náležitosti jsou stanoveny v </w:t>
      </w:r>
      <w:hyperlink w:anchor="ListAnnex02" w:history="1">
        <w:r w:rsidRPr="00E6491C">
          <w:rPr>
            <w:rStyle w:val="Hypertextovodkaz"/>
          </w:rPr>
          <w:t>Příloze č. 2</w:t>
        </w:r>
      </w:hyperlink>
      <w:r w:rsidRPr="00E6491C">
        <w:rPr>
          <w:szCs w:val="22"/>
        </w:rPr>
        <w:t xml:space="preserve"> této Smlouvy (dále jen „</w:t>
      </w:r>
      <w:r w:rsidRPr="00E6491C">
        <w:rPr>
          <w:b/>
          <w:szCs w:val="22"/>
        </w:rPr>
        <w:t>Provozní deník</w:t>
      </w:r>
      <w:r w:rsidRPr="00E6491C">
        <w:rPr>
          <w:szCs w:val="22"/>
        </w:rPr>
        <w:t>“);</w:t>
      </w:r>
      <w:bookmarkEnd w:id="60"/>
    </w:p>
    <w:p w14:paraId="7978402A" w14:textId="77777777" w:rsidR="0032073B" w:rsidRPr="00E6491C" w:rsidRDefault="00D03F75" w:rsidP="0032073B">
      <w:pPr>
        <w:pStyle w:val="RLTextlnkuslovan"/>
        <w:numPr>
          <w:ilvl w:val="2"/>
          <w:numId w:val="1"/>
        </w:numPr>
        <w:rPr>
          <w:szCs w:val="22"/>
        </w:rPr>
      </w:pPr>
      <w:bookmarkStart w:id="61" w:name="_Ref367806517"/>
      <w:r>
        <w:rPr>
          <w:lang w:val="cs-CZ" w:eastAsia="en-US"/>
        </w:rPr>
        <w:t xml:space="preserve">poskytovat Služby výhradně prostřednictvím členů realizačního týmu </w:t>
      </w:r>
      <w:r w:rsidRPr="00E6491C">
        <w:t xml:space="preserve">dle </w:t>
      </w:r>
      <w:hyperlink w:anchor="ListAnnex09" w:history="1">
        <w:r w:rsidRPr="00FE6D3D">
          <w:rPr>
            <w:rStyle w:val="Hypertextovodkaz"/>
          </w:rPr>
          <w:t>Přílohy č. 9</w:t>
        </w:r>
      </w:hyperlink>
      <w:r w:rsidRPr="00E6491C">
        <w:t xml:space="preserve"> této Smlouvy</w:t>
      </w:r>
      <w:r>
        <w:rPr>
          <w:lang w:val="cs-CZ" w:eastAsia="en-US"/>
        </w:rPr>
        <w:t xml:space="preserve"> a </w:t>
      </w:r>
      <w:r w:rsidR="0032073B" w:rsidRPr="00E6491C">
        <w:rPr>
          <w:lang w:eastAsia="en-US"/>
        </w:rPr>
        <w:t xml:space="preserve">alokovat na poskytování Služeb dle </w:t>
      </w:r>
      <w:r w:rsidR="0032073B" w:rsidRPr="00E6491C">
        <w:t>této Smlouvy kapacity členů r</w:t>
      </w:r>
      <w:r w:rsidR="0032073B" w:rsidRPr="00E6491C">
        <w:rPr>
          <w:lang w:eastAsia="en-US"/>
        </w:rPr>
        <w:t>ealizačního tý</w:t>
      </w:r>
      <w:r w:rsidR="0032073B" w:rsidRPr="00E6491C">
        <w:t>m</w:t>
      </w:r>
      <w:r w:rsidR="0032073B" w:rsidRPr="00E6491C">
        <w:rPr>
          <w:lang w:eastAsia="en-US"/>
        </w:rPr>
        <w:t>u Poskytovatel</w:t>
      </w:r>
      <w:r w:rsidR="0032073B" w:rsidRPr="00E6491C">
        <w:t xml:space="preserve">e dle </w:t>
      </w:r>
      <w:hyperlink w:anchor="ListAnnex09" w:history="1">
        <w:r w:rsidR="00FE6D3D" w:rsidRPr="00FE6D3D">
          <w:rPr>
            <w:rStyle w:val="Hypertextovodkaz"/>
          </w:rPr>
          <w:t>Přílohy č. 9</w:t>
        </w:r>
      </w:hyperlink>
      <w:r w:rsidR="0032073B" w:rsidRPr="00E6491C">
        <w:t xml:space="preserve"> této Smlouvy, přičemž alokací kapacity se rozumí dostupnost kteréhokoliv člena realizačního týmu</w:t>
      </w:r>
      <w:r w:rsidR="00C642AD">
        <w:rPr>
          <w:lang w:val="cs-CZ"/>
        </w:rPr>
        <w:t>. Není-li z jakýchkoliv důvodů přechodně zajištěna dostupnost určitého člena realizačního týmu, musí Poskytovatel zajistit dostupnost jiného člena realizačního týmu</w:t>
      </w:r>
      <w:r w:rsidR="0032073B" w:rsidRPr="00E6491C">
        <w:t xml:space="preserve"> </w:t>
      </w:r>
      <w:r w:rsidR="00C642AD">
        <w:rPr>
          <w:lang w:val="cs-CZ"/>
        </w:rPr>
        <w:t>s obdobnou kvalifikací</w:t>
      </w:r>
      <w:r w:rsidR="0032073B" w:rsidRPr="00E6491C">
        <w:t xml:space="preserve">. Každá změna ve složení realizačního týmu musí být předem písemně schválena Objednatelem a složení týmu musí vždy respektovat kvalifikační požadavky na realizační tým </w:t>
      </w:r>
      <w:r w:rsidR="00817ACC">
        <w:t>obsažené v Zadávací dokumentaci, p</w:t>
      </w:r>
      <w:r w:rsidR="00817ACC">
        <w:rPr>
          <w:lang w:val="cs-CZ"/>
        </w:rPr>
        <w:t>řičemž</w:t>
      </w:r>
      <w:r w:rsidR="0032073B" w:rsidRPr="00E6491C">
        <w:t xml:space="preserve"> při změně realizačního týmu však není nutné uzavírat dodatek k této Smlouvě;</w:t>
      </w:r>
      <w:bookmarkEnd w:id="61"/>
    </w:p>
    <w:p w14:paraId="15427403" w14:textId="77777777" w:rsidR="0032073B" w:rsidRPr="00E6491C" w:rsidRDefault="0032073B" w:rsidP="0032073B">
      <w:pPr>
        <w:pStyle w:val="RLTextlnkuslovan"/>
        <w:numPr>
          <w:ilvl w:val="2"/>
          <w:numId w:val="1"/>
        </w:numPr>
        <w:overflowPunct w:val="0"/>
        <w:autoSpaceDE w:val="0"/>
        <w:autoSpaceDN w:val="0"/>
        <w:adjustRightInd w:val="0"/>
        <w:textAlignment w:val="baseline"/>
        <w:rPr>
          <w:szCs w:val="22"/>
        </w:rPr>
      </w:pPr>
      <w:r w:rsidRPr="00E6491C">
        <w:rPr>
          <w:szCs w:val="22"/>
        </w:rPr>
        <w:lastRenderedPageBreak/>
        <w:t>na své náklady a s péčí řádného hospodáře podporovat, spravovat a udržovat veškeré technické prostředky Objednatele, které Poskytovatel převzal do užívání;</w:t>
      </w:r>
    </w:p>
    <w:p w14:paraId="3169482B" w14:textId="77777777" w:rsidR="0032073B" w:rsidRPr="00E6491C" w:rsidRDefault="0032073B" w:rsidP="0032073B">
      <w:pPr>
        <w:numPr>
          <w:ilvl w:val="2"/>
          <w:numId w:val="1"/>
        </w:numPr>
        <w:overflowPunct w:val="0"/>
        <w:autoSpaceDE w:val="0"/>
        <w:autoSpaceDN w:val="0"/>
        <w:adjustRightInd w:val="0"/>
        <w:jc w:val="both"/>
        <w:textAlignment w:val="baseline"/>
        <w:rPr>
          <w:szCs w:val="22"/>
        </w:rPr>
      </w:pPr>
      <w:r w:rsidRPr="00E6491C">
        <w:rPr>
          <w:szCs w:val="22"/>
        </w:rPr>
        <w:t>neprodleně oznámit písemnou formou Objednateli překážky, které mu brání v plnění předmětu Smlouvy a výkonu dalších činností souvisejících s plněním předmětu Smlouvy;</w:t>
      </w:r>
    </w:p>
    <w:p w14:paraId="2F02727D" w14:textId="77777777" w:rsidR="0032073B" w:rsidRPr="00E6491C" w:rsidRDefault="0032073B" w:rsidP="0032073B">
      <w:pPr>
        <w:numPr>
          <w:ilvl w:val="2"/>
          <w:numId w:val="1"/>
        </w:numPr>
        <w:overflowPunct w:val="0"/>
        <w:autoSpaceDE w:val="0"/>
        <w:autoSpaceDN w:val="0"/>
        <w:adjustRightInd w:val="0"/>
        <w:jc w:val="both"/>
        <w:textAlignment w:val="baseline"/>
        <w:rPr>
          <w:szCs w:val="22"/>
        </w:rPr>
      </w:pPr>
      <w:r w:rsidRPr="00E6491C">
        <w:rPr>
          <w:szCs w:val="22"/>
        </w:rPr>
        <w:t xml:space="preserve">upozornit Objednatele na potenciální rizika vzniku újmy či příležitosti realizace úspor nebo jiných zlepšení a včas a řádně dle svých možností provést bezodkladně taková opatření, která riziko vzniku újmy zcela vyloučí nebo sníží; </w:t>
      </w:r>
    </w:p>
    <w:p w14:paraId="0BEEE939" w14:textId="77777777" w:rsidR="0032073B" w:rsidRPr="00E6491C" w:rsidRDefault="0032073B" w:rsidP="0032073B">
      <w:pPr>
        <w:numPr>
          <w:ilvl w:val="2"/>
          <w:numId w:val="1"/>
        </w:numPr>
        <w:overflowPunct w:val="0"/>
        <w:autoSpaceDE w:val="0"/>
        <w:autoSpaceDN w:val="0"/>
        <w:adjustRightInd w:val="0"/>
        <w:jc w:val="both"/>
        <w:textAlignment w:val="baseline"/>
        <w:rPr>
          <w:szCs w:val="22"/>
        </w:rPr>
      </w:pPr>
      <w:bookmarkStart w:id="62" w:name="_Ref372876085"/>
      <w:r w:rsidRPr="00E6491C">
        <w:rPr>
          <w:szCs w:val="22"/>
        </w:rPr>
        <w:t xml:space="preserve">i bez pokynů Objednatele bezodkladně oznámit Objednateli způsobem dle odst. </w:t>
      </w:r>
      <w:r w:rsidRPr="00E6491C">
        <w:rPr>
          <w:szCs w:val="22"/>
        </w:rPr>
        <w:fldChar w:fldCharType="begin"/>
      </w:r>
      <w:r w:rsidRPr="00E6491C">
        <w:rPr>
          <w:szCs w:val="22"/>
        </w:rPr>
        <w:instrText xml:space="preserve"> REF _Ref372876303 \r \h  \* MERGEFORMAT </w:instrText>
      </w:r>
      <w:r w:rsidRPr="00E6491C">
        <w:rPr>
          <w:szCs w:val="22"/>
        </w:rPr>
      </w:r>
      <w:r w:rsidRPr="00E6491C">
        <w:rPr>
          <w:szCs w:val="22"/>
        </w:rPr>
        <w:fldChar w:fldCharType="separate"/>
      </w:r>
      <w:r w:rsidR="00367A6D">
        <w:rPr>
          <w:szCs w:val="22"/>
        </w:rPr>
        <w:t>13.5</w:t>
      </w:r>
      <w:r w:rsidRPr="00E6491C">
        <w:rPr>
          <w:szCs w:val="22"/>
        </w:rPr>
        <w:fldChar w:fldCharType="end"/>
      </w:r>
      <w:r w:rsidRPr="00E6491C">
        <w:rPr>
          <w:szCs w:val="22"/>
        </w:rPr>
        <w:t xml:space="preserve"> Smlouvy nutné úkony, které, bez ohledu na to, zda jsou či nejsou předmětem této Smlouvy, budou s ohledem na nepředvídané okolnosti pro plnění Smlouvy nezbytné nebo jsou nezbytné pro zamezení vzniku újmy a tyto úkony ihned po jejich zjištění provést; za nutné úkony dle předchozí věty je nezbytné považovat rovněž takové činnosti, jejichž periodicita je vymezena v příslušných KL, avšak akutní potřeba jejich provedení vyvstane dříve; jde-li o zamezení vzniku újmy nezapříčiněných Poskytovatelem a nejsou-li tyto náklady součástí ceny za příslušné Služby v rámci jednotlivých KL, má Poskytovatel právo na úhradu nezbytných a účelně vynaložených nákladů;</w:t>
      </w:r>
      <w:bookmarkEnd w:id="62"/>
    </w:p>
    <w:p w14:paraId="6775F1F1" w14:textId="77777777" w:rsidR="0032073B" w:rsidRPr="00E6491C" w:rsidRDefault="0032073B" w:rsidP="0032073B">
      <w:pPr>
        <w:numPr>
          <w:ilvl w:val="2"/>
          <w:numId w:val="1"/>
        </w:numPr>
        <w:overflowPunct w:val="0"/>
        <w:autoSpaceDE w:val="0"/>
        <w:autoSpaceDN w:val="0"/>
        <w:adjustRightInd w:val="0"/>
        <w:jc w:val="both"/>
        <w:textAlignment w:val="baseline"/>
        <w:rPr>
          <w:szCs w:val="22"/>
        </w:rPr>
      </w:pPr>
      <w:r w:rsidRPr="00E6491C">
        <w:rPr>
          <w:szCs w:val="22"/>
        </w:rPr>
        <w:t>dodržovat bezpečnostní, hygienické, požární, organizační, ekologické předpisy, předpisy o bezpečnosti a ochraně zdraví při práci na pracovištích Objednatele a veškeré další platné právní předpisy a zároveň interní předpisy Objednatele, se kterými byl seznámen, resp. mohl se s nimi seznámit, a za stejných podmínek zajistit, aby všechny osoby podílející se na plnění jeho závazků z této Smlouvy, které se budou zdržovat v prostorách nebo na pracovištích Objednatele, dodržovaly zmíněné předpisy;</w:t>
      </w:r>
    </w:p>
    <w:p w14:paraId="32CF9A45" w14:textId="77777777" w:rsidR="0032073B" w:rsidRPr="00E6491C" w:rsidRDefault="0032073B" w:rsidP="0032073B">
      <w:pPr>
        <w:pStyle w:val="RLTextlnkuslovan"/>
        <w:numPr>
          <w:ilvl w:val="2"/>
          <w:numId w:val="1"/>
        </w:numPr>
        <w:rPr>
          <w:szCs w:val="22"/>
          <w:lang w:eastAsia="en-US"/>
        </w:rPr>
      </w:pPr>
      <w:r w:rsidRPr="00E6491C">
        <w:rPr>
          <w:szCs w:val="22"/>
          <w:lang w:eastAsia="en-US"/>
        </w:rPr>
        <w:t xml:space="preserve">postupovat při </w:t>
      </w:r>
      <w:r w:rsidRPr="00E6491C">
        <w:rPr>
          <w:szCs w:val="22"/>
        </w:rPr>
        <w:t xml:space="preserve">poskytování plnění podle této Smlouvy </w:t>
      </w:r>
      <w:r w:rsidRPr="00E6491C">
        <w:rPr>
          <w:szCs w:val="22"/>
          <w:lang w:eastAsia="en-US"/>
        </w:rPr>
        <w:t>s vysokou odbornou péčí a aplikovat postupy „best practice“;</w:t>
      </w:r>
    </w:p>
    <w:p w14:paraId="615E1C3C" w14:textId="77777777" w:rsidR="0032073B" w:rsidRPr="00E6491C" w:rsidRDefault="0032073B" w:rsidP="0032073B">
      <w:pPr>
        <w:pStyle w:val="RLTextlnkuslovan"/>
        <w:numPr>
          <w:ilvl w:val="2"/>
          <w:numId w:val="1"/>
        </w:numPr>
        <w:rPr>
          <w:szCs w:val="22"/>
        </w:rPr>
      </w:pPr>
      <w:r w:rsidRPr="00E6491C">
        <w:rPr>
          <w:szCs w:val="22"/>
        </w:rPr>
        <w:t>informovat Objednatele o plnění svých povinností podle této Smlouvy a o důležitých skutečnostech, které mohou mít vliv na výkon práv a plnění povinností smluvních stran;</w:t>
      </w:r>
    </w:p>
    <w:p w14:paraId="726E1B76" w14:textId="77777777" w:rsidR="0032073B" w:rsidRPr="00E6491C" w:rsidRDefault="0032073B" w:rsidP="0032073B">
      <w:pPr>
        <w:pStyle w:val="RLTextlnkuslovan"/>
        <w:numPr>
          <w:ilvl w:val="2"/>
          <w:numId w:val="1"/>
        </w:numPr>
        <w:rPr>
          <w:szCs w:val="22"/>
        </w:rPr>
      </w:pPr>
      <w:r w:rsidRPr="00E6491C">
        <w:rPr>
          <w:szCs w:val="22"/>
        </w:rPr>
        <w:t xml:space="preserve">chránit práva duševního vlastnictví Objednatele a třetích osob; </w:t>
      </w:r>
    </w:p>
    <w:p w14:paraId="05206CC4" w14:textId="77777777" w:rsidR="0032073B" w:rsidRPr="00E6491C" w:rsidRDefault="0032073B" w:rsidP="0032073B">
      <w:pPr>
        <w:pStyle w:val="RLTextlnkuslovan"/>
        <w:numPr>
          <w:ilvl w:val="2"/>
          <w:numId w:val="1"/>
        </w:numPr>
        <w:rPr>
          <w:szCs w:val="22"/>
          <w:lang w:eastAsia="en-US"/>
        </w:rPr>
      </w:pPr>
      <w:r w:rsidRPr="00E6491C">
        <w:rPr>
          <w:szCs w:val="22"/>
          <w:lang w:eastAsia="en-US"/>
        </w:rPr>
        <w:t>upozorňovat Objednatele na možné či vhodné rozšíření či změny Služeb za účelem jejich lepšího využívání v rozsahu této Smlouvy;</w:t>
      </w:r>
    </w:p>
    <w:p w14:paraId="47F94816" w14:textId="77777777" w:rsidR="0032073B" w:rsidRPr="00E6491C" w:rsidRDefault="0032073B" w:rsidP="0032073B">
      <w:pPr>
        <w:numPr>
          <w:ilvl w:val="2"/>
          <w:numId w:val="1"/>
        </w:numPr>
        <w:overflowPunct w:val="0"/>
        <w:autoSpaceDE w:val="0"/>
        <w:autoSpaceDN w:val="0"/>
        <w:adjustRightInd w:val="0"/>
        <w:jc w:val="both"/>
        <w:textAlignment w:val="baseline"/>
        <w:rPr>
          <w:szCs w:val="22"/>
        </w:rPr>
      </w:pPr>
      <w:r w:rsidRPr="00E6491C">
        <w:rPr>
          <w:szCs w:val="22"/>
          <w:lang w:eastAsia="en-US"/>
        </w:rPr>
        <w:t>upozorňovat Objednatele na případnou nevhodnost pokynů Objednatele;</w:t>
      </w:r>
    </w:p>
    <w:p w14:paraId="414F4644" w14:textId="77777777" w:rsidR="0032073B" w:rsidRPr="00E6491C" w:rsidRDefault="0032073B" w:rsidP="0032073B">
      <w:pPr>
        <w:numPr>
          <w:ilvl w:val="2"/>
          <w:numId w:val="1"/>
        </w:numPr>
        <w:overflowPunct w:val="0"/>
        <w:autoSpaceDE w:val="0"/>
        <w:autoSpaceDN w:val="0"/>
        <w:adjustRightInd w:val="0"/>
        <w:jc w:val="both"/>
        <w:textAlignment w:val="baseline"/>
        <w:rPr>
          <w:szCs w:val="22"/>
        </w:rPr>
      </w:pPr>
      <w:r w:rsidRPr="00E6491C">
        <w:rPr>
          <w:szCs w:val="22"/>
          <w:lang w:eastAsia="en-US"/>
        </w:rPr>
        <w:t>umožnit Objednateli fyzickou kontrolu v místech, která souvisejí s poskytováním Služeb;</w:t>
      </w:r>
    </w:p>
    <w:p w14:paraId="1947631E" w14:textId="77777777" w:rsidR="0032073B" w:rsidRPr="00E6491C" w:rsidRDefault="0032073B" w:rsidP="0032073B">
      <w:pPr>
        <w:numPr>
          <w:ilvl w:val="2"/>
          <w:numId w:val="1"/>
        </w:numPr>
        <w:overflowPunct w:val="0"/>
        <w:autoSpaceDE w:val="0"/>
        <w:autoSpaceDN w:val="0"/>
        <w:adjustRightInd w:val="0"/>
        <w:jc w:val="both"/>
        <w:textAlignment w:val="baseline"/>
        <w:rPr>
          <w:szCs w:val="22"/>
        </w:rPr>
      </w:pPr>
      <w:r w:rsidRPr="00E6491C">
        <w:rPr>
          <w:szCs w:val="22"/>
          <w:lang w:eastAsia="en-US"/>
        </w:rPr>
        <w:t>poskytovat Objednateli na vyžádání součinnost související s odbornými, zákonnými či jinými kontrolami a audity, které mohou být uplatňovány vůči Objednateli v souvislosti s poskytováním Služeb či provozem informačních systémů Objednatele, jichž se poskytování Služeb týká;</w:t>
      </w:r>
    </w:p>
    <w:p w14:paraId="62B22327" w14:textId="77777777" w:rsidR="0032073B" w:rsidRPr="00E6491C" w:rsidRDefault="0032073B" w:rsidP="0032073B">
      <w:pPr>
        <w:numPr>
          <w:ilvl w:val="2"/>
          <w:numId w:val="1"/>
        </w:numPr>
        <w:overflowPunct w:val="0"/>
        <w:autoSpaceDE w:val="0"/>
        <w:autoSpaceDN w:val="0"/>
        <w:adjustRightInd w:val="0"/>
        <w:jc w:val="both"/>
        <w:textAlignment w:val="baseline"/>
        <w:rPr>
          <w:szCs w:val="22"/>
        </w:rPr>
      </w:pPr>
      <w:r w:rsidRPr="00E6491C">
        <w:rPr>
          <w:szCs w:val="22"/>
          <w:lang w:eastAsia="en-US"/>
        </w:rPr>
        <w:lastRenderedPageBreak/>
        <w:t>jakékoliv dokumenty zpracovávané dle této Smlouvy vést ve formě umožňující přezkoumatelnost a 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 podklady poskytnout nebo by tyto nebyly kontrolním orgánem akceptovány, a pokud absence těchto dokumentů bude důvodem k udělení jakékoliv sankce vůči Objednateli, zavazuje se Poskytovatel Objednateli uhradit takovouto sankci v plné výši, a to i po vypršení platnosti a účinnosti této Smlouvy, pokud se bude taková sankce týkat období platnosti dokumentu zpracovaného Poskytovatelem;</w:t>
      </w:r>
    </w:p>
    <w:p w14:paraId="66FB8447" w14:textId="77777777" w:rsidR="0032073B" w:rsidRPr="00E6491C" w:rsidRDefault="0032073B" w:rsidP="0032073B">
      <w:pPr>
        <w:numPr>
          <w:ilvl w:val="2"/>
          <w:numId w:val="1"/>
        </w:numPr>
        <w:overflowPunct w:val="0"/>
        <w:autoSpaceDE w:val="0"/>
        <w:autoSpaceDN w:val="0"/>
        <w:adjustRightInd w:val="0"/>
        <w:jc w:val="both"/>
        <w:textAlignment w:val="baseline"/>
        <w:rPr>
          <w:szCs w:val="22"/>
        </w:rPr>
      </w:pPr>
      <w:r w:rsidRPr="00E6491C">
        <w:rPr>
          <w:szCs w:val="22"/>
          <w:lang w:eastAsia="en-US"/>
        </w:rPr>
        <w:t>v rámci Inicializace průběžně informovat Objednatele o aktuálním stavu a vykonávaných činnostech a dále informovat Objednatele o připravenosti k převzetí příslušné Služby/Katalogového listu nejpozději 3 pracovní dny před koncem měsíce, který bude předcházet měsíci, na jehož konci bude Poskytovatel připraven převzít danou Službu/Služby (nejpozději však dle Objednatelem schváleného harmonogramu), a to z důvodu ukončení příslušné části služby Objednatelem u Dosavadního poskytovatele;</w:t>
      </w:r>
    </w:p>
    <w:p w14:paraId="5A0E9453" w14:textId="77777777" w:rsidR="0032073B" w:rsidRPr="00E6491C" w:rsidRDefault="0032073B" w:rsidP="0032073B">
      <w:pPr>
        <w:numPr>
          <w:ilvl w:val="2"/>
          <w:numId w:val="1"/>
        </w:numPr>
        <w:overflowPunct w:val="0"/>
        <w:autoSpaceDE w:val="0"/>
        <w:autoSpaceDN w:val="0"/>
        <w:adjustRightInd w:val="0"/>
        <w:jc w:val="both"/>
        <w:textAlignment w:val="baseline"/>
        <w:rPr>
          <w:szCs w:val="22"/>
        </w:rPr>
      </w:pPr>
      <w:r w:rsidRPr="00E6491C">
        <w:t xml:space="preserve">chránit data v systémech Objednatele před ztrátou nebo poškozením a přistupovat k nim a užívat je pouze v souladu s touto Smlouvou, obecně závaznými právními předpisy a zájmy Objednatele. </w:t>
      </w:r>
    </w:p>
    <w:p w14:paraId="7C5D09A4" w14:textId="77777777" w:rsidR="0032073B" w:rsidRPr="00E6491C" w:rsidRDefault="0032073B" w:rsidP="0032073B">
      <w:pPr>
        <w:pStyle w:val="RLTextlnkuslovan"/>
      </w:pPr>
      <w:r w:rsidRPr="00E6491C">
        <w:t xml:space="preserve">Objednatel se zavazuje poskytnout ke splnění smluvních závazků Poskytovatele nezbytně nutnou součinnost definovanou v této Smlouvě, zejména tím, že odpovědné zástupce Poskytovatele bude včas informovat o všech organizačních změnách a poznatcích z kontrolní činnosti </w:t>
      </w:r>
      <w:r w:rsidRPr="00E6491C">
        <w:rPr>
          <w:szCs w:val="22"/>
        </w:rPr>
        <w:t>významných pro plnění předmětu Smlouvy</w:t>
      </w:r>
      <w:r w:rsidRPr="00E6491C">
        <w:t>.</w:t>
      </w:r>
    </w:p>
    <w:p w14:paraId="1847E273" w14:textId="77777777" w:rsidR="0032073B" w:rsidRPr="00E6491C" w:rsidRDefault="0032073B" w:rsidP="0032073B">
      <w:pPr>
        <w:pStyle w:val="RLTextlnkuslovan"/>
        <w:rPr>
          <w:szCs w:val="22"/>
        </w:rPr>
      </w:pPr>
      <w:bookmarkStart w:id="63" w:name="odst58"/>
      <w:bookmarkEnd w:id="63"/>
      <w:r w:rsidRPr="00E6491C">
        <w:rPr>
          <w:szCs w:val="22"/>
        </w:rPr>
        <w:t xml:space="preserve">Poskytovatel se dále zavazuje udržovat v platnosti a účinnosti po celou dobu poskytování Služeb pojistnou smlouvu, jejímž předmětem je pojištění odpovědnosti za újmu, zejména majetkovou újmu (škodu) způsobenou Poskytovatelem třetí osobě (Objednateli), a to tak, že limit pojistného plnění vyplývající z pojistné smlouvy nesmí být nižší než </w:t>
      </w:r>
      <w:r w:rsidR="00D95440" w:rsidRPr="00D95440">
        <w:rPr>
          <w:b/>
          <w:szCs w:val="22"/>
          <w:lang w:val="cs-CZ"/>
        </w:rPr>
        <w:t>100.000.000</w:t>
      </w:r>
      <w:r w:rsidRPr="00D95440">
        <w:rPr>
          <w:b/>
          <w:szCs w:val="22"/>
        </w:rPr>
        <w:t>,- Kč</w:t>
      </w:r>
      <w:r w:rsidRPr="00E6491C">
        <w:rPr>
          <w:szCs w:val="22"/>
        </w:rPr>
        <w:t xml:space="preserve"> za rok</w:t>
      </w:r>
      <w:r w:rsidRPr="00E6491C">
        <w:t xml:space="preserve"> a pojistné plnění v uvedené výši se musí vztahovat na jakoukoliv újmu, kterou může způsobit Poskytovatel Objednateli při plnění této Smlouvy.</w:t>
      </w:r>
      <w:r w:rsidRPr="00E6491C">
        <w:rPr>
          <w:szCs w:val="22"/>
        </w:rPr>
        <w:t xml:space="preserve"> </w:t>
      </w:r>
      <w:r w:rsidRPr="00E6491C">
        <w:t>Poskytovatel je kdykoliv v průběhu trvání této Smlouvy povinen na požádání Objednatele předložit pojistnou smlouvu dle tohoto odstavce, nebo její relevantní části, nebo pojistku ve smyslu § 2775 občanského zákoníku, a to nejpozději do 7 dnů ode dne doručení žádosti Objednatele</w:t>
      </w:r>
      <w:r w:rsidRPr="00E6491C">
        <w:rPr>
          <w:szCs w:val="22"/>
        </w:rPr>
        <w:t>.</w:t>
      </w:r>
    </w:p>
    <w:p w14:paraId="18C711A6" w14:textId="77777777" w:rsidR="0032073B" w:rsidRPr="00E6491C" w:rsidRDefault="0032073B" w:rsidP="0032073B">
      <w:pPr>
        <w:pStyle w:val="RLTextlnkuslovan"/>
        <w:rPr>
          <w:rFonts w:eastAsia="Calibri"/>
        </w:rPr>
      </w:pPr>
      <w:bookmarkStart w:id="64" w:name="_Ref372883761"/>
      <w:bookmarkStart w:id="65" w:name="_Ref427610722"/>
      <w:bookmarkStart w:id="66" w:name="_Ref295235280"/>
      <w:r w:rsidRPr="00E6491C">
        <w:t xml:space="preserve">Bude-li Objednatel požadovat zpracování Migračního plánu dle odst. </w:t>
      </w:r>
      <w:r w:rsidRPr="00E6491C">
        <w:fldChar w:fldCharType="begin"/>
      </w:r>
      <w:r w:rsidRPr="00E6491C">
        <w:instrText xml:space="preserve"> REF  migrplan \h \r  \* MERGEFORMAT </w:instrText>
      </w:r>
      <w:r w:rsidRPr="00E6491C">
        <w:fldChar w:fldCharType="separate"/>
      </w:r>
      <w:r w:rsidR="00367A6D">
        <w:t>5.3</w:t>
      </w:r>
      <w:r w:rsidRPr="00E6491C">
        <w:fldChar w:fldCharType="end"/>
      </w:r>
      <w:r w:rsidRPr="00E6491C">
        <w:t xml:space="preserve"> této Smlouvy Poskytovatelem, zavazuje se Poskytovatel detailně zpracovat</w:t>
      </w:r>
      <w:r w:rsidR="00CE7A67">
        <w:rPr>
          <w:lang w:val="cs-CZ"/>
        </w:rPr>
        <w:t xml:space="preserve"> </w:t>
      </w:r>
      <w:r w:rsidR="00A04F89">
        <w:rPr>
          <w:lang w:val="cs-CZ"/>
        </w:rPr>
        <w:t>a</w:t>
      </w:r>
      <w:r w:rsidR="005C2E1A">
        <w:rPr>
          <w:lang w:val="cs-CZ"/>
        </w:rPr>
        <w:t>/nebo</w:t>
      </w:r>
      <w:r w:rsidR="00A04F89">
        <w:rPr>
          <w:lang w:val="cs-CZ"/>
        </w:rPr>
        <w:t xml:space="preserve"> aktualizovat </w:t>
      </w:r>
      <w:r w:rsidR="00CE7A67">
        <w:t>Migrační plán</w:t>
      </w:r>
      <w:r w:rsidRPr="00E6491C">
        <w:t xml:space="preserve"> </w:t>
      </w:r>
      <w:r w:rsidRPr="00E6491C">
        <w:rPr>
          <w:rFonts w:eastAsia="Calibri"/>
          <w:lang w:eastAsia="en-US"/>
        </w:rPr>
        <w:t xml:space="preserve">dle </w:t>
      </w:r>
      <w:r w:rsidRPr="00E6491C">
        <w:rPr>
          <w:rFonts w:eastAsia="Calibri"/>
        </w:rPr>
        <w:t>rozsahu popsaného v</w:t>
      </w:r>
      <w:r w:rsidRPr="00E6491C">
        <w:rPr>
          <w:rFonts w:eastAsia="Calibri"/>
          <w:lang w:eastAsia="en-US"/>
        </w:rPr>
        <w:t xml:space="preserve"> </w:t>
      </w:r>
      <w:hyperlink w:anchor="ListAnnex04" w:history="1">
        <w:r w:rsidRPr="00E6491C">
          <w:rPr>
            <w:rStyle w:val="Hypertextovodkaz"/>
            <w:rFonts w:eastAsia="Calibri"/>
            <w:lang w:eastAsia="en-US"/>
          </w:rPr>
          <w:t>Přílo</w:t>
        </w:r>
        <w:r w:rsidRPr="00E6491C">
          <w:rPr>
            <w:rStyle w:val="Hypertextovodkaz"/>
            <w:rFonts w:eastAsia="Calibri"/>
          </w:rPr>
          <w:t>ze</w:t>
        </w:r>
        <w:r w:rsidRPr="00E6491C">
          <w:rPr>
            <w:rStyle w:val="Hypertextovodkaz"/>
            <w:rFonts w:eastAsia="Calibri"/>
            <w:lang w:eastAsia="en-US"/>
          </w:rPr>
          <w:t xml:space="preserve"> č. 4</w:t>
        </w:r>
      </w:hyperlink>
      <w:r w:rsidRPr="00E6491C">
        <w:rPr>
          <w:rFonts w:eastAsia="Calibri"/>
          <w:lang w:eastAsia="en-US"/>
        </w:rPr>
        <w:t xml:space="preserve"> </w:t>
      </w:r>
      <w:r w:rsidRPr="00E6491C">
        <w:rPr>
          <w:rFonts w:eastAsia="Calibri"/>
          <w:lang w:val="cs-CZ" w:eastAsia="en-US"/>
        </w:rPr>
        <w:t xml:space="preserve">a </w:t>
      </w:r>
      <w:hyperlink w:anchor="_Příloha_č._5" w:history="1">
        <w:r w:rsidRPr="00E6491C">
          <w:rPr>
            <w:rStyle w:val="Hypertextovodkaz"/>
            <w:rFonts w:eastAsia="Calibri"/>
            <w:lang w:val="cs-CZ" w:eastAsia="en-US"/>
          </w:rPr>
          <w:t>Příloze č. 5</w:t>
        </w:r>
      </w:hyperlink>
      <w:r w:rsidRPr="00E6491C">
        <w:rPr>
          <w:rFonts w:eastAsia="Calibri"/>
          <w:lang w:val="cs-CZ" w:eastAsia="en-US"/>
        </w:rPr>
        <w:t xml:space="preserve"> </w:t>
      </w:r>
      <w:r w:rsidRPr="00E6491C">
        <w:rPr>
          <w:rFonts w:eastAsia="Calibri"/>
          <w:lang w:eastAsia="en-US"/>
        </w:rPr>
        <w:t xml:space="preserve">této Smlouvy tak, aby zohledňoval specifika prostředí Objednatele a případné požadavky Objednatele a tento předložit Objednateli k akceptaci </w:t>
      </w:r>
      <w:r w:rsidRPr="00E6491C">
        <w:rPr>
          <w:rFonts w:eastAsia="Calibri"/>
        </w:rPr>
        <w:t xml:space="preserve">dle odst. </w:t>
      </w:r>
      <w:r w:rsidRPr="00E6491C">
        <w:fldChar w:fldCharType="begin"/>
      </w:r>
      <w:r w:rsidRPr="00E6491C">
        <w:instrText xml:space="preserve"> REF _Ref205701869 \w \h  \* MERGEFORMAT </w:instrText>
      </w:r>
      <w:r w:rsidRPr="00E6491C">
        <w:fldChar w:fldCharType="separate"/>
      </w:r>
      <w:r w:rsidR="00367A6D" w:rsidRPr="00367A6D">
        <w:rPr>
          <w:rFonts w:eastAsia="Calibri"/>
        </w:rPr>
        <w:t>8.3</w:t>
      </w:r>
      <w:r w:rsidRPr="00E6491C">
        <w:fldChar w:fldCharType="end"/>
      </w:r>
      <w:r w:rsidRPr="00E6491C">
        <w:rPr>
          <w:rFonts w:eastAsia="Calibri"/>
        </w:rPr>
        <w:t xml:space="preserve"> této</w:t>
      </w:r>
      <w:r w:rsidRPr="00E6491C">
        <w:rPr>
          <w:rFonts w:eastAsia="Calibri"/>
          <w:lang w:eastAsia="en-US"/>
        </w:rPr>
        <w:t xml:space="preserve"> Smlouvy. </w:t>
      </w:r>
      <w:r w:rsidRPr="00E6491C">
        <w:rPr>
          <w:rFonts w:eastAsia="Calibri"/>
        </w:rPr>
        <w:t xml:space="preserve">Migrační plán zpracovaný Poskytovatelem a </w:t>
      </w:r>
      <w:r w:rsidRPr="00E6491C">
        <w:rPr>
          <w:rFonts w:eastAsia="Calibri"/>
          <w:lang w:eastAsia="en-US"/>
        </w:rPr>
        <w:t xml:space="preserve">akceptovaný Objednatelem postupem </w:t>
      </w:r>
      <w:r w:rsidRPr="00E6491C">
        <w:rPr>
          <w:rFonts w:eastAsia="Calibri"/>
        </w:rPr>
        <w:t>dle odst. </w:t>
      </w:r>
      <w:r w:rsidRPr="00E6491C">
        <w:fldChar w:fldCharType="begin"/>
      </w:r>
      <w:r w:rsidRPr="00E6491C">
        <w:instrText xml:space="preserve"> REF _Ref205701869 \w \h  \* MERGEFORMAT </w:instrText>
      </w:r>
      <w:r w:rsidRPr="00E6491C">
        <w:fldChar w:fldCharType="separate"/>
      </w:r>
      <w:r w:rsidR="00367A6D" w:rsidRPr="00367A6D">
        <w:rPr>
          <w:rFonts w:eastAsia="Calibri"/>
        </w:rPr>
        <w:t>8.3</w:t>
      </w:r>
      <w:r w:rsidRPr="00E6491C">
        <w:fldChar w:fldCharType="end"/>
      </w:r>
      <w:r w:rsidRPr="00E6491C">
        <w:rPr>
          <w:rFonts w:eastAsia="Calibri"/>
        </w:rPr>
        <w:t xml:space="preserve"> níže</w:t>
      </w:r>
      <w:r w:rsidRPr="00E6491C">
        <w:rPr>
          <w:rFonts w:eastAsia="Calibri"/>
          <w:lang w:eastAsia="en-US"/>
        </w:rPr>
        <w:t xml:space="preserve"> se stává nedílnou součástí této Smlouvy</w:t>
      </w:r>
      <w:r w:rsidRPr="00E6491C">
        <w:rPr>
          <w:rFonts w:eastAsia="Calibri"/>
        </w:rPr>
        <w:t>.</w:t>
      </w:r>
      <w:bookmarkEnd w:id="64"/>
      <w:r w:rsidRPr="00E6491C">
        <w:rPr>
          <w:rFonts w:eastAsia="Calibri"/>
        </w:rPr>
        <w:t xml:space="preserve"> </w:t>
      </w:r>
      <w:bookmarkEnd w:id="65"/>
      <w:r w:rsidR="00706807" w:rsidRPr="00E6491C">
        <w:rPr>
          <w:rFonts w:eastAsia="Calibri"/>
          <w:lang w:eastAsia="en-US"/>
        </w:rPr>
        <w:t xml:space="preserve">Pro vyloučení pochybností, kde se v této Smlouvě odkazuje na </w:t>
      </w:r>
      <w:r w:rsidR="00706807" w:rsidRPr="00E6491C">
        <w:rPr>
          <w:rFonts w:eastAsia="Calibri"/>
        </w:rPr>
        <w:t>Migrační plán</w:t>
      </w:r>
      <w:r w:rsidR="00706807" w:rsidRPr="00E6491C">
        <w:rPr>
          <w:rFonts w:eastAsia="Calibri"/>
          <w:lang w:eastAsia="en-US"/>
        </w:rPr>
        <w:t>, má se na mysli jeho aktualizovaná verze, a to od okamžiku, kdy k akceptaci takové aktualizace došlo.</w:t>
      </w:r>
    </w:p>
    <w:p w14:paraId="27FCC5CD" w14:textId="77777777" w:rsidR="0032073B" w:rsidRPr="00E6491C" w:rsidRDefault="0032073B" w:rsidP="0032073B">
      <w:pPr>
        <w:pStyle w:val="RLTextlnkuslovan"/>
      </w:pPr>
      <w:bookmarkStart w:id="67" w:name="odst59"/>
      <w:bookmarkStart w:id="68" w:name="odst510"/>
      <w:bookmarkStart w:id="69" w:name="Migrac"/>
      <w:bookmarkStart w:id="70" w:name="_Ref372883687"/>
      <w:bookmarkEnd w:id="67"/>
      <w:bookmarkEnd w:id="68"/>
      <w:bookmarkEnd w:id="69"/>
      <w:r w:rsidRPr="00E6491C">
        <w:lastRenderedPageBreak/>
        <w:t xml:space="preserve">Poskytovatel se zavazuje dle pokynů Objednatele poskytnout veškerou potřebnou součinnost, dokumentaci a informace a účastnit se jednání s Objednatelem a třetími osobami za účelem plynulého a řádného převedení Služeb či jejich příslušné části na nového poskytovatele, ke kterému dojde nebo má dojít po skončení účinnosti této Smlouvy, a to dle tohoto odst. </w:t>
      </w:r>
      <w:r w:rsidRPr="00E6491C">
        <w:fldChar w:fldCharType="begin"/>
      </w:r>
      <w:r w:rsidRPr="00E6491C">
        <w:instrText xml:space="preserve"> REF _Ref372883687 \r \h  \* MERGEFORMAT </w:instrText>
      </w:r>
      <w:r w:rsidRPr="00E6491C">
        <w:fldChar w:fldCharType="separate"/>
      </w:r>
      <w:r w:rsidR="00367A6D">
        <w:t>5.10</w:t>
      </w:r>
      <w:r w:rsidRPr="00E6491C">
        <w:fldChar w:fldCharType="end"/>
      </w:r>
      <w:r w:rsidRPr="00E6491C">
        <w:t xml:space="preserve"> Smlouvy, v souladu s odst. </w:t>
      </w:r>
      <w:r w:rsidRPr="00E6491C">
        <w:fldChar w:fldCharType="begin"/>
      </w:r>
      <w:r w:rsidRPr="00E6491C">
        <w:instrText xml:space="preserve"> REF _Ref295235282 \r \h  \* MERGEFORMAT </w:instrText>
      </w:r>
      <w:r w:rsidRPr="00E6491C">
        <w:fldChar w:fldCharType="separate"/>
      </w:r>
      <w:r w:rsidR="00367A6D">
        <w:t>5.12</w:t>
      </w:r>
      <w:r w:rsidRPr="00E6491C">
        <w:fldChar w:fldCharType="end"/>
      </w:r>
      <w:r w:rsidRPr="00E6491C">
        <w:t xml:space="preserve"> této Smlouvy a obdobně, jak bylo postupováno při Inicializaci Služeb Poskytovatelem (dále jen „</w:t>
      </w:r>
      <w:r w:rsidRPr="00E6491C">
        <w:rPr>
          <w:b/>
        </w:rPr>
        <w:t>Migrace</w:t>
      </w:r>
      <w:r w:rsidRPr="00E6491C">
        <w:t>“). Za tímto účelem se Poskytovatel zavazuje v dostatečném předstihu vypracovat dle a na základě pokynu Objednatele migrační plán vymezující veškeré podmínky pro převedení Služeb či jejich příslušné části na nového poskytovatele (dále jen „</w:t>
      </w:r>
      <w:r w:rsidRPr="00E6491C">
        <w:rPr>
          <w:b/>
        </w:rPr>
        <w:t>Migrační plán pro ukončení služeb</w:t>
      </w:r>
      <w:r w:rsidRPr="00E6491C">
        <w:t xml:space="preserve">“), a poskytnout plnění nezbytná k realizaci tohoto Migračního plánu pro ukončení služeb </w:t>
      </w:r>
      <w:r w:rsidRPr="00E6491C">
        <w:rPr>
          <w:lang w:eastAsia="en-US"/>
        </w:rPr>
        <w:t xml:space="preserve">za přiměřeného použití vhodných ustanovení této Smlouvy. </w:t>
      </w:r>
      <w:r w:rsidRPr="00E6491C">
        <w:t xml:space="preserve">Smluvní strany se dohodly, že v případě sporu o jakékoli otázce, která se týká Migračního plánu pro ukončení služeb dle tohoto odstavce Smlouvy, bude Objednatelem určen soudní znalec pro posouzení sporné otázky a smluvní strany se budou takovým posouzením soudního znalce řídit. Poskytovatel se zavazuje součinnost dle tohoto odstavce a Migračního plánu pro ukončení služeb dle tohoto odstavce Smlouvy poskytovat s odbornou péčí, zodpovědně a do doby úplného převzetí a inicializace služeb obdobných Službám novým poskytovatelem. Závazek dle tohoto ustanovení platí i po uplynutí doby trvání této Smlouvy dle čl. </w:t>
      </w:r>
      <w:r w:rsidRPr="00E6491C">
        <w:fldChar w:fldCharType="begin"/>
      </w:r>
      <w:r w:rsidRPr="00E6491C">
        <w:instrText xml:space="preserve"> REF _Ref427741271 \r \h  \* MERGEFORMAT </w:instrText>
      </w:r>
      <w:r w:rsidRPr="00E6491C">
        <w:fldChar w:fldCharType="separate"/>
      </w:r>
      <w:r w:rsidR="00367A6D">
        <w:t>17</w:t>
      </w:r>
      <w:r w:rsidRPr="00E6491C">
        <w:fldChar w:fldCharType="end"/>
      </w:r>
      <w:r w:rsidRPr="00E6491C">
        <w:t xml:space="preserve"> této Smlouvy, a to nejméně 2 roky po jejím ukončení z jakéhokoli důvodu. </w:t>
      </w:r>
      <w:r w:rsidRPr="00E6491C">
        <w:rPr>
          <w:szCs w:val="22"/>
        </w:rPr>
        <w:t xml:space="preserve">Objednatel je oprávněn požádat o vypracování </w:t>
      </w:r>
      <w:r w:rsidRPr="00E6491C">
        <w:t xml:space="preserve">Migračního </w:t>
      </w:r>
      <w:r w:rsidRPr="00E6491C">
        <w:rPr>
          <w:szCs w:val="22"/>
        </w:rPr>
        <w:t xml:space="preserve">plánu </w:t>
      </w:r>
      <w:r w:rsidRPr="00E6491C">
        <w:t xml:space="preserve">pro ukončení služeb </w:t>
      </w:r>
      <w:r w:rsidRPr="00E6491C">
        <w:rPr>
          <w:szCs w:val="22"/>
        </w:rPr>
        <w:t>nejdříve</w:t>
      </w:r>
      <w:r w:rsidRPr="00E6491C">
        <w:rPr>
          <w:szCs w:val="22"/>
          <w:lang w:val="cs-CZ"/>
        </w:rPr>
        <w:t xml:space="preserve"> 12</w:t>
      </w:r>
      <w:r w:rsidRPr="00E6491C">
        <w:rPr>
          <w:szCs w:val="22"/>
        </w:rPr>
        <w:t> měsíc</w:t>
      </w:r>
      <w:r w:rsidR="00CF657A">
        <w:rPr>
          <w:szCs w:val="22"/>
          <w:lang w:val="cs-CZ"/>
        </w:rPr>
        <w:t>ů</w:t>
      </w:r>
      <w:r w:rsidRPr="00E6491C">
        <w:rPr>
          <w:szCs w:val="22"/>
        </w:rPr>
        <w:t xml:space="preserve"> před řádným ukončením účinnosti této Smlouvy, nebo kdykoli spol</w:t>
      </w:r>
      <w:r w:rsidR="00C92797">
        <w:rPr>
          <w:szCs w:val="22"/>
        </w:rPr>
        <w:t>u s výpovědí Objednatele</w:t>
      </w:r>
      <w:r w:rsidRPr="00E6491C">
        <w:rPr>
          <w:szCs w:val="22"/>
        </w:rPr>
        <w:t xml:space="preserve">, resp. s odstoupením Objednatele od této Smlouvy, nebo i po odstoupení Poskytovatele od této Smlouvy. Poskytovatel </w:t>
      </w:r>
      <w:r w:rsidRPr="00E6491C">
        <w:t xml:space="preserve">se </w:t>
      </w:r>
      <w:r w:rsidRPr="00E6491C">
        <w:rPr>
          <w:szCs w:val="22"/>
        </w:rPr>
        <w:t xml:space="preserve">zavazuje vypracovat </w:t>
      </w:r>
      <w:r w:rsidRPr="00E6491C">
        <w:t xml:space="preserve">Migrační </w:t>
      </w:r>
      <w:r w:rsidRPr="00E6491C">
        <w:rPr>
          <w:szCs w:val="22"/>
        </w:rPr>
        <w:t xml:space="preserve">plán </w:t>
      </w:r>
      <w:r w:rsidRPr="00E6491C">
        <w:t xml:space="preserve">pro ukončení služeb </w:t>
      </w:r>
      <w:r w:rsidRPr="00E6491C">
        <w:rPr>
          <w:szCs w:val="22"/>
        </w:rPr>
        <w:t xml:space="preserve">dle tohoto odstavce Smlouvy a poskytnout plnění nezbytná k jeho realizaci do 1 měsíce od doručení takového požadavku Objednatele, nestanoví-li Objednatel </w:t>
      </w:r>
      <w:r w:rsidRPr="00E6491C">
        <w:t>lhůtu delší</w:t>
      </w:r>
      <w:r w:rsidRPr="00E6491C">
        <w:rPr>
          <w:szCs w:val="22"/>
        </w:rPr>
        <w:t xml:space="preserve">. Vypracováním </w:t>
      </w:r>
      <w:r w:rsidRPr="00E6491C">
        <w:t xml:space="preserve">Migračního </w:t>
      </w:r>
      <w:r w:rsidRPr="00E6491C">
        <w:rPr>
          <w:szCs w:val="22"/>
        </w:rPr>
        <w:t xml:space="preserve">plánu </w:t>
      </w:r>
      <w:r w:rsidRPr="00E6491C">
        <w:t xml:space="preserve">pro ukončení služeb </w:t>
      </w:r>
      <w:r w:rsidRPr="00E6491C">
        <w:rPr>
          <w:szCs w:val="22"/>
        </w:rPr>
        <w:t xml:space="preserve">dle tohoto odstavce Smlouvy se rozumí jeho </w:t>
      </w:r>
      <w:r w:rsidRPr="00E6491C">
        <w:t xml:space="preserve">příprava Poskytovatelem a </w:t>
      </w:r>
      <w:r w:rsidRPr="00E6491C">
        <w:rPr>
          <w:szCs w:val="22"/>
        </w:rPr>
        <w:t xml:space="preserve">jeho následné schválení Objednatelem v souladu s odst. </w:t>
      </w:r>
      <w:r w:rsidRPr="00E6491C">
        <w:fldChar w:fldCharType="begin"/>
      </w:r>
      <w:r w:rsidRPr="00E6491C">
        <w:instrText xml:space="preserve"> REF _Ref205701869 \r \h  \* MERGEFORMAT </w:instrText>
      </w:r>
      <w:r w:rsidRPr="00E6491C">
        <w:fldChar w:fldCharType="separate"/>
      </w:r>
      <w:r w:rsidR="00367A6D" w:rsidRPr="00367A6D">
        <w:rPr>
          <w:szCs w:val="22"/>
        </w:rPr>
        <w:t>8.3</w:t>
      </w:r>
      <w:r w:rsidRPr="00E6491C">
        <w:fldChar w:fldCharType="end"/>
      </w:r>
      <w:r w:rsidRPr="00E6491C">
        <w:rPr>
          <w:szCs w:val="22"/>
        </w:rPr>
        <w:t xml:space="preserve"> této Smlouvy. </w:t>
      </w:r>
      <w:r w:rsidRPr="00E6491C">
        <w:t>Smluvní strany se dohodly, že cena za vypracování Migračního plánu pro ukončení služeb dle tohoto odstavce Smlouvy a poskytnutí plnění nezbytného k realizaci tohoto Migračního plánu pro ukončení služeb dle tohoto odstavce Smlouvy je součástí celkové ceny za Paušální služby.</w:t>
      </w:r>
      <w:bookmarkEnd w:id="66"/>
      <w:bookmarkEnd w:id="70"/>
      <w:r w:rsidRPr="00E6491C">
        <w:t xml:space="preserve"> Objednatel je oprávněn zadržet cenu Paušální služby nebo její část do vypracování a předání Migračního plánu pro ukončení služeb Poskytovatelem Objednateli</w:t>
      </w:r>
      <w:r w:rsidRPr="00E6491C">
        <w:rPr>
          <w:rStyle w:val="Odkaznakoment"/>
        </w:rPr>
        <w:t xml:space="preserve">. </w:t>
      </w:r>
      <w:r w:rsidRPr="00E6491C">
        <w:t xml:space="preserve">Součástí Migračního plánu  pro ukončení služeb bude i způsob řešení předání privilegovaných účtů (Priviledged accounts, zejména administrátorské účty a účty superuživatelů), a to včetně varianty, která bude zohledňovat přístupy s využitím privilegovaných účtů po dobu inicializace služeb obdobných Službám jak Poskytovatelem tak novým poskytovatelem. Rozhodnutí o variantě předání privilegovaných účtů bude v gesci Objednatele. </w:t>
      </w:r>
    </w:p>
    <w:p w14:paraId="273D21AA" w14:textId="77777777" w:rsidR="0032073B" w:rsidRPr="00E6491C" w:rsidRDefault="0032073B" w:rsidP="0032073B">
      <w:pPr>
        <w:pStyle w:val="RLTextlnkuslovan"/>
      </w:pPr>
      <w:r w:rsidRPr="00E6491C">
        <w:t xml:space="preserve">Poskytovatel se zavazuje, že žádným třetím osobám, včetně jeho </w:t>
      </w:r>
      <w:r w:rsidR="00AF2946">
        <w:t>poddodavatel</w:t>
      </w:r>
      <w:r w:rsidRPr="00E6491C">
        <w:t xml:space="preserve">ů, nijak neomezí nebo se nepokusí omezit možnost vstupovat nezávisle na Poskytovateli do smluvních nebo jiných vztahů s Objednatelem, zejména účastnit se zadávacích řízení zadávaných Objednatelem, a to jak řízení na služby navazující na tuto Smlouvu, tak na jakékoliv jiné služby, které budou předmětem takového zadávacího řízení. </w:t>
      </w:r>
    </w:p>
    <w:p w14:paraId="6F414894" w14:textId="77777777" w:rsidR="0032073B" w:rsidRPr="00E6491C" w:rsidRDefault="0032073B" w:rsidP="0032073B">
      <w:pPr>
        <w:pStyle w:val="RLTextlnkuslovan"/>
      </w:pPr>
      <w:bookmarkStart w:id="71" w:name="_Ref372883688"/>
      <w:bookmarkStart w:id="72" w:name="_Ref295235282"/>
      <w:r w:rsidRPr="00E6491C">
        <w:rPr>
          <w:lang w:eastAsia="en-US"/>
        </w:rPr>
        <w:t xml:space="preserve">V případě, že dojde k uzavření nové smlouvy týkající se Služeb nebo jakékoli jejich části s novým poskytovatelem odlišným od Poskytovatele, zavazuje se Poskytovatel </w:t>
      </w:r>
      <w:r w:rsidRPr="00E6491C">
        <w:rPr>
          <w:lang w:eastAsia="en-US"/>
        </w:rPr>
        <w:lastRenderedPageBreak/>
        <w:t>po skončení účinnosti této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Smlouvy</w:t>
      </w:r>
      <w:r w:rsidRPr="00E6491C">
        <w:t xml:space="preserve">, a to i nad rámec svých povinností dle odst. </w:t>
      </w:r>
      <w:r w:rsidRPr="00E6491C">
        <w:fldChar w:fldCharType="begin"/>
      </w:r>
      <w:r w:rsidRPr="00E6491C">
        <w:instrText xml:space="preserve"> REF _Ref372883687 \r \h  \* MERGEFORMAT </w:instrText>
      </w:r>
      <w:r w:rsidRPr="00E6491C">
        <w:fldChar w:fldCharType="separate"/>
      </w:r>
      <w:r w:rsidR="00367A6D">
        <w:t>5.10</w:t>
      </w:r>
      <w:r w:rsidRPr="00E6491C">
        <w:fldChar w:fldCharType="end"/>
      </w:r>
      <w:r w:rsidRPr="00E6491C">
        <w:t xml:space="preserve"> této Smlouvy</w:t>
      </w:r>
      <w:r w:rsidRPr="00E6491C">
        <w:rPr>
          <w:lang w:eastAsia="en-US"/>
        </w:rPr>
        <w:t xml:space="preserve">. </w:t>
      </w:r>
      <w:r w:rsidRPr="00E6491C">
        <w:t xml:space="preserve">Pro vyloučení pochybností se uvádí, že Poskytovatel je v rámci součinnosti dle tohoto odstavce Smlouvy povinen zabezpečit osobní účast příslušných členů realizačního týmu na jednáních s Objednatelem či jím určenými třetími stranami, přičemž tato forma součinnosti může být ze strany Objednatele požadována nejdéle do uplynutí 3. kalendářního měsíce po měsíci, ve kterém tato Smlouva zanikla. Po uplynutí lhůty dle předchozí věty tohoto odstavce bude součinnosti zabezpečována </w:t>
      </w:r>
      <w:r w:rsidRPr="00E6491C">
        <w:rPr>
          <w:szCs w:val="22"/>
        </w:rPr>
        <w:t xml:space="preserve">formou emailové či telefonické konzultace. </w:t>
      </w:r>
      <w:r w:rsidRPr="00E6491C">
        <w:rPr>
          <w:lang w:eastAsia="en-US"/>
        </w:rPr>
        <w:t xml:space="preserve">Poskytovatel se zavazuje tuto součinnost poskytovat s odbornou péčí, bez zbytečného odkladu a zodpovědně, a to minimálně po dobu </w:t>
      </w:r>
      <w:r w:rsidRPr="00E6491C">
        <w:t xml:space="preserve">2 let </w:t>
      </w:r>
      <w:r w:rsidRPr="00E6491C">
        <w:rPr>
          <w:lang w:eastAsia="en-US"/>
        </w:rPr>
        <w:t xml:space="preserve">ode dne, </w:t>
      </w:r>
      <w:r w:rsidRPr="00E6491C">
        <w:t>ve kterém tato Smlouva zanikla</w:t>
      </w:r>
      <w:r w:rsidRPr="00E6491C">
        <w:rPr>
          <w:lang w:eastAsia="en-US"/>
        </w:rPr>
        <w:t xml:space="preserve">. Poskytovatel se zavazuje reagovat na požadavek Objednatele nebo jím určené třetí strany a zahájit poskytování součinnosti dle tohoto odstavce Smlouvy nejpozději do 3 pracovních dnů ode dne doručení takovéhoto požadavku. </w:t>
      </w:r>
      <w:r w:rsidRPr="00E6491C">
        <w:t>Smluvní strany se dohodly, že cena za plnění dle tohoto odstavce je součástí ceny za poskytování Paušálních služeb dle této Smlouvy, k nimž se součinnost dle tohoto odstavce Smlouvy nejblíže vztahuje.</w:t>
      </w:r>
      <w:bookmarkEnd w:id="71"/>
      <w:bookmarkEnd w:id="72"/>
    </w:p>
    <w:p w14:paraId="368A3D18" w14:textId="77777777" w:rsidR="0032073B" w:rsidRPr="00E6491C" w:rsidRDefault="0032073B" w:rsidP="0032073B">
      <w:pPr>
        <w:pStyle w:val="RLTextlnkuslovan"/>
        <w:rPr>
          <w:rFonts w:eastAsia="Calibri"/>
          <w:color w:val="394A58"/>
          <w:spacing w:val="3"/>
          <w:szCs w:val="20"/>
        </w:rPr>
      </w:pPr>
      <w:bookmarkStart w:id="73" w:name="IntDok"/>
      <w:bookmarkStart w:id="74" w:name="_Ref372879332"/>
      <w:bookmarkStart w:id="75" w:name="_Ref431566210"/>
      <w:bookmarkEnd w:id="73"/>
      <w:r w:rsidRPr="00E6491C">
        <w:t>Smluvní strany jsou v průběhu provádění Služeb povinny postupovat v souladu s interními dokumenty Objednatele, které upravují Change management, Release management, Problem management</w:t>
      </w:r>
      <w:r w:rsidR="00C8033A">
        <w:rPr>
          <w:lang w:val="cs-CZ"/>
        </w:rPr>
        <w:t>, Incident management</w:t>
      </w:r>
      <w:r w:rsidRPr="00E6491C">
        <w:t xml:space="preserve"> (dále jen „</w:t>
      </w:r>
      <w:r w:rsidRPr="00E6491C">
        <w:rPr>
          <w:b/>
        </w:rPr>
        <w:t>Interní dokumentace</w:t>
      </w:r>
      <w:r w:rsidRPr="00E6491C">
        <w:t>“). Podpisem této Smlouvy Poskytovatel prohlašuje, že se s touto Interní dokumentací seznámil, a dále bere na vědomí, že Interní dokumentace může být jednostranně měněna Objednatelem,</w:t>
      </w:r>
      <w:r w:rsidR="00186EE0" w:rsidRPr="00186EE0">
        <w:t xml:space="preserve"> </w:t>
      </w:r>
      <w:r w:rsidR="00186EE0" w:rsidRPr="00E6491C">
        <w:t>přičemž každá nová verze je pro Poskytovatele závazná vždy ode dne, kdy se s ní seznámil či měl prokazatelnou možnost se s ní seznámit</w:t>
      </w:r>
      <w:r w:rsidR="00064940">
        <w:rPr>
          <w:lang w:val="cs-CZ"/>
        </w:rPr>
        <w:t xml:space="preserve">, a to za podmínek uvedených v odst. </w:t>
      </w:r>
      <w:r w:rsidR="00DF7BC4">
        <w:rPr>
          <w:lang w:val="cs-CZ"/>
        </w:rPr>
        <w:fldChar w:fldCharType="begin"/>
      </w:r>
      <w:r w:rsidR="00DF7BC4">
        <w:rPr>
          <w:lang w:val="cs-CZ"/>
        </w:rPr>
        <w:instrText xml:space="preserve"> REF _Ref427618377 \r \h </w:instrText>
      </w:r>
      <w:r w:rsidR="00DF7BC4">
        <w:rPr>
          <w:lang w:val="cs-CZ"/>
        </w:rPr>
      </w:r>
      <w:r w:rsidR="00DF7BC4">
        <w:rPr>
          <w:lang w:val="cs-CZ"/>
        </w:rPr>
        <w:fldChar w:fldCharType="separate"/>
      </w:r>
      <w:r w:rsidR="00367A6D">
        <w:rPr>
          <w:lang w:val="cs-CZ"/>
        </w:rPr>
        <w:t>7.5</w:t>
      </w:r>
      <w:r w:rsidR="00DF7BC4">
        <w:rPr>
          <w:lang w:val="cs-CZ"/>
        </w:rPr>
        <w:fldChar w:fldCharType="end"/>
      </w:r>
      <w:r w:rsidR="002517CC">
        <w:rPr>
          <w:lang w:val="cs-CZ"/>
        </w:rPr>
        <w:t xml:space="preserve"> </w:t>
      </w:r>
      <w:r w:rsidR="00064940">
        <w:rPr>
          <w:lang w:val="cs-CZ"/>
        </w:rPr>
        <w:t>Smlouvy</w:t>
      </w:r>
      <w:r w:rsidR="00186EE0" w:rsidRPr="00E6491C">
        <w:t>. Rozsah Interní dokumentace může být Objednatelem jednostranně rozšířen o další dokumenty stanovující jeho interní procesy, přičemž</w:t>
      </w:r>
      <w:r w:rsidRPr="00E6491C">
        <w:t xml:space="preserve"> </w:t>
      </w:r>
      <w:bookmarkEnd w:id="74"/>
      <w:r w:rsidRPr="00E6491C">
        <w:t xml:space="preserve">v takovém případě se použije procedura uvedená v odst. </w:t>
      </w:r>
      <w:r w:rsidR="00DF7BC4">
        <w:rPr>
          <w:lang w:val="cs-CZ"/>
        </w:rPr>
        <w:fldChar w:fldCharType="begin"/>
      </w:r>
      <w:r w:rsidR="00DF7BC4">
        <w:rPr>
          <w:lang w:val="cs-CZ"/>
        </w:rPr>
        <w:instrText xml:space="preserve"> REF _Ref427618377 \r \h </w:instrText>
      </w:r>
      <w:r w:rsidR="00DF7BC4">
        <w:rPr>
          <w:lang w:val="cs-CZ"/>
        </w:rPr>
      </w:r>
      <w:r w:rsidR="00DF7BC4">
        <w:rPr>
          <w:lang w:val="cs-CZ"/>
        </w:rPr>
        <w:fldChar w:fldCharType="separate"/>
      </w:r>
      <w:r w:rsidR="00367A6D">
        <w:rPr>
          <w:lang w:val="cs-CZ"/>
        </w:rPr>
        <w:t>7.5</w:t>
      </w:r>
      <w:r w:rsidR="00DF7BC4">
        <w:rPr>
          <w:lang w:val="cs-CZ"/>
        </w:rPr>
        <w:fldChar w:fldCharType="end"/>
      </w:r>
      <w:r w:rsidR="002517CC">
        <w:rPr>
          <w:lang w:val="cs-CZ"/>
        </w:rPr>
        <w:t xml:space="preserve"> </w:t>
      </w:r>
      <w:r w:rsidRPr="00E6491C">
        <w:t>této Smlouvy.</w:t>
      </w:r>
      <w:bookmarkEnd w:id="75"/>
    </w:p>
    <w:p w14:paraId="705687C6" w14:textId="77777777" w:rsidR="0032073B" w:rsidRPr="00E6491C" w:rsidRDefault="0032073B" w:rsidP="0032073B">
      <w:pPr>
        <w:pStyle w:val="RLTextlnkuslovan"/>
      </w:pPr>
      <w:bookmarkStart w:id="76" w:name="Monit"/>
      <w:bookmarkStart w:id="77" w:name="_Ref371682345"/>
      <w:bookmarkStart w:id="78" w:name="_Ref461638815"/>
      <w:bookmarkStart w:id="79" w:name="_Ref299356789"/>
      <w:bookmarkEnd w:id="76"/>
      <w:r w:rsidRPr="00E6491C">
        <w:t>Poskytovatel se zavazuje zapojit do systému automatizovaného dohledu poskytování Služeb</w:t>
      </w:r>
      <w:r w:rsidRPr="00E6491C" w:rsidDel="005B1F25">
        <w:t xml:space="preserve"> </w:t>
      </w:r>
      <w:r w:rsidRPr="00E6491C">
        <w:t xml:space="preserve">každou ze Služeb, </w:t>
      </w:r>
      <w:r w:rsidRPr="00E6491C">
        <w:rPr>
          <w:szCs w:val="22"/>
        </w:rPr>
        <w:t xml:space="preserve">u nichž je </w:t>
      </w:r>
      <w:r w:rsidRPr="00E6491C">
        <w:t>v souladu s</w:t>
      </w:r>
      <w:r w:rsidRPr="00E6491C">
        <w:rPr>
          <w:szCs w:val="22"/>
        </w:rPr>
        <w:t xml:space="preserve"> příslušn</w:t>
      </w:r>
      <w:r w:rsidRPr="00E6491C">
        <w:t>ým</w:t>
      </w:r>
      <w:r w:rsidRPr="00E6491C">
        <w:rPr>
          <w:szCs w:val="22"/>
        </w:rPr>
        <w:t xml:space="preserve"> KL Služby sledováno SLA automatizovaným způsobem,</w:t>
      </w:r>
      <w:r w:rsidRPr="00E6491C">
        <w:t xml:space="preserve"> a to nejpozději se skončením Inicializace</w:t>
      </w:r>
      <w:r w:rsidRPr="00E6491C">
        <w:rPr>
          <w:rStyle w:val="Odkaznakoment"/>
        </w:rPr>
        <w:t xml:space="preserve"> </w:t>
      </w:r>
      <w:r w:rsidRPr="00E6491C">
        <w:t>tak, aby bylo umožněno monitorování kvalitativní i kvantitativní úrovně Služeb (dále jen „</w:t>
      </w:r>
      <w:r w:rsidRPr="00E6491C">
        <w:rPr>
          <w:b/>
        </w:rPr>
        <w:t>Monitoring</w:t>
      </w:r>
      <w:r w:rsidRPr="00E6491C">
        <w:t xml:space="preserve">“). Objednatel je oprávněn písemně povolit výjimku z výše uvedeného termínu, požádá-li o to Poskytovatel písemně během Inicializace a sdělí-li k tomu důvody poukazující na nepřiměřenost výše uvedeného termínu. Povolí-li Objednatel výjimku, je nově stanovený termín závazný a nepřekročitelný. Poskytovatel je po dobu, kdy na základě výjimky není po dobu poskytování Služeb některý ze systémů zapojen do systému dohledu, zajistit odpovídající Objednatelem odsouhlasený alternativní způsob dočasného sledování SLA u daného systému. </w:t>
      </w:r>
      <w:bookmarkEnd w:id="77"/>
      <w:r w:rsidRPr="00E6491C">
        <w:t xml:space="preserve">V případě, že Monitoring nebude dostupný, zavazuje se Poskytovatel zajistit sledování řádného poskytování Služeb a parametrů </w:t>
      </w:r>
      <w:r w:rsidRPr="00E6491C">
        <w:rPr>
          <w:lang w:val="cs-CZ"/>
        </w:rPr>
        <w:t xml:space="preserve">SLA </w:t>
      </w:r>
      <w:r w:rsidRPr="00E6491C">
        <w:t>vlastními silami, a to přiměřeně pro naplnění účelu, pro který mělo být takovéto sledování či měření zajištěno v rámci Monitoringu (dále jen „</w:t>
      </w:r>
      <w:r w:rsidRPr="00E6491C">
        <w:rPr>
          <w:b/>
        </w:rPr>
        <w:t>Náhradní monitoring</w:t>
      </w:r>
      <w:r w:rsidRPr="00E6491C">
        <w:t xml:space="preserve">“), avšak s přihlédnutím k tomu, že Poskytovateli nebudou dány k dispozici a nebudou po něm vyžadovány prostředky pro provádění automatizovaného monitoringu v podstatě shodného s Monitoringem. Pro vyloučení pochybností se považuje za dostačující, pokud bude Poskytovatel v rámci Náhradního monitoringu proaktivně sledovat alespoň dostupnost provozovaných </w:t>
      </w:r>
      <w:r w:rsidRPr="00E6491C">
        <w:lastRenderedPageBreak/>
        <w:t xml:space="preserve">systémů, a to způsobem, který umožní vyhodnotit splnění </w:t>
      </w:r>
      <w:r w:rsidRPr="00E6491C">
        <w:rPr>
          <w:rFonts w:eastAsia="Calibri"/>
          <w:szCs w:val="22"/>
          <w:lang w:eastAsia="en-US"/>
        </w:rPr>
        <w:t>parametrů</w:t>
      </w:r>
      <w:r w:rsidRPr="00E6491C">
        <w:rPr>
          <w:rFonts w:eastAsia="Calibri"/>
          <w:szCs w:val="22"/>
          <w:lang w:val="cs-CZ" w:eastAsia="en-US"/>
        </w:rPr>
        <w:t xml:space="preserve"> SLA</w:t>
      </w:r>
      <w:r w:rsidRPr="00E6491C">
        <w:t xml:space="preserve">. Pokud o to Objednatel požádá, je Poskytovatel povinen popsat způsob Náhradního monitoringu a předložit jej Objednateli k odsouhlasení, strany budou přitom postupovat přiměřeně dle odst. </w:t>
      </w:r>
      <w:r w:rsidRPr="00E6491C">
        <w:fldChar w:fldCharType="begin"/>
      </w:r>
      <w:r w:rsidRPr="00E6491C">
        <w:instrText xml:space="preserve"> REF _Ref205701869 \r \h  \* MERGEFORMAT </w:instrText>
      </w:r>
      <w:r w:rsidRPr="00E6491C">
        <w:fldChar w:fldCharType="separate"/>
      </w:r>
      <w:r w:rsidR="00367A6D" w:rsidRPr="00367A6D">
        <w:rPr>
          <w:lang w:val="cs-CZ"/>
        </w:rPr>
        <w:t>8.</w:t>
      </w:r>
      <w:r w:rsidR="00367A6D">
        <w:t>3</w:t>
      </w:r>
      <w:r w:rsidRPr="00E6491C">
        <w:fldChar w:fldCharType="end"/>
      </w:r>
      <w:r w:rsidRPr="00E6491C">
        <w:t xml:space="preserve"> Smlouvy. V době, kdy bude Monitoring dostupný, je Poskytovatel povinen pouze sledovat řádné poskytování Služeb a </w:t>
      </w:r>
      <w:r w:rsidRPr="00E6491C">
        <w:rPr>
          <w:rFonts w:eastAsia="Calibri"/>
          <w:szCs w:val="22"/>
          <w:lang w:eastAsia="en-US"/>
        </w:rPr>
        <w:t>parametrů</w:t>
      </w:r>
      <w:r w:rsidRPr="00E6491C">
        <w:rPr>
          <w:rFonts w:eastAsia="Calibri"/>
          <w:szCs w:val="22"/>
          <w:lang w:val="cs-CZ" w:eastAsia="en-US"/>
        </w:rPr>
        <w:t xml:space="preserve"> SLA</w:t>
      </w:r>
      <w:r w:rsidRPr="00E6491C">
        <w:rPr>
          <w:rFonts w:eastAsia="Calibri"/>
          <w:szCs w:val="22"/>
          <w:lang w:eastAsia="en-US"/>
        </w:rPr>
        <w:t xml:space="preserve"> </w:t>
      </w:r>
      <w:r w:rsidRPr="00E6491C">
        <w:t xml:space="preserve">v tom rozsahu, který není předmětem Monitoringu a je potřebný pro naplnění povinností stanovených níže v tomto čl. </w:t>
      </w:r>
      <w:r w:rsidRPr="00E6491C">
        <w:fldChar w:fldCharType="begin"/>
      </w:r>
      <w:r w:rsidRPr="00E6491C">
        <w:instrText xml:space="preserve"> REF _Ref378170764 \r \h  \* MERGEFORMAT </w:instrText>
      </w:r>
      <w:r w:rsidRPr="00E6491C">
        <w:fldChar w:fldCharType="separate"/>
      </w:r>
      <w:r w:rsidR="00367A6D">
        <w:t>5</w:t>
      </w:r>
      <w:r w:rsidRPr="00E6491C">
        <w:fldChar w:fldCharType="end"/>
      </w:r>
      <w:r w:rsidRPr="00E6491C">
        <w:t xml:space="preserve"> Smlouvy, zejména aby bylo jednoznačně zřejmé, zda byly Služby či další plnění, pro něž není SLA definováno, poskytovány řádně, zejména zda byly prováděny činnosti předepsané v rámci jednotlivých KL. Pro vyloučení pochybností se považuje za dostačující, pokud bude Poskytovatel v rámci </w:t>
      </w:r>
      <w:r w:rsidR="00C92797">
        <w:t>pln</w:t>
      </w:r>
      <w:r w:rsidR="00C92797">
        <w:rPr>
          <w:lang w:val="cs-CZ"/>
        </w:rPr>
        <w:t>ění povinnosti dle předchozí věty</w:t>
      </w:r>
      <w:r w:rsidRPr="00E6491C">
        <w:t xml:space="preserve"> řádně vést Provozní deník dle této Smlouvy a případné jiné písemné záznamy o uskutečnění předepsaných úkonů a činností vyplývajících z předmětu Smlouvy. Cena za Náhradní monitoring i za další plnění dle tohoto odstavce Smlouvy je součástí ceny za příslušnou Službu, k níž se takovéto sledování řádného poskytování Služeb a </w:t>
      </w:r>
      <w:r w:rsidRPr="00E6491C">
        <w:rPr>
          <w:rFonts w:eastAsia="Calibri"/>
          <w:szCs w:val="22"/>
          <w:lang w:eastAsia="en-US"/>
        </w:rPr>
        <w:t>parametrů</w:t>
      </w:r>
      <w:r w:rsidRPr="00E6491C">
        <w:rPr>
          <w:rFonts w:eastAsia="Calibri"/>
          <w:szCs w:val="22"/>
          <w:lang w:val="cs-CZ" w:eastAsia="en-US"/>
        </w:rPr>
        <w:t xml:space="preserve"> SLA</w:t>
      </w:r>
      <w:r w:rsidRPr="00E6491C">
        <w:rPr>
          <w:rFonts w:eastAsia="Calibri"/>
          <w:szCs w:val="22"/>
          <w:lang w:eastAsia="en-US"/>
        </w:rPr>
        <w:t xml:space="preserve"> </w:t>
      </w:r>
      <w:r w:rsidRPr="00E6491C">
        <w:t>vztahuje.</w:t>
      </w:r>
      <w:bookmarkEnd w:id="78"/>
    </w:p>
    <w:p w14:paraId="42A3B0C3" w14:textId="77777777" w:rsidR="0032073B" w:rsidRPr="00E6491C" w:rsidRDefault="0032073B" w:rsidP="0032073B">
      <w:pPr>
        <w:pStyle w:val="RLTextlnkuslovan"/>
      </w:pPr>
      <w:bookmarkStart w:id="80" w:name="ProvMon"/>
      <w:bookmarkStart w:id="81" w:name="_Ref427743203"/>
      <w:bookmarkStart w:id="82" w:name="_Ref378170819"/>
      <w:bookmarkEnd w:id="80"/>
      <w:r w:rsidRPr="00E6491C">
        <w:t>Poskytovatel bere na vědomí, že osoba, provozující monitoring, tj. Objednatel nebo jím určená osoba (dále jen „</w:t>
      </w:r>
      <w:r w:rsidRPr="00E6491C">
        <w:rPr>
          <w:b/>
        </w:rPr>
        <w:t>Provozovatel Monitoringu</w:t>
      </w:r>
      <w:r w:rsidRPr="00E6491C">
        <w:t>“)</w:t>
      </w:r>
      <w:r w:rsidR="00C84AFF">
        <w:rPr>
          <w:lang w:val="cs-CZ"/>
        </w:rPr>
        <w:t xml:space="preserve">, </w:t>
      </w:r>
      <w:r w:rsidR="002B03DE">
        <w:rPr>
          <w:lang w:val="cs-CZ"/>
        </w:rPr>
        <w:t xml:space="preserve">provozuje, resp. </w:t>
      </w:r>
      <w:r w:rsidR="00C84AFF">
        <w:rPr>
          <w:lang w:val="cs-CZ"/>
        </w:rPr>
        <w:t>je oprávněna</w:t>
      </w:r>
      <w:r w:rsidR="00C84AFF">
        <w:t xml:space="preserve"> provozovat</w:t>
      </w:r>
      <w:r w:rsidR="002B03DE">
        <w:rPr>
          <w:lang w:val="cs-CZ"/>
        </w:rPr>
        <w:t>,</w:t>
      </w:r>
      <w:r w:rsidRPr="00E6491C">
        <w:t xml:space="preserve"> měření </w:t>
      </w:r>
      <w:r w:rsidRPr="00E6491C">
        <w:rPr>
          <w:rFonts w:eastAsia="Calibri"/>
          <w:szCs w:val="22"/>
          <w:lang w:eastAsia="en-US"/>
        </w:rPr>
        <w:t>parametrů</w:t>
      </w:r>
      <w:r w:rsidRPr="00E6491C">
        <w:rPr>
          <w:rFonts w:eastAsia="Calibri"/>
          <w:szCs w:val="22"/>
          <w:lang w:val="cs-CZ" w:eastAsia="en-US"/>
        </w:rPr>
        <w:t xml:space="preserve"> SLA</w:t>
      </w:r>
      <w:r w:rsidRPr="00E6491C">
        <w:rPr>
          <w:rFonts w:eastAsia="Calibri"/>
          <w:szCs w:val="22"/>
          <w:lang w:eastAsia="en-US"/>
        </w:rPr>
        <w:t xml:space="preserve"> </w:t>
      </w:r>
      <w:r w:rsidRPr="00E6491C">
        <w:t xml:space="preserve">Služeb poskytovaných dle této Smlouvy; Objednatel je povinen oznámit Poskytovateli osobu poskytující Monitoring, nebude-li tento poskytován přímo Objednatelem, a Poskytovatel je povinen tuto skutečnost akceptovat. Poskytovatel dále bere na vědomí, že z činnosti Provozovatele Monitoringu mohou vzejít údaje relevantní pro posouzení, zda jsou Služby dle této Smlouvy poskytovány v kvalitě definované v jednotlivých SLA. Poskytovatel je proto povinen poskytnout Provozovateli Monitoringu potřebnou součinnost, aby bylo možné řádně monitorovat Služby dle této Smlouvy, zejména mu poskytnout potřebnou součinnost při zapojení </w:t>
      </w:r>
      <w:r w:rsidRPr="00E6491C">
        <w:rPr>
          <w:szCs w:val="22"/>
        </w:rPr>
        <w:t xml:space="preserve">všech systémů dle příslušných KL, jejichž provozování je předmětem Služeb, do Monitoringu, či </w:t>
      </w:r>
      <w:r w:rsidRPr="00E6491C">
        <w:t>mu sdělit důvodné připomínky ke způsobu výkonu Monitoringu. Svoji součinnost je Poskytovatel povinen poskytnout Provozovateli Monitoringu tak, aby byl Monitoring či za podmínek této Smlouvy Náhradní monitoring zřízen nejpozději během Inicializace, čímž není dotčeno zřízení Náhradního monitoringu po ukončení Inicializace.</w:t>
      </w:r>
      <w:bookmarkEnd w:id="81"/>
      <w:r w:rsidRPr="00E6491C">
        <w:t xml:space="preserve"> </w:t>
      </w:r>
      <w:bookmarkEnd w:id="82"/>
    </w:p>
    <w:p w14:paraId="1CC1102B" w14:textId="77777777" w:rsidR="0032073B" w:rsidRPr="00E6491C" w:rsidRDefault="0032073B" w:rsidP="0032073B">
      <w:pPr>
        <w:pStyle w:val="RLTextlnkuslovan"/>
      </w:pPr>
      <w:bookmarkStart w:id="83" w:name="odst515"/>
      <w:bookmarkStart w:id="84" w:name="Report"/>
      <w:bookmarkStart w:id="85" w:name="_Ref447893656"/>
      <w:bookmarkStart w:id="86" w:name="_Ref374608027"/>
      <w:bookmarkEnd w:id="83"/>
      <w:bookmarkEnd w:id="84"/>
      <w:r w:rsidRPr="00E6491C">
        <w:t>Reporty jsou přehledné a kompletní výkazy a výsledky plnění SLA zpracovávané Poskytovatelem (dále jen „</w:t>
      </w:r>
      <w:r w:rsidRPr="00E6491C">
        <w:rPr>
          <w:b/>
        </w:rPr>
        <w:t>Reporty</w:t>
      </w:r>
      <w:r w:rsidRPr="00E6491C">
        <w:t xml:space="preserve">“), ze kterých je jednoznačně zřejmé, zda byly Služby a další plnění dle této Smlouvy poskytovány dle parametrů stanovených v jednotlivých SLA dle této Smlouvy, a není-li pro určitou Službu či další plnění dle této Smlouvy SLA definováno, zda splňuje specifikaci takovéto Služby sjednanou v této Smlouvě, zejména zda byly prováděny činnosti předepsané v rámci jednotlivých KL. S ohledem na ustanovení odst. </w:t>
      </w:r>
      <w:r w:rsidRPr="00E6491C">
        <w:fldChar w:fldCharType="begin"/>
      </w:r>
      <w:r w:rsidRPr="00E6491C">
        <w:instrText xml:space="preserve"> REF _Ref378170819 \r \h  \* MERGEFORMAT </w:instrText>
      </w:r>
      <w:r w:rsidRPr="00E6491C">
        <w:fldChar w:fldCharType="separate"/>
      </w:r>
      <w:r w:rsidR="00367A6D">
        <w:t>5.15</w:t>
      </w:r>
      <w:r w:rsidRPr="00E6491C">
        <w:fldChar w:fldCharType="end"/>
      </w:r>
      <w:r w:rsidRPr="00E6491C">
        <w:t xml:space="preserve"> Smlouvy bere Poskytovatel na vědomí, že Provozovatel Monitoringu bude Poskytovateli předávat do 5 pracovních dnů od ukončení daného Vyhodnocovacího období dle odst. </w:t>
      </w:r>
      <w:r w:rsidRPr="00E6491C">
        <w:fldChar w:fldCharType="begin"/>
      </w:r>
      <w:r w:rsidRPr="00E6491C">
        <w:instrText xml:space="preserve"> REF _Ref378170874 \r \h  \* MERGEFORMAT </w:instrText>
      </w:r>
      <w:r w:rsidRPr="00E6491C">
        <w:fldChar w:fldCharType="separate"/>
      </w:r>
      <w:r w:rsidR="00367A6D">
        <w:t>5.17</w:t>
      </w:r>
      <w:r w:rsidRPr="00E6491C">
        <w:fldChar w:fldCharType="end"/>
      </w:r>
      <w:r w:rsidRPr="00E6491C">
        <w:t xml:space="preserve"> níže automaticky generované údaje či jiná data o výsledcích Monitoringu (dále jen „</w:t>
      </w:r>
      <w:r w:rsidRPr="00E6491C">
        <w:rPr>
          <w:b/>
        </w:rPr>
        <w:t>Výkazy Monitoringu</w:t>
      </w:r>
      <w:r w:rsidRPr="00E6491C">
        <w:t>“), z nichž bude vyplývat, zda příslušné Služby splňují SLA. Výkazy Monitoringu</w:t>
      </w:r>
      <w:r w:rsidR="00426F55">
        <w:rPr>
          <w:lang w:val="cs-CZ"/>
        </w:rPr>
        <w:t xml:space="preserve"> </w:t>
      </w:r>
      <w:r w:rsidR="00426F55" w:rsidRPr="00FF4EA8">
        <w:t xml:space="preserve">a další automaticky generované údaje (např. výkazy z softwarového nástroje </w:t>
      </w:r>
      <w:r w:rsidR="00426F55">
        <w:t xml:space="preserve">sloužícího k evidenci požadavků </w:t>
      </w:r>
      <w:r w:rsidR="00D56AA8">
        <w:t>(dále jen „</w:t>
      </w:r>
      <w:r w:rsidR="00D56AA8" w:rsidRPr="00D56AA8">
        <w:rPr>
          <w:b/>
        </w:rPr>
        <w:t>SD</w:t>
      </w:r>
      <w:r w:rsidR="00D56AA8">
        <w:t>“)</w:t>
      </w:r>
      <w:r w:rsidR="00426F55" w:rsidRPr="00FF4EA8">
        <w:t xml:space="preserve"> Objednatele)</w:t>
      </w:r>
      <w:r w:rsidR="00426F55">
        <w:t xml:space="preserve"> </w:t>
      </w:r>
      <w:r w:rsidRPr="00E6491C" w:rsidDel="007D2E7D">
        <w:t xml:space="preserve"> </w:t>
      </w:r>
      <w:r w:rsidRPr="00E6491C">
        <w:t>budou sloužit</w:t>
      </w:r>
      <w:bookmarkEnd w:id="85"/>
      <w:r w:rsidRPr="00E6491C">
        <w:t xml:space="preserve"> </w:t>
      </w:r>
    </w:p>
    <w:p w14:paraId="3596079B" w14:textId="77777777" w:rsidR="0032073B" w:rsidRPr="00E6491C" w:rsidRDefault="0032073B" w:rsidP="0032073B">
      <w:pPr>
        <w:pStyle w:val="RLTextlnkuslovan"/>
        <w:numPr>
          <w:ilvl w:val="2"/>
          <w:numId w:val="1"/>
        </w:numPr>
      </w:pPr>
      <w:r w:rsidRPr="00E6491C">
        <w:t xml:space="preserve">jako podklady pro definici či průběžnou aktualizaci Monitorovaných </w:t>
      </w:r>
      <w:r w:rsidRPr="00E6491C">
        <w:rPr>
          <w:rFonts w:eastAsia="Calibri"/>
          <w:szCs w:val="22"/>
          <w:lang w:eastAsia="en-US"/>
        </w:rPr>
        <w:t>parametrů</w:t>
      </w:r>
      <w:r w:rsidRPr="00E6491C">
        <w:rPr>
          <w:rFonts w:eastAsia="Calibri"/>
          <w:szCs w:val="22"/>
          <w:lang w:val="cs-CZ" w:eastAsia="en-US"/>
        </w:rPr>
        <w:t xml:space="preserve"> SLA</w:t>
      </w:r>
      <w:r w:rsidRPr="00E6491C">
        <w:t xml:space="preserve">, </w:t>
      </w:r>
    </w:p>
    <w:p w14:paraId="57AE91CF" w14:textId="77777777" w:rsidR="0032073B" w:rsidRPr="00E6491C" w:rsidRDefault="0032073B" w:rsidP="0032073B">
      <w:pPr>
        <w:pStyle w:val="RLTextlnkuslovan"/>
        <w:numPr>
          <w:ilvl w:val="2"/>
          <w:numId w:val="1"/>
        </w:numPr>
      </w:pPr>
      <w:r w:rsidRPr="00E6491C">
        <w:t xml:space="preserve">jako podklady pro zpracování Reportů a Výkazů plnění (viz odst. </w:t>
      </w:r>
      <w:r w:rsidRPr="00E6491C">
        <w:fldChar w:fldCharType="begin"/>
      </w:r>
      <w:r w:rsidRPr="00E6491C">
        <w:instrText xml:space="preserve"> REF _Ref380077864 \r \h  \* MERGEFORMAT </w:instrText>
      </w:r>
      <w:r w:rsidRPr="00E6491C">
        <w:fldChar w:fldCharType="separate"/>
      </w:r>
      <w:r w:rsidR="00367A6D">
        <w:t>6.6.1</w:t>
      </w:r>
      <w:r w:rsidRPr="00E6491C">
        <w:fldChar w:fldCharType="end"/>
      </w:r>
      <w:r w:rsidRPr="00E6491C">
        <w:t xml:space="preserve">) Poskytovatelem, </w:t>
      </w:r>
    </w:p>
    <w:p w14:paraId="5F1C9D7F" w14:textId="77777777" w:rsidR="0032073B" w:rsidRPr="00E6491C" w:rsidRDefault="0032073B" w:rsidP="0032073B">
      <w:pPr>
        <w:pStyle w:val="RLTextlnkuslovan"/>
        <w:numPr>
          <w:ilvl w:val="2"/>
          <w:numId w:val="1"/>
        </w:numPr>
      </w:pPr>
      <w:r w:rsidRPr="00E6491C">
        <w:lastRenderedPageBreak/>
        <w:t>či za účelem podpůrného stanovení, zda byly při poskytování Služeb dodrženy parametry stanovené v jednotlivých SLA a pro výpočet smluvních pokut a slev z ceny,</w:t>
      </w:r>
    </w:p>
    <w:p w14:paraId="67D2EF2B" w14:textId="77777777" w:rsidR="0032073B" w:rsidRPr="00E6491C" w:rsidRDefault="0032073B" w:rsidP="0032073B">
      <w:pPr>
        <w:pStyle w:val="RLTextlnkuslovan"/>
        <w:numPr>
          <w:ilvl w:val="0"/>
          <w:numId w:val="0"/>
        </w:numPr>
        <w:ind w:left="1474"/>
      </w:pPr>
      <w:r w:rsidRPr="00E6491C">
        <w:t>Poskytovatel se zavazuje Výkazy Monitoringu</w:t>
      </w:r>
      <w:r w:rsidR="00426F55">
        <w:rPr>
          <w:lang w:val="cs-CZ"/>
        </w:rPr>
        <w:t xml:space="preserve"> </w:t>
      </w:r>
      <w:r w:rsidR="00426F55" w:rsidRPr="00FF4EA8">
        <w:t xml:space="preserve">a další automaticky generované údaje (např. výkazy z softwarového nástroje </w:t>
      </w:r>
      <w:r w:rsidR="00426F55">
        <w:t xml:space="preserve">sloužícího k evidenci požadavků </w:t>
      </w:r>
      <w:r w:rsidR="00D56AA8">
        <w:rPr>
          <w:lang w:val="cs-CZ"/>
        </w:rPr>
        <w:t>SD</w:t>
      </w:r>
      <w:r w:rsidR="00426F55" w:rsidRPr="00FF4EA8">
        <w:t xml:space="preserve"> Objednatele)</w:t>
      </w:r>
      <w:r w:rsidRPr="00E6491C">
        <w:t xml:space="preserve"> při zpracování Reportů </w:t>
      </w:r>
      <w:r w:rsidR="0069713C">
        <w:rPr>
          <w:lang w:val="cs-CZ"/>
        </w:rPr>
        <w:t>vycházet z údajů Monitoringu a dalších automaticky generovaných údajů</w:t>
      </w:r>
      <w:r w:rsidRPr="00E6491C">
        <w:t xml:space="preserve"> a Reporty předkládat Objednateli ke schválení ve lhůtě do 10 pracovních dnů ode dne ukončení Vyhodnocovacího období (jak je tento pojem definován v odstavci </w:t>
      </w:r>
      <w:r w:rsidRPr="00E6491C">
        <w:fldChar w:fldCharType="begin"/>
      </w:r>
      <w:r w:rsidRPr="00E6491C">
        <w:instrText xml:space="preserve"> REF  vyob \h \r  \* MERGEFORMAT </w:instrText>
      </w:r>
      <w:r w:rsidRPr="00E6491C">
        <w:fldChar w:fldCharType="separate"/>
      </w:r>
      <w:r w:rsidR="00367A6D">
        <w:t>5.17</w:t>
      </w:r>
      <w:r w:rsidRPr="00E6491C">
        <w:fldChar w:fldCharType="end"/>
      </w:r>
      <w:r w:rsidRPr="00E6491C">
        <w:t xml:space="preserve"> níže). Reporty budou obsahovat pro každý případ nedodržení SLA vždy min. následující:</w:t>
      </w:r>
    </w:p>
    <w:p w14:paraId="222E4341" w14:textId="77777777" w:rsidR="0032073B" w:rsidRPr="00E6491C" w:rsidRDefault="0032073B" w:rsidP="0032073B">
      <w:pPr>
        <w:pStyle w:val="RLTextlnkuslovan"/>
        <w:numPr>
          <w:ilvl w:val="0"/>
          <w:numId w:val="68"/>
        </w:numPr>
      </w:pPr>
      <w:r w:rsidRPr="00E6491C">
        <w:t>ID KL;</w:t>
      </w:r>
    </w:p>
    <w:p w14:paraId="63D6C70A" w14:textId="77777777" w:rsidR="0032073B" w:rsidRPr="00E6491C" w:rsidRDefault="0032073B" w:rsidP="0032073B">
      <w:pPr>
        <w:pStyle w:val="RLTextlnkuslovan"/>
        <w:numPr>
          <w:ilvl w:val="0"/>
          <w:numId w:val="68"/>
        </w:numPr>
      </w:pPr>
      <w:r w:rsidRPr="00E6491C">
        <w:t>označení incidentu souvisejícího s poskytovanou Službou, jeho začátku a konce;</w:t>
      </w:r>
    </w:p>
    <w:p w14:paraId="419EADD7" w14:textId="77777777" w:rsidR="0032073B" w:rsidRPr="00E6491C" w:rsidRDefault="0032073B" w:rsidP="0032073B">
      <w:pPr>
        <w:pStyle w:val="RLTextlnkuslovan"/>
        <w:numPr>
          <w:ilvl w:val="0"/>
          <w:numId w:val="68"/>
        </w:numPr>
      </w:pPr>
      <w:r w:rsidRPr="00E6491C">
        <w:t>způsobu vyřešení incidentu;</w:t>
      </w:r>
    </w:p>
    <w:p w14:paraId="7F7FD776" w14:textId="77777777" w:rsidR="0032073B" w:rsidRPr="00E6491C" w:rsidRDefault="0032073B" w:rsidP="0032073B">
      <w:pPr>
        <w:pStyle w:val="RLTextlnkuslovan"/>
        <w:numPr>
          <w:ilvl w:val="0"/>
          <w:numId w:val="68"/>
        </w:numPr>
      </w:pPr>
      <w:r w:rsidRPr="00E6491C">
        <w:t>vyčíslení nedodržení SLA, a to včetně nároků na slevy z ceny a smluvní pokuty;</w:t>
      </w:r>
    </w:p>
    <w:p w14:paraId="6679B935" w14:textId="77777777" w:rsidR="0032073B" w:rsidRPr="00E6491C" w:rsidRDefault="0032073B" w:rsidP="0032073B">
      <w:pPr>
        <w:pStyle w:val="RLTextlnkuslovan"/>
        <w:numPr>
          <w:ilvl w:val="0"/>
          <w:numId w:val="0"/>
        </w:numPr>
        <w:ind w:left="1474"/>
      </w:pPr>
      <w:r w:rsidRPr="00E6491C">
        <w:t xml:space="preserve">a dále další údaje nezbytné pro řádné a věrné zachycení plnění SLA, zejména s ohledem a zapojení systémů do automatizovaného monitoringu dle odst. </w:t>
      </w:r>
      <w:r w:rsidRPr="00E6491C">
        <w:fldChar w:fldCharType="begin"/>
      </w:r>
      <w:r w:rsidRPr="00E6491C">
        <w:instrText xml:space="preserve"> REF _Ref378170819 \r \h  \* MERGEFORMAT </w:instrText>
      </w:r>
      <w:r w:rsidRPr="00E6491C">
        <w:fldChar w:fldCharType="separate"/>
      </w:r>
      <w:r w:rsidR="00367A6D">
        <w:t>5.15</w:t>
      </w:r>
      <w:r w:rsidRPr="00E6491C">
        <w:fldChar w:fldCharType="end"/>
      </w:r>
      <w:r w:rsidRPr="00E6491C">
        <w:t xml:space="preserve"> Smlouvy, přičemž konečný obsah Reportů bude stanoven Objednatelem nejpozději ke dni ukončení Inicializace služeb.  </w:t>
      </w:r>
    </w:p>
    <w:p w14:paraId="66C32375" w14:textId="77777777" w:rsidR="0032073B" w:rsidRPr="00E6491C" w:rsidRDefault="0032073B" w:rsidP="0032073B">
      <w:pPr>
        <w:pStyle w:val="RLTextlnkuslovan"/>
        <w:rPr>
          <w:szCs w:val="22"/>
        </w:rPr>
      </w:pPr>
      <w:bookmarkStart w:id="87" w:name="vyob"/>
      <w:bookmarkStart w:id="88" w:name="VyhObd"/>
      <w:bookmarkStart w:id="89" w:name="_Ref299356792"/>
      <w:bookmarkStart w:id="90" w:name="_Ref378170874"/>
      <w:bookmarkEnd w:id="86"/>
      <w:bookmarkEnd w:id="87"/>
      <w:bookmarkEnd w:id="88"/>
      <w:r w:rsidRPr="00E6491C">
        <w:rPr>
          <w:szCs w:val="22"/>
        </w:rPr>
        <w:t>Reporty budou vypracovávány vždy ve vztahu k vyhodnocovacímu období pro da</w:t>
      </w:r>
      <w:r w:rsidRPr="00E6491C">
        <w:t>n</w:t>
      </w:r>
      <w:r w:rsidRPr="00E6491C">
        <w:rPr>
          <w:szCs w:val="22"/>
        </w:rPr>
        <w:t xml:space="preserve">ou Službu </w:t>
      </w:r>
      <w:r w:rsidRPr="00E6491C">
        <w:t xml:space="preserve">a další plnění dle této Smlouvy </w:t>
      </w:r>
      <w:r w:rsidRPr="00E6491C">
        <w:rPr>
          <w:szCs w:val="22"/>
        </w:rPr>
        <w:t>v příslušném KL (dále jen „</w:t>
      </w:r>
      <w:r w:rsidRPr="00E6491C">
        <w:rPr>
          <w:b/>
          <w:szCs w:val="22"/>
        </w:rPr>
        <w:t>Vyhodnocovací období</w:t>
      </w:r>
      <w:r w:rsidRPr="00E6491C">
        <w:rPr>
          <w:szCs w:val="22"/>
        </w:rPr>
        <w:t xml:space="preserve">“). </w:t>
      </w:r>
      <w:bookmarkEnd w:id="89"/>
      <w:bookmarkEnd w:id="90"/>
    </w:p>
    <w:p w14:paraId="67342D59" w14:textId="77777777" w:rsidR="0032073B" w:rsidRPr="00E6491C" w:rsidRDefault="0032073B" w:rsidP="0032073B">
      <w:pPr>
        <w:pStyle w:val="RLTextlnkuslovan"/>
        <w:rPr>
          <w:szCs w:val="22"/>
        </w:rPr>
      </w:pPr>
      <w:bookmarkStart w:id="91" w:name="_Ref369004899"/>
      <w:bookmarkEnd w:id="79"/>
      <w:r w:rsidRPr="00E6491C">
        <w:rPr>
          <w:szCs w:val="22"/>
        </w:rPr>
        <w:t>Vyhodnocovací</w:t>
      </w:r>
      <w:r w:rsidR="00CD6811">
        <w:rPr>
          <w:szCs w:val="22"/>
          <w:lang w:val="cs-CZ"/>
        </w:rPr>
        <w:t>m</w:t>
      </w:r>
      <w:r w:rsidRPr="00E6491C">
        <w:rPr>
          <w:szCs w:val="22"/>
        </w:rPr>
        <w:t xml:space="preserve"> období</w:t>
      </w:r>
      <w:r w:rsidR="00CD6811">
        <w:rPr>
          <w:szCs w:val="22"/>
          <w:lang w:val="cs-CZ"/>
        </w:rPr>
        <w:t>m</w:t>
      </w:r>
      <w:r w:rsidRPr="00E6491C">
        <w:t xml:space="preserve"> </w:t>
      </w:r>
      <w:r w:rsidR="00CD6811">
        <w:rPr>
          <w:lang w:val="cs-CZ"/>
        </w:rPr>
        <w:t>je</w:t>
      </w:r>
      <w:r w:rsidRPr="00E6491C">
        <w:rPr>
          <w:szCs w:val="22"/>
        </w:rPr>
        <w:t xml:space="preserve"> 1 kalendářní měsíc. </w:t>
      </w:r>
    </w:p>
    <w:p w14:paraId="57BC941C" w14:textId="77777777" w:rsidR="0032073B" w:rsidRPr="00E6491C" w:rsidRDefault="0032073B" w:rsidP="0032073B">
      <w:pPr>
        <w:pStyle w:val="RLTextlnkuslovan"/>
        <w:rPr>
          <w:szCs w:val="22"/>
        </w:rPr>
      </w:pPr>
      <w:bookmarkStart w:id="92" w:name="_Ref378170902"/>
      <w:bookmarkEnd w:id="91"/>
      <w:r w:rsidRPr="00E6491C">
        <w:rPr>
          <w:szCs w:val="22"/>
        </w:rPr>
        <w:t>Poskytovatel poskytuje k výsledkům poskytovaného plnění</w:t>
      </w:r>
      <w:r w:rsidRPr="00E6491C">
        <w:t xml:space="preserve"> včetně Služeb</w:t>
      </w:r>
      <w:r w:rsidRPr="00E6491C">
        <w:rPr>
          <w:szCs w:val="22"/>
        </w:rPr>
        <w:t xml:space="preserve">, které podléhá akceptaci dle této Smlouvy, záruku za jakost v trvání </w:t>
      </w:r>
      <w:r w:rsidRPr="00E6491C">
        <w:t>24 měsíců</w:t>
      </w:r>
      <w:r w:rsidRPr="00E6491C">
        <w:rPr>
          <w:szCs w:val="22"/>
        </w:rPr>
        <w:t xml:space="preserve"> ode dne akceptace výsledku plnění.</w:t>
      </w:r>
      <w:bookmarkEnd w:id="92"/>
      <w:r w:rsidRPr="00E6491C">
        <w:t xml:space="preserve"> V </w:t>
      </w:r>
      <w:r w:rsidRPr="00E6491C">
        <w:rPr>
          <w:rFonts w:cstheme="minorHAnsi"/>
        </w:rPr>
        <w:t xml:space="preserve">rámci záruky za jakost </w:t>
      </w:r>
      <w:r w:rsidRPr="00E6491C">
        <w:t xml:space="preserve">dle tohoto odstavce </w:t>
      </w:r>
      <w:r w:rsidRPr="00E6491C">
        <w:rPr>
          <w:rFonts w:cstheme="minorHAnsi"/>
        </w:rPr>
        <w:t xml:space="preserve">odpovídá </w:t>
      </w:r>
      <w:r w:rsidRPr="00E6491C">
        <w:t xml:space="preserve">Poskytovatel </w:t>
      </w:r>
      <w:r w:rsidRPr="00E6491C">
        <w:rPr>
          <w:rFonts w:cstheme="minorHAnsi"/>
        </w:rPr>
        <w:t xml:space="preserve">za to, že </w:t>
      </w:r>
      <w:r w:rsidRPr="00E6491C">
        <w:t>výsledky poskytovaného plnění včetně Služeb</w:t>
      </w:r>
      <w:r w:rsidRPr="00E6491C">
        <w:rPr>
          <w:rFonts w:cstheme="minorHAnsi"/>
        </w:rPr>
        <w:t xml:space="preserve"> </w:t>
      </w:r>
      <w:r w:rsidRPr="00E6491C">
        <w:t>budou</w:t>
      </w:r>
      <w:r w:rsidRPr="00E6491C">
        <w:rPr>
          <w:rFonts w:cstheme="minorHAnsi"/>
        </w:rPr>
        <w:t xml:space="preserve"> plně funkční a způsobilé pro použití ke smluvenému účelu, bud</w:t>
      </w:r>
      <w:r w:rsidRPr="00E6491C">
        <w:t>ou</w:t>
      </w:r>
      <w:r w:rsidRPr="00E6491C">
        <w:rPr>
          <w:rFonts w:cstheme="minorHAnsi"/>
        </w:rPr>
        <w:t xml:space="preserve"> odpovídat sjednané funkční a technické specifikaci a parametrům uvedeným v této Smlouvě</w:t>
      </w:r>
      <w:r w:rsidRPr="00E6491C">
        <w:t xml:space="preserve"> </w:t>
      </w:r>
      <w:r w:rsidRPr="00E6491C">
        <w:rPr>
          <w:rFonts w:cstheme="minorHAnsi"/>
        </w:rPr>
        <w:t>a bud</w:t>
      </w:r>
      <w:r w:rsidRPr="00E6491C">
        <w:t>ou</w:t>
      </w:r>
      <w:r w:rsidRPr="00E6491C">
        <w:rPr>
          <w:rFonts w:cstheme="minorHAnsi"/>
        </w:rPr>
        <w:t xml:space="preserve"> bez jakýchkoliv vad. Záruka se vztahuje na </w:t>
      </w:r>
      <w:bookmarkStart w:id="93" w:name="page27"/>
      <w:bookmarkEnd w:id="93"/>
      <w:r w:rsidRPr="00E6491C">
        <w:rPr>
          <w:rFonts w:cstheme="minorHAnsi"/>
        </w:rPr>
        <w:t xml:space="preserve">všechny části </w:t>
      </w:r>
      <w:r w:rsidRPr="00E6491C">
        <w:t xml:space="preserve">výsledků poskytovaného plnění včetně Služeb, stejně jako </w:t>
      </w:r>
      <w:r w:rsidRPr="00E6491C">
        <w:rPr>
          <w:rFonts w:cstheme="minorHAnsi"/>
        </w:rPr>
        <w:t xml:space="preserve">jeho příslušenství a pokrývá všechny součásti plnění týkající se provedení </w:t>
      </w:r>
      <w:r w:rsidRPr="00E6491C">
        <w:t>výsledků poskytovaného plnění včetně Služeb,</w:t>
      </w:r>
      <w:r w:rsidRPr="00E6491C">
        <w:rPr>
          <w:rFonts w:cstheme="minorHAnsi"/>
        </w:rPr>
        <w:t xml:space="preserve"> </w:t>
      </w:r>
      <w:r w:rsidRPr="00E6491C">
        <w:t>stejně jako</w:t>
      </w:r>
      <w:r w:rsidRPr="00E6491C">
        <w:rPr>
          <w:rFonts w:cstheme="minorHAnsi"/>
        </w:rPr>
        <w:t xml:space="preserve"> produktů třetích stran, které byly využity při realizaci poskytnutého plnění včetně Služeb. </w:t>
      </w:r>
      <w:r w:rsidRPr="00E6491C">
        <w:t xml:space="preserve">Neoznámení vady bez zbytečného odkladu nemá vliv na uplatnitelnost nároku Objednatele z odpovědnosti Poskytovatele za tyto vady, pokud vady byly oznámeny alespoň před koncem záruční doby. </w:t>
      </w:r>
    </w:p>
    <w:p w14:paraId="788ADBC6" w14:textId="77777777" w:rsidR="0032073B" w:rsidRPr="00E6491C" w:rsidRDefault="0032073B" w:rsidP="0032073B">
      <w:pPr>
        <w:pStyle w:val="RLTextlnkuslovan"/>
        <w:rPr>
          <w:rFonts w:eastAsia="Calibri"/>
        </w:rPr>
      </w:pPr>
      <w:bookmarkStart w:id="94" w:name="MonSLAPar"/>
      <w:bookmarkStart w:id="95" w:name="PrahHod"/>
      <w:bookmarkStart w:id="96" w:name="ZákoKybBez"/>
      <w:bookmarkEnd w:id="94"/>
      <w:bookmarkEnd w:id="95"/>
      <w:bookmarkEnd w:id="96"/>
      <w:r w:rsidRPr="00E6491C">
        <w:rPr>
          <w:rFonts w:cs="Arial"/>
          <w:szCs w:val="22"/>
          <w:lang w:eastAsia="en-US"/>
        </w:rPr>
        <w:t>Poskytovatel se při plnění zavazuje dodržovat zásady bezpečnosti informací v souladu se zákonem č. 181/2014 Sb., o kybernetické bezpečnosti a o změně souvisejících zákonů (dále jen „</w:t>
      </w:r>
      <w:r w:rsidRPr="00E6491C">
        <w:rPr>
          <w:rFonts w:cs="Arial"/>
          <w:b/>
          <w:szCs w:val="22"/>
          <w:lang w:eastAsia="en-US"/>
        </w:rPr>
        <w:t>zákon o kybernetické bezpečnosti</w:t>
      </w:r>
      <w:r w:rsidRPr="00E6491C">
        <w:rPr>
          <w:rFonts w:cs="Arial"/>
          <w:szCs w:val="22"/>
          <w:lang w:eastAsia="en-US"/>
        </w:rPr>
        <w:t>“), a vyhláškou č. 316/2014 Sb., o bezpečnostních opatřeních, kybernetických bezpečnostních incidentech, reaktivních opatřeních a o stanovení náležitostí podání v oblasti kybernetické bezpečnosti (dále jen „</w:t>
      </w:r>
      <w:r w:rsidRPr="00E6491C">
        <w:rPr>
          <w:rFonts w:cs="Arial"/>
          <w:b/>
          <w:szCs w:val="22"/>
          <w:lang w:eastAsia="en-US"/>
        </w:rPr>
        <w:t>vyhláška o kybernetické bezpečnosti</w:t>
      </w:r>
      <w:r w:rsidRPr="00E6491C">
        <w:rPr>
          <w:rFonts w:cs="Arial"/>
          <w:szCs w:val="22"/>
          <w:lang w:eastAsia="en-US"/>
        </w:rPr>
        <w:t>“).</w:t>
      </w:r>
      <w:r w:rsidRPr="00E6491C">
        <w:t xml:space="preserve"> Bezpečností informací se v souladu se zákonem o kybernetické bezpečnosti rozumí zajištění důvěrnosti, integrity a dostupnosti informací, které budou uchovávány, </w:t>
      </w:r>
      <w:r w:rsidRPr="00E6491C">
        <w:lastRenderedPageBreak/>
        <w:t>vytvářeny nebo zpracovávány v rámci plnění Poskytovatele dle této Smlouvy nebo v systémech, které mají vazbu na plnění Poskytovatele dle této Smlouvy a v souvislosti s kterými Objednateli vznikají právní povinnosti na základě zákona o kybernetické bezpečnosti (§ 3 tohoto zákona).</w:t>
      </w:r>
    </w:p>
    <w:p w14:paraId="021E2076" w14:textId="77777777" w:rsidR="0032073B" w:rsidRPr="00E6491C" w:rsidRDefault="0032073B" w:rsidP="0032073B">
      <w:pPr>
        <w:pStyle w:val="RLTextlnkuslovan"/>
        <w:rPr>
          <w:rFonts w:eastAsia="Calibri"/>
        </w:rPr>
      </w:pPr>
      <w:bookmarkStart w:id="97" w:name="_Ref419815065"/>
      <w:r w:rsidRPr="00E6491C">
        <w:rPr>
          <w:rFonts w:cs="Arial"/>
          <w:szCs w:val="22"/>
          <w:lang w:eastAsia="en-US"/>
        </w:rPr>
        <w:t>Poskytovatel se zavazuje poskytnout Objednateli veškerou součinnost nezbytnou k tomu, aby Objednatel řádně naplňoval právní povinnosti stanovené zákonem o kybernetické bezpečnosti, vyhláškou o kybernetické bezpečnosti, vyhláškou č. 317/2014 Sb., o významných informačních systémech a jejich určujících kritériích. Zejména se Poskytovatel zavazuje poskytnout Objednateli součinnost směřující k zavedení a provádění bezpečnostních opatření podle uvedených právních předpisů.</w:t>
      </w:r>
      <w:bookmarkEnd w:id="97"/>
    </w:p>
    <w:p w14:paraId="58D00723" w14:textId="77777777" w:rsidR="0032073B" w:rsidRPr="00E6491C" w:rsidRDefault="0032073B" w:rsidP="0032073B">
      <w:pPr>
        <w:pStyle w:val="RLTextlnkuslovan"/>
        <w:rPr>
          <w:rFonts w:eastAsia="Calibri"/>
        </w:rPr>
      </w:pPr>
      <w:bookmarkStart w:id="98" w:name="_Ref409099947"/>
      <w:r w:rsidRPr="00E6491C">
        <w:t>Jestliže vznikne v souvislosti se zavedením a prováděním bezpečnostních opatření podle právních předpisů uvedených v předchozím odstavci potřeba uzavřít dodatek k této Smlouvě nebo zvláštní smlouvu, zavazuje se Poskytovatel poskytnout veškerou součinnost nezbytnou k formulaci obsahu takového dodatku, resp. smlouvy, a k uzavření takového dodatku, resp. smlouvy</w:t>
      </w:r>
      <w:bookmarkEnd w:id="98"/>
      <w:r w:rsidRPr="00E6491C">
        <w:t>.</w:t>
      </w:r>
    </w:p>
    <w:p w14:paraId="3FAEB35E" w14:textId="77777777" w:rsidR="0032073B" w:rsidRPr="0096072B" w:rsidRDefault="0032073B" w:rsidP="0032073B">
      <w:pPr>
        <w:pStyle w:val="RLTextlnkuslovan"/>
        <w:rPr>
          <w:rFonts w:eastAsia="Calibri"/>
        </w:rPr>
      </w:pPr>
      <w:r w:rsidRPr="00E6491C">
        <w:rPr>
          <w:rFonts w:cs="Arial"/>
          <w:szCs w:val="22"/>
          <w:lang w:eastAsia="en-US"/>
        </w:rPr>
        <w:t>Rozsah a povaha součinnosti Poskytovatele sjednané v </w:t>
      </w:r>
      <w:r w:rsidRPr="00E6491C">
        <w:t xml:space="preserve">odst. </w:t>
      </w:r>
      <w:r w:rsidRPr="00E6491C">
        <w:fldChar w:fldCharType="begin"/>
      </w:r>
      <w:r w:rsidRPr="00E6491C">
        <w:instrText xml:space="preserve"> REF _Ref419815065 \r \h  \* MERGEFORMAT </w:instrText>
      </w:r>
      <w:r w:rsidRPr="00E6491C">
        <w:fldChar w:fldCharType="separate"/>
      </w:r>
      <w:r w:rsidR="00367A6D" w:rsidRPr="00367A6D">
        <w:rPr>
          <w:rFonts w:cs="Arial"/>
          <w:szCs w:val="22"/>
          <w:lang w:eastAsia="en-US"/>
        </w:rPr>
        <w:t>5.21</w:t>
      </w:r>
      <w:r w:rsidRPr="00E6491C">
        <w:fldChar w:fldCharType="end"/>
      </w:r>
      <w:r w:rsidRPr="00E6491C">
        <w:rPr>
          <w:rFonts w:cs="Arial"/>
          <w:szCs w:val="22"/>
          <w:lang w:eastAsia="en-US"/>
        </w:rPr>
        <w:t xml:space="preserve"> Smlouvy budou vždy určeny zejména podle rozsahu a povahy vlivu plnění Poskytovatele na</w:t>
      </w:r>
      <w:r w:rsidRPr="00E6491C">
        <w:t xml:space="preserve"> bezpečnost informací Objednatele a rovněž podle rozsahu a vazeb plnění Poskytovatele na systémy, v souvislosti s kterými Objednateli vznikají </w:t>
      </w:r>
      <w:r w:rsidRPr="00E6491C">
        <w:rPr>
          <w:rFonts w:cs="Arial"/>
          <w:szCs w:val="22"/>
          <w:lang w:eastAsia="en-US"/>
        </w:rPr>
        <w:t xml:space="preserve"> právní povinnosti </w:t>
      </w:r>
      <w:r w:rsidRPr="00E6491C">
        <w:t>na základě</w:t>
      </w:r>
      <w:r w:rsidRPr="00E6491C">
        <w:rPr>
          <w:rFonts w:cs="Arial"/>
          <w:szCs w:val="22"/>
          <w:lang w:eastAsia="en-US"/>
        </w:rPr>
        <w:t xml:space="preserve"> zákona o kybernetické bezpečnosti</w:t>
      </w:r>
      <w:r w:rsidRPr="00E6491C">
        <w:t xml:space="preserve"> (§ 3 tohoto zákona)</w:t>
      </w:r>
      <w:r w:rsidRPr="00E6491C">
        <w:rPr>
          <w:rFonts w:cs="Arial"/>
          <w:szCs w:val="22"/>
          <w:lang w:eastAsia="en-US"/>
        </w:rPr>
        <w:t xml:space="preserve"> a jeho prováděcích předpisů.</w:t>
      </w:r>
    </w:p>
    <w:p w14:paraId="2C23EBF9" w14:textId="77777777" w:rsidR="000A36CB" w:rsidRPr="00E6491C" w:rsidRDefault="000A36CB" w:rsidP="000A36CB">
      <w:pPr>
        <w:pStyle w:val="RLTextlnkuslovan"/>
        <w:rPr>
          <w:rFonts w:eastAsia="Calibri"/>
        </w:rPr>
      </w:pPr>
      <w:bookmarkStart w:id="99" w:name="_Ref381350307"/>
      <w:bookmarkStart w:id="100" w:name="_Ref378171196"/>
      <w:bookmarkStart w:id="101" w:name="_Ref371935183"/>
      <w:bookmarkStart w:id="102" w:name="_Ref371935355"/>
      <w:r w:rsidRPr="00E6491C">
        <w:rPr>
          <w:rFonts w:eastAsia="Calibri"/>
        </w:rPr>
        <w:t xml:space="preserve">Stanovení a aktualizace prahových hodnot monitorovaných </w:t>
      </w:r>
      <w:r w:rsidRPr="00E6491C">
        <w:rPr>
          <w:rFonts w:eastAsia="Calibri"/>
          <w:szCs w:val="22"/>
          <w:lang w:eastAsia="en-US"/>
        </w:rPr>
        <w:t>parametrů</w:t>
      </w:r>
      <w:r w:rsidRPr="00E6491C">
        <w:rPr>
          <w:rFonts w:eastAsia="Calibri"/>
          <w:szCs w:val="22"/>
          <w:lang w:val="cs-CZ" w:eastAsia="en-US"/>
        </w:rPr>
        <w:t xml:space="preserve"> SLA</w:t>
      </w:r>
      <w:bookmarkEnd w:id="99"/>
    </w:p>
    <w:p w14:paraId="79208C97" w14:textId="77777777" w:rsidR="000A36CB" w:rsidRPr="00E6491C" w:rsidRDefault="000A36CB" w:rsidP="000A36CB">
      <w:pPr>
        <w:pStyle w:val="RLTextlnkuslovan"/>
        <w:numPr>
          <w:ilvl w:val="2"/>
          <w:numId w:val="1"/>
        </w:numPr>
        <w:rPr>
          <w:rFonts w:eastAsia="Calibri"/>
        </w:rPr>
      </w:pPr>
      <w:bookmarkStart w:id="103" w:name="_Ref379962819"/>
      <w:r w:rsidRPr="00E6491C">
        <w:rPr>
          <w:rFonts w:eastAsia="Calibri"/>
        </w:rPr>
        <w:t xml:space="preserve">Poskytovatel se zavazuje v součinnosti s Objednatelem v průběhu Inicializace Paušálních služeb, nestanoví-li Objednatel po dohodě s Poskytovatelem pozdější termín, vypracovat definici cílových hodnot Monitoringem sledovaných </w:t>
      </w:r>
      <w:r w:rsidRPr="00E6491C">
        <w:rPr>
          <w:rFonts w:eastAsia="Calibri"/>
          <w:szCs w:val="22"/>
          <w:lang w:eastAsia="en-US"/>
        </w:rPr>
        <w:t>parametrů</w:t>
      </w:r>
      <w:r w:rsidRPr="00E6491C">
        <w:rPr>
          <w:rFonts w:eastAsia="Calibri"/>
          <w:szCs w:val="22"/>
          <w:lang w:val="cs-CZ" w:eastAsia="en-US"/>
        </w:rPr>
        <w:t xml:space="preserve"> SLA</w:t>
      </w:r>
      <w:r w:rsidRPr="00E6491C">
        <w:rPr>
          <w:rFonts w:eastAsia="Calibri"/>
          <w:szCs w:val="22"/>
          <w:lang w:eastAsia="en-US"/>
        </w:rPr>
        <w:t xml:space="preserve"> </w:t>
      </w:r>
      <w:r w:rsidRPr="00E6491C">
        <w:rPr>
          <w:rFonts w:eastAsia="Calibri"/>
        </w:rPr>
        <w:t>dle jednotlivých KL, kterých má být obvykle a za normálních okolností dosahováno při poskytování Služeb (dále jen „</w:t>
      </w:r>
      <w:r w:rsidRPr="00E6491C">
        <w:rPr>
          <w:b/>
        </w:rPr>
        <w:t>Monitorované parametry</w:t>
      </w:r>
      <w:r>
        <w:rPr>
          <w:b/>
          <w:lang w:val="cs-CZ"/>
        </w:rPr>
        <w:t xml:space="preserve"> SLA</w:t>
      </w:r>
      <w:r w:rsidRPr="00E6491C">
        <w:rPr>
          <w:rFonts w:eastAsia="Calibri"/>
        </w:rPr>
        <w:t xml:space="preserve">“). Uvedená definice musí být Objednatelem schválena postupem dle odst. </w:t>
      </w:r>
      <w:r w:rsidR="00510FE7">
        <w:rPr>
          <w:rFonts w:eastAsia="Calibri"/>
          <w:lang w:val="cs-CZ"/>
        </w:rPr>
        <w:fldChar w:fldCharType="begin"/>
      </w:r>
      <w:r w:rsidR="00510FE7">
        <w:rPr>
          <w:rFonts w:eastAsia="Calibri"/>
        </w:rPr>
        <w:instrText xml:space="preserve"> REF _Ref205701869 \r \h </w:instrText>
      </w:r>
      <w:r w:rsidR="00510FE7">
        <w:rPr>
          <w:rFonts w:eastAsia="Calibri"/>
          <w:lang w:val="cs-CZ"/>
        </w:rPr>
      </w:r>
      <w:r w:rsidR="00510FE7">
        <w:rPr>
          <w:rFonts w:eastAsia="Calibri"/>
          <w:lang w:val="cs-CZ"/>
        </w:rPr>
        <w:fldChar w:fldCharType="separate"/>
      </w:r>
      <w:r w:rsidR="00367A6D">
        <w:rPr>
          <w:rFonts w:eastAsia="Calibri"/>
        </w:rPr>
        <w:t>8.3</w:t>
      </w:r>
      <w:r w:rsidR="00510FE7">
        <w:rPr>
          <w:rFonts w:eastAsia="Calibri"/>
          <w:lang w:val="cs-CZ"/>
        </w:rPr>
        <w:fldChar w:fldCharType="end"/>
      </w:r>
      <w:r w:rsidR="00510FE7">
        <w:rPr>
          <w:rFonts w:eastAsia="Calibri"/>
          <w:lang w:val="cs-CZ"/>
        </w:rPr>
        <w:t xml:space="preserve"> </w:t>
      </w:r>
      <w:r w:rsidRPr="00E6491C">
        <w:rPr>
          <w:rFonts w:eastAsia="Calibri"/>
        </w:rPr>
        <w:t xml:space="preserve">v termínu uvedeném v předchozí větě a bude vycházet z obvyklých hodnot Monitorovaných </w:t>
      </w:r>
      <w:r w:rsidRPr="00E6491C">
        <w:rPr>
          <w:rFonts w:eastAsia="Calibri"/>
          <w:szCs w:val="22"/>
          <w:lang w:eastAsia="en-US"/>
        </w:rPr>
        <w:t>parametrů</w:t>
      </w:r>
      <w:r w:rsidRPr="00E6491C">
        <w:rPr>
          <w:rFonts w:eastAsia="Calibri"/>
          <w:szCs w:val="22"/>
          <w:lang w:val="cs-CZ" w:eastAsia="en-US"/>
        </w:rPr>
        <w:t xml:space="preserve"> SLA</w:t>
      </w:r>
      <w:r w:rsidRPr="00E6491C">
        <w:rPr>
          <w:rFonts w:eastAsia="Calibri"/>
        </w:rPr>
        <w:t>, jichž je dosahováno při řádném poskytování Služeb za běžného provozu infrastruktury Objednatele. Obsahem uvedeného dokumentu bude zejména:</w:t>
      </w:r>
      <w:bookmarkEnd w:id="103"/>
    </w:p>
    <w:p w14:paraId="70BE7497" w14:textId="77777777" w:rsidR="000A36CB" w:rsidRPr="00E6491C" w:rsidRDefault="000A36CB" w:rsidP="000A36CB">
      <w:pPr>
        <w:pStyle w:val="RLTextlnkuslovan"/>
        <w:numPr>
          <w:ilvl w:val="3"/>
          <w:numId w:val="1"/>
        </w:numPr>
        <w:rPr>
          <w:rFonts w:eastAsia="Calibri"/>
        </w:rPr>
      </w:pPr>
      <w:r w:rsidRPr="00E6491C">
        <w:rPr>
          <w:rFonts w:eastAsia="Calibri"/>
        </w:rPr>
        <w:t xml:space="preserve">stanovení Monitorovaných </w:t>
      </w:r>
      <w:r w:rsidRPr="00E6491C">
        <w:rPr>
          <w:rFonts w:eastAsia="Calibri"/>
          <w:szCs w:val="22"/>
          <w:lang w:eastAsia="en-US"/>
        </w:rPr>
        <w:t>parametrů</w:t>
      </w:r>
      <w:r w:rsidRPr="00E6491C">
        <w:rPr>
          <w:rFonts w:eastAsia="Calibri"/>
          <w:szCs w:val="22"/>
          <w:lang w:val="cs-CZ" w:eastAsia="en-US"/>
        </w:rPr>
        <w:t xml:space="preserve"> SLA</w:t>
      </w:r>
      <w:r w:rsidRPr="00E6491C">
        <w:rPr>
          <w:rFonts w:eastAsia="Calibri"/>
          <w:szCs w:val="22"/>
          <w:lang w:eastAsia="en-US"/>
        </w:rPr>
        <w:t xml:space="preserve"> </w:t>
      </w:r>
      <w:r w:rsidRPr="00E6491C">
        <w:rPr>
          <w:rFonts w:eastAsia="Calibri"/>
        </w:rPr>
        <w:t xml:space="preserve">příslušných KL, způsobu jejich měření a zjištění jejich hodnot, </w:t>
      </w:r>
    </w:p>
    <w:p w14:paraId="558BA8E2" w14:textId="77777777" w:rsidR="000A36CB" w:rsidRPr="00E6491C" w:rsidRDefault="000A36CB" w:rsidP="000A36CB">
      <w:pPr>
        <w:pStyle w:val="RLTextlnkuslovan"/>
        <w:numPr>
          <w:ilvl w:val="3"/>
          <w:numId w:val="1"/>
        </w:numPr>
        <w:rPr>
          <w:rFonts w:eastAsia="Calibri"/>
        </w:rPr>
      </w:pPr>
      <w:r w:rsidRPr="00E6491C">
        <w:rPr>
          <w:rFonts w:eastAsia="Calibri"/>
        </w:rPr>
        <w:t xml:space="preserve">stanovení hraničních hodnot Monitorovaných </w:t>
      </w:r>
      <w:r w:rsidRPr="00E6491C">
        <w:rPr>
          <w:rFonts w:eastAsia="Calibri"/>
          <w:szCs w:val="22"/>
          <w:lang w:eastAsia="en-US"/>
        </w:rPr>
        <w:t>parametrů</w:t>
      </w:r>
      <w:r w:rsidRPr="00E6491C">
        <w:rPr>
          <w:rFonts w:eastAsia="Calibri"/>
          <w:szCs w:val="22"/>
          <w:lang w:val="cs-CZ" w:eastAsia="en-US"/>
        </w:rPr>
        <w:t xml:space="preserve"> SLA</w:t>
      </w:r>
      <w:r w:rsidRPr="00E6491C">
        <w:rPr>
          <w:rFonts w:eastAsia="Calibri"/>
        </w:rPr>
        <w:t>, jejichž překročením, resp. nedosažení (dle povahy parametru a použitého kontextu) bude považováno za nedodržení daného SLA, resp. za incident (dále jen „</w:t>
      </w:r>
      <w:r w:rsidRPr="00E6491C">
        <w:rPr>
          <w:rFonts w:eastAsia="Calibri"/>
          <w:b/>
        </w:rPr>
        <w:t>Prahové hodnoty</w:t>
      </w:r>
      <w:r w:rsidRPr="00E6491C">
        <w:rPr>
          <w:rFonts w:eastAsia="Calibri"/>
        </w:rPr>
        <w:t xml:space="preserve">“); Prahové hodnoty mohou být definovány i stanovením povolené odchylky od v dokumentu definovaných obvyklých hodnot Monitorovaných </w:t>
      </w:r>
      <w:r w:rsidRPr="00E6491C">
        <w:rPr>
          <w:rFonts w:eastAsia="Calibri"/>
          <w:szCs w:val="22"/>
          <w:lang w:eastAsia="en-US"/>
        </w:rPr>
        <w:t>parametrů</w:t>
      </w:r>
      <w:r w:rsidRPr="00E6491C">
        <w:rPr>
          <w:rFonts w:eastAsia="Calibri"/>
          <w:szCs w:val="22"/>
          <w:lang w:val="cs-CZ" w:eastAsia="en-US"/>
        </w:rPr>
        <w:t xml:space="preserve"> SLA</w:t>
      </w:r>
      <w:r w:rsidRPr="00E6491C">
        <w:rPr>
          <w:rFonts w:eastAsia="Calibri"/>
        </w:rPr>
        <w:t xml:space="preserve">, </w:t>
      </w:r>
    </w:p>
    <w:p w14:paraId="69DAD2D2" w14:textId="77777777" w:rsidR="000A36CB" w:rsidRPr="00E6491C" w:rsidRDefault="000A36CB" w:rsidP="000A36CB">
      <w:pPr>
        <w:pStyle w:val="RLTextlnkuslovan"/>
        <w:numPr>
          <w:ilvl w:val="3"/>
          <w:numId w:val="1"/>
        </w:numPr>
        <w:rPr>
          <w:rFonts w:eastAsia="Calibri"/>
        </w:rPr>
      </w:pPr>
      <w:r w:rsidRPr="00E6491C">
        <w:rPr>
          <w:rFonts w:eastAsia="Calibri"/>
        </w:rPr>
        <w:t>případná kategorizace incidentů podle míry překročení či nedosažení Prahových hodnot</w:t>
      </w:r>
    </w:p>
    <w:p w14:paraId="0AD6B1A3" w14:textId="77777777" w:rsidR="000A36CB" w:rsidRPr="00E6491C" w:rsidRDefault="000A36CB" w:rsidP="000A36CB">
      <w:pPr>
        <w:pStyle w:val="RLTextlnkuslovan"/>
        <w:numPr>
          <w:ilvl w:val="0"/>
          <w:numId w:val="0"/>
        </w:numPr>
        <w:ind w:left="2124" w:firstLine="87"/>
        <w:rPr>
          <w:rFonts w:eastAsia="Calibri"/>
        </w:rPr>
      </w:pPr>
      <w:r w:rsidRPr="00E6491C">
        <w:rPr>
          <w:rFonts w:eastAsia="Calibri"/>
        </w:rPr>
        <w:t>(dále jen „</w:t>
      </w:r>
      <w:r w:rsidRPr="00E6491C">
        <w:rPr>
          <w:rFonts w:eastAsia="Calibri"/>
          <w:b/>
        </w:rPr>
        <w:t>Definice prahových hodnot</w:t>
      </w:r>
      <w:r w:rsidRPr="00E6491C">
        <w:rPr>
          <w:rFonts w:eastAsia="Calibri"/>
        </w:rPr>
        <w:t>“).</w:t>
      </w:r>
    </w:p>
    <w:p w14:paraId="69696A8B" w14:textId="77777777" w:rsidR="000A36CB" w:rsidRPr="00E6491C" w:rsidRDefault="000A36CB" w:rsidP="000A36CB">
      <w:pPr>
        <w:pStyle w:val="RLTextlnkuslovan"/>
        <w:numPr>
          <w:ilvl w:val="2"/>
          <w:numId w:val="1"/>
        </w:numPr>
        <w:rPr>
          <w:rFonts w:eastAsia="Calibri"/>
        </w:rPr>
      </w:pPr>
      <w:r w:rsidRPr="00E6491C">
        <w:rPr>
          <w:rFonts w:eastAsia="Calibri"/>
        </w:rPr>
        <w:lastRenderedPageBreak/>
        <w:t xml:space="preserve">Definice prahových hodnot bude Poskytovatelem v součinnosti s Objednatelem pravidelně revidována a aktualizována, a to minimálně jednou za 9 měsíců (počítané od jejího vytvoření nebo poslední její aktualizace), není-li níže uvedeno jinak, přičemž při tom strany postupují obdobně, jako při prvním vypracování Definice prahových hodnot. Překročení resp. nedosažení Prahových hodnot Monitorovaných </w:t>
      </w:r>
      <w:r w:rsidRPr="00E6491C">
        <w:rPr>
          <w:rFonts w:eastAsia="Calibri"/>
          <w:szCs w:val="22"/>
          <w:lang w:eastAsia="en-US"/>
        </w:rPr>
        <w:t>parametrů</w:t>
      </w:r>
      <w:r w:rsidRPr="00E6491C">
        <w:rPr>
          <w:rFonts w:eastAsia="Calibri"/>
          <w:szCs w:val="22"/>
          <w:lang w:val="cs-CZ" w:eastAsia="en-US"/>
        </w:rPr>
        <w:t xml:space="preserve"> SLA</w:t>
      </w:r>
      <w:r w:rsidRPr="00E6491C">
        <w:rPr>
          <w:rFonts w:eastAsia="Calibri"/>
        </w:rPr>
        <w:t xml:space="preserve"> bude rozhodné pro vyhodnocení vzniku Incidentů (jak je tento pojem definován</w:t>
      </w:r>
      <w:r w:rsidR="001B08E6">
        <w:rPr>
          <w:rFonts w:eastAsia="Calibri"/>
          <w:lang w:val="cs-CZ"/>
        </w:rPr>
        <w:t xml:space="preserve"> v rámci jednotlivých KL</w:t>
      </w:r>
      <w:r w:rsidRPr="00E6491C">
        <w:rPr>
          <w:rFonts w:eastAsia="Calibri"/>
        </w:rPr>
        <w:t xml:space="preserve"> v</w:t>
      </w:r>
      <w:r w:rsidRPr="00E6491C">
        <w:t> </w:t>
      </w:r>
      <w:hyperlink w:anchor="ListAnnex01" w:history="1">
        <w:r w:rsidRPr="00E6491C">
          <w:rPr>
            <w:rStyle w:val="Hypertextovodkaz"/>
            <w:szCs w:val="22"/>
            <w:lang w:eastAsia="en-US"/>
          </w:rPr>
          <w:t>Příloze č. 1</w:t>
        </w:r>
      </w:hyperlink>
      <w:r w:rsidRPr="00E6491C">
        <w:t xml:space="preserve"> této Smlouvy)</w:t>
      </w:r>
      <w:r w:rsidRPr="00E6491C">
        <w:rPr>
          <w:rFonts w:eastAsia="Calibri"/>
        </w:rPr>
        <w:t xml:space="preserve"> dle </w:t>
      </w:r>
      <w:r w:rsidRPr="00E6491C">
        <w:t xml:space="preserve">příloh </w:t>
      </w:r>
      <w:r w:rsidRPr="00E6491C">
        <w:rPr>
          <w:rFonts w:eastAsia="Calibri"/>
        </w:rPr>
        <w:t xml:space="preserve">této Smlouvy. </w:t>
      </w:r>
    </w:p>
    <w:p w14:paraId="0C293668" w14:textId="77777777" w:rsidR="000A36CB" w:rsidRPr="00E6491C" w:rsidRDefault="000A36CB" w:rsidP="000A36CB">
      <w:pPr>
        <w:pStyle w:val="RLTextlnkuslovan"/>
        <w:numPr>
          <w:ilvl w:val="2"/>
          <w:numId w:val="1"/>
        </w:numPr>
        <w:rPr>
          <w:rFonts w:eastAsia="Calibri"/>
        </w:rPr>
      </w:pPr>
      <w:r w:rsidRPr="00E6491C">
        <w:rPr>
          <w:rFonts w:eastAsia="Calibri"/>
        </w:rPr>
        <w:t xml:space="preserve">Objednatel je oprávněn kdykoliv i mimo stanovenou periodicitu vznést požadavek na revizi Definice prahových hodnot a Poskytovatel je povinen mu k provedení takovéto revize poskytnut potřebnou součinnost tak, aby mohla být Definice prahových hodnot odsouhlasena do 1 měsíce, nestanoví-li Objednatel po dohodě s Poskytovatelem pozdější termín, přičemž ustanovení odstavce </w:t>
      </w:r>
      <w:r>
        <w:rPr>
          <w:rFonts w:eastAsia="Calibri"/>
        </w:rPr>
        <w:fldChar w:fldCharType="begin"/>
      </w:r>
      <w:r>
        <w:rPr>
          <w:rFonts w:eastAsia="Calibri"/>
        </w:rPr>
        <w:instrText xml:space="preserve"> REF _Ref379962819 \r \h </w:instrText>
      </w:r>
      <w:r>
        <w:rPr>
          <w:rFonts w:eastAsia="Calibri"/>
        </w:rPr>
      </w:r>
      <w:r>
        <w:rPr>
          <w:rFonts w:eastAsia="Calibri"/>
        </w:rPr>
        <w:fldChar w:fldCharType="separate"/>
      </w:r>
      <w:r w:rsidR="00367A6D">
        <w:rPr>
          <w:rFonts w:eastAsia="Calibri"/>
        </w:rPr>
        <w:t>5.24.1</w:t>
      </w:r>
      <w:r>
        <w:rPr>
          <w:rFonts w:eastAsia="Calibri"/>
        </w:rPr>
        <w:fldChar w:fldCharType="end"/>
      </w:r>
      <w:r w:rsidRPr="00E6491C">
        <w:rPr>
          <w:rFonts w:eastAsia="Calibri"/>
        </w:rPr>
        <w:t xml:space="preserve"> se pro účely postupu revize Definice prahových hodnot použije přiměřeně. Objednatel je dále povinen Poskytovateli oznámit, že v určitém období dojde k neobvyklé zátěži systémů Objednatele; v takovémto období se překročení resp. nedosažení Prahových hodnot Monitorovaných </w:t>
      </w:r>
      <w:r w:rsidRPr="00E6491C">
        <w:rPr>
          <w:rFonts w:eastAsia="Calibri"/>
          <w:szCs w:val="22"/>
          <w:lang w:eastAsia="en-US"/>
        </w:rPr>
        <w:t>parametrů</w:t>
      </w:r>
      <w:r w:rsidRPr="00E6491C">
        <w:rPr>
          <w:rFonts w:eastAsia="Calibri"/>
          <w:szCs w:val="22"/>
          <w:lang w:val="cs-CZ" w:eastAsia="en-US"/>
        </w:rPr>
        <w:t xml:space="preserve"> SLA</w:t>
      </w:r>
      <w:r w:rsidRPr="00E6491C">
        <w:rPr>
          <w:rFonts w:eastAsia="Calibri"/>
          <w:szCs w:val="22"/>
          <w:lang w:eastAsia="en-US"/>
        </w:rPr>
        <w:t xml:space="preserve"> </w:t>
      </w:r>
      <w:r w:rsidRPr="00E6491C">
        <w:rPr>
          <w:rFonts w:eastAsia="Calibri"/>
        </w:rPr>
        <w:t xml:space="preserve">v důsledku Objednatelem oznámené zátěže systémů nebude považovat za incident a sankční ustanovení dle této Smlouvy se neaplikuje. </w:t>
      </w:r>
    </w:p>
    <w:p w14:paraId="2418FA71" w14:textId="77777777" w:rsidR="000A36CB" w:rsidRPr="00E6491C" w:rsidRDefault="000A36CB" w:rsidP="000A36CB">
      <w:pPr>
        <w:pStyle w:val="RLTextlnkuslovan"/>
        <w:numPr>
          <w:ilvl w:val="2"/>
          <w:numId w:val="1"/>
        </w:numPr>
        <w:rPr>
          <w:rFonts w:eastAsia="Calibri"/>
        </w:rPr>
      </w:pPr>
      <w:r w:rsidRPr="00E6491C">
        <w:rPr>
          <w:rFonts w:eastAsia="Calibri"/>
        </w:rPr>
        <w:t xml:space="preserve">Poskytovatel je oprávněn vznést mimo stanovenou periodicitu požadavek na revizi Definice prahových hodnot jen za předpokladu, že je to odůvodněno </w:t>
      </w:r>
    </w:p>
    <w:p w14:paraId="6D4C7F8A" w14:textId="77777777" w:rsidR="000A36CB" w:rsidRPr="00E6491C" w:rsidRDefault="000A36CB" w:rsidP="000A36CB">
      <w:pPr>
        <w:pStyle w:val="RLTextlnkuslovan"/>
        <w:numPr>
          <w:ilvl w:val="3"/>
          <w:numId w:val="1"/>
        </w:numPr>
        <w:tabs>
          <w:tab w:val="clear" w:pos="3062"/>
          <w:tab w:val="num" w:pos="2694"/>
        </w:tabs>
        <w:ind w:left="2694" w:hanging="483"/>
        <w:rPr>
          <w:rFonts w:eastAsia="Calibri"/>
        </w:rPr>
      </w:pPr>
      <w:r w:rsidRPr="00E6491C">
        <w:rPr>
          <w:rFonts w:eastAsia="Calibri"/>
        </w:rPr>
        <w:t>podstatnými změnami v infrastruktuře Objednatele,</w:t>
      </w:r>
    </w:p>
    <w:p w14:paraId="2AC5BDB5" w14:textId="77777777" w:rsidR="000A36CB" w:rsidRPr="00E6491C" w:rsidRDefault="000A36CB" w:rsidP="000A36CB">
      <w:pPr>
        <w:pStyle w:val="RLTextlnkuslovan"/>
        <w:numPr>
          <w:ilvl w:val="3"/>
          <w:numId w:val="1"/>
        </w:numPr>
        <w:tabs>
          <w:tab w:val="clear" w:pos="3062"/>
          <w:tab w:val="num" w:pos="2694"/>
        </w:tabs>
        <w:ind w:left="2694" w:hanging="483"/>
        <w:rPr>
          <w:rFonts w:eastAsia="Calibri"/>
        </w:rPr>
      </w:pPr>
      <w:r w:rsidRPr="00E6491C">
        <w:rPr>
          <w:rFonts w:eastAsia="Calibri"/>
        </w:rPr>
        <w:t xml:space="preserve">změnou ve způsobu poskytování služeb provozu a rozvoje Dalších systémů mající vliv na poskytování Služeb, </w:t>
      </w:r>
    </w:p>
    <w:p w14:paraId="7F0B83DE" w14:textId="77777777" w:rsidR="000A36CB" w:rsidRPr="00E6491C" w:rsidRDefault="000A36CB" w:rsidP="000A36CB">
      <w:pPr>
        <w:pStyle w:val="RLTextlnkuslovan"/>
        <w:numPr>
          <w:ilvl w:val="3"/>
          <w:numId w:val="1"/>
        </w:numPr>
        <w:tabs>
          <w:tab w:val="clear" w:pos="3062"/>
          <w:tab w:val="num" w:pos="2694"/>
        </w:tabs>
        <w:ind w:left="2694" w:hanging="483"/>
        <w:rPr>
          <w:rFonts w:eastAsia="Calibri"/>
        </w:rPr>
      </w:pPr>
      <w:r w:rsidRPr="00E6491C">
        <w:rPr>
          <w:rFonts w:eastAsia="Calibri"/>
        </w:rPr>
        <w:t xml:space="preserve">pokud dojde k podstatné změně nebo rozvoji systému, k němuž jsou poskytovány Služby dle této Smlouvy </w:t>
      </w:r>
    </w:p>
    <w:p w14:paraId="77CEE7E9" w14:textId="77777777" w:rsidR="000A36CB" w:rsidRPr="00E6491C" w:rsidRDefault="000A36CB" w:rsidP="000A36CB">
      <w:pPr>
        <w:pStyle w:val="RLTextlnkuslovan"/>
        <w:numPr>
          <w:ilvl w:val="0"/>
          <w:numId w:val="0"/>
        </w:numPr>
        <w:ind w:left="2124"/>
        <w:rPr>
          <w:rFonts w:eastAsia="Calibri"/>
        </w:rPr>
      </w:pPr>
      <w:r w:rsidRPr="00E6491C">
        <w:rPr>
          <w:rFonts w:eastAsia="Calibri"/>
        </w:rPr>
        <w:t xml:space="preserve">za předpokladu, že o těchto důvodech byl Objednatelem předem informován; Objednatel se zavazuje Poskytovatele o takovéto situaci informovat bez zbytečného odkladu. </w:t>
      </w:r>
      <w:bookmarkEnd w:id="100"/>
      <w:bookmarkEnd w:id="101"/>
      <w:bookmarkEnd w:id="102"/>
    </w:p>
    <w:p w14:paraId="57A3D70B" w14:textId="77777777" w:rsidR="000A36CB" w:rsidRPr="00E6491C" w:rsidRDefault="000A36CB" w:rsidP="0096072B">
      <w:pPr>
        <w:pStyle w:val="RLTextlnkuslovan"/>
        <w:numPr>
          <w:ilvl w:val="2"/>
          <w:numId w:val="1"/>
        </w:numPr>
        <w:rPr>
          <w:rFonts w:eastAsia="Calibri"/>
        </w:rPr>
      </w:pPr>
      <w:bookmarkStart w:id="104" w:name="_Ref371938558"/>
      <w:bookmarkStart w:id="105" w:name="_Ref371938573"/>
      <w:r w:rsidRPr="00E6491C">
        <w:rPr>
          <w:rFonts w:eastAsia="Calibri"/>
        </w:rPr>
        <w:t>Za účelem vypracování a odsouhlasení Definice prahových hodno</w:t>
      </w:r>
      <w:r>
        <w:rPr>
          <w:rFonts w:eastAsia="Calibri"/>
        </w:rPr>
        <w:t>t či její aktualizace</w:t>
      </w:r>
      <w:r w:rsidRPr="00E6491C">
        <w:rPr>
          <w:rFonts w:eastAsia="Calibri"/>
        </w:rPr>
        <w:t xml:space="preserve"> Smlouvy se Poskytovatel zavazuje poskytnout Objednateli veškerou potřebnou součinnost, dokumentaci a informace a účastnit se jednání s Objednatelem. V opačném případě bere Poskytovatel na vědomí, že Objednatel je oprávněn vypracovat Definici prahových hodnot sám. Neposkytne-li Poskytovatel potřebnou součinnost ani po písemné výzvě Objednatele a poskytnutí dodatečné lhůty alespoň 5 pracovních dnů, bude Definice prahových hodnot vypracovaná Objednatelem považována za závaznou pro smluvní strany marným uplynutím poskytnuté dodatečné lhůty. Cena za součinnost Poskytovatele a/nebo jeho účast na jednání s Objednatelem je součástí ceny za poskytování Služby, jíž se Monitoring týká.</w:t>
      </w:r>
      <w:bookmarkEnd w:id="104"/>
      <w:bookmarkEnd w:id="105"/>
    </w:p>
    <w:p w14:paraId="437DB582" w14:textId="77777777" w:rsidR="0032073B" w:rsidRPr="00E6491C" w:rsidRDefault="0032073B" w:rsidP="0032073B">
      <w:pPr>
        <w:pStyle w:val="RLlneksmlouvy"/>
      </w:pPr>
      <w:bookmarkStart w:id="106" w:name="_Ref427619147"/>
      <w:bookmarkEnd w:id="31"/>
      <w:r w:rsidRPr="00E6491C">
        <w:lastRenderedPageBreak/>
        <w:t>CENA A PLATEBNÍ PODMÍNKY</w:t>
      </w:r>
      <w:bookmarkEnd w:id="106"/>
    </w:p>
    <w:p w14:paraId="48A92760" w14:textId="5FDDF4C7" w:rsidR="0032073B" w:rsidRPr="00E6491C" w:rsidRDefault="0032073B" w:rsidP="0032073B">
      <w:pPr>
        <w:pStyle w:val="RLTextlnkuslovan"/>
      </w:pPr>
      <w:r w:rsidRPr="00E6491C">
        <w:rPr>
          <w:szCs w:val="22"/>
        </w:rPr>
        <w:t xml:space="preserve">Celková cena za </w:t>
      </w:r>
      <w:r w:rsidRPr="00E6491C">
        <w:t>Inicializaci</w:t>
      </w:r>
      <w:r w:rsidRPr="00E6491C">
        <w:rPr>
          <w:szCs w:val="22"/>
        </w:rPr>
        <w:t xml:space="preserve"> dle této Smlouvy je smluvními stranami dohodnuta ve výši</w:t>
      </w:r>
      <w:r>
        <w:rPr>
          <w:szCs w:val="22"/>
          <w:lang w:val="cs-CZ"/>
        </w:rPr>
        <w:t xml:space="preserve"> </w:t>
      </w:r>
      <w:r w:rsidR="00856C46">
        <w:rPr>
          <w:szCs w:val="22"/>
          <w:lang w:val="cs-CZ"/>
        </w:rPr>
        <w:t>150.000</w:t>
      </w:r>
      <w:r w:rsidRPr="00E6491C">
        <w:rPr>
          <w:szCs w:val="22"/>
        </w:rPr>
        <w:t>,- Kč bez DPH</w:t>
      </w:r>
      <w:r w:rsidRPr="00E6491C">
        <w:t xml:space="preserve">, přičemž sazba DPH činí </w:t>
      </w:r>
      <w:r w:rsidR="00856C46">
        <w:rPr>
          <w:szCs w:val="22"/>
          <w:lang w:val="cs-CZ"/>
        </w:rPr>
        <w:t>21 %</w:t>
      </w:r>
      <w:r w:rsidRPr="00E6491C">
        <w:t xml:space="preserve">, výše DPH činí </w:t>
      </w:r>
      <w:r w:rsidR="00856C46">
        <w:rPr>
          <w:szCs w:val="22"/>
          <w:lang w:val="cs-CZ"/>
        </w:rPr>
        <w:t>31.500</w:t>
      </w:r>
      <w:r w:rsidR="006711AB">
        <w:rPr>
          <w:szCs w:val="22"/>
          <w:lang w:val="cs-CZ"/>
        </w:rPr>
        <w:t>,-</w:t>
      </w:r>
      <w:r w:rsidRPr="00E6491C">
        <w:rPr>
          <w:szCs w:val="22"/>
        </w:rPr>
        <w:t xml:space="preserve"> Kč</w:t>
      </w:r>
      <w:r w:rsidRPr="00E6491C">
        <w:t xml:space="preserve"> a cena včetně DPH činí </w:t>
      </w:r>
      <w:r w:rsidR="00856C46">
        <w:rPr>
          <w:szCs w:val="22"/>
          <w:lang w:val="cs-CZ"/>
        </w:rPr>
        <w:t>181.500</w:t>
      </w:r>
      <w:r w:rsidR="006711AB">
        <w:rPr>
          <w:szCs w:val="22"/>
          <w:lang w:val="cs-CZ"/>
        </w:rPr>
        <w:t>,-</w:t>
      </w:r>
      <w:r w:rsidRPr="00E6491C">
        <w:rPr>
          <w:szCs w:val="22"/>
        </w:rPr>
        <w:t xml:space="preserve"> Kč</w:t>
      </w:r>
      <w:r w:rsidRPr="00E6491C">
        <w:t>, a to</w:t>
      </w:r>
      <w:r w:rsidRPr="00E6491C">
        <w:rPr>
          <w:szCs w:val="22"/>
        </w:rPr>
        <w:t xml:space="preserve"> jako nejvýše přípustná celková částka za </w:t>
      </w:r>
      <w:r w:rsidRPr="00E6491C">
        <w:t>Inicializaci</w:t>
      </w:r>
      <w:r w:rsidRPr="00E6491C">
        <w:rPr>
          <w:szCs w:val="22"/>
        </w:rPr>
        <w:t xml:space="preserve"> za celou dobu trvání této Smlouvy.</w:t>
      </w:r>
      <w:r w:rsidRPr="00E6491C">
        <w:t xml:space="preserve"> Cena za Inicializaci je pro jednotlivé KL specifikována v </w:t>
      </w:r>
      <w:hyperlink w:anchor="ListAnnex08" w:history="1">
        <w:r w:rsidR="00FE6D3D" w:rsidRPr="00FE6D3D">
          <w:rPr>
            <w:rStyle w:val="Hypertextovodkaz"/>
          </w:rPr>
          <w:t>Příloze č. 8</w:t>
        </w:r>
      </w:hyperlink>
      <w:r w:rsidRPr="00E6491C">
        <w:t xml:space="preserve"> této Smlouvy.</w:t>
      </w:r>
      <w:r w:rsidRPr="00E6491C">
        <w:rPr>
          <w:szCs w:val="22"/>
        </w:rPr>
        <w:t xml:space="preserve"> </w:t>
      </w:r>
      <w:r w:rsidRPr="00E6491C">
        <w:rPr>
          <w:szCs w:val="22"/>
          <w:lang w:eastAsia="en-US"/>
        </w:rPr>
        <w:t xml:space="preserve">Pro vyloučení pochybností to znamená, že celková částka za poskytnutí </w:t>
      </w:r>
      <w:r w:rsidRPr="00E6491C">
        <w:t xml:space="preserve">Inicializace </w:t>
      </w:r>
      <w:r w:rsidRPr="00E6491C">
        <w:rPr>
          <w:szCs w:val="22"/>
          <w:lang w:eastAsia="en-US"/>
        </w:rPr>
        <w:t xml:space="preserve">uvedená v tomto odstavci je nejvýše přípustná celková částka za poskytnutí </w:t>
      </w:r>
      <w:r w:rsidRPr="00E6491C">
        <w:t xml:space="preserve">Inicializace </w:t>
      </w:r>
      <w:r w:rsidRPr="00E6491C">
        <w:rPr>
          <w:szCs w:val="22"/>
          <w:lang w:eastAsia="en-US"/>
        </w:rPr>
        <w:t xml:space="preserve">a všech zřizovacích či jiných poplatků a veškerých dalších nákladů s poskytnutím </w:t>
      </w:r>
      <w:r w:rsidRPr="00E6491C">
        <w:t xml:space="preserve">Inicializace </w:t>
      </w:r>
      <w:r w:rsidRPr="00E6491C">
        <w:rPr>
          <w:szCs w:val="22"/>
          <w:lang w:eastAsia="en-US"/>
        </w:rPr>
        <w:t>souvisejících.</w:t>
      </w:r>
    </w:p>
    <w:p w14:paraId="1C585DFA" w14:textId="549FBEBF" w:rsidR="0032073B" w:rsidRPr="00E6491C" w:rsidRDefault="00F371EA" w:rsidP="0032073B">
      <w:pPr>
        <w:pStyle w:val="RLTextlnkuslovan"/>
        <w:rPr>
          <w:szCs w:val="22"/>
        </w:rPr>
      </w:pPr>
      <w:bookmarkStart w:id="107" w:name="_Ref273380627"/>
      <w:r>
        <w:rPr>
          <w:lang w:val="cs-CZ"/>
        </w:rPr>
        <w:t>Cena</w:t>
      </w:r>
      <w:r w:rsidR="0032073B" w:rsidRPr="00E6491C">
        <w:rPr>
          <w:szCs w:val="22"/>
        </w:rPr>
        <w:t xml:space="preserve"> za Paušální služby dle této Smlouvy je smluvními stranami dohodnuta ve výši </w:t>
      </w:r>
      <w:r w:rsidR="0095577F">
        <w:rPr>
          <w:szCs w:val="22"/>
          <w:lang w:val="cs-CZ"/>
        </w:rPr>
        <w:t>799.913</w:t>
      </w:r>
      <w:r w:rsidR="0032073B" w:rsidRPr="00E6491C">
        <w:rPr>
          <w:szCs w:val="22"/>
        </w:rPr>
        <w:t>,- Kč bez DPH</w:t>
      </w:r>
      <w:r>
        <w:rPr>
          <w:szCs w:val="22"/>
          <w:lang w:val="cs-CZ"/>
        </w:rPr>
        <w:t xml:space="preserve"> za měsíc</w:t>
      </w:r>
      <w:r w:rsidR="0032073B" w:rsidRPr="00E6491C">
        <w:t xml:space="preserve">, přičemž sazba DPH činí </w:t>
      </w:r>
      <w:r w:rsidR="0095577F">
        <w:rPr>
          <w:szCs w:val="22"/>
          <w:lang w:val="cs-CZ"/>
        </w:rPr>
        <w:t>21</w:t>
      </w:r>
      <w:r w:rsidR="0032073B" w:rsidRPr="00E6491C">
        <w:t xml:space="preserve"> %, výše DPH činí </w:t>
      </w:r>
      <w:r w:rsidR="0095577F">
        <w:rPr>
          <w:szCs w:val="22"/>
          <w:lang w:val="cs-CZ"/>
        </w:rPr>
        <w:t>167.981,73</w:t>
      </w:r>
      <w:r w:rsidR="0032073B" w:rsidRPr="00E6491C">
        <w:rPr>
          <w:szCs w:val="22"/>
        </w:rPr>
        <w:t xml:space="preserve"> Kč</w:t>
      </w:r>
      <w:r w:rsidR="0032073B" w:rsidRPr="00E6491C">
        <w:t xml:space="preserve"> a cena včetně DPH činí </w:t>
      </w:r>
      <w:r w:rsidR="0095577F">
        <w:rPr>
          <w:szCs w:val="22"/>
          <w:lang w:val="cs-CZ"/>
        </w:rPr>
        <w:t>967.894,73</w:t>
      </w:r>
      <w:r w:rsidR="003B672D">
        <w:rPr>
          <w:snapToGrid w:val="0"/>
          <w:szCs w:val="22"/>
          <w:lang w:val="cs-CZ"/>
        </w:rPr>
        <w:t xml:space="preserve"> </w:t>
      </w:r>
      <w:r w:rsidR="0032073B" w:rsidRPr="00E6491C">
        <w:rPr>
          <w:szCs w:val="22"/>
        </w:rPr>
        <w:t>Kč</w:t>
      </w:r>
      <w:r>
        <w:rPr>
          <w:szCs w:val="22"/>
          <w:lang w:val="cs-CZ"/>
        </w:rPr>
        <w:t xml:space="preserve"> za měsíc</w:t>
      </w:r>
      <w:r w:rsidR="0032073B" w:rsidRPr="00E6491C">
        <w:t>, a to</w:t>
      </w:r>
      <w:r w:rsidR="0032073B" w:rsidRPr="00E6491C">
        <w:rPr>
          <w:szCs w:val="22"/>
        </w:rPr>
        <w:t xml:space="preserve"> jako nejvýše přípustná celková částka </w:t>
      </w:r>
      <w:r w:rsidR="0032073B" w:rsidRPr="00F371EA">
        <w:rPr>
          <w:szCs w:val="22"/>
        </w:rPr>
        <w:t>za</w:t>
      </w:r>
      <w:r w:rsidRPr="00F371EA">
        <w:rPr>
          <w:szCs w:val="22"/>
        </w:rPr>
        <w:t xml:space="preserve"> měsíc poskytování Paušálních služeb</w:t>
      </w:r>
      <w:r>
        <w:rPr>
          <w:szCs w:val="22"/>
          <w:lang w:val="cs-CZ"/>
        </w:rPr>
        <w:t xml:space="preserve"> včetně </w:t>
      </w:r>
      <w:r w:rsidRPr="00E6491C">
        <w:rPr>
          <w:szCs w:val="22"/>
          <w:lang w:eastAsia="en-US"/>
        </w:rPr>
        <w:t xml:space="preserve">všech zřizovacích či jiných poplatků a veškerých dalších nákladů s poskytnutím </w:t>
      </w:r>
      <w:r w:rsidRPr="00E6491C">
        <w:rPr>
          <w:szCs w:val="22"/>
        </w:rPr>
        <w:t>Paušálních služeb</w:t>
      </w:r>
      <w:r w:rsidRPr="00E6491C">
        <w:rPr>
          <w:szCs w:val="22"/>
          <w:lang w:eastAsia="en-US"/>
        </w:rPr>
        <w:t xml:space="preserve"> souvisejících</w:t>
      </w:r>
      <w:r w:rsidRPr="00F371EA">
        <w:rPr>
          <w:szCs w:val="22"/>
        </w:rPr>
        <w:t>.</w:t>
      </w:r>
      <w:r w:rsidR="0032073B" w:rsidRPr="00F371EA">
        <w:rPr>
          <w:szCs w:val="22"/>
        </w:rPr>
        <w:t xml:space="preserve"> </w:t>
      </w:r>
    </w:p>
    <w:p w14:paraId="0519F9F8" w14:textId="662BD023" w:rsidR="0032073B" w:rsidRPr="00E6491C" w:rsidRDefault="0032073B" w:rsidP="0032073B">
      <w:pPr>
        <w:pStyle w:val="RLTextlnkuslovan"/>
        <w:rPr>
          <w:szCs w:val="22"/>
        </w:rPr>
      </w:pPr>
      <w:bookmarkStart w:id="108" w:name="_Ref381354504"/>
      <w:r w:rsidRPr="00E6491C">
        <w:t>Maximální cena</w:t>
      </w:r>
      <w:r w:rsidRPr="00E6491C">
        <w:rPr>
          <w:szCs w:val="22"/>
        </w:rPr>
        <w:t xml:space="preserve"> za Ad hoc služby dle této Smlouvy je smluvními stranami dohodnuta ve výši </w:t>
      </w:r>
      <w:r w:rsidR="009427D9">
        <w:rPr>
          <w:szCs w:val="22"/>
          <w:lang w:val="cs-CZ"/>
        </w:rPr>
        <w:t>47.300.800</w:t>
      </w:r>
      <w:r w:rsidRPr="00E6491C">
        <w:rPr>
          <w:szCs w:val="22"/>
        </w:rPr>
        <w:t>,- Kč bez DPH</w:t>
      </w:r>
      <w:r w:rsidRPr="00E6491C">
        <w:t>, přičemž sazba DPH činí</w:t>
      </w:r>
      <w:r w:rsidR="009427D9">
        <w:rPr>
          <w:lang w:val="cs-CZ"/>
        </w:rPr>
        <w:t xml:space="preserve"> </w:t>
      </w:r>
      <w:r w:rsidR="009427D9">
        <w:rPr>
          <w:szCs w:val="22"/>
          <w:lang w:val="cs-CZ"/>
        </w:rPr>
        <w:t>21%</w:t>
      </w:r>
      <w:r w:rsidRPr="00E6491C">
        <w:t xml:space="preserve">, výše DPH činí </w:t>
      </w:r>
      <w:r w:rsidR="009427D9">
        <w:rPr>
          <w:szCs w:val="22"/>
          <w:lang w:val="cs-CZ"/>
        </w:rPr>
        <w:t>9.933.168</w:t>
      </w:r>
      <w:r w:rsidR="00841B76">
        <w:rPr>
          <w:snapToGrid w:val="0"/>
          <w:szCs w:val="22"/>
          <w:lang w:val="cs-CZ"/>
        </w:rPr>
        <w:t>,-</w:t>
      </w:r>
      <w:r w:rsidRPr="00E6491C">
        <w:rPr>
          <w:szCs w:val="22"/>
        </w:rPr>
        <w:t xml:space="preserve"> Kč</w:t>
      </w:r>
      <w:r w:rsidRPr="00E6491C">
        <w:t xml:space="preserve"> a cena včetně DPH činí </w:t>
      </w:r>
      <w:r w:rsidR="009427D9">
        <w:rPr>
          <w:szCs w:val="22"/>
          <w:lang w:val="cs-CZ"/>
        </w:rPr>
        <w:t>57.233.968</w:t>
      </w:r>
      <w:r w:rsidR="00841B76">
        <w:rPr>
          <w:snapToGrid w:val="0"/>
          <w:szCs w:val="22"/>
          <w:lang w:val="cs-CZ"/>
        </w:rPr>
        <w:t>,-</w:t>
      </w:r>
      <w:r w:rsidRPr="00E6491C">
        <w:rPr>
          <w:szCs w:val="22"/>
        </w:rPr>
        <w:t xml:space="preserve"> Kč</w:t>
      </w:r>
      <w:r w:rsidRPr="00E6491C">
        <w:t>, a to</w:t>
      </w:r>
      <w:r w:rsidRPr="00E6491C">
        <w:rPr>
          <w:szCs w:val="22"/>
        </w:rPr>
        <w:t xml:space="preserve"> jako nejvýše přípustná celková částka za Ad hoc služby za celou dobu trvání této Smlouvy. </w:t>
      </w:r>
      <w:r w:rsidRPr="00E6491C">
        <w:rPr>
          <w:szCs w:val="22"/>
          <w:lang w:eastAsia="en-US"/>
        </w:rPr>
        <w:t xml:space="preserve">Pro vyloučení pochybností to znamená, že celková částka za poskytnutí </w:t>
      </w:r>
      <w:r w:rsidRPr="00E6491C">
        <w:rPr>
          <w:szCs w:val="22"/>
        </w:rPr>
        <w:t>Ad hoc služeb</w:t>
      </w:r>
      <w:r w:rsidRPr="00E6491C">
        <w:rPr>
          <w:szCs w:val="22"/>
          <w:lang w:eastAsia="en-US"/>
        </w:rPr>
        <w:t xml:space="preserve"> uvedená v tomto odstavci je nejvýše přípustná celková částka za poskytnutí </w:t>
      </w:r>
      <w:r w:rsidRPr="00E6491C">
        <w:rPr>
          <w:szCs w:val="22"/>
        </w:rPr>
        <w:t>Ad hoc služeb</w:t>
      </w:r>
      <w:r w:rsidRPr="00E6491C">
        <w:rPr>
          <w:szCs w:val="22"/>
          <w:lang w:eastAsia="en-US"/>
        </w:rPr>
        <w:t xml:space="preserve"> a všech zřizovacích či jiných poplatků a veškerých dalších nákladů s poskytnutím </w:t>
      </w:r>
      <w:r w:rsidRPr="00E6491C">
        <w:rPr>
          <w:szCs w:val="22"/>
        </w:rPr>
        <w:t>Ad hoc služeb</w:t>
      </w:r>
      <w:r w:rsidRPr="00E6491C">
        <w:rPr>
          <w:szCs w:val="22"/>
          <w:lang w:eastAsia="en-US"/>
        </w:rPr>
        <w:t xml:space="preserve"> souvisejících.</w:t>
      </w:r>
      <w:bookmarkEnd w:id="108"/>
      <w:r w:rsidRPr="00E6491C">
        <w:t xml:space="preserve"> Skutečná cena za poskytování </w:t>
      </w:r>
      <w:r w:rsidRPr="00E6491C">
        <w:rPr>
          <w:szCs w:val="22"/>
        </w:rPr>
        <w:t>Ad hoc služ</w:t>
      </w:r>
      <w:r w:rsidRPr="00E6491C">
        <w:t>e</w:t>
      </w:r>
      <w:r w:rsidRPr="00E6491C">
        <w:rPr>
          <w:szCs w:val="22"/>
        </w:rPr>
        <w:t>b</w:t>
      </w:r>
      <w:r w:rsidRPr="00E6491C">
        <w:t xml:space="preserve"> bude určena postupem podle odst. </w:t>
      </w:r>
      <w:r w:rsidRPr="00E6491C">
        <w:fldChar w:fldCharType="begin"/>
      </w:r>
      <w:r w:rsidRPr="00E6491C">
        <w:instrText xml:space="preserve"> REF _Ref299709748 \r \h  \* MERGEFORMAT </w:instrText>
      </w:r>
      <w:r w:rsidRPr="00E6491C">
        <w:fldChar w:fldCharType="separate"/>
      </w:r>
      <w:r w:rsidR="00367A6D">
        <w:t>6.5</w:t>
      </w:r>
      <w:r w:rsidRPr="00E6491C">
        <w:fldChar w:fldCharType="end"/>
      </w:r>
      <w:r w:rsidRPr="00E6491C">
        <w:t xml:space="preserve"> této Smlouvy.</w:t>
      </w:r>
      <w:r w:rsidRPr="00E6491C">
        <w:rPr>
          <w:szCs w:val="22"/>
        </w:rPr>
        <w:t xml:space="preserve"> </w:t>
      </w:r>
      <w:r w:rsidRPr="00E6491C">
        <w:t xml:space="preserve">Objednatel není povinen poptat </w:t>
      </w:r>
      <w:r w:rsidRPr="00E6491C">
        <w:rPr>
          <w:szCs w:val="22"/>
        </w:rPr>
        <w:t>Ad hoc služby v žádném minimálním rozsahu</w:t>
      </w:r>
      <w:r w:rsidRPr="00554369">
        <w:rPr>
          <w:rStyle w:val="Hypertextovodkaz"/>
          <w:color w:val="auto"/>
          <w:u w:val="none"/>
        </w:rPr>
        <w:t xml:space="preserve">. Poskytovateli nemůže vzniknout nárok na náhradu škody v případě, že Objednatel nepoptá jakékoliv </w:t>
      </w:r>
      <w:r w:rsidRPr="00E6491C">
        <w:rPr>
          <w:szCs w:val="22"/>
        </w:rPr>
        <w:t xml:space="preserve">Ad hoc služby. </w:t>
      </w:r>
    </w:p>
    <w:bookmarkEnd w:id="107"/>
    <w:p w14:paraId="509750C5" w14:textId="77777777" w:rsidR="0032073B" w:rsidRPr="00E6491C" w:rsidRDefault="0032073B" w:rsidP="0032073B">
      <w:pPr>
        <w:pStyle w:val="RLTextlnkuslovan"/>
        <w:tabs>
          <w:tab w:val="num" w:pos="1872"/>
        </w:tabs>
        <w:rPr>
          <w:szCs w:val="22"/>
        </w:rPr>
      </w:pPr>
      <w:r w:rsidRPr="00E6491C">
        <w:rPr>
          <w:szCs w:val="22"/>
        </w:rPr>
        <w:t>Cena Služeb, tj.</w:t>
      </w:r>
      <w:r w:rsidRPr="00E6491C">
        <w:t xml:space="preserve"> cena Inicializace,</w:t>
      </w:r>
      <w:r w:rsidRPr="00E6491C">
        <w:rPr>
          <w:szCs w:val="22"/>
        </w:rPr>
        <w:t xml:space="preserve"> Paušálních služeb a Ad hoc služeb, je stanovena v </w:t>
      </w:r>
      <w:hyperlink w:anchor="ListAnnex08" w:history="1">
        <w:r w:rsidR="00FE6D3D">
          <w:rPr>
            <w:rStyle w:val="Hypertextovodkaz"/>
            <w:szCs w:val="22"/>
          </w:rPr>
          <w:t>Příloze č. 8</w:t>
        </w:r>
      </w:hyperlink>
      <w:r w:rsidRPr="00E6491C">
        <w:rPr>
          <w:szCs w:val="22"/>
        </w:rPr>
        <w:t xml:space="preserve"> včetně určení, zda se jedná o jednorázovou cenu nebo paušální měsíční částku.</w:t>
      </w:r>
    </w:p>
    <w:p w14:paraId="58027FD0" w14:textId="77777777" w:rsidR="0032073B" w:rsidRPr="00E6491C" w:rsidRDefault="0032073B" w:rsidP="0032073B">
      <w:pPr>
        <w:pStyle w:val="RLTextlnkuslovan"/>
      </w:pPr>
      <w:bookmarkStart w:id="109" w:name="_Ref299709748"/>
      <w:r w:rsidRPr="00E6491C">
        <w:t xml:space="preserve">Cena za Ad hoc služby, u nichž je jako jednotka služby uveden jeden člověkoden, </w:t>
      </w:r>
      <w:r w:rsidRPr="00E6491C">
        <w:rPr>
          <w:lang w:eastAsia="en-US"/>
        </w:rPr>
        <w:t xml:space="preserve">vychází ze součinu rozsahu poskytnutého plnění Poskytovatele vyjádřeného v člověkodnech dle odst. </w:t>
      </w:r>
      <w:r w:rsidRPr="00E6491C">
        <w:rPr>
          <w:lang w:eastAsia="en-US"/>
        </w:rPr>
        <w:fldChar w:fldCharType="begin"/>
      </w:r>
      <w:r w:rsidRPr="00E6491C">
        <w:rPr>
          <w:lang w:eastAsia="en-US"/>
        </w:rPr>
        <w:instrText xml:space="preserve"> REF _Ref372888927 \r \h  \* MERGEFORMAT </w:instrText>
      </w:r>
      <w:r w:rsidRPr="00E6491C">
        <w:rPr>
          <w:lang w:eastAsia="en-US"/>
        </w:rPr>
      </w:r>
      <w:r w:rsidRPr="00E6491C">
        <w:rPr>
          <w:lang w:eastAsia="en-US"/>
        </w:rPr>
        <w:fldChar w:fldCharType="separate"/>
      </w:r>
      <w:r w:rsidR="00367A6D">
        <w:rPr>
          <w:lang w:eastAsia="en-US"/>
        </w:rPr>
        <w:t>5.5.4</w:t>
      </w:r>
      <w:r w:rsidRPr="00E6491C">
        <w:rPr>
          <w:lang w:eastAsia="en-US"/>
        </w:rPr>
        <w:fldChar w:fldCharType="end"/>
      </w:r>
      <w:r w:rsidRPr="00E6491C">
        <w:rPr>
          <w:lang w:eastAsia="en-US"/>
        </w:rPr>
        <w:t xml:space="preserve"> Smlouvy nebo jejich částech, a příslušné sazby za toto plnění.</w:t>
      </w:r>
      <w:r w:rsidRPr="00E6491C">
        <w:t xml:space="preserve"> Smluvní strany se dohodly, že objem člověkodnů vykázaný na příslušném Výkazu </w:t>
      </w:r>
      <w:r w:rsidRPr="00E6491C">
        <w:rPr>
          <w:lang w:eastAsia="en-US"/>
        </w:rPr>
        <w:t xml:space="preserve">plnění (viz níže) </w:t>
      </w:r>
      <w:r w:rsidRPr="00E6491C">
        <w:t xml:space="preserve">nepřevýší objem člověkodnů sjednaný postupem dle odst. </w:t>
      </w:r>
      <w:r w:rsidRPr="00E6491C">
        <w:fldChar w:fldCharType="begin"/>
      </w:r>
      <w:r w:rsidRPr="00E6491C">
        <w:instrText xml:space="preserve"> REF _Ref369488289 \w \h  \* MERGEFORMAT </w:instrText>
      </w:r>
      <w:r w:rsidRPr="00E6491C">
        <w:fldChar w:fldCharType="separate"/>
      </w:r>
      <w:r w:rsidR="00367A6D">
        <w:t>5.5</w:t>
      </w:r>
      <w:r w:rsidRPr="00E6491C">
        <w:fldChar w:fldCharType="end"/>
      </w:r>
      <w:r w:rsidRPr="00E6491C">
        <w:t xml:space="preserve"> této Smlouvy, pokud  k tomu oprávněný zástupce Objednatele nedá svůj předchozí výslovný písemný souhlas.</w:t>
      </w:r>
      <w:bookmarkEnd w:id="109"/>
      <w:r w:rsidRPr="00E6491C">
        <w:t xml:space="preserve"> </w:t>
      </w:r>
    </w:p>
    <w:p w14:paraId="72EE3E21" w14:textId="77777777" w:rsidR="0032073B" w:rsidRPr="00E6491C" w:rsidRDefault="0032073B" w:rsidP="0032073B">
      <w:pPr>
        <w:pStyle w:val="RLTextlnkuslovan"/>
        <w:tabs>
          <w:tab w:val="num" w:pos="1872"/>
        </w:tabs>
        <w:rPr>
          <w:szCs w:val="22"/>
        </w:rPr>
      </w:pPr>
      <w:bookmarkStart w:id="110" w:name="Fakt"/>
      <w:bookmarkStart w:id="111" w:name="_Ref305772235"/>
      <w:bookmarkEnd w:id="110"/>
      <w:r w:rsidRPr="00E6491C">
        <w:rPr>
          <w:szCs w:val="22"/>
        </w:rPr>
        <w:t>Cena Služeb bude Objednatelem</w:t>
      </w:r>
      <w:r w:rsidRPr="00E6491C">
        <w:rPr>
          <w:b/>
          <w:szCs w:val="22"/>
        </w:rPr>
        <w:t xml:space="preserve"> </w:t>
      </w:r>
      <w:r w:rsidRPr="00E6491C">
        <w:rPr>
          <w:szCs w:val="22"/>
        </w:rPr>
        <w:t>Poskytovateli hrazena na základě daňového dokladu – faktury (dále jen „</w:t>
      </w:r>
      <w:r w:rsidRPr="00E6491C">
        <w:rPr>
          <w:b/>
          <w:szCs w:val="22"/>
        </w:rPr>
        <w:t>faktura</w:t>
      </w:r>
      <w:r w:rsidRPr="00E6491C">
        <w:rPr>
          <w:szCs w:val="22"/>
        </w:rPr>
        <w:t>“), následovně:</w:t>
      </w:r>
      <w:bookmarkEnd w:id="111"/>
    </w:p>
    <w:p w14:paraId="38D26396" w14:textId="77777777" w:rsidR="0032073B" w:rsidRPr="00E6491C" w:rsidRDefault="0032073B" w:rsidP="0032073B">
      <w:pPr>
        <w:pStyle w:val="RLTextlnkuslovan"/>
        <w:numPr>
          <w:ilvl w:val="2"/>
          <w:numId w:val="1"/>
        </w:numPr>
        <w:rPr>
          <w:szCs w:val="22"/>
        </w:rPr>
      </w:pPr>
      <w:bookmarkStart w:id="112" w:name="VýkPln"/>
      <w:bookmarkStart w:id="113" w:name="_Ref380077864"/>
      <w:bookmarkStart w:id="114" w:name="_Ref297821475"/>
      <w:bookmarkStart w:id="115" w:name="_Ref193245386"/>
      <w:bookmarkEnd w:id="112"/>
      <w:r w:rsidRPr="00E6491C">
        <w:rPr>
          <w:szCs w:val="22"/>
        </w:rPr>
        <w:t xml:space="preserve">Poskytovatel </w:t>
      </w:r>
      <w:r w:rsidR="00C32913">
        <w:rPr>
          <w:lang w:val="cs-CZ"/>
        </w:rPr>
        <w:t>společně s</w:t>
      </w:r>
      <w:r w:rsidRPr="00E6491C">
        <w:t xml:space="preserve"> Report</w:t>
      </w:r>
      <w:r w:rsidR="00C32913">
        <w:rPr>
          <w:lang w:val="cs-CZ"/>
        </w:rPr>
        <w:t>em</w:t>
      </w:r>
      <w:r w:rsidRPr="00E6491C">
        <w:t xml:space="preserve"> za Vyhodnocovací období</w:t>
      </w:r>
      <w:r w:rsidRPr="00E6491C">
        <w:rPr>
          <w:szCs w:val="22"/>
        </w:rPr>
        <w:t>,</w:t>
      </w:r>
      <w:r w:rsidRPr="00E6491C">
        <w:t xml:space="preserve"> </w:t>
      </w:r>
      <w:r w:rsidRPr="00E6491C">
        <w:rPr>
          <w:szCs w:val="22"/>
        </w:rPr>
        <w:t>v němž byly Služby poskytovány, předloží Objednateli</w:t>
      </w:r>
      <w:r w:rsidRPr="00E6491C">
        <w:t xml:space="preserve"> </w:t>
      </w:r>
      <w:r w:rsidRPr="00E6491C">
        <w:rPr>
          <w:szCs w:val="22"/>
        </w:rPr>
        <w:t>seznam, který bude obsahovat:</w:t>
      </w:r>
      <w:bookmarkEnd w:id="113"/>
    </w:p>
    <w:p w14:paraId="7A434509" w14:textId="77777777" w:rsidR="0032073B" w:rsidRPr="00E6491C" w:rsidRDefault="0032073B" w:rsidP="0032073B">
      <w:pPr>
        <w:pStyle w:val="RLTextlnkuslovan"/>
        <w:numPr>
          <w:ilvl w:val="3"/>
          <w:numId w:val="1"/>
        </w:numPr>
        <w:tabs>
          <w:tab w:val="clear" w:pos="3062"/>
          <w:tab w:val="num" w:pos="2694"/>
        </w:tabs>
        <w:ind w:left="2694" w:hanging="483"/>
        <w:rPr>
          <w:szCs w:val="22"/>
        </w:rPr>
      </w:pPr>
      <w:r w:rsidRPr="00E6491C">
        <w:rPr>
          <w:szCs w:val="22"/>
        </w:rPr>
        <w:t xml:space="preserve">seznam Paušálních služeb poskytovaných v daném </w:t>
      </w:r>
      <w:r w:rsidRPr="00E6491C">
        <w:t>Vyhodnocovacím období</w:t>
      </w:r>
      <w:r w:rsidRPr="00E6491C">
        <w:rPr>
          <w:szCs w:val="22"/>
        </w:rPr>
        <w:t xml:space="preserve"> </w:t>
      </w:r>
      <w:r w:rsidRPr="00E6491C">
        <w:t>Objednatel</w:t>
      </w:r>
      <w:r w:rsidR="0004070C">
        <w:rPr>
          <w:lang w:val="cs-CZ"/>
        </w:rPr>
        <w:t>i</w:t>
      </w:r>
      <w:r w:rsidRPr="00E6491C">
        <w:rPr>
          <w:szCs w:val="22"/>
        </w:rPr>
        <w:t>;</w:t>
      </w:r>
    </w:p>
    <w:p w14:paraId="01BC586B" w14:textId="77777777" w:rsidR="0032073B" w:rsidRPr="00E6491C" w:rsidRDefault="0032073B" w:rsidP="0032073B">
      <w:pPr>
        <w:pStyle w:val="RLTextlnkuslovan"/>
        <w:numPr>
          <w:ilvl w:val="3"/>
          <w:numId w:val="1"/>
        </w:numPr>
        <w:tabs>
          <w:tab w:val="clear" w:pos="3062"/>
          <w:tab w:val="num" w:pos="2694"/>
        </w:tabs>
        <w:ind w:left="2694" w:hanging="483"/>
        <w:rPr>
          <w:szCs w:val="22"/>
        </w:rPr>
      </w:pPr>
      <w:r w:rsidRPr="00E6491C">
        <w:rPr>
          <w:szCs w:val="22"/>
        </w:rPr>
        <w:t xml:space="preserve">seznam Ad hoc služeb poskytovaných v daném </w:t>
      </w:r>
      <w:r w:rsidRPr="00E6491C">
        <w:t>Vyhodnocovacím období</w:t>
      </w:r>
      <w:r w:rsidRPr="00E6491C">
        <w:rPr>
          <w:szCs w:val="22"/>
        </w:rPr>
        <w:t xml:space="preserve"> a počtu čl</w:t>
      </w:r>
      <w:r w:rsidR="00E423C2">
        <w:rPr>
          <w:szCs w:val="22"/>
        </w:rPr>
        <w:t>ověkodnů či jiných jednotek Slu</w:t>
      </w:r>
      <w:r w:rsidR="00E423C2">
        <w:rPr>
          <w:szCs w:val="22"/>
          <w:lang w:val="cs-CZ"/>
        </w:rPr>
        <w:t>žeb</w:t>
      </w:r>
      <w:r w:rsidRPr="00E6491C">
        <w:rPr>
          <w:szCs w:val="22"/>
        </w:rPr>
        <w:t xml:space="preserve"> poskytnutých v daném kalendářním měsíci;</w:t>
      </w:r>
    </w:p>
    <w:p w14:paraId="3198B4F3" w14:textId="77777777" w:rsidR="0032073B" w:rsidRDefault="0032073B" w:rsidP="0032073B">
      <w:pPr>
        <w:pStyle w:val="RLTextlnkuslovan"/>
        <w:numPr>
          <w:ilvl w:val="0"/>
          <w:numId w:val="0"/>
        </w:numPr>
        <w:ind w:left="2211"/>
        <w:rPr>
          <w:szCs w:val="22"/>
          <w:lang w:val="cs-CZ"/>
        </w:rPr>
      </w:pPr>
      <w:r w:rsidRPr="00E6491C">
        <w:rPr>
          <w:szCs w:val="22"/>
        </w:rPr>
        <w:lastRenderedPageBreak/>
        <w:t>(dále jen „</w:t>
      </w:r>
      <w:r w:rsidRPr="00E6491C">
        <w:rPr>
          <w:b/>
          <w:szCs w:val="22"/>
        </w:rPr>
        <w:t>Výkaz plnění</w:t>
      </w:r>
      <w:r w:rsidRPr="00E6491C">
        <w:rPr>
          <w:szCs w:val="22"/>
        </w:rPr>
        <w:t xml:space="preserve">“). </w:t>
      </w:r>
      <w:r w:rsidR="00C32913">
        <w:rPr>
          <w:szCs w:val="22"/>
          <w:lang w:val="cs-CZ"/>
        </w:rPr>
        <w:t>Pro schvalování Výkazu plnění se uplatní obdobná pravidla jako pro schvalování Reportu.</w:t>
      </w:r>
    </w:p>
    <w:p w14:paraId="4A628AF9" w14:textId="77777777" w:rsidR="00C32913" w:rsidRDefault="00875B97" w:rsidP="0032073B">
      <w:pPr>
        <w:pStyle w:val="RLTextlnkuslovan"/>
        <w:numPr>
          <w:ilvl w:val="2"/>
          <w:numId w:val="1"/>
        </w:numPr>
        <w:rPr>
          <w:szCs w:val="22"/>
        </w:rPr>
      </w:pPr>
      <w:r>
        <w:rPr>
          <w:szCs w:val="22"/>
          <w:lang w:val="cs-CZ"/>
        </w:rPr>
        <w:t>Pro vyloučení pochybností se uvádí, že návrh Výkazu plnění může být předkládán souběžně s návrhem Reportu dle odst. 5.16.</w:t>
      </w:r>
      <w:bookmarkStart w:id="116" w:name="_Ref465680230"/>
      <w:r w:rsidR="00F371EA">
        <w:rPr>
          <w:szCs w:val="22"/>
          <w:lang w:val="cs-CZ"/>
        </w:rPr>
        <w:t xml:space="preserve"> </w:t>
      </w:r>
      <w:r w:rsidR="00C32913" w:rsidRPr="00E6491C">
        <w:rPr>
          <w:szCs w:val="22"/>
        </w:rPr>
        <w:t>V případě, že byly Paušální služby poskytovány v rozsahu odpovídajícím pouze části kalendářního měsíce</w:t>
      </w:r>
      <w:r w:rsidR="00C95C59">
        <w:rPr>
          <w:szCs w:val="22"/>
          <w:lang w:val="cs-CZ"/>
        </w:rPr>
        <w:t>,</w:t>
      </w:r>
      <w:r w:rsidR="00C32913" w:rsidRPr="00E6491C">
        <w:rPr>
          <w:szCs w:val="22"/>
        </w:rPr>
        <w:t xml:space="preserve"> bude za příslušný kalendářní měsíc uhrazena pouze poměrná část ceny za měsíc dané Služby.</w:t>
      </w:r>
      <w:bookmarkEnd w:id="116"/>
    </w:p>
    <w:p w14:paraId="417A41E2" w14:textId="77777777" w:rsidR="00C32913" w:rsidRPr="00E6491C" w:rsidRDefault="00C32913" w:rsidP="00C32913">
      <w:pPr>
        <w:pStyle w:val="RLTextlnkuslovan"/>
        <w:numPr>
          <w:ilvl w:val="2"/>
          <w:numId w:val="1"/>
        </w:numPr>
        <w:rPr>
          <w:szCs w:val="22"/>
        </w:rPr>
      </w:pPr>
      <w:r w:rsidRPr="00E6491C">
        <w:rPr>
          <w:szCs w:val="22"/>
        </w:rPr>
        <w:t xml:space="preserve">Cena </w:t>
      </w:r>
      <w:r>
        <w:rPr>
          <w:szCs w:val="22"/>
          <w:lang w:val="cs-CZ"/>
        </w:rPr>
        <w:t>Paušálních s</w:t>
      </w:r>
      <w:r w:rsidRPr="00E6491C">
        <w:rPr>
          <w:szCs w:val="22"/>
        </w:rPr>
        <w:t xml:space="preserve">lužeb bude v případě neplnění SLA v souladu s odst. </w:t>
      </w:r>
      <w:r w:rsidRPr="00E6491C">
        <w:rPr>
          <w:szCs w:val="22"/>
        </w:rPr>
        <w:fldChar w:fldCharType="begin"/>
      </w:r>
      <w:r w:rsidRPr="00E6491C">
        <w:rPr>
          <w:szCs w:val="22"/>
        </w:rPr>
        <w:instrText xml:space="preserve"> REF _Ref432603114 \r \h  \* MERGEFORMAT </w:instrText>
      </w:r>
      <w:r w:rsidRPr="00E6491C">
        <w:rPr>
          <w:szCs w:val="22"/>
        </w:rPr>
      </w:r>
      <w:r w:rsidRPr="00E6491C">
        <w:rPr>
          <w:szCs w:val="22"/>
        </w:rPr>
        <w:fldChar w:fldCharType="separate"/>
      </w:r>
      <w:r w:rsidR="00367A6D">
        <w:rPr>
          <w:szCs w:val="22"/>
        </w:rPr>
        <w:t>15.1</w:t>
      </w:r>
      <w:r w:rsidRPr="00E6491C">
        <w:rPr>
          <w:szCs w:val="22"/>
        </w:rPr>
        <w:fldChar w:fldCharType="end"/>
      </w:r>
      <w:r w:rsidRPr="00E6491C">
        <w:rPr>
          <w:szCs w:val="22"/>
        </w:rPr>
        <w:t xml:space="preserve"> této Smlouvy snížena o částku </w:t>
      </w:r>
      <w:r>
        <w:rPr>
          <w:szCs w:val="22"/>
        </w:rPr>
        <w:t>určenou podle pravidel Kreditace</w:t>
      </w:r>
      <w:r w:rsidRPr="00E6491C">
        <w:rPr>
          <w:szCs w:val="22"/>
        </w:rPr>
        <w:t xml:space="preserve"> definovaných v</w:t>
      </w:r>
      <w:r w:rsidRPr="00E6491C">
        <w:t> </w:t>
      </w:r>
      <w:hyperlink w:anchor="ListAnnex01" w:history="1">
        <w:r w:rsidRPr="00E6491C">
          <w:rPr>
            <w:rStyle w:val="Hypertextovodkaz"/>
          </w:rPr>
          <w:t>Příloze č. 1</w:t>
        </w:r>
      </w:hyperlink>
      <w:r w:rsidRPr="00E6491C">
        <w:t>, </w:t>
      </w:r>
      <w:hyperlink w:anchor="_Příloha_č._2" w:history="1">
        <w:r w:rsidRPr="00E6491C">
          <w:rPr>
            <w:rStyle w:val="Hypertextovodkaz"/>
            <w:szCs w:val="22"/>
          </w:rPr>
          <w:t>Příloze č. 2</w:t>
        </w:r>
      </w:hyperlink>
      <w:r w:rsidRPr="00E6491C">
        <w:t xml:space="preserve"> a</w:t>
      </w:r>
      <w:r w:rsidRPr="00E6491C">
        <w:rPr>
          <w:szCs w:val="22"/>
        </w:rPr>
        <w:t> </w:t>
      </w:r>
      <w:hyperlink w:anchor="ListAnnex03" w:history="1">
        <w:r w:rsidRPr="00E6491C">
          <w:rPr>
            <w:rStyle w:val="Hypertextovodkaz"/>
            <w:szCs w:val="22"/>
          </w:rPr>
          <w:t>Příloze č. 3</w:t>
        </w:r>
      </w:hyperlink>
      <w:r w:rsidRPr="00E6491C">
        <w:rPr>
          <w:szCs w:val="22"/>
        </w:rPr>
        <w:t xml:space="preserve"> </w:t>
      </w:r>
      <w:r w:rsidRPr="00E6491C">
        <w:t>této Smlouvy</w:t>
      </w:r>
      <w:r w:rsidRPr="00E6491C">
        <w:rPr>
          <w:szCs w:val="22"/>
        </w:rPr>
        <w:t>.</w:t>
      </w:r>
    </w:p>
    <w:p w14:paraId="0A3E4343" w14:textId="77777777" w:rsidR="00C32913" w:rsidRPr="005D0BCE" w:rsidRDefault="00C32913" w:rsidP="0032073B">
      <w:pPr>
        <w:pStyle w:val="RLTextlnkuslovan"/>
        <w:numPr>
          <w:ilvl w:val="2"/>
          <w:numId w:val="1"/>
        </w:numPr>
        <w:rPr>
          <w:szCs w:val="22"/>
        </w:rPr>
      </w:pPr>
      <w:r w:rsidRPr="00E6491C">
        <w:rPr>
          <w:szCs w:val="22"/>
        </w:rPr>
        <w:t xml:space="preserve">Cena </w:t>
      </w:r>
      <w:r>
        <w:rPr>
          <w:szCs w:val="22"/>
          <w:lang w:val="cs-CZ"/>
        </w:rPr>
        <w:t>Paušálních služeb</w:t>
      </w:r>
      <w:r w:rsidRPr="00E6491C">
        <w:rPr>
          <w:szCs w:val="22"/>
        </w:rPr>
        <w:t xml:space="preserve"> bude Objednatelem hrazena na základě faktury vystavené nejpozději do tří dnů od schválení </w:t>
      </w:r>
      <w:r>
        <w:rPr>
          <w:szCs w:val="22"/>
          <w:lang w:val="cs-CZ"/>
        </w:rPr>
        <w:t xml:space="preserve">Reportu a </w:t>
      </w:r>
      <w:r w:rsidRPr="00E6491C">
        <w:rPr>
          <w:szCs w:val="22"/>
        </w:rPr>
        <w:t xml:space="preserve">Výkazu plnění </w:t>
      </w:r>
      <w:r>
        <w:rPr>
          <w:szCs w:val="22"/>
          <w:lang w:val="cs-CZ"/>
        </w:rPr>
        <w:t xml:space="preserve"> za příslušné Vyhodnocovací období </w:t>
      </w:r>
      <w:r>
        <w:rPr>
          <w:szCs w:val="22"/>
        </w:rPr>
        <w:t>Objednatelem, přičemž její</w:t>
      </w:r>
      <w:r w:rsidRPr="00E6491C">
        <w:rPr>
          <w:szCs w:val="22"/>
        </w:rPr>
        <w:t xml:space="preserve"> </w:t>
      </w:r>
      <w:r>
        <w:rPr>
          <w:szCs w:val="22"/>
          <w:lang w:val="cs-CZ"/>
        </w:rPr>
        <w:t>přílohou</w:t>
      </w:r>
      <w:r w:rsidRPr="00E6491C">
        <w:rPr>
          <w:szCs w:val="22"/>
        </w:rPr>
        <w:t xml:space="preserve"> bude Výkaz plnění schválený Objednatelem.</w:t>
      </w:r>
      <w:r>
        <w:rPr>
          <w:szCs w:val="22"/>
          <w:lang w:val="cs-CZ"/>
        </w:rPr>
        <w:t xml:space="preserve"> Poskytovatel není oprávněn vystavit fakturu na úhradu Paušálních služeb před schválením </w:t>
      </w:r>
      <w:r w:rsidR="00FF0B04">
        <w:rPr>
          <w:szCs w:val="22"/>
          <w:lang w:val="cs-CZ"/>
        </w:rPr>
        <w:t xml:space="preserve">Reportu a </w:t>
      </w:r>
      <w:r w:rsidR="00FF0B04" w:rsidRPr="00E6491C">
        <w:rPr>
          <w:szCs w:val="22"/>
        </w:rPr>
        <w:t>Výkaz</w:t>
      </w:r>
      <w:r w:rsidR="00FF0B04">
        <w:rPr>
          <w:szCs w:val="22"/>
          <w:lang w:val="cs-CZ"/>
        </w:rPr>
        <w:t>u</w:t>
      </w:r>
      <w:r w:rsidR="00FF0B04" w:rsidRPr="00E6491C">
        <w:rPr>
          <w:szCs w:val="22"/>
        </w:rPr>
        <w:t xml:space="preserve"> plnění</w:t>
      </w:r>
      <w:r w:rsidR="00FF0B04">
        <w:rPr>
          <w:szCs w:val="22"/>
          <w:lang w:val="cs-CZ"/>
        </w:rPr>
        <w:t xml:space="preserve"> ze strany Objednatele za příslušné Vyhodnocovací období, nedohodnou-li se strany v konkrétním případě na vystavení faktury obsahující vyúčtování části Paušálních služeb, ke které se vztahuje část Reportu a Výkazu plnění, která není ze strany Objednatele rozporována</w:t>
      </w:r>
      <w:r w:rsidR="00FA0259">
        <w:rPr>
          <w:szCs w:val="22"/>
          <w:lang w:val="cs-CZ"/>
        </w:rPr>
        <w:t>, přičemž rozporovaná část plnění bude fakturována po vypořádání výhrad Objednatele k Reportu a/nebo Výkazu plnění</w:t>
      </w:r>
      <w:r w:rsidR="00287B3D">
        <w:rPr>
          <w:szCs w:val="22"/>
          <w:lang w:val="cs-CZ"/>
        </w:rPr>
        <w:t xml:space="preserve"> a odsouhlasení tohoto vypořádání Objednatelem</w:t>
      </w:r>
      <w:r w:rsidR="00BE2265">
        <w:rPr>
          <w:szCs w:val="22"/>
          <w:lang w:val="cs-CZ"/>
        </w:rPr>
        <w:t>.</w:t>
      </w:r>
      <w:r w:rsidR="00D72A0F">
        <w:rPr>
          <w:szCs w:val="22"/>
          <w:lang w:val="cs-CZ"/>
        </w:rPr>
        <w:t xml:space="preserve"> </w:t>
      </w:r>
    </w:p>
    <w:p w14:paraId="11A711BF" w14:textId="77777777" w:rsidR="0032073B" w:rsidRPr="00E6491C" w:rsidRDefault="00112105" w:rsidP="0032073B">
      <w:pPr>
        <w:pStyle w:val="RLTextlnkuslovan"/>
        <w:numPr>
          <w:ilvl w:val="2"/>
          <w:numId w:val="1"/>
        </w:numPr>
        <w:rPr>
          <w:szCs w:val="22"/>
        </w:rPr>
      </w:pPr>
      <w:r>
        <w:rPr>
          <w:lang w:val="cs-CZ"/>
        </w:rPr>
        <w:t>Poskytovatel je oprávněn vystavit fakturu obsahující vyúčtování p</w:t>
      </w:r>
      <w:r w:rsidR="00E423C2">
        <w:rPr>
          <w:lang w:val="cs-CZ"/>
        </w:rPr>
        <w:t>lnění poskytované</w:t>
      </w:r>
      <w:r>
        <w:rPr>
          <w:lang w:val="cs-CZ"/>
        </w:rPr>
        <w:t>ho</w:t>
      </w:r>
      <w:r w:rsidR="00E423C2">
        <w:rPr>
          <w:lang w:val="cs-CZ"/>
        </w:rPr>
        <w:t xml:space="preserve"> v rámci </w:t>
      </w:r>
      <w:r w:rsidR="00E423C2">
        <w:t>Ad hoc slu</w:t>
      </w:r>
      <w:r w:rsidR="00E423C2">
        <w:rPr>
          <w:lang w:val="cs-CZ"/>
        </w:rPr>
        <w:t xml:space="preserve">žeb dle této Smlouvy </w:t>
      </w:r>
      <w:r>
        <w:rPr>
          <w:lang w:val="cs-CZ"/>
        </w:rPr>
        <w:t xml:space="preserve">vždy </w:t>
      </w:r>
      <w:r w:rsidR="0004070C">
        <w:rPr>
          <w:szCs w:val="22"/>
          <w:lang w:val="cs-CZ"/>
        </w:rPr>
        <w:t>poté, co bude zástupci Objednatele schválen příslušný akceptační protokol a výkaz obsahující rozsah pracnosti v člověkodnech</w:t>
      </w:r>
      <w:r w:rsidR="003928AF">
        <w:rPr>
          <w:szCs w:val="22"/>
          <w:lang w:val="cs-CZ"/>
        </w:rPr>
        <w:t>, případně v jiných </w:t>
      </w:r>
      <w:r w:rsidR="003928AF" w:rsidRPr="00AC7F32">
        <w:rPr>
          <w:szCs w:val="22"/>
          <w:lang w:val="cs-CZ"/>
        </w:rPr>
        <w:t>jednotkách (člověkohodinách)</w:t>
      </w:r>
      <w:r w:rsidR="0004070C">
        <w:rPr>
          <w:szCs w:val="22"/>
          <w:lang w:val="cs-CZ"/>
        </w:rPr>
        <w:t>.</w:t>
      </w:r>
      <w:r w:rsidR="003928AF">
        <w:rPr>
          <w:szCs w:val="22"/>
          <w:lang w:val="cs-CZ"/>
        </w:rPr>
        <w:t xml:space="preserve"> Výkaz bude obsahovat</w:t>
      </w:r>
      <w:r w:rsidR="006B05D7">
        <w:rPr>
          <w:szCs w:val="22"/>
          <w:lang w:val="cs-CZ"/>
        </w:rPr>
        <w:t xml:space="preserve"> rozpad</w:t>
      </w:r>
      <w:r w:rsidR="003928AF">
        <w:rPr>
          <w:szCs w:val="22"/>
          <w:lang w:val="cs-CZ"/>
        </w:rPr>
        <w:t xml:space="preserve"> </w:t>
      </w:r>
      <w:r w:rsidR="00AC7F32" w:rsidRPr="00AC7F32">
        <w:rPr>
          <w:szCs w:val="22"/>
          <w:lang w:val="cs-CZ"/>
        </w:rPr>
        <w:t>člověkodnů nejméně v této míře detailu: konkrétní fyzická osoba provádějící činnost, popis činnosti, datum činnosti, přičemž evidovanou a účtovanou časovou jednotkou je každá započatá půlhodina činnosti.</w:t>
      </w:r>
    </w:p>
    <w:p w14:paraId="51608CE6" w14:textId="77777777" w:rsidR="0032073B" w:rsidRPr="0004070C" w:rsidRDefault="00112105" w:rsidP="0004070C">
      <w:pPr>
        <w:pStyle w:val="RLTextlnkuslovan"/>
        <w:numPr>
          <w:ilvl w:val="2"/>
          <w:numId w:val="1"/>
        </w:numPr>
        <w:rPr>
          <w:szCs w:val="22"/>
        </w:rPr>
      </w:pPr>
      <w:r w:rsidRPr="0004070C">
        <w:rPr>
          <w:szCs w:val="22"/>
          <w:lang w:val="cs-CZ"/>
        </w:rPr>
        <w:t xml:space="preserve">Poskytovatel je oprávněn </w:t>
      </w:r>
      <w:r w:rsidR="00C32913" w:rsidRPr="0004070C">
        <w:rPr>
          <w:lang w:val="cs-CZ"/>
        </w:rPr>
        <w:t>vystavit fakturu obsahující vyúčtování</w:t>
      </w:r>
      <w:r w:rsidRPr="0004070C">
        <w:rPr>
          <w:szCs w:val="22"/>
          <w:lang w:val="cs-CZ"/>
        </w:rPr>
        <w:t xml:space="preserve"> c</w:t>
      </w:r>
      <w:r w:rsidR="00C32913" w:rsidRPr="0004070C">
        <w:rPr>
          <w:szCs w:val="22"/>
          <w:lang w:val="cs-CZ"/>
        </w:rPr>
        <w:t>eny</w:t>
      </w:r>
      <w:r w:rsidRPr="0004070C">
        <w:rPr>
          <w:szCs w:val="22"/>
          <w:lang w:val="cs-CZ"/>
        </w:rPr>
        <w:t xml:space="preserve"> za Inicializaci Pau</w:t>
      </w:r>
      <w:r w:rsidRPr="002E625E">
        <w:rPr>
          <w:szCs w:val="22"/>
          <w:lang w:val="cs-CZ"/>
        </w:rPr>
        <w:t>šálních slu</w:t>
      </w:r>
      <w:r w:rsidR="00C32913" w:rsidRPr="002E625E">
        <w:rPr>
          <w:szCs w:val="22"/>
          <w:lang w:val="cs-CZ"/>
        </w:rPr>
        <w:t>žeb</w:t>
      </w:r>
      <w:r w:rsidR="002E625E" w:rsidRPr="002E625E">
        <w:rPr>
          <w:szCs w:val="22"/>
          <w:lang w:val="cs-CZ"/>
        </w:rPr>
        <w:t xml:space="preserve"> po řádném ukončení Inicializace</w:t>
      </w:r>
      <w:r w:rsidR="00C32913" w:rsidRPr="002E625E">
        <w:rPr>
          <w:szCs w:val="22"/>
          <w:lang w:val="cs-CZ"/>
        </w:rPr>
        <w:t xml:space="preserve"> příslušných Paušálních služeb. </w:t>
      </w:r>
      <w:r w:rsidR="0032073B" w:rsidRPr="002E625E">
        <w:rPr>
          <w:szCs w:val="22"/>
        </w:rPr>
        <w:t xml:space="preserve">Poskytovatel přiloží k faktuře, ve které bude účtována </w:t>
      </w:r>
      <w:r w:rsidR="0032073B" w:rsidRPr="00EF7F19">
        <w:rPr>
          <w:szCs w:val="22"/>
          <w:lang w:eastAsia="en-US"/>
        </w:rPr>
        <w:t>jednorázová cena za Inicializaci,</w:t>
      </w:r>
      <w:r w:rsidR="0032073B" w:rsidRPr="00EF7F19">
        <w:rPr>
          <w:szCs w:val="22"/>
        </w:rPr>
        <w:t xml:space="preserve"> protokol o </w:t>
      </w:r>
      <w:r w:rsidR="0032073B" w:rsidRPr="00E6491C">
        <w:t xml:space="preserve">řádné </w:t>
      </w:r>
      <w:r w:rsidR="0032073B" w:rsidRPr="0004070C">
        <w:rPr>
          <w:szCs w:val="22"/>
        </w:rPr>
        <w:t xml:space="preserve">Inicializaci Služeb ve smyslu odst. </w:t>
      </w:r>
      <w:r w:rsidR="0032073B" w:rsidRPr="00E6491C">
        <w:fldChar w:fldCharType="begin"/>
      </w:r>
      <w:r w:rsidR="0032073B" w:rsidRPr="00E6491C">
        <w:instrText xml:space="preserve"> REF _Ref369491190 \w \h  \* MERGEFORMAT </w:instrText>
      </w:r>
      <w:r w:rsidR="0032073B" w:rsidRPr="00E6491C">
        <w:fldChar w:fldCharType="separate"/>
      </w:r>
      <w:r w:rsidR="00367A6D" w:rsidRPr="00367A6D">
        <w:rPr>
          <w:szCs w:val="22"/>
        </w:rPr>
        <w:t>5.1</w:t>
      </w:r>
      <w:r w:rsidR="0032073B" w:rsidRPr="00E6491C">
        <w:fldChar w:fldCharType="end"/>
      </w:r>
      <w:r w:rsidR="0032073B" w:rsidRPr="0004070C">
        <w:rPr>
          <w:szCs w:val="22"/>
        </w:rPr>
        <w:t xml:space="preserve"> této Smlouvy. </w:t>
      </w:r>
    </w:p>
    <w:bookmarkEnd w:id="114"/>
    <w:bookmarkEnd w:id="115"/>
    <w:p w14:paraId="000A3C75" w14:textId="77777777" w:rsidR="0032073B" w:rsidRPr="00E6491C" w:rsidRDefault="0032073B" w:rsidP="0032073B">
      <w:pPr>
        <w:pStyle w:val="RLTextlnkuslovan"/>
        <w:rPr>
          <w:szCs w:val="22"/>
          <w:lang w:eastAsia="en-US"/>
        </w:rPr>
      </w:pPr>
      <w:r w:rsidRPr="00E6491C">
        <w:rPr>
          <w:szCs w:val="22"/>
          <w:lang w:eastAsia="en-US"/>
        </w:rPr>
        <w:t xml:space="preserve">Cena bude Objednatelem zaplacena </w:t>
      </w:r>
      <w:r w:rsidRPr="00E6491C">
        <w:rPr>
          <w:szCs w:val="22"/>
        </w:rPr>
        <w:t xml:space="preserve">v souladu s </w:t>
      </w:r>
      <w:r w:rsidRPr="00E6491C">
        <w:rPr>
          <w:szCs w:val="22"/>
          <w:lang w:eastAsia="en-US"/>
        </w:rPr>
        <w:t xml:space="preserve">platebními podmínkami stanovenými v tomto článku </w:t>
      </w:r>
      <w:r w:rsidRPr="00E6491C">
        <w:fldChar w:fldCharType="begin"/>
      </w:r>
      <w:r w:rsidRPr="00E6491C">
        <w:rPr>
          <w:szCs w:val="22"/>
          <w:lang w:eastAsia="en-US"/>
        </w:rPr>
        <w:instrText xml:space="preserve"> REF _Ref427619147 \r \h </w:instrText>
      </w:r>
      <w:r w:rsidRPr="00E6491C">
        <w:instrText xml:space="preserve"> \* MERGEFORMAT </w:instrText>
      </w:r>
      <w:r w:rsidRPr="00E6491C">
        <w:fldChar w:fldCharType="separate"/>
      </w:r>
      <w:r w:rsidR="00367A6D">
        <w:rPr>
          <w:szCs w:val="22"/>
          <w:lang w:eastAsia="en-US"/>
        </w:rPr>
        <w:t>6</w:t>
      </w:r>
      <w:r w:rsidRPr="00E6491C">
        <w:fldChar w:fldCharType="end"/>
      </w:r>
      <w:r w:rsidRPr="00E6491C">
        <w:rPr>
          <w:szCs w:val="22"/>
          <w:lang w:eastAsia="en-US"/>
        </w:rPr>
        <w:t xml:space="preserve"> Smlouvy.</w:t>
      </w:r>
    </w:p>
    <w:p w14:paraId="23BE135F" w14:textId="77777777" w:rsidR="0032073B" w:rsidRPr="00E6491C" w:rsidRDefault="0032073B" w:rsidP="0032073B">
      <w:pPr>
        <w:pStyle w:val="RLTextlnkuslovan"/>
        <w:rPr>
          <w:szCs w:val="22"/>
        </w:rPr>
      </w:pPr>
      <w:r w:rsidRPr="00E6491C">
        <w:rPr>
          <w:szCs w:val="22"/>
        </w:rPr>
        <w:t xml:space="preserve">Poskytovatel se zavazuje ve faktuře za poskytování Služeb a Výkazu plnění vždy zohlednit a výslovně uvést a vyčíslit příslušný nárok Objednatele na slevu z ceny dle odst. </w:t>
      </w:r>
      <w:r w:rsidRPr="00E6491C">
        <w:fldChar w:fldCharType="begin"/>
      </w:r>
      <w:r w:rsidRPr="00E6491C">
        <w:instrText xml:space="preserve"> REF _Ref273568416 \r \h  \* MERGEFORMAT </w:instrText>
      </w:r>
      <w:r w:rsidRPr="00E6491C">
        <w:fldChar w:fldCharType="separate"/>
      </w:r>
      <w:r w:rsidR="00367A6D" w:rsidRPr="00367A6D">
        <w:rPr>
          <w:szCs w:val="22"/>
        </w:rPr>
        <w:t>15.1</w:t>
      </w:r>
      <w:r w:rsidRPr="00E6491C">
        <w:fldChar w:fldCharType="end"/>
      </w:r>
      <w:r w:rsidRPr="00E6491C">
        <w:t xml:space="preserve"> </w:t>
      </w:r>
      <w:r w:rsidRPr="00E6491C">
        <w:rPr>
          <w:szCs w:val="22"/>
        </w:rPr>
        <w:t xml:space="preserve">této Smlouvy a/nebo výslovně uvést poměrnou výši ceny dle odst. </w:t>
      </w:r>
      <w:r w:rsidR="00E6473D">
        <w:rPr>
          <w:szCs w:val="22"/>
        </w:rPr>
        <w:fldChar w:fldCharType="begin"/>
      </w:r>
      <w:r w:rsidR="00E6473D">
        <w:rPr>
          <w:szCs w:val="22"/>
        </w:rPr>
        <w:instrText xml:space="preserve"> REF _Ref465680230 \r \h </w:instrText>
      </w:r>
      <w:r w:rsidR="00E6473D">
        <w:rPr>
          <w:szCs w:val="22"/>
        </w:rPr>
      </w:r>
      <w:r w:rsidR="00E6473D">
        <w:rPr>
          <w:szCs w:val="22"/>
        </w:rPr>
        <w:fldChar w:fldCharType="separate"/>
      </w:r>
      <w:r w:rsidR="00367A6D">
        <w:rPr>
          <w:szCs w:val="22"/>
        </w:rPr>
        <w:t>6.6.2</w:t>
      </w:r>
      <w:r w:rsidR="00E6473D">
        <w:rPr>
          <w:szCs w:val="22"/>
        </w:rPr>
        <w:fldChar w:fldCharType="end"/>
      </w:r>
      <w:r w:rsidR="00E6473D">
        <w:rPr>
          <w:szCs w:val="22"/>
          <w:lang w:val="cs-CZ"/>
        </w:rPr>
        <w:t xml:space="preserve"> </w:t>
      </w:r>
      <w:r w:rsidRPr="00E6491C">
        <w:rPr>
          <w:szCs w:val="22"/>
        </w:rPr>
        <w:t>Smlouvy.</w:t>
      </w:r>
    </w:p>
    <w:p w14:paraId="4DF9E633" w14:textId="77777777" w:rsidR="0032073B" w:rsidRPr="00E6491C" w:rsidRDefault="0032073B" w:rsidP="0032073B">
      <w:pPr>
        <w:pStyle w:val="RLTextlnkuslovan"/>
        <w:rPr>
          <w:szCs w:val="22"/>
        </w:rPr>
      </w:pPr>
      <w:r w:rsidRPr="00E6491C">
        <w:rPr>
          <w:szCs w:val="22"/>
        </w:rPr>
        <w:t xml:space="preserve">Lhůta splatnosti fakturovaných částek je stanovena na </w:t>
      </w:r>
      <w:r w:rsidR="009A223E">
        <w:rPr>
          <w:szCs w:val="22"/>
          <w:lang w:val="cs-CZ"/>
        </w:rPr>
        <w:t>30</w:t>
      </w:r>
      <w:r w:rsidR="009A223E" w:rsidRPr="00E6491C">
        <w:rPr>
          <w:szCs w:val="22"/>
        </w:rPr>
        <w:t xml:space="preserve"> </w:t>
      </w:r>
      <w:r w:rsidRPr="00E6491C">
        <w:rPr>
          <w:szCs w:val="22"/>
        </w:rPr>
        <w:t>dní od doručení faktury Objednateli. Poskytovatel se zavazuje odeslat daňový doklad Objednateli nejpozději následující pracovní den po jeho vystavení. V případě, že má lhůta splatnosti faktury uplynout v období od 16. do 31. prosince, bude se za poslední den lhůty splatnosti takovéto faktury považovat třetí pracovní den po skončení uvedeného období.</w:t>
      </w:r>
    </w:p>
    <w:p w14:paraId="07010CF8" w14:textId="77777777" w:rsidR="0032073B" w:rsidRPr="00E6491C" w:rsidRDefault="0032073B" w:rsidP="0032073B">
      <w:pPr>
        <w:pStyle w:val="RLTextlnkuslovan"/>
        <w:rPr>
          <w:szCs w:val="22"/>
        </w:rPr>
      </w:pPr>
      <w:r w:rsidRPr="00E6491C">
        <w:rPr>
          <w:szCs w:val="22"/>
        </w:rPr>
        <w:lastRenderedPageBreak/>
        <w:t xml:space="preserve">Všechny faktury musí splňovat náležitosti </w:t>
      </w:r>
      <w:r w:rsidRPr="00E6491C">
        <w:rPr>
          <w:rFonts w:cs="Arial"/>
          <w:szCs w:val="22"/>
        </w:rPr>
        <w:t>obchodní listiny ve smyslu § 435 občanského zákoníku a</w:t>
      </w:r>
      <w:r w:rsidRPr="00E6491C">
        <w:rPr>
          <w:szCs w:val="22"/>
        </w:rPr>
        <w:t xml:space="preserve"> řádného daňového dokladu požadované zákonem č. 235/2004 Sb., o dani z přidané hodnoty, ve znění pozdějších předpisů, avšak výslovně vždy musí obsahovat následující údaje: označení smluvních stran a jejich adresy, IČ, DIČ (je-li přiděleno), údaj o tom, že vystavovatel faktury je zapsán v obchodním rejstříku včetně spisové značky</w:t>
      </w:r>
      <w:r w:rsidR="00B25921">
        <w:rPr>
          <w:szCs w:val="22"/>
          <w:lang w:val="cs-CZ"/>
        </w:rPr>
        <w:t xml:space="preserve"> (je-li v obchodním rejstříku zapsán)</w:t>
      </w:r>
      <w:r w:rsidRPr="00E6491C">
        <w:rPr>
          <w:szCs w:val="22"/>
        </w:rPr>
        <w:t xml:space="preserve">, označení této Smlouvy, označení poskytnutého plnění, číslo faktury, den vystavení a lhůtu splatnosti faktury, označení peněžního ústavu a číslo účtu, na který se má platit, fakturovanou částku. Faktura bude vždy obsahovat Výkaz plnění nebo jinou přílohu </w:t>
      </w:r>
      <w:r w:rsidRPr="00E6491C">
        <w:t xml:space="preserve">osvědčující poskytnutí plnění </w:t>
      </w:r>
      <w:r w:rsidRPr="00E6491C">
        <w:rPr>
          <w:szCs w:val="22"/>
        </w:rPr>
        <w:t xml:space="preserve">dle odst. </w:t>
      </w:r>
      <w:r w:rsidRPr="00E6491C">
        <w:fldChar w:fldCharType="begin"/>
      </w:r>
      <w:r w:rsidRPr="00E6491C">
        <w:instrText xml:space="preserve"> REF _Ref305772235 \r \h  \* MERGEFORMAT </w:instrText>
      </w:r>
      <w:r w:rsidRPr="00E6491C">
        <w:fldChar w:fldCharType="separate"/>
      </w:r>
      <w:r w:rsidR="00367A6D" w:rsidRPr="00367A6D">
        <w:rPr>
          <w:szCs w:val="22"/>
        </w:rPr>
        <w:t>6.6</w:t>
      </w:r>
      <w:r w:rsidRPr="00E6491C">
        <w:fldChar w:fldCharType="end"/>
      </w:r>
      <w:r w:rsidRPr="00E6491C">
        <w:rPr>
          <w:szCs w:val="22"/>
        </w:rPr>
        <w:t xml:space="preserve"> této Smlouvy.</w:t>
      </w:r>
    </w:p>
    <w:p w14:paraId="4E5B42C9" w14:textId="77777777" w:rsidR="0032073B" w:rsidRPr="00E6491C" w:rsidRDefault="0032073B" w:rsidP="0032073B">
      <w:pPr>
        <w:pStyle w:val="RLTextlnkuslovan"/>
      </w:pPr>
      <w:r w:rsidRPr="00E6491C">
        <w:t xml:space="preserve">Nebude-li faktura obsahovat stanovené náležitosti a přílohy, nebo v ní nebudou správně uvedené údaje dle této Smlouvy (zejména nezohlednění slev z ceny dle odst. odst. </w:t>
      </w:r>
      <w:r w:rsidRPr="00E6491C">
        <w:fldChar w:fldCharType="begin"/>
      </w:r>
      <w:r w:rsidRPr="00E6491C">
        <w:instrText xml:space="preserve"> REF _Ref273568416 \r \h  \* MERGEFORMAT </w:instrText>
      </w:r>
      <w:r w:rsidRPr="00E6491C">
        <w:fldChar w:fldCharType="separate"/>
      </w:r>
      <w:r w:rsidR="00367A6D">
        <w:t>15.1</w:t>
      </w:r>
      <w:r w:rsidRPr="00E6491C">
        <w:fldChar w:fldCharType="end"/>
      </w:r>
      <w:r w:rsidRPr="00E6491C">
        <w:t xml:space="preserve"> této Smlouvy nebo výslovně uvedená poměrná výše ceny dle odst. </w:t>
      </w:r>
      <w:r w:rsidR="00E6473D">
        <w:rPr>
          <w:szCs w:val="22"/>
        </w:rPr>
        <w:fldChar w:fldCharType="begin"/>
      </w:r>
      <w:r w:rsidR="00E6473D">
        <w:rPr>
          <w:szCs w:val="22"/>
        </w:rPr>
        <w:instrText xml:space="preserve"> REF _Ref465680230 \r \h </w:instrText>
      </w:r>
      <w:r w:rsidR="00E6473D">
        <w:rPr>
          <w:szCs w:val="22"/>
        </w:rPr>
      </w:r>
      <w:r w:rsidR="00E6473D">
        <w:rPr>
          <w:szCs w:val="22"/>
        </w:rPr>
        <w:fldChar w:fldCharType="separate"/>
      </w:r>
      <w:r w:rsidR="00367A6D">
        <w:rPr>
          <w:szCs w:val="22"/>
        </w:rPr>
        <w:t>6.6.2</w:t>
      </w:r>
      <w:r w:rsidR="00E6473D">
        <w:rPr>
          <w:szCs w:val="22"/>
        </w:rPr>
        <w:fldChar w:fldCharType="end"/>
      </w:r>
      <w:r w:rsidR="00E6473D">
        <w:rPr>
          <w:szCs w:val="22"/>
          <w:lang w:val="cs-CZ"/>
        </w:rPr>
        <w:t xml:space="preserve"> </w:t>
      </w:r>
      <w:r w:rsidRPr="00E6491C">
        <w:t>Smlouvy), je Objednatel oprávněn vrátit ji ve lhůtě její splatnosti Poskytovateli. V takovém případě se přeruší běh lhůty splatnosti a nová lhůta splatnosti počne běžet doručením opravené faktury.</w:t>
      </w:r>
    </w:p>
    <w:p w14:paraId="1E1DF7CE" w14:textId="77777777" w:rsidR="0032073B" w:rsidRPr="00E6491C" w:rsidRDefault="0032073B" w:rsidP="0032073B">
      <w:pPr>
        <w:pStyle w:val="RLTextlnkuslovan"/>
        <w:rPr>
          <w:szCs w:val="22"/>
        </w:rPr>
      </w:pPr>
      <w:r w:rsidRPr="00E6491C">
        <w:rPr>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14:paraId="7EB86B0E" w14:textId="77777777" w:rsidR="0032073B" w:rsidRPr="00E6491C" w:rsidRDefault="0032073B" w:rsidP="0032073B">
      <w:pPr>
        <w:pStyle w:val="RLTextlnkuslovan"/>
        <w:rPr>
          <w:szCs w:val="22"/>
        </w:rPr>
      </w:pPr>
      <w:r w:rsidRPr="00E6491C">
        <w:rPr>
          <w:szCs w:val="22"/>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újmy, zejména na náhradu škody.</w:t>
      </w:r>
    </w:p>
    <w:p w14:paraId="03EFF465" w14:textId="77777777" w:rsidR="0032073B" w:rsidRPr="00E6491C" w:rsidRDefault="0032073B" w:rsidP="0032073B">
      <w:pPr>
        <w:pStyle w:val="RLTextlnkuslovan"/>
        <w:rPr>
          <w:szCs w:val="22"/>
        </w:rPr>
      </w:pPr>
      <w:r w:rsidRPr="00E6491C">
        <w:t>Ceny Služeb dle této Smlouvy jsou neměnné a konečné s výhradou změny zákonné sazby daně z přidané hodnoty.</w:t>
      </w:r>
    </w:p>
    <w:p w14:paraId="277F875B" w14:textId="77777777" w:rsidR="0032073B" w:rsidRPr="00D572F0" w:rsidRDefault="0032073B" w:rsidP="0032073B">
      <w:pPr>
        <w:pStyle w:val="RLlneksmlouvy"/>
        <w:rPr>
          <w:szCs w:val="22"/>
        </w:rPr>
      </w:pPr>
      <w:bookmarkStart w:id="117" w:name="_Ref195958966"/>
      <w:bookmarkStart w:id="118" w:name="_Toc212632748"/>
      <w:bookmarkStart w:id="119" w:name="_Toc295034735"/>
      <w:r w:rsidRPr="00D572F0">
        <w:rPr>
          <w:szCs w:val="22"/>
        </w:rPr>
        <w:t>ZMĚN</w:t>
      </w:r>
      <w:bookmarkEnd w:id="117"/>
      <w:r w:rsidRPr="00D572F0">
        <w:rPr>
          <w:szCs w:val="22"/>
        </w:rPr>
        <w:t>OVÉ ŘÍZENÍ</w:t>
      </w:r>
      <w:bookmarkEnd w:id="118"/>
      <w:bookmarkEnd w:id="119"/>
      <w:r w:rsidR="00510FE7">
        <w:rPr>
          <w:szCs w:val="22"/>
          <w:lang w:val="cs-CZ"/>
        </w:rPr>
        <w:t xml:space="preserve"> </w:t>
      </w:r>
    </w:p>
    <w:p w14:paraId="62787E88" w14:textId="77777777" w:rsidR="0032073B" w:rsidRPr="00E6491C" w:rsidRDefault="0032073B" w:rsidP="0032073B">
      <w:pPr>
        <w:pStyle w:val="RLTextlnkuslovan"/>
        <w:rPr>
          <w:szCs w:val="22"/>
          <w:lang w:eastAsia="en-US"/>
        </w:rPr>
      </w:pPr>
      <w:bookmarkStart w:id="120" w:name="_Ref212483348"/>
      <w:bookmarkStart w:id="121" w:name="_Toc212632750"/>
      <w:r w:rsidRPr="00E6491C">
        <w:rPr>
          <w:szCs w:val="22"/>
          <w:lang w:eastAsia="en-US"/>
        </w:rPr>
        <w:t>Kterákoliv ze smluvních stran je oprávněna písemně navrhnout změnu Služeb. Žádná ze smluvních stran však není povinna navrhovanou změnu akceptovat.</w:t>
      </w:r>
    </w:p>
    <w:p w14:paraId="439B0464" w14:textId="77777777" w:rsidR="0032073B" w:rsidRPr="00E6491C" w:rsidRDefault="0032073B" w:rsidP="0032073B">
      <w:pPr>
        <w:pStyle w:val="RLTextlnkuslovan"/>
        <w:rPr>
          <w:szCs w:val="22"/>
          <w:lang w:eastAsia="en-US"/>
        </w:rPr>
      </w:pPr>
      <w:bookmarkStart w:id="122" w:name="_Ref195957841"/>
      <w:bookmarkStart w:id="123" w:name="_Ref305054118"/>
      <w:r w:rsidRPr="00E6491C">
        <w:rPr>
          <w:szCs w:val="22"/>
          <w:lang w:eastAsia="en-US"/>
        </w:rPr>
        <w:t>Poskytovatel se zavazuje provést hodnocení dopadů kteroukoliv smluvní stranou navrhovaných změn Služeb na termíny plnění, cenu a součinnost Objednatele</w:t>
      </w:r>
      <w:r w:rsidRPr="00E6491C">
        <w:t xml:space="preserve">; cena za takovéto hodnocení dopadů je zahrnuta v ceně za </w:t>
      </w:r>
      <w:r w:rsidR="00F46ED4">
        <w:rPr>
          <w:lang w:val="cs-CZ"/>
        </w:rPr>
        <w:t>Paušální služby</w:t>
      </w:r>
      <w:r w:rsidR="00F46ED4" w:rsidRPr="00E6491C">
        <w:t xml:space="preserve"> </w:t>
      </w:r>
      <w:r w:rsidRPr="00E6491C">
        <w:t>dle této Smlouvy.</w:t>
      </w:r>
      <w:r w:rsidRPr="00E6491C">
        <w:rPr>
          <w:szCs w:val="22"/>
          <w:lang w:eastAsia="en-US"/>
        </w:rPr>
        <w:t xml:space="preserve"> </w:t>
      </w:r>
      <w:bookmarkEnd w:id="122"/>
      <w:r w:rsidRPr="00E6491C">
        <w:rPr>
          <w:szCs w:val="22"/>
          <w:lang w:eastAsia="en-US"/>
        </w:rPr>
        <w:t>Poskytovatel je povinen toto hodnocení provést bez zbytečného odkladu, nejpozději do 10 pracovních dnů ode dne doručení návrhu kterékoliv smluvní strany druhé smluvní straně.</w:t>
      </w:r>
    </w:p>
    <w:p w14:paraId="2D045A21" w14:textId="77777777" w:rsidR="0032073B" w:rsidRPr="00E6491C" w:rsidRDefault="0032073B" w:rsidP="0032073B">
      <w:pPr>
        <w:pStyle w:val="RLTextlnkuslovan"/>
        <w:rPr>
          <w:szCs w:val="22"/>
          <w:lang w:eastAsia="en-US"/>
        </w:rPr>
      </w:pPr>
      <w:r w:rsidRPr="00E6491C">
        <w:rPr>
          <w:szCs w:val="22"/>
          <w:lang w:eastAsia="en-US"/>
        </w:rPr>
        <w:t xml:space="preserve">Jakékoliv změny Služeb musí být sjednány </w:t>
      </w:r>
      <w:r w:rsidRPr="00E6491C">
        <w:t xml:space="preserve">v souladu se </w:t>
      </w:r>
      <w:r w:rsidR="004D5C6B">
        <w:rPr>
          <w:lang w:val="cs-CZ"/>
        </w:rPr>
        <w:t>Z</w:t>
      </w:r>
      <w:r w:rsidRPr="00E6491C">
        <w:t xml:space="preserve">ZVZ a </w:t>
      </w:r>
      <w:r w:rsidRPr="00E6491C">
        <w:rPr>
          <w:szCs w:val="22"/>
          <w:lang w:eastAsia="en-US"/>
        </w:rPr>
        <w:t xml:space="preserve">písemně ve formě dodatku k této Smlouvě podepsaného osobami oprávněnými zavazovat smluvní strany, nestanoví-li tato Smlouva jinak. </w:t>
      </w:r>
      <w:bookmarkEnd w:id="123"/>
    </w:p>
    <w:p w14:paraId="1B0269C0" w14:textId="77777777" w:rsidR="0032073B" w:rsidRPr="00E6491C" w:rsidRDefault="005963B4" w:rsidP="00FB1E37">
      <w:pPr>
        <w:pStyle w:val="RLTextlnkuslovan"/>
      </w:pPr>
      <w:r>
        <w:rPr>
          <w:lang w:val="cs-CZ"/>
        </w:rPr>
        <w:t>V</w:t>
      </w:r>
      <w:r w:rsidR="0032073B" w:rsidRPr="00E6491C">
        <w:t xml:space="preserve"> případě, že by došlo na základě rozvoje ICT infrastruktury a aplikací Objednatele ke změnám nebo úpravám systémů, které jsou předmětem Služeb, oproti stavu uvedenému </w:t>
      </w:r>
      <w:r w:rsidR="00172879">
        <w:rPr>
          <w:lang w:val="cs-CZ"/>
        </w:rPr>
        <w:t>v Zadávací dokumentaci</w:t>
      </w:r>
      <w:r w:rsidR="008B148E">
        <w:rPr>
          <w:lang w:val="cs-CZ"/>
        </w:rPr>
        <w:t xml:space="preserve">, </w:t>
      </w:r>
      <w:r w:rsidR="0032073B" w:rsidRPr="00E6491C">
        <w:t>nebo jejich stavu v</w:t>
      </w:r>
      <w:r w:rsidR="008B148E">
        <w:rPr>
          <w:lang w:val="cs-CZ"/>
        </w:rPr>
        <w:t> </w:t>
      </w:r>
      <w:r w:rsidR="0032073B" w:rsidRPr="00E6491C">
        <w:t>době uzavření této Smlouvy, nebo ke změnám nebo úpravám systémů, které mají dopad i na systémy, které jsou předmětem Služeb, nebudou takovéto úpravy a</w:t>
      </w:r>
      <w:r w:rsidR="008B148E">
        <w:rPr>
          <w:lang w:val="cs-CZ"/>
        </w:rPr>
        <w:t> </w:t>
      </w:r>
      <w:r w:rsidR="0032073B" w:rsidRPr="00E6491C">
        <w:t xml:space="preserve">změny považovány za změnu Služeb dle odst. </w:t>
      </w:r>
      <w:r w:rsidR="0032073B" w:rsidRPr="00E6491C">
        <w:fldChar w:fldCharType="begin"/>
      </w:r>
      <w:r w:rsidR="0032073B" w:rsidRPr="00E6491C">
        <w:instrText xml:space="preserve"> REF _Ref305054118 \r \h  \* MERGEFORMAT </w:instrText>
      </w:r>
      <w:r w:rsidR="0032073B" w:rsidRPr="00E6491C">
        <w:fldChar w:fldCharType="separate"/>
      </w:r>
      <w:r w:rsidR="00367A6D">
        <w:t>7.2</w:t>
      </w:r>
      <w:r w:rsidR="0032073B" w:rsidRPr="00E6491C">
        <w:fldChar w:fldCharType="end"/>
      </w:r>
      <w:r w:rsidR="0032073B" w:rsidRPr="00E6491C">
        <w:t xml:space="preserve"> ani změnu Smlouvy dle odst. </w:t>
      </w:r>
      <w:r w:rsidR="0032073B" w:rsidRPr="00E6491C">
        <w:fldChar w:fldCharType="begin"/>
      </w:r>
      <w:r w:rsidR="0032073B" w:rsidRPr="00E6491C">
        <w:instrText xml:space="preserve"> REF _Ref305054129 \r \h  \* MERGEFORMAT </w:instrText>
      </w:r>
      <w:r w:rsidR="0032073B" w:rsidRPr="00E6491C">
        <w:fldChar w:fldCharType="separate"/>
      </w:r>
      <w:r w:rsidR="00367A6D">
        <w:t>19.1</w:t>
      </w:r>
      <w:r w:rsidR="0032073B" w:rsidRPr="00E6491C">
        <w:fldChar w:fldCharType="end"/>
      </w:r>
      <w:r w:rsidR="00FB1E37" w:rsidRPr="00FB1E37">
        <w:rPr>
          <w:lang w:val="cs-CZ"/>
        </w:rPr>
        <w:t xml:space="preserve"> </w:t>
      </w:r>
      <w:r w:rsidR="00FB1E37">
        <w:rPr>
          <w:lang w:val="cs-CZ"/>
        </w:rPr>
        <w:t xml:space="preserve">Smlouvy, </w:t>
      </w:r>
      <w:r w:rsidR="006716E9">
        <w:t xml:space="preserve">za předpokladu, že </w:t>
      </w:r>
      <w:r w:rsidR="006716E9">
        <w:rPr>
          <w:lang w:val="cs-CZ"/>
        </w:rPr>
        <w:t xml:space="preserve">v důsledku </w:t>
      </w:r>
      <w:r w:rsidR="006716E9">
        <w:t>zm</w:t>
      </w:r>
      <w:r w:rsidR="006716E9">
        <w:rPr>
          <w:lang w:val="cs-CZ"/>
        </w:rPr>
        <w:t>ěny infrastruktury</w:t>
      </w:r>
      <w:r w:rsidR="00336550">
        <w:rPr>
          <w:lang w:val="cs-CZ"/>
        </w:rPr>
        <w:t xml:space="preserve"> nebo </w:t>
      </w:r>
      <w:r w:rsidR="00336550" w:rsidRPr="00E6491C">
        <w:t>systémů</w:t>
      </w:r>
      <w:r w:rsidR="006716E9">
        <w:rPr>
          <w:lang w:val="cs-CZ"/>
        </w:rPr>
        <w:t xml:space="preserve"> Objednatele nedojde k překročení limitu objemu</w:t>
      </w:r>
      <w:r w:rsidR="00173295">
        <w:rPr>
          <w:lang w:val="cs-CZ"/>
        </w:rPr>
        <w:t xml:space="preserve"> a kvality</w:t>
      </w:r>
      <w:r w:rsidR="006716E9">
        <w:rPr>
          <w:lang w:val="cs-CZ"/>
        </w:rPr>
        <w:t xml:space="preserve"> služby, jak je tento pojem definován </w:t>
      </w:r>
      <w:r w:rsidR="006716E9">
        <w:rPr>
          <w:lang w:val="cs-CZ"/>
        </w:rPr>
        <w:lastRenderedPageBreak/>
        <w:t>v KL,</w:t>
      </w:r>
      <w:r w:rsidR="006716E9" w:rsidRPr="00E6491C">
        <w:t xml:space="preserve"> </w:t>
      </w:r>
      <w:r w:rsidR="00FB1E37">
        <w:rPr>
          <w:lang w:val="cs-CZ"/>
        </w:rPr>
        <w:t>přičemž Poskytovatel bude poskytovat Služby vždy ve vztahu k předmětné upravené infrastruktuře</w:t>
      </w:r>
      <w:r w:rsidR="00336550">
        <w:rPr>
          <w:lang w:val="cs-CZ"/>
        </w:rPr>
        <w:t xml:space="preserve"> nebo </w:t>
      </w:r>
      <w:r w:rsidR="00336550" w:rsidRPr="00E6491C">
        <w:t>systémů</w:t>
      </w:r>
      <w:r w:rsidR="00336550">
        <w:rPr>
          <w:lang w:val="cs-CZ"/>
        </w:rPr>
        <w:t>m</w:t>
      </w:r>
      <w:r w:rsidR="00FB1E37">
        <w:rPr>
          <w:lang w:val="cs-CZ"/>
        </w:rPr>
        <w:t xml:space="preserve"> Objednatele.</w:t>
      </w:r>
      <w:r w:rsidR="0032073B" w:rsidRPr="00E6491C">
        <w:t xml:space="preserve"> </w:t>
      </w:r>
    </w:p>
    <w:p w14:paraId="469FA259" w14:textId="77777777" w:rsidR="0032073B" w:rsidRDefault="0032073B" w:rsidP="0032073B">
      <w:pPr>
        <w:pStyle w:val="RLTextlnkuslovan"/>
        <w:rPr>
          <w:lang w:eastAsia="en-US"/>
        </w:rPr>
      </w:pPr>
      <w:bookmarkStart w:id="124" w:name="_Ref427618377"/>
      <w:r w:rsidRPr="00E6491C">
        <w:t>Pro vyloučení pochybností v případě, že pro Poskytovatele má být při poskytování Služeb závazný dokument, který byl jednostranně vytvořen nebo aktualizován Objednatelem, ať již na něj Smlouva odkazuje výslovně, nebo jen obecně, zavazuje se Poskytovatel bez zbytečného odkladu po seznámení se s takovým dokumentem sdělit, zda má vůči předtím neodsouhlasenému obsahu dokumentu či jeho části jakékoli výhrady.</w:t>
      </w:r>
      <w:r w:rsidR="00912B61">
        <w:rPr>
          <w:lang w:val="cs-CZ"/>
        </w:rPr>
        <w:t xml:space="preserve"> Poskytovatel je oprávněn vznést výhrady pouze k části dokumentu, která se bezprostředně týká plnění závazků ze Smlouvy</w:t>
      </w:r>
      <w:r w:rsidR="00336550">
        <w:rPr>
          <w:lang w:val="cs-CZ"/>
        </w:rPr>
        <w:t xml:space="preserve">. </w:t>
      </w:r>
      <w:r w:rsidRPr="00E6491C">
        <w:t>Nesdělí-li Poskytovatel své výhrady do 5 pracovních dnů od seznámení se s dokumentem nebo od okamžiku, kdy měl možnost se s dokumentem prokazatelně seznámit, podle toho, co uplyne dřív, pak se má za to, že dokument či jeho aktualizaci plně akceptuje. Vznese-li Poskytovatel své výhrady ve lhůtě stanovené v rámci předchozí věty, zavazují se smluvní strany v dobré víře jednat o vypořádání výhrad Poskytovatele a schválení pravidel závazných pro smluvní strany.</w:t>
      </w:r>
      <w:bookmarkEnd w:id="124"/>
    </w:p>
    <w:p w14:paraId="752401A0" w14:textId="77777777" w:rsidR="0032073B" w:rsidRPr="00E6491C" w:rsidRDefault="0032073B" w:rsidP="0032073B">
      <w:pPr>
        <w:pStyle w:val="RLlneksmlouvy"/>
        <w:rPr>
          <w:szCs w:val="22"/>
        </w:rPr>
      </w:pPr>
      <w:bookmarkStart w:id="125" w:name="_Ref273382468"/>
      <w:bookmarkStart w:id="126" w:name="_Toc295034736"/>
      <w:r w:rsidRPr="00E6491C">
        <w:rPr>
          <w:szCs w:val="22"/>
        </w:rPr>
        <w:t>AKCEPTACE VÝSLEDKŮ POSKYTOVANÉHO PLNĚNÍ</w:t>
      </w:r>
      <w:bookmarkEnd w:id="120"/>
      <w:bookmarkEnd w:id="121"/>
      <w:bookmarkEnd w:id="125"/>
      <w:bookmarkEnd w:id="126"/>
    </w:p>
    <w:p w14:paraId="015F5A67" w14:textId="77777777" w:rsidR="0032073B" w:rsidRPr="00E6491C" w:rsidRDefault="0032073B" w:rsidP="0032073B">
      <w:pPr>
        <w:pStyle w:val="RLTextlnkuslovan"/>
        <w:rPr>
          <w:szCs w:val="22"/>
          <w:lang w:eastAsia="en-US"/>
        </w:rPr>
      </w:pPr>
      <w:bookmarkStart w:id="127" w:name="_Ref196129094"/>
      <w:r w:rsidRPr="00E6491C">
        <w:rPr>
          <w:szCs w:val="22"/>
          <w:lang w:eastAsia="en-US"/>
        </w:rPr>
        <w:t>Všechny výsledky poskytnutého plnění dle této Smlouvy budou písemně akceptovány Objednatelem na základě akceptační procedury</w:t>
      </w:r>
      <w:r w:rsidRPr="00E6491C">
        <w:t xml:space="preserve">, popřípadě schválení Výkazu plnění, přičemž schválení Výkazů plnění nenahrazuje akceptační proceduru pro druhy plnění, pro které je zvláštní akceptační procedura stanovena touto Smlouvu, zejména v tomto odstavci. </w:t>
      </w:r>
      <w:r w:rsidRPr="00E6491C">
        <w:rPr>
          <w:szCs w:val="22"/>
          <w:lang w:eastAsia="en-US"/>
        </w:rPr>
        <w:t>Bude-li výsledkem poskytnutého plnění Poskytovatele vytvoření software nebo jiného funkčního celku, bude jeho akceptace provedena v souladu s postupem specifikovaným v </w:t>
      </w:r>
      <w:r w:rsidRPr="00E6491C">
        <w:t>I</w:t>
      </w:r>
      <w:r w:rsidRPr="00E6491C">
        <w:rPr>
          <w:szCs w:val="22"/>
          <w:lang w:eastAsia="en-US"/>
        </w:rPr>
        <w:t>nterní dokument</w:t>
      </w:r>
      <w:r w:rsidRPr="00E6491C">
        <w:t>aci</w:t>
      </w:r>
      <w:r w:rsidRPr="00E6491C">
        <w:rPr>
          <w:szCs w:val="22"/>
          <w:lang w:eastAsia="en-US"/>
        </w:rPr>
        <w:t xml:space="preserve"> Objednatele</w:t>
      </w:r>
      <w:r w:rsidR="00572377">
        <w:rPr>
          <w:szCs w:val="22"/>
          <w:lang w:val="cs-CZ" w:eastAsia="en-US"/>
        </w:rPr>
        <w:t xml:space="preserve">, případně postupem, na kterém se strany v daném případě </w:t>
      </w:r>
      <w:r w:rsidR="001938B5">
        <w:rPr>
          <w:szCs w:val="22"/>
          <w:lang w:val="cs-CZ" w:eastAsia="en-US"/>
        </w:rPr>
        <w:t xml:space="preserve">písemně </w:t>
      </w:r>
      <w:r w:rsidR="00572377">
        <w:rPr>
          <w:szCs w:val="22"/>
          <w:lang w:val="cs-CZ" w:eastAsia="en-US"/>
        </w:rPr>
        <w:t>dohodnou</w:t>
      </w:r>
      <w:r w:rsidRPr="00E6491C">
        <w:rPr>
          <w:szCs w:val="22"/>
          <w:lang w:eastAsia="en-US"/>
        </w:rPr>
        <w:t xml:space="preserve">. Bude-li výsledkem poskytnutého plnění Poskytovatele vypracování dokumentu v listinné nebo elektronické podobě, bude jeho akceptace provedena v souladu s ustanovením odst. </w:t>
      </w:r>
      <w:r w:rsidRPr="00E6491C">
        <w:fldChar w:fldCharType="begin"/>
      </w:r>
      <w:r w:rsidRPr="00E6491C">
        <w:instrText xml:space="preserve"> REF _Ref205701869 \r \h  \* MERGEFORMAT </w:instrText>
      </w:r>
      <w:r w:rsidRPr="00E6491C">
        <w:fldChar w:fldCharType="separate"/>
      </w:r>
      <w:r w:rsidR="00367A6D" w:rsidRPr="00367A6D">
        <w:rPr>
          <w:szCs w:val="22"/>
          <w:lang w:eastAsia="en-US"/>
        </w:rPr>
        <w:t>8.3</w:t>
      </w:r>
      <w:r w:rsidRPr="00E6491C">
        <w:fldChar w:fldCharType="end"/>
      </w:r>
      <w:r w:rsidRPr="00E6491C">
        <w:rPr>
          <w:szCs w:val="22"/>
          <w:lang w:eastAsia="en-US"/>
        </w:rPr>
        <w:t xml:space="preserve"> této Smlouvy, nestanoví-li Objednatel, že se ve vztahu ke konkrétním dokumentům tato procedura uplatní omezeně či vůbec. </w:t>
      </w:r>
    </w:p>
    <w:p w14:paraId="421BDDE3" w14:textId="77777777" w:rsidR="0032073B" w:rsidRPr="00E6491C" w:rsidRDefault="0032073B" w:rsidP="0032073B">
      <w:pPr>
        <w:pStyle w:val="RLTextlnkuslovan"/>
        <w:rPr>
          <w:szCs w:val="22"/>
          <w:lang w:eastAsia="en-US"/>
        </w:rPr>
      </w:pPr>
      <w:r w:rsidRPr="00E6491C">
        <w:rPr>
          <w:szCs w:val="22"/>
          <w:lang w:eastAsia="en-US"/>
        </w:rPr>
        <w:t>Akceptační procedura zahrnuje ověření, zda poskytnuté plnění dle této Smlouvy vedlo k výsledku, ke kterému se smluvní strany zavázaly touto Smlouvou, a to porovnáním skutečných vlastností jednotlivých dílčích výsledků plnění poskytnutých dle této Smlouvy s jejich závaznou specifikací uvedenou v této Smlouvě.</w:t>
      </w:r>
    </w:p>
    <w:p w14:paraId="421C1758" w14:textId="77777777" w:rsidR="0032073B" w:rsidRPr="00E6491C" w:rsidRDefault="0032073B" w:rsidP="0032073B">
      <w:pPr>
        <w:pStyle w:val="RLTextlnkuslovan"/>
        <w:rPr>
          <w:szCs w:val="22"/>
          <w:lang w:eastAsia="en-US"/>
        </w:rPr>
      </w:pPr>
      <w:bookmarkStart w:id="128" w:name="_Ref205701869"/>
      <w:r w:rsidRPr="00E6491C">
        <w:rPr>
          <w:szCs w:val="22"/>
          <w:lang w:eastAsia="en-US"/>
        </w:rPr>
        <w:t>Akceptace dokumentů</w:t>
      </w:r>
      <w:bookmarkEnd w:id="128"/>
    </w:p>
    <w:p w14:paraId="4AB87405" w14:textId="77777777" w:rsidR="0032073B" w:rsidRPr="00E6491C" w:rsidRDefault="0032073B" w:rsidP="0032073B">
      <w:pPr>
        <w:pStyle w:val="RLTextlnkuslovan"/>
        <w:numPr>
          <w:ilvl w:val="2"/>
          <w:numId w:val="1"/>
        </w:numPr>
        <w:rPr>
          <w:szCs w:val="22"/>
        </w:rPr>
      </w:pPr>
      <w:r w:rsidRPr="00E6491C">
        <w:rPr>
          <w:szCs w:val="22"/>
        </w:rPr>
        <w:t>Poskytovatel se zavazuje průběžně konzultovat práce na zhotovení dokumentů s Objednatelem.</w:t>
      </w:r>
    </w:p>
    <w:p w14:paraId="2147B09F" w14:textId="77777777" w:rsidR="0032073B" w:rsidRPr="00E6491C" w:rsidRDefault="0032073B" w:rsidP="0032073B">
      <w:pPr>
        <w:pStyle w:val="RLTextlnkuslovan"/>
        <w:numPr>
          <w:ilvl w:val="2"/>
          <w:numId w:val="1"/>
        </w:numPr>
        <w:rPr>
          <w:szCs w:val="22"/>
        </w:rPr>
      </w:pPr>
      <w:bookmarkStart w:id="129" w:name="_Ref196124808"/>
      <w:r w:rsidRPr="00E6491C">
        <w:rPr>
          <w:szCs w:val="22"/>
        </w:rPr>
        <w:t>Poskytovatel se zavazuje předat první verzi dokumentu Objednateli k akceptaci ve lhůtě domluvené mezi Poskytovatelem a Objednatelem na základě této Smlouvy</w:t>
      </w:r>
      <w:bookmarkEnd w:id="129"/>
      <w:r w:rsidRPr="00E6491C">
        <w:rPr>
          <w:szCs w:val="22"/>
        </w:rPr>
        <w:t>, nebo jinak stanovené v souladu s touto Smlouvou. V pochybnostech má přednost lhůta, která byla za součinnosti obou smluvních stran v souladu s touto Smlouvou stanovena později.</w:t>
      </w:r>
    </w:p>
    <w:p w14:paraId="564F7E34" w14:textId="77777777" w:rsidR="0032073B" w:rsidRPr="00E6491C" w:rsidRDefault="0032073B" w:rsidP="0032073B">
      <w:pPr>
        <w:pStyle w:val="RLTextlnkuslovan"/>
        <w:numPr>
          <w:ilvl w:val="2"/>
          <w:numId w:val="1"/>
        </w:numPr>
        <w:rPr>
          <w:szCs w:val="22"/>
        </w:rPr>
      </w:pPr>
      <w:bookmarkStart w:id="130" w:name="_Ref196125212"/>
      <w:r w:rsidRPr="00E6491C">
        <w:rPr>
          <w:szCs w:val="22"/>
        </w:rPr>
        <w:t xml:space="preserve">Objednatel se zavazuje vznést veškeré své výhrady nebo připomínky k první verzi dokumentu předložené dle odst. </w:t>
      </w:r>
      <w:r w:rsidRPr="00E6491C">
        <w:fldChar w:fldCharType="begin"/>
      </w:r>
      <w:r w:rsidRPr="00E6491C">
        <w:instrText xml:space="preserve"> REF _Ref196124808 \r \h  \* MERGEFORMAT </w:instrText>
      </w:r>
      <w:r w:rsidRPr="00E6491C">
        <w:fldChar w:fldCharType="separate"/>
      </w:r>
      <w:r w:rsidR="00367A6D" w:rsidRPr="00367A6D">
        <w:rPr>
          <w:szCs w:val="22"/>
        </w:rPr>
        <w:t>8.</w:t>
      </w:r>
      <w:r w:rsidR="00367A6D">
        <w:t>3.2</w:t>
      </w:r>
      <w:r w:rsidRPr="00E6491C">
        <w:fldChar w:fldCharType="end"/>
      </w:r>
      <w:r w:rsidRPr="00E6491C">
        <w:rPr>
          <w:szCs w:val="22"/>
        </w:rPr>
        <w:t xml:space="preserve"> do </w:t>
      </w:r>
      <w:r w:rsidRPr="001F23E2">
        <w:rPr>
          <w:szCs w:val="22"/>
        </w:rPr>
        <w:t>15 pracovních dnů</w:t>
      </w:r>
      <w:r w:rsidRPr="00E6491C">
        <w:rPr>
          <w:szCs w:val="22"/>
        </w:rPr>
        <w:t xml:space="preserve"> od jejího doručení. Sdělí-li Objednatel do uplynutí této </w:t>
      </w:r>
      <w:r w:rsidRPr="001F23E2">
        <w:rPr>
          <w:szCs w:val="22"/>
        </w:rPr>
        <w:t>lhůty Poskytovateli</w:t>
      </w:r>
      <w:r w:rsidRPr="00E6491C">
        <w:rPr>
          <w:szCs w:val="22"/>
        </w:rPr>
        <w:t xml:space="preserve">, že k první verzi dokumentu nemá žádné výhrady nebo připomínky, či ji akceptuje s výhradami, považují smluvní strany tuto verzi za Poskytovatelem předanou a </w:t>
      </w:r>
      <w:r w:rsidRPr="00E6491C">
        <w:rPr>
          <w:szCs w:val="22"/>
        </w:rPr>
        <w:lastRenderedPageBreak/>
        <w:t>Objednatelem akceptovanou. V opačném případě se první verze dokumentu za akceptovanou</w:t>
      </w:r>
      <w:r w:rsidRPr="00E6491C">
        <w:t xml:space="preserve"> </w:t>
      </w:r>
      <w:r w:rsidRPr="00E6491C">
        <w:rPr>
          <w:szCs w:val="22"/>
        </w:rPr>
        <w:t xml:space="preserve">nepovažuje. V případě akceptace první verze dokumentu s výhradami se Objednatel zavazuje v příslušném protokolu stanovit lhůtu pro odstranění výhrad, která nesmí být kratší než </w:t>
      </w:r>
      <w:r w:rsidRPr="00E6491C">
        <w:t>5</w:t>
      </w:r>
      <w:r w:rsidRPr="00E6491C">
        <w:rPr>
          <w:szCs w:val="22"/>
        </w:rPr>
        <w:t xml:space="preserve"> pracovních dnů</w:t>
      </w:r>
      <w:bookmarkEnd w:id="130"/>
      <w:r w:rsidR="00336550">
        <w:rPr>
          <w:szCs w:val="22"/>
          <w:lang w:val="cs-CZ"/>
        </w:rPr>
        <w:t>.</w:t>
      </w:r>
    </w:p>
    <w:p w14:paraId="42A984CE" w14:textId="77777777" w:rsidR="0032073B" w:rsidRPr="00E6491C" w:rsidRDefault="0032073B" w:rsidP="0032073B">
      <w:pPr>
        <w:pStyle w:val="RLTextlnkuslovan"/>
        <w:numPr>
          <w:ilvl w:val="2"/>
          <w:numId w:val="1"/>
        </w:numPr>
        <w:rPr>
          <w:szCs w:val="22"/>
        </w:rPr>
      </w:pPr>
      <w:bookmarkStart w:id="131" w:name="_Ref196125820"/>
      <w:r w:rsidRPr="00E6491C">
        <w:rPr>
          <w:szCs w:val="22"/>
        </w:rPr>
        <w:t xml:space="preserve">Vznese-li Objednatel ve stanovené lhůtě výhrady nebo připomínky k první verzi dokumentu dle odst. </w:t>
      </w:r>
      <w:r w:rsidRPr="00E6491C">
        <w:fldChar w:fldCharType="begin"/>
      </w:r>
      <w:r w:rsidRPr="00E6491C">
        <w:instrText xml:space="preserve"> REF _Ref196125212 \r \h  \* MERGEFORMAT </w:instrText>
      </w:r>
      <w:r w:rsidRPr="00E6491C">
        <w:fldChar w:fldCharType="separate"/>
      </w:r>
      <w:r w:rsidR="00367A6D" w:rsidRPr="00367A6D">
        <w:rPr>
          <w:szCs w:val="22"/>
        </w:rPr>
        <w:t>8.</w:t>
      </w:r>
      <w:r w:rsidR="00367A6D">
        <w:t>3.3</w:t>
      </w:r>
      <w:r w:rsidRPr="00E6491C">
        <w:fldChar w:fldCharType="end"/>
      </w:r>
      <w:r w:rsidRPr="00E6491C">
        <w:rPr>
          <w:szCs w:val="22"/>
        </w:rPr>
        <w:t>, zavazuje se Poskytovatel bez zbytečného odkladu (ve lhůtě přiměřené povaze výhrady) provést veškeré potřebné úpravy dokumentu dle výhrad a připomínek Objednatele a takto upravený dokument předat jako jeho druhou verzi Objednateli k akceptaci.</w:t>
      </w:r>
      <w:bookmarkEnd w:id="131"/>
    </w:p>
    <w:p w14:paraId="7C58AC99" w14:textId="77777777" w:rsidR="0032073B" w:rsidRPr="00E6491C" w:rsidRDefault="0032073B" w:rsidP="0032073B">
      <w:pPr>
        <w:pStyle w:val="RLTextlnkuslovan"/>
        <w:numPr>
          <w:ilvl w:val="2"/>
          <w:numId w:val="1"/>
        </w:numPr>
        <w:rPr>
          <w:szCs w:val="22"/>
        </w:rPr>
      </w:pPr>
      <w:bookmarkStart w:id="132" w:name="_Ref196125863"/>
      <w:bookmarkStart w:id="133" w:name="_Ref196128608"/>
      <w:r w:rsidRPr="00E6491C">
        <w:rPr>
          <w:szCs w:val="22"/>
        </w:rPr>
        <w:t xml:space="preserve">Objednatel se zavazuje vznést veškeré své výhrady nebo připomínky k druhé verzi dokumentu předložené dle odst. </w:t>
      </w:r>
      <w:r w:rsidRPr="00E6491C">
        <w:fldChar w:fldCharType="begin"/>
      </w:r>
      <w:r w:rsidRPr="00E6491C">
        <w:instrText xml:space="preserve"> REF _Ref196125820 \r \h  \* MERGEFORMAT </w:instrText>
      </w:r>
      <w:r w:rsidRPr="00E6491C">
        <w:fldChar w:fldCharType="separate"/>
      </w:r>
      <w:r w:rsidR="00367A6D" w:rsidRPr="00367A6D">
        <w:rPr>
          <w:szCs w:val="22"/>
        </w:rPr>
        <w:t>8.</w:t>
      </w:r>
      <w:r w:rsidR="00367A6D">
        <w:t>3.4</w:t>
      </w:r>
      <w:r w:rsidRPr="00E6491C">
        <w:fldChar w:fldCharType="end"/>
      </w:r>
      <w:r w:rsidRPr="00E6491C">
        <w:rPr>
          <w:szCs w:val="22"/>
        </w:rPr>
        <w:t xml:space="preserve"> do </w:t>
      </w:r>
      <w:r w:rsidRPr="001F23E2">
        <w:rPr>
          <w:szCs w:val="22"/>
        </w:rPr>
        <w:t>15 pracovních dnů</w:t>
      </w:r>
      <w:r w:rsidRPr="00E6491C">
        <w:rPr>
          <w:szCs w:val="22"/>
        </w:rPr>
        <w:t xml:space="preserve"> od jejího doručení. Sdělí-li Objednatel do uplynutí této </w:t>
      </w:r>
      <w:r w:rsidRPr="001F23E2">
        <w:rPr>
          <w:szCs w:val="22"/>
        </w:rPr>
        <w:t>lhůty Poskytovateli</w:t>
      </w:r>
      <w:r w:rsidRPr="00E6491C">
        <w:rPr>
          <w:szCs w:val="22"/>
        </w:rPr>
        <w:t xml:space="preserve">, že k druhé verzi dokumentu nemá žádné připomínky, či ji akceptuje s výhradami, považují smluvní strany tuto verzi za Poskytovatelem předanou a Objednatelem akceptovanou. V opačném případě se druhá verze dokumentu za akceptovanou nepovažuje. V případě akceptace druhé verze dokumentu s výhradami se Objednatel zavazuje v příslušném protokolu stanovit lhůtu pro odstranění výhrad, která nesmí být kratší než </w:t>
      </w:r>
      <w:r w:rsidRPr="00E6491C">
        <w:t>5</w:t>
      </w:r>
      <w:r w:rsidRPr="00E6491C">
        <w:rPr>
          <w:szCs w:val="22"/>
        </w:rPr>
        <w:t xml:space="preserve"> pracovních dnů</w:t>
      </w:r>
      <w:r w:rsidRPr="00E6491C">
        <w:t>.</w:t>
      </w:r>
    </w:p>
    <w:p w14:paraId="70E25AA5" w14:textId="77777777" w:rsidR="0032073B" w:rsidRPr="00E6491C" w:rsidRDefault="0032073B" w:rsidP="0032073B">
      <w:pPr>
        <w:pStyle w:val="RLTextlnkuslovan"/>
        <w:numPr>
          <w:ilvl w:val="2"/>
          <w:numId w:val="1"/>
        </w:numPr>
        <w:rPr>
          <w:szCs w:val="22"/>
        </w:rPr>
      </w:pPr>
      <w:bookmarkStart w:id="134" w:name="_Ref196127617"/>
      <w:bookmarkEnd w:id="132"/>
      <w:bookmarkEnd w:id="133"/>
      <w:r w:rsidRPr="00E6491C">
        <w:rPr>
          <w:szCs w:val="22"/>
        </w:rPr>
        <w:t xml:space="preserve">Vznese-li Objednatel ve stanovené lhůtě své výhrady nebo připomínky k druhé verzi dokumentu dle odst. </w:t>
      </w:r>
      <w:r w:rsidRPr="00E6491C">
        <w:fldChar w:fldCharType="begin"/>
      </w:r>
      <w:r w:rsidRPr="00E6491C">
        <w:instrText xml:space="preserve"> REF _Ref196125863 \r \h  \* MERGEFORMAT </w:instrText>
      </w:r>
      <w:r w:rsidRPr="00E6491C">
        <w:fldChar w:fldCharType="separate"/>
      </w:r>
      <w:r w:rsidR="00367A6D" w:rsidRPr="00367A6D">
        <w:rPr>
          <w:szCs w:val="22"/>
        </w:rPr>
        <w:t>8.</w:t>
      </w:r>
      <w:r w:rsidR="00367A6D">
        <w:t>3.5</w:t>
      </w:r>
      <w:r w:rsidRPr="00E6491C">
        <w:fldChar w:fldCharType="end"/>
      </w:r>
      <w:r w:rsidRPr="00E6491C">
        <w:rPr>
          <w:szCs w:val="22"/>
        </w:rPr>
        <w:t>, zavazují se smluvní strany zahájit společné jednání za účelem odstranění veškerých vzájemných rozporů a akceptace dokumentu, a to nejpozději do 5 pracovních dnů od doručení výzvy kterékoliv smluvní strany k jednání.</w:t>
      </w:r>
      <w:bookmarkEnd w:id="134"/>
      <w:r w:rsidRPr="00E6491C">
        <w:rPr>
          <w:szCs w:val="22"/>
        </w:rPr>
        <w:t xml:space="preserve"> </w:t>
      </w:r>
    </w:p>
    <w:p w14:paraId="36BC6FE4" w14:textId="77777777" w:rsidR="0032073B" w:rsidRPr="00E6491C" w:rsidRDefault="0032073B" w:rsidP="0032073B">
      <w:pPr>
        <w:pStyle w:val="RLTextlnkuslovan"/>
        <w:numPr>
          <w:ilvl w:val="2"/>
          <w:numId w:val="1"/>
        </w:numPr>
        <w:rPr>
          <w:szCs w:val="22"/>
        </w:rPr>
      </w:pPr>
      <w:r w:rsidRPr="00E6491C">
        <w:rPr>
          <w:szCs w:val="22"/>
        </w:rPr>
        <w:t xml:space="preserve">Smluvní strany se zavazují po řádném předání a převzetí dokumentu dle odst. </w:t>
      </w:r>
      <w:r w:rsidRPr="00E6491C">
        <w:fldChar w:fldCharType="begin"/>
      </w:r>
      <w:r w:rsidRPr="00E6491C">
        <w:instrText xml:space="preserve"> REF _Ref196125212 \r \h  \* MERGEFORMAT </w:instrText>
      </w:r>
      <w:r w:rsidRPr="00E6491C">
        <w:fldChar w:fldCharType="separate"/>
      </w:r>
      <w:r w:rsidR="00367A6D" w:rsidRPr="00367A6D">
        <w:rPr>
          <w:szCs w:val="22"/>
        </w:rPr>
        <w:t>8.</w:t>
      </w:r>
      <w:r w:rsidR="00367A6D">
        <w:t>3.3</w:t>
      </w:r>
      <w:r w:rsidRPr="00E6491C">
        <w:fldChar w:fldCharType="end"/>
      </w:r>
      <w:r w:rsidRPr="00E6491C">
        <w:rPr>
          <w:szCs w:val="22"/>
        </w:rPr>
        <w:t xml:space="preserve">, odst. </w:t>
      </w:r>
      <w:r w:rsidRPr="00E6491C">
        <w:fldChar w:fldCharType="begin"/>
      </w:r>
      <w:r w:rsidRPr="00E6491C">
        <w:instrText xml:space="preserve"> REF _Ref196125863 \r \h  \* MERGEFORMAT </w:instrText>
      </w:r>
      <w:r w:rsidRPr="00E6491C">
        <w:fldChar w:fldCharType="separate"/>
      </w:r>
      <w:r w:rsidR="00367A6D" w:rsidRPr="00367A6D">
        <w:rPr>
          <w:szCs w:val="22"/>
        </w:rPr>
        <w:t>8.</w:t>
      </w:r>
      <w:r w:rsidR="00367A6D">
        <w:t>3.5</w:t>
      </w:r>
      <w:r w:rsidRPr="00E6491C">
        <w:fldChar w:fldCharType="end"/>
      </w:r>
      <w:r w:rsidRPr="00E6491C">
        <w:rPr>
          <w:szCs w:val="22"/>
        </w:rPr>
        <w:t xml:space="preserve"> nebo odst. </w:t>
      </w:r>
      <w:r w:rsidRPr="00E6491C">
        <w:fldChar w:fldCharType="begin"/>
      </w:r>
      <w:r w:rsidRPr="00E6491C">
        <w:instrText xml:space="preserve"> REF _Ref196127617 \r \h  \* MERGEFORMAT </w:instrText>
      </w:r>
      <w:r w:rsidRPr="00E6491C">
        <w:fldChar w:fldCharType="separate"/>
      </w:r>
      <w:r w:rsidR="00367A6D" w:rsidRPr="00367A6D">
        <w:rPr>
          <w:szCs w:val="22"/>
        </w:rPr>
        <w:t>8.</w:t>
      </w:r>
      <w:r w:rsidR="00367A6D">
        <w:t>3.6</w:t>
      </w:r>
      <w:r w:rsidRPr="00E6491C">
        <w:fldChar w:fldCharType="end"/>
      </w:r>
      <w:r w:rsidRPr="00E6491C">
        <w:rPr>
          <w:szCs w:val="22"/>
        </w:rPr>
        <w:t xml:space="preserve"> potvrdit toto předání a převzetí sepsáním </w:t>
      </w:r>
      <w:r w:rsidRPr="00E6491C">
        <w:rPr>
          <w:szCs w:val="22"/>
          <w:lang w:eastAsia="en-US"/>
        </w:rPr>
        <w:t xml:space="preserve">písemného </w:t>
      </w:r>
      <w:r w:rsidR="002E625E">
        <w:rPr>
          <w:szCs w:val="22"/>
          <w:lang w:val="cs-CZ" w:eastAsia="en-US"/>
        </w:rPr>
        <w:t>akceptačního</w:t>
      </w:r>
      <w:r w:rsidR="00572377" w:rsidRPr="00E6491C">
        <w:rPr>
          <w:szCs w:val="22"/>
          <w:lang w:eastAsia="en-US"/>
        </w:rPr>
        <w:t xml:space="preserve"> </w:t>
      </w:r>
      <w:r w:rsidRPr="00E6491C">
        <w:rPr>
          <w:szCs w:val="22"/>
          <w:lang w:eastAsia="en-US"/>
        </w:rPr>
        <w:t>protokolu</w:t>
      </w:r>
      <w:r w:rsidRPr="00E6491C">
        <w:rPr>
          <w:szCs w:val="22"/>
        </w:rPr>
        <w:t>, který za smluvní strany podepíší oprávněné osoby nejpozději do 3 pracovních dnů od řádného předání a převzetí dokumentu.</w:t>
      </w:r>
    </w:p>
    <w:p w14:paraId="761D52B8" w14:textId="77777777" w:rsidR="0032073B" w:rsidRPr="00E6491C" w:rsidRDefault="00572377" w:rsidP="0032073B">
      <w:pPr>
        <w:pStyle w:val="RLTextlnkuslovan"/>
        <w:numPr>
          <w:ilvl w:val="2"/>
          <w:numId w:val="1"/>
        </w:numPr>
        <w:rPr>
          <w:szCs w:val="22"/>
        </w:rPr>
      </w:pPr>
      <w:r>
        <w:rPr>
          <w:szCs w:val="22"/>
          <w:lang w:val="cs-CZ"/>
        </w:rPr>
        <w:t>Akceptační</w:t>
      </w:r>
      <w:r w:rsidRPr="00E6491C">
        <w:rPr>
          <w:szCs w:val="22"/>
        </w:rPr>
        <w:t xml:space="preserve"> </w:t>
      </w:r>
      <w:r w:rsidR="0032073B" w:rsidRPr="00E6491C">
        <w:rPr>
          <w:szCs w:val="22"/>
        </w:rPr>
        <w:t>protokol jednotlivých dokumentů musí být podepsán za každou smluvní stranu oprávněnou</w:t>
      </w:r>
      <w:r w:rsidR="0032073B" w:rsidRPr="00E6491C">
        <w:t xml:space="preserve"> osobou dle článku </w:t>
      </w:r>
      <w:r w:rsidR="00971312">
        <w:rPr>
          <w:lang w:val="cs-CZ"/>
        </w:rPr>
        <w:t>11</w:t>
      </w:r>
      <w:r w:rsidR="0032073B" w:rsidRPr="00E6491C">
        <w:t xml:space="preserve"> této Smlouvy</w:t>
      </w:r>
      <w:r w:rsidR="0032073B" w:rsidRPr="00E6491C">
        <w:rPr>
          <w:szCs w:val="22"/>
        </w:rPr>
        <w:t>.</w:t>
      </w:r>
    </w:p>
    <w:p w14:paraId="5DFB5554" w14:textId="77777777" w:rsidR="0032073B" w:rsidRPr="00E6491C" w:rsidRDefault="0032073B" w:rsidP="0032073B">
      <w:pPr>
        <w:pStyle w:val="RLTextlnkuslovan"/>
        <w:numPr>
          <w:ilvl w:val="2"/>
          <w:numId w:val="1"/>
        </w:numPr>
        <w:rPr>
          <w:szCs w:val="22"/>
        </w:rPr>
      </w:pPr>
      <w:bookmarkStart w:id="135" w:name="_Ref212691988"/>
      <w:r w:rsidRPr="00E6491C">
        <w:rPr>
          <w:szCs w:val="22"/>
        </w:rPr>
        <w:t>Bude-li trvání akceptační procedury ovlivněné vznesením případných výhrad nebo připomínek k dokumentu a potřebou jejich vyřešení, nebude to mít vliv na dohodnuté termíny pro předání dokumentu.</w:t>
      </w:r>
      <w:bookmarkEnd w:id="135"/>
      <w:r w:rsidRPr="00E6491C">
        <w:rPr>
          <w:szCs w:val="22"/>
        </w:rPr>
        <w:t xml:space="preserve"> </w:t>
      </w:r>
    </w:p>
    <w:p w14:paraId="0E05545B" w14:textId="77777777" w:rsidR="0032073B" w:rsidRPr="00E6491C" w:rsidRDefault="0032073B" w:rsidP="0032073B">
      <w:pPr>
        <w:pStyle w:val="RLTextlnkuslovan"/>
        <w:rPr>
          <w:lang w:eastAsia="en-US"/>
        </w:rPr>
      </w:pPr>
      <w:r w:rsidRPr="00E6491C">
        <w:rPr>
          <w:lang w:eastAsia="en-US"/>
        </w:rPr>
        <w:t>Smluvní strany výslovně sjednávají, že akceptuje-li Objednatel jak</w:t>
      </w:r>
      <w:r w:rsidRPr="00E6491C">
        <w:t>é</w:t>
      </w:r>
      <w:r w:rsidRPr="00E6491C">
        <w:rPr>
          <w:lang w:eastAsia="en-US"/>
        </w:rPr>
        <w:t>koliv plnění dle této Smlouvy bez výhrad, nebude tím dotčeno jeho právo na přiznání práv z případných zjevných vad takovéhoto plnění, i pokud je Poskytovateli bez zbytečného odkladu nenahlásil.</w:t>
      </w:r>
    </w:p>
    <w:p w14:paraId="7D81DC8E" w14:textId="77777777" w:rsidR="0032073B" w:rsidRPr="00E6491C" w:rsidRDefault="0032073B" w:rsidP="0032073B">
      <w:pPr>
        <w:pStyle w:val="RLTextlnkuslovan"/>
        <w:rPr>
          <w:lang w:eastAsia="en-US"/>
        </w:rPr>
      </w:pPr>
      <w:r w:rsidRPr="00E6491C">
        <w:rPr>
          <w:lang w:eastAsia="en-US"/>
        </w:rPr>
        <w:t xml:space="preserve">Plnění Poskytovatele dle této Smlouvy budou považována za poskytnutá po akceptaci jejich výsledků v souladu s tímto čl. </w:t>
      </w:r>
      <w:r w:rsidRPr="00E6491C">
        <w:fldChar w:fldCharType="begin"/>
      </w:r>
      <w:r w:rsidRPr="00E6491C">
        <w:instrText xml:space="preserve"> REF _Ref273382468 \r \h  \* MERGEFORMAT </w:instrText>
      </w:r>
      <w:r w:rsidRPr="00E6491C">
        <w:fldChar w:fldCharType="separate"/>
      </w:r>
      <w:r w:rsidR="00367A6D">
        <w:t>8</w:t>
      </w:r>
      <w:r w:rsidRPr="00E6491C">
        <w:fldChar w:fldCharType="end"/>
      </w:r>
      <w:r w:rsidRPr="00E6491C">
        <w:rPr>
          <w:lang w:eastAsia="en-US"/>
        </w:rPr>
        <w:t>. Včasnou akceptací výsledků všech plnění řádně poskytnutých Poskytovatelem dle této Smlouvy se závazek Poskytovatele považuje za splněný.</w:t>
      </w:r>
      <w:bookmarkStart w:id="136" w:name="_Ref214187826"/>
      <w:bookmarkEnd w:id="127"/>
    </w:p>
    <w:p w14:paraId="79F727F2" w14:textId="77777777" w:rsidR="0032073B" w:rsidRPr="00E6491C" w:rsidRDefault="0032073B" w:rsidP="0032073B">
      <w:pPr>
        <w:pStyle w:val="RLlneksmlouvy"/>
        <w:rPr>
          <w:szCs w:val="22"/>
        </w:rPr>
      </w:pPr>
      <w:bookmarkStart w:id="137" w:name="_Toc295034737"/>
      <w:bookmarkStart w:id="138" w:name="_Ref306199187"/>
      <w:bookmarkStart w:id="139" w:name="_Ref369494538"/>
      <w:bookmarkEnd w:id="136"/>
      <w:r w:rsidRPr="00E6491C">
        <w:lastRenderedPageBreak/>
        <w:t xml:space="preserve">VLASTNICKÉ PRÁVO A </w:t>
      </w:r>
      <w:r w:rsidRPr="00E6491C">
        <w:rPr>
          <w:szCs w:val="22"/>
        </w:rPr>
        <w:t>UŽÍVACÍ PRÁVA</w:t>
      </w:r>
      <w:bookmarkEnd w:id="137"/>
      <w:bookmarkEnd w:id="138"/>
      <w:r w:rsidRPr="00E6491C">
        <w:t xml:space="preserve"> </w:t>
      </w:r>
      <w:r w:rsidRPr="00E6491C">
        <w:rPr>
          <w:szCs w:val="22"/>
        </w:rPr>
        <w:t>K VÝSLEDKŮM SLUŽEB</w:t>
      </w:r>
      <w:bookmarkEnd w:id="139"/>
    </w:p>
    <w:p w14:paraId="19C47291" w14:textId="77777777" w:rsidR="0032073B" w:rsidRPr="00E6491C" w:rsidRDefault="0032073B" w:rsidP="0032073B">
      <w:pPr>
        <w:pStyle w:val="RLTextlnkuslovan"/>
      </w:pPr>
      <w:bookmarkStart w:id="140" w:name="_Ref223736610"/>
      <w:r w:rsidRPr="00E6491C">
        <w:t xml:space="preserve">V případě, že součástí plnění Poskytovatele podle této Smlouvy jsou movité věci, </w:t>
      </w:r>
      <w:r w:rsidRPr="00E6491C">
        <w:rPr>
          <w:szCs w:val="22"/>
        </w:rPr>
        <w:t>které se mají stát vlastnictvím Objednatele</w:t>
      </w:r>
      <w:r w:rsidRPr="00E6491C">
        <w:t xml:space="preserve">, nabývá Objednatel vlastnické právo k těmto věcem dnem předání takového plnění Objednateli na základě písemného protokolu podepsaného oprávněnými osobami obou smluvních stran. Nebezpečí škody na předaných věcech přechází na Objednatele okamžikem jejich faktického předání do dispozice Objednatele, o takovémto předání musí být sepsán písemný záznam podepsaný oprávněnými osobami stran. Do nabytí vlastnického práva uděluje Poskytovatel Objednateli právo tyto věci užívat v rozsahu a způsobem, který vyplývá z účelu této Smlouvy. Spolu s movitými věcmi poskytuje Poskytovatel k těmto věcem záruku za jakost v délce trvání 24 měsíců ode dne jejich akceptace dle čl. </w:t>
      </w:r>
      <w:r w:rsidRPr="00E6491C">
        <w:fldChar w:fldCharType="begin"/>
      </w:r>
      <w:r w:rsidRPr="00E6491C">
        <w:instrText xml:space="preserve"> REF _Ref273382468 \r \h  \* MERGEFORMAT </w:instrText>
      </w:r>
      <w:r w:rsidRPr="00E6491C">
        <w:fldChar w:fldCharType="separate"/>
      </w:r>
      <w:r w:rsidR="00367A6D">
        <w:t>8</w:t>
      </w:r>
      <w:r w:rsidRPr="00E6491C">
        <w:fldChar w:fldCharType="end"/>
      </w:r>
      <w:r w:rsidRPr="00E6491C">
        <w:t xml:space="preserve"> Smlouvy Objednatelem, nebo po dobu delší, pokud ji standardně poskytuje výrobce takovéto věci nebo pokud se Poskytovatel zavázal poskytnout dle </w:t>
      </w:r>
      <w:hyperlink w:anchor="ListAnnex01" w:history="1">
        <w:r w:rsidRPr="00E6491C">
          <w:rPr>
            <w:rStyle w:val="Hypertextovodkaz"/>
          </w:rPr>
          <w:t>Přílohy č. 1</w:t>
        </w:r>
      </w:hyperlink>
      <w:r w:rsidRPr="00E6491C">
        <w:t xml:space="preserve"> Smlouvy delší záruční dobu. Poskytovatel se zavazuje ve výše uvedené záruční lhůtě zdarma odstraňovat veškeré vady, které budou způsobovat, že věc není způsobilá pro použití ke smluvenému účelu, nebo že pozbude smluvené či obvyklé vlastnosti. Je-li součástí věci nebo Služby poskytované dle této Smlouvy software, vztahuje se záruka i na takovýto software za přiměřeného použití výše uvedených podmínek. Pro vyloučení pochybností se uvádí, že ustanovení tohoto čl. </w:t>
      </w:r>
      <w:r w:rsidRPr="00E6491C">
        <w:fldChar w:fldCharType="begin"/>
      </w:r>
      <w:r w:rsidRPr="00E6491C">
        <w:instrText xml:space="preserve"> REF _Ref369494538 \r \h  \* MERGEFORMAT </w:instrText>
      </w:r>
      <w:r w:rsidRPr="00E6491C">
        <w:fldChar w:fldCharType="separate"/>
      </w:r>
      <w:r w:rsidR="00367A6D">
        <w:t>9</w:t>
      </w:r>
      <w:r w:rsidRPr="00E6491C">
        <w:fldChar w:fldCharType="end"/>
      </w:r>
      <w:r w:rsidRPr="00E6491C">
        <w:t xml:space="preserve"> se vztahuje rovněž na dokumentaci vypracovávanou, dodávanou či upravovanou podle této Smlouvy, která byla předána Objednateli, ať již postupem dle odst. </w:t>
      </w:r>
      <w:r w:rsidRPr="00E6491C">
        <w:fldChar w:fldCharType="begin"/>
      </w:r>
      <w:r w:rsidRPr="00E6491C">
        <w:instrText xml:space="preserve"> REF _Ref205701869 \r \h  \* MERGEFORMAT </w:instrText>
      </w:r>
      <w:r w:rsidRPr="00E6491C">
        <w:fldChar w:fldCharType="separate"/>
      </w:r>
      <w:r w:rsidR="00367A6D">
        <w:t>8.3</w:t>
      </w:r>
      <w:r w:rsidRPr="00E6491C">
        <w:fldChar w:fldCharType="end"/>
      </w:r>
      <w:r w:rsidRPr="00E6491C">
        <w:t xml:space="preserve"> Smlouvy nebo jiným dohodnutým způsobem. Neoznámení vady bez zbytečného odkladu nemá vliv na uplatnitelnost nároku Objednatele z odpovědnosti Poskytovatele za tyto vady, pokud vady byly oznámeny alespoň před koncem záruční doby.</w:t>
      </w:r>
    </w:p>
    <w:p w14:paraId="206BDDB3" w14:textId="77777777" w:rsidR="0032073B" w:rsidRPr="00E6491C" w:rsidRDefault="0032073B" w:rsidP="0032073B">
      <w:pPr>
        <w:pStyle w:val="RLTextlnkuslovan"/>
      </w:pPr>
      <w:bookmarkStart w:id="141" w:name="AutD"/>
      <w:bookmarkStart w:id="142" w:name="_Ref313366502"/>
      <w:bookmarkStart w:id="143" w:name="_Ref378171554"/>
      <w:bookmarkStart w:id="144" w:name="_Ref372010839"/>
      <w:bookmarkEnd w:id="141"/>
      <w:r w:rsidRPr="00E6491C">
        <w:t xml:space="preserve">Bude-li součástí výstupu Služeb nebo výsledkem činnosti Poskytovatele nebo </w:t>
      </w:r>
      <w:r w:rsidR="00AF2946">
        <w:t>poddodavatel</w:t>
      </w:r>
      <w:r w:rsidRPr="00E6491C">
        <w:t>ů prováděné dle této Smlouvy předmět požívající ochrany autorského díla podle zákona č. 121/2000 Sb., o právu autorském, o právech souvisejících s právem autorským a o změně některých zákonů (autorský zákon), ve znění pozdějších předpisů (dále jen „</w:t>
      </w:r>
      <w:r w:rsidRPr="00E6491C">
        <w:rPr>
          <w:b/>
        </w:rPr>
        <w:t>autorské dílo</w:t>
      </w:r>
      <w:r w:rsidRPr="00E6491C">
        <w:t>“), a to včetně způsobu výběru nebo uspořádání obsahu databáze, poskytuje Poskytovatel Objednateli  dnem poskytnutí autorského díla Objednateli výhradní oprávnění užít takovéto autorské dílo (výhradní licence) jakýmkoli způsobem</w:t>
      </w:r>
      <w:r w:rsidR="00C97CFC">
        <w:rPr>
          <w:lang w:val="cs-CZ"/>
        </w:rPr>
        <w:t xml:space="preserve">, </w:t>
      </w:r>
      <w:r w:rsidRPr="00E6491C">
        <w:t>a to po celou dobu trvání autorského práva k autorskému dílu, resp. po dobu autorskoprávní ochrany, bez omezení rozsahu množstevního</w:t>
      </w:r>
      <w:r w:rsidR="00C97CFC">
        <w:rPr>
          <w:lang w:val="cs-CZ"/>
        </w:rPr>
        <w:t xml:space="preserve"> (zejména</w:t>
      </w:r>
      <w:r w:rsidR="005C5AB3">
        <w:rPr>
          <w:lang w:val="cs-CZ"/>
        </w:rPr>
        <w:t xml:space="preserve"> co do</w:t>
      </w:r>
      <w:r w:rsidR="00C97CFC">
        <w:rPr>
          <w:lang w:val="cs-CZ"/>
        </w:rPr>
        <w:t xml:space="preserve"> </w:t>
      </w:r>
      <w:r w:rsidR="00C97CFC" w:rsidRPr="00E6491C">
        <w:t>počtu uživatelů</w:t>
      </w:r>
      <w:r w:rsidR="00C97CFC">
        <w:rPr>
          <w:lang w:val="cs-CZ"/>
        </w:rPr>
        <w:t>,</w:t>
      </w:r>
      <w:r w:rsidR="00C97CFC" w:rsidRPr="00E6491C">
        <w:t xml:space="preserve"> míry užívání</w:t>
      </w:r>
      <w:r w:rsidRPr="00E6491C">
        <w:t>, technologického</w:t>
      </w:r>
      <w:r w:rsidR="005C5AB3">
        <w:rPr>
          <w:lang w:val="cs-CZ"/>
        </w:rPr>
        <w:t xml:space="preserve"> rozsahu</w:t>
      </w:r>
      <w:r w:rsidR="00C97CFC">
        <w:rPr>
          <w:lang w:val="cs-CZ"/>
        </w:rPr>
        <w:t>),</w:t>
      </w:r>
      <w:r w:rsidRPr="00E6491C">
        <w:t xml:space="preserve"> teritoriálního, časového</w:t>
      </w:r>
      <w:r w:rsidR="00C97CFC">
        <w:rPr>
          <w:lang w:val="cs-CZ"/>
        </w:rPr>
        <w:t xml:space="preserve"> rozsahu</w:t>
      </w:r>
      <w:r w:rsidRPr="00E6491C">
        <w:t xml:space="preserve"> (dále jen „</w:t>
      </w:r>
      <w:r w:rsidRPr="00E6491C">
        <w:rPr>
          <w:b/>
        </w:rPr>
        <w:t>Licence</w:t>
      </w:r>
      <w:r w:rsidRPr="00E6491C">
        <w:t>“) a Objednatel tímto dnem Licenci nabývá.</w:t>
      </w:r>
      <w:r w:rsidR="002E3552">
        <w:rPr>
          <w:lang w:val="cs-CZ"/>
        </w:rPr>
        <w:t xml:space="preserve"> </w:t>
      </w:r>
      <w:r w:rsidRPr="00E6491C">
        <w:t xml:space="preserve">Součástí Licence je rovněž neomezené právo Objednatele poskytnout třetím osobám podlicenci k užití autorského díla v rozsahu shodném s rozsahem Licence, souhlas Poskytovatele k postoupení Licence na třetí osoby a souhlas Poskytovatele udělený Objednateli i všem nabyvatelům sublicencí k provedení jakýchkoliv změn nebo modifikací autorského díla, a to i prostřednictvím třetích osob. Licence se automaticky vztahuje i na všechny nové verze, aktualizované verze, i na úpravy a překlady autorského díla, dodané Poskytovatelem. </w:t>
      </w:r>
      <w:bookmarkEnd w:id="142"/>
      <w:r w:rsidRPr="00E6491C">
        <w:t>Bude-li Poskytovatel plnit předmět této Smlouvy s využitím dalších informačních systémů či jiných nástrojů a technických pomůcek, které mají sloužit ke zlepšení, urychlení či zkvalitnění poskytování Služeb dle této Smlouvy</w:t>
      </w:r>
      <w:r w:rsidR="009C6DBE">
        <w:rPr>
          <w:lang w:val="cs-CZ"/>
        </w:rPr>
        <w:t>, a nejedná</w:t>
      </w:r>
      <w:r w:rsidRPr="00E6491C">
        <w:t xml:space="preserve"> </w:t>
      </w:r>
      <w:r w:rsidR="009C6DBE">
        <w:t>se o</w:t>
      </w:r>
      <w:r w:rsidR="009C6DBE" w:rsidRPr="00E6491C">
        <w:t xml:space="preserve"> autorské dílo</w:t>
      </w:r>
      <w:r w:rsidR="009C6DBE">
        <w:rPr>
          <w:lang w:val="cs-CZ"/>
        </w:rPr>
        <w:t xml:space="preserve">, které je </w:t>
      </w:r>
      <w:r w:rsidR="009C6DBE">
        <w:t>výstupem</w:t>
      </w:r>
      <w:r w:rsidR="009C6DBE" w:rsidRPr="00E6491C">
        <w:t xml:space="preserve"> Služeb nebo výsledkem činnosti Poskytovatele</w:t>
      </w:r>
      <w:r w:rsidR="009C6DBE">
        <w:rPr>
          <w:lang w:val="cs-CZ"/>
        </w:rPr>
        <w:t xml:space="preserve"> dle této Smlouvy</w:t>
      </w:r>
      <w:r w:rsidR="009C6DBE" w:rsidRPr="00E6491C">
        <w:t xml:space="preserve"> </w:t>
      </w:r>
      <w:r w:rsidRPr="00E6491C">
        <w:t>(dále jen „</w:t>
      </w:r>
      <w:r w:rsidRPr="00E6491C">
        <w:rPr>
          <w:b/>
        </w:rPr>
        <w:t>Pomocný nástroj</w:t>
      </w:r>
      <w:r w:rsidRPr="00E6491C">
        <w:t xml:space="preserve">“), nabývá Objednatel právo užívat Pomocný nástroj v rozsahu a za podmínek Licence stanovených tímto čl. </w:t>
      </w:r>
      <w:r w:rsidRPr="00E6491C">
        <w:fldChar w:fldCharType="begin"/>
      </w:r>
      <w:r w:rsidRPr="00E6491C">
        <w:instrText xml:space="preserve"> REF _Ref369494538 \r \h  \* MERGEFORMAT </w:instrText>
      </w:r>
      <w:r w:rsidRPr="00E6491C">
        <w:fldChar w:fldCharType="separate"/>
      </w:r>
      <w:r w:rsidR="00367A6D">
        <w:t>9</w:t>
      </w:r>
      <w:r w:rsidRPr="00E6491C">
        <w:fldChar w:fldCharType="end"/>
      </w:r>
      <w:r w:rsidRPr="00E6491C">
        <w:t xml:space="preserve">, a jedná-li se o standardní SW (jak je </w:t>
      </w:r>
      <w:r w:rsidRPr="00E6491C">
        <w:lastRenderedPageBreak/>
        <w:t xml:space="preserve">tento pojem definován v odst. </w:t>
      </w:r>
      <w:r w:rsidRPr="00E6491C">
        <w:fldChar w:fldCharType="begin"/>
      </w:r>
      <w:r w:rsidRPr="00E6491C">
        <w:instrText xml:space="preserve"> REF  SW \h \r  \* MERGEFORMAT </w:instrText>
      </w:r>
      <w:r w:rsidRPr="00E6491C">
        <w:fldChar w:fldCharType="separate"/>
      </w:r>
      <w:r w:rsidR="00367A6D">
        <w:t>9.7</w:t>
      </w:r>
      <w:r w:rsidRPr="00E6491C">
        <w:fldChar w:fldCharType="end"/>
      </w:r>
      <w:r w:rsidRPr="00E6491C">
        <w:t xml:space="preserve"> níže), vztahují se na jeho použití ustanovení odst. </w:t>
      </w:r>
      <w:r w:rsidRPr="00E6491C">
        <w:fldChar w:fldCharType="begin"/>
      </w:r>
      <w:r w:rsidRPr="00E6491C">
        <w:instrText xml:space="preserve"> REF _Ref380081168 \r \h  \* MERGEFORMAT </w:instrText>
      </w:r>
      <w:r w:rsidRPr="00E6491C">
        <w:fldChar w:fldCharType="separate"/>
      </w:r>
      <w:r w:rsidR="00367A6D">
        <w:t>9.7</w:t>
      </w:r>
      <w:r w:rsidRPr="00E6491C">
        <w:fldChar w:fldCharType="end"/>
      </w:r>
      <w:r w:rsidRPr="00E6491C">
        <w:t xml:space="preserve"> Smlouvy.</w:t>
      </w:r>
      <w:bookmarkEnd w:id="143"/>
      <w:r w:rsidRPr="00E6491C">
        <w:t xml:space="preserve">  </w:t>
      </w:r>
    </w:p>
    <w:p w14:paraId="6524D845" w14:textId="77777777" w:rsidR="0032073B" w:rsidRPr="00E6491C" w:rsidRDefault="0032073B" w:rsidP="0032073B">
      <w:pPr>
        <w:pStyle w:val="RLTextlnkuslovan"/>
      </w:pPr>
      <w:bookmarkStart w:id="145" w:name="_Ref419810797"/>
      <w:r w:rsidRPr="00E6491C">
        <w:t xml:space="preserve">Poskytuje-li Poskytovatel Licenci k počítačovým programům, vztahuje se ve stejném rozsahu k počítačovým programům ve zdrojovém a strojovém kódu, jakož i ke koncepčním přípravným materiálům. Poskytovatel se zavazuje v případě, že se Licence vztahuje k počítačovým programům, poskytnout Objednateli řádně dokumentované, aktualizované a komentované zdrojové kódy takových počítačových programů ve spustitelné podobě včetně ověřeného postupu nezbytného pro sestavení strojového kódu a koncepční přípravné materiály (zahrnující zejména analýzy a technické designy) a tyto v případě změny </w:t>
      </w:r>
      <w:r w:rsidRPr="00E6491C">
        <w:rPr>
          <w:szCs w:val="22"/>
        </w:rPr>
        <w:t xml:space="preserve">bez výzvy Objednatele </w:t>
      </w:r>
      <w:r w:rsidRPr="00E6491C">
        <w:t>průběžně aktualizovat, vést a na vyžádání Objednatele poskytovat i dokumentaci provedených změn do tří pracovních dnů. Poskytovatel se dále zavazuje předat Objednateli aktuální dokumentované a komentované zdrojové kódy včetně ověřeného postupu nezbytného pro sestavení strojového kódu a koncepční přípravné materiály všech počítačových programů do 30 dnů od skončení účinnosti této Smlouvy.</w:t>
      </w:r>
      <w:bookmarkEnd w:id="144"/>
      <w:bookmarkEnd w:id="145"/>
      <w:r w:rsidRPr="00E6491C">
        <w:t xml:space="preserve">  </w:t>
      </w:r>
    </w:p>
    <w:p w14:paraId="5189AA67" w14:textId="77777777" w:rsidR="0032073B" w:rsidRPr="00E6491C" w:rsidRDefault="0032073B" w:rsidP="0032073B">
      <w:pPr>
        <w:pStyle w:val="RLTextlnkuslovan"/>
        <w:rPr>
          <w:szCs w:val="22"/>
        </w:rPr>
      </w:pPr>
      <w:r w:rsidRPr="00E6491C">
        <w:rPr>
          <w:szCs w:val="22"/>
        </w:rPr>
        <w:t xml:space="preserve">Poskytovatel je povinen postupovat tak, aby udělení Licence k autorskému dílu dle této Smlouvy včetně oprávnění udělit podlicenci zabezpečil, a to bez újmy na právech třetích osob. </w:t>
      </w:r>
    </w:p>
    <w:p w14:paraId="295B1B5E" w14:textId="77777777" w:rsidR="0032073B" w:rsidRPr="00E6491C" w:rsidRDefault="0032073B" w:rsidP="0032073B">
      <w:pPr>
        <w:pStyle w:val="RLTextlnkuslovan"/>
        <w:rPr>
          <w:szCs w:val="22"/>
        </w:rPr>
      </w:pPr>
      <w:r w:rsidRPr="00E6491C">
        <w:rPr>
          <w:szCs w:val="22"/>
        </w:rPr>
        <w:t>Smluvní strany výslovně prohlašují, že pokud při poskytování plnění dle této Smlouvy vznikne činností Poskytovatele a Objednatele dílo spoluautorů</w:t>
      </w:r>
      <w:r w:rsidRPr="00E6491C">
        <w:t xml:space="preserve"> nebo kolektivní dílo</w:t>
      </w:r>
      <w:r w:rsidRPr="00E6491C">
        <w:rPr>
          <w:szCs w:val="22"/>
        </w:rPr>
        <w:t xml:space="preserve"> a nedohodnou-li se smluvní strany výslovně jinak</w:t>
      </w:r>
      <w:r w:rsidRPr="00E6491C">
        <w:t xml:space="preserve">, Objednatel nabývá v tomto případě práva duševního vlastnictví stanovená v odst. </w:t>
      </w:r>
      <w:r w:rsidRPr="00E6491C">
        <w:fldChar w:fldCharType="begin"/>
      </w:r>
      <w:r w:rsidRPr="00E6491C">
        <w:instrText xml:space="preserve"> REF _Ref378171554 \r \h  \* MERGEFORMAT </w:instrText>
      </w:r>
      <w:r w:rsidRPr="00E6491C">
        <w:fldChar w:fldCharType="separate"/>
      </w:r>
      <w:r w:rsidR="00367A6D">
        <w:t>9.2</w:t>
      </w:r>
      <w:r w:rsidRPr="00E6491C">
        <w:fldChar w:fldCharType="end"/>
      </w:r>
      <w:r w:rsidRPr="00E6491C">
        <w:t xml:space="preserve"> této Smlouvy.</w:t>
      </w:r>
      <w:r w:rsidRPr="00E6491C">
        <w:rPr>
          <w:szCs w:val="22"/>
        </w:rPr>
        <w:t xml:space="preserve"> Cena Služeb je stanovena se zohledněním tohoto ustanovení a Poskytovateli nevzniknou v případě vytvoření díla spoluautorů žádné nové nároky na odměnu.</w:t>
      </w:r>
    </w:p>
    <w:p w14:paraId="2735B8D8" w14:textId="77777777" w:rsidR="0032073B" w:rsidRPr="00E6491C" w:rsidRDefault="0032073B" w:rsidP="0032073B">
      <w:pPr>
        <w:pStyle w:val="RLTextlnkuslovan"/>
      </w:pPr>
      <w:r w:rsidRPr="00E6491C">
        <w:rPr>
          <w:szCs w:val="22"/>
        </w:rPr>
        <w:t>Bude-li autorské dílo vytvořeno činností Poskytovatele, smluvní strany činí nesporným, že jakékoliv takovéto autorské dílo vzniklo z podnětu a pod vedením Objednatele.</w:t>
      </w:r>
      <w:bookmarkStart w:id="146" w:name="_Ref367583606"/>
      <w:bookmarkStart w:id="147" w:name="_Ref369102677"/>
      <w:bookmarkEnd w:id="140"/>
      <w:r w:rsidRPr="00E6491C">
        <w:t xml:space="preserve"> </w:t>
      </w:r>
    </w:p>
    <w:p w14:paraId="53010C30" w14:textId="77777777" w:rsidR="0032073B" w:rsidRPr="00E6491C" w:rsidRDefault="0032073B" w:rsidP="0032073B">
      <w:pPr>
        <w:pStyle w:val="RLTextlnkuslovan"/>
      </w:pPr>
      <w:bookmarkStart w:id="148" w:name="SW"/>
      <w:bookmarkStart w:id="149" w:name="StanSW"/>
      <w:bookmarkStart w:id="150" w:name="_Ref380081168"/>
      <w:bookmarkStart w:id="151" w:name="_Ref380080752"/>
      <w:bookmarkStart w:id="152" w:name="_Ref369104932"/>
      <w:bookmarkEnd w:id="148"/>
      <w:bookmarkEnd w:id="149"/>
      <w:r w:rsidRPr="00E6491C">
        <w:rPr>
          <w:b/>
        </w:rPr>
        <w:t>Pravidla pro použití standardního software</w:t>
      </w:r>
    </w:p>
    <w:p w14:paraId="6A3D5F7B" w14:textId="77777777" w:rsidR="0032073B" w:rsidRPr="00E6491C" w:rsidRDefault="0032073B" w:rsidP="0032073B">
      <w:pPr>
        <w:pStyle w:val="RLTextlnkuslovan"/>
        <w:numPr>
          <w:ilvl w:val="0"/>
          <w:numId w:val="0"/>
        </w:numPr>
        <w:ind w:left="1474"/>
      </w:pPr>
      <w:r w:rsidRPr="00E6491C">
        <w:rPr>
          <w:szCs w:val="22"/>
        </w:rPr>
        <w:t>V případě, kdy je k poskytování Služeb dle této Smlouvy nezbytné nebo vhodné využít standardní</w:t>
      </w:r>
      <w:r w:rsidRPr="00E6491C">
        <w:t xml:space="preserve"> nebo „krabicový“ software, kterým se rozumí softwarové vybavení, které vykonavatel majetkových práv autorských odlišný od Poskytovatele poskytuje na základě standardně definované licence předem neomezenému okruhu subjektů jako standardizovaný produkt a které nebylo vytvořeno v souvislosti s plněním této Smlouvy, zejména tzv. komerční software, u kterého Poskytovatel nemůže udělit Objednateli oprávnění dle předchozích ustanovení tohoto čl. </w:t>
      </w:r>
      <w:r w:rsidRPr="00E6491C">
        <w:fldChar w:fldCharType="begin"/>
      </w:r>
      <w:r w:rsidRPr="00E6491C">
        <w:instrText xml:space="preserve"> REF _Ref369494538 \w \h  \* MERGEFORMAT </w:instrText>
      </w:r>
      <w:r w:rsidRPr="00E6491C">
        <w:fldChar w:fldCharType="separate"/>
      </w:r>
      <w:r w:rsidR="00367A6D">
        <w:t>9</w:t>
      </w:r>
      <w:r w:rsidRPr="00E6491C">
        <w:fldChar w:fldCharType="end"/>
      </w:r>
      <w:r w:rsidRPr="00E6491C">
        <w:t xml:space="preserve"> (dále jen „</w:t>
      </w:r>
      <w:r w:rsidRPr="00E6491C">
        <w:rPr>
          <w:b/>
          <w:bCs/>
        </w:rPr>
        <w:t>standardní SW</w:t>
      </w:r>
      <w:r w:rsidRPr="00E6491C">
        <w:t>“), zavazují se smluvní strany postupovat dle tohoto odstavce Smlouvy:</w:t>
      </w:r>
      <w:bookmarkEnd w:id="150"/>
    </w:p>
    <w:p w14:paraId="4F84EDEA" w14:textId="77777777" w:rsidR="0032073B" w:rsidRPr="00E6491C" w:rsidRDefault="0032073B" w:rsidP="0032073B">
      <w:pPr>
        <w:pStyle w:val="RLTextlnkuslovan"/>
        <w:numPr>
          <w:ilvl w:val="2"/>
          <w:numId w:val="1"/>
        </w:numPr>
      </w:pPr>
      <w:bookmarkStart w:id="153" w:name="žád"/>
      <w:bookmarkEnd w:id="153"/>
      <w:r w:rsidRPr="00E6491C">
        <w:t>Poskytovatel je povinen neprodleně oznámit Objednateli nezbytnost využití standardního SW při poskytování Služeb a písemně jej požádat o souhlas s jeho použitím včetně uvedení detailní specifikace dopadů využití standardního SW na funkčnost systému, k němuž jsou poskytovány Služby a detailní informace ohledně nezbytnosti užití tohoto standardního SW pro další poskytování Služeb (dále jen „</w:t>
      </w:r>
      <w:r w:rsidRPr="00E6491C">
        <w:rPr>
          <w:b/>
        </w:rPr>
        <w:t>Žádost</w:t>
      </w:r>
      <w:r w:rsidRPr="00E6491C">
        <w:t>“).</w:t>
      </w:r>
      <w:bookmarkEnd w:id="151"/>
      <w:r w:rsidRPr="00E6491C">
        <w:t xml:space="preserve"> </w:t>
      </w:r>
    </w:p>
    <w:p w14:paraId="39A809FE" w14:textId="77777777" w:rsidR="0032073B" w:rsidRPr="00E6491C" w:rsidRDefault="0032073B" w:rsidP="0032073B">
      <w:pPr>
        <w:pStyle w:val="RLTextlnkuslovan"/>
        <w:numPr>
          <w:ilvl w:val="2"/>
          <w:numId w:val="1"/>
        </w:numPr>
      </w:pPr>
      <w:bookmarkStart w:id="154" w:name="_Ref380080859"/>
      <w:bookmarkEnd w:id="146"/>
      <w:bookmarkEnd w:id="147"/>
      <w:bookmarkEnd w:id="152"/>
      <w:r w:rsidRPr="00E6491C">
        <w:t xml:space="preserve">V případě, že bude užití standardního SW Objednatelem schváleno s tím, že standardní SW bude dle výhradního posouzení Objednatele nezbytný pro další poskytování Služeb, případně pro další fungování a rozvoj informačních </w:t>
      </w:r>
      <w:r w:rsidRPr="00E6491C">
        <w:lastRenderedPageBreak/>
        <w:t>systémů Objednatele, zajistí Objednatel pořízení takovéhoto standardního SW na své náklady a Poskytovateli bude umožněno používání tohoto software v rozsahu nezbytném k poskytování Služeb Objednateli až po jeho pořízení Objednatelem.</w:t>
      </w:r>
      <w:bookmarkEnd w:id="154"/>
    </w:p>
    <w:p w14:paraId="7E9422E5" w14:textId="77777777" w:rsidR="0032073B" w:rsidRPr="00E6491C" w:rsidRDefault="0032073B" w:rsidP="0032073B">
      <w:pPr>
        <w:pStyle w:val="RLTextlnkuslovan"/>
        <w:numPr>
          <w:ilvl w:val="2"/>
          <w:numId w:val="1"/>
        </w:numPr>
      </w:pPr>
      <w:bookmarkStart w:id="155" w:name="_Ref380080815"/>
      <w:r w:rsidRPr="00E6491C">
        <w:t xml:space="preserve">V případě, že bude užití standardního SW Objednatelem schváleno s tím, že dle výhradního posouzení Objednatele standardní SW nebude nezbytný pro další poskytování Služeb, případně pro další fungování a rozvoj informačních systémů Objednatele, zavazuje se Poskytovatel zajistit poskytování Služeb s využitím tohoto standardního SW na své náklady nebo je oprávněn od své Žádosti dle odst. </w:t>
      </w:r>
      <w:r w:rsidRPr="00E6491C">
        <w:fldChar w:fldCharType="begin"/>
      </w:r>
      <w:r w:rsidRPr="00E6491C">
        <w:instrText xml:space="preserve"> REF _Ref380080752 \r \h  \* MERGEFORMAT </w:instrText>
      </w:r>
      <w:r w:rsidRPr="00E6491C">
        <w:fldChar w:fldCharType="separate"/>
      </w:r>
      <w:r w:rsidR="00367A6D">
        <w:t>9.7</w:t>
      </w:r>
      <w:r w:rsidRPr="00E6491C">
        <w:fldChar w:fldCharType="end"/>
      </w:r>
      <w:r w:rsidRPr="00E6491C">
        <w:t xml:space="preserve"> upustit.</w:t>
      </w:r>
      <w:bookmarkEnd w:id="155"/>
    </w:p>
    <w:p w14:paraId="140BB24A" w14:textId="77777777" w:rsidR="0032073B" w:rsidRPr="00E6491C" w:rsidRDefault="0032073B" w:rsidP="0032073B">
      <w:pPr>
        <w:pStyle w:val="RLTextlnkuslovan"/>
        <w:numPr>
          <w:ilvl w:val="2"/>
          <w:numId w:val="1"/>
        </w:numPr>
      </w:pPr>
      <w:r w:rsidRPr="00E6491C">
        <w:t xml:space="preserve">V případě, že došlo k použití standardního SW dle odst. </w:t>
      </w:r>
      <w:r w:rsidRPr="00E6491C">
        <w:fldChar w:fldCharType="begin"/>
      </w:r>
      <w:r w:rsidRPr="00E6491C">
        <w:instrText xml:space="preserve"> REF _Ref380080815 \r \h  \* MERGEFORMAT </w:instrText>
      </w:r>
      <w:r w:rsidRPr="00E6491C">
        <w:fldChar w:fldCharType="separate"/>
      </w:r>
      <w:r w:rsidR="00367A6D">
        <w:t>9.7.3</w:t>
      </w:r>
      <w:r w:rsidRPr="00E6491C">
        <w:fldChar w:fldCharType="end"/>
      </w:r>
      <w:r w:rsidRPr="00E6491C">
        <w:t xml:space="preserve">, avšak v průběhu plnění Smlouvy dle svého výhradního posouzení Objednatel dospěje k závěru, že mělo být postupováno dle odst. </w:t>
      </w:r>
      <w:r w:rsidRPr="00E6491C">
        <w:fldChar w:fldCharType="begin"/>
      </w:r>
      <w:r w:rsidRPr="00E6491C">
        <w:instrText xml:space="preserve"> REF _Ref380080859 \r \h  \* MERGEFORMAT </w:instrText>
      </w:r>
      <w:r w:rsidRPr="00E6491C">
        <w:fldChar w:fldCharType="separate"/>
      </w:r>
      <w:r w:rsidR="00367A6D">
        <w:t>9.7.2</w:t>
      </w:r>
      <w:r w:rsidRPr="00E6491C">
        <w:fldChar w:fldCharType="end"/>
      </w:r>
      <w:r w:rsidRPr="00E6491C">
        <w:t>, zajistí Objednatel pořízení takovéhoto standardního SW na své náklady. Za tímto účelem se Poskytovatel zavazuje nabídnout Objednateli, bude-li to možné, a to za cenu, za kterou standardní SW nabyl, převedení práva užívat takovýto standardní SW na Objednatele. Tím není dotčeno právo pořídit standardní software i od třetí osoby bez ohledu na licence pořízené dříve Poskytovatelem.</w:t>
      </w:r>
    </w:p>
    <w:p w14:paraId="1FC3878B" w14:textId="77777777" w:rsidR="0032073B" w:rsidRPr="00E6491C" w:rsidRDefault="0032073B" w:rsidP="0032073B">
      <w:pPr>
        <w:pStyle w:val="RLTextlnkuslovan"/>
        <w:numPr>
          <w:ilvl w:val="2"/>
          <w:numId w:val="1"/>
        </w:numPr>
      </w:pPr>
      <w:r w:rsidRPr="00E6491C">
        <w:t>V případě, že Poskytovatel poskytne Objednateli standardní SW v rámci plnění Služeb dle této Smlouvy, který zajišťuje na své náklady, poskytne nebo zajistí pro Objednatele licence k užití standardního SW způsobem potřebným pro užívání výstupů Služeb, vč. tzv. maintenance</w:t>
      </w:r>
      <w:r w:rsidR="005A6C97">
        <w:rPr>
          <w:lang w:val="cs-CZ"/>
        </w:rPr>
        <w:t>,</w:t>
      </w:r>
      <w:r w:rsidRPr="00E6491C">
        <w:t xml:space="preserve"> v přiměřeném množstevním</w:t>
      </w:r>
      <w:r w:rsidR="005A6C97">
        <w:rPr>
          <w:lang w:val="cs-CZ"/>
        </w:rPr>
        <w:t xml:space="preserve"> rozsahu</w:t>
      </w:r>
      <w:r w:rsidR="00885D22">
        <w:rPr>
          <w:lang w:val="cs-CZ"/>
        </w:rPr>
        <w:t xml:space="preserve"> a</w:t>
      </w:r>
      <w:r w:rsidR="005A6C97">
        <w:rPr>
          <w:lang w:val="cs-CZ"/>
        </w:rPr>
        <w:t xml:space="preserve"> s</w:t>
      </w:r>
      <w:r w:rsidR="00885D22">
        <w:rPr>
          <w:lang w:val="cs-CZ"/>
        </w:rPr>
        <w:t xml:space="preserve"> územním</w:t>
      </w:r>
      <w:r w:rsidRPr="00E6491C">
        <w:t xml:space="preserve"> rozsah</w:t>
      </w:r>
      <w:r w:rsidR="005A6C97">
        <w:rPr>
          <w:lang w:val="cs-CZ"/>
        </w:rPr>
        <w:t>em alespoň pro území České republiky</w:t>
      </w:r>
      <w:r w:rsidRPr="00E6491C">
        <w:t xml:space="preserve">, a to na dobu trvání majetkových práv autorských, nebude-li Objednatelem odsouhlaseno jinak. </w:t>
      </w:r>
    </w:p>
    <w:p w14:paraId="2B339DFD" w14:textId="77777777" w:rsidR="0032073B" w:rsidRPr="00E6491C" w:rsidRDefault="0032073B" w:rsidP="0032073B">
      <w:pPr>
        <w:pStyle w:val="RLTextlnkuslovan"/>
        <w:numPr>
          <w:ilvl w:val="2"/>
          <w:numId w:val="1"/>
        </w:numPr>
      </w:pPr>
      <w:r w:rsidRPr="00E6491C">
        <w:t>Poskytovatel se zavazuje samostatně zdokumentovat veškeré využití standardního software při poskytování Služeb a předložit Objednateli ucelený přehled využitého standardního software, jeho licenčních podmínek a alternativních dodavatelů.</w:t>
      </w:r>
    </w:p>
    <w:p w14:paraId="7640B91D" w14:textId="77777777" w:rsidR="0032073B" w:rsidRPr="00E6491C" w:rsidRDefault="0032073B" w:rsidP="0032073B">
      <w:pPr>
        <w:pStyle w:val="RLTextlnkuslovan"/>
        <w:rPr>
          <w:szCs w:val="22"/>
        </w:rPr>
      </w:pPr>
      <w:r w:rsidRPr="00E6491C">
        <w:rPr>
          <w:szCs w:val="22"/>
        </w:rPr>
        <w:t>Odměna za poskytnutí, zprostředkování nebo postoupení Licence k autorskému dílu je zahrnuta v ceně Služeb, při jejichž poskytnutí došlo k vytvoření autorského díla.</w:t>
      </w:r>
      <w:bookmarkStart w:id="156" w:name="_Ref195959157"/>
      <w:bookmarkStart w:id="157" w:name="_Toc212632755"/>
      <w:bookmarkStart w:id="158" w:name="_Ref228241022"/>
    </w:p>
    <w:p w14:paraId="2C0A954F" w14:textId="77777777" w:rsidR="0032073B" w:rsidRPr="00E6491C" w:rsidRDefault="0032073B" w:rsidP="0032073B">
      <w:pPr>
        <w:pStyle w:val="RLTextlnkuslovan"/>
        <w:rPr>
          <w:szCs w:val="22"/>
        </w:rPr>
      </w:pPr>
      <w:bookmarkStart w:id="159" w:name="_Toc295034738"/>
      <w:bookmarkStart w:id="160" w:name="_Ref298675240"/>
      <w:bookmarkStart w:id="161" w:name="_Ref305201298"/>
      <w:r w:rsidRPr="00E6491C">
        <w:rPr>
          <w:szCs w:val="22"/>
        </w:rPr>
        <w:t>Poskytovatel prohlašuje, že je oprávněn vykonávat svým jménem a na svůj účet majetková práva autorů k autorským dílům, které budou součástí plnění podle této Smlouvy, resp. že má souhlas všech relevantních třetích osob k poskytnutí licence k autorským dílům podle této Smlouvy; toto prohlášení zahrnuje i taková práva, která by vytvořením autorského díla teprve vznikla.</w:t>
      </w:r>
    </w:p>
    <w:p w14:paraId="2D0EB046" w14:textId="77777777" w:rsidR="0032073B" w:rsidRPr="00E6491C" w:rsidRDefault="0032073B" w:rsidP="0032073B">
      <w:pPr>
        <w:pStyle w:val="RLTextlnkuslovan"/>
      </w:pPr>
      <w:bookmarkStart w:id="162" w:name="_Ref378169712"/>
      <w:r w:rsidRPr="00E6491C">
        <w:t xml:space="preserve">Poskytovatel se zavazuje nahradit Objednateli majetkovou újmu v plné výši, eventuálně i nemajetkovou újmu, v případě, že třetí osoba úspěšně uplatní autorskoprávní nebo jiný nárok plynoucí z právní vady poskytnutého plnění. </w:t>
      </w:r>
      <w:r w:rsidRPr="00E6491C">
        <w:rPr>
          <w:lang w:eastAsia="en-US"/>
        </w:rPr>
        <w:t>V případě, že by nárok třetí osoby vzniklý v souvislosti s plněním Poskytovatele podle této Smlouvy, bez ohledu na jeho oprávněnost, vedl k dočasnému či trvalému soudnímu zákazu či omezení poskytování Služeb či užívání věcí nabytých do vlastnictví Objednatele dle této Smlouvy, zavazuje se Poskytovatel bezodkladně</w:t>
      </w:r>
      <w:r w:rsidRPr="00E6491C">
        <w:t>, nejpozději do dvou pracovních dnů od doručení výzvy Objednatele,</w:t>
      </w:r>
      <w:r w:rsidRPr="00E6491C">
        <w:rPr>
          <w:lang w:eastAsia="en-US"/>
        </w:rPr>
        <w:t xml:space="preserve"> zajistit náhradní řešení a minimalizovat dopady takovéto situace, a to bez dopadu na cenu plnění </w:t>
      </w:r>
      <w:r w:rsidRPr="00E6491C">
        <w:rPr>
          <w:lang w:eastAsia="en-US"/>
        </w:rPr>
        <w:lastRenderedPageBreak/>
        <w:t>sjednanou podle této Smlouvy, přičemž současně nebudou dotčeny ani nároky Objednatele na náhradu újmy.</w:t>
      </w:r>
      <w:bookmarkEnd w:id="162"/>
    </w:p>
    <w:p w14:paraId="278D263A" w14:textId="77777777" w:rsidR="0032073B" w:rsidRPr="00E6491C" w:rsidRDefault="0032073B" w:rsidP="002E3EE1">
      <w:pPr>
        <w:pStyle w:val="RLTextlnkuslovan"/>
        <w:rPr>
          <w:lang w:eastAsia="en-US"/>
        </w:rPr>
      </w:pPr>
      <w:bookmarkStart w:id="163" w:name="opensource"/>
      <w:bookmarkStart w:id="164" w:name="OpSourSoft"/>
      <w:bookmarkStart w:id="165" w:name="_Ref428953261"/>
      <w:bookmarkEnd w:id="163"/>
      <w:bookmarkEnd w:id="164"/>
      <w:r w:rsidRPr="00E6491C">
        <w:rPr>
          <w:lang w:eastAsia="en-US"/>
        </w:rPr>
        <w:t xml:space="preserve">Je-li k užití předmětu plnění dle této </w:t>
      </w:r>
      <w:r w:rsidRPr="00E6491C">
        <w:t>S</w:t>
      </w:r>
      <w:r w:rsidRPr="00E6491C">
        <w:rPr>
          <w:lang w:eastAsia="en-US"/>
        </w:rPr>
        <w:t>mlouvy nezbytná instalace software</w:t>
      </w:r>
      <w:r w:rsidRPr="00E6491C">
        <w:t xml:space="preserve"> s otevřeným zdrojovým kódem (tzv. Free Software/Open Source Software),</w:t>
      </w:r>
      <w:r w:rsidR="00885D22">
        <w:rPr>
          <w:lang w:val="cs-CZ"/>
        </w:rPr>
        <w:t xml:space="preserve"> </w:t>
      </w:r>
      <w:r w:rsidR="00EE544E" w:rsidRPr="00E6491C">
        <w:t xml:space="preserve">který </w:t>
      </w:r>
      <w:r w:rsidR="002E3EE1">
        <w:rPr>
          <w:lang w:val="cs-CZ"/>
        </w:rPr>
        <w:t xml:space="preserve">v souladu s jeho licenčními podmínkami umožňuje </w:t>
      </w:r>
      <w:r w:rsidR="00EE544E" w:rsidRPr="00E6491C">
        <w:t>provádění změn ve zdrojovém kódu</w:t>
      </w:r>
      <w:r w:rsidR="002E3EE1">
        <w:rPr>
          <w:lang w:val="cs-CZ"/>
        </w:rPr>
        <w:t xml:space="preserve"> (např. software pod licencemi GNU GPL, </w:t>
      </w:r>
      <w:r w:rsidR="002E3EE1" w:rsidRPr="002E3EE1">
        <w:rPr>
          <w:lang w:val="cs-CZ"/>
        </w:rPr>
        <w:t>AGPL</w:t>
      </w:r>
      <w:r w:rsidR="00EE544E" w:rsidDel="00EE544E">
        <w:rPr>
          <w:lang w:val="cs-CZ"/>
        </w:rPr>
        <w:t xml:space="preserve"> </w:t>
      </w:r>
      <w:r w:rsidR="002E3EE1">
        <w:rPr>
          <w:lang w:val="cs-CZ"/>
        </w:rPr>
        <w:t>a další)</w:t>
      </w:r>
      <w:r w:rsidR="00EE544E">
        <w:rPr>
          <w:lang w:val="cs-CZ"/>
        </w:rPr>
        <w:t xml:space="preserve"> </w:t>
      </w:r>
      <w:r w:rsidRPr="00E6491C">
        <w:t>a tím i ve vlastním softwaru, dále jen „</w:t>
      </w:r>
      <w:r w:rsidRPr="00E6491C">
        <w:rPr>
          <w:b/>
        </w:rPr>
        <w:t>Open Source  Software</w:t>
      </w:r>
      <w:r w:rsidRPr="00E6491C">
        <w:t>“</w:t>
      </w:r>
      <w:r w:rsidRPr="00E6491C">
        <w:rPr>
          <w:lang w:eastAsia="en-US"/>
        </w:rPr>
        <w:t>, platí následující ujednání:</w:t>
      </w:r>
      <w:bookmarkEnd w:id="165"/>
    </w:p>
    <w:p w14:paraId="6D004CC5" w14:textId="77777777" w:rsidR="0032073B" w:rsidRPr="00E6491C" w:rsidRDefault="0032073B" w:rsidP="0032073B">
      <w:pPr>
        <w:pStyle w:val="RLTextlnkuslovan"/>
        <w:numPr>
          <w:ilvl w:val="2"/>
          <w:numId w:val="1"/>
        </w:numPr>
        <w:rPr>
          <w:lang w:eastAsia="en-US"/>
        </w:rPr>
      </w:pPr>
      <w:r w:rsidRPr="00E6491C">
        <w:t>Použití jakéhokoliv Open Source Software Poskytovatelem v rámci plnění této Smlouvy podléhá předchozímu písemnému schválení ze strany Objednatele, přičemž Poskytovatel je povinen předem sdělit Objednateli, zda se jedná o software poskytovaný za úplatu nebo bezúplatně.</w:t>
      </w:r>
    </w:p>
    <w:p w14:paraId="3F8E0944" w14:textId="77777777" w:rsidR="0032073B" w:rsidRPr="00E6491C" w:rsidRDefault="0032073B" w:rsidP="0032073B">
      <w:pPr>
        <w:pStyle w:val="RLTextlnkuslovan"/>
        <w:numPr>
          <w:ilvl w:val="2"/>
          <w:numId w:val="1"/>
        </w:numPr>
        <w:rPr>
          <w:lang w:eastAsia="en-US"/>
        </w:rPr>
      </w:pPr>
      <w:r w:rsidRPr="00E6491C">
        <w:t>Poskytovatel</w:t>
      </w:r>
      <w:r w:rsidRPr="00E6491C">
        <w:rPr>
          <w:lang w:eastAsia="en-US"/>
        </w:rPr>
        <w:t xml:space="preserve"> je povinen nejpozději při předání předmětu plnění Objednateli zpracovat a předložit Objednateli přehled </w:t>
      </w:r>
      <w:r w:rsidRPr="00E6491C">
        <w:t>Open Source Software</w:t>
      </w:r>
      <w:r w:rsidRPr="00E6491C">
        <w:rPr>
          <w:lang w:eastAsia="en-US"/>
        </w:rPr>
        <w:t xml:space="preserve"> s uvedením autora (poskytovatele), licenčního modelu a případných omezení, která se na užívání takového software vztahují</w:t>
      </w:r>
      <w:r w:rsidRPr="00E6491C">
        <w:t xml:space="preserve"> a dále zdrojové kódy</w:t>
      </w:r>
      <w:r w:rsidRPr="00E6491C">
        <w:rPr>
          <w:lang w:eastAsia="en-US"/>
        </w:rPr>
        <w:t xml:space="preserve">. Přehled podle předchozí věty musí být přiložen k předávacímu protokolu. </w:t>
      </w:r>
    </w:p>
    <w:p w14:paraId="47065E87" w14:textId="77777777" w:rsidR="0032073B" w:rsidRPr="00E6491C" w:rsidRDefault="0032073B" w:rsidP="0032073B">
      <w:pPr>
        <w:pStyle w:val="RLTextlnkuslovan"/>
        <w:numPr>
          <w:ilvl w:val="2"/>
          <w:numId w:val="1"/>
        </w:numPr>
        <w:rPr>
          <w:lang w:eastAsia="en-US"/>
        </w:rPr>
      </w:pPr>
      <w:r w:rsidRPr="00E6491C">
        <w:t>Poskytovatel odpovídá za vady předmětu plnění včetně Open Source Software</w:t>
      </w:r>
      <w:r w:rsidRPr="00E6491C">
        <w:rPr>
          <w:lang w:eastAsia="en-US"/>
        </w:rPr>
        <w:t xml:space="preserve">. </w:t>
      </w:r>
      <w:r w:rsidRPr="00E6491C">
        <w:t>Poskytovatel</w:t>
      </w:r>
      <w:r w:rsidRPr="00E6491C">
        <w:rPr>
          <w:lang w:eastAsia="en-US"/>
        </w:rPr>
        <w:t xml:space="preserve"> zejména odpovídá za funkčnost předmětu plnění jako celku a použitelnost předmětu plnění jako celku pro účely vyplývající z této </w:t>
      </w:r>
      <w:r w:rsidRPr="00E6491C">
        <w:t>S</w:t>
      </w:r>
      <w:r w:rsidRPr="00E6491C">
        <w:rPr>
          <w:lang w:eastAsia="en-US"/>
        </w:rPr>
        <w:t>mlouvy a jejích příloh.</w:t>
      </w:r>
    </w:p>
    <w:p w14:paraId="5A653F4D" w14:textId="77777777" w:rsidR="0032073B" w:rsidRPr="00E6491C" w:rsidRDefault="0032073B" w:rsidP="0032073B">
      <w:pPr>
        <w:pStyle w:val="RLTextlnkuslovan"/>
        <w:numPr>
          <w:ilvl w:val="2"/>
          <w:numId w:val="1"/>
        </w:numPr>
        <w:rPr>
          <w:lang w:eastAsia="en-US"/>
        </w:rPr>
      </w:pPr>
      <w:r w:rsidRPr="00E6491C">
        <w:t xml:space="preserve">Poskytovatel </w:t>
      </w:r>
      <w:r w:rsidRPr="00E6491C">
        <w:rPr>
          <w:lang w:eastAsia="en-US"/>
        </w:rPr>
        <w:t>odpovídá za to, že Objednatel</w:t>
      </w:r>
      <w:r w:rsidRPr="00E6491C">
        <w:t xml:space="preserve"> bude</w:t>
      </w:r>
      <w:r w:rsidRPr="00E6491C">
        <w:rPr>
          <w:lang w:eastAsia="en-US"/>
        </w:rPr>
        <w:t xml:space="preserve"> oprávněn </w:t>
      </w:r>
      <w:r w:rsidRPr="00E6491C">
        <w:t>uží</w:t>
      </w:r>
      <w:r w:rsidRPr="00E6491C">
        <w:rPr>
          <w:lang w:eastAsia="en-US"/>
        </w:rPr>
        <w:t xml:space="preserve">vat </w:t>
      </w:r>
      <w:r w:rsidRPr="00E6491C">
        <w:t>Open Source Software v</w:t>
      </w:r>
      <w:r w:rsidRPr="00E6491C">
        <w:rPr>
          <w:lang w:eastAsia="en-US"/>
        </w:rPr>
        <w:t xml:space="preserve"> rozsahu nezbytném k plnému využití předmětu plnění dle této </w:t>
      </w:r>
      <w:r w:rsidRPr="00E6491C">
        <w:t>S</w:t>
      </w:r>
      <w:r w:rsidRPr="00E6491C">
        <w:rPr>
          <w:lang w:eastAsia="en-US"/>
        </w:rPr>
        <w:t>mlouvy</w:t>
      </w:r>
      <w:r w:rsidRPr="00E6491C">
        <w:t xml:space="preserve"> a za podmínek uvedených v tomto odst. </w:t>
      </w:r>
      <w:r w:rsidRPr="00E6491C">
        <w:rPr>
          <w:lang w:eastAsia="en-US"/>
        </w:rPr>
        <w:fldChar w:fldCharType="begin"/>
      </w:r>
      <w:r w:rsidRPr="00E6491C">
        <w:rPr>
          <w:lang w:eastAsia="en-US"/>
        </w:rPr>
        <w:instrText xml:space="preserve"> REF  opensource \h \r  \* MERGEFORMAT </w:instrText>
      </w:r>
      <w:r w:rsidRPr="00E6491C">
        <w:rPr>
          <w:lang w:eastAsia="en-US"/>
        </w:rPr>
      </w:r>
      <w:r w:rsidRPr="00E6491C">
        <w:rPr>
          <w:lang w:eastAsia="en-US"/>
        </w:rPr>
        <w:fldChar w:fldCharType="separate"/>
      </w:r>
      <w:r w:rsidR="00367A6D">
        <w:rPr>
          <w:lang w:eastAsia="en-US"/>
        </w:rPr>
        <w:t>9.11</w:t>
      </w:r>
      <w:r w:rsidRPr="00E6491C">
        <w:rPr>
          <w:lang w:eastAsia="en-US"/>
        </w:rPr>
        <w:fldChar w:fldCharType="end"/>
      </w:r>
      <w:r w:rsidRPr="00E6491C">
        <w:rPr>
          <w:lang w:eastAsia="en-US"/>
        </w:rPr>
        <w:t xml:space="preserve"> </w:t>
      </w:r>
      <w:r w:rsidRPr="00E6491C">
        <w:t>Poskytovatel</w:t>
      </w:r>
      <w:r w:rsidRPr="00E6491C">
        <w:rPr>
          <w:lang w:eastAsia="en-US"/>
        </w:rPr>
        <w:t xml:space="preserve"> je povinen nahradit Objednateli jakoukoliv újmu a náklady, které by mohly vzniknout v důsledku uplatnění práv třetích osob souvisejících s </w:t>
      </w:r>
      <w:r w:rsidRPr="00E6491C">
        <w:t>Open Source Software</w:t>
      </w:r>
      <w:r w:rsidRPr="00E6491C">
        <w:rPr>
          <w:lang w:eastAsia="en-US"/>
        </w:rPr>
        <w:t xml:space="preserve">, který je užit </w:t>
      </w:r>
      <w:r w:rsidRPr="00E6491C">
        <w:t>k plnění dle této Smlouvy.</w:t>
      </w:r>
    </w:p>
    <w:p w14:paraId="793A5A24" w14:textId="77777777" w:rsidR="0032073B" w:rsidRPr="00E6491C" w:rsidRDefault="0032073B" w:rsidP="0032073B">
      <w:pPr>
        <w:pStyle w:val="RLTextlnkuslovan"/>
        <w:rPr>
          <w:lang w:eastAsia="en-US"/>
        </w:rPr>
      </w:pPr>
      <w:r w:rsidRPr="00E6491C">
        <w:rPr>
          <w:lang w:eastAsia="en-US"/>
        </w:rPr>
        <w:t xml:space="preserve">Je-li k užití předmětu plnění dle této </w:t>
      </w:r>
      <w:r w:rsidRPr="00E6491C">
        <w:t>S</w:t>
      </w:r>
      <w:r w:rsidRPr="00E6491C">
        <w:rPr>
          <w:lang w:eastAsia="en-US"/>
        </w:rPr>
        <w:t xml:space="preserve">mlouvy nezbytná instalace proprietárního software, tzn. </w:t>
      </w:r>
      <w:r w:rsidRPr="00E6491C">
        <w:t xml:space="preserve">software s uzavřeným kódem, distribuovaného bezúplatně (tzv. Freeware), uplatní se přiměřeně pravidla dle odst. </w:t>
      </w:r>
      <w:r w:rsidRPr="00E6491C">
        <w:fldChar w:fldCharType="begin"/>
      </w:r>
      <w:r w:rsidRPr="00E6491C">
        <w:instrText xml:space="preserve"> REF _Ref428953261 \r \h  \* MERGEFORMAT </w:instrText>
      </w:r>
      <w:r w:rsidRPr="00E6491C">
        <w:fldChar w:fldCharType="separate"/>
      </w:r>
      <w:r w:rsidR="00367A6D">
        <w:t>9.11</w:t>
      </w:r>
      <w:r w:rsidRPr="00E6491C">
        <w:fldChar w:fldCharType="end"/>
      </w:r>
      <w:r w:rsidRPr="00E6491C">
        <w:t xml:space="preserve"> této Smlouvy, s výjimkou zejména volné šiřitelnosti zdrojových kódů, a obecná pravidla o užití standardního SW. </w:t>
      </w:r>
    </w:p>
    <w:p w14:paraId="4EA109DE" w14:textId="77777777" w:rsidR="0032073B" w:rsidRPr="00E6491C" w:rsidRDefault="0032073B" w:rsidP="0032073B">
      <w:pPr>
        <w:pStyle w:val="RLTextlnkuslovan"/>
        <w:rPr>
          <w:lang w:eastAsia="en-US"/>
        </w:rPr>
      </w:pPr>
      <w:bookmarkStart w:id="166" w:name="VznNár"/>
      <w:bookmarkEnd w:id="166"/>
      <w:r w:rsidRPr="00E6491C">
        <w:t>Poskytovatel</w:t>
      </w:r>
      <w:r w:rsidRPr="00E6491C">
        <w:rPr>
          <w:lang w:eastAsia="en-US"/>
        </w:rPr>
        <w:t xml:space="preserve"> tímto prohlašuje a Objednateli garantuje, že </w:t>
      </w:r>
      <w:r w:rsidR="00A46136">
        <w:t>Objednateli poskytne  k </w:t>
      </w:r>
      <w:r w:rsidRPr="00E6491C">
        <w:t xml:space="preserve">výstupům Služeb vždy dostatečná práva duševního </w:t>
      </w:r>
      <w:r w:rsidRPr="00E6491C">
        <w:rPr>
          <w:lang w:eastAsia="en-US"/>
        </w:rPr>
        <w:t>vlastnictví</w:t>
      </w:r>
      <w:r w:rsidRPr="00E6491C">
        <w:t xml:space="preserve"> tak, aby</w:t>
      </w:r>
      <w:r w:rsidRPr="00E6491C">
        <w:rPr>
          <w:lang w:eastAsia="en-US"/>
        </w:rPr>
        <w:t xml:space="preserve"> Objednatel</w:t>
      </w:r>
      <w:r w:rsidRPr="00E6491C">
        <w:t xml:space="preserve"> </w:t>
      </w:r>
      <w:r w:rsidR="00B44DE3" w:rsidRPr="00E6491C">
        <w:t xml:space="preserve">byl oprávněn autorská díla zhotovená Poskytovatelem či jeho </w:t>
      </w:r>
      <w:r w:rsidR="00F05B0C">
        <w:rPr>
          <w:lang w:val="cs-CZ"/>
        </w:rPr>
        <w:t>pod</w:t>
      </w:r>
      <w:r w:rsidR="00B44DE3" w:rsidRPr="00E6491C">
        <w:t>dodavateli v souvislosti s plněním této Smlouvy jakkoliv měnit a modifikovat, a to i prostřednictvím třetích osob, a třetím osobám je byl oprávněn i poskytovat a aby</w:t>
      </w:r>
      <w:r w:rsidR="00B44DE3">
        <w:rPr>
          <w:lang w:val="cs-CZ"/>
        </w:rPr>
        <w:t xml:space="preserve"> </w:t>
      </w:r>
      <w:r w:rsidRPr="00E6491C">
        <w:t xml:space="preserve">nebyl omezen v poptávání služeb obdobných Službám dle této Smlouvy </w:t>
      </w:r>
      <w:r w:rsidRPr="00E6491C">
        <w:rPr>
          <w:lang w:eastAsia="en-US"/>
        </w:rPr>
        <w:t>či související</w:t>
      </w:r>
      <w:r w:rsidRPr="00E6491C">
        <w:t>ho</w:t>
      </w:r>
      <w:r w:rsidRPr="00E6491C">
        <w:rPr>
          <w:lang w:eastAsia="en-US"/>
        </w:rPr>
        <w:t xml:space="preserve"> plnění u jiných dodavatelů v budoucích zadávacích řízeních dle </w:t>
      </w:r>
      <w:r w:rsidR="004D5C6B">
        <w:rPr>
          <w:lang w:val="cs-CZ" w:eastAsia="en-US"/>
        </w:rPr>
        <w:t>Z</w:t>
      </w:r>
      <w:r w:rsidRPr="00E6491C">
        <w:rPr>
          <w:lang w:eastAsia="en-US"/>
        </w:rPr>
        <w:t>ZVZ, resp. v zadávacích řízeních dle budoucích předpisů upravujících zadávání veřejných zakázek. V případě, že jakákoliv osoba namítne porušení svého práva duševního vlastnictví v souvislosti s postupem Objednatele dle předchozí věty</w:t>
      </w:r>
      <w:r w:rsidRPr="00E6491C">
        <w:t xml:space="preserve"> (dále jen „</w:t>
      </w:r>
      <w:r w:rsidRPr="00E6491C">
        <w:rPr>
          <w:b/>
        </w:rPr>
        <w:t>Vznesení nároku</w:t>
      </w:r>
      <w:r w:rsidRPr="00E6491C">
        <w:t>“)</w:t>
      </w:r>
      <w:r w:rsidRPr="00E6491C">
        <w:rPr>
          <w:lang w:eastAsia="en-US"/>
        </w:rPr>
        <w:t xml:space="preserve">, je </w:t>
      </w:r>
      <w:r w:rsidRPr="00E6491C">
        <w:t>Poskytovatel</w:t>
      </w:r>
      <w:r w:rsidRPr="00E6491C">
        <w:rPr>
          <w:lang w:eastAsia="en-US"/>
        </w:rPr>
        <w:t xml:space="preserve"> povinen na své náklady zajistit poskytnutí veškerých potřebných</w:t>
      </w:r>
      <w:r w:rsidR="00A46136">
        <w:rPr>
          <w:lang w:eastAsia="en-US"/>
        </w:rPr>
        <w:t xml:space="preserve"> práv Objednateli.</w:t>
      </w:r>
      <w:r w:rsidRPr="00E6491C">
        <w:rPr>
          <w:lang w:eastAsia="en-US"/>
        </w:rPr>
        <w:t xml:space="preserve"> Poskytovatel</w:t>
      </w:r>
      <w:r w:rsidRPr="00E6491C">
        <w:t xml:space="preserve">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 případě Vznesení nároku zavazuje zároveň </w:t>
      </w:r>
      <w:r w:rsidRPr="00E6491C">
        <w:lastRenderedPageBreak/>
        <w:t>poskytnout Objednateli veškerou nezbytnou součinnost k uplatňování práv Objednatele.</w:t>
      </w:r>
    </w:p>
    <w:p w14:paraId="13046DFB" w14:textId="77777777" w:rsidR="0032073B" w:rsidRPr="00E6491C" w:rsidRDefault="0032073B" w:rsidP="0032073B">
      <w:pPr>
        <w:pStyle w:val="RLTextlnkuslovan"/>
      </w:pPr>
      <w:r w:rsidRPr="00E6491C">
        <w:t xml:space="preserve">Bude-li v souvislosti s plněním předmětu této Smlouvy Poskytovatelem vytvořena databáze nebo její část, bude se za pořizovatele takové databáze vždy považovat Objednatel. Neuplatní-li se z jakéhokoliv důvodu pravidlo dle předchozí věty a pořizovatelem databáze vytvořené v souvislosti s plněním této Smlouvy se stane Poskytovatel nebo jeho </w:t>
      </w:r>
      <w:r w:rsidR="00AF2946">
        <w:t>poddodavatel</w:t>
      </w:r>
      <w:r w:rsidRPr="00E6491C">
        <w:t>, je Poskytoval povinen zajistit převod veškerých práv k databázi, včetně zvláštních práv pořizovatele databáze dle § 88 a násl. autorského zákona na Objednatele, a to bez omezení Objednatele ohledně dalšího převodu těchto práv třetím osobám.</w:t>
      </w:r>
    </w:p>
    <w:p w14:paraId="2BFBF1FA" w14:textId="77777777" w:rsidR="0032073B" w:rsidRPr="00E6491C" w:rsidRDefault="0032073B" w:rsidP="0032073B">
      <w:pPr>
        <w:pStyle w:val="RLlneksmlouvy"/>
        <w:rPr>
          <w:szCs w:val="22"/>
        </w:rPr>
      </w:pPr>
      <w:bookmarkStart w:id="167" w:name="_Ref306279061"/>
      <w:r w:rsidRPr="00E6491C">
        <w:rPr>
          <w:szCs w:val="22"/>
        </w:rPr>
        <w:t>UŽÍVACÍ PRÁVA KE STÁVAJÍCÍMU SOFTWARE</w:t>
      </w:r>
    </w:p>
    <w:p w14:paraId="7B7EDBB5" w14:textId="77777777" w:rsidR="0032073B" w:rsidRPr="00E6491C" w:rsidRDefault="0032073B" w:rsidP="0032073B">
      <w:pPr>
        <w:pStyle w:val="RLTextlnkuslovan"/>
        <w:rPr>
          <w:lang w:eastAsia="en-US"/>
        </w:rPr>
      </w:pPr>
      <w:r w:rsidRPr="00E6491C">
        <w:rPr>
          <w:lang w:eastAsia="en-US"/>
        </w:rPr>
        <w:t>Poskytovatel bere na vědomí, že jestliže jsou s:</w:t>
      </w:r>
    </w:p>
    <w:p w14:paraId="4CBFB16E" w14:textId="77777777" w:rsidR="0032073B" w:rsidRPr="00E6491C" w:rsidRDefault="0032073B" w:rsidP="0032073B">
      <w:pPr>
        <w:pStyle w:val="RLTextlnkuslovan"/>
        <w:numPr>
          <w:ilvl w:val="2"/>
          <w:numId w:val="1"/>
        </w:numPr>
        <w:rPr>
          <w:lang w:eastAsia="en-US"/>
        </w:rPr>
      </w:pPr>
      <w:r w:rsidRPr="00E6491C">
        <w:rPr>
          <w:lang w:eastAsia="en-US"/>
        </w:rPr>
        <w:t xml:space="preserve">užitím Stávajícího software dle odst. </w:t>
      </w:r>
      <w:r w:rsidRPr="00E6491C">
        <w:fldChar w:fldCharType="begin"/>
      </w:r>
      <w:r w:rsidRPr="00E6491C">
        <w:instrText xml:space="preserve"> REF _Ref369493754 \w \h  \* MERGEFORMAT </w:instrText>
      </w:r>
      <w:r w:rsidRPr="00E6491C">
        <w:fldChar w:fldCharType="separate"/>
      </w:r>
      <w:r w:rsidR="00367A6D">
        <w:rPr>
          <w:lang w:eastAsia="en-US"/>
        </w:rPr>
        <w:t>3.5</w:t>
      </w:r>
      <w:r w:rsidRPr="00E6491C">
        <w:fldChar w:fldCharType="end"/>
      </w:r>
      <w:r w:rsidRPr="00E6491C">
        <w:rPr>
          <w:lang w:eastAsia="en-US"/>
        </w:rPr>
        <w:t xml:space="preserve"> Smlouvy, </w:t>
      </w:r>
    </w:p>
    <w:p w14:paraId="71069A68" w14:textId="77777777" w:rsidR="0032073B" w:rsidRPr="00E6491C" w:rsidRDefault="0032073B" w:rsidP="0032073B">
      <w:pPr>
        <w:pStyle w:val="RLTextlnkuslovan"/>
        <w:numPr>
          <w:ilvl w:val="2"/>
          <w:numId w:val="1"/>
        </w:numPr>
        <w:rPr>
          <w:lang w:eastAsia="en-US"/>
        </w:rPr>
      </w:pPr>
      <w:r w:rsidRPr="00E6491C">
        <w:rPr>
          <w:lang w:eastAsia="en-US"/>
        </w:rPr>
        <w:t xml:space="preserve">využíváním služeb podpory ke Stávajícímu software, či </w:t>
      </w:r>
    </w:p>
    <w:p w14:paraId="255E72A2" w14:textId="77777777" w:rsidR="0032073B" w:rsidRPr="00E6491C" w:rsidRDefault="0032073B" w:rsidP="0032073B">
      <w:pPr>
        <w:pStyle w:val="RLTextlnkuslovan"/>
        <w:numPr>
          <w:ilvl w:val="2"/>
          <w:numId w:val="1"/>
        </w:numPr>
        <w:rPr>
          <w:lang w:eastAsia="en-US"/>
        </w:rPr>
      </w:pPr>
      <w:r w:rsidRPr="00E6491C">
        <w:rPr>
          <w:lang w:eastAsia="en-US"/>
        </w:rPr>
        <w:t>využíváním jiných plnění souvisejících se Stávajícím software, jako je přístup k aktualizacím, opravám, novým verzím, databázi znalostí apod.</w:t>
      </w:r>
    </w:p>
    <w:p w14:paraId="3360653A" w14:textId="77777777" w:rsidR="0032073B" w:rsidRPr="00E6491C" w:rsidRDefault="0032073B" w:rsidP="0032073B">
      <w:pPr>
        <w:pStyle w:val="RLTextlnkuslovan"/>
        <w:numPr>
          <w:ilvl w:val="0"/>
          <w:numId w:val="0"/>
        </w:numPr>
        <w:ind w:left="1474"/>
        <w:rPr>
          <w:lang w:eastAsia="en-US"/>
        </w:rPr>
      </w:pPr>
      <w:r w:rsidRPr="00E6491C">
        <w:rPr>
          <w:lang w:eastAsia="en-US"/>
        </w:rPr>
        <w:t>spojeny jednorázové či pravidelné poplatky, budou tyto hrazeny Objednatelem</w:t>
      </w:r>
      <w:r w:rsidRPr="00E6491C">
        <w:t xml:space="preserve"> </w:t>
      </w:r>
      <w:r w:rsidRPr="00E6491C">
        <w:rPr>
          <w:lang w:eastAsia="en-US"/>
        </w:rPr>
        <w:t xml:space="preserve">nebo třetí osobou, pokud příslušný KL nestanoví pro konkrétní Služby, že mají být hrazeny Poskytovatelem.  </w:t>
      </w:r>
    </w:p>
    <w:p w14:paraId="14183AA3" w14:textId="77777777" w:rsidR="0032073B" w:rsidRPr="00E6491C" w:rsidRDefault="0032073B" w:rsidP="0032073B">
      <w:pPr>
        <w:pStyle w:val="RLlneksmlouvy"/>
        <w:rPr>
          <w:szCs w:val="22"/>
        </w:rPr>
      </w:pPr>
      <w:bookmarkStart w:id="168" w:name="_Ref369494000"/>
      <w:r w:rsidRPr="00E6491C">
        <w:rPr>
          <w:szCs w:val="22"/>
        </w:rPr>
        <w:t>OPRÁVNĚNÉ OSOBY</w:t>
      </w:r>
      <w:bookmarkEnd w:id="156"/>
      <w:bookmarkEnd w:id="157"/>
      <w:bookmarkEnd w:id="158"/>
      <w:bookmarkEnd w:id="159"/>
      <w:bookmarkEnd w:id="160"/>
      <w:bookmarkEnd w:id="161"/>
      <w:bookmarkEnd w:id="167"/>
      <w:bookmarkEnd w:id="168"/>
    </w:p>
    <w:p w14:paraId="008E4D85" w14:textId="77777777" w:rsidR="0032073B" w:rsidRPr="00E6491C" w:rsidRDefault="0032073B" w:rsidP="0032073B">
      <w:pPr>
        <w:pStyle w:val="RLTextlnkuslovan"/>
        <w:rPr>
          <w:szCs w:val="22"/>
        </w:rPr>
      </w:pPr>
      <w:r w:rsidRPr="00E6491C">
        <w:rPr>
          <w:szCs w:val="22"/>
        </w:rPr>
        <w:t>Každá ze smluvních stran jmenuje oprávněnou osobu, popř. zástupce oprávněné osoby. Oprávněné osoby budou zastupovat smluvní stranu ve smluvních, obchodních a technických záležitostech souvisejících s plněním této Smlouvy.</w:t>
      </w:r>
    </w:p>
    <w:p w14:paraId="6E4093AC" w14:textId="77777777" w:rsidR="0032073B" w:rsidRPr="00E6491C" w:rsidRDefault="0032073B" w:rsidP="0032073B">
      <w:pPr>
        <w:pStyle w:val="RLTextlnkuslovan"/>
        <w:rPr>
          <w:szCs w:val="22"/>
        </w:rPr>
      </w:pPr>
      <w:r w:rsidRPr="00E6491C">
        <w:rPr>
          <w:szCs w:val="22"/>
        </w:rPr>
        <w:t>Oprávněné osoby jsou oprávněny jménem stran provádět vešker</w:t>
      </w:r>
      <w:r w:rsidRPr="00E6491C">
        <w:t>á</w:t>
      </w:r>
      <w:r w:rsidRPr="00E6491C">
        <w:rPr>
          <w:szCs w:val="22"/>
        </w:rPr>
        <w:t xml:space="preserve"> </w:t>
      </w:r>
      <w:r w:rsidRPr="00E6491C">
        <w:t xml:space="preserve">jednání </w:t>
      </w:r>
      <w:r w:rsidRPr="00E6491C">
        <w:rPr>
          <w:szCs w:val="22"/>
        </w:rPr>
        <w:t xml:space="preserve"> </w:t>
      </w:r>
      <w:r w:rsidRPr="00E6491C">
        <w:t>stanovená v této Smlouvě</w:t>
      </w:r>
      <w:r w:rsidRPr="00E6491C">
        <w:rPr>
          <w:szCs w:val="22"/>
        </w:rPr>
        <w:t>.</w:t>
      </w:r>
    </w:p>
    <w:p w14:paraId="3E6E1BB5" w14:textId="77777777" w:rsidR="0032073B" w:rsidRPr="00E6491C" w:rsidRDefault="0032073B" w:rsidP="0032073B">
      <w:pPr>
        <w:pStyle w:val="RLTextlnkuslovan"/>
        <w:rPr>
          <w:szCs w:val="22"/>
        </w:rPr>
      </w:pPr>
      <w:r w:rsidRPr="00E6491C">
        <w:rPr>
          <w:szCs w:val="22"/>
        </w:rPr>
        <w:t>Jména oprávněných osob jsou uvedena v </w:t>
      </w:r>
      <w:hyperlink w:anchor="ListAnnex06" w:history="1">
        <w:r w:rsidRPr="00E6491C">
          <w:rPr>
            <w:rStyle w:val="Hypertextovodkaz"/>
          </w:rPr>
          <w:t>Příloze č. 6</w:t>
        </w:r>
      </w:hyperlink>
      <w:r w:rsidRPr="00E6491C">
        <w:rPr>
          <w:szCs w:val="22"/>
        </w:rPr>
        <w:t xml:space="preserve"> této Smlouvy a jejich role stanoví tato Smlouva.</w:t>
      </w:r>
    </w:p>
    <w:p w14:paraId="2129B543" w14:textId="77777777" w:rsidR="0032073B" w:rsidRPr="00E6491C" w:rsidRDefault="0032073B" w:rsidP="0032073B">
      <w:pPr>
        <w:pStyle w:val="RLTextlnkuslovan"/>
        <w:rPr>
          <w:szCs w:val="22"/>
        </w:rPr>
      </w:pPr>
      <w:r w:rsidRPr="00E6491C">
        <w:rPr>
          <w:szCs w:val="22"/>
        </w:rPr>
        <w:t xml:space="preserve">Smluvní strany jsou oprávněny jednostranným písemným oznámením zaslaným druhé smluvní straně změnit oprávněné osoby; toto oznámení  jsou však povinny zaslat druhé smluvní straně </w:t>
      </w:r>
      <w:r w:rsidRPr="00E6491C">
        <w:t xml:space="preserve">bez zbytečného odkladu. Změna oprávněné osoby nastává doručením oznámení dle tohoto odstavce druhé smluvní straně. </w:t>
      </w:r>
      <w:r w:rsidRPr="00E6491C">
        <w:rPr>
          <w:szCs w:val="22"/>
        </w:rPr>
        <w:t>Zmocnění zástupce oprávněné osoby musí být písemné s uvedením rozsahu zmocnění.</w:t>
      </w:r>
    </w:p>
    <w:p w14:paraId="581BA241" w14:textId="77777777" w:rsidR="0032073B" w:rsidRPr="00E6491C" w:rsidRDefault="0032073B" w:rsidP="0032073B">
      <w:pPr>
        <w:pStyle w:val="RLlneksmlouvy"/>
        <w:rPr>
          <w:szCs w:val="22"/>
        </w:rPr>
      </w:pPr>
      <w:bookmarkStart w:id="169" w:name="_Ref202766041"/>
      <w:bookmarkStart w:id="170" w:name="_Toc212632756"/>
      <w:bookmarkStart w:id="171" w:name="_Toc295034739"/>
      <w:r w:rsidRPr="00E6491C">
        <w:rPr>
          <w:szCs w:val="22"/>
        </w:rPr>
        <w:t>OCHRANA INFORMACÍ</w:t>
      </w:r>
      <w:bookmarkEnd w:id="169"/>
      <w:bookmarkEnd w:id="170"/>
      <w:bookmarkEnd w:id="171"/>
    </w:p>
    <w:p w14:paraId="372C8C6D" w14:textId="77777777" w:rsidR="0032073B" w:rsidRPr="00E6491C" w:rsidRDefault="0032073B" w:rsidP="0032073B">
      <w:pPr>
        <w:pStyle w:val="RLTextlnkuslovan"/>
        <w:rPr>
          <w:szCs w:val="22"/>
        </w:rPr>
      </w:pPr>
      <w:r w:rsidRPr="00E6491C">
        <w:rPr>
          <w:szCs w:val="22"/>
        </w:rPr>
        <w:t>Smluvní strany jsou si vědomy toho, že v rámci plnění závazků z této Smlouvy:</w:t>
      </w:r>
    </w:p>
    <w:p w14:paraId="43141241" w14:textId="77777777" w:rsidR="0032073B" w:rsidRPr="00E6491C" w:rsidRDefault="0032073B" w:rsidP="0032073B">
      <w:pPr>
        <w:pStyle w:val="RLTextlnkuslovan"/>
        <w:numPr>
          <w:ilvl w:val="2"/>
          <w:numId w:val="1"/>
        </w:numPr>
        <w:rPr>
          <w:szCs w:val="22"/>
        </w:rPr>
      </w:pPr>
      <w:bookmarkStart w:id="172" w:name="DůvInf"/>
      <w:bookmarkEnd w:id="172"/>
      <w:r w:rsidRPr="00E6491C">
        <w:rPr>
          <w:szCs w:val="22"/>
        </w:rPr>
        <w:t>si mohou vzájemně vědomě nebo opominutím poskytnout informace, které budou považovány za důvěrné (dále jen „</w:t>
      </w:r>
      <w:r w:rsidRPr="00E6491C">
        <w:rPr>
          <w:rStyle w:val="RLProhlensmluvnchstranChar"/>
          <w:szCs w:val="22"/>
        </w:rPr>
        <w:t>důvěrné informace</w:t>
      </w:r>
      <w:r w:rsidRPr="00E6491C">
        <w:rPr>
          <w:szCs w:val="22"/>
        </w:rPr>
        <w:t>“),</w:t>
      </w:r>
    </w:p>
    <w:p w14:paraId="740D2D96" w14:textId="77777777" w:rsidR="0032073B" w:rsidRPr="00E6491C" w:rsidRDefault="0032073B" w:rsidP="0032073B">
      <w:pPr>
        <w:pStyle w:val="RLTextlnkuslovan"/>
        <w:numPr>
          <w:ilvl w:val="2"/>
          <w:numId w:val="1"/>
        </w:numPr>
        <w:rPr>
          <w:szCs w:val="22"/>
        </w:rPr>
      </w:pPr>
      <w:r w:rsidRPr="00E6491C">
        <w:rPr>
          <w:szCs w:val="22"/>
        </w:rPr>
        <w:t>mohou jejich zaměstnanci a osoby v obdobném postavení získat vědomou činností druhé strany nebo i jejím opominutím přístup k důvěrným informacím druhé strany.</w:t>
      </w:r>
    </w:p>
    <w:p w14:paraId="389ADBDD" w14:textId="77777777" w:rsidR="0032073B" w:rsidRPr="00E6491C" w:rsidRDefault="0032073B" w:rsidP="0032073B">
      <w:pPr>
        <w:pStyle w:val="RLTextlnkuslovan"/>
        <w:rPr>
          <w:szCs w:val="22"/>
        </w:rPr>
      </w:pPr>
      <w:bookmarkStart w:id="173" w:name="_Ref202765128"/>
      <w:r w:rsidRPr="00E6491C">
        <w:rPr>
          <w:szCs w:val="22"/>
        </w:rPr>
        <w:lastRenderedPageBreak/>
        <w:t>Smluvní strany se zavazují, že žádná z nich nezpřístupní třetí osobě důvěrné informace, které při plnění této Smlouvy získala od druhé smluvní strany</w:t>
      </w:r>
      <w:r w:rsidRPr="00E6491C">
        <w:t xml:space="preserve"> a neužije důvěrné informace v rozporu s účelem této Smlouvy a pro svůj vlastní prospěch. </w:t>
      </w:r>
      <w:bookmarkEnd w:id="173"/>
    </w:p>
    <w:p w14:paraId="27F1773E" w14:textId="77777777" w:rsidR="0032073B" w:rsidRPr="00E6491C" w:rsidRDefault="0032073B" w:rsidP="0032073B">
      <w:pPr>
        <w:pStyle w:val="RLTextlnkuslovan"/>
        <w:rPr>
          <w:szCs w:val="22"/>
        </w:rPr>
      </w:pPr>
      <w:bookmarkStart w:id="174" w:name="_Ref225082917"/>
      <w:r w:rsidRPr="00E6491C">
        <w:rPr>
          <w:szCs w:val="22"/>
        </w:rPr>
        <w:t xml:space="preserve">Za třetí osoby podle odst. </w:t>
      </w:r>
      <w:r w:rsidRPr="00E6491C">
        <w:fldChar w:fldCharType="begin"/>
      </w:r>
      <w:r w:rsidRPr="00E6491C">
        <w:instrText xml:space="preserve"> REF _Ref202765128 \r \h  \* MERGEFORMAT </w:instrText>
      </w:r>
      <w:r w:rsidRPr="00E6491C">
        <w:fldChar w:fldCharType="separate"/>
      </w:r>
      <w:r w:rsidR="00367A6D" w:rsidRPr="00367A6D">
        <w:rPr>
          <w:szCs w:val="22"/>
        </w:rPr>
        <w:t>12.2</w:t>
      </w:r>
      <w:r w:rsidRPr="00E6491C">
        <w:fldChar w:fldCharType="end"/>
      </w:r>
      <w:r w:rsidRPr="00E6491C">
        <w:rPr>
          <w:szCs w:val="22"/>
        </w:rPr>
        <w:t xml:space="preserve"> se nepovažují:</w:t>
      </w:r>
      <w:bookmarkEnd w:id="174"/>
    </w:p>
    <w:p w14:paraId="757843B6" w14:textId="77777777" w:rsidR="0032073B" w:rsidRPr="00E6491C" w:rsidRDefault="0032073B" w:rsidP="0032073B">
      <w:pPr>
        <w:pStyle w:val="RLTextlnkuslovan"/>
        <w:numPr>
          <w:ilvl w:val="2"/>
          <w:numId w:val="1"/>
        </w:numPr>
        <w:rPr>
          <w:szCs w:val="22"/>
        </w:rPr>
      </w:pPr>
      <w:bookmarkStart w:id="175" w:name="_Ref202766324"/>
      <w:r w:rsidRPr="00E6491C">
        <w:rPr>
          <w:szCs w:val="22"/>
        </w:rPr>
        <w:t>zaměstnanci smluvních stran a osoby v obdobném postavení,</w:t>
      </w:r>
      <w:bookmarkEnd w:id="175"/>
      <w:r w:rsidRPr="00E6491C">
        <w:rPr>
          <w:szCs w:val="22"/>
        </w:rPr>
        <w:t xml:space="preserve"> </w:t>
      </w:r>
    </w:p>
    <w:p w14:paraId="21CA942E" w14:textId="77777777" w:rsidR="0032073B" w:rsidRPr="00E6491C" w:rsidRDefault="0032073B" w:rsidP="0032073B">
      <w:pPr>
        <w:pStyle w:val="RLTextlnkuslovan"/>
        <w:numPr>
          <w:ilvl w:val="2"/>
          <w:numId w:val="1"/>
        </w:numPr>
        <w:rPr>
          <w:szCs w:val="22"/>
        </w:rPr>
      </w:pPr>
      <w:bookmarkStart w:id="176" w:name="_Ref202766325"/>
      <w:r w:rsidRPr="00E6491C">
        <w:rPr>
          <w:szCs w:val="22"/>
        </w:rPr>
        <w:t>orgány smluvních stran a jejich členové,</w:t>
      </w:r>
      <w:bookmarkEnd w:id="176"/>
      <w:r w:rsidRPr="00E6491C">
        <w:rPr>
          <w:szCs w:val="22"/>
        </w:rPr>
        <w:t xml:space="preserve"> </w:t>
      </w:r>
    </w:p>
    <w:p w14:paraId="73A37450" w14:textId="77777777" w:rsidR="0032073B" w:rsidRPr="00E6491C" w:rsidRDefault="0032073B" w:rsidP="0032073B">
      <w:pPr>
        <w:pStyle w:val="RLTextlnkuslovan"/>
        <w:numPr>
          <w:ilvl w:val="2"/>
          <w:numId w:val="1"/>
        </w:numPr>
        <w:rPr>
          <w:szCs w:val="22"/>
        </w:rPr>
      </w:pPr>
      <w:bookmarkStart w:id="177" w:name="_Ref202766329"/>
      <w:r w:rsidRPr="00E6491C">
        <w:rPr>
          <w:szCs w:val="22"/>
        </w:rPr>
        <w:t xml:space="preserve">ve vztahu k důvěrným informacím Objednatele </w:t>
      </w:r>
      <w:r w:rsidR="00AF2946">
        <w:rPr>
          <w:szCs w:val="22"/>
        </w:rPr>
        <w:t>poddodavatel</w:t>
      </w:r>
      <w:r w:rsidRPr="00E6491C">
        <w:rPr>
          <w:szCs w:val="22"/>
        </w:rPr>
        <w:t>é Poskytovatele,</w:t>
      </w:r>
      <w:bookmarkEnd w:id="177"/>
      <w:r w:rsidRPr="00E6491C">
        <w:rPr>
          <w:szCs w:val="22"/>
        </w:rPr>
        <w:t xml:space="preserve"> </w:t>
      </w:r>
    </w:p>
    <w:p w14:paraId="60B20577" w14:textId="77777777" w:rsidR="0032073B" w:rsidRPr="00E6491C" w:rsidRDefault="0032073B" w:rsidP="0032073B">
      <w:pPr>
        <w:pStyle w:val="RLTextlnkuslovan"/>
        <w:numPr>
          <w:ilvl w:val="2"/>
          <w:numId w:val="1"/>
        </w:numPr>
        <w:rPr>
          <w:szCs w:val="22"/>
        </w:rPr>
      </w:pPr>
      <w:r w:rsidRPr="00E6491C">
        <w:rPr>
          <w:szCs w:val="22"/>
        </w:rPr>
        <w:t>ve vztahu k důvěrným informacím Poskytovatele externí dodavatelé Objednatele, a to i potenciální,</w:t>
      </w:r>
    </w:p>
    <w:p w14:paraId="28888F5B" w14:textId="77777777" w:rsidR="0032073B" w:rsidRPr="00E6491C" w:rsidRDefault="0032073B" w:rsidP="0032073B">
      <w:pPr>
        <w:pStyle w:val="RLTextlnkuslovan"/>
        <w:numPr>
          <w:ilvl w:val="0"/>
          <w:numId w:val="0"/>
        </w:numPr>
        <w:ind w:left="1474"/>
        <w:rPr>
          <w:szCs w:val="22"/>
        </w:rPr>
      </w:pPr>
      <w:r w:rsidRPr="00E6491C">
        <w:rPr>
          <w:szCs w:val="22"/>
        </w:rPr>
        <w:t>za předpokladu, že se podílejí na plnění této Smlouvy nebo na 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19F069D5" w14:textId="77777777" w:rsidR="0032073B" w:rsidRPr="00E6491C" w:rsidRDefault="0032073B" w:rsidP="0032073B">
      <w:pPr>
        <w:pStyle w:val="RLTextlnkuslovan"/>
        <w:rPr>
          <w:szCs w:val="22"/>
        </w:rPr>
      </w:pPr>
      <w:r w:rsidRPr="00E6491C">
        <w:rPr>
          <w:szCs w:val="22"/>
        </w:rPr>
        <w:t>Smluvní strany se zavazují v plném rozsahu zachovávat povinnost mlčenlivosti a povinnost chránit důvěrné informace vyplývající z této Smlouvy a též z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3718C6B4" w14:textId="77777777" w:rsidR="0032073B" w:rsidRPr="00E6491C" w:rsidRDefault="0032073B" w:rsidP="0032073B">
      <w:pPr>
        <w:pStyle w:val="RLTextlnkuslovan"/>
        <w:rPr>
          <w:szCs w:val="22"/>
        </w:rPr>
      </w:pPr>
      <w:bookmarkStart w:id="178" w:name="_Ref431570224"/>
      <w:r w:rsidRPr="00E6491C">
        <w:rPr>
          <w:szCs w:val="22"/>
        </w:rPr>
        <w:t>Budou-li data nebo jiné informace poskytnuté Objednatelem či třetími stranami, které jsou nezbytné pro plnění dle této Smlouvy, obsahovat data podléhající režimu zvláštní ochrany podle zákona č. 101/2000 Sb., o ochraně osobních údajů, ve znění pozdějších předpisů (dále jen „</w:t>
      </w:r>
      <w:r w:rsidRPr="00E6491C">
        <w:rPr>
          <w:b/>
          <w:szCs w:val="22"/>
        </w:rPr>
        <w:t>ZOOÚ</w:t>
      </w:r>
      <w:r w:rsidRPr="00E6491C">
        <w:rPr>
          <w:szCs w:val="22"/>
        </w:rPr>
        <w:t>“), zavazuje se Poskytovatel:</w:t>
      </w:r>
      <w:bookmarkEnd w:id="178"/>
    </w:p>
    <w:p w14:paraId="4C8BB551" w14:textId="77777777" w:rsidR="0032073B" w:rsidRPr="00E6491C" w:rsidRDefault="0032073B" w:rsidP="0032073B">
      <w:pPr>
        <w:pStyle w:val="RLTextlnkuslovan"/>
        <w:numPr>
          <w:ilvl w:val="2"/>
          <w:numId w:val="1"/>
        </w:numPr>
        <w:rPr>
          <w:szCs w:val="22"/>
        </w:rPr>
      </w:pPr>
      <w:r w:rsidRPr="00E6491C">
        <w:rPr>
          <w:szCs w:val="22"/>
        </w:rPr>
        <w:t>zabezpečit splnění všech ohlašovacích povinností, které ZOOÚ vyžaduje,</w:t>
      </w:r>
    </w:p>
    <w:p w14:paraId="26B7BAAC" w14:textId="77777777" w:rsidR="0032073B" w:rsidRPr="00E6491C" w:rsidRDefault="0032073B" w:rsidP="0032073B">
      <w:pPr>
        <w:pStyle w:val="RLTextlnkuslovan"/>
        <w:numPr>
          <w:ilvl w:val="2"/>
          <w:numId w:val="1"/>
        </w:numPr>
        <w:rPr>
          <w:szCs w:val="22"/>
        </w:rPr>
      </w:pPr>
      <w:r w:rsidRPr="00E6491C">
        <w:rPr>
          <w:szCs w:val="22"/>
        </w:rPr>
        <w:t>obstarat předepsané souhlasy dotčených subjektů osobních údajů, a</w:t>
      </w:r>
    </w:p>
    <w:p w14:paraId="71810E94" w14:textId="77777777" w:rsidR="0032073B" w:rsidRPr="00E6491C" w:rsidRDefault="0032073B" w:rsidP="0032073B">
      <w:pPr>
        <w:pStyle w:val="RLTextlnkuslovan"/>
        <w:numPr>
          <w:ilvl w:val="2"/>
          <w:numId w:val="1"/>
        </w:numPr>
        <w:rPr>
          <w:szCs w:val="22"/>
        </w:rPr>
      </w:pPr>
      <w:r w:rsidRPr="00E6491C">
        <w:rPr>
          <w:szCs w:val="22"/>
        </w:rPr>
        <w:t>shromažďovat, zpracovávat a jinak nakládat s osobními údaji v souladu s</w:t>
      </w:r>
      <w:r w:rsidR="00FE6D3D">
        <w:rPr>
          <w:szCs w:val="22"/>
        </w:rPr>
        <w:t> </w:t>
      </w:r>
      <w:hyperlink w:anchor="ListAnnex10" w:history="1">
        <w:r w:rsidR="00FE6D3D" w:rsidRPr="00FE6D3D">
          <w:rPr>
            <w:rStyle w:val="Hypertextovodkaz"/>
            <w:lang w:val="cs-CZ"/>
          </w:rPr>
          <w:t>Přílohou č. 10</w:t>
        </w:r>
      </w:hyperlink>
      <w:r w:rsidRPr="00E6491C">
        <w:rPr>
          <w:szCs w:val="22"/>
        </w:rPr>
        <w:t xml:space="preserve"> Smlouvy.</w:t>
      </w:r>
    </w:p>
    <w:p w14:paraId="7F194982" w14:textId="77777777" w:rsidR="0032073B" w:rsidRPr="00E6491C" w:rsidRDefault="0032073B" w:rsidP="0032073B">
      <w:pPr>
        <w:pStyle w:val="RLTextlnkuslovan"/>
        <w:rPr>
          <w:szCs w:val="22"/>
        </w:rPr>
      </w:pPr>
      <w:r w:rsidRPr="00E6491C">
        <w:rPr>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obě strany zavazují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jinak, než za účelem plnění této Smlouvy. </w:t>
      </w:r>
    </w:p>
    <w:p w14:paraId="08260946" w14:textId="77777777" w:rsidR="0032073B" w:rsidRPr="00E6491C" w:rsidRDefault="0032073B" w:rsidP="0032073B">
      <w:pPr>
        <w:pStyle w:val="RLTextlnkuslovan"/>
        <w:rPr>
          <w:szCs w:val="22"/>
        </w:rPr>
      </w:pPr>
      <w:r w:rsidRPr="00E6491C">
        <w:rPr>
          <w:szCs w:val="22"/>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w:t>
      </w:r>
      <w:r w:rsidRPr="00E6491C">
        <w:rPr>
          <w:szCs w:val="22"/>
        </w:rPr>
        <w:lastRenderedPageBreak/>
        <w:t>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újmu.</w:t>
      </w:r>
    </w:p>
    <w:p w14:paraId="363E7E73" w14:textId="77777777" w:rsidR="0032073B" w:rsidRPr="00E6491C" w:rsidRDefault="0032073B" w:rsidP="0032073B">
      <w:pPr>
        <w:pStyle w:val="RLTextlnkuslovan"/>
        <w:rPr>
          <w:szCs w:val="22"/>
        </w:rPr>
      </w:pPr>
      <w:r w:rsidRPr="00E6491C">
        <w:rPr>
          <w:szCs w:val="22"/>
        </w:rPr>
        <w:t xml:space="preserve">Bez ohledu na výše uvedená ustanovení se veškeré informace vztahující se k předmětu této Smlouvy a příslušné dokumentaci považují </w:t>
      </w:r>
      <w:r w:rsidRPr="00E6491C">
        <w:t xml:space="preserve">s ohledem na potencionálně vysokou zneužitelnost </w:t>
      </w:r>
      <w:r w:rsidRPr="00E6491C">
        <w:rPr>
          <w:szCs w:val="22"/>
        </w:rPr>
        <w:t>informací</w:t>
      </w:r>
      <w:r w:rsidRPr="00E6491C">
        <w:t xml:space="preserve"> Objednatele </w:t>
      </w:r>
      <w:r w:rsidRPr="00E6491C">
        <w:rPr>
          <w:szCs w:val="22"/>
        </w:rPr>
        <w:t xml:space="preserve"> výlučně za důvěrné informace Objednatele a Poskytovatel je povinen tyto informace chránit v souladu s touto Smlouvou. Poskytovatel při tom bere na vědomí, že povinnost ochrany těchto informací podle tohoto článku </w:t>
      </w:r>
      <w:r w:rsidRPr="00E6491C">
        <w:fldChar w:fldCharType="begin"/>
      </w:r>
      <w:r w:rsidRPr="00E6491C">
        <w:instrText xml:space="preserve"> REF _Ref202766041 \r \h  \* MERGEFORMAT </w:instrText>
      </w:r>
      <w:r w:rsidRPr="00E6491C">
        <w:fldChar w:fldCharType="separate"/>
      </w:r>
      <w:r w:rsidR="00367A6D" w:rsidRPr="00367A6D">
        <w:rPr>
          <w:szCs w:val="22"/>
        </w:rPr>
        <w:t>12</w:t>
      </w:r>
      <w:r w:rsidRPr="00E6491C">
        <w:fldChar w:fldCharType="end"/>
      </w:r>
      <w:r w:rsidRPr="00E6491C">
        <w:rPr>
          <w:szCs w:val="22"/>
        </w:rPr>
        <w:t xml:space="preserve"> se vztahuje pouze na Poskytovatele.</w:t>
      </w:r>
    </w:p>
    <w:p w14:paraId="1685C836" w14:textId="77777777" w:rsidR="0032073B" w:rsidRPr="00E6491C" w:rsidRDefault="0032073B" w:rsidP="0032073B">
      <w:pPr>
        <w:pStyle w:val="RLTextlnkuslovan"/>
        <w:rPr>
          <w:szCs w:val="22"/>
        </w:rPr>
      </w:pPr>
      <w:r w:rsidRPr="00E6491C">
        <w:rPr>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255E8F91" w14:textId="77777777" w:rsidR="0032073B" w:rsidRPr="00E6491C" w:rsidRDefault="0032073B" w:rsidP="0032073B">
      <w:pPr>
        <w:pStyle w:val="RLTextlnkuslovan"/>
        <w:rPr>
          <w:szCs w:val="22"/>
        </w:rPr>
      </w:pPr>
      <w:r w:rsidRPr="00E6491C">
        <w:rPr>
          <w:szCs w:val="22"/>
        </w:rPr>
        <w:t>Bez ohledu na výše uvedená ustanovení se za důvěrné nepovažují informace, které:</w:t>
      </w:r>
    </w:p>
    <w:p w14:paraId="37B6803F" w14:textId="77777777" w:rsidR="0032073B" w:rsidRPr="00E6491C" w:rsidRDefault="0032073B" w:rsidP="0032073B">
      <w:pPr>
        <w:pStyle w:val="RLTextlnkuslovan"/>
        <w:numPr>
          <w:ilvl w:val="2"/>
          <w:numId w:val="1"/>
        </w:numPr>
        <w:rPr>
          <w:szCs w:val="22"/>
        </w:rPr>
      </w:pPr>
      <w:r w:rsidRPr="00E6491C">
        <w:rPr>
          <w:szCs w:val="22"/>
        </w:rPr>
        <w:t>se staly veřejně známými, aniž by jejich zveřejněním došlo k porušení závazků přijímající smluvní strany či právních předpisů,</w:t>
      </w:r>
    </w:p>
    <w:p w14:paraId="6F62D12B" w14:textId="77777777" w:rsidR="0032073B" w:rsidRPr="00E6491C" w:rsidRDefault="0032073B" w:rsidP="0032073B">
      <w:pPr>
        <w:pStyle w:val="RLTextlnkuslovan"/>
        <w:numPr>
          <w:ilvl w:val="2"/>
          <w:numId w:val="1"/>
        </w:numPr>
        <w:rPr>
          <w:szCs w:val="22"/>
        </w:rPr>
      </w:pPr>
      <w:r w:rsidRPr="00E6491C">
        <w:rPr>
          <w:szCs w:val="22"/>
        </w:rPr>
        <w:t>měla přijímající strana prokazatelně legálně k dispozici před uzavřením této Smlouvy, pokud takové informace nebyly předmětem jiné, dříve mezi smluvními stranami uzavřené smlouvy o ochraně informací,</w:t>
      </w:r>
    </w:p>
    <w:p w14:paraId="3CFF481F" w14:textId="77777777" w:rsidR="0032073B" w:rsidRPr="00E6491C" w:rsidRDefault="0032073B" w:rsidP="0032073B">
      <w:pPr>
        <w:pStyle w:val="RLTextlnkuslovan"/>
        <w:numPr>
          <w:ilvl w:val="2"/>
          <w:numId w:val="1"/>
        </w:numPr>
        <w:rPr>
          <w:szCs w:val="22"/>
        </w:rPr>
      </w:pPr>
      <w:r w:rsidRPr="00E6491C">
        <w:rPr>
          <w:szCs w:val="22"/>
        </w:rPr>
        <w:t>jsou výsledkem postupu, při kterém k nim přijímající strana dospěje nezávisle a je to schopna doložit svými záznamy,</w:t>
      </w:r>
    </w:p>
    <w:p w14:paraId="287E9D83" w14:textId="77777777" w:rsidR="0032073B" w:rsidRPr="00E6491C" w:rsidRDefault="0032073B" w:rsidP="0032073B">
      <w:pPr>
        <w:pStyle w:val="RLTextlnkuslovan"/>
        <w:numPr>
          <w:ilvl w:val="2"/>
          <w:numId w:val="1"/>
        </w:numPr>
        <w:rPr>
          <w:szCs w:val="22"/>
        </w:rPr>
      </w:pPr>
      <w:r w:rsidRPr="00E6491C">
        <w:rPr>
          <w:szCs w:val="22"/>
        </w:rPr>
        <w:t>po podpisu této Smlouvy poskytne přijímající straně třetí osoba, jež není omezena v takovém nakládání s informacemi,</w:t>
      </w:r>
    </w:p>
    <w:p w14:paraId="1C6D72AC" w14:textId="77777777" w:rsidR="0032073B" w:rsidRPr="00E6491C" w:rsidRDefault="0032073B" w:rsidP="0032073B">
      <w:pPr>
        <w:pStyle w:val="RLTextlnkuslovan"/>
        <w:numPr>
          <w:ilvl w:val="2"/>
          <w:numId w:val="1"/>
        </w:numPr>
      </w:pPr>
      <w:r w:rsidRPr="00E6491C">
        <w:t>mají být zpřístupněny na základě zákona či jiného právního předpisu včetně práva EU nebo závazného rozhodnutí oprávněného orgánu veřejné moci</w:t>
      </w:r>
      <w:r w:rsidR="001143FD">
        <w:rPr>
          <w:lang w:val="cs-CZ"/>
        </w:rPr>
        <w:t>,</w:t>
      </w:r>
      <w:r w:rsidRPr="00E6491C">
        <w:t xml:space="preserve"> jsou obsažené ve Smlouvě a jsou zveřejněné dle </w:t>
      </w:r>
      <w:r w:rsidR="004D5C6B">
        <w:rPr>
          <w:lang w:val="cs-CZ"/>
        </w:rPr>
        <w:t>příslušných právních předpisů</w:t>
      </w:r>
      <w:r w:rsidRPr="00E6491C">
        <w:t>.</w:t>
      </w:r>
    </w:p>
    <w:p w14:paraId="2DD50049" w14:textId="77777777" w:rsidR="0032073B" w:rsidRPr="004D5C6B" w:rsidRDefault="0032073B" w:rsidP="004D5C6B">
      <w:pPr>
        <w:pStyle w:val="RLTextlnkuslovan"/>
        <w:rPr>
          <w:szCs w:val="22"/>
        </w:rPr>
      </w:pPr>
      <w:r w:rsidRPr="004D5C6B">
        <w:rPr>
          <w:szCs w:val="22"/>
        </w:rPr>
        <w:t>Poskytovatel</w:t>
      </w:r>
      <w:r w:rsidRPr="00E6491C">
        <w:t xml:space="preserve"> souhlasí se zveřejněním této Smlouvy včetně všech jejích změn a dodatků.</w:t>
      </w:r>
    </w:p>
    <w:p w14:paraId="5F78B527" w14:textId="77777777" w:rsidR="0032073B" w:rsidRPr="00E6491C" w:rsidRDefault="0032073B" w:rsidP="0032073B">
      <w:pPr>
        <w:pStyle w:val="RLTextlnkuslovan"/>
        <w:rPr>
          <w:szCs w:val="22"/>
        </w:rPr>
      </w:pPr>
      <w:r w:rsidRPr="00E6491C">
        <w:rPr>
          <w:szCs w:val="22"/>
        </w:rPr>
        <w:t xml:space="preserve">Za porušení povinnosti mlčenlivosti smluvní stranou se považují též případy, kdy tuto povinnost poruší kterákoliv z osob uvedených v odst. </w:t>
      </w:r>
      <w:r w:rsidRPr="00E6491C">
        <w:fldChar w:fldCharType="begin"/>
      </w:r>
      <w:r w:rsidRPr="00E6491C">
        <w:instrText xml:space="preserve"> REF _Ref225082917 \r \h  \* MERGEFORMAT </w:instrText>
      </w:r>
      <w:r w:rsidRPr="00E6491C">
        <w:fldChar w:fldCharType="separate"/>
      </w:r>
      <w:r w:rsidR="00367A6D" w:rsidRPr="00367A6D">
        <w:rPr>
          <w:szCs w:val="22"/>
        </w:rPr>
        <w:t>12.3</w:t>
      </w:r>
      <w:r w:rsidRPr="00E6491C">
        <w:fldChar w:fldCharType="end"/>
      </w:r>
      <w:r w:rsidRPr="00E6491C">
        <w:rPr>
          <w:szCs w:val="22"/>
        </w:rPr>
        <w:t>, které daná smluvní strana poskytla důvěrné informace druhé smluvní strany.</w:t>
      </w:r>
    </w:p>
    <w:p w14:paraId="34CA81B2" w14:textId="77777777" w:rsidR="0032073B" w:rsidRPr="00E6491C" w:rsidRDefault="0032073B" w:rsidP="0032073B">
      <w:pPr>
        <w:pStyle w:val="RLTextlnkuslovan"/>
      </w:pPr>
      <w:bookmarkStart w:id="179" w:name="_Ref224730501"/>
      <w:r w:rsidRPr="00E6491C">
        <w:t xml:space="preserve">Poruší-li Poskytovatel povinnosti vyplývající z této Smlouvy ohledně ochrany důvěrných informací, </w:t>
      </w:r>
      <w:r w:rsidRPr="00E6491C">
        <w:rPr>
          <w:szCs w:val="22"/>
        </w:rPr>
        <w:t xml:space="preserve">je Objednatel oprávněn po Poskytovateli požadovat </w:t>
      </w:r>
      <w:r w:rsidRPr="00E6491C">
        <w:t xml:space="preserve">smluvní pokutu ve výši 500.000,- Kč za každé porušení takové povinnosti, aniž by bylo dotčeno oprávnění Objednatele zakotvené v odst. </w:t>
      </w:r>
      <w:r w:rsidRPr="00E6491C">
        <w:fldChar w:fldCharType="begin"/>
      </w:r>
      <w:r w:rsidRPr="00E6491C">
        <w:instrText xml:space="preserve"> REF _Ref378171688 \r \h  \* MERGEFORMAT </w:instrText>
      </w:r>
      <w:r w:rsidRPr="00E6491C">
        <w:fldChar w:fldCharType="separate"/>
      </w:r>
      <w:r w:rsidR="00367A6D">
        <w:t>17.2.5</w:t>
      </w:r>
      <w:r w:rsidRPr="00E6491C">
        <w:fldChar w:fldCharType="end"/>
      </w:r>
      <w:r w:rsidRPr="00E6491C">
        <w:t xml:space="preserve"> Smlouvy.</w:t>
      </w:r>
      <w:bookmarkEnd w:id="179"/>
    </w:p>
    <w:p w14:paraId="57DE4C0D" w14:textId="77777777" w:rsidR="0032073B" w:rsidRPr="002B007F" w:rsidRDefault="0032073B" w:rsidP="0032073B">
      <w:pPr>
        <w:pStyle w:val="RLTextlnkuslovan"/>
        <w:rPr>
          <w:szCs w:val="22"/>
        </w:rPr>
      </w:pPr>
      <w:r w:rsidRPr="00E6491C">
        <w:rPr>
          <w:szCs w:val="22"/>
        </w:rPr>
        <w:t xml:space="preserve">Ukončení účinnosti této Smlouvy z jakéhokoliv důvodu se nedotkne ustanovení tohoto článku </w:t>
      </w:r>
      <w:r w:rsidRPr="00E6491C">
        <w:fldChar w:fldCharType="begin"/>
      </w:r>
      <w:r w:rsidRPr="00E6491C">
        <w:instrText xml:space="preserve"> REF _Ref202766041 \r \h  \* MERGEFORMAT </w:instrText>
      </w:r>
      <w:r w:rsidRPr="00E6491C">
        <w:fldChar w:fldCharType="separate"/>
      </w:r>
      <w:r w:rsidR="00367A6D" w:rsidRPr="00367A6D">
        <w:rPr>
          <w:szCs w:val="22"/>
        </w:rPr>
        <w:t>12</w:t>
      </w:r>
      <w:r w:rsidRPr="00E6491C">
        <w:fldChar w:fldCharType="end"/>
      </w:r>
      <w:r w:rsidRPr="00E6491C">
        <w:rPr>
          <w:szCs w:val="22"/>
        </w:rPr>
        <w:t xml:space="preserve"> Smlouvy a jejich účinnost přetrvá i po ukončení účinnosti této </w:t>
      </w:r>
      <w:r w:rsidRPr="002B007F">
        <w:rPr>
          <w:szCs w:val="22"/>
        </w:rPr>
        <w:t>Smlouvy.</w:t>
      </w:r>
    </w:p>
    <w:p w14:paraId="06186605" w14:textId="77777777" w:rsidR="0032073B" w:rsidRPr="002B007F" w:rsidRDefault="00CF7FC2" w:rsidP="0032073B">
      <w:pPr>
        <w:pStyle w:val="RLTextlnkuslovan"/>
        <w:rPr>
          <w:lang w:val="cs-CZ"/>
        </w:rPr>
      </w:pPr>
      <w:r w:rsidRPr="00E9185C">
        <w:lastRenderedPageBreak/>
        <w:t>Poskytovatel dále výslovně prohlašuje a bere na vědomí, že tato Smlouva nepředstavuje jeho obchodní tajemství ani neobsahuje jeho důvěrné informace. Poskytovatel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ve znění pozdějších předpisů (zákon o registru smluv</w:t>
      </w:r>
      <w:r w:rsidRPr="00E9185C">
        <w:rPr>
          <w:bCs/>
        </w:rPr>
        <w:t>); Poskytovatel taktéž potvrzuje, že souhlasí s tím, aby byly za stejných podmínek uveřejněny také písemně potvrzené Požadavky splňující podmínky dle uvedeného zákona o registru smluv</w:t>
      </w:r>
      <w:r w:rsidRPr="00E9185C">
        <w:t>. Smluvní strany se dohodly, že podklady dle předchozí věty odešle za účelem jejich uveřejnění správci registru smluv Objednatel; tím není dotčeno právo Poskytovatele k jejich odeslání.</w:t>
      </w:r>
    </w:p>
    <w:p w14:paraId="710E7261" w14:textId="77777777" w:rsidR="001143FD" w:rsidRDefault="001143FD" w:rsidP="0032073B">
      <w:pPr>
        <w:pStyle w:val="RLTextlnkuslovan"/>
        <w:rPr>
          <w:lang w:val="cs-CZ"/>
        </w:rPr>
      </w:pPr>
      <w:r>
        <w:rPr>
          <w:lang w:val="cs-CZ"/>
        </w:rPr>
        <w:t>Poskytovatel je srozuměn s tím, že bez ohledu na jiná ustanovení této Smlouvy je Objednatel povinen:</w:t>
      </w:r>
    </w:p>
    <w:p w14:paraId="5246E5A7" w14:textId="77777777" w:rsidR="001143FD" w:rsidRDefault="001143FD" w:rsidP="001143FD">
      <w:pPr>
        <w:pStyle w:val="RLTextlnkuslovan"/>
        <w:numPr>
          <w:ilvl w:val="2"/>
          <w:numId w:val="1"/>
        </w:numPr>
        <w:rPr>
          <w:lang w:val="cs-CZ"/>
        </w:rPr>
      </w:pPr>
      <w:r>
        <w:rPr>
          <w:lang w:val="cs-CZ"/>
        </w:rPr>
        <w:t>uveřejnit dle § 219 odst. 1 ZZVZ na svém profilu zadavatele tuto Smlouvu včetně všech jejích změn a dodatků;</w:t>
      </w:r>
    </w:p>
    <w:p w14:paraId="04E51F99" w14:textId="77777777" w:rsidR="001143FD" w:rsidRPr="00197941" w:rsidRDefault="001143FD" w:rsidP="001143FD">
      <w:pPr>
        <w:pStyle w:val="RLTextlnkuslovan"/>
        <w:numPr>
          <w:ilvl w:val="2"/>
          <w:numId w:val="1"/>
        </w:numPr>
        <w:rPr>
          <w:lang w:val="cs-CZ"/>
        </w:rPr>
      </w:pPr>
      <w:r>
        <w:rPr>
          <w:lang w:val="cs-CZ"/>
        </w:rPr>
        <w:t xml:space="preserve">uveřejnit dle § 219 odst. </w:t>
      </w:r>
      <w:r w:rsidR="003B0244">
        <w:rPr>
          <w:lang w:val="cs-CZ"/>
        </w:rPr>
        <w:t>3</w:t>
      </w:r>
      <w:r>
        <w:rPr>
          <w:lang w:val="cs-CZ"/>
        </w:rPr>
        <w:t xml:space="preserve"> ZZVZ na svém profilu zadavatele výši skutečně uhrazené ceny za plnění veřejné zakázky.</w:t>
      </w:r>
    </w:p>
    <w:p w14:paraId="64F9E195" w14:textId="77777777" w:rsidR="0032073B" w:rsidRPr="00E6491C" w:rsidRDefault="0032073B" w:rsidP="0032073B">
      <w:pPr>
        <w:pStyle w:val="RLlneksmlouvy"/>
        <w:rPr>
          <w:szCs w:val="22"/>
        </w:rPr>
      </w:pPr>
      <w:bookmarkStart w:id="180" w:name="_Toc212632757"/>
      <w:bookmarkStart w:id="181" w:name="_Toc295034740"/>
      <w:bookmarkStart w:id="182" w:name="_Ref427744814"/>
      <w:r w:rsidRPr="00E6491C">
        <w:rPr>
          <w:szCs w:val="22"/>
        </w:rPr>
        <w:t>SOUČINNOST A VZÁJEMNÁ KOMUNIKACE</w:t>
      </w:r>
      <w:bookmarkEnd w:id="180"/>
      <w:bookmarkEnd w:id="181"/>
      <w:bookmarkEnd w:id="182"/>
    </w:p>
    <w:p w14:paraId="61500963" w14:textId="77777777" w:rsidR="0032073B" w:rsidRPr="00E6491C" w:rsidRDefault="0032073B" w:rsidP="0032073B">
      <w:pPr>
        <w:pStyle w:val="RLTextlnkuslovan"/>
        <w:rPr>
          <w:szCs w:val="22"/>
        </w:rPr>
      </w:pPr>
      <w:r w:rsidRPr="00E6491C">
        <w:rPr>
          <w:szCs w:val="22"/>
          <w:lang w:eastAsia="en-US"/>
        </w:rPr>
        <w:t xml:space="preserve">Smluvní </w:t>
      </w:r>
      <w:r w:rsidRPr="00E6491C">
        <w:rPr>
          <w:szCs w:val="22"/>
        </w:rPr>
        <w:t>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56850942" w14:textId="77777777" w:rsidR="0032073B" w:rsidRPr="00E6491C" w:rsidRDefault="0032073B" w:rsidP="0032073B">
      <w:pPr>
        <w:pStyle w:val="RLTextlnkuslovan"/>
        <w:rPr>
          <w:szCs w:val="22"/>
        </w:rPr>
      </w:pPr>
      <w:r w:rsidRPr="00E6491C">
        <w:rPr>
          <w:szCs w:val="22"/>
        </w:rPr>
        <w:t>Smluvní strany jsou povinny plnit své závazky vyplývající z této Smlouvy tak, aby nedocházelo k prodlení s plněním jednotlivých termínů a s prodlením splatnosti jednotlivých peněžních závazků.</w:t>
      </w:r>
    </w:p>
    <w:p w14:paraId="48C11134" w14:textId="77777777" w:rsidR="0032073B" w:rsidRPr="00E6491C" w:rsidRDefault="0032073B" w:rsidP="0032073B">
      <w:pPr>
        <w:pStyle w:val="RLTextlnkuslovan"/>
        <w:rPr>
          <w:szCs w:val="22"/>
        </w:rPr>
      </w:pPr>
      <w:bookmarkStart w:id="183" w:name="_Ref372876241"/>
      <w:r w:rsidRPr="00E6491C">
        <w:rPr>
          <w:szCs w:val="22"/>
        </w:rPr>
        <w:t xml:space="preserve">Veškerá komunikace mezi smluvními stranami bude probíhat prostřednictvím oprávněných osob dle článku </w:t>
      </w:r>
      <w:r w:rsidRPr="00E6491C">
        <w:fldChar w:fldCharType="begin"/>
      </w:r>
      <w:r w:rsidRPr="00E6491C">
        <w:instrText xml:space="preserve"> REF _Ref369494000 \w \h  \* MERGEFORMAT </w:instrText>
      </w:r>
      <w:r w:rsidRPr="00E6491C">
        <w:fldChar w:fldCharType="separate"/>
      </w:r>
      <w:r w:rsidR="00367A6D" w:rsidRPr="00367A6D">
        <w:rPr>
          <w:szCs w:val="22"/>
        </w:rPr>
        <w:t>11</w:t>
      </w:r>
      <w:r w:rsidRPr="00E6491C">
        <w:fldChar w:fldCharType="end"/>
      </w:r>
      <w:r w:rsidRPr="00E6491C">
        <w:rPr>
          <w:szCs w:val="22"/>
        </w:rPr>
        <w:t xml:space="preserve"> této Smlouvy, statutárních orgánů smluvních stran, popř. jimi písemně pověřených pracovníků.</w:t>
      </w:r>
      <w:bookmarkEnd w:id="183"/>
    </w:p>
    <w:p w14:paraId="31BDC4C5" w14:textId="77777777" w:rsidR="0032073B" w:rsidRPr="00E6491C" w:rsidRDefault="0032073B" w:rsidP="0032073B">
      <w:pPr>
        <w:pStyle w:val="RLTextlnkuslovan"/>
        <w:rPr>
          <w:szCs w:val="22"/>
        </w:rPr>
      </w:pPr>
      <w:bookmarkStart w:id="184" w:name="_Ref372876268"/>
      <w:r w:rsidRPr="00E6491C">
        <w:rPr>
          <w:szCs w:val="22"/>
        </w:rPr>
        <w:t>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uvedenou na titulní stránce této Smlouvy, není-li stanoveno nebo mezi smluvními stranami dohodnuto jinak. Nemá-li komunikace dle předchozí věty mít vliv na platnost a účinnost Smlouvy, připouští se též doručení prostřednictvím faxu nebo e-mailu na čísla a adresy uvedené v</w:t>
      </w:r>
      <w:r w:rsidRPr="00E6491C">
        <w:t xml:space="preserve"> </w:t>
      </w:r>
      <w:hyperlink w:anchor="ListAnnex06" w:history="1">
        <w:r w:rsidRPr="00E6491C">
          <w:rPr>
            <w:rStyle w:val="Hypertextovodkaz"/>
          </w:rPr>
          <w:t>Příloze č. 6</w:t>
        </w:r>
      </w:hyperlink>
      <w:r w:rsidRPr="00E6491C">
        <w:rPr>
          <w:szCs w:val="22"/>
        </w:rPr>
        <w:t xml:space="preserve"> této Smlouvy. Poskytovatel je oprávněn komunikovat s Objednatelem prostřednictvím datové schránky.</w:t>
      </w:r>
      <w:bookmarkEnd w:id="184"/>
      <w:r w:rsidRPr="00E6491C">
        <w:rPr>
          <w:szCs w:val="22"/>
        </w:rPr>
        <w:t xml:space="preserve"> </w:t>
      </w:r>
    </w:p>
    <w:p w14:paraId="58327AFA" w14:textId="77777777" w:rsidR="0032073B" w:rsidRPr="00E6491C" w:rsidRDefault="0032073B" w:rsidP="0032073B">
      <w:pPr>
        <w:pStyle w:val="RLTextlnkuslovan"/>
        <w:rPr>
          <w:szCs w:val="22"/>
        </w:rPr>
      </w:pPr>
      <w:bookmarkStart w:id="185" w:name="_Ref372876303"/>
      <w:r w:rsidRPr="00E6491C">
        <w:rPr>
          <w:szCs w:val="22"/>
        </w:rPr>
        <w:t xml:space="preserve">V případech oznámení nutných úkonů dle odst. </w:t>
      </w:r>
      <w:r w:rsidRPr="00E6491C">
        <w:rPr>
          <w:szCs w:val="22"/>
        </w:rPr>
        <w:fldChar w:fldCharType="begin"/>
      </w:r>
      <w:r w:rsidRPr="00E6491C">
        <w:rPr>
          <w:szCs w:val="22"/>
        </w:rPr>
        <w:instrText xml:space="preserve"> REF _Ref372876085 \r \h  \* MERGEFORMAT </w:instrText>
      </w:r>
      <w:r w:rsidRPr="00E6491C">
        <w:rPr>
          <w:szCs w:val="22"/>
        </w:rPr>
      </w:r>
      <w:r w:rsidRPr="00E6491C">
        <w:rPr>
          <w:szCs w:val="22"/>
        </w:rPr>
        <w:fldChar w:fldCharType="separate"/>
      </w:r>
      <w:r w:rsidR="00367A6D">
        <w:rPr>
          <w:szCs w:val="22"/>
        </w:rPr>
        <w:t>5.6.11</w:t>
      </w:r>
      <w:r w:rsidRPr="00E6491C">
        <w:rPr>
          <w:szCs w:val="22"/>
        </w:rPr>
        <w:fldChar w:fldCharType="end"/>
      </w:r>
      <w:r w:rsidRPr="00E6491C">
        <w:rPr>
          <w:szCs w:val="22"/>
        </w:rPr>
        <w:t xml:space="preserve"> Smlouvy se též připouští telefonické oznámení na telefonní čísla dle </w:t>
      </w:r>
      <w:hyperlink w:anchor="ListAnnex06" w:history="1">
        <w:r w:rsidRPr="00E6491C">
          <w:rPr>
            <w:rStyle w:val="Hypertextovodkaz"/>
            <w:szCs w:val="22"/>
          </w:rPr>
          <w:t>Přílohy č. 6</w:t>
        </w:r>
      </w:hyperlink>
      <w:r w:rsidRPr="00E6491C">
        <w:rPr>
          <w:szCs w:val="22"/>
        </w:rPr>
        <w:t xml:space="preserve"> Smlouvy, které musí být bezodkladně po provedení takového úkonu potvrzeno způsobem dle odst. </w:t>
      </w:r>
      <w:r w:rsidRPr="00E6491C">
        <w:rPr>
          <w:szCs w:val="22"/>
        </w:rPr>
        <w:fldChar w:fldCharType="begin"/>
      </w:r>
      <w:r w:rsidRPr="00E6491C">
        <w:rPr>
          <w:szCs w:val="22"/>
        </w:rPr>
        <w:instrText xml:space="preserve"> REF _Ref372876268 \r \h  \* MERGEFORMAT </w:instrText>
      </w:r>
      <w:r w:rsidRPr="00E6491C">
        <w:rPr>
          <w:szCs w:val="22"/>
        </w:rPr>
      </w:r>
      <w:r w:rsidRPr="00E6491C">
        <w:rPr>
          <w:szCs w:val="22"/>
        </w:rPr>
        <w:fldChar w:fldCharType="separate"/>
      </w:r>
      <w:r w:rsidR="00367A6D">
        <w:rPr>
          <w:szCs w:val="22"/>
        </w:rPr>
        <w:t>13.4</w:t>
      </w:r>
      <w:r w:rsidRPr="00E6491C">
        <w:rPr>
          <w:szCs w:val="22"/>
        </w:rPr>
        <w:fldChar w:fldCharType="end"/>
      </w:r>
      <w:r w:rsidRPr="00E6491C">
        <w:rPr>
          <w:szCs w:val="22"/>
        </w:rPr>
        <w:t xml:space="preserve"> Smlouvy.</w:t>
      </w:r>
      <w:bookmarkEnd w:id="185"/>
      <w:r w:rsidRPr="00E6491C">
        <w:rPr>
          <w:szCs w:val="22"/>
        </w:rPr>
        <w:t xml:space="preserve"> Smluvní strany nebo interní předpis Objednatele mohou stanovit tyto procedury odchylně, za předpokladu, že k tomu došlo písemně a obě </w:t>
      </w:r>
      <w:r w:rsidRPr="00E6491C">
        <w:t xml:space="preserve">smluvní </w:t>
      </w:r>
      <w:r w:rsidRPr="00E6491C">
        <w:rPr>
          <w:szCs w:val="22"/>
        </w:rPr>
        <w:t>strany jsou s dohodnutým postupem srozuměny.</w:t>
      </w:r>
    </w:p>
    <w:p w14:paraId="23A4B89E" w14:textId="77777777" w:rsidR="0032073B" w:rsidRPr="00E6491C" w:rsidRDefault="0032073B" w:rsidP="0032073B">
      <w:pPr>
        <w:pStyle w:val="RLTextlnkuslovan"/>
      </w:pPr>
      <w:r w:rsidRPr="00E6491C">
        <w:lastRenderedPageBreak/>
        <w:t xml:space="preserve">Ukládá-li Smlouva doručit některý dokument v písemné podobě, může být doručen buď v tištěné podobě nebo v elektronické (digitální) podobě jako dokument aplikace MS Word verze 2003 nebo vyšší, MS Excel 2003 nebo vyšší či PDF (verze </w:t>
      </w:r>
      <w:r w:rsidRPr="00E6491C">
        <w:rPr>
          <w:szCs w:val="22"/>
        </w:rPr>
        <w:t xml:space="preserve">založena na specifikaci ISO 32000-1:2008) </w:t>
      </w:r>
      <w:r w:rsidRPr="00E6491C">
        <w:t>na dohodnutém médiu nebo s předchozím souhlasem Objednatele vystaven na dokumentačním úložišti.</w:t>
      </w:r>
    </w:p>
    <w:p w14:paraId="014B392E" w14:textId="77777777" w:rsidR="0032073B" w:rsidRPr="00E6491C" w:rsidRDefault="0032073B" w:rsidP="0032073B">
      <w:pPr>
        <w:pStyle w:val="RLTextlnkuslovan"/>
        <w:rPr>
          <w:szCs w:val="22"/>
        </w:rPr>
      </w:pPr>
      <w:r w:rsidRPr="00E6491C">
        <w:rPr>
          <w:szCs w:val="22"/>
        </w:rPr>
        <w:t>Smluvní strany se zavazují, že v případě změny své poštovní adresy, faxového čísla nebo e-mailové adresy budou o této změně druhou smluvní stranu informovat nejpozději do 3 dnů.</w:t>
      </w:r>
    </w:p>
    <w:p w14:paraId="3DDD3A88" w14:textId="77777777" w:rsidR="0032073B" w:rsidRPr="00E6491C" w:rsidRDefault="0032073B" w:rsidP="0032073B">
      <w:pPr>
        <w:pStyle w:val="RLTextlnkuslovan"/>
        <w:rPr>
          <w:szCs w:val="22"/>
        </w:rPr>
      </w:pPr>
      <w:r w:rsidRPr="00E6491C">
        <w:rPr>
          <w:szCs w:val="22"/>
        </w:rPr>
        <w:t xml:space="preserve">Poskytovatel se zavazuje ve lhůtě 5 pracovních dnů ode dne doručení odůvodněné písemné žádosti Objednatele o výměnu oprávněné osoby Poskytovatele podílející se na plnění této Smlouvy, s níž Objednatel nebyl z jakéhokoliv důvodu spokojen, nahradit jinou vhodnou osobou s odpovídající kvalifikací. </w:t>
      </w:r>
    </w:p>
    <w:p w14:paraId="6B1B3C4F" w14:textId="77777777" w:rsidR="0032073B" w:rsidRPr="00E6491C" w:rsidRDefault="0032073B" w:rsidP="0032073B">
      <w:pPr>
        <w:pStyle w:val="RLTextlnkuslovan"/>
        <w:rPr>
          <w:szCs w:val="22"/>
        </w:rPr>
      </w:pPr>
      <w:r w:rsidRPr="00E6491C">
        <w:rPr>
          <w:szCs w:val="22"/>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p>
    <w:p w14:paraId="0EE5A441" w14:textId="77777777" w:rsidR="0032073B" w:rsidRPr="00E6491C" w:rsidRDefault="0032073B" w:rsidP="0032073B">
      <w:pPr>
        <w:pStyle w:val="RLTextlnkuslovan"/>
        <w:rPr>
          <w:szCs w:val="22"/>
        </w:rPr>
      </w:pPr>
      <w:r w:rsidRPr="00E6491C">
        <w:t xml:space="preserve">Tímto čl. </w:t>
      </w:r>
      <w:r w:rsidRPr="00E6491C">
        <w:fldChar w:fldCharType="begin"/>
      </w:r>
      <w:r w:rsidRPr="00E6491C">
        <w:instrText xml:space="preserve"> REF _Ref427744814 \r \h  \* MERGEFORMAT </w:instrText>
      </w:r>
      <w:r w:rsidRPr="00E6491C">
        <w:fldChar w:fldCharType="separate"/>
      </w:r>
      <w:r w:rsidR="00367A6D">
        <w:t>13</w:t>
      </w:r>
      <w:r w:rsidRPr="00E6491C">
        <w:fldChar w:fldCharType="end"/>
      </w:r>
      <w:r w:rsidRPr="00E6491C">
        <w:t xml:space="preserve"> není žádným způsobem omezena komunikace stran týkající se průběžného poskytování Služeb.</w:t>
      </w:r>
    </w:p>
    <w:p w14:paraId="1ADB0757" w14:textId="77777777" w:rsidR="0032073B" w:rsidRPr="00E6491C" w:rsidRDefault="0032073B" w:rsidP="0032073B">
      <w:pPr>
        <w:pStyle w:val="RLlneksmlouvy"/>
        <w:rPr>
          <w:szCs w:val="22"/>
        </w:rPr>
      </w:pPr>
      <w:bookmarkStart w:id="186" w:name="_Toc295034741"/>
      <w:r w:rsidRPr="00E6491C">
        <w:rPr>
          <w:szCs w:val="22"/>
        </w:rPr>
        <w:t xml:space="preserve">NÁHRADA </w:t>
      </w:r>
      <w:bookmarkEnd w:id="186"/>
      <w:r w:rsidRPr="00E6491C">
        <w:rPr>
          <w:szCs w:val="22"/>
        </w:rPr>
        <w:t>ÚJMY</w:t>
      </w:r>
    </w:p>
    <w:p w14:paraId="5FB55125" w14:textId="77777777" w:rsidR="0032073B" w:rsidRPr="00E6491C" w:rsidRDefault="0032073B" w:rsidP="0032073B">
      <w:pPr>
        <w:pStyle w:val="RLTextlnkuslovan"/>
        <w:rPr>
          <w:szCs w:val="22"/>
        </w:rPr>
      </w:pPr>
      <w:r w:rsidRPr="00E6491C">
        <w:rPr>
          <w:szCs w:val="22"/>
        </w:rPr>
        <w:t xml:space="preserve">Každá ze stran nese odpovědnost za způsobenou </w:t>
      </w:r>
      <w:r w:rsidRPr="00E6491C">
        <w:t>majetkovou újmu (</w:t>
      </w:r>
      <w:r w:rsidRPr="00E6491C">
        <w:rPr>
          <w:szCs w:val="22"/>
        </w:rPr>
        <w:t>škodu</w:t>
      </w:r>
      <w:r w:rsidRPr="00E6491C">
        <w:t>)</w:t>
      </w:r>
      <w:r w:rsidRPr="00E6491C">
        <w:rPr>
          <w:szCs w:val="22"/>
        </w:rPr>
        <w:t xml:space="preserve"> </w:t>
      </w:r>
      <w:r w:rsidRPr="00E6491C">
        <w:t xml:space="preserve">a nemajetkovou újmu </w:t>
      </w:r>
      <w:r w:rsidRPr="00E6491C">
        <w:rPr>
          <w:szCs w:val="22"/>
        </w:rPr>
        <w:t xml:space="preserve">v rámci platných právních předpisů a této Smlouvy. Obě </w:t>
      </w:r>
      <w:r w:rsidRPr="00E6491C">
        <w:t xml:space="preserve">smluvní </w:t>
      </w:r>
      <w:r w:rsidRPr="00E6491C">
        <w:rPr>
          <w:szCs w:val="22"/>
        </w:rPr>
        <w:t>strany se zavazují k vyvinutí maximálního úsilí k předcházení škodám a k minimalizaci vzniklých škod.</w:t>
      </w:r>
    </w:p>
    <w:p w14:paraId="49F6EFA7" w14:textId="77777777" w:rsidR="0032073B" w:rsidRPr="00E6491C" w:rsidRDefault="0032073B" w:rsidP="0032073B">
      <w:pPr>
        <w:pStyle w:val="RLTextlnkuslovan"/>
        <w:spacing w:line="240" w:lineRule="auto"/>
        <w:rPr>
          <w:szCs w:val="22"/>
        </w:rPr>
      </w:pPr>
      <w:r w:rsidRPr="00E6491C">
        <w:rPr>
          <w:szCs w:val="22"/>
        </w:rPr>
        <w:t xml:space="preserve">Žádná ze </w:t>
      </w:r>
      <w:r w:rsidRPr="00E6491C">
        <w:t xml:space="preserve">smluvních </w:t>
      </w:r>
      <w:r w:rsidRPr="00E6491C">
        <w:rPr>
          <w:szCs w:val="22"/>
        </w:rPr>
        <w:t xml:space="preserve">stran neodpovídá za újmu, která vznikla v důsledku věcně nesprávného nebo jinak chybného zadání, které obdržela od druhé </w:t>
      </w:r>
      <w:r w:rsidRPr="00E6491C">
        <w:t xml:space="preserve">smluvní </w:t>
      </w:r>
      <w:r w:rsidRPr="00E6491C">
        <w:rPr>
          <w:szCs w:val="22"/>
        </w:rPr>
        <w:t xml:space="preserve">strany. V případě, že Objednatel poskytl Poskytovateli chybné zadání a Poskytovatel 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 </w:t>
      </w:r>
    </w:p>
    <w:p w14:paraId="2154B322" w14:textId="77777777" w:rsidR="0032073B" w:rsidRPr="00E6491C" w:rsidRDefault="0032073B" w:rsidP="0032073B">
      <w:pPr>
        <w:pStyle w:val="RLTextlnkuslovan"/>
      </w:pPr>
      <w:bookmarkStart w:id="187" w:name="VyššMoc"/>
      <w:bookmarkEnd w:id="187"/>
      <w:r w:rsidRPr="00E6491C">
        <w:rPr>
          <w:szCs w:val="22"/>
        </w:rPr>
        <w:t xml:space="preserve">Žádná ze smluvních stran není odpovědná za újmu a není ani v prodlení, pokud k tomuto došlo výlučně v důsledku prodlení s plněním závazků druhé smluvní strany nebo v důsledku </w:t>
      </w:r>
      <w:r w:rsidRPr="00E6491C">
        <w:t>překážek vylučujících povinnost k náhradě újmy ve smyslu § 2913 odst. 2 občanského zákoníku (dále jen „</w:t>
      </w:r>
      <w:r w:rsidRPr="00E6491C">
        <w:rPr>
          <w:b/>
        </w:rPr>
        <w:t>vyšší moc</w:t>
      </w:r>
      <w:r w:rsidRPr="00E6491C">
        <w:t>“).</w:t>
      </w:r>
    </w:p>
    <w:p w14:paraId="4968F48B" w14:textId="77777777" w:rsidR="0032073B" w:rsidRPr="00E6491C" w:rsidRDefault="0032073B" w:rsidP="0032073B">
      <w:pPr>
        <w:pStyle w:val="RLTextlnkuslovan"/>
        <w:rPr>
          <w:lang w:eastAsia="en-US"/>
        </w:rPr>
      </w:pPr>
      <w:r w:rsidRPr="00E6491C">
        <w:rPr>
          <w:lang w:eastAsia="en-US"/>
        </w:rPr>
        <w:t xml:space="preserve">Za vyšší moc se podle této Smlouvy považují mimořádné nepředvídatelné a nepřekonatelné překážky bránící dočasně nebo trvale plnění povinností stanovených v této Smlouvě, pokud nastaly po jejím uzavření nezávisle na vůli povinné </w:t>
      </w:r>
      <w:r w:rsidRPr="00E6491C">
        <w:t xml:space="preserve">smluvní </w:t>
      </w:r>
      <w:r w:rsidRPr="00E6491C">
        <w:rPr>
          <w:lang w:eastAsia="en-US"/>
        </w:rPr>
        <w:t xml:space="preserve">strany a jestliže tyto překážky nemohly být povinnou </w:t>
      </w:r>
      <w:r w:rsidRPr="00E6491C">
        <w:t xml:space="preserve">smluvní </w:t>
      </w:r>
      <w:r w:rsidRPr="00E6491C">
        <w:rPr>
          <w:lang w:eastAsia="en-US"/>
        </w:rPr>
        <w:t xml:space="preserve">stranou odvráceny ani při vynaložení veškerého úsilí, které lze rozumně v dané situaci požadovat. </w:t>
      </w:r>
    </w:p>
    <w:p w14:paraId="5A7A667D" w14:textId="77777777" w:rsidR="0032073B" w:rsidRPr="00E6491C" w:rsidRDefault="0032073B" w:rsidP="0032073B">
      <w:pPr>
        <w:pStyle w:val="RLTextlnkuslovan"/>
      </w:pPr>
      <w:r w:rsidRPr="00E6491C">
        <w:rPr>
          <w:lang w:eastAsia="en-US"/>
        </w:rPr>
        <w:t xml:space="preserve">Za vyšší moc se však nepokládají okolnosti, jež vyplývají z osobních nebo hospodářských poměrů povinné </w:t>
      </w:r>
      <w:r w:rsidRPr="00E6491C">
        <w:t xml:space="preserve">smluvní </w:t>
      </w:r>
      <w:r w:rsidRPr="00E6491C">
        <w:rPr>
          <w:lang w:eastAsia="en-US"/>
        </w:rPr>
        <w:t>strany a dále překážky plnění, které byla příslušná smluvní strana povinna překonat nebo odstranit podle této Smlouvy, obchodních zvyklostí nebo obecně závazných právních předpisů nebo jestliže může důsledky své odpovědnosti smluvně převést na třetí osobu, jakož i okolnosti</w:t>
      </w:r>
      <w:r w:rsidRPr="00E6491C">
        <w:t xml:space="preserve">, které se projevily až v době, kdy povinná smluvní strana již byla v prodlení. </w:t>
      </w:r>
    </w:p>
    <w:p w14:paraId="24BABC21" w14:textId="77777777" w:rsidR="0032073B" w:rsidRPr="00E6491C" w:rsidRDefault="0032073B" w:rsidP="0032073B">
      <w:pPr>
        <w:pStyle w:val="RLTextlnkuslovan"/>
      </w:pPr>
      <w:r w:rsidRPr="00E6491C">
        <w:lastRenderedPageBreak/>
        <w:t xml:space="preserve">Smluvní strany se zavazují upozornit druhou smluvní stranu bez zbytečného odkladu na vzniklé překážky vylučující povinnost k náhradě újmy. Smluvní strany se zavazují k vyvinutí maximálního úsilí k odvrácení a překonání </w:t>
      </w:r>
      <w:r w:rsidRPr="00E6491C">
        <w:rPr>
          <w:szCs w:val="22"/>
        </w:rPr>
        <w:t>překážek vylučujících povinnost k náhradě újmy</w:t>
      </w:r>
      <w:r w:rsidRPr="00E6491C">
        <w:t>. Každá ze smluvních stran je oprávněna požadovat náhradu újmy v plném rozsahu i v případě, že se jedná o porušení povinnosti, za kterou je dle této Smlouvy možné požadovat smluvní pokutu nebo slevu z ceny dle této Smlouvy.</w:t>
      </w:r>
    </w:p>
    <w:p w14:paraId="2ACFF4FD" w14:textId="77777777" w:rsidR="0032073B" w:rsidRPr="00E6491C" w:rsidRDefault="0032073B" w:rsidP="0032073B">
      <w:pPr>
        <w:pStyle w:val="RLTextlnkuslovan"/>
        <w:rPr>
          <w:szCs w:val="22"/>
        </w:rPr>
      </w:pPr>
      <w:r w:rsidRPr="00E6491C">
        <w:rPr>
          <w:szCs w:val="22"/>
        </w:rPr>
        <w:t>Případná náhrada újmy bude zaplacena v měně platné na území České republiky, přičemž pro propočet na tuto měnu je rozhodný kurs České národní banky ke dni vzniku újmy.</w:t>
      </w:r>
    </w:p>
    <w:p w14:paraId="06F64DD4" w14:textId="77777777" w:rsidR="0032073B" w:rsidRPr="00E6491C" w:rsidRDefault="0032073B" w:rsidP="0032073B">
      <w:pPr>
        <w:pStyle w:val="RLlneksmlouvy"/>
        <w:rPr>
          <w:szCs w:val="22"/>
        </w:rPr>
      </w:pPr>
      <w:bookmarkStart w:id="188" w:name="_Toc295034742"/>
      <w:r w:rsidRPr="00E6491C">
        <w:rPr>
          <w:szCs w:val="22"/>
        </w:rPr>
        <w:t>KREDITACE A SANKCE</w:t>
      </w:r>
      <w:bookmarkEnd w:id="188"/>
    </w:p>
    <w:p w14:paraId="32146F2B" w14:textId="77777777" w:rsidR="0032073B" w:rsidRPr="00E6491C" w:rsidRDefault="0032073B" w:rsidP="0032073B">
      <w:pPr>
        <w:pStyle w:val="RLTextlnkuslovan"/>
        <w:rPr>
          <w:szCs w:val="22"/>
          <w:lang w:eastAsia="en-US"/>
        </w:rPr>
      </w:pPr>
      <w:bookmarkStart w:id="189" w:name="_Ref273568416"/>
      <w:bookmarkStart w:id="190" w:name="_Ref432603114"/>
      <w:r w:rsidRPr="00E6491C">
        <w:rPr>
          <w:szCs w:val="22"/>
        </w:rPr>
        <w:t>V případě, že v kterémkoliv Vyhodnocovacím období dané Služby dle této Smlouvy nejsou Služby poskytovány v souladu s SLA</w:t>
      </w:r>
      <w:r w:rsidRPr="00E6491C">
        <w:t xml:space="preserve"> </w:t>
      </w:r>
      <w:r w:rsidR="008C61C8">
        <w:rPr>
          <w:lang w:val="cs-CZ"/>
        </w:rPr>
        <w:t>a současně je pro takový případ v přílohách této Smlouvy stanoveno právo Objednatele na slevu z ceny</w:t>
      </w:r>
      <w:r w:rsidRPr="00E6491C">
        <w:rPr>
          <w:szCs w:val="22"/>
        </w:rPr>
        <w:t>, má Objednatel nárok na slevu z ceny (dále též „</w:t>
      </w:r>
      <w:r w:rsidRPr="00E6491C">
        <w:rPr>
          <w:b/>
          <w:szCs w:val="22"/>
        </w:rPr>
        <w:t>Kredity</w:t>
      </w:r>
      <w:r w:rsidRPr="00E6491C">
        <w:rPr>
          <w:szCs w:val="22"/>
        </w:rPr>
        <w:t xml:space="preserve">“), která bude stanovena v souladu s mechanismem uvedeným v KL a </w:t>
      </w:r>
      <w:hyperlink w:anchor="ListAnnex03" w:history="1">
        <w:r w:rsidRPr="00E6491C">
          <w:rPr>
            <w:rStyle w:val="Hypertextovodkaz"/>
            <w:szCs w:val="22"/>
          </w:rPr>
          <w:t>Příloze č. 3</w:t>
        </w:r>
      </w:hyperlink>
      <w:r w:rsidRPr="00E6491C">
        <w:t xml:space="preserve"> </w:t>
      </w:r>
      <w:r w:rsidRPr="00E6491C">
        <w:rPr>
          <w:szCs w:val="22"/>
        </w:rPr>
        <w:t>této Smlouvy.</w:t>
      </w:r>
      <w:bookmarkEnd w:id="189"/>
      <w:r w:rsidRPr="00E6491C">
        <w:rPr>
          <w:szCs w:val="22"/>
        </w:rPr>
        <w:t xml:space="preserve"> </w:t>
      </w:r>
      <w:bookmarkEnd w:id="190"/>
      <w:r w:rsidR="00CF7FC2">
        <w:rPr>
          <w:lang w:val="cs-CZ"/>
        </w:rPr>
        <w:t xml:space="preserve"> </w:t>
      </w:r>
    </w:p>
    <w:p w14:paraId="54F9A474" w14:textId="77777777" w:rsidR="0032073B" w:rsidRPr="00E6491C" w:rsidRDefault="0032073B" w:rsidP="0032073B">
      <w:pPr>
        <w:pStyle w:val="RLTextlnkuslovan"/>
        <w:rPr>
          <w:lang w:eastAsia="en-US"/>
        </w:rPr>
      </w:pPr>
      <w:bookmarkStart w:id="191" w:name="_Ref476843700"/>
      <w:bookmarkStart w:id="192" w:name="_Ref468959825"/>
      <w:bookmarkStart w:id="193" w:name="_Ref228244903"/>
      <w:r w:rsidRPr="00E6491C">
        <w:rPr>
          <w:lang w:eastAsia="en-US"/>
        </w:rPr>
        <w:t xml:space="preserve">V případě, že bude Poskytovatel v prodlení s dokončením Inicializace Paušálního KL v termínu </w:t>
      </w:r>
      <w:r w:rsidR="000D76CB">
        <w:t> </w:t>
      </w:r>
      <w:r w:rsidR="000D76CB">
        <w:rPr>
          <w:lang w:val="cs-CZ" w:eastAsia="en-US"/>
        </w:rPr>
        <w:t xml:space="preserve">do konce </w:t>
      </w:r>
      <w:r w:rsidR="00CF7FC2">
        <w:rPr>
          <w:lang w:val="cs-CZ" w:eastAsia="en-US"/>
        </w:rPr>
        <w:t>druhého</w:t>
      </w:r>
      <w:r w:rsidR="000D76CB">
        <w:rPr>
          <w:lang w:val="cs-CZ" w:eastAsia="en-US"/>
        </w:rPr>
        <w:t xml:space="preserve"> měsíce </w:t>
      </w:r>
      <w:r w:rsidR="002E625E">
        <w:rPr>
          <w:lang w:val="cs-CZ" w:eastAsia="en-US"/>
        </w:rPr>
        <w:t>po</w:t>
      </w:r>
      <w:r w:rsidR="000D76CB">
        <w:rPr>
          <w:lang w:val="cs-CZ" w:eastAsia="en-US"/>
        </w:rPr>
        <w:t xml:space="preserve"> nabytí účinnosti</w:t>
      </w:r>
      <w:r w:rsidRPr="00E6491C">
        <w:t xml:space="preserve"> této</w:t>
      </w:r>
      <w:r w:rsidRPr="00E6491C">
        <w:rPr>
          <w:lang w:eastAsia="en-US"/>
        </w:rPr>
        <w:t xml:space="preserve"> Smlouvy,</w:t>
      </w:r>
      <w:r w:rsidRPr="00E6491C">
        <w:t xml:space="preserve"> je Objednatel oprávněn po něm požadovat smluvní pokutu ve výši 20.000,- Kč za každý i započatý den prodlení s </w:t>
      </w:r>
      <w:r w:rsidRPr="00E6491C">
        <w:rPr>
          <w:szCs w:val="22"/>
        </w:rPr>
        <w:t>dokončením Inicializace jednotlivé Služby dle příslušného KL</w:t>
      </w:r>
      <w:r w:rsidRPr="00E6491C">
        <w:t>.</w:t>
      </w:r>
      <w:bookmarkEnd w:id="191"/>
      <w:r w:rsidR="000D76CB">
        <w:rPr>
          <w:lang w:val="cs-CZ"/>
        </w:rPr>
        <w:t xml:space="preserve"> </w:t>
      </w:r>
      <w:bookmarkEnd w:id="192"/>
    </w:p>
    <w:p w14:paraId="0826DC32" w14:textId="77777777" w:rsidR="00E25801" w:rsidRPr="00E25801" w:rsidRDefault="00E25801" w:rsidP="0032073B">
      <w:pPr>
        <w:pStyle w:val="RLTextlnkuslovan"/>
        <w:rPr>
          <w:szCs w:val="22"/>
          <w:lang w:eastAsia="en-US"/>
        </w:rPr>
      </w:pPr>
      <w:r w:rsidRPr="00E6491C">
        <w:t>V případě, že Poskytovatel nepředloží</w:t>
      </w:r>
      <w:r>
        <w:t xml:space="preserve"> Objednateli informaci o změně pod</w:t>
      </w:r>
      <w:r w:rsidRPr="00E6491C">
        <w:t>dodavatele ke schválení dle odst.</w:t>
      </w:r>
      <w:r>
        <w:rPr>
          <w:lang w:val="cs-CZ"/>
        </w:rPr>
        <w:t xml:space="preserve"> </w:t>
      </w:r>
      <w:r>
        <w:rPr>
          <w:lang w:val="cs-CZ"/>
        </w:rPr>
        <w:fldChar w:fldCharType="begin"/>
      </w:r>
      <w:r>
        <w:rPr>
          <w:lang w:val="cs-CZ"/>
        </w:rPr>
        <w:instrText xml:space="preserve"> REF _Ref468198424 \r \h </w:instrText>
      </w:r>
      <w:r>
        <w:rPr>
          <w:lang w:val="cs-CZ"/>
        </w:rPr>
      </w:r>
      <w:r>
        <w:rPr>
          <w:lang w:val="cs-CZ"/>
        </w:rPr>
        <w:fldChar w:fldCharType="separate"/>
      </w:r>
      <w:r w:rsidR="00367A6D">
        <w:rPr>
          <w:lang w:val="cs-CZ"/>
        </w:rPr>
        <w:t>3.6</w:t>
      </w:r>
      <w:r>
        <w:rPr>
          <w:lang w:val="cs-CZ"/>
        </w:rPr>
        <w:fldChar w:fldCharType="end"/>
      </w:r>
      <w:r w:rsidRPr="00E6491C">
        <w:t>, a to ani do pěti (5) dnů od doručení žádosti Objednatele o předložení takové změny ke schválení, je Objednatel oprávněn po Poskytovateli požadovat smluvní pokutu ve výši 2.000,- Kč za každý i započatý den prodlení s plněním této smluvní povinnosti.</w:t>
      </w:r>
    </w:p>
    <w:p w14:paraId="55DA2CC6" w14:textId="77777777" w:rsidR="0032073B" w:rsidRPr="00E6491C" w:rsidRDefault="0032073B" w:rsidP="0032073B">
      <w:pPr>
        <w:pStyle w:val="RLTextlnkuslovan"/>
        <w:rPr>
          <w:szCs w:val="22"/>
          <w:lang w:eastAsia="en-US"/>
        </w:rPr>
      </w:pPr>
      <w:r w:rsidRPr="00E6491C">
        <w:rPr>
          <w:lang w:eastAsia="en-US"/>
        </w:rPr>
        <w:t xml:space="preserve">V případě, že bude Poskytovatel v prodlení s plněním své povinnosti </w:t>
      </w:r>
      <w:r w:rsidRPr="00E6491C">
        <w:rPr>
          <w:szCs w:val="22"/>
          <w:lang w:eastAsia="en-US"/>
        </w:rPr>
        <w:t>vypracovat Migrační plán</w:t>
      </w:r>
      <w:r w:rsidRPr="00E6491C">
        <w:t xml:space="preserve"> pro ukončení Služeb</w:t>
      </w:r>
      <w:r w:rsidRPr="00E6491C">
        <w:rPr>
          <w:szCs w:val="22"/>
          <w:lang w:eastAsia="en-US"/>
        </w:rPr>
        <w:t xml:space="preserve"> dle odst. </w:t>
      </w:r>
      <w:r w:rsidRPr="00E6491C">
        <w:fldChar w:fldCharType="begin"/>
      </w:r>
      <w:r w:rsidRPr="00E6491C">
        <w:instrText xml:space="preserve"> REF _Ref372883687 \r \h  \* MERGEFORMAT </w:instrText>
      </w:r>
      <w:r w:rsidRPr="00E6491C">
        <w:fldChar w:fldCharType="separate"/>
      </w:r>
      <w:r w:rsidR="00367A6D" w:rsidRPr="00367A6D">
        <w:rPr>
          <w:szCs w:val="22"/>
          <w:lang w:eastAsia="en-US"/>
        </w:rPr>
        <w:t>5.10</w:t>
      </w:r>
      <w:r w:rsidRPr="00E6491C">
        <w:fldChar w:fldCharType="end"/>
      </w:r>
      <w:r w:rsidRPr="00E6491C">
        <w:rPr>
          <w:szCs w:val="22"/>
          <w:lang w:eastAsia="en-US"/>
        </w:rPr>
        <w:t xml:space="preserve"> Smlouvy a</w:t>
      </w:r>
      <w:r w:rsidR="00B72350">
        <w:rPr>
          <w:szCs w:val="22"/>
          <w:lang w:val="cs-CZ" w:eastAsia="en-US"/>
        </w:rPr>
        <w:t>/nebo</w:t>
      </w:r>
      <w:r w:rsidRPr="00E6491C">
        <w:rPr>
          <w:szCs w:val="22"/>
          <w:lang w:eastAsia="en-US"/>
        </w:rPr>
        <w:t xml:space="preserve"> poskytnout plnění nezbytná k realizaci tohoto Migračního plánu </w:t>
      </w:r>
      <w:r w:rsidRPr="00E6491C">
        <w:t xml:space="preserve">pro ukončení Služeb </w:t>
      </w:r>
      <w:r w:rsidRPr="00E6491C">
        <w:rPr>
          <w:szCs w:val="22"/>
          <w:lang w:eastAsia="en-US"/>
        </w:rPr>
        <w:t xml:space="preserve">dle odst. </w:t>
      </w:r>
      <w:r w:rsidRPr="00E6491C">
        <w:fldChar w:fldCharType="begin"/>
      </w:r>
      <w:r w:rsidRPr="00E6491C">
        <w:instrText xml:space="preserve"> REF _Ref372883687 \r \h  \* MERGEFORMAT </w:instrText>
      </w:r>
      <w:r w:rsidRPr="00E6491C">
        <w:fldChar w:fldCharType="separate"/>
      </w:r>
      <w:r w:rsidR="00367A6D" w:rsidRPr="00367A6D">
        <w:rPr>
          <w:szCs w:val="22"/>
          <w:lang w:eastAsia="en-US"/>
        </w:rPr>
        <w:t>5.10</w:t>
      </w:r>
      <w:r w:rsidRPr="00E6491C">
        <w:fldChar w:fldCharType="end"/>
      </w:r>
      <w:r w:rsidRPr="00E6491C">
        <w:rPr>
          <w:szCs w:val="22"/>
          <w:lang w:eastAsia="en-US"/>
        </w:rPr>
        <w:t xml:space="preserve"> Smlouvy do 1 měsíce </w:t>
      </w:r>
      <w:r w:rsidRPr="00E6491C">
        <w:rPr>
          <w:lang w:eastAsia="en-US"/>
        </w:rPr>
        <w:t xml:space="preserve">od doručení takového požadavku Objednatele, </w:t>
      </w:r>
      <w:r w:rsidRPr="00E6491C">
        <w:rPr>
          <w:szCs w:val="22"/>
        </w:rPr>
        <w:t xml:space="preserve">je Objednatel oprávněn po něm požadovat smluvní pokutu ve výši </w:t>
      </w:r>
      <w:r w:rsidRPr="00E6491C">
        <w:t>5.000,- Kč</w:t>
      </w:r>
      <w:r w:rsidRPr="00E6491C">
        <w:rPr>
          <w:szCs w:val="22"/>
        </w:rPr>
        <w:t xml:space="preserve"> za každý i započatý den prodlení s plněním této smluvní povinnosti.</w:t>
      </w:r>
    </w:p>
    <w:p w14:paraId="2DF49421" w14:textId="77777777" w:rsidR="0032073B" w:rsidRPr="00E6491C" w:rsidRDefault="0032073B" w:rsidP="0032073B">
      <w:pPr>
        <w:pStyle w:val="RLTextlnkuslovan"/>
        <w:rPr>
          <w:szCs w:val="22"/>
          <w:lang w:eastAsia="en-US"/>
        </w:rPr>
      </w:pPr>
      <w:r w:rsidRPr="00E6491C">
        <w:rPr>
          <w:szCs w:val="22"/>
          <w:lang w:eastAsia="en-US"/>
        </w:rPr>
        <w:t>V případě, že Poskytovatel poruší svoji povinnost r</w:t>
      </w:r>
      <w:r w:rsidRPr="00E6491C">
        <w:rPr>
          <w:lang w:eastAsia="en-US"/>
        </w:rPr>
        <w:t xml:space="preserve">eagovat na požadavek Objednatele nebo jím určené třetí strany a zahájit poskytování součinnosti dle odstavce </w:t>
      </w:r>
      <w:r w:rsidRPr="00E6491C">
        <w:fldChar w:fldCharType="begin"/>
      </w:r>
      <w:r w:rsidRPr="00E6491C">
        <w:instrText xml:space="preserve"> REF _Ref295235282 \r \h  \* MERGEFORMAT </w:instrText>
      </w:r>
      <w:r w:rsidRPr="00E6491C">
        <w:fldChar w:fldCharType="separate"/>
      </w:r>
      <w:r w:rsidR="00367A6D">
        <w:rPr>
          <w:lang w:eastAsia="en-US"/>
        </w:rPr>
        <w:t>5.12</w:t>
      </w:r>
      <w:r w:rsidRPr="00E6491C">
        <w:fldChar w:fldCharType="end"/>
      </w:r>
      <w:r w:rsidRPr="00E6491C">
        <w:rPr>
          <w:lang w:eastAsia="en-US"/>
        </w:rPr>
        <w:t xml:space="preserve"> Smlouvy nejpozději do 3 pracovních dnů ode dne doručení takovéhoto požadavku</w:t>
      </w:r>
      <w:r w:rsidRPr="00E6491C">
        <w:rPr>
          <w:szCs w:val="22"/>
        </w:rPr>
        <w:t xml:space="preserve">, je Objednatel oprávněn po něm požadovat smluvní pokutu ve výši </w:t>
      </w:r>
      <w:r w:rsidRPr="00E6491C">
        <w:t>5.000,- Kč</w:t>
      </w:r>
      <w:r w:rsidRPr="00E6491C">
        <w:rPr>
          <w:szCs w:val="22"/>
        </w:rPr>
        <w:t xml:space="preserve"> za každý i započatý den prodlení s plněním této smluvní povinnosti.</w:t>
      </w:r>
    </w:p>
    <w:p w14:paraId="1AE3748E" w14:textId="77777777" w:rsidR="0032073B" w:rsidRPr="00E6491C" w:rsidRDefault="0032073B" w:rsidP="0032073B">
      <w:pPr>
        <w:pStyle w:val="RLTextlnkuslovan"/>
        <w:rPr>
          <w:lang w:eastAsia="en-US"/>
        </w:rPr>
      </w:pPr>
      <w:r w:rsidRPr="00E6491C">
        <w:rPr>
          <w:szCs w:val="22"/>
        </w:rPr>
        <w:t xml:space="preserve">V případě, že Poskytovatel poruší svoji povinnost i </w:t>
      </w:r>
      <w:r w:rsidRPr="00E6491C">
        <w:t xml:space="preserve">bez výzvy Objednatele průběžně aktualizovat zdrojové kódy počítačových programů včetně ověřeného postupu nezbytného pro sestavení strojového kódu a koncepční přípravné materiály a na vyžádání Objednatele mu poskytovat dokumentaci provedených změn dle odst. </w:t>
      </w:r>
      <w:r w:rsidRPr="00E6491C">
        <w:fldChar w:fldCharType="begin"/>
      </w:r>
      <w:r w:rsidRPr="00E6491C">
        <w:instrText xml:space="preserve"> REF _Ref419810797 \r \h  \* MERGEFORMAT </w:instrText>
      </w:r>
      <w:r w:rsidRPr="00E6491C">
        <w:fldChar w:fldCharType="separate"/>
      </w:r>
      <w:r w:rsidR="00367A6D">
        <w:t>9.3</w:t>
      </w:r>
      <w:r w:rsidRPr="00E6491C">
        <w:fldChar w:fldCharType="end"/>
      </w:r>
      <w:r w:rsidRPr="00E6491C">
        <w:t xml:space="preserve"> Smlouvy nebo povinnost předat Objednateli aktuální dokumentované zdrojové kódy včetně ověřeného postupu nezbytného pro sestavení strojového kódu a koncepční přípravné materiály všech počítačových programů do 30 dnů od skončení účinnosti této Smlouvy, je Objednatel oprávněn po něm požadovat smluvní pokutu ve výši 5.000,- Kč za každý i započatý den prodlení s plněním této smluvní povinnosti za každý KL samostatně.</w:t>
      </w:r>
    </w:p>
    <w:p w14:paraId="22FB38C4" w14:textId="77777777" w:rsidR="0032073B" w:rsidRPr="00E6491C" w:rsidRDefault="0032073B" w:rsidP="0032073B">
      <w:pPr>
        <w:pStyle w:val="RLTextlnkuslovan"/>
        <w:rPr>
          <w:lang w:eastAsia="en-US"/>
        </w:rPr>
      </w:pPr>
      <w:bookmarkStart w:id="194" w:name="_Ref425858199"/>
      <w:r w:rsidRPr="00E6491C">
        <w:rPr>
          <w:szCs w:val="22"/>
        </w:rPr>
        <w:lastRenderedPageBreak/>
        <w:t xml:space="preserve">V </w:t>
      </w:r>
      <w:r w:rsidRPr="00E6491C">
        <w:t>případě</w:t>
      </w:r>
      <w:r w:rsidRPr="00E6491C">
        <w:rPr>
          <w:szCs w:val="22"/>
        </w:rPr>
        <w:t xml:space="preserve">, že Poskytovatel poruší svoji povinnost dle odst. </w:t>
      </w:r>
      <w:r w:rsidRPr="00E6491C">
        <w:rPr>
          <w:szCs w:val="22"/>
        </w:rPr>
        <w:fldChar w:fldCharType="begin"/>
      </w:r>
      <w:r w:rsidRPr="00E6491C">
        <w:rPr>
          <w:szCs w:val="22"/>
        </w:rPr>
        <w:instrText xml:space="preserve"> REF _Ref374600901 \r \h  \* MERGEFORMAT </w:instrText>
      </w:r>
      <w:r w:rsidRPr="00E6491C">
        <w:rPr>
          <w:szCs w:val="22"/>
        </w:rPr>
      </w:r>
      <w:r w:rsidRPr="00E6491C">
        <w:rPr>
          <w:szCs w:val="22"/>
        </w:rPr>
        <w:fldChar w:fldCharType="separate"/>
      </w:r>
      <w:r w:rsidR="00367A6D">
        <w:rPr>
          <w:szCs w:val="22"/>
        </w:rPr>
        <w:t>5.6.5</w:t>
      </w:r>
      <w:r w:rsidRPr="00E6491C">
        <w:rPr>
          <w:szCs w:val="22"/>
        </w:rPr>
        <w:fldChar w:fldCharType="end"/>
      </w:r>
      <w:r w:rsidRPr="00E6491C">
        <w:rPr>
          <w:szCs w:val="22"/>
        </w:rPr>
        <w:t xml:space="preserve"> Smlouvy i </w:t>
      </w:r>
      <w:r w:rsidRPr="00E6491C">
        <w:t xml:space="preserve">bez výzvy Objednatele průběžně aktualizovat dokumentaci dle podmínek dle </w:t>
      </w:r>
      <w:hyperlink w:anchor="ListAnnex02" w:history="1">
        <w:r w:rsidRPr="00E6491C">
          <w:rPr>
            <w:rStyle w:val="Hypertextovodkaz"/>
          </w:rPr>
          <w:t>Přílohy č. 2</w:t>
        </w:r>
      </w:hyperlink>
      <w:r w:rsidRPr="00E6491C">
        <w:t xml:space="preserve"> této Smlouvy, je Objednatel oprávněn po něm požadovat smluvní pokutu ve výši 5.000,- Kč za každý i započatý den prodlení s plněním této smluvní povinnosti za každý KL samostatně.</w:t>
      </w:r>
      <w:bookmarkEnd w:id="194"/>
    </w:p>
    <w:p w14:paraId="1ABD6E21" w14:textId="77777777" w:rsidR="0032073B" w:rsidRPr="00E6491C" w:rsidRDefault="0032073B" w:rsidP="0032073B">
      <w:pPr>
        <w:pStyle w:val="RLTextlnkuslovan"/>
        <w:rPr>
          <w:lang w:eastAsia="en-US"/>
        </w:rPr>
      </w:pPr>
      <w:r w:rsidRPr="00E6491C">
        <w:t xml:space="preserve">V případě, že Poskytovatel poruší svoji povinnost zaznamenávat v Provozním deníku záznamy s uvedením údajů dle </w:t>
      </w:r>
      <w:hyperlink w:anchor="ListAnnex02" w:history="1">
        <w:r w:rsidRPr="00E6491C">
          <w:rPr>
            <w:rStyle w:val="Hypertextovodkaz"/>
          </w:rPr>
          <w:t>Přílohy č. 2</w:t>
        </w:r>
      </w:hyperlink>
      <w:r w:rsidRPr="00E6491C">
        <w:t xml:space="preserve"> této Smlouvy, je Objednatel oprávněn po něm požadovat smluvní pokutu ve výši 1.000,- Kč za každé jednotlivé porušení této povinnosti.  </w:t>
      </w:r>
    </w:p>
    <w:bookmarkEnd w:id="193"/>
    <w:p w14:paraId="7036A0EE" w14:textId="77777777" w:rsidR="0032073B" w:rsidRPr="00E6491C" w:rsidRDefault="0032073B" w:rsidP="0032073B">
      <w:pPr>
        <w:pStyle w:val="RLTextlnkuslovan"/>
        <w:rPr>
          <w:lang w:eastAsia="en-US"/>
        </w:rPr>
      </w:pPr>
      <w:r w:rsidRPr="00E6491C">
        <w:rPr>
          <w:lang w:eastAsia="en-US"/>
        </w:rPr>
        <w:t xml:space="preserve">V případě, že bude Poskytovatel v prodlení s plněním své povinnosti zapojit provozované systémy </w:t>
      </w:r>
      <w:r w:rsidRPr="00E6491C">
        <w:rPr>
          <w:szCs w:val="22"/>
          <w:lang w:eastAsia="en-US"/>
        </w:rPr>
        <w:t xml:space="preserve">do systému dohledu poskytování Služeb ve lhůtě </w:t>
      </w:r>
      <w:r w:rsidRPr="00E6491C">
        <w:rPr>
          <w:lang w:eastAsia="en-US"/>
        </w:rPr>
        <w:t xml:space="preserve">dle odst. </w:t>
      </w:r>
      <w:r w:rsidRPr="00E6491C">
        <w:rPr>
          <w:lang w:eastAsia="en-US"/>
        </w:rPr>
        <w:fldChar w:fldCharType="begin"/>
      </w:r>
      <w:r w:rsidRPr="00E6491C">
        <w:rPr>
          <w:lang w:eastAsia="en-US"/>
        </w:rPr>
        <w:instrText xml:space="preserve"> REF _Ref371682345 \r \h  \* MERGEFORMAT </w:instrText>
      </w:r>
      <w:r w:rsidRPr="00E6491C">
        <w:rPr>
          <w:lang w:eastAsia="en-US"/>
        </w:rPr>
      </w:r>
      <w:r w:rsidRPr="00E6491C">
        <w:rPr>
          <w:lang w:eastAsia="en-US"/>
        </w:rPr>
        <w:fldChar w:fldCharType="separate"/>
      </w:r>
      <w:r w:rsidR="00367A6D">
        <w:rPr>
          <w:lang w:eastAsia="en-US"/>
        </w:rPr>
        <w:t>5.14</w:t>
      </w:r>
      <w:r w:rsidRPr="00E6491C">
        <w:rPr>
          <w:lang w:eastAsia="en-US"/>
        </w:rPr>
        <w:fldChar w:fldCharType="end"/>
      </w:r>
      <w:r w:rsidRPr="00E6491C">
        <w:rPr>
          <w:lang w:eastAsia="en-US"/>
        </w:rPr>
        <w:t xml:space="preserve">, </w:t>
      </w:r>
      <w:r w:rsidRPr="00E6491C">
        <w:t>je Objednatel oprávněn po něm požadovat smluvní pokutu ve výši 10.000,- Kč za každý i započatý den prodlení s plněním této smluvní povinnosti za každý KL samostatně.</w:t>
      </w:r>
    </w:p>
    <w:p w14:paraId="7AC8CC75" w14:textId="77777777" w:rsidR="0032073B" w:rsidRPr="00E6491C" w:rsidRDefault="0032073B" w:rsidP="0032073B">
      <w:pPr>
        <w:pStyle w:val="RLTextlnkuslovan"/>
        <w:rPr>
          <w:lang w:eastAsia="en-US"/>
        </w:rPr>
      </w:pPr>
      <w:bookmarkStart w:id="195" w:name="_Ref228244905"/>
      <w:r w:rsidRPr="00E6491C">
        <w:t xml:space="preserve">V případě, že Poskytovatel poruší povinnost </w:t>
      </w:r>
      <w:r w:rsidRPr="00E6491C">
        <w:rPr>
          <w:szCs w:val="22"/>
        </w:rPr>
        <w:t xml:space="preserve">zajistit náhradní řešení a minimalizovat dopady dle odst. </w:t>
      </w:r>
      <w:r w:rsidRPr="00E6491C">
        <w:rPr>
          <w:szCs w:val="22"/>
        </w:rPr>
        <w:fldChar w:fldCharType="begin"/>
      </w:r>
      <w:r w:rsidRPr="00E6491C">
        <w:rPr>
          <w:szCs w:val="22"/>
        </w:rPr>
        <w:instrText xml:space="preserve"> REF _Ref378169712 \r \h  \* MERGEFORMAT </w:instrText>
      </w:r>
      <w:r w:rsidRPr="00E6491C">
        <w:rPr>
          <w:szCs w:val="22"/>
        </w:rPr>
      </w:r>
      <w:r w:rsidRPr="00E6491C">
        <w:rPr>
          <w:szCs w:val="22"/>
        </w:rPr>
        <w:fldChar w:fldCharType="separate"/>
      </w:r>
      <w:r w:rsidR="00367A6D">
        <w:rPr>
          <w:szCs w:val="22"/>
        </w:rPr>
        <w:t>9.10</w:t>
      </w:r>
      <w:r w:rsidRPr="00E6491C">
        <w:rPr>
          <w:szCs w:val="22"/>
        </w:rPr>
        <w:fldChar w:fldCharType="end"/>
      </w:r>
      <w:r w:rsidRPr="00E6491C">
        <w:rPr>
          <w:szCs w:val="22"/>
        </w:rPr>
        <w:t xml:space="preserve"> Smlouvy</w:t>
      </w:r>
      <w:r w:rsidRPr="00E6491C">
        <w:t>, náleží Objednateli nárok na slevu z ceny ve výši 20.000,- Kč za každé jednotlivé porušení takovéto povinnosti.</w:t>
      </w:r>
    </w:p>
    <w:bookmarkEnd w:id="195"/>
    <w:p w14:paraId="0458AA68" w14:textId="77777777" w:rsidR="0032073B" w:rsidRPr="00E6491C" w:rsidRDefault="0032073B" w:rsidP="0032073B">
      <w:pPr>
        <w:pStyle w:val="RLTextlnkuslovan"/>
        <w:rPr>
          <w:szCs w:val="22"/>
          <w:lang w:eastAsia="en-US"/>
        </w:rPr>
      </w:pPr>
      <w:r w:rsidRPr="00E6491C">
        <w:rPr>
          <w:szCs w:val="22"/>
        </w:rPr>
        <w:t xml:space="preserve">V případě, že je Poskytovatel v prodlení s plněním povinnosti dle odst. </w:t>
      </w:r>
      <w:r w:rsidRPr="00E6491C">
        <w:rPr>
          <w:szCs w:val="22"/>
        </w:rPr>
        <w:fldChar w:fldCharType="begin"/>
      </w:r>
      <w:r w:rsidRPr="00E6491C">
        <w:rPr>
          <w:szCs w:val="22"/>
        </w:rPr>
        <w:instrText xml:space="preserve"> REF _Ref419815065 \r \h  \* MERGEFORMAT </w:instrText>
      </w:r>
      <w:r w:rsidRPr="00E6491C">
        <w:rPr>
          <w:szCs w:val="22"/>
        </w:rPr>
      </w:r>
      <w:r w:rsidRPr="00E6491C">
        <w:rPr>
          <w:szCs w:val="22"/>
        </w:rPr>
        <w:fldChar w:fldCharType="separate"/>
      </w:r>
      <w:r w:rsidR="00367A6D">
        <w:rPr>
          <w:szCs w:val="22"/>
        </w:rPr>
        <w:t>5.21</w:t>
      </w:r>
      <w:r w:rsidRPr="00E6491C">
        <w:rPr>
          <w:szCs w:val="22"/>
        </w:rPr>
        <w:fldChar w:fldCharType="end"/>
      </w:r>
      <w:r w:rsidRPr="00E6491C">
        <w:t xml:space="preserve"> </w:t>
      </w:r>
      <w:r w:rsidRPr="00E6491C">
        <w:rPr>
          <w:szCs w:val="22"/>
        </w:rPr>
        <w:t>této Smlouvy,</w:t>
      </w:r>
      <w:r w:rsidRPr="00E6491C">
        <w:t xml:space="preserve"> a své prodlení neodstraní ani v dodatečné lhůtě stanovené Objednatelem v jeho výzvě k odstranění prodlení Poskytovatele, která bude obsahovat vymezení povinností, s jejichž splněním je Poskytovatel v prodlení,</w:t>
      </w:r>
      <w:r w:rsidRPr="00E6491C">
        <w:rPr>
          <w:szCs w:val="22"/>
        </w:rPr>
        <w:t xml:space="preserve"> je Objednatel oprávněn po něm požadovat smluvní pokutu ve výši </w:t>
      </w:r>
      <w:r w:rsidRPr="00E6491C">
        <w:t xml:space="preserve">50.000,- Kč </w:t>
      </w:r>
      <w:r w:rsidRPr="00E6491C">
        <w:rPr>
          <w:szCs w:val="22"/>
        </w:rPr>
        <w:t>za každý den prodlení s plněním této smluvní povinnosti.</w:t>
      </w:r>
    </w:p>
    <w:p w14:paraId="588DFBAC" w14:textId="77777777" w:rsidR="0032073B" w:rsidRPr="00E6491C" w:rsidRDefault="0032073B" w:rsidP="0032073B">
      <w:pPr>
        <w:pStyle w:val="RLTextlnkuslovan"/>
        <w:rPr>
          <w:szCs w:val="22"/>
          <w:lang w:eastAsia="en-US"/>
        </w:rPr>
      </w:pPr>
      <w:r w:rsidRPr="00E6491C">
        <w:rPr>
          <w:szCs w:val="22"/>
        </w:rPr>
        <w:t>V případě, že je Poskytovatel v prodlení s plněním povinnosti</w:t>
      </w:r>
      <w:r w:rsidRPr="00E6491C">
        <w:t xml:space="preserve"> zasílat Reporty ve lhůtě uvedené v</w:t>
      </w:r>
      <w:r w:rsidRPr="00E6491C">
        <w:rPr>
          <w:szCs w:val="22"/>
        </w:rPr>
        <w:t xml:space="preserve"> odst. </w:t>
      </w:r>
      <w:r>
        <w:rPr>
          <w:szCs w:val="22"/>
        </w:rPr>
        <w:fldChar w:fldCharType="begin"/>
      </w:r>
      <w:r>
        <w:rPr>
          <w:szCs w:val="22"/>
        </w:rPr>
        <w:instrText xml:space="preserve"> REF _Ref447893656 \r \h </w:instrText>
      </w:r>
      <w:r>
        <w:rPr>
          <w:szCs w:val="22"/>
        </w:rPr>
      </w:r>
      <w:r>
        <w:rPr>
          <w:szCs w:val="22"/>
        </w:rPr>
        <w:fldChar w:fldCharType="separate"/>
      </w:r>
      <w:r w:rsidR="00367A6D">
        <w:rPr>
          <w:szCs w:val="22"/>
        </w:rPr>
        <w:t>5.16</w:t>
      </w:r>
      <w:r>
        <w:rPr>
          <w:szCs w:val="22"/>
        </w:rPr>
        <w:fldChar w:fldCharType="end"/>
      </w:r>
      <w:r>
        <w:rPr>
          <w:szCs w:val="22"/>
          <w:lang w:val="cs-CZ"/>
        </w:rPr>
        <w:t xml:space="preserve"> </w:t>
      </w:r>
      <w:r w:rsidRPr="00E6491C">
        <w:rPr>
          <w:szCs w:val="22"/>
        </w:rPr>
        <w:t xml:space="preserve">této Smlouvy, je Objednatel oprávněn po něm požadovat smluvní pokutu ve výši </w:t>
      </w:r>
      <w:r w:rsidRPr="00E6491C">
        <w:t xml:space="preserve">5.000,- Kč </w:t>
      </w:r>
      <w:r w:rsidRPr="00E6491C">
        <w:rPr>
          <w:szCs w:val="22"/>
        </w:rPr>
        <w:t>za každý den prodlení s plněním této smluvní povinnosti.</w:t>
      </w:r>
    </w:p>
    <w:p w14:paraId="59FCCF8C" w14:textId="77777777" w:rsidR="003B59C0" w:rsidRPr="00E6491C" w:rsidRDefault="003B59C0" w:rsidP="003B59C0">
      <w:pPr>
        <w:pStyle w:val="RLTextlnkuslovan"/>
        <w:rPr>
          <w:szCs w:val="22"/>
          <w:lang w:eastAsia="en-US"/>
        </w:rPr>
      </w:pPr>
      <w:r w:rsidRPr="00E6491C">
        <w:rPr>
          <w:lang w:eastAsia="en-US"/>
        </w:rPr>
        <w:t xml:space="preserve">V případě, že Poskytovatel bude v prodlení </w:t>
      </w:r>
      <w:r>
        <w:rPr>
          <w:lang w:eastAsia="en-US"/>
        </w:rPr>
        <w:t>s povinnost</w:t>
      </w:r>
      <w:r>
        <w:rPr>
          <w:lang w:val="cs-CZ" w:eastAsia="en-US"/>
        </w:rPr>
        <w:t xml:space="preserve">í </w:t>
      </w:r>
      <w:r w:rsidRPr="00E6491C">
        <w:t xml:space="preserve">zpracovat </w:t>
      </w:r>
      <w:r>
        <w:rPr>
          <w:lang w:val="cs-CZ"/>
        </w:rPr>
        <w:t xml:space="preserve">a Objednateli doručit </w:t>
      </w:r>
      <w:r w:rsidRPr="00E6491C">
        <w:t xml:space="preserve">do </w:t>
      </w:r>
      <w:r w:rsidR="00ED4AF0">
        <w:rPr>
          <w:lang w:val="cs-CZ"/>
        </w:rPr>
        <w:t>5</w:t>
      </w:r>
      <w:r>
        <w:t xml:space="preserve"> pracovních dnů závaznou N</w:t>
      </w:r>
      <w:r w:rsidRPr="00E6491C">
        <w:t>abídku</w:t>
      </w:r>
      <w:r>
        <w:rPr>
          <w:lang w:val="cs-CZ"/>
        </w:rPr>
        <w:t xml:space="preserve"> dle odst. </w:t>
      </w:r>
      <w:r>
        <w:rPr>
          <w:lang w:val="cs-CZ"/>
        </w:rPr>
        <w:fldChar w:fldCharType="begin"/>
      </w:r>
      <w:r>
        <w:rPr>
          <w:lang w:val="cs-CZ"/>
        </w:rPr>
        <w:instrText xml:space="preserve"> REF _Ref463339120 \r \h </w:instrText>
      </w:r>
      <w:r>
        <w:rPr>
          <w:lang w:val="cs-CZ"/>
        </w:rPr>
      </w:r>
      <w:r>
        <w:rPr>
          <w:lang w:val="cs-CZ"/>
        </w:rPr>
        <w:fldChar w:fldCharType="separate"/>
      </w:r>
      <w:r w:rsidR="00367A6D">
        <w:rPr>
          <w:lang w:val="cs-CZ"/>
        </w:rPr>
        <w:t>5.5.1</w:t>
      </w:r>
      <w:r>
        <w:rPr>
          <w:lang w:val="cs-CZ"/>
        </w:rPr>
        <w:fldChar w:fldCharType="end"/>
      </w:r>
      <w:r>
        <w:rPr>
          <w:lang w:val="cs-CZ"/>
        </w:rPr>
        <w:t xml:space="preserve"> této Smlouvy</w:t>
      </w:r>
      <w:r w:rsidRPr="00E6491C">
        <w:rPr>
          <w:lang w:eastAsia="en-US"/>
        </w:rPr>
        <w:t>,</w:t>
      </w:r>
      <w:r w:rsidRPr="00E6491C">
        <w:t xml:space="preserve"> je Objednatel oprávněn po něm po</w:t>
      </w:r>
      <w:r>
        <w:t>žadovat smluvní pokutu ve výši 2</w:t>
      </w:r>
      <w:r w:rsidRPr="00E6491C">
        <w:t>.000,- Kč za každý i započatý den prodlení s plněním této smluvní povinnosti.</w:t>
      </w:r>
    </w:p>
    <w:p w14:paraId="52B3146F" w14:textId="79CBD48D" w:rsidR="0083340F" w:rsidRDefault="0083340F" w:rsidP="003B59C0">
      <w:pPr>
        <w:pStyle w:val="RLTextlnkuslovan"/>
        <w:rPr>
          <w:szCs w:val="22"/>
        </w:rPr>
      </w:pPr>
      <w:r w:rsidRPr="00E6491C">
        <w:rPr>
          <w:szCs w:val="22"/>
        </w:rPr>
        <w:t>V případě, že Posky</w:t>
      </w:r>
      <w:r>
        <w:rPr>
          <w:szCs w:val="22"/>
        </w:rPr>
        <w:t xml:space="preserve">tovatel </w:t>
      </w:r>
      <w:r w:rsidR="005C5AB3" w:rsidRPr="00E6491C">
        <w:rPr>
          <w:szCs w:val="22"/>
        </w:rPr>
        <w:t xml:space="preserve">bude </w:t>
      </w:r>
      <w:r>
        <w:rPr>
          <w:szCs w:val="22"/>
        </w:rPr>
        <w:t xml:space="preserve">v prodlení </w:t>
      </w:r>
      <w:r w:rsidRPr="00E6491C">
        <w:t xml:space="preserve">s </w:t>
      </w:r>
      <w:r w:rsidR="005C5AB3">
        <w:rPr>
          <w:lang w:val="cs-CZ"/>
        </w:rPr>
        <w:t>prováděním</w:t>
      </w:r>
      <w:r w:rsidRPr="00E6491C">
        <w:t xml:space="preserve"> </w:t>
      </w:r>
      <w:r w:rsidRPr="00E6491C">
        <w:rPr>
          <w:szCs w:val="22"/>
        </w:rPr>
        <w:t>závazných činnost</w:t>
      </w:r>
      <w:r w:rsidRPr="00E6491C">
        <w:t>í</w:t>
      </w:r>
      <w:r w:rsidRPr="00E6491C">
        <w:rPr>
          <w:szCs w:val="22"/>
        </w:rPr>
        <w:t xml:space="preserve"> definovaných pro jednotlivé dílčí Služby v</w:t>
      </w:r>
      <w:r w:rsidR="009C1A42">
        <w:rPr>
          <w:szCs w:val="22"/>
          <w:lang w:val="cs-CZ"/>
        </w:rPr>
        <w:t> Paušálním KL v</w:t>
      </w:r>
      <w:r w:rsidRPr="00E6491C">
        <w:rPr>
          <w:szCs w:val="22"/>
        </w:rPr>
        <w:t xml:space="preserve"> </w:t>
      </w:r>
      <w:hyperlink w:anchor="ListAnnex01" w:history="1">
        <w:r w:rsidRPr="00E6491C">
          <w:rPr>
            <w:color w:val="0000FF"/>
            <w:szCs w:val="22"/>
            <w:u w:val="single"/>
          </w:rPr>
          <w:t>Příloze č. 1</w:t>
        </w:r>
      </w:hyperlink>
      <w:r w:rsidR="002F5C0D">
        <w:rPr>
          <w:color w:val="0000FF"/>
          <w:u w:val="single"/>
          <w:lang w:val="cs-CZ"/>
        </w:rPr>
        <w:t xml:space="preserve"> </w:t>
      </w:r>
      <w:r w:rsidR="002F5C0D" w:rsidRPr="00E6491C">
        <w:t>této Smlouvy</w:t>
      </w:r>
      <w:r w:rsidR="002F5C0D">
        <w:rPr>
          <w:lang w:val="cs-CZ"/>
        </w:rPr>
        <w:t>,</w:t>
      </w:r>
      <w:r w:rsidR="009C1A42">
        <w:rPr>
          <w:lang w:val="cs-CZ"/>
        </w:rPr>
        <w:t xml:space="preserve"> přičemž na nesplnění předmětné povinnosti se nevztahuje sleva z ceny</w:t>
      </w:r>
      <w:r w:rsidRPr="00E6491C">
        <w:t xml:space="preserve"> </w:t>
      </w:r>
      <w:r w:rsidR="005C5AB3">
        <w:rPr>
          <w:lang w:val="cs-CZ"/>
        </w:rPr>
        <w:t xml:space="preserve">ani smluvní pokuta z důvodu porušení SLA, </w:t>
      </w:r>
      <w:r w:rsidRPr="00E6491C">
        <w:t>a své prodlení neodstraní ani v dodatečné lhůtě stanovené Objednatelem v jeho výzvě k odstranění prodlení Poskytovatele, která bude obsahovat vymezení povinností, s jejichž splněním je Poskytovatel v prodlení,</w:t>
      </w:r>
      <w:r w:rsidRPr="00E6491C">
        <w:rPr>
          <w:szCs w:val="22"/>
        </w:rPr>
        <w:t xml:space="preserve"> náleží Objednateli nárok na slevu z ceny ve výši</w:t>
      </w:r>
      <w:r>
        <w:rPr>
          <w:szCs w:val="22"/>
          <w:lang w:val="cs-CZ"/>
        </w:rPr>
        <w:t xml:space="preserve"> 0,1 %</w:t>
      </w:r>
      <w:r w:rsidR="009C1A42">
        <w:rPr>
          <w:szCs w:val="22"/>
          <w:lang w:val="cs-CZ"/>
        </w:rPr>
        <w:t xml:space="preserve"> z měsíční ceny Paušálního KL včetně DPH, v rámci kterého je příslušná činnost uvedena,  a to</w:t>
      </w:r>
      <w:r w:rsidRPr="00E6491C">
        <w:rPr>
          <w:szCs w:val="22"/>
        </w:rPr>
        <w:t xml:space="preserve"> za každé jednotlivé porušení povinnosti a za každý započatý den prodlení</w:t>
      </w:r>
      <w:r w:rsidRPr="00E6491C">
        <w:t xml:space="preserve"> </w:t>
      </w:r>
      <w:r w:rsidRPr="00E6491C">
        <w:rPr>
          <w:szCs w:val="22"/>
        </w:rPr>
        <w:t>se splněním povinnosti v dodatečné lhůtě.</w:t>
      </w:r>
      <w:r w:rsidR="009C1A42">
        <w:rPr>
          <w:szCs w:val="22"/>
          <w:lang w:val="cs-CZ"/>
        </w:rPr>
        <w:t xml:space="preserve"> V</w:t>
      </w:r>
      <w:r w:rsidR="001565CE">
        <w:rPr>
          <w:szCs w:val="22"/>
          <w:lang w:val="cs-CZ"/>
        </w:rPr>
        <w:t> případě, že Poskytovatel ani v dodatečné lhůtě stanovené Objednatelem nesplní povinnost, kterou již v minulosti nesplnil</w:t>
      </w:r>
      <w:r w:rsidR="00DF5FC7">
        <w:rPr>
          <w:szCs w:val="22"/>
          <w:lang w:val="cs-CZ"/>
        </w:rPr>
        <w:t xml:space="preserve">, </w:t>
      </w:r>
      <w:r w:rsidR="001565CE">
        <w:rPr>
          <w:szCs w:val="22"/>
          <w:lang w:val="cs-CZ"/>
        </w:rPr>
        <w:t>navyšuje se sleva z ceny na 0,</w:t>
      </w:r>
      <w:r w:rsidR="00C040A2">
        <w:rPr>
          <w:szCs w:val="22"/>
          <w:lang w:val="cs-CZ"/>
        </w:rPr>
        <w:t>2</w:t>
      </w:r>
      <w:r w:rsidR="001565CE">
        <w:rPr>
          <w:szCs w:val="22"/>
          <w:lang w:val="cs-CZ"/>
        </w:rPr>
        <w:t xml:space="preserve"> % z měsíční ceny Paušálního KL včetně DPH</w:t>
      </w:r>
      <w:r w:rsidR="00B13683">
        <w:rPr>
          <w:szCs w:val="22"/>
          <w:lang w:val="cs-CZ"/>
        </w:rPr>
        <w:t xml:space="preserve"> </w:t>
      </w:r>
      <w:r w:rsidR="00B13683" w:rsidRPr="00E6491C">
        <w:rPr>
          <w:szCs w:val="22"/>
        </w:rPr>
        <w:t>za každé jednotlivé porušení povinnosti a za každý započatý den prodlení</w:t>
      </w:r>
      <w:r w:rsidR="00B13683" w:rsidRPr="00E6491C">
        <w:t xml:space="preserve"> </w:t>
      </w:r>
      <w:r w:rsidR="00B13683" w:rsidRPr="00E6491C">
        <w:rPr>
          <w:szCs w:val="22"/>
        </w:rPr>
        <w:t>se splněním povinnosti v dodatečné lhůtě</w:t>
      </w:r>
      <w:r w:rsidR="001565CE">
        <w:rPr>
          <w:szCs w:val="22"/>
          <w:lang w:val="cs-CZ"/>
        </w:rPr>
        <w:t>.</w:t>
      </w:r>
    </w:p>
    <w:p w14:paraId="3B23D9B7" w14:textId="1A0CB274" w:rsidR="0032073B" w:rsidRPr="00573F4F" w:rsidRDefault="002E625E" w:rsidP="00573F4F">
      <w:pPr>
        <w:pStyle w:val="RLTextlnkuslovan"/>
        <w:rPr>
          <w:szCs w:val="22"/>
        </w:rPr>
      </w:pPr>
      <w:r w:rsidRPr="00E6491C">
        <w:rPr>
          <w:szCs w:val="22"/>
        </w:rPr>
        <w:lastRenderedPageBreak/>
        <w:t>V případě, že Posky</w:t>
      </w:r>
      <w:r>
        <w:rPr>
          <w:szCs w:val="22"/>
        </w:rPr>
        <w:t>tovatel</w:t>
      </w:r>
      <w:r w:rsidR="00915A3D">
        <w:rPr>
          <w:szCs w:val="22"/>
          <w:lang w:val="cs-CZ"/>
        </w:rPr>
        <w:t xml:space="preserve"> </w:t>
      </w:r>
      <w:r w:rsidRPr="00E6491C">
        <w:rPr>
          <w:szCs w:val="22"/>
        </w:rPr>
        <w:t xml:space="preserve">bude </w:t>
      </w:r>
      <w:r>
        <w:rPr>
          <w:szCs w:val="22"/>
        </w:rPr>
        <w:t xml:space="preserve">v prodlení </w:t>
      </w:r>
      <w:r w:rsidRPr="00E6491C">
        <w:t>s</w:t>
      </w:r>
      <w:r>
        <w:rPr>
          <w:lang w:val="cs-CZ"/>
        </w:rPr>
        <w:t xml:space="preserve">e zajištěním kapacity členů realizačního týmu v souladu s odst. </w:t>
      </w:r>
      <w:r>
        <w:rPr>
          <w:lang w:val="cs-CZ"/>
        </w:rPr>
        <w:fldChar w:fldCharType="begin"/>
      </w:r>
      <w:r>
        <w:rPr>
          <w:lang w:val="cs-CZ"/>
        </w:rPr>
        <w:instrText xml:space="preserve"> REF _Ref367806517 \r \h </w:instrText>
      </w:r>
      <w:r>
        <w:rPr>
          <w:lang w:val="cs-CZ"/>
        </w:rPr>
      </w:r>
      <w:r>
        <w:rPr>
          <w:lang w:val="cs-CZ"/>
        </w:rPr>
        <w:fldChar w:fldCharType="separate"/>
      </w:r>
      <w:r w:rsidR="00367A6D">
        <w:rPr>
          <w:lang w:val="cs-CZ"/>
        </w:rPr>
        <w:t>5.6.7</w:t>
      </w:r>
      <w:r>
        <w:rPr>
          <w:lang w:val="cs-CZ"/>
        </w:rPr>
        <w:fldChar w:fldCharType="end"/>
      </w:r>
      <w:r>
        <w:rPr>
          <w:lang w:val="cs-CZ"/>
        </w:rPr>
        <w:t xml:space="preserve"> této Smlouvy, </w:t>
      </w:r>
      <w:r w:rsidRPr="00E6491C">
        <w:t>je Objednatel oprávněn po něm po</w:t>
      </w:r>
      <w:r>
        <w:t>žadovat smluvní pokutu ve výši 5</w:t>
      </w:r>
      <w:r w:rsidRPr="00E6491C">
        <w:t>.000,- Kč za každý i započatý den</w:t>
      </w:r>
      <w:r>
        <w:rPr>
          <w:lang w:val="cs-CZ"/>
        </w:rPr>
        <w:t>, ve kterém došlo k</w:t>
      </w:r>
      <w:r w:rsidR="0081388A">
        <w:t> </w:t>
      </w:r>
      <w:r w:rsidR="0081388A">
        <w:rPr>
          <w:lang w:val="cs-CZ"/>
        </w:rPr>
        <w:t xml:space="preserve">prodlení </w:t>
      </w:r>
      <w:r>
        <w:rPr>
          <w:lang w:val="cs-CZ"/>
        </w:rPr>
        <w:t>Poskytovatele</w:t>
      </w:r>
      <w:r w:rsidR="0081388A">
        <w:rPr>
          <w:lang w:val="cs-CZ"/>
        </w:rPr>
        <w:t xml:space="preserve"> s plněním této smluvní povinnosti</w:t>
      </w:r>
      <w:r w:rsidRPr="00E6491C">
        <w:t>.</w:t>
      </w:r>
    </w:p>
    <w:p w14:paraId="696410D4" w14:textId="77777777" w:rsidR="0032073B" w:rsidRPr="00E6491C" w:rsidRDefault="0032073B" w:rsidP="0032073B">
      <w:pPr>
        <w:pStyle w:val="RLTextlnkuslovan"/>
        <w:rPr>
          <w:szCs w:val="22"/>
        </w:rPr>
      </w:pPr>
      <w:r w:rsidRPr="00E6491C">
        <w:rPr>
          <w:szCs w:val="22"/>
        </w:rPr>
        <w:t>Každá činnost</w:t>
      </w:r>
      <w:r w:rsidR="00DD567A">
        <w:rPr>
          <w:szCs w:val="22"/>
          <w:lang w:val="cs-CZ"/>
        </w:rPr>
        <w:t xml:space="preserve"> prováděná Poskytovatelem</w:t>
      </w:r>
      <w:r w:rsidRPr="00E6491C">
        <w:rPr>
          <w:szCs w:val="22"/>
        </w:rPr>
        <w:t>, která může vést nebo vede k nedostupnosti IS</w:t>
      </w:r>
      <w:r w:rsidRPr="00E6491C">
        <w:t>, jak je tento definován v Příloze č. 1 Smlouvy</w:t>
      </w:r>
      <w:r w:rsidRPr="00E6491C">
        <w:rPr>
          <w:szCs w:val="22"/>
        </w:rPr>
        <w:t>, dat v něm nebo jeho komponent</w:t>
      </w:r>
      <w:r w:rsidRPr="00E6491C">
        <w:t>,</w:t>
      </w:r>
      <w:r w:rsidRPr="00E6491C">
        <w:rPr>
          <w:szCs w:val="22"/>
        </w:rPr>
        <w:t xml:space="preserve"> musí být předem schválena </w:t>
      </w:r>
      <w:r w:rsidR="00DD567A">
        <w:rPr>
          <w:szCs w:val="22"/>
          <w:lang w:val="cs-CZ"/>
        </w:rPr>
        <w:t>Objednatele</w:t>
      </w:r>
      <w:r w:rsidR="0013156F">
        <w:rPr>
          <w:szCs w:val="22"/>
          <w:lang w:val="cs-CZ"/>
        </w:rPr>
        <w:t>m</w:t>
      </w:r>
      <w:r w:rsidRPr="00E6491C">
        <w:rPr>
          <w:szCs w:val="22"/>
        </w:rPr>
        <w:t xml:space="preserve">, a to prostřednictvím SD </w:t>
      </w:r>
      <w:r w:rsidR="00DD567A">
        <w:rPr>
          <w:szCs w:val="22"/>
          <w:lang w:val="cs-CZ"/>
        </w:rPr>
        <w:t>Objednatele</w:t>
      </w:r>
      <w:r w:rsidR="00DD567A">
        <w:rPr>
          <w:szCs w:val="22"/>
        </w:rPr>
        <w:t xml:space="preserve"> minimálně 7 p</w:t>
      </w:r>
      <w:r w:rsidRPr="00E6491C">
        <w:rPr>
          <w:szCs w:val="22"/>
        </w:rPr>
        <w:t xml:space="preserve">racovních dní před </w:t>
      </w:r>
      <w:r w:rsidR="00DD567A">
        <w:rPr>
          <w:szCs w:val="22"/>
          <w:lang w:val="cs-CZ"/>
        </w:rPr>
        <w:t>provedením příslušné činnosti</w:t>
      </w:r>
      <w:r w:rsidRPr="00E6491C">
        <w:rPr>
          <w:szCs w:val="22"/>
        </w:rPr>
        <w:t xml:space="preserve">. V případě porušení tohoto ustanovení </w:t>
      </w:r>
      <w:r w:rsidR="00C07330">
        <w:rPr>
          <w:szCs w:val="22"/>
          <w:lang w:val="cs-CZ"/>
        </w:rPr>
        <w:t>Poskytovatelem</w:t>
      </w:r>
      <w:r w:rsidR="00C07330" w:rsidRPr="00E6491C">
        <w:rPr>
          <w:szCs w:val="22"/>
        </w:rPr>
        <w:t xml:space="preserve"> </w:t>
      </w:r>
      <w:r w:rsidRPr="00E6491C">
        <w:rPr>
          <w:szCs w:val="22"/>
        </w:rPr>
        <w:t>je Objednatel oprávněn požadovat po Poskytovateli smluvní pokutu ve výši 20.000,- Kč za každé takové porušení.</w:t>
      </w:r>
    </w:p>
    <w:p w14:paraId="3EE67C91" w14:textId="77777777" w:rsidR="0032073B" w:rsidRDefault="0032073B" w:rsidP="0032073B">
      <w:pPr>
        <w:pStyle w:val="RLTextlnkuslovan"/>
        <w:rPr>
          <w:szCs w:val="22"/>
        </w:rPr>
      </w:pPr>
      <w:r w:rsidRPr="00E6491C">
        <w:rPr>
          <w:szCs w:val="22"/>
        </w:rPr>
        <w:t>Pokud vznikne činností a/nebo nečinností Poskytovatele nevratné poškození nebo ztráta dat</w:t>
      </w:r>
      <w:r w:rsidRPr="00E6491C">
        <w:t xml:space="preserve"> v systémech Objednatele</w:t>
      </w:r>
      <w:r w:rsidRPr="00E6491C">
        <w:rPr>
          <w:szCs w:val="22"/>
        </w:rPr>
        <w:t>, je Objednatel oprávněn po Poskytovateli požadovat smluvní pokutu ve výši 2.000.000,- Kč za každý takovýto případ. Tím není dotčen ná</w:t>
      </w:r>
      <w:r w:rsidRPr="00E6491C">
        <w:t>r</w:t>
      </w:r>
      <w:r w:rsidRPr="00E6491C">
        <w:rPr>
          <w:szCs w:val="22"/>
        </w:rPr>
        <w:t xml:space="preserve">ok Objednatele na náhradu způsobené újmy, zejména </w:t>
      </w:r>
      <w:r w:rsidR="004454F3">
        <w:rPr>
          <w:szCs w:val="22"/>
          <w:lang w:val="cs-CZ"/>
        </w:rPr>
        <w:t>nákladů</w:t>
      </w:r>
      <w:r w:rsidR="004454F3" w:rsidRPr="00E6491C">
        <w:rPr>
          <w:szCs w:val="22"/>
        </w:rPr>
        <w:t xml:space="preserve"> </w:t>
      </w:r>
      <w:r w:rsidRPr="00E6491C">
        <w:rPr>
          <w:szCs w:val="22"/>
        </w:rPr>
        <w:t>za obnovení nebo znovuvytvoření poškozených nebo ztracených dat.</w:t>
      </w:r>
    </w:p>
    <w:p w14:paraId="2B45A191" w14:textId="77777777" w:rsidR="004711ED" w:rsidRPr="00E6491C" w:rsidRDefault="004711ED" w:rsidP="0032073B">
      <w:pPr>
        <w:pStyle w:val="RLTextlnkuslovan"/>
        <w:rPr>
          <w:szCs w:val="22"/>
        </w:rPr>
      </w:pPr>
      <w:r>
        <w:rPr>
          <w:szCs w:val="22"/>
          <w:lang w:val="cs-CZ"/>
        </w:rPr>
        <w:t xml:space="preserve">V případě, že Poskytovatel v souvislosti s plněním této Smlouvy poruší práva duševního vlastnictví třetích osob, včetně práv ke Stávajícímu software, a osoba k tomu oprávněná vznese z tohoto důvodu vůči Objednateli své nároky, </w:t>
      </w:r>
      <w:r w:rsidRPr="00E6491C">
        <w:rPr>
          <w:szCs w:val="22"/>
        </w:rPr>
        <w:t xml:space="preserve">je Objednatel oprávněn po Poskytovateli požadovat smluvní pokutu ve výši </w:t>
      </w:r>
      <w:r>
        <w:rPr>
          <w:szCs w:val="22"/>
          <w:lang w:val="cs-CZ"/>
        </w:rPr>
        <w:t>5</w:t>
      </w:r>
      <w:r w:rsidRPr="00E6491C">
        <w:rPr>
          <w:szCs w:val="22"/>
        </w:rPr>
        <w:t>00.000,- Kč za každý takovýto případ.</w:t>
      </w:r>
    </w:p>
    <w:p w14:paraId="2953F7D1" w14:textId="77777777" w:rsidR="00DF5FC7" w:rsidRPr="00142A89" w:rsidRDefault="00DF5FC7" w:rsidP="00573F4F">
      <w:pPr>
        <w:pStyle w:val="RLTextlnkuslovan"/>
        <w:rPr>
          <w:szCs w:val="22"/>
        </w:rPr>
      </w:pPr>
      <w:r w:rsidRPr="00E6491C">
        <w:t>V případě že Poskytovatel je v </w:t>
      </w:r>
      <w:r w:rsidRPr="00E6491C">
        <w:rPr>
          <w:szCs w:val="22"/>
        </w:rPr>
        <w:t>prodlení</w:t>
      </w:r>
      <w:r w:rsidRPr="00E6491C">
        <w:t xml:space="preserve"> s plněním dle akceptovaného Požadavku dle odst. </w:t>
      </w:r>
      <w:r w:rsidRPr="00E6491C">
        <w:fldChar w:fldCharType="begin"/>
      </w:r>
      <w:r w:rsidRPr="00E6491C">
        <w:instrText xml:space="preserve"> REF _Ref369488289 \r \h  \* MERGEFORMAT </w:instrText>
      </w:r>
      <w:r w:rsidRPr="00E6491C">
        <w:fldChar w:fldCharType="separate"/>
      </w:r>
      <w:r w:rsidR="00367A6D">
        <w:t>5.5</w:t>
      </w:r>
      <w:r w:rsidRPr="00E6491C">
        <w:fldChar w:fldCharType="end"/>
      </w:r>
      <w:r w:rsidRPr="00E6491C">
        <w:t xml:space="preserve"> Smlouvy, je Objednatel oprávněn požadovat po Poskytovateli smluvní pokutu ve výši </w:t>
      </w:r>
      <w:r w:rsidR="007E747D">
        <w:t>0,</w:t>
      </w:r>
      <w:r>
        <w:rPr>
          <w:lang w:val="cs-CZ"/>
        </w:rPr>
        <w:t>1</w:t>
      </w:r>
      <w:r w:rsidRPr="00E6491C">
        <w:t xml:space="preserve"> % z ceny plnění dle Požadavku</w:t>
      </w:r>
      <w:r w:rsidR="0049313D">
        <w:rPr>
          <w:lang w:val="cs-CZ"/>
        </w:rPr>
        <w:t xml:space="preserve"> </w:t>
      </w:r>
      <w:r w:rsidR="0049313D" w:rsidRPr="00655BBF">
        <w:rPr>
          <w:lang w:val="cs-CZ"/>
        </w:rPr>
        <w:t>bez DPH</w:t>
      </w:r>
      <w:r w:rsidRPr="006E48EF">
        <w:t>, akceptovaného</w:t>
      </w:r>
      <w:r w:rsidRPr="00E6491C">
        <w:t xml:space="preserve"> Poskytovatelem ve smyslu odstavce </w:t>
      </w:r>
      <w:r w:rsidRPr="00E6491C">
        <w:fldChar w:fldCharType="begin"/>
      </w:r>
      <w:r w:rsidRPr="00E6491C">
        <w:instrText xml:space="preserve"> REF _Ref431561733 \r \h  \* MERGEFORMAT </w:instrText>
      </w:r>
      <w:r w:rsidRPr="00E6491C">
        <w:fldChar w:fldCharType="separate"/>
      </w:r>
      <w:r w:rsidR="00367A6D">
        <w:t>5.5.3</w:t>
      </w:r>
      <w:r w:rsidRPr="00E6491C">
        <w:fldChar w:fldCharType="end"/>
      </w:r>
      <w:r w:rsidRPr="00E6491C">
        <w:t xml:space="preserve"> Smlouvy, a to za každý i započatý den prodlení s plněním této smluvní povinnosti.</w:t>
      </w:r>
    </w:p>
    <w:p w14:paraId="1556D2FD" w14:textId="63832D05" w:rsidR="003C58C0" w:rsidRPr="00142A89" w:rsidRDefault="001B342D" w:rsidP="00573F4F">
      <w:pPr>
        <w:pStyle w:val="RLTextlnkuslovan"/>
        <w:rPr>
          <w:szCs w:val="22"/>
        </w:rPr>
      </w:pPr>
      <w:r>
        <w:rPr>
          <w:lang w:val="cs-CZ"/>
        </w:rPr>
        <w:t>V případě,</w:t>
      </w:r>
      <w:r w:rsidR="00891F8E">
        <w:rPr>
          <w:lang w:val="cs-CZ"/>
        </w:rPr>
        <w:t xml:space="preserve"> že Poskytovatel </w:t>
      </w:r>
      <w:r>
        <w:rPr>
          <w:lang w:val="cs-CZ"/>
        </w:rPr>
        <w:t xml:space="preserve">neodmítne </w:t>
      </w:r>
      <w:r w:rsidR="00891F8E">
        <w:rPr>
          <w:lang w:val="cs-CZ"/>
        </w:rPr>
        <w:t xml:space="preserve">Požadavek </w:t>
      </w:r>
      <w:r>
        <w:rPr>
          <w:lang w:val="cs-CZ"/>
        </w:rPr>
        <w:t xml:space="preserve">nebo </w:t>
      </w:r>
      <w:r w:rsidR="00891F8E">
        <w:rPr>
          <w:lang w:val="cs-CZ"/>
        </w:rPr>
        <w:t xml:space="preserve">Požadavek </w:t>
      </w:r>
      <w:r>
        <w:rPr>
          <w:lang w:val="cs-CZ"/>
        </w:rPr>
        <w:t>n</w:t>
      </w:r>
      <w:r w:rsidR="00891F8E">
        <w:rPr>
          <w:lang w:val="cs-CZ"/>
        </w:rPr>
        <w:t xml:space="preserve">epotvrdí jako přijatý a závazný ve </w:t>
      </w:r>
      <w:r>
        <w:rPr>
          <w:lang w:val="cs-CZ"/>
        </w:rPr>
        <w:t>lhůtě</w:t>
      </w:r>
      <w:r w:rsidR="00891F8E">
        <w:rPr>
          <w:lang w:val="cs-CZ"/>
        </w:rPr>
        <w:t xml:space="preserve"> </w:t>
      </w:r>
      <w:r w:rsidR="008F6DE2">
        <w:rPr>
          <w:lang w:val="cs-CZ"/>
        </w:rPr>
        <w:t xml:space="preserve">k tomu </w:t>
      </w:r>
      <w:r w:rsidR="00891F8E">
        <w:rPr>
          <w:lang w:val="cs-CZ"/>
        </w:rPr>
        <w:t>stanovené v odst. 5.5.3 této Smlouvy</w:t>
      </w:r>
      <w:r>
        <w:rPr>
          <w:lang w:val="cs-CZ"/>
        </w:rPr>
        <w:t xml:space="preserve">, je Objednatel oprávněn požadovat po Poskytovateli smluvní pokutu ve výši </w:t>
      </w:r>
      <w:r w:rsidR="00D06E0B">
        <w:rPr>
          <w:lang w:val="cs-CZ"/>
        </w:rPr>
        <w:t xml:space="preserve">5.000,- Kč </w:t>
      </w:r>
      <w:r>
        <w:rPr>
          <w:lang w:val="cs-CZ"/>
        </w:rPr>
        <w:t>za každý i započatý den prodlení s plněním této smluvní povinnosti.</w:t>
      </w:r>
    </w:p>
    <w:p w14:paraId="3EE8E104" w14:textId="3A63090F" w:rsidR="003C58C0" w:rsidRPr="00DF5FC7" w:rsidRDefault="003E7B3D" w:rsidP="00573F4F">
      <w:pPr>
        <w:pStyle w:val="RLTextlnkuslovan"/>
        <w:rPr>
          <w:szCs w:val="22"/>
        </w:rPr>
      </w:pPr>
      <w:r>
        <w:rPr>
          <w:lang w:val="cs-CZ"/>
        </w:rPr>
        <w:t xml:space="preserve">V případě, že Poskytovatel bude poskytovat Služby prostřednictvím jiných osob, než členů realizačního týmu dle Přílohy č. 9 této Smlouvy, je Objednatel oprávněn požadovat po Poskytovateli smluvní pokutu ve výši </w:t>
      </w:r>
      <w:r w:rsidR="00D06E0B">
        <w:rPr>
          <w:lang w:val="cs-CZ"/>
        </w:rPr>
        <w:t>50.000,- Kč</w:t>
      </w:r>
      <w:r>
        <w:rPr>
          <w:lang w:val="cs-CZ"/>
        </w:rPr>
        <w:t xml:space="preserve"> </w:t>
      </w:r>
      <w:r w:rsidR="003C58C0">
        <w:rPr>
          <w:lang w:val="cs-CZ"/>
        </w:rPr>
        <w:t xml:space="preserve"> za každé jednotlivé porušení</w:t>
      </w:r>
      <w:r w:rsidR="006E48EF">
        <w:rPr>
          <w:lang w:val="cs-CZ"/>
        </w:rPr>
        <w:t xml:space="preserve"> této </w:t>
      </w:r>
      <w:r w:rsidR="001B342D">
        <w:rPr>
          <w:lang w:val="cs-CZ"/>
        </w:rPr>
        <w:t xml:space="preserve">smluvní </w:t>
      </w:r>
      <w:r>
        <w:rPr>
          <w:lang w:val="cs-CZ"/>
        </w:rPr>
        <w:t>povinnosti.</w:t>
      </w:r>
    </w:p>
    <w:p w14:paraId="070D3DA2" w14:textId="77777777" w:rsidR="00573F4F" w:rsidRPr="00573F4F" w:rsidRDefault="0032073B" w:rsidP="00573F4F">
      <w:pPr>
        <w:pStyle w:val="RLTextlnkuslovan"/>
        <w:rPr>
          <w:szCs w:val="22"/>
        </w:rPr>
      </w:pPr>
      <w:r w:rsidRPr="00E6491C">
        <w:t xml:space="preserve">V Požadavku akceptovaném Poskytovatelem </w:t>
      </w:r>
      <w:r w:rsidRPr="00E6491C">
        <w:rPr>
          <w:szCs w:val="22"/>
        </w:rPr>
        <w:t xml:space="preserve">je možné </w:t>
      </w:r>
      <w:r w:rsidRPr="00E6491C">
        <w:t>stanovit další smluvní pokuty.</w:t>
      </w:r>
    </w:p>
    <w:p w14:paraId="220227E6" w14:textId="77777777" w:rsidR="00573F4F" w:rsidRPr="00E6491C" w:rsidRDefault="00573F4F" w:rsidP="00573F4F">
      <w:pPr>
        <w:pStyle w:val="RLTextlnkuslovan"/>
        <w:rPr>
          <w:szCs w:val="22"/>
        </w:rPr>
      </w:pPr>
      <w:r w:rsidRPr="00E6491C">
        <w:rPr>
          <w:szCs w:val="22"/>
        </w:rPr>
        <w:t>Není-li dále stanoveno jinak, zaplacení jakékoliv sjednané smluvní pokuty nezbavuje povinnou smluvní stranu povinnosti splnit své závazky</w:t>
      </w:r>
      <w:r w:rsidRPr="00E6491C">
        <w:t>, ani nahradit způsobenou škodu nebo nemajetkovou újmu</w:t>
      </w:r>
      <w:r w:rsidR="005F5547">
        <w:rPr>
          <w:lang w:val="cs-CZ"/>
        </w:rPr>
        <w:t xml:space="preserve"> v plné výši</w:t>
      </w:r>
      <w:r w:rsidRPr="00E6491C">
        <w:rPr>
          <w:szCs w:val="22"/>
        </w:rPr>
        <w:t>.</w:t>
      </w:r>
      <w:r>
        <w:rPr>
          <w:szCs w:val="22"/>
          <w:lang w:val="cs-CZ"/>
        </w:rPr>
        <w:t xml:space="preserve"> Kumulace více práv na slevy z ceny a/nebo smluvní pokuty v případě jednoho porušení Smlouvy je přípustná.</w:t>
      </w:r>
    </w:p>
    <w:p w14:paraId="47C1774C" w14:textId="77777777" w:rsidR="0032073B" w:rsidRDefault="00573F4F" w:rsidP="00573F4F">
      <w:pPr>
        <w:pStyle w:val="RLTextlnkuslovan"/>
        <w:rPr>
          <w:szCs w:val="22"/>
        </w:rPr>
      </w:pPr>
      <w:r w:rsidRPr="00E6491C">
        <w:rPr>
          <w:szCs w:val="22"/>
        </w:rPr>
        <w:t>Objednatel je v případě poskytnutí vadného plnění vždy oprávněn dle vlastního uvážení a bez jakékoliv vazby na uplatnění dalších nároků (náhrada újmy, smluvní pokuta apod.) zajistit si i jen částečně poskytnutí bezvadného plnění osobou odlišnou od Poskytovatele, a to na účet Poskytovatele. O využití tohoto práva je povinen Poskytovatele informovat.</w:t>
      </w:r>
    </w:p>
    <w:p w14:paraId="640A8928" w14:textId="77777777" w:rsidR="00CF7FC2" w:rsidRPr="004320CF" w:rsidRDefault="00CF7FC2" w:rsidP="00573F4F">
      <w:pPr>
        <w:pStyle w:val="RLTextlnkuslovan"/>
        <w:rPr>
          <w:szCs w:val="22"/>
        </w:rPr>
      </w:pPr>
      <w:r w:rsidRPr="00E6491C">
        <w:rPr>
          <w:szCs w:val="22"/>
        </w:rPr>
        <w:lastRenderedPageBreak/>
        <w:t>Smluvní pokuty jsou splatné 21. den ode dne doručení písemné výzvy oprávněné smluvní strany k jejich úhradě povinnou smluvní stranou, není-li ve výzvě uvedena lhůta delší.</w:t>
      </w:r>
    </w:p>
    <w:p w14:paraId="033CA89D" w14:textId="77777777" w:rsidR="0032073B" w:rsidRPr="00E6491C" w:rsidRDefault="0032073B" w:rsidP="0032073B">
      <w:pPr>
        <w:pStyle w:val="RLlneksmlouvy"/>
      </w:pPr>
      <w:bookmarkStart w:id="196" w:name="_Ref228185766"/>
      <w:bookmarkStart w:id="197" w:name="_Toc295034743"/>
      <w:r w:rsidRPr="00E6491C">
        <w:t>BANKOVNÍ ZÁRUKA</w:t>
      </w:r>
    </w:p>
    <w:p w14:paraId="491D43C9" w14:textId="77777777" w:rsidR="0032073B" w:rsidRPr="00E6491C" w:rsidRDefault="0032073B" w:rsidP="0032073B">
      <w:pPr>
        <w:pStyle w:val="RLTextlnkuslovan"/>
      </w:pPr>
      <w:bookmarkStart w:id="198" w:name="_Ref427703314"/>
      <w:r w:rsidRPr="00E6491C">
        <w:t xml:space="preserve">Poskytovatel předložil Objednateli </w:t>
      </w:r>
      <w:r w:rsidRPr="00E6491C">
        <w:rPr>
          <w:lang w:eastAsia="en-US"/>
        </w:rPr>
        <w:t xml:space="preserve">před podpisem této </w:t>
      </w:r>
      <w:r w:rsidRPr="00E6491C">
        <w:t xml:space="preserve">Smlouvy originál listiny bankovní záruky za řádné splnění jeho závazků dle této Smlouvy ve výši </w:t>
      </w:r>
      <w:r w:rsidRPr="00540E56">
        <w:t>10.000.000,- Kč</w:t>
      </w:r>
      <w:r w:rsidRPr="00784CD1">
        <w:t>.</w:t>
      </w:r>
      <w:r w:rsidRPr="00E6491C">
        <w:t xml:space="preserve"> </w:t>
      </w:r>
    </w:p>
    <w:p w14:paraId="02BE4B12" w14:textId="77777777" w:rsidR="0032073B" w:rsidRPr="00E6491C" w:rsidRDefault="0032073B" w:rsidP="00903CC1">
      <w:pPr>
        <w:pStyle w:val="RLTextlnkuslovan"/>
      </w:pPr>
      <w:r w:rsidRPr="00E6491C">
        <w:t xml:space="preserve">Bankovní záruka musí být platná a účinná ode dne jejího vystavení a platnost a účinnost bankovní záruky nesmí vypršet dříve </w:t>
      </w:r>
      <w:r w:rsidR="00CF7FC2">
        <w:rPr>
          <w:lang w:val="cs-CZ"/>
        </w:rPr>
        <w:t>50 měsíců</w:t>
      </w:r>
      <w:r w:rsidR="00CF7FC2" w:rsidRPr="00E6491C">
        <w:t xml:space="preserve"> </w:t>
      </w:r>
      <w:r w:rsidRPr="00E6491C">
        <w:t>ode dne nabytí účinnosti této Smlouvy jako celku.</w:t>
      </w:r>
      <w:r w:rsidR="00903CC1">
        <w:rPr>
          <w:lang w:val="cs-CZ"/>
        </w:rPr>
        <w:t xml:space="preserve"> </w:t>
      </w:r>
      <w:r w:rsidR="00903CC1" w:rsidRPr="00E6491C">
        <w:t xml:space="preserve">V případě, že </w:t>
      </w:r>
      <w:r w:rsidR="00903CC1">
        <w:t>doba</w:t>
      </w:r>
      <w:r w:rsidR="00903CC1" w:rsidRPr="00E6491C">
        <w:t xml:space="preserve"> trvání této Smlouvy </w:t>
      </w:r>
      <w:r w:rsidR="00903CC1">
        <w:rPr>
          <w:lang w:val="cs-CZ"/>
        </w:rPr>
        <w:t>překročí dobu dle předchozí věty, bude</w:t>
      </w:r>
      <w:r w:rsidR="00903CC1">
        <w:t xml:space="preserve"> P</w:t>
      </w:r>
      <w:r w:rsidR="00903CC1" w:rsidRPr="00E6491C">
        <w:t xml:space="preserve">oskytovatel povinen prodloužit na své náklady bankovní záruku a doklad o jejím prodloužení předložit </w:t>
      </w:r>
      <w:r w:rsidR="00903CC1">
        <w:rPr>
          <w:lang w:val="cs-CZ"/>
        </w:rPr>
        <w:t>Objednateli před uplynutím původní doby trvání bankovní záruky</w:t>
      </w:r>
      <w:r w:rsidR="00903CC1" w:rsidRPr="00E6491C">
        <w:t>.</w:t>
      </w:r>
    </w:p>
    <w:bookmarkEnd w:id="198"/>
    <w:p w14:paraId="59529BDF" w14:textId="77777777" w:rsidR="0032073B" w:rsidRPr="00E6491C" w:rsidRDefault="0032073B" w:rsidP="0032073B">
      <w:pPr>
        <w:pStyle w:val="RLTextlnkuslovan"/>
      </w:pPr>
      <w:r w:rsidRPr="00E6491C">
        <w:t xml:space="preserve">Právo z bankovní záruky je Objednatel oprávněn uplatnit v případech, že Poskytovatel řádně nesplní předmět této Smlouvy, nebo neuhradí Objednateli způsobenou škodu, nemajetkovou újmu či smluvní pokutu nebo nárok z titulu odstoupení od Smlouvy nebo jiný peněžitý závazek, k němuž je podle této Smlouvy Poskytovatel povinen. Banka v záruční listině uvede, že uspokojí Objednatele až do výše uvedené v odst. </w:t>
      </w:r>
      <w:r w:rsidRPr="00E6491C">
        <w:fldChar w:fldCharType="begin"/>
      </w:r>
      <w:r w:rsidRPr="00E6491C">
        <w:instrText xml:space="preserve"> REF _Ref427703314 \r \h  \* MERGEFORMAT </w:instrText>
      </w:r>
      <w:r w:rsidRPr="00E6491C">
        <w:fldChar w:fldCharType="separate"/>
      </w:r>
      <w:r w:rsidR="00367A6D">
        <w:t>16.1</w:t>
      </w:r>
      <w:r w:rsidRPr="00E6491C">
        <w:fldChar w:fldCharType="end"/>
      </w:r>
      <w:r w:rsidRPr="00E6491C">
        <w:t xml:space="preserve"> této Smlouvy, nesplní-li Poskytovatel své závazky dle předchozí věty, resp. dle této Smlouvy.</w:t>
      </w:r>
    </w:p>
    <w:p w14:paraId="5132ABE8" w14:textId="77777777" w:rsidR="0032073B" w:rsidRPr="00E6491C" w:rsidRDefault="0032073B" w:rsidP="0032073B">
      <w:pPr>
        <w:pStyle w:val="RLTextlnkuslovan"/>
      </w:pPr>
      <w:r w:rsidRPr="00E6491C">
        <w:t>Bankovní záruka musí být sjednána jako bezpodmínečná a neodvolatelná, znějící na první vyžádání Objednatele a bez námitek.  Banka se v této bankovní záruce musí zavázat k zaplacení celé částky na první výzvu Objednatele, pokud Objednatel v této výzvě uvede, že Poskytovatel nesplnil závazky vyplývající z této Smlouvy. Banka není oprávněna zkoumat, je-li výzva Objednatele důvodná. Objednatel je oprávněn nechat si předanou bankovní záruku přezkoumat a schválit od své banky. V případě výhrad banky Objednatele k předložené bankovní záruce je Poskytovatel povinen předložit v dodatečné lhůtě dvou týdnů novou řádnou bankovní záruku.</w:t>
      </w:r>
    </w:p>
    <w:p w14:paraId="1FF9B15C" w14:textId="77777777" w:rsidR="0032073B" w:rsidRPr="00E6491C" w:rsidRDefault="0032073B" w:rsidP="0032073B">
      <w:pPr>
        <w:pStyle w:val="RLTextlnkuslovan"/>
      </w:pPr>
      <w:r w:rsidRPr="00E6491C">
        <w:t>Veškeré náklady spojené s bankovní zárukou a jejím obstaráním jsou zahrnuty ve smluvní ceně za poskytování Služeb a hradí je Poskytovatel.</w:t>
      </w:r>
    </w:p>
    <w:p w14:paraId="4915D43D" w14:textId="77777777" w:rsidR="0032073B" w:rsidRPr="00E6491C" w:rsidRDefault="0032073B" w:rsidP="0032073B">
      <w:pPr>
        <w:pStyle w:val="RLTextlnkuslovan"/>
      </w:pPr>
      <w:r w:rsidRPr="00E6491C">
        <w:t>Bankovní záruka neobsahuje jiné podmínky pro výplatu plnění z bankovní záruky, než které jsou běžné pro vydávání obdobných bankovních záruk bankami nebo stanovené touto Smlouvou (běžnými podmínkami se rozumí například podmínka stanovící použití českého jazyka pro žádost o výplatu plnění, ověření podpisu věřitele z bankovní záruky na žádosti o výplatu plnění apod.).</w:t>
      </w:r>
    </w:p>
    <w:p w14:paraId="657BFC61" w14:textId="77777777" w:rsidR="0032073B" w:rsidRPr="00E6491C" w:rsidRDefault="0032073B" w:rsidP="0032073B">
      <w:pPr>
        <w:pStyle w:val="RLlneksmlouvy"/>
        <w:rPr>
          <w:szCs w:val="22"/>
        </w:rPr>
      </w:pPr>
      <w:bookmarkStart w:id="199" w:name="_Ref427741271"/>
      <w:r w:rsidRPr="00E6491C">
        <w:rPr>
          <w:szCs w:val="22"/>
        </w:rPr>
        <w:t>PLATNOST A ÚČINNOST SMLOUVY</w:t>
      </w:r>
      <w:bookmarkEnd w:id="196"/>
      <w:bookmarkEnd w:id="197"/>
      <w:bookmarkEnd w:id="199"/>
    </w:p>
    <w:p w14:paraId="608DF55F" w14:textId="77777777" w:rsidR="0032073B" w:rsidRPr="00E6491C" w:rsidRDefault="0032073B" w:rsidP="0032073B">
      <w:pPr>
        <w:pStyle w:val="RLTextlnkuslovan"/>
      </w:pPr>
      <w:bookmarkStart w:id="200" w:name="_Ref311472254"/>
      <w:bookmarkStart w:id="201" w:name="_Ref371012264"/>
      <w:r w:rsidRPr="00E6491C">
        <w:t xml:space="preserve">Tato Smlouva nabývá platnosti dnem </w:t>
      </w:r>
      <w:r w:rsidR="0098247A">
        <w:rPr>
          <w:lang w:val="cs-CZ"/>
        </w:rPr>
        <w:t xml:space="preserve">jejího </w:t>
      </w:r>
      <w:r w:rsidRPr="00E6491C">
        <w:t xml:space="preserve">uzavření. </w:t>
      </w:r>
      <w:bookmarkEnd w:id="200"/>
      <w:r w:rsidRPr="00E6491C">
        <w:t xml:space="preserve">Smlouva nabývá účinnosti 1. dne měsíce následujícího po jejím </w:t>
      </w:r>
      <w:r w:rsidR="00CF7FC2">
        <w:rPr>
          <w:lang w:val="cs-CZ"/>
        </w:rPr>
        <w:t>uveřejnění v registru smluv</w:t>
      </w:r>
      <w:r w:rsidRPr="00E6491C">
        <w:t xml:space="preserve">. </w:t>
      </w:r>
      <w:r w:rsidR="00CF7FC2" w:rsidRPr="00E6491C">
        <w:rPr>
          <w:szCs w:val="22"/>
        </w:rPr>
        <w:t xml:space="preserve">Tato Smlouva se uzavírá na dobu určitou, která skončí </w:t>
      </w:r>
      <w:r w:rsidR="00CF7FC2">
        <w:t xml:space="preserve">posledním kalendářním dnem </w:t>
      </w:r>
      <w:r w:rsidR="00CF7FC2">
        <w:rPr>
          <w:lang w:val="cs-CZ"/>
        </w:rPr>
        <w:t>50</w:t>
      </w:r>
      <w:r w:rsidR="00CF7FC2" w:rsidRPr="00E6491C">
        <w:t>. měsíce její účinnosti.</w:t>
      </w:r>
      <w:bookmarkEnd w:id="201"/>
    </w:p>
    <w:p w14:paraId="410B1913" w14:textId="77777777" w:rsidR="0032073B" w:rsidRPr="00E6491C" w:rsidRDefault="0032073B" w:rsidP="0032073B">
      <w:pPr>
        <w:pStyle w:val="RLTextlnkuslovan"/>
        <w:rPr>
          <w:szCs w:val="22"/>
        </w:rPr>
      </w:pPr>
      <w:bookmarkStart w:id="202" w:name="_Ref195960005"/>
      <w:r w:rsidRPr="00E6491C">
        <w:rPr>
          <w:szCs w:val="22"/>
        </w:rPr>
        <w:t xml:space="preserve">Objednatel je </w:t>
      </w:r>
      <w:r w:rsidRPr="00E6491C">
        <w:t xml:space="preserve">bez jakýchkoliv sankcí vedle důvodů uvedených v právních předpisech </w:t>
      </w:r>
      <w:r w:rsidRPr="00E6491C">
        <w:rPr>
          <w:szCs w:val="22"/>
        </w:rPr>
        <w:t>oprávněn odstoupit od této Smlouvy v případě</w:t>
      </w:r>
      <w:bookmarkEnd w:id="202"/>
      <w:r w:rsidRPr="00E6491C">
        <w:rPr>
          <w:szCs w:val="22"/>
        </w:rPr>
        <w:t>, že:</w:t>
      </w:r>
    </w:p>
    <w:p w14:paraId="61CDC664" w14:textId="77777777" w:rsidR="0032073B" w:rsidRPr="00E6491C" w:rsidRDefault="0032073B" w:rsidP="0032073B">
      <w:pPr>
        <w:pStyle w:val="RLTextlnkuslovan"/>
        <w:numPr>
          <w:ilvl w:val="2"/>
          <w:numId w:val="1"/>
        </w:numPr>
        <w:rPr>
          <w:szCs w:val="22"/>
        </w:rPr>
      </w:pPr>
      <w:r w:rsidRPr="00E6491C">
        <w:rPr>
          <w:szCs w:val="22"/>
        </w:rPr>
        <w:lastRenderedPageBreak/>
        <w:t>Poskytovatel opakovaně v průběhu jednoho kalendářního měsíce poskytne vadné plnění, které může reálně způsobit výpadek celého systému v prostředí Objednatele či jeho podstatné části; nebo</w:t>
      </w:r>
    </w:p>
    <w:p w14:paraId="2E40D806" w14:textId="77777777" w:rsidR="0032073B" w:rsidRPr="00E6491C" w:rsidRDefault="0032073B" w:rsidP="0032073B">
      <w:pPr>
        <w:pStyle w:val="RLTextlnkuslovan"/>
        <w:numPr>
          <w:ilvl w:val="2"/>
          <w:numId w:val="1"/>
        </w:numPr>
        <w:rPr>
          <w:szCs w:val="22"/>
        </w:rPr>
      </w:pPr>
      <w:r w:rsidRPr="00E6491C">
        <w:rPr>
          <w:szCs w:val="22"/>
        </w:rPr>
        <w:t xml:space="preserve">Poskytovatel opakovaně v průběhu jednoho kalendářního čtvrtletí poskytne vadné plnění, které způsobí výpadek celého systému v prostředí Objednatele či jeho podstatné části; nebo </w:t>
      </w:r>
    </w:p>
    <w:p w14:paraId="08AC3506" w14:textId="77777777" w:rsidR="0032073B" w:rsidRPr="00E6491C" w:rsidRDefault="0032073B" w:rsidP="0032073B">
      <w:pPr>
        <w:pStyle w:val="RLTextlnkuslovan"/>
        <w:numPr>
          <w:ilvl w:val="2"/>
          <w:numId w:val="1"/>
        </w:numPr>
        <w:rPr>
          <w:szCs w:val="22"/>
        </w:rPr>
      </w:pPr>
      <w:r w:rsidRPr="00E6491C">
        <w:rPr>
          <w:szCs w:val="22"/>
        </w:rPr>
        <w:t>Poskytovatel je v prodlení s plněním déle než 30 dní a nezjedná nápravu ani do 15 dnů ode dne doručení písemného oznámení Objednatele o takovém prodlení; nebo</w:t>
      </w:r>
    </w:p>
    <w:p w14:paraId="517AEEA9" w14:textId="77777777" w:rsidR="0032073B" w:rsidRPr="00E6491C" w:rsidRDefault="0032073B" w:rsidP="0032073B">
      <w:pPr>
        <w:pStyle w:val="RLTextlnkuslovan"/>
        <w:numPr>
          <w:ilvl w:val="2"/>
          <w:numId w:val="1"/>
        </w:numPr>
        <w:rPr>
          <w:szCs w:val="22"/>
        </w:rPr>
      </w:pPr>
      <w:r w:rsidRPr="00E6491C">
        <w:rPr>
          <w:lang w:eastAsia="en-US"/>
        </w:rPr>
        <w:t>pokud nebude schválena částka ze státního rozpočtu, či z jiných zdrojů (např. z EU), která je potřebná k úhradě za plnění této Smlouvy v následujícím roce</w:t>
      </w:r>
      <w:r w:rsidRPr="00E6491C">
        <w:t>;</w:t>
      </w:r>
    </w:p>
    <w:p w14:paraId="7422AE2C" w14:textId="77777777" w:rsidR="0032073B" w:rsidRPr="00E6491C" w:rsidRDefault="0032073B" w:rsidP="0032073B">
      <w:pPr>
        <w:pStyle w:val="RLTextlnkuslovan"/>
        <w:numPr>
          <w:ilvl w:val="2"/>
          <w:numId w:val="1"/>
        </w:numPr>
      </w:pPr>
      <w:bookmarkStart w:id="203" w:name="_Ref378171688"/>
      <w:r w:rsidRPr="00E6491C">
        <w:t>dojde k porušení povinnosti ochrany důvěrných informací dle této Smlouvy ze strany Poskytovatele;</w:t>
      </w:r>
      <w:bookmarkEnd w:id="203"/>
    </w:p>
    <w:p w14:paraId="7180B396" w14:textId="77777777" w:rsidR="0032073B" w:rsidRPr="00E6491C" w:rsidRDefault="0032073B" w:rsidP="0032073B">
      <w:pPr>
        <w:pStyle w:val="RLTextlnkuslovan"/>
        <w:numPr>
          <w:ilvl w:val="2"/>
          <w:numId w:val="1"/>
        </w:numPr>
      </w:pPr>
      <w:r w:rsidRPr="00E6491C">
        <w:t>bude vydáno rozhodnutí o úpadku Poskytovatele, Poskytovatel sám podá dlužnický návrh na zahájení insolvenčního řízení nebo insolvenční návrh ohledně Poskytovatele je zamítnut proto, že majetek nepostačuje k úhradě nákladů insolvenčního řízení (ve znění insolvenčního zákona); nebo</w:t>
      </w:r>
    </w:p>
    <w:p w14:paraId="71766704" w14:textId="77777777" w:rsidR="0032073B" w:rsidRPr="00E6491C" w:rsidRDefault="0032073B" w:rsidP="0032073B">
      <w:pPr>
        <w:pStyle w:val="RLTextlnkuslovan"/>
        <w:numPr>
          <w:ilvl w:val="2"/>
          <w:numId w:val="1"/>
        </w:numPr>
        <w:rPr>
          <w:szCs w:val="22"/>
        </w:rPr>
      </w:pPr>
      <w:r w:rsidRPr="00E6491C">
        <w:t>Poskytovatel vstoupí do likvidace, nebo dojde k jinému byť jen faktickému podstatnému omezení rozsahu jeho činnosti, který by mohl mít negativní dopad na jeho způsobilost plnit závazky podle této Smlouvy.</w:t>
      </w:r>
    </w:p>
    <w:p w14:paraId="665B0973" w14:textId="77777777" w:rsidR="0032073B" w:rsidRPr="00E6491C" w:rsidRDefault="0032073B" w:rsidP="0032073B">
      <w:pPr>
        <w:pStyle w:val="RLTextlnkuslovan"/>
        <w:numPr>
          <w:ilvl w:val="2"/>
          <w:numId w:val="1"/>
        </w:numPr>
        <w:rPr>
          <w:szCs w:val="22"/>
        </w:rPr>
      </w:pPr>
      <w:r w:rsidRPr="00E6491C">
        <w:t xml:space="preserve">Poskytovatel předem neoznámí Objednateli jakoukoliv změnu osoby </w:t>
      </w:r>
      <w:r w:rsidR="00AF2946">
        <w:t>poddodavatel</w:t>
      </w:r>
      <w:r w:rsidRPr="00E6491C">
        <w:t xml:space="preserve">e nebo zvětšení rozsahu plnění svěřeného </w:t>
      </w:r>
      <w:r w:rsidR="00AF2946">
        <w:t>poddodavatel</w:t>
      </w:r>
      <w:r w:rsidRPr="00E6491C">
        <w:t xml:space="preserve">i ve smyslu odst. </w:t>
      </w:r>
      <w:r w:rsidRPr="00E6491C">
        <w:fldChar w:fldCharType="begin"/>
      </w:r>
      <w:r w:rsidRPr="00E6491C">
        <w:instrText xml:space="preserve"> REF _Ref379908617 \r \h  \* MERGEFORMAT </w:instrText>
      </w:r>
      <w:r w:rsidRPr="00E6491C">
        <w:fldChar w:fldCharType="separate"/>
      </w:r>
      <w:r w:rsidR="00367A6D">
        <w:t>3.6</w:t>
      </w:r>
      <w:r w:rsidRPr="00E6491C">
        <w:fldChar w:fldCharType="end"/>
      </w:r>
      <w:r w:rsidRPr="00E6491C">
        <w:t xml:space="preserve"> Smlouvy, nebo k takovéto změně Objednatel nedá předem souhlas dle téhož odstavce Smlouvy nebo dojde-li k porušení povinnosti alokovat na poskytování Služeb dle této Smlouvy kapacity členů realizačního týmu (dle jejich kvalifikací) Poskytovatele dle </w:t>
      </w:r>
      <w:hyperlink w:anchor="ListAnnex09" w:history="1">
        <w:r w:rsidR="00FE6D3D" w:rsidRPr="00FE6D3D">
          <w:rPr>
            <w:rStyle w:val="Hypertextovodkaz"/>
          </w:rPr>
          <w:t>Přílohy č. 9</w:t>
        </w:r>
      </w:hyperlink>
      <w:r w:rsidRPr="00E6491C">
        <w:t xml:space="preserve"> této Smlouvy a/nebo dle podmínek stanovených v odst. </w:t>
      </w:r>
      <w:r w:rsidRPr="00E6491C">
        <w:fldChar w:fldCharType="begin"/>
      </w:r>
      <w:r w:rsidRPr="00E6491C">
        <w:instrText xml:space="preserve"> REF _Ref367806517 \r \h  \* MERGEFORMAT </w:instrText>
      </w:r>
      <w:r w:rsidRPr="00E6491C">
        <w:fldChar w:fldCharType="separate"/>
      </w:r>
      <w:r w:rsidR="00367A6D">
        <w:t>5.6.7</w:t>
      </w:r>
      <w:r w:rsidRPr="00E6491C">
        <w:fldChar w:fldCharType="end"/>
      </w:r>
      <w:r w:rsidRPr="00E6491C">
        <w:t xml:space="preserve"> Smlouvy;</w:t>
      </w:r>
    </w:p>
    <w:p w14:paraId="4D866A80" w14:textId="77777777" w:rsidR="0032073B" w:rsidRPr="00CF7FC2" w:rsidRDefault="0032073B" w:rsidP="00CF7FC2">
      <w:pPr>
        <w:pStyle w:val="RLTextlnkuslovan"/>
        <w:numPr>
          <w:ilvl w:val="2"/>
          <w:numId w:val="1"/>
        </w:numPr>
        <w:ind w:left="2268" w:hanging="794"/>
        <w:rPr>
          <w:szCs w:val="22"/>
        </w:rPr>
      </w:pPr>
      <w:r w:rsidRPr="00E6491C">
        <w:t xml:space="preserve">Poskytovatel nebude schopen předložit pojistnou smlouvu, její relevantní části nebo pojistku dle odst. </w:t>
      </w:r>
      <w:r w:rsidRPr="00E6491C">
        <w:fldChar w:fldCharType="begin"/>
      </w:r>
      <w:r w:rsidRPr="00E6491C">
        <w:instrText xml:space="preserve"> REF  odst58 \h \r  \* MERGEFORMAT </w:instrText>
      </w:r>
      <w:r w:rsidRPr="00E6491C">
        <w:fldChar w:fldCharType="separate"/>
      </w:r>
      <w:r w:rsidR="00367A6D">
        <w:t>5.8</w:t>
      </w:r>
      <w:r w:rsidRPr="00E6491C">
        <w:fldChar w:fldCharType="end"/>
      </w:r>
      <w:r w:rsidRPr="00E6491C">
        <w:t xml:space="preserve"> této Smlouvy;</w:t>
      </w:r>
    </w:p>
    <w:p w14:paraId="38B095A7" w14:textId="77777777" w:rsidR="00FC3C01" w:rsidRPr="00142A89" w:rsidRDefault="0032073B" w:rsidP="0032073B">
      <w:pPr>
        <w:pStyle w:val="RLTextlnkuslovan"/>
        <w:numPr>
          <w:ilvl w:val="2"/>
          <w:numId w:val="1"/>
        </w:numPr>
        <w:rPr>
          <w:szCs w:val="22"/>
        </w:rPr>
      </w:pPr>
      <w:r w:rsidRPr="00E6491C">
        <w:t xml:space="preserve">Objednatel neschválí harmonogram Inicializace </w:t>
      </w:r>
      <w:r w:rsidR="00CF7FC2">
        <w:rPr>
          <w:lang w:val="cs-CZ"/>
        </w:rPr>
        <w:t xml:space="preserve">Paušálních </w:t>
      </w:r>
      <w:r w:rsidR="00FC3C01">
        <w:rPr>
          <w:lang w:val="cs-CZ"/>
        </w:rPr>
        <w:t>služeb</w:t>
      </w:r>
      <w:r w:rsidR="00FC3C01" w:rsidRPr="00E6491C">
        <w:t xml:space="preserve"> </w:t>
      </w:r>
      <w:r w:rsidRPr="00E6491C">
        <w:t>do 25 dnů ode dne předložení jeho první verze Poskytovatelem, přičemž v takovém případě je Objednatel oprávněn odstoupit od Smlouvy pouze částečně, a to ve vztahu ke KL, u něhož nedošlo ke schválení harmonogramu Inicializace</w:t>
      </w:r>
      <w:r w:rsidR="00FC3C01">
        <w:rPr>
          <w:lang w:val="cs-CZ"/>
        </w:rPr>
        <w:t>;</w:t>
      </w:r>
    </w:p>
    <w:p w14:paraId="696A09BF" w14:textId="77777777" w:rsidR="0032073B" w:rsidRPr="00E6491C" w:rsidRDefault="00FC3C01" w:rsidP="0032073B">
      <w:pPr>
        <w:pStyle w:val="RLTextlnkuslovan"/>
        <w:numPr>
          <w:ilvl w:val="2"/>
          <w:numId w:val="1"/>
        </w:numPr>
        <w:rPr>
          <w:szCs w:val="22"/>
        </w:rPr>
      </w:pPr>
      <w:r>
        <w:rPr>
          <w:lang w:val="cs-CZ"/>
        </w:rPr>
        <w:t xml:space="preserve">Poskytovatel </w:t>
      </w:r>
      <w:r w:rsidR="00AE0D02">
        <w:rPr>
          <w:lang w:val="cs-CZ"/>
        </w:rPr>
        <w:t xml:space="preserve">třikrát nebo vícekrát za dobu trvání této Smlouvy poruší svou povinnost </w:t>
      </w:r>
      <w:r w:rsidR="00AE0D02" w:rsidRPr="00E6491C">
        <w:t xml:space="preserve">zpracovat </w:t>
      </w:r>
      <w:r w:rsidR="00AE0D02">
        <w:rPr>
          <w:lang w:val="cs-CZ"/>
        </w:rPr>
        <w:t xml:space="preserve">a Objednateli doručit řádnou Nabídku ve lhůtě uvedené v odst. </w:t>
      </w:r>
      <w:r w:rsidR="00AE0D02">
        <w:rPr>
          <w:lang w:val="cs-CZ"/>
        </w:rPr>
        <w:fldChar w:fldCharType="begin"/>
      </w:r>
      <w:r w:rsidR="00AE0D02">
        <w:rPr>
          <w:lang w:val="cs-CZ"/>
        </w:rPr>
        <w:instrText xml:space="preserve"> REF _Ref463339120 \r \h </w:instrText>
      </w:r>
      <w:r w:rsidR="00AE0D02">
        <w:rPr>
          <w:lang w:val="cs-CZ"/>
        </w:rPr>
      </w:r>
      <w:r w:rsidR="00AE0D02">
        <w:rPr>
          <w:lang w:val="cs-CZ"/>
        </w:rPr>
        <w:fldChar w:fldCharType="separate"/>
      </w:r>
      <w:r w:rsidR="00367A6D">
        <w:rPr>
          <w:lang w:val="cs-CZ"/>
        </w:rPr>
        <w:t>5.5.1</w:t>
      </w:r>
      <w:r w:rsidR="00AE0D02">
        <w:rPr>
          <w:lang w:val="cs-CZ"/>
        </w:rPr>
        <w:fldChar w:fldCharType="end"/>
      </w:r>
      <w:r w:rsidR="00AE0D02">
        <w:rPr>
          <w:lang w:val="cs-CZ"/>
        </w:rPr>
        <w:t xml:space="preserve"> Smlouvy </w:t>
      </w:r>
      <w:r w:rsidR="0049313D">
        <w:rPr>
          <w:lang w:val="cs-CZ"/>
        </w:rPr>
        <w:t>a/</w:t>
      </w:r>
      <w:r w:rsidR="00AE0D02">
        <w:rPr>
          <w:lang w:val="cs-CZ"/>
        </w:rPr>
        <w:t>nebo třikrát nebo vícekrát za dobu trvání této Smlouvy poruší povinnost doručit Objednateli řádné potvrzení nebo odmítnutí Požadavku v souladu s ustanoveními této Smlouvy</w:t>
      </w:r>
      <w:r w:rsidR="0032073B" w:rsidRPr="00E6491C">
        <w:rPr>
          <w:szCs w:val="22"/>
        </w:rPr>
        <w:t>.</w:t>
      </w:r>
    </w:p>
    <w:p w14:paraId="2404DBAD" w14:textId="77777777" w:rsidR="0032073B" w:rsidRPr="00E6491C" w:rsidRDefault="0032073B" w:rsidP="0032073B">
      <w:pPr>
        <w:pStyle w:val="RLTextlnkuslovan"/>
        <w:rPr>
          <w:szCs w:val="22"/>
        </w:rPr>
      </w:pPr>
      <w:bookmarkStart w:id="204" w:name="_Ref432522258"/>
      <w:r w:rsidRPr="00E6491C">
        <w:rPr>
          <w:szCs w:val="22"/>
        </w:rPr>
        <w:t>Poskytovatel je oprávněn odstoupit od této Smlouvy pouze v případě, že:</w:t>
      </w:r>
      <w:bookmarkEnd w:id="204"/>
    </w:p>
    <w:p w14:paraId="696C35EA" w14:textId="77777777" w:rsidR="0032073B" w:rsidRPr="00E6491C" w:rsidRDefault="0032073B" w:rsidP="0032073B">
      <w:pPr>
        <w:pStyle w:val="RLTextlnkuslovan"/>
        <w:numPr>
          <w:ilvl w:val="2"/>
          <w:numId w:val="1"/>
        </w:numPr>
      </w:pPr>
      <w:r w:rsidRPr="00E6491C">
        <w:t>Objednatel je v prodlení se zaplacením jakékoliv splatné částky dle této Smlouvy po dobu delší než 60 dnů;</w:t>
      </w:r>
    </w:p>
    <w:p w14:paraId="775D4971" w14:textId="77777777" w:rsidR="0032073B" w:rsidRPr="00E6491C" w:rsidRDefault="0032073B" w:rsidP="0032073B">
      <w:pPr>
        <w:pStyle w:val="RLTextlnkuslovan"/>
        <w:numPr>
          <w:ilvl w:val="2"/>
          <w:numId w:val="1"/>
        </w:numPr>
      </w:pPr>
      <w:r w:rsidRPr="00E6491C">
        <w:t>Objednatel je v prodlení s poskytováním nezbytné součinnosti dle této Smlouvy; nebo</w:t>
      </w:r>
    </w:p>
    <w:p w14:paraId="50D7626B" w14:textId="77777777" w:rsidR="0032073B" w:rsidRPr="00E6491C" w:rsidRDefault="0032073B" w:rsidP="0032073B">
      <w:pPr>
        <w:pStyle w:val="RLTextlnkuslovan"/>
        <w:numPr>
          <w:ilvl w:val="2"/>
          <w:numId w:val="1"/>
        </w:numPr>
      </w:pPr>
      <w:r w:rsidRPr="00E6491C">
        <w:lastRenderedPageBreak/>
        <w:t xml:space="preserve">Objednatel jiným způsobem podstatně poruší tuto Smlouvu, </w:t>
      </w:r>
    </w:p>
    <w:p w14:paraId="71E79223" w14:textId="77777777" w:rsidR="0032073B" w:rsidRPr="00E6491C" w:rsidRDefault="0032073B" w:rsidP="0032073B">
      <w:pPr>
        <w:pStyle w:val="RLTextlnkuslovan"/>
        <w:numPr>
          <w:ilvl w:val="0"/>
          <w:numId w:val="0"/>
        </w:numPr>
        <w:ind w:left="1560"/>
        <w:rPr>
          <w:szCs w:val="22"/>
        </w:rPr>
      </w:pPr>
      <w:r w:rsidRPr="00E6491C">
        <w:rPr>
          <w:szCs w:val="22"/>
        </w:rPr>
        <w:t xml:space="preserve">a Objednatel nezjedná nápravu ani v dodatečné přiměřené lhůtě, kterou mu k tomu Poskytovatel poskytne v písemné výzvě ke splnění povinnosti, přičemž tato lhůta nesmí být kratší než 60 dnů od doručení takovéto výzvy k nápravě a v této výzvě zároveň musí být uvedeno právo Poskytovatele od Smlouvy odstoupit.  </w:t>
      </w:r>
    </w:p>
    <w:p w14:paraId="5BDE3ECD" w14:textId="77777777" w:rsidR="0032073B" w:rsidRPr="00E6491C" w:rsidRDefault="0032073B" w:rsidP="0032073B">
      <w:pPr>
        <w:pStyle w:val="RLTextlnkuslovan"/>
        <w:rPr>
          <w:szCs w:val="22"/>
        </w:rPr>
      </w:pPr>
      <w:bookmarkStart w:id="205" w:name="_Ref378171675"/>
      <w:r w:rsidRPr="00E6491C">
        <w:rPr>
          <w:szCs w:val="22"/>
        </w:rPr>
        <w:t>Účinky odstoupení od Smlouvy nastávají dnem doručení písemného oznámení o odstoupení druhé smluvní straně.</w:t>
      </w:r>
      <w:bookmarkEnd w:id="205"/>
      <w:r w:rsidRPr="00E6491C">
        <w:rPr>
          <w:szCs w:val="22"/>
        </w:rPr>
        <w:t xml:space="preserve"> </w:t>
      </w:r>
    </w:p>
    <w:p w14:paraId="781C2280" w14:textId="77777777" w:rsidR="0032073B" w:rsidRPr="00E6491C" w:rsidRDefault="0032073B" w:rsidP="0032073B">
      <w:pPr>
        <w:pStyle w:val="RLTextlnkuslovan"/>
        <w:rPr>
          <w:szCs w:val="22"/>
        </w:rPr>
      </w:pPr>
      <w:r w:rsidRPr="00E6491C">
        <w:rPr>
          <w:szCs w:val="22"/>
        </w:rPr>
        <w:t xml:space="preserve">S ohledem na ustanovení odst. </w:t>
      </w:r>
      <w:r w:rsidRPr="00E6491C">
        <w:rPr>
          <w:szCs w:val="22"/>
        </w:rPr>
        <w:fldChar w:fldCharType="begin"/>
      </w:r>
      <w:r w:rsidRPr="00E6491C">
        <w:rPr>
          <w:szCs w:val="22"/>
        </w:rPr>
        <w:instrText xml:space="preserve"> REF _Ref432522258 \r \h  \* MERGEFORMAT </w:instrText>
      </w:r>
      <w:r w:rsidRPr="00E6491C">
        <w:rPr>
          <w:szCs w:val="22"/>
        </w:rPr>
      </w:r>
      <w:r w:rsidRPr="00E6491C">
        <w:rPr>
          <w:szCs w:val="22"/>
        </w:rPr>
        <w:fldChar w:fldCharType="separate"/>
      </w:r>
      <w:r w:rsidR="00367A6D">
        <w:rPr>
          <w:szCs w:val="22"/>
        </w:rPr>
        <w:t>17.3</w:t>
      </w:r>
      <w:r w:rsidRPr="00E6491C">
        <w:rPr>
          <w:szCs w:val="22"/>
        </w:rPr>
        <w:fldChar w:fldCharType="end"/>
      </w:r>
      <w:r w:rsidRPr="00E6491C">
        <w:rPr>
          <w:szCs w:val="22"/>
        </w:rPr>
        <w:t xml:space="preserve"> této Smlouvy je vyloučena aplikace ustanovení </w:t>
      </w:r>
      <w:r w:rsidRPr="00E6491C">
        <w:rPr>
          <w:szCs w:val="22"/>
        </w:rPr>
        <w:br/>
        <w:t xml:space="preserve">§ 2591 občanského zákoníku, který mj. stanoví, že Poskytovatel má právo po předchozím upozornění Objednatele odstoupit od Smlouvy v případě, že marně uplyne Poskytovatelem stanovená dodatečná lhůta k poskytnutí součinnosti Objednatelem. Obdobně je vyloučena aplikace ustanovení § 1978 odst. 2 občanského zákoníku, </w:t>
      </w:r>
      <w:r w:rsidRPr="00E6491C">
        <w:t>který stanoví, že marné uplynutí dodatečné lhůty stanovené k plnění může mít za následek odstoupení od této Smlouvy bez dalšího.</w:t>
      </w:r>
    </w:p>
    <w:p w14:paraId="6A647525" w14:textId="77777777" w:rsidR="0032073B" w:rsidRPr="00E6491C" w:rsidRDefault="0032073B" w:rsidP="0032073B">
      <w:pPr>
        <w:pStyle w:val="RLTextlnkuslovan"/>
        <w:rPr>
          <w:szCs w:val="22"/>
        </w:rPr>
      </w:pPr>
      <w:bookmarkStart w:id="206" w:name="_Ref370978531"/>
      <w:r w:rsidRPr="00E6491C">
        <w:rPr>
          <w:szCs w:val="22"/>
        </w:rPr>
        <w:t>Objednatel je oprávněn tuto Smlouvu písemně vypovědět bez udání důvodů, a to s výpovědní dobou 3 měsíců ode dne doručení písemné výpovědi Poskytovateli, a to bez jakýchkoliv sankcí.</w:t>
      </w:r>
      <w:bookmarkEnd w:id="206"/>
      <w:r w:rsidR="00096CC5">
        <w:rPr>
          <w:szCs w:val="22"/>
          <w:lang w:val="cs-CZ"/>
        </w:rPr>
        <w:t xml:space="preserve"> </w:t>
      </w:r>
      <w:r w:rsidR="00510FE7">
        <w:rPr>
          <w:szCs w:val="22"/>
          <w:lang w:val="cs-CZ"/>
        </w:rPr>
        <w:t xml:space="preserve"> </w:t>
      </w:r>
    </w:p>
    <w:p w14:paraId="2AEEF4F8" w14:textId="77777777" w:rsidR="0032073B" w:rsidRPr="00E6491C" w:rsidRDefault="0032073B" w:rsidP="0032073B">
      <w:pPr>
        <w:pStyle w:val="RLTextlnkuslovan"/>
        <w:rPr>
          <w:szCs w:val="22"/>
        </w:rPr>
      </w:pPr>
      <w:r w:rsidRPr="00E6491C">
        <w:rPr>
          <w:bCs/>
          <w:iCs/>
        </w:rPr>
        <w:t xml:space="preserve">Ukončením účinnosti této Smlouvy, včetně zrušení závazku v důsledku odstoupení od této Smlouvy, nejsou dotčena </w:t>
      </w:r>
      <w:r w:rsidRPr="00E6491C">
        <w:rPr>
          <w:szCs w:val="22"/>
        </w:rPr>
        <w:t>ustanovení Smlouvy týkající se licencí, záruk, nároků z odpovědnosti za vady, nároky z odpovědnosti za újmu a nároky ze smluvních pokut, ustanovení o ochraně informací, ani další ustanovení a nároky, z jejichž povahy vyplývá, že mají trvat i po zániku účinnosti této Smlouvy.</w:t>
      </w:r>
    </w:p>
    <w:p w14:paraId="2C38907B" w14:textId="77777777" w:rsidR="0032073B" w:rsidRPr="00E6491C" w:rsidRDefault="0032073B" w:rsidP="0032073B">
      <w:pPr>
        <w:pStyle w:val="RLTextlnkuslovan"/>
      </w:pPr>
      <w:r w:rsidRPr="00E6491C">
        <w:t xml:space="preserve">Ukončením této Smlouvy (zrušením závazku v důsledku odstoupení od této Smlouvy </w:t>
      </w:r>
      <w:r w:rsidRPr="00E6491C">
        <w:rPr>
          <w:szCs w:val="22"/>
        </w:rPr>
        <w:t>či její výpovědí</w:t>
      </w:r>
      <w:r w:rsidRPr="00E6491C">
        <w:t xml:space="preserve">) nejsou dále dotčena ustanovení odst. </w:t>
      </w:r>
      <w:r w:rsidRPr="00E6491C">
        <w:fldChar w:fldCharType="begin"/>
      </w:r>
      <w:r w:rsidRPr="00E6491C">
        <w:instrText xml:space="preserve"> REF  odst510 \h \r  \* MERGEFORMAT </w:instrText>
      </w:r>
      <w:r w:rsidRPr="00E6491C">
        <w:fldChar w:fldCharType="separate"/>
      </w:r>
      <w:r w:rsidR="00367A6D">
        <w:t>5.10</w:t>
      </w:r>
      <w:r w:rsidRPr="00E6491C">
        <w:fldChar w:fldCharType="end"/>
      </w:r>
      <w:r w:rsidR="0085258C">
        <w:rPr>
          <w:lang w:val="cs-CZ"/>
        </w:rPr>
        <w:t xml:space="preserve"> </w:t>
      </w:r>
      <w:r w:rsidRPr="00E6491C">
        <w:t xml:space="preserve">a odst. </w:t>
      </w:r>
      <w:r w:rsidRPr="00E6491C">
        <w:fldChar w:fldCharType="begin"/>
      </w:r>
      <w:r w:rsidRPr="00E6491C">
        <w:instrText xml:space="preserve"> REF _Ref295235282 \r \h  \* MERGEFORMAT </w:instrText>
      </w:r>
      <w:r w:rsidRPr="00E6491C">
        <w:fldChar w:fldCharType="separate"/>
      </w:r>
      <w:r w:rsidR="00367A6D">
        <w:t>5.12</w:t>
      </w:r>
      <w:r w:rsidRPr="00E6491C">
        <w:fldChar w:fldCharType="end"/>
      </w:r>
      <w:r w:rsidRPr="00E6491C">
        <w:t xml:space="preserve"> Smlouvy jakož i další ustanovení této Smlouvy související s poskytováním plnění stran dle odst. </w:t>
      </w:r>
      <w:r w:rsidRPr="00E6491C">
        <w:fldChar w:fldCharType="begin"/>
      </w:r>
      <w:r w:rsidRPr="00E6491C">
        <w:instrText xml:space="preserve"> REF  odst510 \h \r  \* MERGEFORMAT </w:instrText>
      </w:r>
      <w:r w:rsidRPr="00E6491C">
        <w:fldChar w:fldCharType="separate"/>
      </w:r>
      <w:r w:rsidR="00367A6D">
        <w:t>5.10</w:t>
      </w:r>
      <w:r w:rsidRPr="00E6491C">
        <w:fldChar w:fldCharType="end"/>
      </w:r>
      <w:r w:rsidR="0085258C">
        <w:rPr>
          <w:lang w:val="cs-CZ"/>
        </w:rPr>
        <w:t xml:space="preserve"> </w:t>
      </w:r>
      <w:r w:rsidRPr="00E6491C">
        <w:t xml:space="preserve">a odst. </w:t>
      </w:r>
      <w:r w:rsidRPr="00E6491C">
        <w:fldChar w:fldCharType="begin"/>
      </w:r>
      <w:r w:rsidRPr="00E6491C">
        <w:instrText xml:space="preserve"> REF _Ref295235282 \r \h  \* MERGEFORMAT </w:instrText>
      </w:r>
      <w:r w:rsidRPr="00E6491C">
        <w:fldChar w:fldCharType="separate"/>
      </w:r>
      <w:r w:rsidR="00367A6D">
        <w:t>5.12</w:t>
      </w:r>
      <w:r w:rsidRPr="00E6491C">
        <w:fldChar w:fldCharType="end"/>
      </w:r>
      <w:r w:rsidRPr="00E6491C">
        <w:t xml:space="preserve"> této Smlouvy.</w:t>
      </w:r>
    </w:p>
    <w:p w14:paraId="110B95FA" w14:textId="77777777" w:rsidR="0032073B" w:rsidRPr="00E6491C" w:rsidRDefault="0032073B" w:rsidP="0032073B">
      <w:pPr>
        <w:pStyle w:val="RLTextlnkuslovan"/>
      </w:pPr>
      <w:bookmarkStart w:id="207" w:name="_Ref212855694"/>
      <w:bookmarkStart w:id="208" w:name="_Ref212861074"/>
      <w:r w:rsidRPr="00E6491C">
        <w:t>U</w:t>
      </w:r>
      <w:r w:rsidRPr="00E6491C">
        <w:rPr>
          <w:bCs/>
          <w:iCs/>
        </w:rPr>
        <w:t>končením účinnosti této Smlouvy, včetně zrušení závazku v důsledku odstoupení od této Smlouvy, není dotčeno</w:t>
      </w:r>
      <w:r w:rsidRPr="00E6491C">
        <w:t xml:space="preserve"> vzájemné plnění, pokud bylo řádně poskytnuto ani práva a nároky z takových plnění vyplývající. V případě, kdy by však Objednatel odstoupil od Smlouvy z důvodu takového porušení smluvní povinnosti Poskytovatele, že se plnění Poskytovatele stalo pro Objednatele nepotřebným, bude toto plnění Poskytovateli vráceno a ten bude povinen vrátit Objednateli zaplacenou cenu. Poskytovateli nevzniká právo na poskytnutí jakéhokoliv finančního plnění za činnosti prováděné v rámci Inicializace Paušální služby v případě, že závazek k provedení Inicializace příslušné Paušální služby zanikne v důsledku odstoupení od Smlouvy či její části smluvní stranou před řádným ukončením procesu Inicializace této Paušální služby a potvrzením protokolu o řádné Inicializaci ze strany Objednatele.   </w:t>
      </w:r>
    </w:p>
    <w:p w14:paraId="048562C1" w14:textId="77777777" w:rsidR="0032073B" w:rsidRPr="00E6491C" w:rsidRDefault="0032073B" w:rsidP="0032073B">
      <w:pPr>
        <w:pStyle w:val="RLTextlnkuslovan"/>
      </w:pPr>
      <w:r w:rsidRPr="00E6491C">
        <w:t>Udělení veškerých práv Objednateli na základě Licence či jiných licencí dle této Smlouvy nelze ze strany Poskytovatele vypovědět nebo jinak jednostranně zrušit.</w:t>
      </w:r>
    </w:p>
    <w:p w14:paraId="0C2A2BCE" w14:textId="77777777" w:rsidR="0032073B" w:rsidRPr="00E6491C" w:rsidRDefault="0032073B" w:rsidP="0032073B">
      <w:pPr>
        <w:pStyle w:val="RLlneksmlouvy"/>
        <w:rPr>
          <w:szCs w:val="22"/>
        </w:rPr>
      </w:pPr>
      <w:bookmarkStart w:id="209" w:name="_Toc212632764"/>
      <w:bookmarkStart w:id="210" w:name="_Toc295034744"/>
      <w:bookmarkEnd w:id="207"/>
      <w:bookmarkEnd w:id="208"/>
      <w:r w:rsidRPr="00E6491C">
        <w:rPr>
          <w:szCs w:val="22"/>
        </w:rPr>
        <w:t>ŘEŠENÍ SPORŮ</w:t>
      </w:r>
      <w:bookmarkEnd w:id="209"/>
      <w:bookmarkEnd w:id="210"/>
    </w:p>
    <w:p w14:paraId="48DF3F53" w14:textId="77777777" w:rsidR="0032073B" w:rsidRPr="00E6491C" w:rsidRDefault="0032073B" w:rsidP="0032073B">
      <w:pPr>
        <w:pStyle w:val="RLTextlnkuslovan"/>
        <w:rPr>
          <w:szCs w:val="22"/>
        </w:rPr>
      </w:pPr>
      <w:r w:rsidRPr="00E6491C">
        <w:rPr>
          <w:szCs w:val="22"/>
        </w:rPr>
        <w:t>Práva a povinnosti smluvních stran touto Smlouvou výslovně neupravené se řídí občanským zákoníkem a příslušnými právními předpisy souvisejícími.</w:t>
      </w:r>
    </w:p>
    <w:p w14:paraId="378D238D" w14:textId="77777777" w:rsidR="0032073B" w:rsidRPr="00E6491C" w:rsidRDefault="0032073B" w:rsidP="0032073B">
      <w:pPr>
        <w:pStyle w:val="RLTextlnkuslovan"/>
        <w:rPr>
          <w:szCs w:val="22"/>
        </w:rPr>
      </w:pPr>
      <w:bookmarkStart w:id="211" w:name="_Ref212281042"/>
      <w:r w:rsidRPr="00E6491C">
        <w:lastRenderedPageBreak/>
        <w:t xml:space="preserve">Smluvní strany se zavazují vyvinout maximální úsilí k odstranění vzájemných sporů vzniklých na základě této Smlouvy nebo v souvislosti s touto Smlouvou, včetně sporů o její výklad či platnost a usilovat se o jejich vyřešení nejprve smírně prostřednictvím jednání oprávněných osob nebo pověřených zástupců a to do 60 dnů ode dne doručení výzvy k smírnému vyřešení sporu zaslané kteroukoliv smluvní stranou druhé smluvní straně, </w:t>
      </w:r>
      <w:r w:rsidRPr="00E6491C">
        <w:rPr>
          <w:szCs w:val="22"/>
        </w:rPr>
        <w:t>přičemž tím však není dotčeno právo kterékoliv smluvní strany obrátit se na příslušný obecný soud České republiky s návrhem na rozhodnutí sporu s konečnou platností.</w:t>
      </w:r>
      <w:bookmarkStart w:id="212" w:name="_Ref378169791"/>
      <w:r w:rsidRPr="00E6491C">
        <w:t xml:space="preserve"> </w:t>
      </w:r>
      <w:bookmarkEnd w:id="211"/>
      <w:bookmarkEnd w:id="212"/>
    </w:p>
    <w:p w14:paraId="3C99AE3E" w14:textId="77777777" w:rsidR="0032073B" w:rsidRPr="00E6491C" w:rsidRDefault="0032073B" w:rsidP="0032073B">
      <w:pPr>
        <w:pStyle w:val="RLlneksmlouvy"/>
        <w:rPr>
          <w:szCs w:val="22"/>
        </w:rPr>
      </w:pPr>
      <w:bookmarkStart w:id="213" w:name="_Toc212632765"/>
      <w:bookmarkStart w:id="214" w:name="_Toc295034745"/>
      <w:r w:rsidRPr="00E6491C">
        <w:rPr>
          <w:szCs w:val="22"/>
        </w:rPr>
        <w:t>ZÁVĚREČNÁ USTANOVENÍ</w:t>
      </w:r>
      <w:bookmarkEnd w:id="213"/>
      <w:bookmarkEnd w:id="214"/>
    </w:p>
    <w:p w14:paraId="6EBE4814" w14:textId="77777777" w:rsidR="0032073B" w:rsidRPr="00E6491C" w:rsidRDefault="0032073B" w:rsidP="0032073B">
      <w:pPr>
        <w:pStyle w:val="RLTextlnkuslovan"/>
        <w:rPr>
          <w:szCs w:val="22"/>
        </w:rPr>
      </w:pPr>
      <w:bookmarkStart w:id="215" w:name="_Ref305054129"/>
      <w:r w:rsidRPr="00E6491C">
        <w:rPr>
          <w:szCs w:val="22"/>
        </w:rPr>
        <w:t>Tato Smlouva představuje úplnou dohodu smluvních stran o předmětu této Smlouvy. Tuto Smlouvu je možné měnit pouze písemnou dohodou smluvních stran ve formě číslovaných dodatků této Smlouvy, podepsaných osobami oprávněnými jednat jménem smluvních stran</w:t>
      </w:r>
      <w:r w:rsidRPr="00E6491C">
        <w:t xml:space="preserve">, přičemž jakákoliv změna Smlouvy bude provedena v souladu se </w:t>
      </w:r>
      <w:r w:rsidR="004D5C6B">
        <w:rPr>
          <w:lang w:val="cs-CZ"/>
        </w:rPr>
        <w:t>Z</w:t>
      </w:r>
      <w:r w:rsidRPr="00E6491C">
        <w:t>ZVZ</w:t>
      </w:r>
      <w:r w:rsidRPr="00E6491C">
        <w:rPr>
          <w:szCs w:val="22"/>
        </w:rPr>
        <w:t>.</w:t>
      </w:r>
      <w:bookmarkEnd w:id="215"/>
    </w:p>
    <w:p w14:paraId="14E01304" w14:textId="77777777" w:rsidR="0032073B" w:rsidRPr="00E6491C" w:rsidRDefault="0032073B" w:rsidP="0032073B">
      <w:pPr>
        <w:pStyle w:val="RLTextlnkuslovan"/>
      </w:pPr>
      <w:r w:rsidRPr="00E6491C">
        <w:t xml:space="preserve">Pokud by se kterékoliv ustanovení této Smlouvy ukázalo být neplatným, zdánlivým nebo nevynutitelným nebo se jím stalo po uzavření této Smlouvy, pak tato skutečnost nepůsobí neplatnost, zdánlivost ani nevynutitelnost ostatních ustanovení této Smlouvy, nevyplývá-li z donucujících ustanovení právních předpisů jinak. Smluvní strany se zavazují takové neplatné, zdánlivé či nevynutitelné ustanovení nahradit </w:t>
      </w:r>
      <w:r w:rsidRPr="00E6491C">
        <w:rPr>
          <w:szCs w:val="22"/>
        </w:rPr>
        <w:t xml:space="preserve">v souladu se </w:t>
      </w:r>
      <w:r w:rsidR="004D5C6B">
        <w:rPr>
          <w:szCs w:val="22"/>
          <w:lang w:val="cs-CZ"/>
        </w:rPr>
        <w:t>Z</w:t>
      </w:r>
      <w:r w:rsidRPr="00E6491C">
        <w:rPr>
          <w:szCs w:val="22"/>
        </w:rPr>
        <w:t xml:space="preserve">ZVZ </w:t>
      </w:r>
      <w:r w:rsidRPr="00E6491C">
        <w:t>platným a vynutitelným ustanovením, které je svým obsahem nejbližší účelu neplatného či nevynutitelného ustanovení.</w:t>
      </w:r>
    </w:p>
    <w:p w14:paraId="73463BB8" w14:textId="77777777" w:rsidR="0032073B" w:rsidRPr="00E6491C" w:rsidRDefault="0032073B" w:rsidP="0032073B">
      <w:pPr>
        <w:pStyle w:val="RLTextlnkuslovan"/>
        <w:rPr>
          <w:szCs w:val="22"/>
        </w:rPr>
      </w:pPr>
      <w:bookmarkStart w:id="216" w:name="_Ref214189956"/>
      <w:r w:rsidRPr="00E6491C">
        <w:rPr>
          <w:szCs w:val="22"/>
        </w:rPr>
        <w:t>Veškerá práva a povinnosti vyplývající z této Smlouvy přecházejí, pokud to povaha těchto práv a povinností nevylučuje, na právní nástupce smluvních stran.</w:t>
      </w:r>
      <w:bookmarkEnd w:id="216"/>
      <w:r w:rsidRPr="00E6491C">
        <w:rPr>
          <w:szCs w:val="22"/>
        </w:rPr>
        <w:t xml:space="preserve"> </w:t>
      </w:r>
    </w:p>
    <w:p w14:paraId="686DF5AE" w14:textId="77777777" w:rsidR="0032073B" w:rsidRPr="00E6491C" w:rsidRDefault="0032073B" w:rsidP="0032073B">
      <w:pPr>
        <w:pStyle w:val="RLTextlnkuslovan"/>
        <w:rPr>
          <w:szCs w:val="22"/>
        </w:rPr>
      </w:pPr>
      <w:r w:rsidRPr="00E6491C">
        <w:rPr>
          <w:szCs w:val="22"/>
        </w:rPr>
        <w:t xml:space="preserve">Poskytovatel není oprávněn postoupit </w:t>
      </w:r>
      <w:r w:rsidRPr="00E6491C">
        <w:t xml:space="preserve">plnění či </w:t>
      </w:r>
      <w:r w:rsidRPr="00E6491C">
        <w:rPr>
          <w:szCs w:val="22"/>
        </w:rPr>
        <w:t>peněžité nároky vůči Objednateli na třetí osobu bez předchozího písemného souhlasu Objednatele.</w:t>
      </w:r>
    </w:p>
    <w:p w14:paraId="5D770D85" w14:textId="77777777" w:rsidR="0032073B" w:rsidRPr="00E6491C" w:rsidRDefault="0032073B" w:rsidP="0032073B">
      <w:pPr>
        <w:pStyle w:val="RLTextlnkuslovan"/>
        <w:rPr>
          <w:szCs w:val="22"/>
        </w:rPr>
      </w:pPr>
      <w:r w:rsidRPr="00E6491C">
        <w:rPr>
          <w:szCs w:val="22"/>
        </w:rPr>
        <w:t>Započtení na pohledávky vůči Objednateli vzniklé z této Smlouvy se nepřipouští.</w:t>
      </w:r>
    </w:p>
    <w:p w14:paraId="3B4E8414" w14:textId="77777777" w:rsidR="0032073B" w:rsidRPr="00FA2D28" w:rsidRDefault="0032073B" w:rsidP="00FA2D28">
      <w:pPr>
        <w:pStyle w:val="RLTextlnkuslovan"/>
        <w:rPr>
          <w:szCs w:val="22"/>
        </w:rPr>
      </w:pPr>
      <w:r w:rsidRPr="00E6491C">
        <w:rPr>
          <w:szCs w:val="22"/>
        </w:rPr>
        <w:t xml:space="preserve">Práva Objednatele vyplývající z této Smlouvy či jejího porušení se promlčují ve lhůtě 15 let ode dne, kdy právo mohlo být uplatněno poprvé. </w:t>
      </w:r>
    </w:p>
    <w:p w14:paraId="4E2DC829" w14:textId="77777777" w:rsidR="0032073B" w:rsidRPr="00E6491C" w:rsidRDefault="0032073B" w:rsidP="0032073B">
      <w:pPr>
        <w:pStyle w:val="RLTextlnkuslovan"/>
        <w:rPr>
          <w:szCs w:val="22"/>
        </w:rPr>
      </w:pPr>
      <w:r w:rsidRPr="00E6491C">
        <w:rPr>
          <w:szCs w:val="22"/>
        </w:rPr>
        <w:t xml:space="preserve">Poskytovatel přebírá podle § 1765 občanského zákoníku riziko změny okolností, zejména v souvislosti s cenou za poskytnuté plnění, požadavky na poskytování Služeb a podmínkami SLA. </w:t>
      </w:r>
    </w:p>
    <w:p w14:paraId="4D649F04" w14:textId="77777777" w:rsidR="0032073B" w:rsidRPr="00E6491C" w:rsidRDefault="0032073B" w:rsidP="0032073B">
      <w:pPr>
        <w:pStyle w:val="RLTextlnkuslovan"/>
        <w:rPr>
          <w:szCs w:val="22"/>
        </w:rPr>
      </w:pPr>
      <w:r w:rsidRPr="00E6491C">
        <w:rPr>
          <w:szCs w:val="22"/>
        </w:rPr>
        <w:t>Nedílnou součást Smlouvy tvoří tyto přílohy:</w:t>
      </w:r>
    </w:p>
    <w:tbl>
      <w:tblPr>
        <w:tblW w:w="5000" w:type="pct"/>
        <w:jc w:val="center"/>
        <w:tblLook w:val="01E0" w:firstRow="1" w:lastRow="1" w:firstColumn="1" w:lastColumn="1" w:noHBand="0" w:noVBand="0"/>
      </w:tblPr>
      <w:tblGrid>
        <w:gridCol w:w="3772"/>
        <w:gridCol w:w="5514"/>
      </w:tblGrid>
      <w:tr w:rsidR="0032073B" w:rsidRPr="00E6491C" w14:paraId="64A71863" w14:textId="77777777" w:rsidTr="00101166">
        <w:trPr>
          <w:jc w:val="center"/>
        </w:trPr>
        <w:tc>
          <w:tcPr>
            <w:tcW w:w="2031" w:type="pct"/>
          </w:tcPr>
          <w:bookmarkStart w:id="217" w:name="ListAnnex01"/>
          <w:p w14:paraId="2835394B" w14:textId="77777777" w:rsidR="0032073B" w:rsidRPr="00E6491C" w:rsidRDefault="0032073B" w:rsidP="00101166">
            <w:pPr>
              <w:pStyle w:val="Seznamploh"/>
            </w:pPr>
            <w:r w:rsidRPr="00E6491C">
              <w:fldChar w:fldCharType="begin"/>
            </w:r>
            <w:r w:rsidRPr="00E6491C">
              <w:instrText xml:space="preserve"> HYPERLINK  \l "Annex01" </w:instrText>
            </w:r>
            <w:r w:rsidRPr="00E6491C">
              <w:fldChar w:fldCharType="separate"/>
            </w:r>
            <w:r w:rsidRPr="00E6491C">
              <w:rPr>
                <w:rStyle w:val="Hypertextovodkaz"/>
              </w:rPr>
              <w:t>Příloha č. 1</w:t>
            </w:r>
            <w:bookmarkEnd w:id="217"/>
            <w:r w:rsidRPr="00E6491C">
              <w:fldChar w:fldCharType="end"/>
            </w:r>
            <w:r w:rsidRPr="00E6491C">
              <w:t>:</w:t>
            </w:r>
          </w:p>
        </w:tc>
        <w:tc>
          <w:tcPr>
            <w:tcW w:w="2969" w:type="pct"/>
          </w:tcPr>
          <w:p w14:paraId="1CE3A7BF" w14:textId="77777777" w:rsidR="0032073B" w:rsidRPr="00E6491C" w:rsidRDefault="0032073B" w:rsidP="00101166">
            <w:pPr>
              <w:rPr>
                <w:szCs w:val="22"/>
              </w:rPr>
            </w:pPr>
            <w:r w:rsidRPr="00E6491C">
              <w:rPr>
                <w:szCs w:val="22"/>
              </w:rPr>
              <w:t xml:space="preserve">Technická specifikace Služeb a SLA </w:t>
            </w:r>
          </w:p>
        </w:tc>
      </w:tr>
      <w:bookmarkStart w:id="218" w:name="ListAnnex02"/>
      <w:tr w:rsidR="0032073B" w:rsidRPr="00E6491C" w14:paraId="6C72C0C5" w14:textId="77777777" w:rsidTr="00101166">
        <w:trPr>
          <w:jc w:val="center"/>
        </w:trPr>
        <w:tc>
          <w:tcPr>
            <w:tcW w:w="2031" w:type="pct"/>
          </w:tcPr>
          <w:p w14:paraId="795F6B2C" w14:textId="568F676C" w:rsidR="0032073B" w:rsidRPr="00E6491C" w:rsidRDefault="0032073B" w:rsidP="00101166">
            <w:pPr>
              <w:pStyle w:val="Seznamploh"/>
            </w:pPr>
            <w:r w:rsidRPr="00E6491C">
              <w:fldChar w:fldCharType="begin"/>
            </w:r>
            <w:r w:rsidRPr="00E6491C">
              <w:instrText xml:space="preserve"> HYPERLINK  \l "Annex02" </w:instrText>
            </w:r>
            <w:r w:rsidRPr="00E6491C">
              <w:fldChar w:fldCharType="separate"/>
            </w:r>
            <w:r w:rsidRPr="00E6491C">
              <w:rPr>
                <w:rStyle w:val="Hypertextovodkaz"/>
              </w:rPr>
              <w:t>Příloha č. 2</w:t>
            </w:r>
            <w:r w:rsidRPr="00E6491C">
              <w:fldChar w:fldCharType="end"/>
            </w:r>
            <w:bookmarkEnd w:id="218"/>
            <w:r w:rsidRPr="00E6491C">
              <w:t>:</w:t>
            </w:r>
          </w:p>
        </w:tc>
        <w:tc>
          <w:tcPr>
            <w:tcW w:w="2969" w:type="pct"/>
          </w:tcPr>
          <w:p w14:paraId="5C9F75B0" w14:textId="77777777" w:rsidR="0032073B" w:rsidRPr="00E6491C" w:rsidRDefault="0032073B" w:rsidP="00101166">
            <w:pPr>
              <w:rPr>
                <w:szCs w:val="22"/>
              </w:rPr>
            </w:pPr>
            <w:r w:rsidRPr="00E6491C">
              <w:rPr>
                <w:szCs w:val="22"/>
                <w:lang w:eastAsia="en-US"/>
              </w:rPr>
              <w:t>Obecné parametry Služeb</w:t>
            </w:r>
            <w:r w:rsidRPr="00E6491C" w:rsidDel="00F103ED">
              <w:rPr>
                <w:szCs w:val="22"/>
                <w:lang w:eastAsia="en-US"/>
              </w:rPr>
              <w:t xml:space="preserve"> </w:t>
            </w:r>
          </w:p>
        </w:tc>
      </w:tr>
      <w:bookmarkStart w:id="219" w:name="ListAnnex03"/>
      <w:tr w:rsidR="0032073B" w:rsidRPr="00E6491C" w14:paraId="643A2973" w14:textId="77777777" w:rsidTr="00101166">
        <w:trPr>
          <w:jc w:val="center"/>
        </w:trPr>
        <w:tc>
          <w:tcPr>
            <w:tcW w:w="2031" w:type="pct"/>
          </w:tcPr>
          <w:p w14:paraId="095A2B9F" w14:textId="2269B7A5" w:rsidR="0032073B" w:rsidRPr="00E6491C" w:rsidRDefault="0032073B" w:rsidP="00101166">
            <w:pPr>
              <w:pStyle w:val="Seznamploh"/>
            </w:pPr>
            <w:r w:rsidRPr="00E6491C">
              <w:fldChar w:fldCharType="begin"/>
            </w:r>
            <w:r w:rsidRPr="00E6491C">
              <w:instrText xml:space="preserve"> HYPERLINK  \l "Annex03" </w:instrText>
            </w:r>
            <w:r w:rsidRPr="00E6491C">
              <w:fldChar w:fldCharType="separate"/>
            </w:r>
            <w:r w:rsidRPr="00E6491C">
              <w:rPr>
                <w:rStyle w:val="Hypertextovodkaz"/>
              </w:rPr>
              <w:t>Příloha č. 3</w:t>
            </w:r>
            <w:r w:rsidRPr="00E6491C">
              <w:fldChar w:fldCharType="end"/>
            </w:r>
            <w:bookmarkEnd w:id="219"/>
            <w:r w:rsidRPr="00E6491C">
              <w:t>:</w:t>
            </w:r>
          </w:p>
        </w:tc>
        <w:tc>
          <w:tcPr>
            <w:tcW w:w="2969" w:type="pct"/>
          </w:tcPr>
          <w:p w14:paraId="63483585" w14:textId="77777777" w:rsidR="0032073B" w:rsidRPr="00E6491C" w:rsidRDefault="0032073B" w:rsidP="00101166">
            <w:pPr>
              <w:rPr>
                <w:szCs w:val="22"/>
              </w:rPr>
            </w:pPr>
            <w:r w:rsidRPr="00E6491C">
              <w:rPr>
                <w:szCs w:val="22"/>
              </w:rPr>
              <w:t>Měření SLA a kreditace</w:t>
            </w:r>
          </w:p>
        </w:tc>
      </w:tr>
      <w:bookmarkStart w:id="220" w:name="ListAnnex04"/>
      <w:tr w:rsidR="0032073B" w:rsidRPr="00E6491C" w14:paraId="1BE9B0C7" w14:textId="77777777" w:rsidTr="00101166">
        <w:trPr>
          <w:jc w:val="center"/>
        </w:trPr>
        <w:tc>
          <w:tcPr>
            <w:tcW w:w="2031" w:type="pct"/>
          </w:tcPr>
          <w:p w14:paraId="2654FD77" w14:textId="4F845DB0" w:rsidR="0032073B" w:rsidRPr="00E6491C" w:rsidRDefault="0032073B" w:rsidP="00101166">
            <w:pPr>
              <w:pStyle w:val="Seznamploh"/>
            </w:pPr>
            <w:r w:rsidRPr="00E6491C">
              <w:fldChar w:fldCharType="begin"/>
            </w:r>
            <w:r w:rsidRPr="00E6491C">
              <w:instrText xml:space="preserve"> HYPERLINK  \l "Annex04" </w:instrText>
            </w:r>
            <w:r w:rsidRPr="00E6491C">
              <w:fldChar w:fldCharType="separate"/>
            </w:r>
            <w:r w:rsidRPr="00E6491C">
              <w:rPr>
                <w:rStyle w:val="Hypertextovodkaz"/>
              </w:rPr>
              <w:t>Příloha č. 4</w:t>
            </w:r>
            <w:r w:rsidRPr="00E6491C">
              <w:fldChar w:fldCharType="end"/>
            </w:r>
            <w:bookmarkEnd w:id="220"/>
            <w:r w:rsidRPr="00E6491C">
              <w:t>:</w:t>
            </w:r>
          </w:p>
        </w:tc>
        <w:tc>
          <w:tcPr>
            <w:tcW w:w="2969" w:type="pct"/>
          </w:tcPr>
          <w:p w14:paraId="258C8C28" w14:textId="77777777" w:rsidR="0032073B" w:rsidRPr="00E6491C" w:rsidRDefault="0032073B" w:rsidP="00101166">
            <w:pPr>
              <w:rPr>
                <w:szCs w:val="22"/>
              </w:rPr>
            </w:pPr>
            <w:r w:rsidRPr="00E6491C">
              <w:rPr>
                <w:szCs w:val="22"/>
              </w:rPr>
              <w:t>Rozsah požadavků na zpracování Migračního plánu a Inicializaci služeb</w:t>
            </w:r>
          </w:p>
        </w:tc>
      </w:tr>
      <w:bookmarkStart w:id="221" w:name="ListAnnex05"/>
      <w:tr w:rsidR="0032073B" w:rsidRPr="00E6491C" w14:paraId="76A5EFCB" w14:textId="77777777" w:rsidTr="00101166">
        <w:trPr>
          <w:jc w:val="center"/>
        </w:trPr>
        <w:tc>
          <w:tcPr>
            <w:tcW w:w="2031" w:type="pct"/>
          </w:tcPr>
          <w:p w14:paraId="6F2F7863" w14:textId="6F2A432E" w:rsidR="0032073B" w:rsidRPr="00E6491C" w:rsidRDefault="0032073B" w:rsidP="00101166">
            <w:pPr>
              <w:pStyle w:val="Seznamploh"/>
            </w:pPr>
            <w:r w:rsidRPr="00E6491C">
              <w:fldChar w:fldCharType="begin"/>
            </w:r>
            <w:r w:rsidRPr="00E6491C">
              <w:instrText xml:space="preserve"> HYPERLINK  \l "Annex05" </w:instrText>
            </w:r>
            <w:r w:rsidRPr="00E6491C">
              <w:fldChar w:fldCharType="separate"/>
            </w:r>
            <w:r w:rsidRPr="00E6491C">
              <w:rPr>
                <w:rStyle w:val="Hypertextovodkaz"/>
              </w:rPr>
              <w:t>Příloha č. 5</w:t>
            </w:r>
            <w:r w:rsidRPr="00E6491C">
              <w:fldChar w:fldCharType="end"/>
            </w:r>
            <w:bookmarkEnd w:id="221"/>
            <w:r w:rsidRPr="00E6491C">
              <w:t>:</w:t>
            </w:r>
          </w:p>
        </w:tc>
        <w:tc>
          <w:tcPr>
            <w:tcW w:w="2969" w:type="pct"/>
          </w:tcPr>
          <w:p w14:paraId="0B2A73B7" w14:textId="77777777" w:rsidR="0032073B" w:rsidRPr="00E6491C" w:rsidRDefault="0032073B" w:rsidP="00101166">
            <w:pPr>
              <w:rPr>
                <w:szCs w:val="22"/>
              </w:rPr>
            </w:pPr>
            <w:r w:rsidRPr="00E6491C">
              <w:rPr>
                <w:szCs w:val="22"/>
              </w:rPr>
              <w:t xml:space="preserve">Součinnost Objednatele </w:t>
            </w:r>
          </w:p>
        </w:tc>
      </w:tr>
      <w:bookmarkStart w:id="222" w:name="ListAnnex06"/>
      <w:tr w:rsidR="0032073B" w:rsidRPr="00E6491C" w14:paraId="20F61E50" w14:textId="77777777" w:rsidTr="00101166">
        <w:trPr>
          <w:jc w:val="center"/>
        </w:trPr>
        <w:tc>
          <w:tcPr>
            <w:tcW w:w="2031" w:type="pct"/>
          </w:tcPr>
          <w:p w14:paraId="56ED476A" w14:textId="655015B4" w:rsidR="0032073B" w:rsidRPr="00E6491C" w:rsidRDefault="0032073B" w:rsidP="00101166">
            <w:pPr>
              <w:pStyle w:val="Seznamploh"/>
            </w:pPr>
            <w:r w:rsidRPr="00E6491C">
              <w:fldChar w:fldCharType="begin"/>
            </w:r>
            <w:r w:rsidRPr="00E6491C">
              <w:instrText xml:space="preserve"> HYPERLINK  \l "Annex06" </w:instrText>
            </w:r>
            <w:r w:rsidRPr="00E6491C">
              <w:fldChar w:fldCharType="separate"/>
            </w:r>
            <w:r w:rsidRPr="00E6491C">
              <w:rPr>
                <w:rStyle w:val="Hypertextovodkaz"/>
              </w:rPr>
              <w:t>Příloha č. 6</w:t>
            </w:r>
            <w:r w:rsidRPr="00E6491C">
              <w:fldChar w:fldCharType="end"/>
            </w:r>
            <w:bookmarkEnd w:id="222"/>
            <w:r w:rsidRPr="00E6491C">
              <w:t>:</w:t>
            </w:r>
          </w:p>
        </w:tc>
        <w:tc>
          <w:tcPr>
            <w:tcW w:w="2969" w:type="pct"/>
          </w:tcPr>
          <w:p w14:paraId="67D99355" w14:textId="77777777" w:rsidR="0032073B" w:rsidRPr="00E6491C" w:rsidRDefault="0032073B" w:rsidP="00101166">
            <w:pPr>
              <w:rPr>
                <w:szCs w:val="22"/>
              </w:rPr>
            </w:pPr>
            <w:r w:rsidRPr="00E6491C">
              <w:rPr>
                <w:szCs w:val="22"/>
              </w:rPr>
              <w:t>Oprávněné osoby</w:t>
            </w:r>
            <w:r w:rsidRPr="00E6491C">
              <w:t xml:space="preserve"> </w:t>
            </w:r>
          </w:p>
        </w:tc>
      </w:tr>
      <w:bookmarkStart w:id="223" w:name="ListAnnex07"/>
      <w:tr w:rsidR="0032073B" w:rsidRPr="00E6491C" w14:paraId="02873867" w14:textId="77777777" w:rsidTr="00101166">
        <w:trPr>
          <w:jc w:val="center"/>
        </w:trPr>
        <w:tc>
          <w:tcPr>
            <w:tcW w:w="2031" w:type="pct"/>
          </w:tcPr>
          <w:p w14:paraId="1CF5B543" w14:textId="15458A44" w:rsidR="0032073B" w:rsidRPr="00E6491C" w:rsidRDefault="0032073B" w:rsidP="00101166">
            <w:pPr>
              <w:pStyle w:val="Seznamploh"/>
            </w:pPr>
            <w:r w:rsidRPr="00E6491C">
              <w:fldChar w:fldCharType="begin"/>
            </w:r>
            <w:r w:rsidRPr="00E6491C">
              <w:instrText xml:space="preserve"> HYPERLINK  \l "Annex07" </w:instrText>
            </w:r>
            <w:r w:rsidRPr="00E6491C">
              <w:fldChar w:fldCharType="separate"/>
            </w:r>
            <w:r w:rsidRPr="00E6491C">
              <w:rPr>
                <w:rStyle w:val="Hypertextovodkaz"/>
              </w:rPr>
              <w:t>Příloha č. 7</w:t>
            </w:r>
            <w:r w:rsidRPr="00E6491C">
              <w:fldChar w:fldCharType="end"/>
            </w:r>
            <w:bookmarkEnd w:id="223"/>
            <w:r w:rsidRPr="00E6491C">
              <w:t>:</w:t>
            </w:r>
          </w:p>
        </w:tc>
        <w:tc>
          <w:tcPr>
            <w:tcW w:w="2969" w:type="pct"/>
          </w:tcPr>
          <w:p w14:paraId="193788C9" w14:textId="77777777" w:rsidR="0032073B" w:rsidRPr="00E6491C" w:rsidRDefault="0032073B" w:rsidP="00101166">
            <w:pPr>
              <w:rPr>
                <w:szCs w:val="22"/>
              </w:rPr>
            </w:pPr>
            <w:r w:rsidRPr="00E6491C">
              <w:rPr>
                <w:szCs w:val="22"/>
              </w:rPr>
              <w:t xml:space="preserve">Seznam </w:t>
            </w:r>
            <w:r w:rsidR="00AF2946">
              <w:rPr>
                <w:szCs w:val="22"/>
              </w:rPr>
              <w:t>poddodavatel</w:t>
            </w:r>
            <w:r w:rsidRPr="00E6491C">
              <w:rPr>
                <w:szCs w:val="22"/>
              </w:rPr>
              <w:t>ů</w:t>
            </w:r>
          </w:p>
        </w:tc>
      </w:tr>
      <w:bookmarkStart w:id="224" w:name="ListAnnex08"/>
      <w:tr w:rsidR="0032073B" w:rsidRPr="00E6491C" w14:paraId="56D8E968" w14:textId="77777777" w:rsidTr="00101166">
        <w:trPr>
          <w:jc w:val="center"/>
        </w:trPr>
        <w:tc>
          <w:tcPr>
            <w:tcW w:w="2031" w:type="pct"/>
          </w:tcPr>
          <w:p w14:paraId="188B6F6F" w14:textId="63967655" w:rsidR="0032073B" w:rsidRPr="00E6491C" w:rsidRDefault="0032073B" w:rsidP="00101166">
            <w:pPr>
              <w:pStyle w:val="Seznamploh"/>
            </w:pPr>
            <w:r w:rsidRPr="00E6491C">
              <w:fldChar w:fldCharType="begin"/>
            </w:r>
            <w:r w:rsidRPr="00E6491C">
              <w:instrText>HYPERLINK  \l "Annex08</w:instrText>
            </w:r>
            <w:r w:rsidRPr="00E6491C">
              <w:rPr>
                <w:szCs w:val="22"/>
              </w:rPr>
              <w:instrText>"</w:instrText>
            </w:r>
            <w:r w:rsidRPr="00E6491C">
              <w:fldChar w:fldCharType="separate"/>
            </w:r>
            <w:r w:rsidRPr="00E6491C">
              <w:rPr>
                <w:rStyle w:val="Hypertextovodkaz"/>
              </w:rPr>
              <w:t>Příloha č. 8</w:t>
            </w:r>
            <w:r w:rsidRPr="00E6491C">
              <w:fldChar w:fldCharType="end"/>
            </w:r>
            <w:bookmarkEnd w:id="224"/>
            <w:r w:rsidRPr="00E6491C">
              <w:t>:</w:t>
            </w:r>
          </w:p>
        </w:tc>
        <w:tc>
          <w:tcPr>
            <w:tcW w:w="2969" w:type="pct"/>
          </w:tcPr>
          <w:p w14:paraId="383EA8A7" w14:textId="77777777" w:rsidR="0032073B" w:rsidRPr="00E6491C" w:rsidRDefault="00FE6D3D" w:rsidP="00101166">
            <w:pPr>
              <w:rPr>
                <w:szCs w:val="22"/>
              </w:rPr>
            </w:pPr>
            <w:r w:rsidRPr="00E6491C">
              <w:t>Souhrnná cenová tabulka</w:t>
            </w:r>
            <w:r w:rsidR="0032073B" w:rsidRPr="00E6491C">
              <w:rPr>
                <w:szCs w:val="22"/>
              </w:rPr>
              <w:t xml:space="preserve"> </w:t>
            </w:r>
          </w:p>
        </w:tc>
      </w:tr>
      <w:bookmarkStart w:id="225" w:name="ListAnnex09"/>
      <w:tr w:rsidR="0032073B" w:rsidRPr="00E6491C" w14:paraId="60C91892" w14:textId="77777777" w:rsidTr="00101166">
        <w:trPr>
          <w:jc w:val="center"/>
        </w:trPr>
        <w:tc>
          <w:tcPr>
            <w:tcW w:w="2031" w:type="pct"/>
          </w:tcPr>
          <w:p w14:paraId="5A7F1358" w14:textId="484D826B" w:rsidR="0032073B" w:rsidRPr="00E6491C" w:rsidRDefault="0032073B" w:rsidP="00101166">
            <w:pPr>
              <w:pStyle w:val="Seznamploh"/>
            </w:pPr>
            <w:r w:rsidRPr="00E6491C">
              <w:lastRenderedPageBreak/>
              <w:fldChar w:fldCharType="begin"/>
            </w:r>
            <w:r w:rsidRPr="00E6491C">
              <w:instrText xml:space="preserve"> HYPERLINK \l "_Příloha_č._9" </w:instrText>
            </w:r>
            <w:r w:rsidRPr="00E6491C">
              <w:fldChar w:fldCharType="separate"/>
            </w:r>
            <w:r w:rsidRPr="00E6491C">
              <w:rPr>
                <w:rStyle w:val="Hypertextovodkaz"/>
              </w:rPr>
              <w:t>Příloha č. 9</w:t>
            </w:r>
            <w:r w:rsidRPr="00E6491C">
              <w:rPr>
                <w:rStyle w:val="Hypertextovodkaz"/>
              </w:rPr>
              <w:fldChar w:fldCharType="end"/>
            </w:r>
            <w:bookmarkEnd w:id="225"/>
            <w:r w:rsidRPr="00E6491C">
              <w:t>:</w:t>
            </w:r>
          </w:p>
        </w:tc>
        <w:tc>
          <w:tcPr>
            <w:tcW w:w="2969" w:type="pct"/>
          </w:tcPr>
          <w:p w14:paraId="58160BA2" w14:textId="77777777" w:rsidR="0032073B" w:rsidRPr="00E6491C" w:rsidRDefault="00FE6D3D" w:rsidP="00101166">
            <w:pPr>
              <w:rPr>
                <w:szCs w:val="22"/>
              </w:rPr>
            </w:pPr>
            <w:r w:rsidRPr="00E6491C">
              <w:rPr>
                <w:szCs w:val="22"/>
                <w:lang w:eastAsia="en-US"/>
              </w:rPr>
              <w:t>Realizační tým Poskytovatele</w:t>
            </w:r>
          </w:p>
        </w:tc>
      </w:tr>
      <w:bookmarkStart w:id="226" w:name="ListAnnex10"/>
      <w:tr w:rsidR="0032073B" w:rsidRPr="00E6491C" w14:paraId="0C6E5ECC" w14:textId="77777777" w:rsidTr="00101166">
        <w:trPr>
          <w:jc w:val="center"/>
        </w:trPr>
        <w:tc>
          <w:tcPr>
            <w:tcW w:w="2031" w:type="pct"/>
          </w:tcPr>
          <w:p w14:paraId="1DC08743" w14:textId="77777777" w:rsidR="0032073B" w:rsidRPr="00E6491C" w:rsidRDefault="0032073B" w:rsidP="00FE6D3D">
            <w:pPr>
              <w:pStyle w:val="Seznamploh"/>
            </w:pPr>
            <w:r w:rsidRPr="00E6491C">
              <w:fldChar w:fldCharType="begin"/>
            </w:r>
            <w:r w:rsidRPr="00E6491C">
              <w:instrText xml:space="preserve"> HYPERLINK  \l "Annex10" </w:instrText>
            </w:r>
            <w:r w:rsidRPr="00E6491C">
              <w:fldChar w:fldCharType="separate"/>
            </w:r>
            <w:r w:rsidRPr="00E6491C">
              <w:rPr>
                <w:rStyle w:val="Hypertextovodkaz"/>
              </w:rPr>
              <w:t>Příloha č. 10</w:t>
            </w:r>
            <w:bookmarkEnd w:id="226"/>
            <w:r w:rsidRPr="00E6491C">
              <w:fldChar w:fldCharType="end"/>
            </w:r>
            <w:r w:rsidR="00FE6D3D">
              <w:t>:</w:t>
            </w:r>
          </w:p>
        </w:tc>
        <w:tc>
          <w:tcPr>
            <w:tcW w:w="2969" w:type="pct"/>
          </w:tcPr>
          <w:p w14:paraId="7E11D03B" w14:textId="77777777" w:rsidR="0032073B" w:rsidRPr="00E6491C" w:rsidRDefault="00FE6D3D" w:rsidP="00101166">
            <w:pPr>
              <w:rPr>
                <w:szCs w:val="22"/>
                <w:lang w:eastAsia="en-US"/>
              </w:rPr>
            </w:pPr>
            <w:r w:rsidRPr="00E6491C">
              <w:rPr>
                <w:szCs w:val="22"/>
                <w:lang w:eastAsia="en-US"/>
              </w:rPr>
              <w:t>Zásady ochrany osobních údajů</w:t>
            </w:r>
          </w:p>
        </w:tc>
      </w:tr>
    </w:tbl>
    <w:p w14:paraId="0137793A" w14:textId="77777777" w:rsidR="0032073B" w:rsidRPr="00E6491C" w:rsidRDefault="0032073B" w:rsidP="0032073B">
      <w:pPr>
        <w:pStyle w:val="RLTextlnkuslovan"/>
        <w:rPr>
          <w:szCs w:val="22"/>
        </w:rPr>
      </w:pPr>
      <w:r w:rsidRPr="00E6491C">
        <w:rPr>
          <w:szCs w:val="22"/>
        </w:rPr>
        <w:t>Tato Smlouva byla vyhotovena a smluvními stranami podepsána ve 4 stejnopisech, z nichž každá ze stran obdrží po 2 stejnopisech.</w:t>
      </w:r>
    </w:p>
    <w:p w14:paraId="483253A0" w14:textId="77777777" w:rsidR="008C5135" w:rsidRDefault="008C5135">
      <w:pPr>
        <w:spacing w:after="160" w:line="259" w:lineRule="auto"/>
        <w:rPr>
          <w:b/>
          <w:szCs w:val="22"/>
          <w:lang w:val="x-none" w:eastAsia="x-none"/>
        </w:rPr>
      </w:pPr>
    </w:p>
    <w:p w14:paraId="4DBF0BC0" w14:textId="77777777" w:rsidR="0032073B" w:rsidRPr="00E6491C" w:rsidRDefault="0032073B" w:rsidP="0032073B">
      <w:pPr>
        <w:pStyle w:val="RLProhlensmluvnchstran"/>
        <w:rPr>
          <w:szCs w:val="22"/>
        </w:rPr>
      </w:pPr>
      <w:r w:rsidRPr="00E6491C">
        <w:rPr>
          <w:szCs w:val="22"/>
        </w:rPr>
        <w:t>Smluvní strany prohlašují, že si tuto Smlouvu přečetly, že s jejím obsahem souhlasí a na důkaz toho k ní připojují svoje podpisy.</w:t>
      </w:r>
    </w:p>
    <w:p w14:paraId="353295E6" w14:textId="77777777" w:rsidR="0032073B" w:rsidRPr="00E6491C" w:rsidRDefault="0032073B" w:rsidP="00F262E9">
      <w:pPr>
        <w:pStyle w:val="RLProhlensmluvnchstran"/>
        <w:spacing w:after="0"/>
        <w:rPr>
          <w:szCs w:val="22"/>
        </w:rPr>
      </w:pPr>
    </w:p>
    <w:tbl>
      <w:tblPr>
        <w:tblW w:w="0" w:type="auto"/>
        <w:jc w:val="center"/>
        <w:tblLook w:val="01E0" w:firstRow="1" w:lastRow="1" w:firstColumn="1" w:lastColumn="1" w:noHBand="0" w:noVBand="0"/>
      </w:tblPr>
      <w:tblGrid>
        <w:gridCol w:w="4605"/>
        <w:gridCol w:w="4677"/>
      </w:tblGrid>
      <w:tr w:rsidR="0032073B" w:rsidRPr="00E6491C" w14:paraId="2A1ADFCA" w14:textId="77777777" w:rsidTr="00101166">
        <w:trPr>
          <w:jc w:val="center"/>
        </w:trPr>
        <w:tc>
          <w:tcPr>
            <w:tcW w:w="4605" w:type="dxa"/>
          </w:tcPr>
          <w:p w14:paraId="70AD6787" w14:textId="77777777" w:rsidR="0032073B" w:rsidRPr="00E6491C" w:rsidRDefault="0032073B" w:rsidP="00F262E9">
            <w:pPr>
              <w:pStyle w:val="RLProhlensmluvnchstran"/>
              <w:spacing w:after="0"/>
              <w:rPr>
                <w:szCs w:val="22"/>
              </w:rPr>
            </w:pPr>
            <w:r w:rsidRPr="00E6491C">
              <w:rPr>
                <w:szCs w:val="22"/>
              </w:rPr>
              <w:t>Objednatel</w:t>
            </w:r>
          </w:p>
          <w:p w14:paraId="4769911E" w14:textId="77777777" w:rsidR="0032073B" w:rsidRPr="00E6491C" w:rsidRDefault="0032073B" w:rsidP="00F262E9">
            <w:pPr>
              <w:pStyle w:val="RLdajeosmluvnstran"/>
              <w:spacing w:after="0"/>
              <w:rPr>
                <w:szCs w:val="22"/>
              </w:rPr>
            </w:pPr>
          </w:p>
          <w:p w14:paraId="37F0F51B" w14:textId="3A7CC65C" w:rsidR="0032073B" w:rsidRPr="00E6491C" w:rsidRDefault="0032073B" w:rsidP="00F262E9">
            <w:pPr>
              <w:pStyle w:val="RLdajeosmluvnstran"/>
              <w:spacing w:after="0"/>
              <w:rPr>
                <w:szCs w:val="22"/>
              </w:rPr>
            </w:pPr>
            <w:r w:rsidRPr="00E6491C">
              <w:rPr>
                <w:szCs w:val="22"/>
              </w:rPr>
              <w:t xml:space="preserve">V </w:t>
            </w:r>
            <w:r w:rsidR="00224239">
              <w:rPr>
                <w:szCs w:val="22"/>
              </w:rPr>
              <w:t>Praze</w:t>
            </w:r>
            <w:r w:rsidRPr="00E6491C">
              <w:rPr>
                <w:szCs w:val="22"/>
              </w:rPr>
              <w:t xml:space="preserve"> dne </w:t>
            </w:r>
            <w:r w:rsidR="00F16CD6">
              <w:rPr>
                <w:szCs w:val="22"/>
              </w:rPr>
              <w:t>17. 08. 2017</w:t>
            </w:r>
          </w:p>
          <w:p w14:paraId="31F7D20B" w14:textId="77777777" w:rsidR="0032073B" w:rsidRDefault="0032073B" w:rsidP="00F262E9">
            <w:pPr>
              <w:pStyle w:val="RLdajeosmluvnstran"/>
              <w:spacing w:after="0"/>
              <w:rPr>
                <w:szCs w:val="22"/>
              </w:rPr>
            </w:pPr>
          </w:p>
          <w:p w14:paraId="0B41C38B" w14:textId="77777777" w:rsidR="0032073B" w:rsidRDefault="0032073B" w:rsidP="00F262E9">
            <w:pPr>
              <w:pStyle w:val="RLdajeosmluvnstran"/>
              <w:spacing w:after="0"/>
              <w:jc w:val="left"/>
              <w:rPr>
                <w:szCs w:val="22"/>
              </w:rPr>
            </w:pPr>
          </w:p>
          <w:p w14:paraId="74F77346" w14:textId="5E086E78" w:rsidR="00A06911" w:rsidRDefault="00A06911" w:rsidP="00F262E9">
            <w:pPr>
              <w:spacing w:after="0"/>
              <w:rPr>
                <w:szCs w:val="22"/>
              </w:rPr>
            </w:pPr>
          </w:p>
          <w:p w14:paraId="0482D840" w14:textId="69C5E96A" w:rsidR="0032073B" w:rsidRPr="00A06911" w:rsidRDefault="00A06911" w:rsidP="00A06911">
            <w:pPr>
              <w:rPr>
                <w:szCs w:val="22"/>
              </w:rPr>
            </w:pPr>
            <w:r>
              <w:rPr>
                <w:szCs w:val="22"/>
              </w:rPr>
              <w:t>xxxxxxxxxxxxxxxxxxxxxxxxxxxxxxxxxxxxxxxx</w:t>
            </w:r>
          </w:p>
        </w:tc>
        <w:tc>
          <w:tcPr>
            <w:tcW w:w="4605" w:type="dxa"/>
          </w:tcPr>
          <w:p w14:paraId="540E4515" w14:textId="77777777" w:rsidR="0032073B" w:rsidRPr="00E6491C" w:rsidRDefault="0032073B" w:rsidP="00F262E9">
            <w:pPr>
              <w:pStyle w:val="RLProhlensmluvnchstran"/>
              <w:spacing w:after="0"/>
              <w:rPr>
                <w:szCs w:val="22"/>
              </w:rPr>
            </w:pPr>
            <w:r w:rsidRPr="00E6491C">
              <w:rPr>
                <w:szCs w:val="22"/>
              </w:rPr>
              <w:t>Poskytovatel</w:t>
            </w:r>
          </w:p>
          <w:p w14:paraId="427D0BD3" w14:textId="77777777" w:rsidR="0032073B" w:rsidRPr="00E6491C" w:rsidRDefault="0032073B" w:rsidP="00F262E9">
            <w:pPr>
              <w:pStyle w:val="RLdajeosmluvnstran"/>
              <w:spacing w:after="0"/>
              <w:rPr>
                <w:szCs w:val="22"/>
              </w:rPr>
            </w:pPr>
          </w:p>
          <w:p w14:paraId="523B6548" w14:textId="4427E15C" w:rsidR="0032073B" w:rsidRDefault="0032073B" w:rsidP="00F262E9">
            <w:pPr>
              <w:pStyle w:val="RLdajeosmluvnstran"/>
              <w:spacing w:after="0"/>
              <w:rPr>
                <w:szCs w:val="22"/>
              </w:rPr>
            </w:pPr>
            <w:r w:rsidRPr="00E6491C">
              <w:rPr>
                <w:szCs w:val="22"/>
              </w:rPr>
              <w:t xml:space="preserve">V </w:t>
            </w:r>
            <w:r w:rsidR="00571D00">
              <w:rPr>
                <w:szCs w:val="22"/>
              </w:rPr>
              <w:t>Praze</w:t>
            </w:r>
            <w:r w:rsidRPr="00E6491C">
              <w:rPr>
                <w:szCs w:val="22"/>
              </w:rPr>
              <w:t xml:space="preserve"> dne</w:t>
            </w:r>
            <w:r w:rsidR="00541191">
              <w:rPr>
                <w:szCs w:val="22"/>
              </w:rPr>
              <w:t xml:space="preserve"> </w:t>
            </w:r>
            <w:r w:rsidR="00F16CD6">
              <w:rPr>
                <w:szCs w:val="22"/>
              </w:rPr>
              <w:t>17. 08.2017</w:t>
            </w:r>
          </w:p>
          <w:p w14:paraId="5EFE10E4" w14:textId="77777777" w:rsidR="001C4BCB" w:rsidRDefault="001C4BCB" w:rsidP="00F262E9">
            <w:pPr>
              <w:pStyle w:val="RLdajeosmluvnstran"/>
              <w:spacing w:after="0"/>
              <w:rPr>
                <w:szCs w:val="22"/>
              </w:rPr>
            </w:pPr>
          </w:p>
          <w:p w14:paraId="53DAF449" w14:textId="77777777" w:rsidR="001C4BCB" w:rsidRDefault="001C4BCB" w:rsidP="00F262E9">
            <w:pPr>
              <w:pStyle w:val="RLdajeosmluvnstran"/>
              <w:spacing w:after="0"/>
              <w:rPr>
                <w:szCs w:val="22"/>
              </w:rPr>
            </w:pPr>
          </w:p>
          <w:p w14:paraId="11DA7F38" w14:textId="77777777" w:rsidR="001C4BCB" w:rsidRPr="00E6491C" w:rsidRDefault="001C4BCB" w:rsidP="00F262E9">
            <w:pPr>
              <w:pStyle w:val="RLdajeosmluvnstran"/>
              <w:spacing w:after="0"/>
              <w:rPr>
                <w:szCs w:val="22"/>
              </w:rPr>
            </w:pPr>
          </w:p>
          <w:p w14:paraId="3DE8E15F" w14:textId="0C90F555" w:rsidR="0032073B" w:rsidRPr="00E6491C" w:rsidRDefault="00A06911" w:rsidP="00F262E9">
            <w:pPr>
              <w:spacing w:after="0"/>
              <w:rPr>
                <w:szCs w:val="22"/>
              </w:rPr>
            </w:pPr>
            <w:r>
              <w:rPr>
                <w:szCs w:val="22"/>
              </w:rPr>
              <w:t>xxxxxxxxxxxxxxxxxxxxxxxxxxxxxxxxxxxxxxxxxxxx</w:t>
            </w:r>
          </w:p>
        </w:tc>
      </w:tr>
      <w:tr w:rsidR="0032073B" w:rsidRPr="00E6491C" w14:paraId="37C78256" w14:textId="77777777" w:rsidTr="00101166">
        <w:trPr>
          <w:jc w:val="center"/>
        </w:trPr>
        <w:tc>
          <w:tcPr>
            <w:tcW w:w="4605" w:type="dxa"/>
          </w:tcPr>
          <w:p w14:paraId="64081FE6" w14:textId="77777777" w:rsidR="0032073B" w:rsidRPr="00E6491C" w:rsidRDefault="0032073B" w:rsidP="00F262E9">
            <w:pPr>
              <w:pStyle w:val="RLdajeosmluvnstran"/>
              <w:spacing w:after="0"/>
              <w:rPr>
                <w:szCs w:val="22"/>
              </w:rPr>
            </w:pPr>
            <w:r w:rsidRPr="00E6491C">
              <w:rPr>
                <w:szCs w:val="22"/>
              </w:rPr>
              <w:t>.............................................................................</w:t>
            </w:r>
          </w:p>
          <w:p w14:paraId="26BC9A64" w14:textId="77777777" w:rsidR="0032073B" w:rsidRPr="00E6491C" w:rsidRDefault="0032073B" w:rsidP="00F262E9">
            <w:pPr>
              <w:pStyle w:val="RLProhlensmluvnchstran"/>
              <w:spacing w:after="0"/>
              <w:rPr>
                <w:szCs w:val="22"/>
              </w:rPr>
            </w:pPr>
            <w:r w:rsidRPr="00E6491C">
              <w:rPr>
                <w:szCs w:val="22"/>
              </w:rPr>
              <w:t>Česká republika – Ministerstvo zemědělství</w:t>
            </w:r>
          </w:p>
          <w:p w14:paraId="29E76C4F" w14:textId="77777777" w:rsidR="00AF1747" w:rsidRDefault="00A54AB4" w:rsidP="00AF1747">
            <w:pPr>
              <w:pStyle w:val="RLdajeosmluvnstran"/>
              <w:spacing w:after="0"/>
            </w:pPr>
            <w:r>
              <w:t xml:space="preserve">Ing. Zdeněk Adamec, náměstek pro řízení </w:t>
            </w:r>
          </w:p>
          <w:p w14:paraId="2C7BAE05" w14:textId="2E32DF81" w:rsidR="0032073B" w:rsidRPr="00E6491C" w:rsidRDefault="00A54AB4" w:rsidP="00AF1747">
            <w:pPr>
              <w:pStyle w:val="RLdajeosmluvnstran"/>
              <w:spacing w:after="0"/>
              <w:rPr>
                <w:szCs w:val="22"/>
              </w:rPr>
            </w:pPr>
            <w:r>
              <w:t>Sekce ekonomiky a informačních technologií</w:t>
            </w:r>
          </w:p>
        </w:tc>
        <w:tc>
          <w:tcPr>
            <w:tcW w:w="4605" w:type="dxa"/>
          </w:tcPr>
          <w:p w14:paraId="1FCFB86E" w14:textId="77777777" w:rsidR="0032073B" w:rsidRPr="00E6491C" w:rsidRDefault="0032073B" w:rsidP="00F262E9">
            <w:pPr>
              <w:pStyle w:val="RLdajeosmluvnstran"/>
              <w:spacing w:after="0"/>
              <w:rPr>
                <w:szCs w:val="22"/>
              </w:rPr>
            </w:pPr>
            <w:r w:rsidRPr="00E6491C">
              <w:rPr>
                <w:szCs w:val="22"/>
              </w:rPr>
              <w:t>...............................................</w:t>
            </w:r>
            <w:r w:rsidR="00F262E9">
              <w:rPr>
                <w:szCs w:val="22"/>
              </w:rPr>
              <w:t>...............................</w:t>
            </w:r>
          </w:p>
          <w:p w14:paraId="7EE319CA" w14:textId="04CB5767" w:rsidR="007F17DB" w:rsidRPr="00541191" w:rsidRDefault="00541191" w:rsidP="00F262E9">
            <w:pPr>
              <w:pStyle w:val="doplnuchaze"/>
              <w:spacing w:after="0"/>
              <w:rPr>
                <w:lang w:val="cs-CZ"/>
              </w:rPr>
            </w:pPr>
            <w:r w:rsidRPr="00541191">
              <w:t>O2 IT Services s.r.o.</w:t>
            </w:r>
          </w:p>
          <w:p w14:paraId="2792D38B" w14:textId="77777777" w:rsidR="00F75401" w:rsidRPr="00F75401" w:rsidRDefault="00F75401" w:rsidP="00F75401">
            <w:pPr>
              <w:ind w:firstLine="284"/>
            </w:pPr>
            <w:r w:rsidRPr="00F75401">
              <w:t xml:space="preserve">Ing. Marek Růžička, jednatel společnosti </w:t>
            </w:r>
          </w:p>
          <w:p w14:paraId="59A34826" w14:textId="77777777" w:rsidR="00F75401" w:rsidRDefault="00F75401" w:rsidP="00F75401">
            <w:pPr>
              <w:ind w:left="1134"/>
            </w:pPr>
            <w:r w:rsidRPr="00F75401">
              <w:t xml:space="preserve">     </w:t>
            </w:r>
          </w:p>
          <w:p w14:paraId="57A5E9B0" w14:textId="77777777" w:rsidR="00F75401" w:rsidRDefault="00F75401" w:rsidP="00F75401">
            <w:pPr>
              <w:ind w:left="1134"/>
            </w:pPr>
          </w:p>
          <w:p w14:paraId="1302F4E2" w14:textId="77777777" w:rsidR="00F75401" w:rsidRDefault="00F75401" w:rsidP="00F75401">
            <w:pPr>
              <w:ind w:left="1134"/>
            </w:pPr>
          </w:p>
          <w:p w14:paraId="20DABC9A" w14:textId="77777777" w:rsidR="00F75401" w:rsidRDefault="00F75401" w:rsidP="00F75401">
            <w:pPr>
              <w:ind w:left="1134"/>
            </w:pPr>
          </w:p>
          <w:p w14:paraId="02823092" w14:textId="70FCDCBC" w:rsidR="00F75401" w:rsidRDefault="006C1041" w:rsidP="00F75401">
            <w:pPr>
              <w:ind w:left="1134"/>
            </w:pPr>
            <w:r>
              <w:t>xxxxxxxxxxxxxxxxxxxxxxxxxxxxxxxx</w:t>
            </w:r>
          </w:p>
          <w:p w14:paraId="737943D0" w14:textId="2CFD4AED" w:rsidR="00F75401" w:rsidRDefault="00F75401" w:rsidP="00F75401">
            <w:pPr>
              <w:ind w:left="1134" w:hanging="1134"/>
            </w:pPr>
            <w:r>
              <w:t>…………………………………………………………………………….</w:t>
            </w:r>
          </w:p>
          <w:p w14:paraId="578E1599" w14:textId="77777777" w:rsidR="00F75401" w:rsidRPr="00F75401" w:rsidRDefault="00F75401" w:rsidP="00F75401">
            <w:pPr>
              <w:ind w:left="1134"/>
              <w:rPr>
                <w:b/>
              </w:rPr>
            </w:pPr>
            <w:r w:rsidRPr="00F75401">
              <w:rPr>
                <w:b/>
              </w:rPr>
              <w:t>O2 IT Services s.r.o.</w:t>
            </w:r>
          </w:p>
          <w:p w14:paraId="46CA4AC5" w14:textId="16DDF297" w:rsidR="00F75401" w:rsidRPr="00F75401" w:rsidRDefault="00F75401" w:rsidP="00F75401">
            <w:pPr>
              <w:ind w:left="1134" w:hanging="921"/>
            </w:pPr>
            <w:r>
              <w:t xml:space="preserve">  </w:t>
            </w:r>
            <w:r w:rsidRPr="00F75401">
              <w:t xml:space="preserve"> Ing. Jan Bechyně, jednatel společnosti</w:t>
            </w:r>
          </w:p>
          <w:p w14:paraId="58866B19" w14:textId="77777777" w:rsidR="0032073B" w:rsidRPr="007F17DB" w:rsidRDefault="0032073B" w:rsidP="00F75401">
            <w:pPr>
              <w:pStyle w:val="doplnuchaze"/>
              <w:spacing w:after="0"/>
              <w:rPr>
                <w:lang w:val="cs-CZ"/>
              </w:rPr>
            </w:pPr>
          </w:p>
        </w:tc>
      </w:tr>
    </w:tbl>
    <w:p w14:paraId="7BDFF86D" w14:textId="00DF7025" w:rsidR="00F262E9" w:rsidRDefault="00F262E9" w:rsidP="00096CC5">
      <w:pPr>
        <w:pStyle w:val="Nadpis1"/>
        <w:numPr>
          <w:ilvl w:val="0"/>
          <w:numId w:val="0"/>
        </w:numPr>
        <w:rPr>
          <w:rFonts w:ascii="Calibri" w:hAnsi="Calibri"/>
          <w:sz w:val="22"/>
          <w:szCs w:val="22"/>
        </w:rPr>
        <w:sectPr w:rsidR="00F262E9" w:rsidSect="00224239">
          <w:headerReference w:type="default" r:id="rId9"/>
          <w:footerReference w:type="even" r:id="rId10"/>
          <w:footerReference w:type="default" r:id="rId11"/>
          <w:footerReference w:type="first" r:id="rId12"/>
          <w:pgSz w:w="11906" w:h="16838"/>
          <w:pgMar w:top="1418" w:right="1418" w:bottom="1418" w:left="1418" w:header="709" w:footer="709" w:gutter="0"/>
          <w:cols w:space="708"/>
          <w:titlePg/>
          <w:docGrid w:linePitch="360"/>
        </w:sectPr>
      </w:pPr>
      <w:bookmarkStart w:id="227" w:name="_Příloha_č._1"/>
      <w:bookmarkStart w:id="228" w:name="Annex01"/>
      <w:bookmarkEnd w:id="227"/>
    </w:p>
    <w:p w14:paraId="5A4A6FF9" w14:textId="77777777" w:rsidR="0032073B" w:rsidRPr="00E6491C" w:rsidRDefault="0032073B" w:rsidP="0032073B">
      <w:pPr>
        <w:pStyle w:val="Nadpis1"/>
        <w:numPr>
          <w:ilvl w:val="0"/>
          <w:numId w:val="0"/>
        </w:numPr>
        <w:jc w:val="center"/>
        <w:rPr>
          <w:rFonts w:ascii="Calibri" w:hAnsi="Calibri"/>
          <w:sz w:val="22"/>
          <w:szCs w:val="22"/>
        </w:rPr>
      </w:pPr>
      <w:r w:rsidRPr="00E6491C">
        <w:rPr>
          <w:rFonts w:ascii="Calibri" w:hAnsi="Calibri"/>
          <w:sz w:val="22"/>
          <w:szCs w:val="22"/>
        </w:rPr>
        <w:lastRenderedPageBreak/>
        <w:t>Příloha č. 1</w:t>
      </w:r>
      <w:bookmarkEnd w:id="228"/>
    </w:p>
    <w:p w14:paraId="74B67F64" w14:textId="77777777" w:rsidR="0032073B" w:rsidRDefault="0032073B" w:rsidP="0032073B">
      <w:pPr>
        <w:pStyle w:val="RLProhlensmluvnchstran"/>
        <w:rPr>
          <w:szCs w:val="22"/>
        </w:rPr>
      </w:pPr>
      <w:r w:rsidRPr="00E6491C">
        <w:rPr>
          <w:szCs w:val="22"/>
        </w:rPr>
        <w:t>Technická specifikace Služeb a SLA</w:t>
      </w:r>
    </w:p>
    <w:p w14:paraId="18421AAA" w14:textId="77777777" w:rsidR="00DB6C76" w:rsidRPr="00E6491C" w:rsidRDefault="00DB6C76" w:rsidP="00DB6C76">
      <w:pPr>
        <w:pStyle w:val="RLProhlensmluvnchstran"/>
        <w:jc w:val="left"/>
        <w:rPr>
          <w:szCs w:val="22"/>
        </w:rPr>
      </w:pPr>
    </w:p>
    <w:p w14:paraId="3B059EA2" w14:textId="77777777" w:rsidR="005471B4" w:rsidRPr="005471B4" w:rsidRDefault="005471B4" w:rsidP="005471B4">
      <w:pPr>
        <w:pStyle w:val="RLP1"/>
        <w:rPr>
          <w:rFonts w:cs="Calibri"/>
          <w:sz w:val="22"/>
          <w:szCs w:val="22"/>
        </w:rPr>
      </w:pPr>
      <w:bookmarkStart w:id="229" w:name="_Příloha_č._2"/>
      <w:bookmarkStart w:id="230" w:name="Annex02"/>
      <w:bookmarkEnd w:id="229"/>
      <w:r w:rsidRPr="005471B4">
        <w:rPr>
          <w:rFonts w:cs="Calibri"/>
          <w:sz w:val="22"/>
          <w:szCs w:val="22"/>
        </w:rPr>
        <w:t>POPIS POLOŽEK V KATALOGOVÝCH LISTECH</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096"/>
        <w:gridCol w:w="6190"/>
      </w:tblGrid>
      <w:tr w:rsidR="005471B4" w:rsidRPr="005471B4" w14:paraId="55C1B626" w14:textId="77777777" w:rsidTr="005471B4">
        <w:tc>
          <w:tcPr>
            <w:tcW w:w="1667" w:type="pct"/>
            <w:tcBorders>
              <w:top w:val="single" w:sz="6" w:space="0" w:color="auto"/>
              <w:left w:val="single" w:sz="6" w:space="0" w:color="auto"/>
              <w:bottom w:val="single" w:sz="6" w:space="0" w:color="auto"/>
              <w:right w:val="single" w:sz="6" w:space="0" w:color="auto"/>
            </w:tcBorders>
            <w:shd w:val="clear" w:color="auto" w:fill="00B050"/>
            <w:hideMark/>
          </w:tcPr>
          <w:p w14:paraId="61A39380" w14:textId="77777777" w:rsidR="005471B4" w:rsidRPr="005471B4" w:rsidRDefault="005471B4" w:rsidP="005471B4">
            <w:pPr>
              <w:pStyle w:val="Zkladntext"/>
              <w:rPr>
                <w:rFonts w:ascii="Calibri" w:hAnsi="Calibri" w:cs="Calibri"/>
                <w:b/>
                <w:sz w:val="22"/>
                <w:szCs w:val="22"/>
                <w:lang w:eastAsia="en-US"/>
              </w:rPr>
            </w:pPr>
            <w:r w:rsidRPr="005471B4">
              <w:rPr>
                <w:rFonts w:ascii="Calibri" w:hAnsi="Calibri" w:cs="Calibri"/>
                <w:b/>
                <w:sz w:val="22"/>
                <w:szCs w:val="22"/>
                <w:lang w:eastAsia="en-US"/>
              </w:rPr>
              <w:t>Položka</w:t>
            </w:r>
          </w:p>
        </w:tc>
        <w:tc>
          <w:tcPr>
            <w:tcW w:w="3333" w:type="pct"/>
            <w:tcBorders>
              <w:top w:val="single" w:sz="6" w:space="0" w:color="auto"/>
              <w:left w:val="single" w:sz="6" w:space="0" w:color="auto"/>
              <w:bottom w:val="single" w:sz="6" w:space="0" w:color="auto"/>
              <w:right w:val="single" w:sz="6" w:space="0" w:color="auto"/>
            </w:tcBorders>
            <w:shd w:val="clear" w:color="auto" w:fill="00B050"/>
            <w:hideMark/>
          </w:tcPr>
          <w:p w14:paraId="5B5E8FDB" w14:textId="77777777" w:rsidR="005471B4" w:rsidRPr="005471B4" w:rsidRDefault="005471B4" w:rsidP="005471B4">
            <w:pPr>
              <w:pStyle w:val="Zkladntext"/>
              <w:rPr>
                <w:rFonts w:ascii="Calibri" w:hAnsi="Calibri" w:cs="Calibri"/>
                <w:b/>
                <w:sz w:val="22"/>
                <w:szCs w:val="22"/>
                <w:lang w:eastAsia="en-US"/>
              </w:rPr>
            </w:pPr>
            <w:r w:rsidRPr="005471B4">
              <w:rPr>
                <w:rFonts w:ascii="Calibri" w:hAnsi="Calibri" w:cs="Calibri"/>
                <w:b/>
                <w:sz w:val="22"/>
                <w:szCs w:val="22"/>
                <w:lang w:eastAsia="en-US"/>
              </w:rPr>
              <w:t>Popis položky</w:t>
            </w:r>
          </w:p>
        </w:tc>
      </w:tr>
      <w:tr w:rsidR="005471B4" w:rsidRPr="005471B4" w14:paraId="324653DF" w14:textId="77777777" w:rsidTr="005471B4">
        <w:tc>
          <w:tcPr>
            <w:tcW w:w="1667" w:type="pct"/>
            <w:tcBorders>
              <w:top w:val="single" w:sz="6" w:space="0" w:color="auto"/>
              <w:left w:val="single" w:sz="6" w:space="0" w:color="auto"/>
              <w:bottom w:val="single" w:sz="6" w:space="0" w:color="auto"/>
              <w:right w:val="single" w:sz="6" w:space="0" w:color="auto"/>
            </w:tcBorders>
            <w:hideMark/>
          </w:tcPr>
          <w:p w14:paraId="0375B7BC"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ID</w:t>
            </w:r>
          </w:p>
        </w:tc>
        <w:tc>
          <w:tcPr>
            <w:tcW w:w="3333" w:type="pct"/>
            <w:tcBorders>
              <w:top w:val="single" w:sz="6" w:space="0" w:color="auto"/>
              <w:left w:val="single" w:sz="6" w:space="0" w:color="auto"/>
              <w:bottom w:val="single" w:sz="6" w:space="0" w:color="auto"/>
              <w:right w:val="single" w:sz="6" w:space="0" w:color="auto"/>
            </w:tcBorders>
            <w:hideMark/>
          </w:tcPr>
          <w:p w14:paraId="5616584D"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Identifikační kód příslušného katalogového listu, uvedený v záhlaví katalogového listu</w:t>
            </w:r>
          </w:p>
        </w:tc>
      </w:tr>
      <w:tr w:rsidR="005471B4" w:rsidRPr="005471B4" w14:paraId="581E512B" w14:textId="77777777" w:rsidTr="005471B4">
        <w:tc>
          <w:tcPr>
            <w:tcW w:w="1667" w:type="pct"/>
            <w:tcBorders>
              <w:top w:val="single" w:sz="6" w:space="0" w:color="auto"/>
              <w:left w:val="single" w:sz="6" w:space="0" w:color="auto"/>
              <w:bottom w:val="single" w:sz="6" w:space="0" w:color="auto"/>
              <w:right w:val="single" w:sz="6" w:space="0" w:color="auto"/>
            </w:tcBorders>
            <w:hideMark/>
          </w:tcPr>
          <w:p w14:paraId="4F0C59F1"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Označení služby</w:t>
            </w:r>
          </w:p>
        </w:tc>
        <w:tc>
          <w:tcPr>
            <w:tcW w:w="3333" w:type="pct"/>
            <w:tcBorders>
              <w:top w:val="single" w:sz="6" w:space="0" w:color="auto"/>
              <w:left w:val="single" w:sz="6" w:space="0" w:color="auto"/>
              <w:bottom w:val="single" w:sz="6" w:space="0" w:color="auto"/>
              <w:right w:val="single" w:sz="6" w:space="0" w:color="auto"/>
            </w:tcBorders>
            <w:hideMark/>
          </w:tcPr>
          <w:p w14:paraId="27E35AC7"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Písmenné označení katalogového listu, jednotlivé zkratky odkazují na obsah KL</w:t>
            </w:r>
          </w:p>
        </w:tc>
      </w:tr>
      <w:tr w:rsidR="005471B4" w:rsidRPr="005471B4" w14:paraId="3BC36F30" w14:textId="77777777" w:rsidTr="005471B4">
        <w:tc>
          <w:tcPr>
            <w:tcW w:w="1667" w:type="pct"/>
            <w:tcBorders>
              <w:top w:val="single" w:sz="6" w:space="0" w:color="auto"/>
              <w:left w:val="single" w:sz="6" w:space="0" w:color="auto"/>
              <w:bottom w:val="single" w:sz="6" w:space="0" w:color="auto"/>
              <w:right w:val="single" w:sz="6" w:space="0" w:color="auto"/>
            </w:tcBorders>
            <w:hideMark/>
          </w:tcPr>
          <w:p w14:paraId="1E1CC666"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Název služby</w:t>
            </w:r>
          </w:p>
        </w:tc>
        <w:tc>
          <w:tcPr>
            <w:tcW w:w="3333" w:type="pct"/>
            <w:tcBorders>
              <w:top w:val="single" w:sz="6" w:space="0" w:color="auto"/>
              <w:left w:val="single" w:sz="6" w:space="0" w:color="auto"/>
              <w:bottom w:val="single" w:sz="6" w:space="0" w:color="auto"/>
              <w:right w:val="single" w:sz="6" w:space="0" w:color="auto"/>
            </w:tcBorders>
            <w:hideMark/>
          </w:tcPr>
          <w:p w14:paraId="50F4007C"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Název příslušného katalogového listu</w:t>
            </w:r>
          </w:p>
        </w:tc>
      </w:tr>
      <w:tr w:rsidR="005471B4" w:rsidRPr="005471B4" w14:paraId="45E9FED8" w14:textId="77777777" w:rsidTr="005471B4">
        <w:tc>
          <w:tcPr>
            <w:tcW w:w="1667" w:type="pct"/>
            <w:tcBorders>
              <w:top w:val="single" w:sz="6" w:space="0" w:color="auto"/>
              <w:left w:val="single" w:sz="6" w:space="0" w:color="auto"/>
              <w:bottom w:val="single" w:sz="6" w:space="0" w:color="auto"/>
              <w:right w:val="single" w:sz="6" w:space="0" w:color="auto"/>
            </w:tcBorders>
            <w:hideMark/>
          </w:tcPr>
          <w:p w14:paraId="538D4B9E"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Prostředí</w:t>
            </w:r>
          </w:p>
        </w:tc>
        <w:tc>
          <w:tcPr>
            <w:tcW w:w="3333" w:type="pct"/>
            <w:tcBorders>
              <w:top w:val="single" w:sz="6" w:space="0" w:color="auto"/>
              <w:left w:val="single" w:sz="6" w:space="0" w:color="auto"/>
              <w:bottom w:val="single" w:sz="6" w:space="0" w:color="auto"/>
              <w:right w:val="single" w:sz="6" w:space="0" w:color="auto"/>
            </w:tcBorders>
            <w:hideMark/>
          </w:tcPr>
          <w:p w14:paraId="6E9ADBAA"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Prostředí, na které se vztahuje předmět příslušného katalogového listu (produkční, testovací, vývojové, popř. další)</w:t>
            </w:r>
          </w:p>
        </w:tc>
      </w:tr>
      <w:tr w:rsidR="005471B4" w:rsidRPr="005471B4" w14:paraId="38434D08" w14:textId="77777777" w:rsidTr="005471B4">
        <w:tc>
          <w:tcPr>
            <w:tcW w:w="1667" w:type="pct"/>
            <w:tcBorders>
              <w:top w:val="single" w:sz="6" w:space="0" w:color="auto"/>
              <w:left w:val="single" w:sz="6" w:space="0" w:color="auto"/>
              <w:bottom w:val="single" w:sz="6" w:space="0" w:color="auto"/>
              <w:right w:val="single" w:sz="6" w:space="0" w:color="auto"/>
            </w:tcBorders>
            <w:vAlign w:val="center"/>
            <w:hideMark/>
          </w:tcPr>
          <w:p w14:paraId="3CE28880"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Cílová skupina</w:t>
            </w:r>
          </w:p>
        </w:tc>
        <w:tc>
          <w:tcPr>
            <w:tcW w:w="3333" w:type="pct"/>
            <w:tcBorders>
              <w:top w:val="single" w:sz="6" w:space="0" w:color="auto"/>
              <w:left w:val="single" w:sz="6" w:space="0" w:color="auto"/>
              <w:bottom w:val="single" w:sz="6" w:space="0" w:color="auto"/>
              <w:right w:val="single" w:sz="6" w:space="0" w:color="auto"/>
            </w:tcBorders>
            <w:hideMark/>
          </w:tcPr>
          <w:p w14:paraId="599B5CC8"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Skupiny uživatelů, serverů nebo koncových prvků (případně jiných), na které se vztahuje předmět příslušného katalogového listu</w:t>
            </w:r>
          </w:p>
        </w:tc>
      </w:tr>
      <w:tr w:rsidR="005471B4" w:rsidRPr="005471B4" w14:paraId="6ED2736A" w14:textId="77777777" w:rsidTr="005471B4">
        <w:tc>
          <w:tcPr>
            <w:tcW w:w="1667" w:type="pct"/>
            <w:tcBorders>
              <w:top w:val="single" w:sz="6" w:space="0" w:color="auto"/>
              <w:left w:val="single" w:sz="6" w:space="0" w:color="auto"/>
              <w:bottom w:val="single" w:sz="6" w:space="0" w:color="auto"/>
              <w:right w:val="single" w:sz="6" w:space="0" w:color="auto"/>
            </w:tcBorders>
            <w:vAlign w:val="center"/>
            <w:hideMark/>
          </w:tcPr>
          <w:p w14:paraId="08EF06B9"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Zkrácený popis služby</w:t>
            </w:r>
          </w:p>
        </w:tc>
        <w:tc>
          <w:tcPr>
            <w:tcW w:w="3333" w:type="pct"/>
            <w:tcBorders>
              <w:top w:val="single" w:sz="6" w:space="0" w:color="auto"/>
              <w:left w:val="single" w:sz="6" w:space="0" w:color="auto"/>
              <w:bottom w:val="single" w:sz="6" w:space="0" w:color="auto"/>
              <w:right w:val="single" w:sz="6" w:space="0" w:color="auto"/>
            </w:tcBorders>
            <w:hideMark/>
          </w:tcPr>
          <w:p w14:paraId="54E1A060"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Stručný popis předmětu příslušného katalogového listu</w:t>
            </w:r>
          </w:p>
        </w:tc>
      </w:tr>
      <w:tr w:rsidR="005471B4" w:rsidRPr="005471B4" w14:paraId="3EE2D07C" w14:textId="77777777" w:rsidTr="005471B4">
        <w:tc>
          <w:tcPr>
            <w:tcW w:w="1667" w:type="pct"/>
            <w:tcBorders>
              <w:top w:val="single" w:sz="6" w:space="0" w:color="auto"/>
              <w:left w:val="single" w:sz="6" w:space="0" w:color="auto"/>
              <w:bottom w:val="single" w:sz="6" w:space="0" w:color="auto"/>
              <w:right w:val="single" w:sz="6" w:space="0" w:color="auto"/>
            </w:tcBorders>
            <w:vAlign w:val="center"/>
            <w:hideMark/>
          </w:tcPr>
          <w:p w14:paraId="1AA2A2F8"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Rozsah požadovaných činností</w:t>
            </w:r>
          </w:p>
        </w:tc>
        <w:tc>
          <w:tcPr>
            <w:tcW w:w="3333" w:type="pct"/>
            <w:tcBorders>
              <w:top w:val="single" w:sz="6" w:space="0" w:color="auto"/>
              <w:left w:val="single" w:sz="6" w:space="0" w:color="auto"/>
              <w:bottom w:val="single" w:sz="6" w:space="0" w:color="auto"/>
              <w:right w:val="single" w:sz="6" w:space="0" w:color="auto"/>
            </w:tcBorders>
            <w:hideMark/>
          </w:tcPr>
          <w:p w14:paraId="6C52C880"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Výčet a specifikace činností požadovaných Objednatelem jako předmět plnění v rámci příslušného katalogového listu. V rámci rozsahu je stanovena i časová frekvence provádění dané činnosti.</w:t>
            </w:r>
          </w:p>
        </w:tc>
      </w:tr>
      <w:tr w:rsidR="005471B4" w:rsidRPr="005471B4" w14:paraId="1CF60C4A" w14:textId="77777777" w:rsidTr="005471B4">
        <w:tc>
          <w:tcPr>
            <w:tcW w:w="1667" w:type="pct"/>
            <w:tcBorders>
              <w:top w:val="single" w:sz="6" w:space="0" w:color="auto"/>
              <w:left w:val="single" w:sz="6" w:space="0" w:color="auto"/>
              <w:bottom w:val="single" w:sz="6" w:space="0" w:color="auto"/>
              <w:right w:val="single" w:sz="6" w:space="0" w:color="auto"/>
            </w:tcBorders>
            <w:vAlign w:val="center"/>
            <w:hideMark/>
          </w:tcPr>
          <w:p w14:paraId="1E64F3CD"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Vyhodnocovací období</w:t>
            </w:r>
          </w:p>
        </w:tc>
        <w:tc>
          <w:tcPr>
            <w:tcW w:w="3333" w:type="pct"/>
            <w:tcBorders>
              <w:top w:val="single" w:sz="6" w:space="0" w:color="auto"/>
              <w:left w:val="single" w:sz="6" w:space="0" w:color="auto"/>
              <w:bottom w:val="single" w:sz="6" w:space="0" w:color="auto"/>
              <w:right w:val="single" w:sz="6" w:space="0" w:color="auto"/>
            </w:tcBorders>
            <w:hideMark/>
          </w:tcPr>
          <w:p w14:paraId="21E9AF47"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Období, během něhož jsou sledovány a vyhodnocovány SLA parametry související s daným KL.</w:t>
            </w:r>
          </w:p>
        </w:tc>
      </w:tr>
      <w:tr w:rsidR="005471B4" w:rsidRPr="005471B4" w14:paraId="3235F301" w14:textId="77777777" w:rsidTr="005471B4">
        <w:tc>
          <w:tcPr>
            <w:tcW w:w="1667" w:type="pct"/>
            <w:tcBorders>
              <w:top w:val="single" w:sz="6" w:space="0" w:color="auto"/>
              <w:left w:val="single" w:sz="6" w:space="0" w:color="auto"/>
              <w:bottom w:val="single" w:sz="6" w:space="0" w:color="auto"/>
              <w:right w:val="single" w:sz="6" w:space="0" w:color="auto"/>
            </w:tcBorders>
            <w:vAlign w:val="center"/>
            <w:hideMark/>
          </w:tcPr>
          <w:p w14:paraId="26423007"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Kategorie incidentů a závad</w:t>
            </w:r>
          </w:p>
        </w:tc>
        <w:tc>
          <w:tcPr>
            <w:tcW w:w="3333" w:type="pct"/>
            <w:tcBorders>
              <w:top w:val="single" w:sz="6" w:space="0" w:color="auto"/>
              <w:left w:val="single" w:sz="6" w:space="0" w:color="auto"/>
              <w:bottom w:val="single" w:sz="6" w:space="0" w:color="auto"/>
              <w:right w:val="single" w:sz="6" w:space="0" w:color="auto"/>
            </w:tcBorders>
            <w:hideMark/>
          </w:tcPr>
          <w:p w14:paraId="54393869"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 xml:space="preserve">Výčet kategorií incidentů a závad a jejich bližší specifikace. </w:t>
            </w:r>
          </w:p>
        </w:tc>
      </w:tr>
      <w:tr w:rsidR="005471B4" w:rsidRPr="005471B4" w14:paraId="46D4BF1B" w14:textId="77777777" w:rsidTr="005471B4">
        <w:tc>
          <w:tcPr>
            <w:tcW w:w="1667" w:type="pct"/>
            <w:tcBorders>
              <w:top w:val="single" w:sz="6" w:space="0" w:color="auto"/>
              <w:left w:val="single" w:sz="6" w:space="0" w:color="auto"/>
              <w:bottom w:val="single" w:sz="6" w:space="0" w:color="auto"/>
              <w:right w:val="single" w:sz="6" w:space="0" w:color="auto"/>
            </w:tcBorders>
            <w:vAlign w:val="center"/>
            <w:hideMark/>
          </w:tcPr>
          <w:p w14:paraId="5AB8458D"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Způsob kontroly</w:t>
            </w:r>
          </w:p>
        </w:tc>
        <w:tc>
          <w:tcPr>
            <w:tcW w:w="3333" w:type="pct"/>
            <w:tcBorders>
              <w:top w:val="single" w:sz="6" w:space="0" w:color="auto"/>
              <w:left w:val="single" w:sz="6" w:space="0" w:color="auto"/>
              <w:bottom w:val="single" w:sz="6" w:space="0" w:color="auto"/>
              <w:right w:val="single" w:sz="6" w:space="0" w:color="auto"/>
            </w:tcBorders>
            <w:hideMark/>
          </w:tcPr>
          <w:p w14:paraId="6A512A68"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Popis způsobu sledování, kontroly a vyhodnocování jednotlivých SLA parametrů služby během Vyhodnocovacího období.</w:t>
            </w:r>
          </w:p>
        </w:tc>
      </w:tr>
      <w:tr w:rsidR="005471B4" w:rsidRPr="005471B4" w14:paraId="0ECE5035" w14:textId="77777777" w:rsidTr="005471B4">
        <w:tc>
          <w:tcPr>
            <w:tcW w:w="1667" w:type="pct"/>
            <w:tcBorders>
              <w:top w:val="single" w:sz="6" w:space="0" w:color="auto"/>
              <w:left w:val="single" w:sz="6" w:space="0" w:color="auto"/>
              <w:bottom w:val="single" w:sz="6" w:space="0" w:color="auto"/>
              <w:right w:val="single" w:sz="6" w:space="0" w:color="auto"/>
            </w:tcBorders>
            <w:vAlign w:val="center"/>
            <w:hideMark/>
          </w:tcPr>
          <w:p w14:paraId="6AB45B27"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Měrná jednotka provozu služby</w:t>
            </w:r>
          </w:p>
        </w:tc>
        <w:tc>
          <w:tcPr>
            <w:tcW w:w="3333" w:type="pct"/>
            <w:tcBorders>
              <w:top w:val="single" w:sz="6" w:space="0" w:color="auto"/>
              <w:left w:val="single" w:sz="6" w:space="0" w:color="auto"/>
              <w:bottom w:val="single" w:sz="6" w:space="0" w:color="auto"/>
              <w:right w:val="single" w:sz="6" w:space="0" w:color="auto"/>
            </w:tcBorders>
            <w:hideMark/>
          </w:tcPr>
          <w:p w14:paraId="2419DA09"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Specifikace jednotky provozu služby, dle které je posuzován rozsah poskytované služby.</w:t>
            </w:r>
          </w:p>
        </w:tc>
      </w:tr>
      <w:tr w:rsidR="005471B4" w:rsidRPr="005471B4" w14:paraId="59B8669B" w14:textId="77777777" w:rsidTr="005471B4">
        <w:tc>
          <w:tcPr>
            <w:tcW w:w="1667" w:type="pct"/>
            <w:tcBorders>
              <w:top w:val="single" w:sz="6" w:space="0" w:color="auto"/>
              <w:left w:val="single" w:sz="6" w:space="0" w:color="auto"/>
              <w:bottom w:val="single" w:sz="6" w:space="0" w:color="auto"/>
              <w:right w:val="single" w:sz="6" w:space="0" w:color="auto"/>
            </w:tcBorders>
            <w:hideMark/>
          </w:tcPr>
          <w:p w14:paraId="1BE7B8EE"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Limit objemu služby</w:t>
            </w:r>
          </w:p>
        </w:tc>
        <w:tc>
          <w:tcPr>
            <w:tcW w:w="3333" w:type="pct"/>
            <w:tcBorders>
              <w:top w:val="single" w:sz="6" w:space="0" w:color="auto"/>
              <w:left w:val="single" w:sz="6" w:space="0" w:color="auto"/>
              <w:bottom w:val="single" w:sz="6" w:space="0" w:color="auto"/>
              <w:right w:val="single" w:sz="6" w:space="0" w:color="auto"/>
            </w:tcBorders>
            <w:hideMark/>
          </w:tcPr>
          <w:p w14:paraId="23AE345E"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Specifikace možné změny rozsahu poskytované služby (v měrných jednotkách provozu služby). Změna rozsahu služby do stanoveného limitu nemá dopad na změnu parametrů smluvního vztahu mezi Objednatelem a Poskytovatelem.</w:t>
            </w:r>
          </w:p>
          <w:p w14:paraId="6D1BAC93"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Změna objemu služby je vždy posuzována proti rozsahu služby specifikovanému v platné verzi smlouvy mezi Objednatelem a Poskytovatelem. Rozsah služby definuje část KL s názvem „Popis stavu cílového prostředí“, detailně jej zpřesňuje dokumentace definovaná v části KL s názvem „Dokumentační základna“.</w:t>
            </w:r>
          </w:p>
        </w:tc>
      </w:tr>
      <w:tr w:rsidR="005471B4" w:rsidRPr="005471B4" w14:paraId="7DFCA727" w14:textId="77777777" w:rsidTr="005471B4">
        <w:tc>
          <w:tcPr>
            <w:tcW w:w="1667" w:type="pct"/>
            <w:tcBorders>
              <w:top w:val="single" w:sz="6" w:space="0" w:color="auto"/>
              <w:left w:val="single" w:sz="6" w:space="0" w:color="auto"/>
              <w:bottom w:val="single" w:sz="6" w:space="0" w:color="auto"/>
              <w:right w:val="single" w:sz="6" w:space="0" w:color="auto"/>
            </w:tcBorders>
            <w:vAlign w:val="center"/>
            <w:hideMark/>
          </w:tcPr>
          <w:p w14:paraId="12453508"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Omezení</w:t>
            </w:r>
          </w:p>
        </w:tc>
        <w:tc>
          <w:tcPr>
            <w:tcW w:w="3333" w:type="pct"/>
            <w:tcBorders>
              <w:top w:val="single" w:sz="6" w:space="0" w:color="auto"/>
              <w:left w:val="single" w:sz="6" w:space="0" w:color="auto"/>
              <w:bottom w:val="single" w:sz="6" w:space="0" w:color="auto"/>
              <w:right w:val="single" w:sz="6" w:space="0" w:color="auto"/>
            </w:tcBorders>
            <w:hideMark/>
          </w:tcPr>
          <w:p w14:paraId="04103CE4"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Specifikace omezení vztahujících se k předmětu příslušného katalogového listu/provozu poskytované služby</w:t>
            </w:r>
          </w:p>
        </w:tc>
      </w:tr>
      <w:tr w:rsidR="005471B4" w:rsidRPr="005471B4" w14:paraId="2CEE569C" w14:textId="77777777" w:rsidTr="005471B4">
        <w:tc>
          <w:tcPr>
            <w:tcW w:w="1667" w:type="pct"/>
            <w:tcBorders>
              <w:top w:val="single" w:sz="6" w:space="0" w:color="auto"/>
              <w:left w:val="single" w:sz="6" w:space="0" w:color="auto"/>
              <w:bottom w:val="single" w:sz="6" w:space="0" w:color="auto"/>
              <w:right w:val="single" w:sz="6" w:space="0" w:color="auto"/>
            </w:tcBorders>
            <w:vAlign w:val="center"/>
            <w:hideMark/>
          </w:tcPr>
          <w:p w14:paraId="60A58970"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Další podmínky</w:t>
            </w:r>
          </w:p>
        </w:tc>
        <w:tc>
          <w:tcPr>
            <w:tcW w:w="3333" w:type="pct"/>
            <w:tcBorders>
              <w:top w:val="single" w:sz="6" w:space="0" w:color="auto"/>
              <w:left w:val="single" w:sz="6" w:space="0" w:color="auto"/>
              <w:bottom w:val="single" w:sz="6" w:space="0" w:color="auto"/>
              <w:right w:val="single" w:sz="6" w:space="0" w:color="auto"/>
            </w:tcBorders>
            <w:hideMark/>
          </w:tcPr>
          <w:p w14:paraId="49967AB5"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Specifikace podmínek vztahujících se k předmětu příslušného katalogového listu / poskytované služby.</w:t>
            </w:r>
          </w:p>
        </w:tc>
      </w:tr>
      <w:tr w:rsidR="005471B4" w:rsidRPr="005471B4" w14:paraId="34FD8360" w14:textId="77777777" w:rsidTr="005471B4">
        <w:tc>
          <w:tcPr>
            <w:tcW w:w="1667" w:type="pct"/>
            <w:tcBorders>
              <w:top w:val="single" w:sz="6" w:space="0" w:color="auto"/>
              <w:left w:val="single" w:sz="6" w:space="0" w:color="auto"/>
              <w:bottom w:val="single" w:sz="6" w:space="0" w:color="auto"/>
              <w:right w:val="single" w:sz="6" w:space="0" w:color="auto"/>
            </w:tcBorders>
            <w:hideMark/>
          </w:tcPr>
          <w:p w14:paraId="4E7D64E1"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lastRenderedPageBreak/>
              <w:t>Dokumentační základna</w:t>
            </w:r>
          </w:p>
        </w:tc>
        <w:tc>
          <w:tcPr>
            <w:tcW w:w="3333" w:type="pct"/>
            <w:tcBorders>
              <w:top w:val="single" w:sz="6" w:space="0" w:color="auto"/>
              <w:left w:val="single" w:sz="6" w:space="0" w:color="auto"/>
              <w:bottom w:val="single" w:sz="6" w:space="0" w:color="auto"/>
              <w:right w:val="single" w:sz="6" w:space="0" w:color="auto"/>
            </w:tcBorders>
            <w:hideMark/>
          </w:tcPr>
          <w:p w14:paraId="3B93ED25"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 xml:space="preserve">Výčet existující dokumentace vztahující se k předmětu příslušného katalogového listu / provozu poskytované služby. </w:t>
            </w:r>
          </w:p>
        </w:tc>
      </w:tr>
      <w:tr w:rsidR="005471B4" w:rsidRPr="005471B4" w14:paraId="3F6640DF" w14:textId="77777777" w:rsidTr="005471B4">
        <w:tc>
          <w:tcPr>
            <w:tcW w:w="1667" w:type="pct"/>
            <w:tcBorders>
              <w:top w:val="single" w:sz="6" w:space="0" w:color="auto"/>
              <w:left w:val="single" w:sz="6" w:space="0" w:color="auto"/>
              <w:bottom w:val="single" w:sz="6" w:space="0" w:color="auto"/>
              <w:right w:val="single" w:sz="6" w:space="0" w:color="auto"/>
            </w:tcBorders>
            <w:hideMark/>
          </w:tcPr>
          <w:p w14:paraId="7CA5D908"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Popis stavu cílového prostředí</w:t>
            </w:r>
          </w:p>
        </w:tc>
        <w:tc>
          <w:tcPr>
            <w:tcW w:w="3333" w:type="pct"/>
            <w:tcBorders>
              <w:top w:val="single" w:sz="6" w:space="0" w:color="auto"/>
              <w:left w:val="single" w:sz="6" w:space="0" w:color="auto"/>
              <w:bottom w:val="single" w:sz="6" w:space="0" w:color="auto"/>
              <w:right w:val="single" w:sz="6" w:space="0" w:color="auto"/>
            </w:tcBorders>
            <w:hideMark/>
          </w:tcPr>
          <w:p w14:paraId="0183FBF9"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Stručný popis současného stavu relevantní části prostředí Objednatele, vztahující se k předmětu příslušného katalogového listu / poskytované služby</w:t>
            </w:r>
          </w:p>
        </w:tc>
      </w:tr>
      <w:tr w:rsidR="005471B4" w:rsidRPr="005471B4" w14:paraId="011E0433" w14:textId="77777777" w:rsidTr="005471B4">
        <w:tc>
          <w:tcPr>
            <w:tcW w:w="1667" w:type="pct"/>
            <w:tcBorders>
              <w:top w:val="single" w:sz="6" w:space="0" w:color="auto"/>
              <w:left w:val="single" w:sz="6" w:space="0" w:color="auto"/>
              <w:bottom w:val="single" w:sz="6" w:space="0" w:color="auto"/>
              <w:right w:val="single" w:sz="6" w:space="0" w:color="auto"/>
            </w:tcBorders>
            <w:hideMark/>
          </w:tcPr>
          <w:p w14:paraId="50D37471"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Vedoucí projektového a provozního týmu</w:t>
            </w:r>
          </w:p>
        </w:tc>
        <w:tc>
          <w:tcPr>
            <w:tcW w:w="3333" w:type="pct"/>
            <w:tcBorders>
              <w:top w:val="single" w:sz="6" w:space="0" w:color="auto"/>
              <w:left w:val="single" w:sz="6" w:space="0" w:color="auto"/>
              <w:bottom w:val="single" w:sz="6" w:space="0" w:color="auto"/>
              <w:right w:val="single" w:sz="6" w:space="0" w:color="auto"/>
            </w:tcBorders>
          </w:tcPr>
          <w:p w14:paraId="5B26F8A7"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Osoba schopná řídit tým v případě realizace požadavku (změna, výměna technologie apod.), jehož složitost přesahuje možnosti intuitivní spolupráce přiděleného týmu.</w:t>
            </w:r>
          </w:p>
        </w:tc>
      </w:tr>
      <w:tr w:rsidR="005471B4" w:rsidRPr="005471B4" w14:paraId="338F9163" w14:textId="77777777" w:rsidTr="005471B4">
        <w:tc>
          <w:tcPr>
            <w:tcW w:w="1667" w:type="pct"/>
            <w:tcBorders>
              <w:top w:val="single" w:sz="6" w:space="0" w:color="auto"/>
              <w:left w:val="single" w:sz="6" w:space="0" w:color="auto"/>
              <w:bottom w:val="single" w:sz="6" w:space="0" w:color="auto"/>
              <w:right w:val="single" w:sz="6" w:space="0" w:color="auto"/>
            </w:tcBorders>
            <w:hideMark/>
          </w:tcPr>
          <w:p w14:paraId="7793D0B8"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Technologický a aplikační architekt</w:t>
            </w:r>
          </w:p>
        </w:tc>
        <w:tc>
          <w:tcPr>
            <w:tcW w:w="3333" w:type="pct"/>
            <w:tcBorders>
              <w:top w:val="single" w:sz="6" w:space="0" w:color="auto"/>
              <w:left w:val="single" w:sz="6" w:space="0" w:color="auto"/>
              <w:bottom w:val="single" w:sz="6" w:space="0" w:color="auto"/>
              <w:right w:val="single" w:sz="6" w:space="0" w:color="auto"/>
            </w:tcBorders>
            <w:hideMark/>
          </w:tcPr>
          <w:p w14:paraId="7CBB2BE3"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 xml:space="preserve">Specifická osoba v rámci celého dodavatelského týmu. Má komplexní znalosti o celé architektuře Systému Objednatele, s přesahem na znalost ICT prostředí Objednatele a dokáže řešit otázky vzájemných vztahů systémů, integrace a optimalizace ve spojení se Systémem. Je prostředníkem mezi uživateli, gestory, sponzory a zástupci Objednatele a vývojáři. Zajišťuje přerozdělování prací specialistům na konkrétní dílčí části. </w:t>
            </w:r>
          </w:p>
        </w:tc>
      </w:tr>
      <w:tr w:rsidR="005471B4" w:rsidRPr="005471B4" w14:paraId="43EB2083" w14:textId="77777777" w:rsidTr="005471B4">
        <w:trPr>
          <w:trHeight w:val="420"/>
        </w:trPr>
        <w:tc>
          <w:tcPr>
            <w:tcW w:w="1667" w:type="pct"/>
            <w:tcBorders>
              <w:top w:val="single" w:sz="6" w:space="0" w:color="auto"/>
              <w:left w:val="single" w:sz="6" w:space="0" w:color="auto"/>
              <w:bottom w:val="single" w:sz="6" w:space="0" w:color="auto"/>
              <w:right w:val="single" w:sz="6" w:space="0" w:color="auto"/>
            </w:tcBorders>
            <w:hideMark/>
          </w:tcPr>
          <w:p w14:paraId="25C9486D"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 xml:space="preserve">Konzultant </w:t>
            </w:r>
          </w:p>
          <w:p w14:paraId="35EC3FAF"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(Systému dle jednotlivých modulů)</w:t>
            </w:r>
          </w:p>
        </w:tc>
        <w:tc>
          <w:tcPr>
            <w:tcW w:w="3333" w:type="pct"/>
            <w:tcBorders>
              <w:top w:val="single" w:sz="6" w:space="0" w:color="auto"/>
              <w:left w:val="single" w:sz="6" w:space="0" w:color="auto"/>
              <w:bottom w:val="single" w:sz="6" w:space="0" w:color="auto"/>
              <w:right w:val="single" w:sz="6" w:space="0" w:color="auto"/>
            </w:tcBorders>
          </w:tcPr>
          <w:p w14:paraId="4353FE5B" w14:textId="77777777" w:rsidR="005471B4" w:rsidRPr="005471B4" w:rsidRDefault="005471B4" w:rsidP="005471B4">
            <w:pPr>
              <w:pStyle w:val="Zkladntext"/>
              <w:rPr>
                <w:rFonts w:ascii="Calibri" w:hAnsi="Calibri" w:cs="Calibri"/>
                <w:sz w:val="22"/>
                <w:szCs w:val="22"/>
                <w:lang w:eastAsia="en-US"/>
              </w:rPr>
            </w:pPr>
            <w:r w:rsidRPr="005471B4">
              <w:rPr>
                <w:rFonts w:ascii="Calibri" w:hAnsi="Calibri" w:cs="Calibri"/>
                <w:sz w:val="22"/>
                <w:szCs w:val="22"/>
                <w:lang w:eastAsia="en-US"/>
              </w:rPr>
              <w:t>Schopen řešit komplexní otázky architektury spravovaných systémů. Znalosti a dovednosti dostatečné pro vzájemnou integraci systémů, posuzování přímých i nepřímých dopadů řešených otázek. Má schopnosti analytického myšlení a dokáže syntetizovat řešení.</w:t>
            </w:r>
            <w:r w:rsidRPr="005471B4">
              <w:rPr>
                <w:rFonts w:ascii="Calibri" w:hAnsi="Calibri" w:cs="Calibri"/>
                <w:sz w:val="22"/>
                <w:szCs w:val="22"/>
                <w:lang w:eastAsia="en-US"/>
              </w:rPr>
              <w:br/>
              <w:t>Definuje požadavky na vývoj podle funkčních požadavků uživatelů.</w:t>
            </w:r>
            <w:r w:rsidRPr="005471B4">
              <w:rPr>
                <w:rFonts w:ascii="Calibri" w:hAnsi="Calibri" w:cs="Calibri"/>
                <w:sz w:val="22"/>
                <w:szCs w:val="22"/>
                <w:lang w:eastAsia="en-US"/>
              </w:rPr>
              <w:br/>
              <w:t>Má znalosti potřebné pro administraci prostředí a programování kódu používaných aplikací. Provádí programové úpravy aplikací.</w:t>
            </w:r>
          </w:p>
          <w:p w14:paraId="0851C47A" w14:textId="77777777" w:rsidR="005471B4" w:rsidRPr="005471B4" w:rsidRDefault="005471B4" w:rsidP="005471B4">
            <w:pPr>
              <w:pStyle w:val="Zkladntext"/>
              <w:rPr>
                <w:rFonts w:ascii="Calibri" w:hAnsi="Calibri" w:cs="Calibri"/>
                <w:sz w:val="22"/>
                <w:szCs w:val="22"/>
                <w:lang w:eastAsia="en-US"/>
              </w:rPr>
            </w:pPr>
          </w:p>
        </w:tc>
      </w:tr>
    </w:tbl>
    <w:p w14:paraId="2E4B112A" w14:textId="77777777" w:rsidR="005471B4" w:rsidRPr="005471B4" w:rsidRDefault="005471B4" w:rsidP="005471B4">
      <w:pPr>
        <w:pStyle w:val="RLProhlensmluvnchstran"/>
        <w:jc w:val="both"/>
        <w:rPr>
          <w:rFonts w:cs="Calibri"/>
          <w:szCs w:val="22"/>
        </w:rPr>
      </w:pPr>
    </w:p>
    <w:p w14:paraId="10DE4E5B" w14:textId="77777777" w:rsidR="005471B4" w:rsidRPr="005471B4" w:rsidRDefault="005471B4" w:rsidP="005471B4">
      <w:pPr>
        <w:pStyle w:val="RLProhlensmluvnchstran"/>
        <w:jc w:val="both"/>
        <w:rPr>
          <w:rFonts w:cs="Calibri"/>
          <w:szCs w:val="22"/>
        </w:rPr>
      </w:pPr>
    </w:p>
    <w:p w14:paraId="3B70A139" w14:textId="77777777" w:rsidR="005471B4" w:rsidRPr="005471B4" w:rsidRDefault="005471B4" w:rsidP="005471B4">
      <w:pPr>
        <w:pStyle w:val="RLP1"/>
        <w:rPr>
          <w:rFonts w:cs="Calibri"/>
          <w:sz w:val="22"/>
          <w:szCs w:val="22"/>
        </w:rPr>
      </w:pPr>
      <w:r w:rsidRPr="005471B4">
        <w:rPr>
          <w:rFonts w:cs="Calibri"/>
          <w:sz w:val="22"/>
          <w:szCs w:val="22"/>
        </w:rPr>
        <w:t>ROZDĚLENÍ KL:</w:t>
      </w:r>
    </w:p>
    <w:p w14:paraId="6AE5C8F8" w14:textId="77777777" w:rsidR="005471B4" w:rsidRPr="005471B4" w:rsidRDefault="005471B4" w:rsidP="005471B4">
      <w:pPr>
        <w:pStyle w:val="RLP1"/>
        <w:numPr>
          <w:ilvl w:val="1"/>
          <w:numId w:val="40"/>
        </w:numPr>
        <w:rPr>
          <w:rFonts w:cs="Calibri"/>
          <w:sz w:val="22"/>
          <w:szCs w:val="22"/>
        </w:rPr>
      </w:pPr>
      <w:r w:rsidRPr="005471B4">
        <w:rPr>
          <w:rFonts w:cs="Calibri"/>
          <w:sz w:val="22"/>
          <w:szCs w:val="22"/>
        </w:rPr>
        <w:t>Paušální KL zajištění provozu a řízení provozu Systému SAP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0"/>
        <w:gridCol w:w="5410"/>
      </w:tblGrid>
      <w:tr w:rsidR="005471B4" w:rsidRPr="005471B4" w14:paraId="41830092" w14:textId="77777777" w:rsidTr="005471B4">
        <w:trPr>
          <w:trHeight w:val="765"/>
        </w:trPr>
        <w:tc>
          <w:tcPr>
            <w:tcW w:w="2063" w:type="pct"/>
            <w:tcBorders>
              <w:bottom w:val="single" w:sz="4" w:space="0" w:color="auto"/>
            </w:tcBorders>
            <w:shd w:val="clear" w:color="auto" w:fill="00B050"/>
            <w:vAlign w:val="center"/>
          </w:tcPr>
          <w:p w14:paraId="0C5BB3F4" w14:textId="77777777" w:rsidR="005471B4" w:rsidRPr="005471B4" w:rsidRDefault="005471B4" w:rsidP="005471B4">
            <w:pPr>
              <w:keepNext/>
              <w:spacing w:after="0" w:line="240" w:lineRule="auto"/>
              <w:jc w:val="center"/>
              <w:rPr>
                <w:rFonts w:eastAsia="Calibri" w:cs="Calibri"/>
                <w:b/>
                <w:bCs/>
                <w:color w:val="000000"/>
                <w:szCs w:val="22"/>
                <w:lang w:eastAsia="en-US"/>
              </w:rPr>
            </w:pPr>
            <w:r w:rsidRPr="005471B4">
              <w:rPr>
                <w:rFonts w:eastAsia="Calibri" w:cs="Calibri"/>
                <w:b/>
                <w:bCs/>
                <w:color w:val="000000"/>
                <w:szCs w:val="22"/>
                <w:lang w:eastAsia="en-US"/>
              </w:rPr>
              <w:t>ID KL</w:t>
            </w:r>
          </w:p>
        </w:tc>
        <w:tc>
          <w:tcPr>
            <w:tcW w:w="2937" w:type="pct"/>
            <w:tcBorders>
              <w:bottom w:val="single" w:sz="4" w:space="0" w:color="auto"/>
            </w:tcBorders>
            <w:shd w:val="clear" w:color="auto" w:fill="00B050"/>
            <w:vAlign w:val="center"/>
          </w:tcPr>
          <w:p w14:paraId="351353CF" w14:textId="77777777" w:rsidR="005471B4" w:rsidRPr="005471B4" w:rsidRDefault="005471B4" w:rsidP="005471B4">
            <w:pPr>
              <w:keepNext/>
              <w:spacing w:after="0" w:line="240" w:lineRule="auto"/>
              <w:jc w:val="center"/>
              <w:rPr>
                <w:rFonts w:eastAsia="Calibri" w:cs="Calibri"/>
                <w:b/>
                <w:bCs/>
                <w:color w:val="000000"/>
                <w:szCs w:val="22"/>
                <w:lang w:eastAsia="en-US"/>
              </w:rPr>
            </w:pPr>
            <w:r w:rsidRPr="005471B4">
              <w:rPr>
                <w:rFonts w:eastAsia="Calibri" w:cs="Calibri"/>
                <w:b/>
                <w:bCs/>
                <w:color w:val="000000"/>
                <w:szCs w:val="22"/>
                <w:lang w:eastAsia="en-US"/>
              </w:rPr>
              <w:t>Označení Služby</w:t>
            </w:r>
          </w:p>
        </w:tc>
      </w:tr>
      <w:tr w:rsidR="005471B4" w:rsidRPr="005471B4" w14:paraId="7BEF4AFD" w14:textId="77777777" w:rsidTr="005471B4">
        <w:trPr>
          <w:trHeight w:val="625"/>
        </w:trPr>
        <w:tc>
          <w:tcPr>
            <w:tcW w:w="2063" w:type="pct"/>
            <w:shd w:val="clear" w:color="auto" w:fill="auto"/>
            <w:vAlign w:val="center"/>
          </w:tcPr>
          <w:p w14:paraId="59B9A8BF" w14:textId="77777777" w:rsidR="005471B4" w:rsidRPr="005471B4" w:rsidRDefault="005471B4" w:rsidP="005471B4">
            <w:pPr>
              <w:spacing w:after="0" w:line="360" w:lineRule="auto"/>
              <w:jc w:val="center"/>
              <w:rPr>
                <w:rFonts w:eastAsia="Calibri" w:cs="Calibri"/>
                <w:szCs w:val="22"/>
                <w:lang w:eastAsia="en-US"/>
              </w:rPr>
            </w:pPr>
            <w:r w:rsidRPr="005471B4">
              <w:rPr>
                <w:rFonts w:cs="Calibri"/>
                <w:szCs w:val="22"/>
              </w:rPr>
              <w:t>SAP-001</w:t>
            </w:r>
          </w:p>
        </w:tc>
        <w:tc>
          <w:tcPr>
            <w:tcW w:w="2937" w:type="pct"/>
            <w:shd w:val="clear" w:color="auto" w:fill="auto"/>
            <w:vAlign w:val="center"/>
          </w:tcPr>
          <w:p w14:paraId="428B7AB5" w14:textId="77777777" w:rsidR="005471B4" w:rsidRPr="005471B4" w:rsidRDefault="005471B4" w:rsidP="005471B4">
            <w:pPr>
              <w:spacing w:after="0" w:line="276" w:lineRule="auto"/>
              <w:rPr>
                <w:rFonts w:eastAsia="Calibri" w:cs="Calibri"/>
                <w:szCs w:val="22"/>
                <w:lang w:eastAsia="en-US"/>
              </w:rPr>
            </w:pPr>
            <w:r w:rsidRPr="005471B4">
              <w:rPr>
                <w:rFonts w:cs="Calibri"/>
                <w:szCs w:val="22"/>
              </w:rPr>
              <w:t>Zajištění provozu Systému SAP</w:t>
            </w:r>
          </w:p>
        </w:tc>
      </w:tr>
    </w:tbl>
    <w:p w14:paraId="261CD8ED" w14:textId="77777777" w:rsidR="005471B4" w:rsidRPr="005471B4" w:rsidRDefault="005471B4" w:rsidP="005471B4">
      <w:pPr>
        <w:pStyle w:val="RLP1"/>
        <w:numPr>
          <w:ilvl w:val="0"/>
          <w:numId w:val="0"/>
        </w:numPr>
        <w:ind w:left="964"/>
        <w:rPr>
          <w:rFonts w:cs="Calibri"/>
          <w:sz w:val="22"/>
          <w:szCs w:val="22"/>
        </w:rPr>
      </w:pPr>
    </w:p>
    <w:p w14:paraId="3BBAD03E" w14:textId="77777777" w:rsidR="005471B4" w:rsidRPr="005471B4" w:rsidRDefault="005471B4" w:rsidP="005471B4">
      <w:pPr>
        <w:pStyle w:val="RLP1"/>
        <w:numPr>
          <w:ilvl w:val="1"/>
          <w:numId w:val="40"/>
        </w:numPr>
        <w:rPr>
          <w:rFonts w:cs="Calibri"/>
          <w:sz w:val="22"/>
          <w:szCs w:val="22"/>
        </w:rPr>
      </w:pPr>
      <w:r w:rsidRPr="005471B4">
        <w:rPr>
          <w:rFonts w:cs="Calibri"/>
          <w:sz w:val="22"/>
          <w:szCs w:val="22"/>
        </w:rPr>
        <w:t>Ad hoc služby/Ad hoc KL: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6"/>
        <w:gridCol w:w="5454"/>
      </w:tblGrid>
      <w:tr w:rsidR="005471B4" w:rsidRPr="005471B4" w14:paraId="121F19E1" w14:textId="77777777" w:rsidTr="005471B4">
        <w:trPr>
          <w:trHeight w:val="300"/>
        </w:trPr>
        <w:tc>
          <w:tcPr>
            <w:tcW w:w="2039" w:type="pct"/>
            <w:tcBorders>
              <w:top w:val="single" w:sz="4" w:space="0" w:color="auto"/>
              <w:left w:val="single" w:sz="4" w:space="0" w:color="auto"/>
              <w:bottom w:val="single" w:sz="4" w:space="0" w:color="auto"/>
              <w:right w:val="single" w:sz="4" w:space="0" w:color="auto"/>
            </w:tcBorders>
            <w:shd w:val="clear" w:color="auto" w:fill="00B050"/>
            <w:vAlign w:val="center"/>
          </w:tcPr>
          <w:p w14:paraId="08D3B3B1" w14:textId="77777777" w:rsidR="005471B4" w:rsidRPr="005471B4" w:rsidRDefault="005471B4" w:rsidP="005471B4">
            <w:pPr>
              <w:keepNext/>
              <w:spacing w:after="0" w:line="240" w:lineRule="auto"/>
              <w:jc w:val="center"/>
              <w:rPr>
                <w:rFonts w:cs="Calibri"/>
                <w:b/>
                <w:szCs w:val="22"/>
              </w:rPr>
            </w:pPr>
            <w:r w:rsidRPr="005471B4">
              <w:rPr>
                <w:rFonts w:cs="Calibri"/>
                <w:b/>
                <w:szCs w:val="22"/>
              </w:rPr>
              <w:t>ID KL</w:t>
            </w:r>
          </w:p>
        </w:tc>
        <w:tc>
          <w:tcPr>
            <w:tcW w:w="2961" w:type="pct"/>
            <w:tcBorders>
              <w:top w:val="single" w:sz="4" w:space="0" w:color="auto"/>
              <w:left w:val="single" w:sz="4" w:space="0" w:color="auto"/>
              <w:bottom w:val="single" w:sz="4" w:space="0" w:color="auto"/>
              <w:right w:val="single" w:sz="4" w:space="0" w:color="auto"/>
            </w:tcBorders>
            <w:shd w:val="clear" w:color="auto" w:fill="00B050"/>
            <w:vAlign w:val="center"/>
          </w:tcPr>
          <w:p w14:paraId="3CA1469F" w14:textId="77777777" w:rsidR="005471B4" w:rsidRPr="005471B4" w:rsidRDefault="005471B4" w:rsidP="005471B4">
            <w:pPr>
              <w:keepNext/>
              <w:spacing w:after="0" w:line="240" w:lineRule="auto"/>
              <w:jc w:val="center"/>
              <w:rPr>
                <w:rFonts w:cs="Calibri"/>
                <w:b/>
                <w:szCs w:val="22"/>
              </w:rPr>
            </w:pPr>
            <w:r w:rsidRPr="005471B4">
              <w:rPr>
                <w:rFonts w:cs="Calibri"/>
                <w:b/>
                <w:szCs w:val="22"/>
              </w:rPr>
              <w:t>Označení Služby</w:t>
            </w:r>
          </w:p>
        </w:tc>
      </w:tr>
      <w:tr w:rsidR="005471B4" w:rsidRPr="005471B4" w14:paraId="2A6BE0F2" w14:textId="77777777" w:rsidTr="005471B4">
        <w:trPr>
          <w:trHeight w:val="300"/>
        </w:trPr>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14:paraId="4E309797" w14:textId="77777777" w:rsidR="005471B4" w:rsidRPr="005471B4" w:rsidRDefault="005471B4" w:rsidP="005471B4">
            <w:pPr>
              <w:spacing w:after="0" w:line="240" w:lineRule="auto"/>
              <w:jc w:val="center"/>
              <w:rPr>
                <w:rFonts w:cs="Calibri"/>
                <w:color w:val="000000"/>
                <w:szCs w:val="22"/>
              </w:rPr>
            </w:pPr>
            <w:r w:rsidRPr="005471B4">
              <w:rPr>
                <w:rFonts w:cs="Calibri"/>
                <w:szCs w:val="22"/>
              </w:rPr>
              <w:t>HR-001</w:t>
            </w:r>
          </w:p>
        </w:tc>
        <w:tc>
          <w:tcPr>
            <w:tcW w:w="2961" w:type="pct"/>
            <w:tcBorders>
              <w:top w:val="single" w:sz="4" w:space="0" w:color="auto"/>
              <w:left w:val="single" w:sz="4" w:space="0" w:color="auto"/>
              <w:bottom w:val="single" w:sz="4" w:space="0" w:color="auto"/>
              <w:right w:val="single" w:sz="4" w:space="0" w:color="auto"/>
            </w:tcBorders>
            <w:shd w:val="clear" w:color="auto" w:fill="auto"/>
            <w:vAlign w:val="center"/>
          </w:tcPr>
          <w:p w14:paraId="3934674E" w14:textId="77777777" w:rsidR="005471B4" w:rsidRPr="005471B4" w:rsidRDefault="00F66B93" w:rsidP="00753386">
            <w:pPr>
              <w:spacing w:after="0" w:line="240" w:lineRule="auto"/>
              <w:rPr>
                <w:rFonts w:cs="Calibri"/>
                <w:color w:val="000000"/>
                <w:szCs w:val="22"/>
              </w:rPr>
            </w:pPr>
            <w:r w:rsidRPr="005471B4">
              <w:rPr>
                <w:rFonts w:cs="Calibri"/>
                <w:szCs w:val="22"/>
              </w:rPr>
              <w:t xml:space="preserve"> Služba nákupu ad-hoc kapacit Poskytovatele na základě požadavku na změnu a zajištění</w:t>
            </w:r>
            <w:r>
              <w:rPr>
                <w:rFonts w:cs="Calibri"/>
                <w:szCs w:val="22"/>
              </w:rPr>
              <w:t xml:space="preserve"> drobných úprav</w:t>
            </w:r>
            <w:r w:rsidRPr="005471B4">
              <w:rPr>
                <w:rFonts w:cs="Calibri"/>
                <w:szCs w:val="22"/>
              </w:rPr>
              <w:t xml:space="preserve"> </w:t>
            </w:r>
            <w:r>
              <w:rPr>
                <w:rFonts w:cs="Calibri"/>
                <w:szCs w:val="22"/>
              </w:rPr>
              <w:t>zejména konfigurační</w:t>
            </w:r>
            <w:r w:rsidR="008624C3">
              <w:rPr>
                <w:rFonts w:cs="Calibri"/>
                <w:szCs w:val="22"/>
              </w:rPr>
              <w:t>ho</w:t>
            </w:r>
            <w:r>
              <w:rPr>
                <w:rFonts w:cs="Calibri"/>
                <w:szCs w:val="22"/>
              </w:rPr>
              <w:t xml:space="preserve"> charakteru, které nepředstavují významnější úpravy zdrojového kódu.</w:t>
            </w:r>
          </w:p>
        </w:tc>
      </w:tr>
    </w:tbl>
    <w:p w14:paraId="07A173F1" w14:textId="77777777" w:rsidR="005471B4" w:rsidRPr="005471B4" w:rsidRDefault="005471B4" w:rsidP="005471B4">
      <w:pPr>
        <w:pStyle w:val="Ploha2"/>
        <w:numPr>
          <w:ilvl w:val="0"/>
          <w:numId w:val="0"/>
        </w:numPr>
        <w:ind w:left="851"/>
        <w:rPr>
          <w:rFonts w:ascii="Calibri" w:hAnsi="Calibri" w:cs="Calibri"/>
          <w:sz w:val="22"/>
          <w:szCs w:val="22"/>
        </w:rPr>
      </w:pPr>
      <w:bookmarkStart w:id="231" w:name="_Toc172623780"/>
    </w:p>
    <w:p w14:paraId="57E997BA" w14:textId="77777777" w:rsidR="005471B4" w:rsidRPr="005471B4" w:rsidRDefault="005471B4" w:rsidP="005471B4">
      <w:pPr>
        <w:pStyle w:val="RLP1"/>
        <w:rPr>
          <w:rFonts w:cs="Calibri"/>
          <w:sz w:val="22"/>
          <w:szCs w:val="22"/>
        </w:rPr>
      </w:pPr>
      <w:r w:rsidRPr="005471B4">
        <w:rPr>
          <w:rFonts w:cs="Calibri"/>
          <w:sz w:val="22"/>
          <w:szCs w:val="22"/>
        </w:rPr>
        <w:t>SEZNAM ZKRATEK</w:t>
      </w:r>
      <w:bookmarkEnd w:id="231"/>
    </w:p>
    <w:tbl>
      <w:tblPr>
        <w:tblStyle w:val="Mkatabulky2"/>
        <w:tblW w:w="5001" w:type="pct"/>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1967"/>
        <w:gridCol w:w="7321"/>
      </w:tblGrid>
      <w:tr w:rsidR="005471B4" w:rsidRPr="005471B4" w14:paraId="28996DCF" w14:textId="77777777" w:rsidTr="005471B4">
        <w:tc>
          <w:tcPr>
            <w:tcW w:w="5000" w:type="pct"/>
            <w:gridSpan w:val="2"/>
            <w:shd w:val="clear" w:color="auto" w:fill="00B050"/>
          </w:tcPr>
          <w:p w14:paraId="376E96BC" w14:textId="77777777" w:rsidR="005471B4" w:rsidRPr="005471B4" w:rsidRDefault="005471B4" w:rsidP="005471B4">
            <w:pPr>
              <w:keepNext/>
              <w:tabs>
                <w:tab w:val="left" w:pos="2612"/>
              </w:tabs>
              <w:jc w:val="both"/>
              <w:rPr>
                <w:rFonts w:cs="Calibri"/>
                <w:szCs w:val="22"/>
              </w:rPr>
            </w:pPr>
            <w:r w:rsidRPr="005471B4">
              <w:rPr>
                <w:rFonts w:cs="Calibri"/>
                <w:szCs w:val="22"/>
              </w:rPr>
              <w:t xml:space="preserve">Slovní pojmů </w:t>
            </w:r>
          </w:p>
        </w:tc>
      </w:tr>
      <w:tr w:rsidR="005471B4" w:rsidRPr="005471B4" w14:paraId="466BCBDC" w14:textId="77777777" w:rsidTr="005471B4">
        <w:tc>
          <w:tcPr>
            <w:tcW w:w="1059" w:type="pct"/>
            <w:tcBorders>
              <w:right w:val="single" w:sz="4" w:space="0" w:color="auto"/>
            </w:tcBorders>
          </w:tcPr>
          <w:p w14:paraId="21166AEE" w14:textId="77777777" w:rsidR="005471B4" w:rsidRPr="005471B4" w:rsidRDefault="005471B4" w:rsidP="005471B4">
            <w:pPr>
              <w:rPr>
                <w:rFonts w:cs="Calibri"/>
                <w:szCs w:val="22"/>
              </w:rPr>
            </w:pPr>
            <w:r w:rsidRPr="005471B4">
              <w:rPr>
                <w:rFonts w:cs="Calibri"/>
                <w:szCs w:val="22"/>
              </w:rPr>
              <w:t>IS</w:t>
            </w:r>
          </w:p>
        </w:tc>
        <w:tc>
          <w:tcPr>
            <w:tcW w:w="3941" w:type="pct"/>
            <w:tcBorders>
              <w:top w:val="single" w:sz="4" w:space="0" w:color="auto"/>
              <w:left w:val="single" w:sz="4" w:space="0" w:color="auto"/>
              <w:bottom w:val="single" w:sz="4" w:space="0" w:color="auto"/>
            </w:tcBorders>
          </w:tcPr>
          <w:p w14:paraId="7410DFEF" w14:textId="77777777" w:rsidR="005471B4" w:rsidRPr="005471B4" w:rsidRDefault="005471B4" w:rsidP="005471B4">
            <w:pPr>
              <w:rPr>
                <w:rFonts w:cs="Calibri"/>
                <w:szCs w:val="22"/>
              </w:rPr>
            </w:pPr>
            <w:r w:rsidRPr="005471B4">
              <w:rPr>
                <w:rFonts w:cs="Calibri"/>
                <w:szCs w:val="22"/>
              </w:rPr>
              <w:t xml:space="preserve"> Informační systém</w:t>
            </w:r>
          </w:p>
        </w:tc>
      </w:tr>
      <w:tr w:rsidR="005471B4" w:rsidRPr="005471B4" w14:paraId="7EC1856A" w14:textId="77777777" w:rsidTr="005471B4">
        <w:tc>
          <w:tcPr>
            <w:tcW w:w="1059" w:type="pct"/>
            <w:tcBorders>
              <w:right w:val="single" w:sz="4" w:space="0" w:color="auto"/>
            </w:tcBorders>
          </w:tcPr>
          <w:p w14:paraId="30789076" w14:textId="77777777" w:rsidR="005471B4" w:rsidRPr="005471B4" w:rsidRDefault="005471B4" w:rsidP="005471B4">
            <w:pPr>
              <w:rPr>
                <w:rFonts w:cs="Calibri"/>
                <w:szCs w:val="22"/>
              </w:rPr>
            </w:pPr>
            <w:r w:rsidRPr="005471B4">
              <w:rPr>
                <w:rFonts w:cs="Calibri"/>
                <w:szCs w:val="22"/>
              </w:rPr>
              <w:t>CC</w:t>
            </w:r>
          </w:p>
        </w:tc>
        <w:tc>
          <w:tcPr>
            <w:tcW w:w="3941" w:type="pct"/>
            <w:tcBorders>
              <w:top w:val="single" w:sz="4" w:space="0" w:color="auto"/>
              <w:left w:val="single" w:sz="4" w:space="0" w:color="auto"/>
              <w:bottom w:val="single" w:sz="4" w:space="0" w:color="auto"/>
            </w:tcBorders>
          </w:tcPr>
          <w:p w14:paraId="1C4ADB08" w14:textId="77777777" w:rsidR="005471B4" w:rsidRPr="005471B4" w:rsidRDefault="005471B4" w:rsidP="005471B4">
            <w:pPr>
              <w:rPr>
                <w:rFonts w:cs="Calibri"/>
                <w:szCs w:val="22"/>
              </w:rPr>
            </w:pPr>
            <w:r w:rsidRPr="005471B4">
              <w:rPr>
                <w:rFonts w:cs="Calibri"/>
                <w:szCs w:val="22"/>
              </w:rPr>
              <w:t>Cross-Compliance</w:t>
            </w:r>
          </w:p>
        </w:tc>
      </w:tr>
      <w:tr w:rsidR="005471B4" w:rsidRPr="005471B4" w14:paraId="0D3A21E9" w14:textId="77777777" w:rsidTr="005471B4">
        <w:tc>
          <w:tcPr>
            <w:tcW w:w="1059" w:type="pct"/>
            <w:tcBorders>
              <w:right w:val="single" w:sz="4" w:space="0" w:color="auto"/>
            </w:tcBorders>
          </w:tcPr>
          <w:p w14:paraId="61282699" w14:textId="77777777" w:rsidR="005471B4" w:rsidRPr="005471B4" w:rsidRDefault="005471B4" w:rsidP="005471B4">
            <w:pPr>
              <w:rPr>
                <w:rFonts w:cs="Calibri"/>
                <w:szCs w:val="22"/>
              </w:rPr>
            </w:pPr>
            <w:r w:rsidRPr="005471B4">
              <w:rPr>
                <w:rFonts w:cs="Calibri"/>
                <w:szCs w:val="22"/>
              </w:rPr>
              <w:t>CMDB</w:t>
            </w:r>
          </w:p>
        </w:tc>
        <w:tc>
          <w:tcPr>
            <w:tcW w:w="3941" w:type="pct"/>
            <w:tcBorders>
              <w:top w:val="single" w:sz="4" w:space="0" w:color="auto"/>
              <w:left w:val="single" w:sz="4" w:space="0" w:color="auto"/>
              <w:bottom w:val="single" w:sz="4" w:space="0" w:color="auto"/>
            </w:tcBorders>
          </w:tcPr>
          <w:p w14:paraId="5C5D956B" w14:textId="77777777" w:rsidR="005471B4" w:rsidRPr="005471B4" w:rsidRDefault="005471B4" w:rsidP="005471B4">
            <w:pPr>
              <w:rPr>
                <w:rFonts w:cs="Calibri"/>
                <w:szCs w:val="22"/>
              </w:rPr>
            </w:pPr>
            <w:r w:rsidRPr="005471B4">
              <w:rPr>
                <w:rFonts w:cs="Calibri"/>
                <w:szCs w:val="22"/>
              </w:rPr>
              <w:t>Konfigurační databáze</w:t>
            </w:r>
          </w:p>
        </w:tc>
      </w:tr>
      <w:tr w:rsidR="005471B4" w:rsidRPr="005471B4" w14:paraId="3359BFDF" w14:textId="77777777" w:rsidTr="005471B4">
        <w:tc>
          <w:tcPr>
            <w:tcW w:w="1059" w:type="pct"/>
            <w:tcBorders>
              <w:right w:val="single" w:sz="4" w:space="0" w:color="auto"/>
            </w:tcBorders>
          </w:tcPr>
          <w:p w14:paraId="0A339AAD" w14:textId="77777777" w:rsidR="005471B4" w:rsidRPr="005471B4" w:rsidRDefault="005471B4" w:rsidP="005471B4">
            <w:pPr>
              <w:rPr>
                <w:rFonts w:cs="Calibri"/>
                <w:szCs w:val="22"/>
              </w:rPr>
            </w:pPr>
            <w:r w:rsidRPr="005471B4">
              <w:rPr>
                <w:rFonts w:cs="Calibri"/>
                <w:szCs w:val="22"/>
              </w:rPr>
              <w:t>CODEL</w:t>
            </w:r>
          </w:p>
        </w:tc>
        <w:tc>
          <w:tcPr>
            <w:tcW w:w="3941" w:type="pct"/>
            <w:tcBorders>
              <w:top w:val="single" w:sz="4" w:space="0" w:color="auto"/>
              <w:left w:val="single" w:sz="4" w:space="0" w:color="auto"/>
              <w:bottom w:val="single" w:sz="4" w:space="0" w:color="auto"/>
            </w:tcBorders>
          </w:tcPr>
          <w:p w14:paraId="78C186B5" w14:textId="77777777" w:rsidR="005471B4" w:rsidRPr="005471B4" w:rsidRDefault="005471B4" w:rsidP="005471B4">
            <w:pPr>
              <w:rPr>
                <w:rFonts w:cs="Calibri"/>
                <w:szCs w:val="22"/>
              </w:rPr>
            </w:pPr>
            <w:r w:rsidRPr="005471B4">
              <w:rPr>
                <w:rFonts w:cs="Calibri"/>
                <w:szCs w:val="22"/>
              </w:rPr>
              <w:t>Číselníková databáze</w:t>
            </w:r>
          </w:p>
        </w:tc>
      </w:tr>
      <w:tr w:rsidR="005471B4" w:rsidRPr="005471B4" w14:paraId="3F002D28" w14:textId="77777777" w:rsidTr="005471B4">
        <w:tc>
          <w:tcPr>
            <w:tcW w:w="1059" w:type="pct"/>
            <w:tcBorders>
              <w:right w:val="single" w:sz="4" w:space="0" w:color="auto"/>
            </w:tcBorders>
          </w:tcPr>
          <w:p w14:paraId="15229A11" w14:textId="77777777" w:rsidR="005471B4" w:rsidRPr="005471B4" w:rsidRDefault="005471B4" w:rsidP="005471B4">
            <w:pPr>
              <w:rPr>
                <w:rFonts w:cs="Calibri"/>
                <w:szCs w:val="22"/>
              </w:rPr>
            </w:pPr>
            <w:r w:rsidRPr="005471B4">
              <w:rPr>
                <w:rFonts w:cs="Calibri"/>
                <w:szCs w:val="22"/>
              </w:rPr>
              <w:t>ČMSCH</w:t>
            </w:r>
          </w:p>
        </w:tc>
        <w:tc>
          <w:tcPr>
            <w:tcW w:w="3941" w:type="pct"/>
            <w:tcBorders>
              <w:top w:val="single" w:sz="4" w:space="0" w:color="auto"/>
              <w:left w:val="single" w:sz="4" w:space="0" w:color="auto"/>
              <w:bottom w:val="single" w:sz="4" w:space="0" w:color="auto"/>
            </w:tcBorders>
          </w:tcPr>
          <w:p w14:paraId="6B7D3FA9" w14:textId="77777777" w:rsidR="005471B4" w:rsidRPr="005471B4" w:rsidRDefault="005471B4" w:rsidP="005471B4">
            <w:pPr>
              <w:rPr>
                <w:rFonts w:cs="Calibri"/>
                <w:szCs w:val="22"/>
              </w:rPr>
            </w:pPr>
            <w:r w:rsidRPr="005471B4">
              <w:rPr>
                <w:rFonts w:cs="Calibri"/>
                <w:szCs w:val="22"/>
              </w:rPr>
              <w:t>Českomoravská společnost chovatelů</w:t>
            </w:r>
          </w:p>
        </w:tc>
      </w:tr>
      <w:tr w:rsidR="005471B4" w:rsidRPr="005471B4" w14:paraId="36A7C4EE" w14:textId="77777777" w:rsidTr="005471B4">
        <w:tc>
          <w:tcPr>
            <w:tcW w:w="1059" w:type="pct"/>
            <w:tcBorders>
              <w:right w:val="single" w:sz="4" w:space="0" w:color="auto"/>
            </w:tcBorders>
          </w:tcPr>
          <w:p w14:paraId="04D12DA1" w14:textId="77777777" w:rsidR="005471B4" w:rsidRPr="005471B4" w:rsidRDefault="005471B4" w:rsidP="005471B4">
            <w:pPr>
              <w:rPr>
                <w:rFonts w:cs="Calibri"/>
                <w:szCs w:val="22"/>
              </w:rPr>
            </w:pPr>
            <w:r w:rsidRPr="005471B4">
              <w:rPr>
                <w:rFonts w:cs="Calibri"/>
                <w:szCs w:val="22"/>
              </w:rPr>
              <w:t>ČPI</w:t>
            </w:r>
          </w:p>
        </w:tc>
        <w:tc>
          <w:tcPr>
            <w:tcW w:w="3941" w:type="pct"/>
            <w:tcBorders>
              <w:top w:val="single" w:sz="4" w:space="0" w:color="auto"/>
              <w:left w:val="single" w:sz="4" w:space="0" w:color="auto"/>
              <w:bottom w:val="single" w:sz="4" w:space="0" w:color="auto"/>
            </w:tcBorders>
          </w:tcPr>
          <w:p w14:paraId="67D021A6" w14:textId="77777777" w:rsidR="005471B4" w:rsidRPr="005471B4" w:rsidRDefault="005471B4" w:rsidP="005471B4">
            <w:pPr>
              <w:rPr>
                <w:rFonts w:cs="Calibri"/>
                <w:szCs w:val="22"/>
              </w:rPr>
            </w:pPr>
            <w:r w:rsidRPr="005471B4">
              <w:rPr>
                <w:rFonts w:cs="Calibri"/>
                <w:szCs w:val="22"/>
              </w:rPr>
              <w:t>Česká plemenářská inspekce</w:t>
            </w:r>
          </w:p>
        </w:tc>
      </w:tr>
      <w:tr w:rsidR="005471B4" w:rsidRPr="005471B4" w14:paraId="7CE15CA1" w14:textId="77777777" w:rsidTr="005471B4">
        <w:tc>
          <w:tcPr>
            <w:tcW w:w="1059" w:type="pct"/>
            <w:tcBorders>
              <w:right w:val="single" w:sz="4" w:space="0" w:color="auto"/>
            </w:tcBorders>
          </w:tcPr>
          <w:p w14:paraId="5D3AC051" w14:textId="77777777" w:rsidR="005471B4" w:rsidRPr="005471B4" w:rsidRDefault="005471B4" w:rsidP="005471B4">
            <w:pPr>
              <w:rPr>
                <w:rFonts w:cs="Calibri"/>
                <w:szCs w:val="22"/>
              </w:rPr>
            </w:pPr>
            <w:r w:rsidRPr="005471B4">
              <w:rPr>
                <w:rFonts w:cs="Calibri"/>
                <w:szCs w:val="22"/>
              </w:rPr>
              <w:t>ČSÚ</w:t>
            </w:r>
          </w:p>
        </w:tc>
        <w:tc>
          <w:tcPr>
            <w:tcW w:w="3941" w:type="pct"/>
            <w:tcBorders>
              <w:top w:val="single" w:sz="4" w:space="0" w:color="auto"/>
              <w:left w:val="single" w:sz="4" w:space="0" w:color="auto"/>
              <w:bottom w:val="single" w:sz="4" w:space="0" w:color="auto"/>
            </w:tcBorders>
          </w:tcPr>
          <w:p w14:paraId="31F0C5CF" w14:textId="77777777" w:rsidR="005471B4" w:rsidRPr="005471B4" w:rsidRDefault="005471B4" w:rsidP="005471B4">
            <w:pPr>
              <w:rPr>
                <w:rFonts w:cs="Calibri"/>
                <w:szCs w:val="22"/>
              </w:rPr>
            </w:pPr>
            <w:r w:rsidRPr="005471B4">
              <w:rPr>
                <w:rFonts w:cs="Calibri"/>
                <w:szCs w:val="22"/>
              </w:rPr>
              <w:t>Český statistický úřad</w:t>
            </w:r>
          </w:p>
        </w:tc>
      </w:tr>
      <w:tr w:rsidR="005471B4" w:rsidRPr="005471B4" w14:paraId="6027F739" w14:textId="77777777" w:rsidTr="005471B4">
        <w:tc>
          <w:tcPr>
            <w:tcW w:w="1059" w:type="pct"/>
            <w:tcBorders>
              <w:right w:val="single" w:sz="4" w:space="0" w:color="auto"/>
            </w:tcBorders>
          </w:tcPr>
          <w:p w14:paraId="6CAB82CC" w14:textId="77777777" w:rsidR="005471B4" w:rsidRPr="005471B4" w:rsidRDefault="005471B4" w:rsidP="005471B4">
            <w:pPr>
              <w:rPr>
                <w:rFonts w:cs="Calibri"/>
                <w:szCs w:val="22"/>
              </w:rPr>
            </w:pPr>
            <w:r w:rsidRPr="005471B4">
              <w:rPr>
                <w:rFonts w:cs="Calibri"/>
                <w:szCs w:val="22"/>
              </w:rPr>
              <w:t>DB</w:t>
            </w:r>
          </w:p>
        </w:tc>
        <w:tc>
          <w:tcPr>
            <w:tcW w:w="3941" w:type="pct"/>
            <w:tcBorders>
              <w:top w:val="single" w:sz="4" w:space="0" w:color="auto"/>
              <w:left w:val="single" w:sz="4" w:space="0" w:color="auto"/>
              <w:bottom w:val="single" w:sz="4" w:space="0" w:color="auto"/>
            </w:tcBorders>
          </w:tcPr>
          <w:p w14:paraId="0AC5C51F" w14:textId="77777777" w:rsidR="005471B4" w:rsidRPr="005471B4" w:rsidRDefault="005471B4" w:rsidP="005471B4">
            <w:pPr>
              <w:rPr>
                <w:rFonts w:cs="Calibri"/>
                <w:szCs w:val="22"/>
              </w:rPr>
            </w:pPr>
            <w:r w:rsidRPr="005471B4">
              <w:rPr>
                <w:rFonts w:cs="Calibri"/>
                <w:szCs w:val="22"/>
              </w:rPr>
              <w:t>Databáze</w:t>
            </w:r>
          </w:p>
        </w:tc>
      </w:tr>
      <w:tr w:rsidR="005471B4" w:rsidRPr="005471B4" w14:paraId="39FFD8DD" w14:textId="77777777" w:rsidTr="005471B4">
        <w:tc>
          <w:tcPr>
            <w:tcW w:w="1059" w:type="pct"/>
            <w:tcBorders>
              <w:right w:val="single" w:sz="4" w:space="0" w:color="auto"/>
            </w:tcBorders>
          </w:tcPr>
          <w:p w14:paraId="7844320D" w14:textId="77777777" w:rsidR="005471B4" w:rsidRPr="005471B4" w:rsidRDefault="005471B4" w:rsidP="005471B4">
            <w:pPr>
              <w:rPr>
                <w:rFonts w:cs="Calibri"/>
                <w:szCs w:val="22"/>
              </w:rPr>
            </w:pPr>
            <w:r w:rsidRPr="005471B4">
              <w:rPr>
                <w:rFonts w:cs="Calibri"/>
                <w:szCs w:val="22"/>
              </w:rPr>
              <w:t>eAgri</w:t>
            </w:r>
          </w:p>
        </w:tc>
        <w:tc>
          <w:tcPr>
            <w:tcW w:w="3941" w:type="pct"/>
            <w:tcBorders>
              <w:top w:val="single" w:sz="4" w:space="0" w:color="auto"/>
              <w:left w:val="single" w:sz="4" w:space="0" w:color="auto"/>
              <w:bottom w:val="single" w:sz="4" w:space="0" w:color="auto"/>
            </w:tcBorders>
          </w:tcPr>
          <w:p w14:paraId="6B410F96" w14:textId="77777777" w:rsidR="005471B4" w:rsidRPr="005471B4" w:rsidRDefault="005471B4" w:rsidP="005471B4">
            <w:pPr>
              <w:rPr>
                <w:rFonts w:cs="Calibri"/>
                <w:szCs w:val="22"/>
              </w:rPr>
            </w:pPr>
            <w:r w:rsidRPr="005471B4">
              <w:rPr>
                <w:rFonts w:cs="Calibri"/>
                <w:szCs w:val="22"/>
              </w:rPr>
              <w:t>Resortní portál Ministerstva zemědělství</w:t>
            </w:r>
          </w:p>
        </w:tc>
      </w:tr>
      <w:tr w:rsidR="005471B4" w:rsidRPr="005471B4" w14:paraId="04FD419A" w14:textId="77777777" w:rsidTr="005471B4">
        <w:tc>
          <w:tcPr>
            <w:tcW w:w="1059" w:type="pct"/>
            <w:tcBorders>
              <w:right w:val="single" w:sz="4" w:space="0" w:color="auto"/>
            </w:tcBorders>
          </w:tcPr>
          <w:p w14:paraId="272F7B5E" w14:textId="77777777" w:rsidR="005471B4" w:rsidRPr="005471B4" w:rsidRDefault="005471B4" w:rsidP="005471B4">
            <w:pPr>
              <w:rPr>
                <w:rFonts w:cs="Calibri"/>
                <w:szCs w:val="22"/>
              </w:rPr>
            </w:pPr>
            <w:r w:rsidRPr="005471B4">
              <w:rPr>
                <w:rFonts w:cs="Calibri"/>
                <w:szCs w:val="22"/>
              </w:rPr>
              <w:t>ESB</w:t>
            </w:r>
          </w:p>
        </w:tc>
        <w:tc>
          <w:tcPr>
            <w:tcW w:w="3941" w:type="pct"/>
            <w:tcBorders>
              <w:top w:val="single" w:sz="4" w:space="0" w:color="auto"/>
              <w:left w:val="single" w:sz="4" w:space="0" w:color="auto"/>
              <w:bottom w:val="single" w:sz="4" w:space="0" w:color="auto"/>
            </w:tcBorders>
          </w:tcPr>
          <w:p w14:paraId="639C79E5" w14:textId="77777777" w:rsidR="005471B4" w:rsidRPr="005471B4" w:rsidRDefault="005471B4" w:rsidP="005471B4">
            <w:pPr>
              <w:rPr>
                <w:rFonts w:cs="Calibri"/>
                <w:szCs w:val="22"/>
              </w:rPr>
            </w:pPr>
            <w:r w:rsidRPr="005471B4">
              <w:rPr>
                <w:rFonts w:cs="Calibri"/>
                <w:szCs w:val="22"/>
              </w:rPr>
              <w:t xml:space="preserve">Enterprise Service Bus, integrační platformy </w:t>
            </w:r>
          </w:p>
        </w:tc>
      </w:tr>
      <w:tr w:rsidR="005471B4" w:rsidRPr="005471B4" w14:paraId="3C497699" w14:textId="77777777" w:rsidTr="005471B4">
        <w:tc>
          <w:tcPr>
            <w:tcW w:w="1059" w:type="pct"/>
            <w:tcBorders>
              <w:right w:val="single" w:sz="4" w:space="0" w:color="auto"/>
            </w:tcBorders>
          </w:tcPr>
          <w:p w14:paraId="02CA6AA5" w14:textId="77777777" w:rsidR="005471B4" w:rsidRPr="005471B4" w:rsidRDefault="005471B4" w:rsidP="005471B4">
            <w:pPr>
              <w:rPr>
                <w:rFonts w:cs="Calibri"/>
                <w:szCs w:val="22"/>
              </w:rPr>
            </w:pPr>
            <w:r w:rsidRPr="005471B4">
              <w:rPr>
                <w:rFonts w:cs="Calibri"/>
                <w:szCs w:val="22"/>
              </w:rPr>
              <w:t>HD MZe</w:t>
            </w:r>
          </w:p>
        </w:tc>
        <w:tc>
          <w:tcPr>
            <w:tcW w:w="3941" w:type="pct"/>
            <w:tcBorders>
              <w:top w:val="single" w:sz="4" w:space="0" w:color="auto"/>
              <w:left w:val="single" w:sz="4" w:space="0" w:color="auto"/>
              <w:bottom w:val="single" w:sz="4" w:space="0" w:color="auto"/>
            </w:tcBorders>
          </w:tcPr>
          <w:p w14:paraId="2A69EA2C" w14:textId="77777777" w:rsidR="005471B4" w:rsidRPr="005471B4" w:rsidRDefault="001261E9" w:rsidP="005471B4">
            <w:pPr>
              <w:rPr>
                <w:rFonts w:cs="Calibri"/>
                <w:szCs w:val="22"/>
              </w:rPr>
            </w:pPr>
            <w:r>
              <w:rPr>
                <w:rFonts w:cs="Calibri"/>
                <w:szCs w:val="22"/>
              </w:rPr>
              <w:t>ServiceDesk</w:t>
            </w:r>
            <w:r w:rsidR="005471B4" w:rsidRPr="005471B4">
              <w:rPr>
                <w:rFonts w:cs="Calibri"/>
                <w:szCs w:val="22"/>
              </w:rPr>
              <w:t xml:space="preserve"> MZe</w:t>
            </w:r>
          </w:p>
        </w:tc>
      </w:tr>
      <w:tr w:rsidR="005471B4" w:rsidRPr="005471B4" w14:paraId="797AEAA7" w14:textId="77777777" w:rsidTr="005471B4">
        <w:tc>
          <w:tcPr>
            <w:tcW w:w="1059" w:type="pct"/>
            <w:tcBorders>
              <w:right w:val="single" w:sz="4" w:space="0" w:color="auto"/>
            </w:tcBorders>
          </w:tcPr>
          <w:p w14:paraId="6957A98A" w14:textId="77777777" w:rsidR="005471B4" w:rsidRPr="005471B4" w:rsidRDefault="005471B4" w:rsidP="005471B4">
            <w:pPr>
              <w:rPr>
                <w:rFonts w:cs="Calibri"/>
                <w:szCs w:val="22"/>
              </w:rPr>
            </w:pPr>
            <w:r w:rsidRPr="005471B4">
              <w:rPr>
                <w:rFonts w:cs="Calibri"/>
                <w:szCs w:val="22"/>
              </w:rPr>
              <w:t>HR</w:t>
            </w:r>
          </w:p>
        </w:tc>
        <w:tc>
          <w:tcPr>
            <w:tcW w:w="3941" w:type="pct"/>
            <w:tcBorders>
              <w:top w:val="single" w:sz="4" w:space="0" w:color="auto"/>
              <w:left w:val="single" w:sz="4" w:space="0" w:color="auto"/>
              <w:bottom w:val="single" w:sz="4" w:space="0" w:color="auto"/>
            </w:tcBorders>
          </w:tcPr>
          <w:p w14:paraId="63100ACB" w14:textId="77777777" w:rsidR="005471B4" w:rsidRPr="005471B4" w:rsidRDefault="005471B4" w:rsidP="005471B4">
            <w:pPr>
              <w:rPr>
                <w:rFonts w:cs="Calibri"/>
                <w:szCs w:val="22"/>
              </w:rPr>
            </w:pPr>
            <w:r w:rsidRPr="005471B4">
              <w:rPr>
                <w:rFonts w:cs="Calibri"/>
                <w:szCs w:val="22"/>
              </w:rPr>
              <w:t>Human Resources</w:t>
            </w:r>
          </w:p>
        </w:tc>
      </w:tr>
      <w:tr w:rsidR="005471B4" w:rsidRPr="005471B4" w14:paraId="2A5EA9CA" w14:textId="77777777" w:rsidTr="005471B4">
        <w:tc>
          <w:tcPr>
            <w:tcW w:w="1059" w:type="pct"/>
            <w:tcBorders>
              <w:right w:val="single" w:sz="4" w:space="0" w:color="auto"/>
            </w:tcBorders>
          </w:tcPr>
          <w:p w14:paraId="7B8911DC" w14:textId="77777777" w:rsidR="005471B4" w:rsidRPr="005471B4" w:rsidRDefault="005471B4" w:rsidP="005471B4">
            <w:pPr>
              <w:rPr>
                <w:rFonts w:cs="Calibri"/>
                <w:szCs w:val="22"/>
              </w:rPr>
            </w:pPr>
            <w:r w:rsidRPr="005471B4">
              <w:rPr>
                <w:rFonts w:cs="Calibri"/>
                <w:szCs w:val="22"/>
              </w:rPr>
              <w:t>HTP</w:t>
            </w:r>
          </w:p>
        </w:tc>
        <w:tc>
          <w:tcPr>
            <w:tcW w:w="3941" w:type="pct"/>
            <w:tcBorders>
              <w:top w:val="single" w:sz="4" w:space="0" w:color="auto"/>
              <w:left w:val="single" w:sz="4" w:space="0" w:color="auto"/>
              <w:bottom w:val="single" w:sz="4" w:space="0" w:color="auto"/>
            </w:tcBorders>
          </w:tcPr>
          <w:p w14:paraId="547F153D" w14:textId="77777777" w:rsidR="005471B4" w:rsidRPr="005471B4" w:rsidRDefault="005471B4" w:rsidP="005471B4">
            <w:pPr>
              <w:rPr>
                <w:rFonts w:cs="Calibri"/>
                <w:szCs w:val="22"/>
              </w:rPr>
            </w:pPr>
            <w:r w:rsidRPr="005471B4">
              <w:rPr>
                <w:rFonts w:cs="Calibri"/>
                <w:szCs w:val="22"/>
              </w:rPr>
              <w:t>Hlavní tým projektu</w:t>
            </w:r>
          </w:p>
        </w:tc>
      </w:tr>
      <w:tr w:rsidR="005471B4" w:rsidRPr="005471B4" w14:paraId="7E2B73CC" w14:textId="77777777" w:rsidTr="005471B4">
        <w:tc>
          <w:tcPr>
            <w:tcW w:w="1059" w:type="pct"/>
            <w:tcBorders>
              <w:right w:val="single" w:sz="4" w:space="0" w:color="auto"/>
            </w:tcBorders>
          </w:tcPr>
          <w:p w14:paraId="0CA4820D" w14:textId="77777777" w:rsidR="005471B4" w:rsidRPr="005471B4" w:rsidRDefault="005471B4" w:rsidP="005471B4">
            <w:pPr>
              <w:rPr>
                <w:rFonts w:cs="Calibri"/>
                <w:szCs w:val="22"/>
              </w:rPr>
            </w:pPr>
            <w:r w:rsidRPr="005471B4">
              <w:rPr>
                <w:rFonts w:cs="Calibri"/>
                <w:szCs w:val="22"/>
              </w:rPr>
              <w:t>IZR</w:t>
            </w:r>
          </w:p>
        </w:tc>
        <w:tc>
          <w:tcPr>
            <w:tcW w:w="3941" w:type="pct"/>
            <w:tcBorders>
              <w:top w:val="single" w:sz="4" w:space="0" w:color="auto"/>
              <w:left w:val="single" w:sz="4" w:space="0" w:color="auto"/>
              <w:bottom w:val="single" w:sz="4" w:space="0" w:color="auto"/>
            </w:tcBorders>
          </w:tcPr>
          <w:p w14:paraId="1E1DF422" w14:textId="77777777" w:rsidR="005471B4" w:rsidRPr="005471B4" w:rsidRDefault="005471B4" w:rsidP="005471B4">
            <w:pPr>
              <w:rPr>
                <w:rFonts w:cs="Calibri"/>
                <w:szCs w:val="22"/>
              </w:rPr>
            </w:pPr>
            <w:r w:rsidRPr="005471B4">
              <w:rPr>
                <w:rFonts w:cs="Calibri"/>
                <w:szCs w:val="22"/>
              </w:rPr>
              <w:t>Centrálním registrem pro veškeré agendy související s ústřední evidencí hospodářských zvířat</w:t>
            </w:r>
          </w:p>
        </w:tc>
      </w:tr>
      <w:tr w:rsidR="005471B4" w:rsidRPr="005471B4" w14:paraId="06EF855D" w14:textId="77777777" w:rsidTr="005471B4">
        <w:tc>
          <w:tcPr>
            <w:tcW w:w="1059" w:type="pct"/>
            <w:tcBorders>
              <w:right w:val="single" w:sz="4" w:space="0" w:color="auto"/>
            </w:tcBorders>
          </w:tcPr>
          <w:p w14:paraId="640642D5" w14:textId="77777777" w:rsidR="005471B4" w:rsidRPr="005471B4" w:rsidRDefault="005471B4" w:rsidP="005471B4">
            <w:pPr>
              <w:rPr>
                <w:rFonts w:cs="Calibri"/>
                <w:szCs w:val="22"/>
              </w:rPr>
            </w:pPr>
            <w:r w:rsidRPr="005471B4">
              <w:rPr>
                <w:rFonts w:cs="Calibri"/>
                <w:szCs w:val="22"/>
              </w:rPr>
              <w:t>LDAP</w:t>
            </w:r>
          </w:p>
        </w:tc>
        <w:tc>
          <w:tcPr>
            <w:tcW w:w="3941" w:type="pct"/>
            <w:tcBorders>
              <w:top w:val="single" w:sz="4" w:space="0" w:color="auto"/>
              <w:left w:val="single" w:sz="4" w:space="0" w:color="auto"/>
              <w:bottom w:val="single" w:sz="4" w:space="0" w:color="auto"/>
            </w:tcBorders>
          </w:tcPr>
          <w:p w14:paraId="5F3ECA9B" w14:textId="77777777" w:rsidR="005471B4" w:rsidRPr="005471B4" w:rsidRDefault="005471B4" w:rsidP="005471B4">
            <w:pPr>
              <w:rPr>
                <w:rFonts w:cs="Calibri"/>
                <w:szCs w:val="22"/>
              </w:rPr>
            </w:pPr>
            <w:r w:rsidRPr="005471B4">
              <w:rPr>
                <w:rFonts w:cs="Calibri"/>
                <w:szCs w:val="22"/>
              </w:rPr>
              <w:t>Lightweight Directory Access Protocol, adresářové služby</w:t>
            </w:r>
          </w:p>
        </w:tc>
      </w:tr>
      <w:tr w:rsidR="005471B4" w:rsidRPr="005471B4" w14:paraId="53FDD381" w14:textId="77777777" w:rsidTr="005471B4">
        <w:tc>
          <w:tcPr>
            <w:tcW w:w="1059" w:type="pct"/>
            <w:tcBorders>
              <w:right w:val="single" w:sz="4" w:space="0" w:color="auto"/>
            </w:tcBorders>
          </w:tcPr>
          <w:p w14:paraId="2DDBE73A" w14:textId="77777777" w:rsidR="005471B4" w:rsidRPr="005471B4" w:rsidRDefault="005471B4" w:rsidP="005471B4">
            <w:pPr>
              <w:rPr>
                <w:rFonts w:cs="Calibri"/>
                <w:szCs w:val="22"/>
              </w:rPr>
            </w:pPr>
            <w:r w:rsidRPr="005471B4">
              <w:rPr>
                <w:rFonts w:cs="Calibri"/>
                <w:szCs w:val="22"/>
              </w:rPr>
              <w:t>LPIS</w:t>
            </w:r>
          </w:p>
        </w:tc>
        <w:tc>
          <w:tcPr>
            <w:tcW w:w="3941" w:type="pct"/>
            <w:tcBorders>
              <w:top w:val="single" w:sz="4" w:space="0" w:color="auto"/>
              <w:left w:val="single" w:sz="4" w:space="0" w:color="auto"/>
              <w:bottom w:val="single" w:sz="4" w:space="0" w:color="auto"/>
            </w:tcBorders>
          </w:tcPr>
          <w:p w14:paraId="68425683" w14:textId="77777777" w:rsidR="005471B4" w:rsidRPr="005471B4" w:rsidRDefault="005471B4" w:rsidP="005471B4">
            <w:pPr>
              <w:rPr>
                <w:rFonts w:cs="Calibri"/>
                <w:szCs w:val="22"/>
              </w:rPr>
            </w:pPr>
            <w:r w:rsidRPr="005471B4">
              <w:rPr>
                <w:rFonts w:cs="Calibri"/>
                <w:szCs w:val="22"/>
              </w:rPr>
              <w:t>Centrálním registrem pro agendy související se zákonem č.252/1997Sb.</w:t>
            </w:r>
          </w:p>
        </w:tc>
      </w:tr>
      <w:tr w:rsidR="00874FBB" w:rsidRPr="005471B4" w14:paraId="2C66D150" w14:textId="77777777" w:rsidTr="005471B4">
        <w:tc>
          <w:tcPr>
            <w:tcW w:w="1059" w:type="pct"/>
            <w:tcBorders>
              <w:right w:val="single" w:sz="4" w:space="0" w:color="auto"/>
            </w:tcBorders>
          </w:tcPr>
          <w:p w14:paraId="4BA7D5A1" w14:textId="77777777" w:rsidR="00874FBB" w:rsidRPr="005471B4" w:rsidRDefault="00874FBB" w:rsidP="00874FBB">
            <w:pPr>
              <w:rPr>
                <w:rFonts w:cs="Calibri"/>
                <w:szCs w:val="22"/>
              </w:rPr>
            </w:pPr>
            <w:r>
              <w:rPr>
                <w:rFonts w:cs="Calibri"/>
                <w:szCs w:val="22"/>
              </w:rPr>
              <w:t>MD</w:t>
            </w:r>
          </w:p>
        </w:tc>
        <w:tc>
          <w:tcPr>
            <w:tcW w:w="3941" w:type="pct"/>
            <w:tcBorders>
              <w:top w:val="single" w:sz="4" w:space="0" w:color="auto"/>
              <w:left w:val="single" w:sz="4" w:space="0" w:color="auto"/>
              <w:bottom w:val="single" w:sz="4" w:space="0" w:color="auto"/>
            </w:tcBorders>
          </w:tcPr>
          <w:p w14:paraId="00BB4C32" w14:textId="77777777" w:rsidR="00874FBB" w:rsidRPr="005471B4" w:rsidRDefault="00874FBB" w:rsidP="00874FBB">
            <w:pPr>
              <w:rPr>
                <w:rFonts w:cs="Calibri"/>
                <w:szCs w:val="22"/>
              </w:rPr>
            </w:pPr>
            <w:r>
              <w:rPr>
                <w:rFonts w:cs="Calibri"/>
                <w:szCs w:val="22"/>
              </w:rPr>
              <w:t xml:space="preserve">Člověkoden – 8 hodin práce </w:t>
            </w:r>
          </w:p>
        </w:tc>
      </w:tr>
      <w:tr w:rsidR="005471B4" w:rsidRPr="005471B4" w14:paraId="5657F5EC" w14:textId="77777777" w:rsidTr="005471B4">
        <w:tc>
          <w:tcPr>
            <w:tcW w:w="1059" w:type="pct"/>
            <w:tcBorders>
              <w:right w:val="single" w:sz="4" w:space="0" w:color="auto"/>
            </w:tcBorders>
          </w:tcPr>
          <w:p w14:paraId="7F78B7E9" w14:textId="77777777" w:rsidR="005471B4" w:rsidRPr="005471B4" w:rsidRDefault="005471B4" w:rsidP="005471B4">
            <w:pPr>
              <w:rPr>
                <w:rFonts w:cs="Calibri"/>
                <w:szCs w:val="22"/>
              </w:rPr>
            </w:pPr>
            <w:r w:rsidRPr="005471B4">
              <w:rPr>
                <w:rFonts w:cs="Calibri"/>
                <w:szCs w:val="22"/>
              </w:rPr>
              <w:t>OSS</w:t>
            </w:r>
          </w:p>
        </w:tc>
        <w:tc>
          <w:tcPr>
            <w:tcW w:w="3941" w:type="pct"/>
            <w:tcBorders>
              <w:top w:val="single" w:sz="4" w:space="0" w:color="auto"/>
              <w:left w:val="single" w:sz="4" w:space="0" w:color="auto"/>
              <w:bottom w:val="single" w:sz="4" w:space="0" w:color="auto"/>
            </w:tcBorders>
          </w:tcPr>
          <w:p w14:paraId="553466C8" w14:textId="77777777" w:rsidR="005471B4" w:rsidRPr="005471B4" w:rsidRDefault="005471B4" w:rsidP="005471B4">
            <w:pPr>
              <w:rPr>
                <w:rFonts w:cs="Calibri"/>
                <w:szCs w:val="22"/>
              </w:rPr>
            </w:pPr>
            <w:r w:rsidRPr="005471B4">
              <w:rPr>
                <w:rFonts w:cs="Calibri"/>
                <w:szCs w:val="22"/>
              </w:rPr>
              <w:t>Organizační složka státu</w:t>
            </w:r>
          </w:p>
        </w:tc>
      </w:tr>
      <w:tr w:rsidR="005471B4" w:rsidRPr="005471B4" w14:paraId="59367012" w14:textId="77777777" w:rsidTr="005471B4">
        <w:tc>
          <w:tcPr>
            <w:tcW w:w="1059" w:type="pct"/>
            <w:tcBorders>
              <w:right w:val="single" w:sz="4" w:space="0" w:color="auto"/>
            </w:tcBorders>
          </w:tcPr>
          <w:p w14:paraId="078254D3" w14:textId="77777777" w:rsidR="005471B4" w:rsidRPr="005471B4" w:rsidRDefault="005471B4" w:rsidP="005471B4">
            <w:pPr>
              <w:rPr>
                <w:rFonts w:cs="Calibri"/>
                <w:szCs w:val="22"/>
              </w:rPr>
            </w:pPr>
            <w:r w:rsidRPr="005471B4">
              <w:rPr>
                <w:rFonts w:cs="Calibri"/>
                <w:szCs w:val="22"/>
              </w:rPr>
              <w:t>PT</w:t>
            </w:r>
          </w:p>
        </w:tc>
        <w:tc>
          <w:tcPr>
            <w:tcW w:w="3941" w:type="pct"/>
            <w:tcBorders>
              <w:top w:val="single" w:sz="4" w:space="0" w:color="auto"/>
              <w:left w:val="single" w:sz="4" w:space="0" w:color="auto"/>
              <w:bottom w:val="single" w:sz="4" w:space="0" w:color="auto"/>
            </w:tcBorders>
          </w:tcPr>
          <w:p w14:paraId="2DFCE052" w14:textId="77777777" w:rsidR="005471B4" w:rsidRPr="005471B4" w:rsidRDefault="005471B4" w:rsidP="005471B4">
            <w:pPr>
              <w:rPr>
                <w:rFonts w:cs="Calibri"/>
                <w:szCs w:val="22"/>
              </w:rPr>
            </w:pPr>
            <w:r w:rsidRPr="005471B4">
              <w:rPr>
                <w:rFonts w:cs="Calibri"/>
                <w:szCs w:val="22"/>
              </w:rPr>
              <w:t>Pracovní tým</w:t>
            </w:r>
          </w:p>
        </w:tc>
      </w:tr>
      <w:tr w:rsidR="005471B4" w:rsidRPr="005471B4" w14:paraId="57F8D0D2" w14:textId="77777777" w:rsidTr="005471B4">
        <w:tc>
          <w:tcPr>
            <w:tcW w:w="1059" w:type="pct"/>
            <w:tcBorders>
              <w:right w:val="single" w:sz="4" w:space="0" w:color="auto"/>
            </w:tcBorders>
          </w:tcPr>
          <w:p w14:paraId="18764AEB" w14:textId="77777777" w:rsidR="005471B4" w:rsidRPr="005471B4" w:rsidRDefault="005471B4" w:rsidP="005471B4">
            <w:pPr>
              <w:rPr>
                <w:rFonts w:cs="Calibri"/>
                <w:szCs w:val="22"/>
              </w:rPr>
            </w:pPr>
            <w:r w:rsidRPr="005471B4">
              <w:rPr>
                <w:rFonts w:cs="Calibri"/>
                <w:szCs w:val="22"/>
              </w:rPr>
              <w:t xml:space="preserve">PZ </w:t>
            </w:r>
          </w:p>
        </w:tc>
        <w:tc>
          <w:tcPr>
            <w:tcW w:w="3941" w:type="pct"/>
            <w:tcBorders>
              <w:top w:val="single" w:sz="4" w:space="0" w:color="auto"/>
              <w:left w:val="single" w:sz="4" w:space="0" w:color="auto"/>
              <w:bottom w:val="single" w:sz="4" w:space="0" w:color="auto"/>
            </w:tcBorders>
          </w:tcPr>
          <w:p w14:paraId="0D24CDD3" w14:textId="77777777" w:rsidR="005471B4" w:rsidRPr="005471B4" w:rsidRDefault="005471B4" w:rsidP="005471B4">
            <w:pPr>
              <w:rPr>
                <w:rFonts w:cs="Calibri"/>
                <w:szCs w:val="22"/>
              </w:rPr>
            </w:pPr>
            <w:r w:rsidRPr="005471B4">
              <w:rPr>
                <w:rFonts w:cs="Calibri"/>
                <w:szCs w:val="22"/>
              </w:rPr>
              <w:t>Požadavek na změnu</w:t>
            </w:r>
          </w:p>
        </w:tc>
      </w:tr>
      <w:tr w:rsidR="005471B4" w:rsidRPr="005471B4" w14:paraId="5F95CABA" w14:textId="77777777" w:rsidTr="005471B4">
        <w:tc>
          <w:tcPr>
            <w:tcW w:w="1059" w:type="pct"/>
            <w:tcBorders>
              <w:right w:val="single" w:sz="4" w:space="0" w:color="auto"/>
            </w:tcBorders>
          </w:tcPr>
          <w:p w14:paraId="7F6FF8D4" w14:textId="77777777" w:rsidR="005471B4" w:rsidRPr="005471B4" w:rsidRDefault="005471B4" w:rsidP="005471B4">
            <w:pPr>
              <w:rPr>
                <w:rFonts w:cs="Calibri"/>
                <w:szCs w:val="22"/>
              </w:rPr>
            </w:pPr>
            <w:r w:rsidRPr="005471B4">
              <w:rPr>
                <w:rFonts w:cs="Calibri"/>
                <w:szCs w:val="22"/>
              </w:rPr>
              <w:t>ŘV</w:t>
            </w:r>
          </w:p>
        </w:tc>
        <w:tc>
          <w:tcPr>
            <w:tcW w:w="3941" w:type="pct"/>
            <w:tcBorders>
              <w:top w:val="single" w:sz="4" w:space="0" w:color="auto"/>
              <w:left w:val="single" w:sz="4" w:space="0" w:color="auto"/>
              <w:bottom w:val="single" w:sz="4" w:space="0" w:color="auto"/>
            </w:tcBorders>
          </w:tcPr>
          <w:p w14:paraId="05A9D67A" w14:textId="77777777" w:rsidR="005471B4" w:rsidRPr="005471B4" w:rsidRDefault="005471B4" w:rsidP="005471B4">
            <w:pPr>
              <w:rPr>
                <w:rFonts w:cs="Calibri"/>
                <w:szCs w:val="22"/>
              </w:rPr>
            </w:pPr>
            <w:r w:rsidRPr="005471B4">
              <w:rPr>
                <w:rFonts w:cs="Calibri"/>
                <w:szCs w:val="22"/>
              </w:rPr>
              <w:t>Řídící výbor projektu</w:t>
            </w:r>
          </w:p>
        </w:tc>
      </w:tr>
      <w:tr w:rsidR="005471B4" w:rsidRPr="005471B4" w14:paraId="49C40A69" w14:textId="77777777" w:rsidTr="005471B4">
        <w:tc>
          <w:tcPr>
            <w:tcW w:w="1059" w:type="pct"/>
            <w:tcBorders>
              <w:right w:val="single" w:sz="4" w:space="0" w:color="auto"/>
            </w:tcBorders>
          </w:tcPr>
          <w:p w14:paraId="108F3B8F" w14:textId="77777777" w:rsidR="005471B4" w:rsidRPr="005471B4" w:rsidRDefault="005471B4" w:rsidP="005471B4">
            <w:pPr>
              <w:rPr>
                <w:rFonts w:cs="Calibri"/>
                <w:szCs w:val="22"/>
              </w:rPr>
            </w:pPr>
            <w:r w:rsidRPr="005471B4">
              <w:rPr>
                <w:rFonts w:cs="Calibri"/>
                <w:szCs w:val="22"/>
              </w:rPr>
              <w:t>SR</w:t>
            </w:r>
          </w:p>
        </w:tc>
        <w:tc>
          <w:tcPr>
            <w:tcW w:w="3941" w:type="pct"/>
            <w:tcBorders>
              <w:top w:val="single" w:sz="4" w:space="0" w:color="auto"/>
              <w:left w:val="single" w:sz="4" w:space="0" w:color="auto"/>
              <w:bottom w:val="single" w:sz="4" w:space="0" w:color="auto"/>
            </w:tcBorders>
          </w:tcPr>
          <w:p w14:paraId="61EC8555" w14:textId="77777777" w:rsidR="005471B4" w:rsidRPr="005471B4" w:rsidRDefault="005471B4" w:rsidP="005471B4">
            <w:pPr>
              <w:rPr>
                <w:rFonts w:cs="Calibri"/>
                <w:szCs w:val="22"/>
              </w:rPr>
            </w:pPr>
            <w:r w:rsidRPr="005471B4">
              <w:rPr>
                <w:rFonts w:cs="Calibri"/>
                <w:szCs w:val="22"/>
              </w:rPr>
              <w:t>Speciální registry</w:t>
            </w:r>
          </w:p>
        </w:tc>
      </w:tr>
      <w:tr w:rsidR="005471B4" w:rsidRPr="005471B4" w14:paraId="67B59013" w14:textId="77777777" w:rsidTr="005471B4">
        <w:tc>
          <w:tcPr>
            <w:tcW w:w="1059" w:type="pct"/>
            <w:tcBorders>
              <w:right w:val="single" w:sz="4" w:space="0" w:color="auto"/>
            </w:tcBorders>
          </w:tcPr>
          <w:p w14:paraId="00D033A4" w14:textId="77777777" w:rsidR="005471B4" w:rsidRPr="005471B4" w:rsidRDefault="005471B4" w:rsidP="005471B4">
            <w:pPr>
              <w:rPr>
                <w:rFonts w:cs="Calibri"/>
                <w:szCs w:val="22"/>
              </w:rPr>
            </w:pPr>
            <w:r w:rsidRPr="005471B4">
              <w:rPr>
                <w:rFonts w:cs="Calibri"/>
                <w:szCs w:val="22"/>
              </w:rPr>
              <w:t>SRS</w:t>
            </w:r>
          </w:p>
        </w:tc>
        <w:tc>
          <w:tcPr>
            <w:tcW w:w="3941" w:type="pct"/>
            <w:tcBorders>
              <w:top w:val="single" w:sz="4" w:space="0" w:color="auto"/>
              <w:left w:val="single" w:sz="4" w:space="0" w:color="auto"/>
              <w:bottom w:val="single" w:sz="4" w:space="0" w:color="auto"/>
            </w:tcBorders>
          </w:tcPr>
          <w:p w14:paraId="4E59D7B8" w14:textId="77777777" w:rsidR="005471B4" w:rsidRPr="005471B4" w:rsidRDefault="005471B4" w:rsidP="005471B4">
            <w:pPr>
              <w:rPr>
                <w:rFonts w:cs="Calibri"/>
                <w:szCs w:val="22"/>
              </w:rPr>
            </w:pPr>
            <w:r w:rsidRPr="005471B4">
              <w:rPr>
                <w:rFonts w:cs="Calibri"/>
                <w:szCs w:val="22"/>
              </w:rPr>
              <w:t>Státní rostlinolékařská správa</w:t>
            </w:r>
          </w:p>
        </w:tc>
      </w:tr>
      <w:tr w:rsidR="005471B4" w:rsidRPr="005471B4" w14:paraId="116EFA01" w14:textId="77777777" w:rsidTr="005471B4">
        <w:tc>
          <w:tcPr>
            <w:tcW w:w="1059" w:type="pct"/>
            <w:tcBorders>
              <w:right w:val="single" w:sz="4" w:space="0" w:color="auto"/>
            </w:tcBorders>
          </w:tcPr>
          <w:p w14:paraId="3B65133A" w14:textId="77777777" w:rsidR="005471B4" w:rsidRPr="005471B4" w:rsidRDefault="005471B4" w:rsidP="005471B4">
            <w:pPr>
              <w:rPr>
                <w:rFonts w:cs="Calibri"/>
                <w:szCs w:val="22"/>
              </w:rPr>
            </w:pPr>
            <w:r w:rsidRPr="005471B4">
              <w:rPr>
                <w:rFonts w:cs="Calibri"/>
                <w:szCs w:val="22"/>
              </w:rPr>
              <w:t>SSO</w:t>
            </w:r>
          </w:p>
        </w:tc>
        <w:tc>
          <w:tcPr>
            <w:tcW w:w="3941" w:type="pct"/>
            <w:tcBorders>
              <w:top w:val="single" w:sz="4" w:space="0" w:color="auto"/>
              <w:left w:val="single" w:sz="4" w:space="0" w:color="auto"/>
              <w:bottom w:val="single" w:sz="4" w:space="0" w:color="auto"/>
            </w:tcBorders>
          </w:tcPr>
          <w:p w14:paraId="2F9F683F" w14:textId="77777777" w:rsidR="005471B4" w:rsidRPr="005471B4" w:rsidRDefault="005471B4" w:rsidP="005471B4">
            <w:pPr>
              <w:rPr>
                <w:rFonts w:cs="Calibri"/>
                <w:szCs w:val="22"/>
              </w:rPr>
            </w:pPr>
            <w:r w:rsidRPr="005471B4">
              <w:rPr>
                <w:rFonts w:cs="Calibri"/>
                <w:szCs w:val="22"/>
              </w:rPr>
              <w:t>Single sign-on, přístupový software</w:t>
            </w:r>
          </w:p>
        </w:tc>
      </w:tr>
      <w:tr w:rsidR="005471B4" w:rsidRPr="005471B4" w14:paraId="5AE88652" w14:textId="77777777" w:rsidTr="005471B4">
        <w:tc>
          <w:tcPr>
            <w:tcW w:w="1059" w:type="pct"/>
            <w:tcBorders>
              <w:right w:val="single" w:sz="4" w:space="0" w:color="auto"/>
            </w:tcBorders>
          </w:tcPr>
          <w:p w14:paraId="6979A5EB" w14:textId="77777777" w:rsidR="005471B4" w:rsidRPr="005471B4" w:rsidRDefault="005471B4" w:rsidP="005471B4">
            <w:pPr>
              <w:rPr>
                <w:rFonts w:cs="Calibri"/>
                <w:szCs w:val="22"/>
              </w:rPr>
            </w:pPr>
            <w:r w:rsidRPr="005471B4">
              <w:rPr>
                <w:rFonts w:cs="Calibri"/>
                <w:szCs w:val="22"/>
              </w:rPr>
              <w:t>SZIF</w:t>
            </w:r>
          </w:p>
        </w:tc>
        <w:tc>
          <w:tcPr>
            <w:tcW w:w="3941" w:type="pct"/>
            <w:tcBorders>
              <w:top w:val="single" w:sz="4" w:space="0" w:color="auto"/>
              <w:left w:val="single" w:sz="4" w:space="0" w:color="auto"/>
              <w:bottom w:val="single" w:sz="4" w:space="0" w:color="auto"/>
            </w:tcBorders>
          </w:tcPr>
          <w:p w14:paraId="7ADF12FE" w14:textId="77777777" w:rsidR="005471B4" w:rsidRPr="005471B4" w:rsidRDefault="005471B4" w:rsidP="005471B4">
            <w:pPr>
              <w:rPr>
                <w:rFonts w:cs="Calibri"/>
                <w:szCs w:val="22"/>
              </w:rPr>
            </w:pPr>
            <w:r w:rsidRPr="005471B4">
              <w:rPr>
                <w:rFonts w:cs="Calibri"/>
                <w:szCs w:val="22"/>
              </w:rPr>
              <w:t>Státní zemědělský intervenční fond</w:t>
            </w:r>
          </w:p>
        </w:tc>
      </w:tr>
      <w:tr w:rsidR="005471B4" w:rsidRPr="005471B4" w14:paraId="45521D38" w14:textId="77777777" w:rsidTr="005471B4">
        <w:tc>
          <w:tcPr>
            <w:tcW w:w="1059" w:type="pct"/>
            <w:tcBorders>
              <w:right w:val="single" w:sz="4" w:space="0" w:color="auto"/>
            </w:tcBorders>
          </w:tcPr>
          <w:p w14:paraId="2575CEEF" w14:textId="77777777" w:rsidR="005471B4" w:rsidRPr="005471B4" w:rsidRDefault="005471B4" w:rsidP="005471B4">
            <w:pPr>
              <w:rPr>
                <w:rFonts w:cs="Calibri"/>
                <w:szCs w:val="22"/>
              </w:rPr>
            </w:pPr>
            <w:r w:rsidRPr="005471B4">
              <w:rPr>
                <w:rFonts w:cs="Calibri"/>
                <w:szCs w:val="22"/>
              </w:rPr>
              <w:t>SZR</w:t>
            </w:r>
          </w:p>
        </w:tc>
        <w:tc>
          <w:tcPr>
            <w:tcW w:w="3941" w:type="pct"/>
            <w:tcBorders>
              <w:top w:val="single" w:sz="4" w:space="0" w:color="auto"/>
              <w:left w:val="single" w:sz="4" w:space="0" w:color="auto"/>
              <w:bottom w:val="single" w:sz="4" w:space="0" w:color="auto"/>
            </w:tcBorders>
          </w:tcPr>
          <w:p w14:paraId="339063D1" w14:textId="77777777" w:rsidR="005471B4" w:rsidRPr="005471B4" w:rsidRDefault="005471B4" w:rsidP="005471B4">
            <w:pPr>
              <w:rPr>
                <w:rFonts w:cs="Calibri"/>
                <w:szCs w:val="22"/>
              </w:rPr>
            </w:pPr>
            <w:r w:rsidRPr="005471B4">
              <w:rPr>
                <w:rFonts w:cs="Calibri"/>
                <w:szCs w:val="22"/>
              </w:rPr>
              <w:t xml:space="preserve">Společný zemědělský registr </w:t>
            </w:r>
          </w:p>
        </w:tc>
      </w:tr>
      <w:tr w:rsidR="005471B4" w:rsidRPr="005471B4" w14:paraId="3F6DDA80" w14:textId="77777777" w:rsidTr="005471B4">
        <w:tc>
          <w:tcPr>
            <w:tcW w:w="1059" w:type="pct"/>
            <w:tcBorders>
              <w:right w:val="single" w:sz="4" w:space="0" w:color="auto"/>
            </w:tcBorders>
          </w:tcPr>
          <w:p w14:paraId="7A37D471" w14:textId="77777777" w:rsidR="005471B4" w:rsidRPr="005471B4" w:rsidRDefault="005471B4" w:rsidP="005471B4">
            <w:pPr>
              <w:rPr>
                <w:rFonts w:cs="Calibri"/>
                <w:szCs w:val="22"/>
              </w:rPr>
            </w:pPr>
            <w:r w:rsidRPr="005471B4">
              <w:rPr>
                <w:rFonts w:cs="Calibri"/>
                <w:szCs w:val="22"/>
              </w:rPr>
              <w:t>TPZ</w:t>
            </w:r>
          </w:p>
        </w:tc>
        <w:tc>
          <w:tcPr>
            <w:tcW w:w="3941" w:type="pct"/>
            <w:tcBorders>
              <w:top w:val="single" w:sz="4" w:space="0" w:color="auto"/>
              <w:left w:val="single" w:sz="4" w:space="0" w:color="auto"/>
              <w:bottom w:val="single" w:sz="4" w:space="0" w:color="auto"/>
            </w:tcBorders>
          </w:tcPr>
          <w:p w14:paraId="4ADDF0DB" w14:textId="77777777" w:rsidR="005471B4" w:rsidRPr="005471B4" w:rsidRDefault="005471B4" w:rsidP="005471B4">
            <w:pPr>
              <w:rPr>
                <w:rFonts w:cs="Calibri"/>
                <w:szCs w:val="22"/>
              </w:rPr>
            </w:pPr>
            <w:r w:rsidRPr="005471B4">
              <w:rPr>
                <w:rFonts w:cs="Calibri"/>
                <w:szCs w:val="22"/>
              </w:rPr>
              <w:t>Technický požadavek na změnu</w:t>
            </w:r>
          </w:p>
        </w:tc>
      </w:tr>
      <w:tr w:rsidR="005471B4" w:rsidRPr="005471B4" w14:paraId="5C38723C" w14:textId="77777777" w:rsidTr="005471B4">
        <w:tc>
          <w:tcPr>
            <w:tcW w:w="1059" w:type="pct"/>
            <w:tcBorders>
              <w:right w:val="single" w:sz="4" w:space="0" w:color="auto"/>
            </w:tcBorders>
          </w:tcPr>
          <w:p w14:paraId="74642B47" w14:textId="77777777" w:rsidR="005471B4" w:rsidRPr="005471B4" w:rsidRDefault="005471B4" w:rsidP="005471B4">
            <w:pPr>
              <w:rPr>
                <w:rFonts w:cs="Calibri"/>
                <w:szCs w:val="22"/>
              </w:rPr>
            </w:pPr>
            <w:r w:rsidRPr="005471B4">
              <w:rPr>
                <w:rFonts w:cs="Calibri"/>
                <w:szCs w:val="22"/>
              </w:rPr>
              <w:t>ÚKZÚZ</w:t>
            </w:r>
          </w:p>
        </w:tc>
        <w:tc>
          <w:tcPr>
            <w:tcW w:w="3941" w:type="pct"/>
            <w:tcBorders>
              <w:top w:val="single" w:sz="4" w:space="0" w:color="auto"/>
              <w:left w:val="single" w:sz="4" w:space="0" w:color="auto"/>
              <w:bottom w:val="double" w:sz="4" w:space="0" w:color="auto"/>
            </w:tcBorders>
          </w:tcPr>
          <w:p w14:paraId="41DD2746" w14:textId="77777777" w:rsidR="005471B4" w:rsidRPr="005471B4" w:rsidRDefault="005471B4" w:rsidP="005471B4">
            <w:pPr>
              <w:rPr>
                <w:rFonts w:cs="Calibri"/>
                <w:szCs w:val="22"/>
              </w:rPr>
            </w:pPr>
            <w:r w:rsidRPr="005471B4">
              <w:rPr>
                <w:rFonts w:cs="Calibri"/>
                <w:szCs w:val="22"/>
              </w:rPr>
              <w:t>Ústřední kontrolní a zkušební ústav zemědělský</w:t>
            </w:r>
          </w:p>
        </w:tc>
      </w:tr>
    </w:tbl>
    <w:p w14:paraId="7C833E69" w14:textId="77777777" w:rsidR="005471B4" w:rsidRPr="005471B4" w:rsidRDefault="005471B4" w:rsidP="005471B4">
      <w:pPr>
        <w:pStyle w:val="RLP1"/>
        <w:rPr>
          <w:rFonts w:cs="Calibri"/>
          <w:sz w:val="22"/>
          <w:szCs w:val="22"/>
        </w:rPr>
      </w:pPr>
      <w:r w:rsidRPr="005471B4">
        <w:rPr>
          <w:rFonts w:cs="Calibri"/>
          <w:sz w:val="22"/>
          <w:szCs w:val="22"/>
        </w:rPr>
        <w:lastRenderedPageBreak/>
        <w:t>KONKRÉTNÍ ZNĚNÍ JEDNOTLIVÝCH KL</w:t>
      </w:r>
    </w:p>
    <w:p w14:paraId="51FE4172" w14:textId="77777777" w:rsidR="005471B4" w:rsidRPr="005471B4" w:rsidRDefault="005471B4" w:rsidP="005471B4">
      <w:pPr>
        <w:keepNext/>
        <w:jc w:val="both"/>
        <w:rPr>
          <w:rFonts w:cs="Calibri"/>
          <w:b/>
          <w:szCs w:val="22"/>
        </w:rPr>
      </w:pPr>
      <w:r w:rsidRPr="005471B4">
        <w:rPr>
          <w:rFonts w:cs="Calibri"/>
          <w:b/>
          <w:szCs w:val="22"/>
        </w:rPr>
        <w:t>ID: SAP-001</w:t>
      </w:r>
    </w:p>
    <w:tbl>
      <w:tblPr>
        <w:tblW w:w="5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9"/>
        <w:gridCol w:w="4398"/>
        <w:gridCol w:w="902"/>
        <w:gridCol w:w="1921"/>
      </w:tblGrid>
      <w:tr w:rsidR="005471B4" w:rsidRPr="005471B4" w14:paraId="51CF51C3" w14:textId="77777777" w:rsidTr="005471B4">
        <w:trPr>
          <w:trHeight w:val="347"/>
        </w:trPr>
        <w:tc>
          <w:tcPr>
            <w:tcW w:w="1327" w:type="pct"/>
            <w:tcBorders>
              <w:top w:val="double" w:sz="4" w:space="0" w:color="auto"/>
              <w:left w:val="double" w:sz="4" w:space="0" w:color="auto"/>
              <w:bottom w:val="double" w:sz="4" w:space="0" w:color="auto"/>
              <w:right w:val="single" w:sz="6" w:space="0" w:color="auto"/>
            </w:tcBorders>
            <w:shd w:val="clear" w:color="auto" w:fill="00B050"/>
            <w:vAlign w:val="center"/>
            <w:hideMark/>
          </w:tcPr>
          <w:p w14:paraId="2221A3A2"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OZNAČENÍ SLUŽBY</w:t>
            </w:r>
          </w:p>
        </w:tc>
        <w:tc>
          <w:tcPr>
            <w:tcW w:w="2237" w:type="pct"/>
            <w:tcBorders>
              <w:top w:val="double" w:sz="4" w:space="0" w:color="auto"/>
              <w:left w:val="single" w:sz="6" w:space="0" w:color="auto"/>
              <w:bottom w:val="double" w:sz="4" w:space="0" w:color="auto"/>
              <w:right w:val="single" w:sz="4" w:space="0" w:color="auto"/>
            </w:tcBorders>
            <w:vAlign w:val="center"/>
            <w:hideMark/>
          </w:tcPr>
          <w:p w14:paraId="7F8F42EF"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APP/SAP</w:t>
            </w:r>
          </w:p>
        </w:tc>
        <w:tc>
          <w:tcPr>
            <w:tcW w:w="459" w:type="pct"/>
            <w:tcBorders>
              <w:top w:val="double" w:sz="4" w:space="0" w:color="auto"/>
              <w:left w:val="single" w:sz="4" w:space="0" w:color="auto"/>
              <w:bottom w:val="double" w:sz="4" w:space="0" w:color="auto"/>
              <w:right w:val="single" w:sz="4" w:space="0" w:color="auto"/>
            </w:tcBorders>
            <w:shd w:val="clear" w:color="auto" w:fill="00B050"/>
            <w:vAlign w:val="center"/>
            <w:hideMark/>
          </w:tcPr>
          <w:p w14:paraId="3607B6CC"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TYP KL:</w:t>
            </w:r>
          </w:p>
        </w:tc>
        <w:tc>
          <w:tcPr>
            <w:tcW w:w="977" w:type="pct"/>
            <w:tcBorders>
              <w:top w:val="double" w:sz="4" w:space="0" w:color="auto"/>
              <w:left w:val="single" w:sz="4" w:space="0" w:color="auto"/>
              <w:bottom w:val="double" w:sz="4" w:space="0" w:color="auto"/>
              <w:right w:val="double" w:sz="4" w:space="0" w:color="auto"/>
            </w:tcBorders>
            <w:vAlign w:val="center"/>
            <w:hideMark/>
          </w:tcPr>
          <w:p w14:paraId="60FC8035" w14:textId="77777777" w:rsidR="005471B4" w:rsidRPr="005471B4" w:rsidRDefault="005471B4" w:rsidP="005471B4">
            <w:pPr>
              <w:keepLines/>
              <w:widowControl w:val="0"/>
              <w:tabs>
                <w:tab w:val="left" w:pos="851"/>
              </w:tabs>
              <w:spacing w:line="240" w:lineRule="auto"/>
              <w:jc w:val="right"/>
              <w:rPr>
                <w:rFonts w:cs="Calibri"/>
                <w:b/>
                <w:szCs w:val="22"/>
              </w:rPr>
            </w:pPr>
            <w:r w:rsidRPr="005471B4">
              <w:rPr>
                <w:rFonts w:cs="Calibri"/>
                <w:b/>
                <w:szCs w:val="22"/>
              </w:rPr>
              <w:t>PAUŠÁLNÍ</w:t>
            </w:r>
          </w:p>
        </w:tc>
      </w:tr>
      <w:tr w:rsidR="005471B4" w:rsidRPr="005471B4" w14:paraId="0C34551E" w14:textId="77777777" w:rsidTr="005471B4">
        <w:trPr>
          <w:trHeight w:val="347"/>
        </w:trPr>
        <w:tc>
          <w:tcPr>
            <w:tcW w:w="1327" w:type="pct"/>
            <w:tcBorders>
              <w:top w:val="double" w:sz="4" w:space="0" w:color="auto"/>
              <w:left w:val="double" w:sz="4" w:space="0" w:color="auto"/>
              <w:bottom w:val="double" w:sz="4" w:space="0" w:color="auto"/>
              <w:right w:val="single" w:sz="6" w:space="0" w:color="auto"/>
            </w:tcBorders>
            <w:vAlign w:val="center"/>
            <w:hideMark/>
          </w:tcPr>
          <w:p w14:paraId="19807DE2"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Název služby</w:t>
            </w:r>
          </w:p>
        </w:tc>
        <w:tc>
          <w:tcPr>
            <w:tcW w:w="3673" w:type="pct"/>
            <w:gridSpan w:val="3"/>
            <w:tcBorders>
              <w:top w:val="double" w:sz="4" w:space="0" w:color="auto"/>
              <w:left w:val="single" w:sz="6" w:space="0" w:color="auto"/>
              <w:bottom w:val="double" w:sz="4" w:space="0" w:color="auto"/>
              <w:right w:val="double" w:sz="4" w:space="0" w:color="auto"/>
            </w:tcBorders>
            <w:vAlign w:val="center"/>
            <w:hideMark/>
          </w:tcPr>
          <w:p w14:paraId="716A0AFC" w14:textId="77777777" w:rsidR="005471B4" w:rsidRPr="005471B4" w:rsidRDefault="005471B4" w:rsidP="005471B4">
            <w:pPr>
              <w:keepLines/>
              <w:widowControl w:val="0"/>
              <w:tabs>
                <w:tab w:val="left" w:pos="851"/>
              </w:tabs>
              <w:spacing w:line="240" w:lineRule="auto"/>
              <w:rPr>
                <w:rFonts w:cs="Calibri"/>
                <w:szCs w:val="22"/>
              </w:rPr>
            </w:pPr>
            <w:r w:rsidRPr="005471B4">
              <w:rPr>
                <w:rFonts w:cs="Calibri"/>
                <w:szCs w:val="22"/>
              </w:rPr>
              <w:t>Zajištění provozu Systému SAP</w:t>
            </w:r>
          </w:p>
        </w:tc>
      </w:tr>
      <w:tr w:rsidR="005471B4" w:rsidRPr="005471B4" w14:paraId="234A3CC5" w14:textId="77777777" w:rsidTr="005471B4">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hideMark/>
          </w:tcPr>
          <w:p w14:paraId="4EB22535"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VYMEZENÍ SLUŽBY</w:t>
            </w:r>
          </w:p>
        </w:tc>
      </w:tr>
      <w:tr w:rsidR="005471B4" w:rsidRPr="005471B4" w14:paraId="4B09FA0B" w14:textId="77777777" w:rsidTr="005471B4">
        <w:trPr>
          <w:trHeight w:val="347"/>
        </w:trPr>
        <w:tc>
          <w:tcPr>
            <w:tcW w:w="1327" w:type="pct"/>
            <w:tcBorders>
              <w:top w:val="double" w:sz="4" w:space="0" w:color="auto"/>
              <w:left w:val="double" w:sz="4" w:space="0" w:color="auto"/>
              <w:bottom w:val="single" w:sz="6" w:space="0" w:color="auto"/>
              <w:right w:val="single" w:sz="6" w:space="0" w:color="auto"/>
            </w:tcBorders>
            <w:vAlign w:val="center"/>
            <w:hideMark/>
          </w:tcPr>
          <w:p w14:paraId="720A1539"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Prostředí</w:t>
            </w:r>
          </w:p>
        </w:tc>
        <w:tc>
          <w:tcPr>
            <w:tcW w:w="3673" w:type="pct"/>
            <w:gridSpan w:val="3"/>
            <w:tcBorders>
              <w:top w:val="double" w:sz="4" w:space="0" w:color="auto"/>
              <w:left w:val="single" w:sz="6" w:space="0" w:color="auto"/>
              <w:bottom w:val="single" w:sz="6" w:space="0" w:color="auto"/>
              <w:right w:val="double" w:sz="4" w:space="0" w:color="auto"/>
            </w:tcBorders>
            <w:vAlign w:val="center"/>
            <w:hideMark/>
          </w:tcPr>
          <w:p w14:paraId="07DD2CBD" w14:textId="77777777" w:rsidR="005471B4" w:rsidRPr="005471B4" w:rsidRDefault="005471B4" w:rsidP="005471B4">
            <w:pPr>
              <w:keepLines/>
              <w:widowControl w:val="0"/>
              <w:tabs>
                <w:tab w:val="left" w:pos="851"/>
              </w:tabs>
              <w:spacing w:line="240" w:lineRule="auto"/>
              <w:rPr>
                <w:rFonts w:cs="Calibri"/>
                <w:szCs w:val="22"/>
              </w:rPr>
            </w:pPr>
            <w:r w:rsidRPr="005471B4">
              <w:rPr>
                <w:rFonts w:cs="Calibri"/>
                <w:szCs w:val="22"/>
              </w:rPr>
              <w:t>PRODUKČNÍ, TESTOVACÍ, VÝVOJOVÉ</w:t>
            </w:r>
          </w:p>
        </w:tc>
      </w:tr>
      <w:tr w:rsidR="005471B4" w:rsidRPr="005471B4" w14:paraId="21B1C863" w14:textId="77777777" w:rsidTr="005471B4">
        <w:trPr>
          <w:trHeight w:val="347"/>
        </w:trPr>
        <w:tc>
          <w:tcPr>
            <w:tcW w:w="1327" w:type="pct"/>
            <w:tcBorders>
              <w:top w:val="single" w:sz="6" w:space="0" w:color="auto"/>
              <w:left w:val="double" w:sz="4" w:space="0" w:color="auto"/>
              <w:bottom w:val="single" w:sz="6" w:space="0" w:color="auto"/>
              <w:right w:val="single" w:sz="6" w:space="0" w:color="auto"/>
            </w:tcBorders>
            <w:vAlign w:val="center"/>
            <w:hideMark/>
          </w:tcPr>
          <w:p w14:paraId="58CA585A"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Cílová skupina</w:t>
            </w:r>
          </w:p>
        </w:tc>
        <w:tc>
          <w:tcPr>
            <w:tcW w:w="3673" w:type="pct"/>
            <w:gridSpan w:val="3"/>
            <w:tcBorders>
              <w:top w:val="single" w:sz="6" w:space="0" w:color="auto"/>
              <w:left w:val="single" w:sz="6" w:space="0" w:color="auto"/>
              <w:bottom w:val="single" w:sz="6" w:space="0" w:color="auto"/>
              <w:right w:val="double" w:sz="4" w:space="0" w:color="auto"/>
            </w:tcBorders>
            <w:vAlign w:val="center"/>
            <w:hideMark/>
          </w:tcPr>
          <w:p w14:paraId="65AC6529" w14:textId="77777777" w:rsidR="005471B4" w:rsidRPr="005471B4" w:rsidRDefault="005471B4" w:rsidP="005471B4">
            <w:pPr>
              <w:keepLines/>
              <w:widowControl w:val="0"/>
              <w:tabs>
                <w:tab w:val="left" w:pos="851"/>
              </w:tabs>
              <w:spacing w:line="240" w:lineRule="auto"/>
              <w:rPr>
                <w:rFonts w:cs="Calibri"/>
                <w:szCs w:val="22"/>
              </w:rPr>
            </w:pPr>
            <w:r w:rsidRPr="005471B4">
              <w:rPr>
                <w:rFonts w:cs="Calibri"/>
                <w:szCs w:val="22"/>
              </w:rPr>
              <w:t>Uživatelé Systému SAP</w:t>
            </w:r>
          </w:p>
        </w:tc>
      </w:tr>
      <w:tr w:rsidR="005471B4" w:rsidRPr="005471B4" w14:paraId="34F79CFC" w14:textId="77777777" w:rsidTr="005471B4">
        <w:trPr>
          <w:trHeight w:val="347"/>
        </w:trPr>
        <w:tc>
          <w:tcPr>
            <w:tcW w:w="1327" w:type="pct"/>
            <w:tcBorders>
              <w:top w:val="single" w:sz="6" w:space="0" w:color="auto"/>
              <w:left w:val="double" w:sz="4" w:space="0" w:color="auto"/>
              <w:bottom w:val="single" w:sz="6" w:space="0" w:color="auto"/>
              <w:right w:val="single" w:sz="6" w:space="0" w:color="auto"/>
            </w:tcBorders>
            <w:vAlign w:val="center"/>
            <w:hideMark/>
          </w:tcPr>
          <w:p w14:paraId="3C61466C"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Zkrácený popis služby</w:t>
            </w:r>
          </w:p>
        </w:tc>
        <w:tc>
          <w:tcPr>
            <w:tcW w:w="3673" w:type="pct"/>
            <w:gridSpan w:val="3"/>
            <w:tcBorders>
              <w:top w:val="single" w:sz="6" w:space="0" w:color="auto"/>
              <w:left w:val="single" w:sz="6" w:space="0" w:color="auto"/>
              <w:bottom w:val="single" w:sz="6" w:space="0" w:color="auto"/>
              <w:right w:val="double" w:sz="4" w:space="0" w:color="auto"/>
            </w:tcBorders>
            <w:vAlign w:val="center"/>
            <w:hideMark/>
          </w:tcPr>
          <w:p w14:paraId="7AD76982" w14:textId="77777777" w:rsidR="005471B4" w:rsidRPr="005471B4" w:rsidRDefault="005471B4" w:rsidP="005471B4">
            <w:pPr>
              <w:keepLines/>
              <w:widowControl w:val="0"/>
              <w:tabs>
                <w:tab w:val="left" w:pos="851"/>
              </w:tabs>
              <w:spacing w:line="240" w:lineRule="auto"/>
              <w:rPr>
                <w:rFonts w:cs="Calibri"/>
                <w:szCs w:val="22"/>
              </w:rPr>
            </w:pPr>
            <w:r w:rsidRPr="005471B4">
              <w:rPr>
                <w:rFonts w:cs="Calibri"/>
                <w:szCs w:val="22"/>
              </w:rPr>
              <w:t>Zajištění provozu Systému SAP Objednatele</w:t>
            </w:r>
          </w:p>
        </w:tc>
      </w:tr>
      <w:tr w:rsidR="005471B4" w:rsidRPr="005471B4" w14:paraId="0D934E51" w14:textId="77777777" w:rsidTr="005471B4">
        <w:trPr>
          <w:trHeight w:val="347"/>
        </w:trPr>
        <w:tc>
          <w:tcPr>
            <w:tcW w:w="1327" w:type="pct"/>
            <w:tcBorders>
              <w:top w:val="single" w:sz="6" w:space="0" w:color="auto"/>
              <w:left w:val="double" w:sz="4" w:space="0" w:color="auto"/>
              <w:bottom w:val="single" w:sz="6" w:space="0" w:color="auto"/>
              <w:right w:val="single" w:sz="6" w:space="0" w:color="auto"/>
            </w:tcBorders>
            <w:vAlign w:val="center"/>
          </w:tcPr>
          <w:p w14:paraId="1A4E33A9"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Definice Systému SAP</w:t>
            </w:r>
          </w:p>
        </w:tc>
        <w:tc>
          <w:tcPr>
            <w:tcW w:w="3673" w:type="pct"/>
            <w:gridSpan w:val="3"/>
            <w:tcBorders>
              <w:top w:val="single" w:sz="6" w:space="0" w:color="auto"/>
              <w:left w:val="single" w:sz="6" w:space="0" w:color="auto"/>
              <w:bottom w:val="single" w:sz="6" w:space="0" w:color="auto"/>
              <w:right w:val="double" w:sz="4" w:space="0" w:color="auto"/>
            </w:tcBorders>
            <w:vAlign w:val="center"/>
          </w:tcPr>
          <w:p w14:paraId="45209224" w14:textId="77777777" w:rsidR="005471B4" w:rsidRPr="005471B4" w:rsidRDefault="005471B4" w:rsidP="005471B4">
            <w:pPr>
              <w:keepLines/>
              <w:widowControl w:val="0"/>
              <w:tabs>
                <w:tab w:val="left" w:pos="851"/>
              </w:tabs>
              <w:spacing w:before="20" w:after="20" w:line="288" w:lineRule="auto"/>
              <w:contextualSpacing/>
              <w:jc w:val="both"/>
              <w:rPr>
                <w:rFonts w:cs="Calibri"/>
                <w:szCs w:val="22"/>
              </w:rPr>
            </w:pPr>
            <w:r w:rsidRPr="005471B4">
              <w:rPr>
                <w:rFonts w:cs="Calibri"/>
                <w:szCs w:val="22"/>
              </w:rPr>
              <w:t>Termínem „Systém SAP“ se rozumí všechny aplikace, komponenty, součásti a služby SAP, nasazené v prostředí Objednatele v testovacím, produkčním a vývojovém prostředí, kromě případů, kdy je v textu tohoto KL uvedena konkrétní část SAP nebo konkrétní prostředí.</w:t>
            </w:r>
          </w:p>
        </w:tc>
      </w:tr>
      <w:tr w:rsidR="005471B4" w:rsidRPr="005471B4" w14:paraId="3D711484" w14:textId="77777777" w:rsidTr="005471B4">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hideMark/>
          </w:tcPr>
          <w:p w14:paraId="673027BB" w14:textId="77777777" w:rsidR="005471B4" w:rsidRPr="005471B4" w:rsidRDefault="005471B4" w:rsidP="005471B4">
            <w:pPr>
              <w:keepLines/>
              <w:widowControl w:val="0"/>
              <w:spacing w:before="20" w:after="20" w:line="288" w:lineRule="auto"/>
              <w:rPr>
                <w:rFonts w:cs="Calibri"/>
                <w:szCs w:val="22"/>
              </w:rPr>
            </w:pPr>
            <w:r w:rsidRPr="005471B4">
              <w:rPr>
                <w:rFonts w:cs="Calibri"/>
                <w:b/>
                <w:szCs w:val="22"/>
              </w:rPr>
              <w:t xml:space="preserve">ROZSAH POŽADOVANÝCH ČINNOSTÍ </w:t>
            </w:r>
          </w:p>
        </w:tc>
      </w:tr>
      <w:tr w:rsidR="005471B4" w:rsidRPr="005471B4" w14:paraId="3516FD24" w14:textId="77777777" w:rsidTr="005471B4">
        <w:trPr>
          <w:trHeight w:val="983"/>
        </w:trPr>
        <w:tc>
          <w:tcPr>
            <w:tcW w:w="5000" w:type="pct"/>
            <w:gridSpan w:val="4"/>
            <w:tcBorders>
              <w:top w:val="double" w:sz="4" w:space="0" w:color="auto"/>
              <w:left w:val="double" w:sz="4" w:space="0" w:color="auto"/>
              <w:bottom w:val="double" w:sz="4" w:space="0" w:color="auto"/>
              <w:right w:val="double" w:sz="4" w:space="0" w:color="auto"/>
            </w:tcBorders>
            <w:vAlign w:val="center"/>
            <w:hideMark/>
          </w:tcPr>
          <w:p w14:paraId="362CCECA" w14:textId="77777777" w:rsidR="005471B4" w:rsidRPr="005471B4" w:rsidRDefault="005471B4" w:rsidP="005471B4">
            <w:pPr>
              <w:keepLines/>
              <w:widowControl w:val="0"/>
              <w:tabs>
                <w:tab w:val="left" w:pos="851"/>
              </w:tabs>
              <w:spacing w:before="20" w:after="20" w:line="288" w:lineRule="auto"/>
              <w:contextualSpacing/>
              <w:jc w:val="both"/>
              <w:rPr>
                <w:rFonts w:cs="Calibri"/>
                <w:szCs w:val="22"/>
              </w:rPr>
            </w:pPr>
            <w:r w:rsidRPr="005471B4">
              <w:rPr>
                <w:rFonts w:cs="Calibri"/>
                <w:szCs w:val="22"/>
              </w:rPr>
              <w:t>Zajištění Provozu a správy Systému SAP včetně provozních úprav malého rozsahu dle potřeb Objednatele pro produkční, testovací a vývojové prostředí Objednatele, které zahrnuje:</w:t>
            </w:r>
          </w:p>
          <w:p w14:paraId="7005F61E" w14:textId="77777777" w:rsidR="005471B4" w:rsidRPr="005471B4" w:rsidRDefault="005471B4" w:rsidP="005471B4">
            <w:pPr>
              <w:pStyle w:val="Odstavecseseznamem"/>
              <w:keepLines/>
              <w:widowControl w:val="0"/>
              <w:numPr>
                <w:ilvl w:val="0"/>
                <w:numId w:val="94"/>
              </w:numPr>
              <w:tabs>
                <w:tab w:val="left" w:pos="851"/>
              </w:tabs>
              <w:spacing w:before="20" w:after="20" w:line="288" w:lineRule="auto"/>
              <w:contextualSpacing/>
              <w:jc w:val="both"/>
              <w:rPr>
                <w:rFonts w:cs="Calibri"/>
              </w:rPr>
            </w:pPr>
            <w:r w:rsidRPr="005471B4">
              <w:rPr>
                <w:rFonts w:cs="Calibri"/>
              </w:rPr>
              <w:t xml:space="preserve">zajištění dostupnosti a dodržení SLA parametrů provozu a správy Systému (včetně souvisejícího dodržování prahových hodnot monitorovaných SLA parametrů) pro jednotlivá prostředí. </w:t>
            </w:r>
          </w:p>
          <w:p w14:paraId="2FBFDBD4" w14:textId="77777777" w:rsidR="005471B4" w:rsidRPr="005471B4" w:rsidRDefault="005471B4" w:rsidP="005471B4">
            <w:pPr>
              <w:pStyle w:val="Odstavecseseznamem"/>
              <w:keepLines/>
              <w:widowControl w:val="0"/>
              <w:numPr>
                <w:ilvl w:val="0"/>
                <w:numId w:val="94"/>
              </w:numPr>
              <w:tabs>
                <w:tab w:val="left" w:pos="851"/>
              </w:tabs>
              <w:spacing w:before="20" w:after="20" w:line="288" w:lineRule="auto"/>
              <w:contextualSpacing/>
              <w:jc w:val="both"/>
              <w:rPr>
                <w:rFonts w:cs="Calibri"/>
              </w:rPr>
            </w:pPr>
            <w:r w:rsidRPr="005471B4">
              <w:rPr>
                <w:rFonts w:cs="Calibri"/>
              </w:rPr>
              <w:t>Provozní úpravy Systému SAP malého rozsahu dle potřeb Objednatele zejména potom jejich příprava a zpracování a nasazení do produkčního prostředí v rozsahu do 5 MD měsíčně.</w:t>
            </w:r>
          </w:p>
          <w:p w14:paraId="6E612277" w14:textId="77777777" w:rsidR="005471B4" w:rsidRPr="005471B4" w:rsidRDefault="005471B4" w:rsidP="005471B4">
            <w:pPr>
              <w:pStyle w:val="Odstavecseseznamem"/>
              <w:numPr>
                <w:ilvl w:val="0"/>
                <w:numId w:val="94"/>
              </w:numPr>
              <w:tabs>
                <w:tab w:val="left" w:pos="851"/>
              </w:tabs>
              <w:rPr>
                <w:rFonts w:cs="Calibri"/>
              </w:rPr>
            </w:pPr>
            <w:r w:rsidRPr="005471B4">
              <w:rPr>
                <w:rFonts w:cs="Calibri"/>
              </w:rPr>
              <w:t>Administrace dedikované databáze provozované pro potřeby databázové instance aplikačního serveru SAP dle tohoto KL.; touto administrací nevznikají Poskytovateli žádná práva k databázi ani jejímu obsahu a nevznikají mu ani zvláštní práva pořizovatele databáze dle § 88 a násl. zákona č. 121/2000 Sb., autorský zákon, ve znění pozdějších předpisů.</w:t>
            </w:r>
          </w:p>
          <w:p w14:paraId="1F740FE4" w14:textId="77777777" w:rsidR="005471B4" w:rsidRPr="005471B4" w:rsidRDefault="005471B4" w:rsidP="005471B4">
            <w:pPr>
              <w:pStyle w:val="Odstavecseseznamem"/>
              <w:keepLines/>
              <w:widowControl w:val="0"/>
              <w:numPr>
                <w:ilvl w:val="0"/>
                <w:numId w:val="94"/>
              </w:numPr>
              <w:tabs>
                <w:tab w:val="left" w:pos="851"/>
              </w:tabs>
              <w:spacing w:before="20" w:after="20" w:line="288" w:lineRule="auto"/>
              <w:contextualSpacing/>
              <w:jc w:val="both"/>
              <w:rPr>
                <w:rFonts w:cs="Calibri"/>
              </w:rPr>
            </w:pPr>
            <w:r w:rsidRPr="005471B4">
              <w:rPr>
                <w:rFonts w:cs="Calibri"/>
              </w:rPr>
              <w:t>Opakované činnosti související s provozem a užíváním Systému:</w:t>
            </w:r>
          </w:p>
          <w:p w14:paraId="42925D98" w14:textId="77777777" w:rsidR="005471B4" w:rsidRPr="005471B4" w:rsidRDefault="005471B4" w:rsidP="005471B4">
            <w:pPr>
              <w:pStyle w:val="Odstavecseseznamem"/>
              <w:keepLines/>
              <w:widowControl w:val="0"/>
              <w:numPr>
                <w:ilvl w:val="1"/>
                <w:numId w:val="94"/>
              </w:numPr>
              <w:tabs>
                <w:tab w:val="left" w:pos="851"/>
              </w:tabs>
              <w:spacing w:before="20" w:after="20" w:line="288" w:lineRule="auto"/>
              <w:contextualSpacing/>
              <w:jc w:val="both"/>
              <w:rPr>
                <w:rFonts w:cs="Calibri"/>
              </w:rPr>
            </w:pPr>
            <w:r w:rsidRPr="005471B4">
              <w:rPr>
                <w:rFonts w:cs="Calibri"/>
              </w:rPr>
              <w:t>Základní činnosti správy Systému</w:t>
            </w:r>
          </w:p>
          <w:p w14:paraId="041D59CD"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sidRPr="005471B4">
              <w:rPr>
                <w:rFonts w:cs="Calibri"/>
              </w:rPr>
              <w:t>odborná technická a aplikační podpora a odstraňování závad v předmětné oblasti – 2nd level support,</w:t>
            </w:r>
          </w:p>
          <w:p w14:paraId="750ACF2F"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sidRPr="005471B4">
              <w:rPr>
                <w:rFonts w:cs="Calibri"/>
              </w:rPr>
              <w:t>implementace schválených požadavků na změnu konfigurace služby,</w:t>
            </w:r>
          </w:p>
          <w:p w14:paraId="3ABB2361" w14:textId="77777777" w:rsidR="005471B4" w:rsidRPr="005471B4" w:rsidRDefault="005471B4" w:rsidP="002D189D">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sidRPr="005471B4">
              <w:rPr>
                <w:rFonts w:cs="Calibri"/>
              </w:rPr>
              <w:t>sledování legislativy popř. sledování oznámení třetích stran vč. vyhodnocení dopadu do Systému a předkládání doporučení na úpravy Systému, tj. soulad Systému s legislativou a požadavky integrovaných systémů státní správy (např.  IISSP, ISoSSa další)</w:t>
            </w:r>
          </w:p>
          <w:p w14:paraId="384909E5" w14:textId="77777777" w:rsidR="005471B4" w:rsidRPr="005471B4" w:rsidRDefault="005471B4" w:rsidP="002D189D">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sidRPr="005471B4">
              <w:rPr>
                <w:rFonts w:cs="Calibri"/>
              </w:rPr>
              <w:t xml:space="preserve">závěrková aplikační podpora činnosti konce roku, provádění pravidelných konfiguračních činností v souvislosti s ukončením a zahájením období; </w:t>
            </w:r>
          </w:p>
          <w:p w14:paraId="650D5EDF"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sidRPr="005471B4">
              <w:rPr>
                <w:rFonts w:cs="Calibri"/>
              </w:rPr>
              <w:t>předkládání návrhů na optimalizaci prostředí (na roční bázi) do 10 MD/rok,</w:t>
            </w:r>
          </w:p>
          <w:p w14:paraId="4CFD7231" w14:textId="77777777" w:rsidR="005471B4" w:rsidRPr="00920D24" w:rsidRDefault="005471B4"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sidRPr="005471B4">
              <w:rPr>
                <w:rFonts w:cs="Calibri"/>
              </w:rPr>
              <w:t xml:space="preserve">správa instancí, kapacit, přidělování zdrojů, správa a udržování napojení na správu identit, </w:t>
            </w:r>
          </w:p>
          <w:p w14:paraId="3212B232" w14:textId="77777777" w:rsidR="00920D24" w:rsidRPr="009460FB" w:rsidRDefault="009460FB"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Pr>
                <w:lang w:val="cs-CZ"/>
              </w:rPr>
              <w:t>Z</w:t>
            </w:r>
            <w:r w:rsidR="00920D24" w:rsidRPr="009460FB">
              <w:rPr>
                <w:lang w:val="cs-CZ"/>
              </w:rPr>
              <w:t>ajištění dostupnosti prostřednictvím integrací na ostatní systémy MZe ( např. ESB, AgriBus, ABO-K)</w:t>
            </w:r>
          </w:p>
          <w:p w14:paraId="124AED53"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sidRPr="005471B4">
              <w:rPr>
                <w:rFonts w:cs="Calibri"/>
              </w:rPr>
              <w:t>správa uživatelských rolí a účtů,</w:t>
            </w:r>
          </w:p>
          <w:p w14:paraId="5F7F55BA"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sidRPr="005471B4">
              <w:rPr>
                <w:rFonts w:cs="Calibri"/>
              </w:rPr>
              <w:t>správa a aktualizace privilegovaných hesel (root, admin. apod.) Systému (pravidelné aktualizace a forma předání Objednateli atd.). Musí být vedena v souladu s bezpečnostní politikou Objednatele (Směrnice k bezpečnosti informačních a komunikačních technologií).</w:t>
            </w:r>
          </w:p>
          <w:p w14:paraId="3308B2D6"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contextualSpacing/>
              <w:jc w:val="both"/>
              <w:rPr>
                <w:rFonts w:cs="Calibri"/>
              </w:rPr>
            </w:pPr>
            <w:r w:rsidRPr="005471B4">
              <w:rPr>
                <w:rFonts w:cs="Calibri"/>
              </w:rPr>
              <w:lastRenderedPageBreak/>
              <w:t xml:space="preserve">profylaktické činnosti, technická administrace Systému (kontrolní činnost, vyhodnocování, </w:t>
            </w:r>
            <w:r w:rsidR="009460FB" w:rsidRPr="009460FB">
              <w:rPr>
                <w:rFonts w:cs="Calibri"/>
              </w:rPr>
              <w:t xml:space="preserve"> </w:t>
            </w:r>
            <w:r w:rsidRPr="005471B4">
              <w:rPr>
                <w:rFonts w:cs="Calibri"/>
              </w:rPr>
              <w:t xml:space="preserve">bezpečností monitoring); </w:t>
            </w:r>
          </w:p>
          <w:p w14:paraId="6FC195A7"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contextualSpacing/>
              <w:jc w:val="both"/>
              <w:rPr>
                <w:rFonts w:cs="Calibri"/>
              </w:rPr>
            </w:pPr>
            <w:r w:rsidRPr="005471B4">
              <w:rPr>
                <w:rFonts w:cs="Calibri"/>
              </w:rPr>
              <w:t>správa a provozování aplikace pro podepisování žádostí ABO-K, včetně výměny certifikátů a kontroly exspirace certifikátů, které se pro podepisování používají, včetně notifikace vypršení certifikátu minimálně 40 dní před exspirací.</w:t>
            </w:r>
          </w:p>
          <w:p w14:paraId="709726AB"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contextualSpacing/>
              <w:jc w:val="both"/>
              <w:rPr>
                <w:rFonts w:cs="Calibri"/>
              </w:rPr>
            </w:pPr>
            <w:r w:rsidRPr="005471B4">
              <w:rPr>
                <w:rFonts w:cs="Calibri"/>
              </w:rPr>
              <w:t xml:space="preserve">kontrola logů na produktivním prostředí Systému a provádění potřebných korektivních akcí nebo vytvoření návrhu potřebných změn v konfiguraci Systému; </w:t>
            </w:r>
          </w:p>
          <w:p w14:paraId="71B369D3"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sidRPr="005471B4">
              <w:rPr>
                <w:rFonts w:cs="Calibri"/>
              </w:rPr>
              <w:t>přenos kopie produkčního prostředí do prostředí pro testování a vývoj (na půlroční bázi v rozsahu 10MD/kopie)</w:t>
            </w:r>
          </w:p>
          <w:p w14:paraId="0AEFBFAA" w14:textId="77777777" w:rsidR="005471B4" w:rsidRPr="005471B4" w:rsidRDefault="005471B4" w:rsidP="009460FB">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sidRPr="005471B4">
              <w:rPr>
                <w:rFonts w:cs="Calibri"/>
              </w:rPr>
              <w:t>Testování a součinnost na vyžádání Objednatele a o to i mimo pracovní dobu v rozsahu 5 -10 MD/kopie</w:t>
            </w:r>
          </w:p>
          <w:p w14:paraId="2A98818D"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sidRPr="005471B4">
              <w:rPr>
                <w:rFonts w:cs="Calibri"/>
              </w:rPr>
              <w:t xml:space="preserve">návrh a provádění opatření vyplývajících z monitoringu a profylaktických činností s cílem předejít možným výpadkům a omezením služby, tedy zajištění parametrů SLA </w:t>
            </w:r>
          </w:p>
          <w:p w14:paraId="37AEB8D1"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sidRPr="005471B4">
              <w:rPr>
                <w:rFonts w:cs="Calibri"/>
              </w:rPr>
              <w:t>provádění pravidelných záloh (týdenní zálohy + aktualizace záloh po každé změně), zálohování bude realizováno prostřednictvím služby INF/APP/BACKUP,</w:t>
            </w:r>
          </w:p>
          <w:p w14:paraId="44F5056A" w14:textId="77777777" w:rsidR="005471B4" w:rsidRPr="005471B4" w:rsidRDefault="005471B4" w:rsidP="005471B4">
            <w:pPr>
              <w:keepLines/>
              <w:widowControl w:val="0"/>
              <w:numPr>
                <w:ilvl w:val="2"/>
                <w:numId w:val="94"/>
              </w:numPr>
              <w:tabs>
                <w:tab w:val="left" w:pos="851"/>
              </w:tabs>
              <w:spacing w:before="20" w:after="20" w:line="288" w:lineRule="auto"/>
              <w:contextualSpacing/>
              <w:jc w:val="both"/>
              <w:rPr>
                <w:rFonts w:cs="Calibri"/>
                <w:szCs w:val="22"/>
              </w:rPr>
            </w:pPr>
            <w:r w:rsidRPr="005471B4">
              <w:rPr>
                <w:rFonts w:cs="Calibri"/>
                <w:szCs w:val="22"/>
              </w:rPr>
              <w:t>Vytváření, aktualizace, ověřování a test</w:t>
            </w:r>
            <w:r w:rsidR="00920D24">
              <w:rPr>
                <w:rFonts w:cs="Calibri"/>
                <w:szCs w:val="22"/>
              </w:rPr>
              <w:t>ování plánů obnovy na vyžádání, předpoklad je 4 krát ročně.</w:t>
            </w:r>
          </w:p>
          <w:p w14:paraId="06DD8509" w14:textId="77777777" w:rsidR="005471B4" w:rsidRPr="005471B4" w:rsidRDefault="005471B4" w:rsidP="005471B4">
            <w:pPr>
              <w:keepLines/>
              <w:widowControl w:val="0"/>
              <w:numPr>
                <w:ilvl w:val="2"/>
                <w:numId w:val="94"/>
              </w:numPr>
              <w:tabs>
                <w:tab w:val="left" w:pos="851"/>
              </w:tabs>
              <w:spacing w:before="20" w:after="20" w:line="288" w:lineRule="auto"/>
              <w:contextualSpacing/>
              <w:jc w:val="both"/>
              <w:rPr>
                <w:rFonts w:cs="Calibri"/>
                <w:szCs w:val="22"/>
              </w:rPr>
            </w:pPr>
            <w:r w:rsidRPr="005471B4">
              <w:rPr>
                <w:rFonts w:cs="Calibri"/>
                <w:szCs w:val="22"/>
              </w:rPr>
              <w:t>Testování funkčnosti obnovy ze zálohy (na měsíční bázi)</w:t>
            </w:r>
          </w:p>
          <w:p w14:paraId="7B454F5B" w14:textId="77777777" w:rsidR="005471B4" w:rsidRPr="005471B4" w:rsidRDefault="005471B4" w:rsidP="005471B4">
            <w:pPr>
              <w:pStyle w:val="Odstavecseseznamem"/>
              <w:keepLines/>
              <w:widowControl w:val="0"/>
              <w:numPr>
                <w:ilvl w:val="1"/>
                <w:numId w:val="94"/>
              </w:numPr>
              <w:tabs>
                <w:tab w:val="left" w:pos="1437"/>
              </w:tabs>
              <w:spacing w:before="20" w:after="20" w:line="288" w:lineRule="auto"/>
              <w:contextualSpacing/>
              <w:jc w:val="both"/>
              <w:rPr>
                <w:rFonts w:cs="Calibri"/>
              </w:rPr>
            </w:pPr>
            <w:r w:rsidRPr="005471B4">
              <w:rPr>
                <w:rFonts w:cs="Calibri"/>
              </w:rPr>
              <w:t xml:space="preserve"> udržování Systému a všech jeho komponent v poslední využívané verzi,</w:t>
            </w:r>
          </w:p>
          <w:p w14:paraId="2D0252E4"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sidRPr="005471B4">
              <w:rPr>
                <w:rFonts w:cs="Calibri"/>
              </w:rPr>
              <w:t>analýza vhodnosti a potřebnosti implementace dostupné aktualizace,</w:t>
            </w:r>
          </w:p>
          <w:p w14:paraId="4D32BFFB"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sidRPr="005471B4">
              <w:rPr>
                <w:rFonts w:cs="Calibri"/>
              </w:rPr>
              <w:t>návrh využití postupu implementace dostupné aktualizace ke schválení Objednateli,</w:t>
            </w:r>
          </w:p>
          <w:p w14:paraId="2EFBE124"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sidRPr="005471B4">
              <w:rPr>
                <w:rFonts w:cs="Calibri"/>
              </w:rPr>
              <w:t>instalace a provedení aktualizací dle schválených návrhů opatření (implementace i více opatření bude souhrnně prováděna 1x měsíčně, pokud není potřeba jednat rychleji nebo nebude s Objednatelem dohodnuto jinak),</w:t>
            </w:r>
          </w:p>
          <w:p w14:paraId="0FF8FD92" w14:textId="77777777" w:rsidR="005471B4" w:rsidRPr="005471B4" w:rsidRDefault="005471B4" w:rsidP="005471B4">
            <w:pPr>
              <w:keepLines/>
              <w:widowControl w:val="0"/>
              <w:numPr>
                <w:ilvl w:val="1"/>
                <w:numId w:val="94"/>
              </w:numPr>
              <w:tabs>
                <w:tab w:val="left" w:pos="851"/>
              </w:tabs>
              <w:spacing w:before="20" w:after="20" w:line="288" w:lineRule="auto"/>
              <w:contextualSpacing/>
              <w:jc w:val="both"/>
              <w:rPr>
                <w:rFonts w:cs="Calibri"/>
                <w:szCs w:val="22"/>
              </w:rPr>
            </w:pPr>
            <w:r w:rsidRPr="005471B4">
              <w:rPr>
                <w:rFonts w:cs="Calibri"/>
                <w:szCs w:val="22"/>
              </w:rPr>
              <w:t>Správa a aktualizace provozní dokumentace v rozsahu:</w:t>
            </w:r>
          </w:p>
          <w:p w14:paraId="5E247532"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sidRPr="005471B4">
              <w:rPr>
                <w:rFonts w:cs="Calibri"/>
              </w:rPr>
              <w:t>Postupy pro provoz a správu Systémů,</w:t>
            </w:r>
          </w:p>
          <w:p w14:paraId="37B0F0FB"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sidRPr="005471B4">
              <w:rPr>
                <w:rFonts w:cs="Calibri"/>
              </w:rPr>
              <w:t>Plány obnovy provozu Disaster Recovery Plans</w:t>
            </w:r>
          </w:p>
          <w:p w14:paraId="1A19A3A7"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sidRPr="005471B4">
              <w:rPr>
                <w:rFonts w:cs="Calibri"/>
              </w:rPr>
              <w:t>Postupy pro obnovu Systému ze záloh,</w:t>
            </w:r>
          </w:p>
          <w:p w14:paraId="64A808AB"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sidRPr="005471B4">
              <w:rPr>
                <w:rFonts w:cs="Calibri"/>
              </w:rPr>
              <w:t>provozní deník Systému a/nebo jeho komponent obsahující minimálně následující informace: osoba, číslo požadavku z ticket systému, popis prováděné činnosti, výsledek činnosti (úspěch/selhání), doba trvání.</w:t>
            </w:r>
          </w:p>
          <w:p w14:paraId="1D618182" w14:textId="77777777" w:rsidR="005471B4" w:rsidRPr="005471B4" w:rsidRDefault="005471B4" w:rsidP="005471B4">
            <w:pPr>
              <w:keepLines/>
              <w:widowControl w:val="0"/>
              <w:numPr>
                <w:ilvl w:val="1"/>
                <w:numId w:val="94"/>
              </w:numPr>
              <w:tabs>
                <w:tab w:val="left" w:pos="851"/>
              </w:tabs>
              <w:spacing w:before="20" w:after="20" w:line="288" w:lineRule="auto"/>
              <w:contextualSpacing/>
              <w:jc w:val="both"/>
              <w:rPr>
                <w:rFonts w:cs="Calibri"/>
                <w:szCs w:val="22"/>
              </w:rPr>
            </w:pPr>
            <w:r w:rsidRPr="005471B4">
              <w:rPr>
                <w:rFonts w:cs="Calibri"/>
                <w:szCs w:val="22"/>
              </w:rPr>
              <w:t>Správa a aktualizace technické dokumentace v rozsahu:</w:t>
            </w:r>
          </w:p>
          <w:p w14:paraId="40B21598"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sidRPr="005471B4">
              <w:rPr>
                <w:rFonts w:cs="Calibri"/>
              </w:rPr>
              <w:t>Kompletní seznam všech komponent Systému včetně seznamu parametrů,</w:t>
            </w:r>
          </w:p>
          <w:p w14:paraId="0AF338FF"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cs="Calibri"/>
              </w:rPr>
            </w:pPr>
            <w:r w:rsidRPr="005471B4">
              <w:rPr>
                <w:rFonts w:cs="Calibri"/>
              </w:rPr>
              <w:t xml:space="preserve">Správa konfigurací a vedení konfigurační databáze Systému </w:t>
            </w:r>
          </w:p>
          <w:p w14:paraId="2FDE3AC5" w14:textId="77777777" w:rsidR="005471B4" w:rsidRPr="005471B4" w:rsidRDefault="005471B4" w:rsidP="005471B4">
            <w:pPr>
              <w:pStyle w:val="Odstavecseseznamem"/>
              <w:keepLines/>
              <w:widowControl w:val="0"/>
              <w:numPr>
                <w:ilvl w:val="1"/>
                <w:numId w:val="94"/>
              </w:numPr>
              <w:tabs>
                <w:tab w:val="left" w:pos="1437"/>
              </w:tabs>
              <w:spacing w:before="20" w:after="20" w:line="288" w:lineRule="auto"/>
              <w:contextualSpacing/>
              <w:jc w:val="both"/>
              <w:rPr>
                <w:rFonts w:cs="Calibri"/>
              </w:rPr>
            </w:pPr>
            <w:r w:rsidRPr="005471B4">
              <w:rPr>
                <w:rFonts w:cs="Calibri"/>
              </w:rPr>
              <w:t>Uživatelská podpora garantů a zaměstnanců MZe v rozsahu 40 MD měsíčně (Konzultace, zpracování CK (cílového konceptu) dodavatelem vč. případného nacenění)</w:t>
            </w:r>
          </w:p>
          <w:p w14:paraId="7B8170E1" w14:textId="77777777" w:rsidR="005471B4" w:rsidRPr="005471B4" w:rsidRDefault="005471B4" w:rsidP="005471B4">
            <w:pPr>
              <w:pStyle w:val="Odstavecseseznamem"/>
              <w:keepLines/>
              <w:widowControl w:val="0"/>
              <w:numPr>
                <w:ilvl w:val="0"/>
                <w:numId w:val="94"/>
              </w:numPr>
              <w:tabs>
                <w:tab w:val="left" w:pos="1578"/>
              </w:tabs>
              <w:spacing w:before="20" w:after="20" w:line="288" w:lineRule="auto"/>
              <w:contextualSpacing/>
              <w:jc w:val="both"/>
              <w:rPr>
                <w:rFonts w:cs="Calibri"/>
              </w:rPr>
            </w:pPr>
            <w:r w:rsidRPr="005471B4">
              <w:rPr>
                <w:rFonts w:cs="Calibri"/>
              </w:rPr>
              <w:t>Činnosti dle potřeb Objednatele v rozsahu 60 MD/ročně:</w:t>
            </w:r>
          </w:p>
          <w:p w14:paraId="2FD4555C" w14:textId="77777777" w:rsidR="005471B4" w:rsidRPr="005471B4" w:rsidRDefault="005471B4" w:rsidP="005471B4">
            <w:pPr>
              <w:keepLines/>
              <w:widowControl w:val="0"/>
              <w:numPr>
                <w:ilvl w:val="1"/>
                <w:numId w:val="94"/>
              </w:numPr>
              <w:tabs>
                <w:tab w:val="left" w:pos="851"/>
              </w:tabs>
              <w:spacing w:before="20" w:after="20" w:line="288" w:lineRule="auto"/>
              <w:contextualSpacing/>
              <w:jc w:val="both"/>
              <w:rPr>
                <w:rFonts w:cs="Calibri"/>
                <w:szCs w:val="22"/>
              </w:rPr>
            </w:pPr>
            <w:r w:rsidRPr="005471B4">
              <w:rPr>
                <w:rFonts w:cs="Calibri"/>
                <w:szCs w:val="22"/>
              </w:rPr>
              <w:t>Poskytování součinnosti MZe a třetím stranám v rámci relevantních případů procesů „Projektového řízení“ ICT MZe.</w:t>
            </w:r>
          </w:p>
          <w:p w14:paraId="7FDB7A5E" w14:textId="77777777" w:rsidR="005471B4" w:rsidRPr="005471B4" w:rsidRDefault="005471B4" w:rsidP="005471B4">
            <w:pPr>
              <w:keepLines/>
              <w:widowControl w:val="0"/>
              <w:numPr>
                <w:ilvl w:val="1"/>
                <w:numId w:val="94"/>
              </w:numPr>
              <w:tabs>
                <w:tab w:val="left" w:pos="851"/>
              </w:tabs>
              <w:spacing w:before="20" w:after="20" w:line="288" w:lineRule="auto"/>
              <w:contextualSpacing/>
              <w:jc w:val="both"/>
              <w:rPr>
                <w:rFonts w:cs="Calibri"/>
                <w:szCs w:val="22"/>
              </w:rPr>
            </w:pPr>
            <w:r w:rsidRPr="005471B4">
              <w:rPr>
                <w:rFonts w:cs="Calibri"/>
                <w:szCs w:val="22"/>
              </w:rPr>
              <w:t>Poskytování provozní podpory ICT v součinnosti s provozovateli služeb, zajišťujících dostupnost služeb dle parametrů definovaných v SLA. Zejména jde o provozovatele služeb v oblastech (součinnost s provozovatelem v rámci jiné smlouvy):</w:t>
            </w:r>
          </w:p>
          <w:p w14:paraId="21F26116" w14:textId="77777777" w:rsidR="005471B4" w:rsidRPr="005471B4" w:rsidRDefault="00920D24"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eastAsia="MS ??" w:cs="Calibri"/>
              </w:rPr>
            </w:pPr>
            <w:r>
              <w:rPr>
                <w:rFonts w:eastAsia="MS ??" w:cs="Calibri"/>
                <w:lang w:val="cs-CZ"/>
              </w:rPr>
              <w:lastRenderedPageBreak/>
              <w:t>součinnost provozovatelům infrastruktury, zálohování a datových center</w:t>
            </w:r>
            <w:r w:rsidR="005471B4" w:rsidRPr="005471B4">
              <w:rPr>
                <w:rFonts w:eastAsia="MS ??" w:cs="Calibri"/>
              </w:rPr>
              <w:t>,</w:t>
            </w:r>
          </w:p>
          <w:p w14:paraId="6A83430F"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eastAsia="MS ??" w:cs="Calibri"/>
              </w:rPr>
            </w:pPr>
            <w:r w:rsidRPr="005471B4">
              <w:rPr>
                <w:rFonts w:cs="Calibri"/>
              </w:rPr>
              <w:t>součinnost dodavatelům služeb v oblasti monitoringu a bezpečnosti</w:t>
            </w:r>
          </w:p>
          <w:p w14:paraId="48B08DE2" w14:textId="77777777" w:rsidR="005471B4" w:rsidRPr="005471B4" w:rsidRDefault="005471B4" w:rsidP="005471B4">
            <w:pPr>
              <w:pStyle w:val="Odstavecseseznamem"/>
              <w:keepLines/>
              <w:widowControl w:val="0"/>
              <w:numPr>
                <w:ilvl w:val="2"/>
                <w:numId w:val="94"/>
              </w:numPr>
              <w:tabs>
                <w:tab w:val="left" w:pos="1437"/>
              </w:tabs>
              <w:spacing w:before="20" w:after="20" w:line="288" w:lineRule="auto"/>
              <w:ind w:left="1437" w:hanging="717"/>
              <w:contextualSpacing/>
              <w:jc w:val="both"/>
              <w:rPr>
                <w:rFonts w:eastAsia="MS ??" w:cs="Calibri"/>
              </w:rPr>
            </w:pPr>
            <w:r w:rsidRPr="005471B4">
              <w:rPr>
                <w:rFonts w:cs="Calibri"/>
              </w:rPr>
              <w:t>součinnost dodavatelům a provozovatelům aplikací integrovaných se Systémem</w:t>
            </w:r>
            <w:r w:rsidRPr="005471B4">
              <w:rPr>
                <w:rFonts w:eastAsia="MS ??" w:cs="Calibri"/>
              </w:rPr>
              <w:t>.</w:t>
            </w:r>
          </w:p>
          <w:p w14:paraId="38400579" w14:textId="77777777" w:rsidR="005471B4" w:rsidRPr="005471B4" w:rsidRDefault="005471B4" w:rsidP="005471B4">
            <w:pPr>
              <w:keepLines/>
              <w:widowControl w:val="0"/>
              <w:numPr>
                <w:ilvl w:val="1"/>
                <w:numId w:val="94"/>
              </w:numPr>
              <w:tabs>
                <w:tab w:val="left" w:pos="851"/>
              </w:tabs>
              <w:spacing w:before="20" w:after="20" w:line="288" w:lineRule="auto"/>
              <w:contextualSpacing/>
              <w:jc w:val="both"/>
              <w:rPr>
                <w:rFonts w:cs="Calibri"/>
                <w:szCs w:val="22"/>
              </w:rPr>
            </w:pPr>
            <w:r w:rsidRPr="005471B4">
              <w:rPr>
                <w:rFonts w:cs="Calibri"/>
                <w:szCs w:val="22"/>
              </w:rPr>
              <w:t>Povinnost zpřístupnit technologii provozovateli bezpečnostního monitoringu, parametry monitoringu pro danou technologii předá Objednatel.</w:t>
            </w:r>
          </w:p>
          <w:p w14:paraId="0B1EBBCA" w14:textId="77777777" w:rsidR="005471B4" w:rsidRPr="005471B4" w:rsidRDefault="005471B4" w:rsidP="005471B4">
            <w:pPr>
              <w:keepLines/>
              <w:widowControl w:val="0"/>
              <w:numPr>
                <w:ilvl w:val="1"/>
                <w:numId w:val="94"/>
              </w:numPr>
              <w:tabs>
                <w:tab w:val="left" w:pos="851"/>
              </w:tabs>
              <w:spacing w:before="20" w:after="20" w:line="288" w:lineRule="auto"/>
              <w:contextualSpacing/>
              <w:jc w:val="both"/>
              <w:rPr>
                <w:rFonts w:cs="Calibri"/>
                <w:szCs w:val="22"/>
              </w:rPr>
            </w:pPr>
            <w:r w:rsidRPr="005471B4">
              <w:rPr>
                <w:rFonts w:cs="Calibri"/>
                <w:szCs w:val="22"/>
              </w:rPr>
              <w:t>Účast na jednání provozních a pracovních týmů Objednatele v rozsahu 2 MD/měs.</w:t>
            </w:r>
          </w:p>
        </w:tc>
      </w:tr>
      <w:tr w:rsidR="005471B4" w:rsidRPr="005471B4" w14:paraId="0D3F7D8F" w14:textId="77777777" w:rsidTr="005471B4">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hideMark/>
          </w:tcPr>
          <w:p w14:paraId="4DFA0FDD"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lastRenderedPageBreak/>
              <w:t>SERVICE LEVEL AGREEMENT (SLA)</w:t>
            </w:r>
          </w:p>
        </w:tc>
      </w:tr>
      <w:tr w:rsidR="005471B4" w:rsidRPr="005471B4" w14:paraId="1AD0651C" w14:textId="77777777" w:rsidTr="005471B4">
        <w:trPr>
          <w:trHeight w:val="347"/>
        </w:trPr>
        <w:tc>
          <w:tcPr>
            <w:tcW w:w="1327" w:type="pct"/>
            <w:tcBorders>
              <w:top w:val="double" w:sz="4" w:space="0" w:color="auto"/>
              <w:left w:val="double" w:sz="4" w:space="0" w:color="auto"/>
              <w:bottom w:val="single" w:sz="6" w:space="0" w:color="auto"/>
              <w:right w:val="single" w:sz="6" w:space="0" w:color="auto"/>
            </w:tcBorders>
            <w:hideMark/>
          </w:tcPr>
          <w:p w14:paraId="57C09C7B"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 xml:space="preserve">Vyhodnocovací období </w:t>
            </w:r>
          </w:p>
        </w:tc>
        <w:tc>
          <w:tcPr>
            <w:tcW w:w="3673" w:type="pct"/>
            <w:gridSpan w:val="3"/>
            <w:tcBorders>
              <w:top w:val="double" w:sz="4" w:space="0" w:color="auto"/>
              <w:left w:val="single" w:sz="6" w:space="0" w:color="auto"/>
              <w:bottom w:val="single" w:sz="6" w:space="0" w:color="auto"/>
              <w:right w:val="double" w:sz="4" w:space="0" w:color="auto"/>
            </w:tcBorders>
            <w:hideMark/>
          </w:tcPr>
          <w:p w14:paraId="13400A1B" w14:textId="77777777" w:rsidR="005471B4" w:rsidRPr="005471B4" w:rsidRDefault="005471B4" w:rsidP="005471B4">
            <w:pPr>
              <w:keepLines/>
              <w:widowControl w:val="0"/>
              <w:tabs>
                <w:tab w:val="left" w:pos="851"/>
              </w:tabs>
              <w:spacing w:line="240" w:lineRule="auto"/>
              <w:jc w:val="center"/>
              <w:rPr>
                <w:rFonts w:cs="Calibri"/>
                <w:szCs w:val="22"/>
              </w:rPr>
            </w:pPr>
            <w:r w:rsidRPr="005471B4">
              <w:rPr>
                <w:rFonts w:cs="Calibri"/>
                <w:szCs w:val="22"/>
              </w:rPr>
              <w:t>1 měsíc</w:t>
            </w:r>
          </w:p>
        </w:tc>
      </w:tr>
      <w:tr w:rsidR="005471B4" w:rsidRPr="005471B4" w14:paraId="6B9F245D" w14:textId="77777777" w:rsidTr="005471B4">
        <w:trPr>
          <w:trHeight w:val="347"/>
        </w:trPr>
        <w:tc>
          <w:tcPr>
            <w:tcW w:w="1327" w:type="pct"/>
            <w:tcBorders>
              <w:top w:val="double" w:sz="4" w:space="0" w:color="auto"/>
              <w:left w:val="double" w:sz="4" w:space="0" w:color="auto"/>
              <w:bottom w:val="single" w:sz="6" w:space="0" w:color="auto"/>
              <w:right w:val="single" w:sz="6" w:space="0" w:color="auto"/>
            </w:tcBorders>
            <w:hideMark/>
          </w:tcPr>
          <w:p w14:paraId="47C39898"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Parametry SLA</w:t>
            </w:r>
            <w:r w:rsidRPr="005471B4">
              <w:rPr>
                <w:rFonts w:cs="Calibri"/>
                <w:b/>
                <w:szCs w:val="22"/>
              </w:rPr>
              <w:tab/>
            </w:r>
          </w:p>
        </w:tc>
        <w:tc>
          <w:tcPr>
            <w:tcW w:w="3673" w:type="pct"/>
            <w:gridSpan w:val="3"/>
            <w:tcBorders>
              <w:top w:val="double" w:sz="4" w:space="0" w:color="auto"/>
              <w:left w:val="single" w:sz="6" w:space="0" w:color="auto"/>
              <w:bottom w:val="single" w:sz="6" w:space="0" w:color="auto"/>
              <w:right w:val="double" w:sz="4" w:space="0" w:color="auto"/>
            </w:tcBorders>
            <w:shd w:val="clear" w:color="auto" w:fill="auto"/>
            <w:hideMark/>
          </w:tcPr>
          <w:p w14:paraId="35C1EC9D" w14:textId="77777777" w:rsidR="005471B4" w:rsidRPr="005471B4" w:rsidRDefault="005471B4" w:rsidP="005471B4">
            <w:pPr>
              <w:keepLines/>
              <w:widowControl w:val="0"/>
              <w:tabs>
                <w:tab w:val="left" w:pos="851"/>
              </w:tabs>
              <w:spacing w:line="240" w:lineRule="auto"/>
              <w:jc w:val="center"/>
              <w:rPr>
                <w:rFonts w:cs="Calibri"/>
                <w:szCs w:val="22"/>
              </w:rPr>
            </w:pPr>
            <w:r w:rsidRPr="005471B4">
              <w:rPr>
                <w:rFonts w:cs="Calibri"/>
                <w:szCs w:val="22"/>
              </w:rPr>
              <w:t>Viz příloha č. 1, bod E. CENTRÁLNÍ TABULKA SLA PARAMETRŮ</w:t>
            </w:r>
            <w:r w:rsidRPr="005471B4" w:rsidDel="00342C35">
              <w:rPr>
                <w:rFonts w:cs="Calibri"/>
                <w:szCs w:val="22"/>
              </w:rPr>
              <w:t xml:space="preserve"> </w:t>
            </w:r>
          </w:p>
        </w:tc>
      </w:tr>
      <w:tr w:rsidR="005471B4" w:rsidRPr="005471B4" w14:paraId="4CB4F5F7" w14:textId="77777777" w:rsidTr="005471B4">
        <w:trPr>
          <w:trHeight w:val="347"/>
        </w:trPr>
        <w:tc>
          <w:tcPr>
            <w:tcW w:w="5000" w:type="pct"/>
            <w:gridSpan w:val="4"/>
            <w:tcBorders>
              <w:top w:val="single" w:sz="6" w:space="0" w:color="auto"/>
              <w:left w:val="double" w:sz="4" w:space="0" w:color="auto"/>
              <w:bottom w:val="single" w:sz="6" w:space="0" w:color="auto"/>
              <w:right w:val="double" w:sz="4" w:space="0" w:color="auto"/>
            </w:tcBorders>
            <w:shd w:val="clear" w:color="auto" w:fill="92D050"/>
            <w:hideMark/>
          </w:tcPr>
          <w:p w14:paraId="5343021D" w14:textId="77777777" w:rsidR="005471B4" w:rsidRPr="005471B4" w:rsidRDefault="005471B4" w:rsidP="00713A34">
            <w:pPr>
              <w:keepLines/>
              <w:widowControl w:val="0"/>
              <w:tabs>
                <w:tab w:val="left" w:pos="851"/>
              </w:tabs>
              <w:spacing w:line="240" w:lineRule="auto"/>
              <w:rPr>
                <w:rFonts w:cs="Calibri"/>
                <w:szCs w:val="22"/>
              </w:rPr>
            </w:pPr>
            <w:r w:rsidRPr="005471B4">
              <w:rPr>
                <w:rFonts w:cs="Calibri"/>
                <w:b/>
                <w:szCs w:val="22"/>
              </w:rPr>
              <w:t xml:space="preserve">Upřesnění kategorií incidentů </w:t>
            </w:r>
            <w:r w:rsidRPr="005471B4">
              <w:rPr>
                <w:rFonts w:cs="Calibri"/>
                <w:szCs w:val="22"/>
              </w:rPr>
              <w:t xml:space="preserve">(zpřesnění globálních definic daných </w:t>
            </w:r>
            <w:r w:rsidR="00713A34">
              <w:rPr>
                <w:rFonts w:cs="Calibri"/>
                <w:szCs w:val="22"/>
              </w:rPr>
              <w:t>v příloze č. 3</w:t>
            </w:r>
            <w:r w:rsidRPr="005471B4">
              <w:rPr>
                <w:rFonts w:cs="Calibri"/>
                <w:szCs w:val="22"/>
              </w:rPr>
              <w:t>)</w:t>
            </w:r>
          </w:p>
        </w:tc>
      </w:tr>
      <w:tr w:rsidR="005471B4" w:rsidRPr="005471B4" w14:paraId="178F984F" w14:textId="77777777" w:rsidTr="005471B4">
        <w:trPr>
          <w:trHeight w:val="347"/>
        </w:trPr>
        <w:tc>
          <w:tcPr>
            <w:tcW w:w="1327" w:type="pct"/>
            <w:tcBorders>
              <w:top w:val="single" w:sz="6" w:space="0" w:color="auto"/>
              <w:left w:val="double" w:sz="4" w:space="0" w:color="auto"/>
              <w:bottom w:val="single" w:sz="6" w:space="0" w:color="auto"/>
              <w:right w:val="single" w:sz="6" w:space="0" w:color="auto"/>
            </w:tcBorders>
            <w:hideMark/>
          </w:tcPr>
          <w:p w14:paraId="554CDFFE"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Priorita 1</w:t>
            </w:r>
          </w:p>
        </w:tc>
        <w:tc>
          <w:tcPr>
            <w:tcW w:w="3673" w:type="pct"/>
            <w:gridSpan w:val="3"/>
            <w:tcBorders>
              <w:top w:val="single" w:sz="6" w:space="0" w:color="auto"/>
              <w:left w:val="single" w:sz="6" w:space="0" w:color="auto"/>
              <w:bottom w:val="single" w:sz="6" w:space="0" w:color="auto"/>
              <w:right w:val="double" w:sz="4" w:space="0" w:color="auto"/>
            </w:tcBorders>
            <w:hideMark/>
          </w:tcPr>
          <w:p w14:paraId="0139F642" w14:textId="77777777" w:rsidR="005471B4" w:rsidRPr="005471B4" w:rsidRDefault="005471B4" w:rsidP="005471B4">
            <w:pPr>
              <w:keepLines/>
              <w:widowControl w:val="0"/>
              <w:tabs>
                <w:tab w:val="left" w:pos="851"/>
              </w:tabs>
              <w:spacing w:line="240" w:lineRule="auto"/>
              <w:rPr>
                <w:rFonts w:cs="Calibri"/>
                <w:szCs w:val="22"/>
              </w:rPr>
            </w:pPr>
            <w:r w:rsidRPr="005471B4">
              <w:rPr>
                <w:rFonts w:cs="Calibri"/>
                <w:szCs w:val="22"/>
              </w:rPr>
              <w:t>Nedostupnost Systému nebo jeho komponenty (např. na úrovni modulu SAP a více), nedostupnost pro skupinu uživatelů.</w:t>
            </w:r>
          </w:p>
          <w:p w14:paraId="27A8F36E" w14:textId="77777777" w:rsidR="005471B4" w:rsidRPr="005471B4" w:rsidRDefault="005471B4" w:rsidP="005471B4">
            <w:pPr>
              <w:keepLines/>
              <w:widowControl w:val="0"/>
              <w:tabs>
                <w:tab w:val="left" w:pos="851"/>
              </w:tabs>
              <w:spacing w:line="240" w:lineRule="auto"/>
              <w:rPr>
                <w:rFonts w:cs="Calibri"/>
                <w:szCs w:val="22"/>
              </w:rPr>
            </w:pPr>
            <w:r w:rsidRPr="005471B4">
              <w:rPr>
                <w:rFonts w:cs="Calibri"/>
                <w:szCs w:val="22"/>
              </w:rPr>
              <w:t>Nevratná ztráta nebo neautorizovaná změna dat</w:t>
            </w:r>
          </w:p>
        </w:tc>
      </w:tr>
      <w:tr w:rsidR="005471B4" w:rsidRPr="005471B4" w14:paraId="095DB9DB" w14:textId="77777777" w:rsidTr="005471B4">
        <w:trPr>
          <w:trHeight w:val="347"/>
        </w:trPr>
        <w:tc>
          <w:tcPr>
            <w:tcW w:w="1327" w:type="pct"/>
            <w:tcBorders>
              <w:top w:val="single" w:sz="6" w:space="0" w:color="auto"/>
              <w:left w:val="double" w:sz="4" w:space="0" w:color="auto"/>
              <w:bottom w:val="single" w:sz="6" w:space="0" w:color="auto"/>
              <w:right w:val="single" w:sz="6" w:space="0" w:color="auto"/>
            </w:tcBorders>
            <w:hideMark/>
          </w:tcPr>
          <w:p w14:paraId="7AD2C967" w14:textId="77777777" w:rsidR="005471B4" w:rsidRPr="005471B4" w:rsidRDefault="005471B4" w:rsidP="005471B4">
            <w:pPr>
              <w:keepLines/>
              <w:widowControl w:val="0"/>
              <w:tabs>
                <w:tab w:val="left" w:pos="851"/>
                <w:tab w:val="left" w:pos="1510"/>
              </w:tabs>
              <w:spacing w:line="240" w:lineRule="auto"/>
              <w:rPr>
                <w:rFonts w:cs="Calibri"/>
                <w:b/>
                <w:szCs w:val="22"/>
              </w:rPr>
            </w:pPr>
            <w:r w:rsidRPr="005471B4">
              <w:rPr>
                <w:rFonts w:cs="Calibri"/>
                <w:b/>
                <w:szCs w:val="22"/>
              </w:rPr>
              <w:t>Priorita 2</w:t>
            </w:r>
          </w:p>
        </w:tc>
        <w:tc>
          <w:tcPr>
            <w:tcW w:w="3673" w:type="pct"/>
            <w:gridSpan w:val="3"/>
            <w:tcBorders>
              <w:top w:val="single" w:sz="6" w:space="0" w:color="auto"/>
              <w:left w:val="single" w:sz="6" w:space="0" w:color="auto"/>
              <w:bottom w:val="single" w:sz="6" w:space="0" w:color="auto"/>
              <w:right w:val="double" w:sz="4" w:space="0" w:color="auto"/>
            </w:tcBorders>
            <w:hideMark/>
          </w:tcPr>
          <w:p w14:paraId="03856D8B" w14:textId="77777777" w:rsidR="005471B4" w:rsidRPr="005471B4" w:rsidRDefault="005471B4" w:rsidP="005471B4">
            <w:pPr>
              <w:keepLines/>
              <w:widowControl w:val="0"/>
              <w:tabs>
                <w:tab w:val="left" w:pos="851"/>
              </w:tabs>
              <w:spacing w:line="240" w:lineRule="auto"/>
              <w:rPr>
                <w:rFonts w:cs="Calibri"/>
                <w:szCs w:val="22"/>
              </w:rPr>
            </w:pPr>
            <w:r w:rsidRPr="005471B4">
              <w:rPr>
                <w:rFonts w:cs="Calibri"/>
                <w:szCs w:val="22"/>
              </w:rPr>
              <w:t>Nedostupnost Systému nebo jeho komponent pro jednotlivé uživatele.</w:t>
            </w:r>
          </w:p>
          <w:p w14:paraId="30C825C5" w14:textId="77777777" w:rsidR="005471B4" w:rsidRPr="005471B4" w:rsidRDefault="005471B4" w:rsidP="005471B4">
            <w:pPr>
              <w:keepLines/>
              <w:widowControl w:val="0"/>
              <w:tabs>
                <w:tab w:val="left" w:pos="851"/>
              </w:tabs>
              <w:spacing w:line="240" w:lineRule="auto"/>
              <w:rPr>
                <w:rFonts w:cs="Calibri"/>
                <w:szCs w:val="22"/>
              </w:rPr>
            </w:pPr>
            <w:r w:rsidRPr="005471B4">
              <w:rPr>
                <w:rFonts w:cs="Calibri"/>
                <w:szCs w:val="22"/>
              </w:rPr>
              <w:t>Snížení výkonu systému SAP, pomalé odezvy</w:t>
            </w:r>
          </w:p>
        </w:tc>
      </w:tr>
      <w:tr w:rsidR="005471B4" w:rsidRPr="005471B4" w14:paraId="14D1409A" w14:textId="77777777" w:rsidTr="005471B4">
        <w:trPr>
          <w:trHeight w:val="347"/>
        </w:trPr>
        <w:tc>
          <w:tcPr>
            <w:tcW w:w="1327" w:type="pct"/>
            <w:tcBorders>
              <w:top w:val="single" w:sz="6" w:space="0" w:color="auto"/>
              <w:left w:val="double" w:sz="4" w:space="0" w:color="auto"/>
              <w:bottom w:val="single" w:sz="6" w:space="0" w:color="auto"/>
              <w:right w:val="single" w:sz="6" w:space="0" w:color="auto"/>
            </w:tcBorders>
            <w:hideMark/>
          </w:tcPr>
          <w:p w14:paraId="6BAFBE61"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Priorita 3</w:t>
            </w:r>
          </w:p>
        </w:tc>
        <w:tc>
          <w:tcPr>
            <w:tcW w:w="3673" w:type="pct"/>
            <w:gridSpan w:val="3"/>
            <w:tcBorders>
              <w:top w:val="single" w:sz="6" w:space="0" w:color="auto"/>
              <w:left w:val="single" w:sz="6" w:space="0" w:color="auto"/>
              <w:bottom w:val="single" w:sz="6" w:space="0" w:color="auto"/>
              <w:right w:val="double" w:sz="4" w:space="0" w:color="auto"/>
            </w:tcBorders>
            <w:hideMark/>
          </w:tcPr>
          <w:p w14:paraId="50277571" w14:textId="77777777" w:rsidR="005471B4" w:rsidRPr="005471B4" w:rsidRDefault="005471B4" w:rsidP="005471B4">
            <w:pPr>
              <w:keepLines/>
              <w:widowControl w:val="0"/>
              <w:tabs>
                <w:tab w:val="left" w:pos="851"/>
              </w:tabs>
              <w:spacing w:line="240" w:lineRule="auto"/>
              <w:rPr>
                <w:rFonts w:cs="Calibri"/>
                <w:szCs w:val="22"/>
              </w:rPr>
            </w:pPr>
            <w:r w:rsidRPr="005471B4">
              <w:rPr>
                <w:rFonts w:cs="Calibri"/>
                <w:szCs w:val="22"/>
              </w:rPr>
              <w:t>Závady, které neomezí provoz systému SAP a ostatní závady nespadající do priority 1 nebo 2.</w:t>
            </w:r>
          </w:p>
        </w:tc>
      </w:tr>
      <w:tr w:rsidR="005471B4" w:rsidRPr="005471B4" w14:paraId="5CB59A72" w14:textId="77777777" w:rsidTr="005471B4">
        <w:trPr>
          <w:trHeight w:val="347"/>
        </w:trPr>
        <w:tc>
          <w:tcPr>
            <w:tcW w:w="5000" w:type="pct"/>
            <w:gridSpan w:val="4"/>
            <w:tcBorders>
              <w:top w:val="single" w:sz="6" w:space="0" w:color="auto"/>
              <w:left w:val="double" w:sz="4" w:space="0" w:color="auto"/>
              <w:bottom w:val="single" w:sz="6" w:space="0" w:color="auto"/>
              <w:right w:val="double" w:sz="4" w:space="0" w:color="auto"/>
            </w:tcBorders>
            <w:shd w:val="clear" w:color="auto" w:fill="92D050"/>
            <w:hideMark/>
          </w:tcPr>
          <w:p w14:paraId="3AA81189" w14:textId="77777777" w:rsidR="005471B4" w:rsidRPr="005471B4" w:rsidRDefault="005471B4" w:rsidP="005471B4">
            <w:pPr>
              <w:keepLines/>
              <w:widowControl w:val="0"/>
              <w:tabs>
                <w:tab w:val="left" w:pos="851"/>
              </w:tabs>
              <w:spacing w:line="240" w:lineRule="auto"/>
              <w:rPr>
                <w:rFonts w:cs="Calibri"/>
                <w:szCs w:val="22"/>
              </w:rPr>
            </w:pPr>
            <w:r w:rsidRPr="005471B4">
              <w:rPr>
                <w:rFonts w:cs="Calibri"/>
                <w:b/>
                <w:szCs w:val="22"/>
              </w:rPr>
              <w:t xml:space="preserve">Způsob kontroly </w:t>
            </w:r>
          </w:p>
        </w:tc>
      </w:tr>
      <w:tr w:rsidR="005471B4" w:rsidRPr="005471B4" w14:paraId="60D064AF" w14:textId="77777777" w:rsidTr="005471B4">
        <w:trPr>
          <w:trHeight w:val="347"/>
        </w:trPr>
        <w:tc>
          <w:tcPr>
            <w:tcW w:w="5000" w:type="pct"/>
            <w:gridSpan w:val="4"/>
            <w:tcBorders>
              <w:top w:val="single" w:sz="6" w:space="0" w:color="auto"/>
              <w:left w:val="double" w:sz="4" w:space="0" w:color="auto"/>
              <w:bottom w:val="double" w:sz="4" w:space="0" w:color="auto"/>
              <w:right w:val="double" w:sz="4" w:space="0" w:color="auto"/>
            </w:tcBorders>
            <w:vAlign w:val="center"/>
            <w:hideMark/>
          </w:tcPr>
          <w:p w14:paraId="3DF2F3E9" w14:textId="77777777" w:rsidR="005471B4" w:rsidRPr="005471B4" w:rsidRDefault="005471B4" w:rsidP="005471B4">
            <w:pPr>
              <w:keepLines/>
              <w:widowControl w:val="0"/>
              <w:tabs>
                <w:tab w:val="left" w:pos="851"/>
              </w:tabs>
              <w:autoSpaceDE w:val="0"/>
              <w:autoSpaceDN w:val="0"/>
              <w:adjustRightInd w:val="0"/>
              <w:spacing w:before="20" w:after="20" w:line="288" w:lineRule="auto"/>
              <w:jc w:val="both"/>
              <w:rPr>
                <w:rFonts w:eastAsia="Calibri" w:cs="Calibri"/>
                <w:szCs w:val="22"/>
                <w:lang w:eastAsia="en-US"/>
              </w:rPr>
            </w:pPr>
            <w:r w:rsidRPr="005471B4">
              <w:rPr>
                <w:rFonts w:eastAsia="Calibri" w:cs="Calibri"/>
                <w:szCs w:val="22"/>
                <w:lang w:eastAsia="en-US"/>
              </w:rPr>
              <w:t>Měření parametrů služby budou prováděna v pravidelných intervalech během zaručené provozní doby služby. Měřící body (sondy) a počet měření budou zvoleny tak, aby výsledky byly dostatečné pro vyhodnocení stanovených parametrů SLA služby. Služba bude monitorována v souladu s požadavky Smlouvy na monitoring SLA parametrů.</w:t>
            </w:r>
          </w:p>
          <w:p w14:paraId="2C840C16" w14:textId="77777777" w:rsidR="005471B4" w:rsidRPr="005471B4" w:rsidRDefault="005471B4" w:rsidP="005471B4">
            <w:pPr>
              <w:keepLines/>
              <w:widowControl w:val="0"/>
              <w:tabs>
                <w:tab w:val="left" w:pos="851"/>
              </w:tabs>
              <w:autoSpaceDE w:val="0"/>
              <w:autoSpaceDN w:val="0"/>
              <w:adjustRightInd w:val="0"/>
              <w:spacing w:before="20" w:after="20" w:line="288" w:lineRule="auto"/>
              <w:jc w:val="both"/>
              <w:rPr>
                <w:rFonts w:eastAsia="Calibri" w:cs="Calibri"/>
                <w:szCs w:val="22"/>
                <w:lang w:eastAsia="en-US"/>
              </w:rPr>
            </w:pPr>
            <w:r w:rsidRPr="005471B4">
              <w:rPr>
                <w:rFonts w:eastAsia="Calibri" w:cs="Calibri"/>
                <w:szCs w:val="22"/>
                <w:lang w:eastAsia="en-US"/>
              </w:rPr>
              <w:t>Činnosti předepsané katalogovým listem a jejich rozsah jsou kontrolovány na základě provozních záznamů, jakými jsou auditní záznamy, informace z dohledových systémů, provozní deník a na základě předkládaných výkazů práce. Objednatel nebo jím pověřená osoba mají právo auditu správnosti těchto provozních záznamů a výkazů formou zkoumání stop v rámci spravovaných systémů a formou sledování postupu prací.</w:t>
            </w:r>
          </w:p>
        </w:tc>
      </w:tr>
      <w:tr w:rsidR="005471B4" w:rsidRPr="005471B4" w14:paraId="3F50D6A5" w14:textId="77777777" w:rsidTr="005471B4">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hideMark/>
          </w:tcPr>
          <w:p w14:paraId="35B36C5C"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PODMÍNKY A OMEZENÍ SLUŽBY</w:t>
            </w:r>
          </w:p>
        </w:tc>
      </w:tr>
      <w:tr w:rsidR="005471B4" w:rsidRPr="005471B4" w14:paraId="6E1EE897" w14:textId="77777777" w:rsidTr="005471B4">
        <w:trPr>
          <w:trHeight w:val="347"/>
        </w:trPr>
        <w:tc>
          <w:tcPr>
            <w:tcW w:w="1327" w:type="pct"/>
            <w:tcBorders>
              <w:top w:val="double" w:sz="4" w:space="0" w:color="auto"/>
              <w:left w:val="double" w:sz="4" w:space="0" w:color="auto"/>
              <w:bottom w:val="single" w:sz="6" w:space="0" w:color="auto"/>
              <w:right w:val="single" w:sz="6" w:space="0" w:color="auto"/>
            </w:tcBorders>
            <w:vAlign w:val="center"/>
            <w:hideMark/>
          </w:tcPr>
          <w:p w14:paraId="1B474DE3"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Měrná jednotka provozu služby</w:t>
            </w:r>
          </w:p>
        </w:tc>
        <w:tc>
          <w:tcPr>
            <w:tcW w:w="3673" w:type="pct"/>
            <w:gridSpan w:val="3"/>
            <w:tcBorders>
              <w:top w:val="double" w:sz="4" w:space="0" w:color="auto"/>
              <w:left w:val="single" w:sz="6" w:space="0" w:color="auto"/>
              <w:bottom w:val="single" w:sz="6" w:space="0" w:color="auto"/>
              <w:right w:val="double" w:sz="4" w:space="0" w:color="auto"/>
            </w:tcBorders>
            <w:vAlign w:val="center"/>
            <w:hideMark/>
          </w:tcPr>
          <w:p w14:paraId="1983BE0E" w14:textId="77777777" w:rsidR="005471B4" w:rsidRPr="005471B4" w:rsidRDefault="005471B4" w:rsidP="005471B4">
            <w:pPr>
              <w:keepLines/>
              <w:widowControl w:val="0"/>
              <w:spacing w:before="20" w:after="20" w:line="288" w:lineRule="auto"/>
              <w:rPr>
                <w:rFonts w:cs="Calibri"/>
                <w:szCs w:val="22"/>
              </w:rPr>
            </w:pPr>
            <w:r w:rsidRPr="005471B4">
              <w:rPr>
                <w:rFonts w:cs="Calibri"/>
                <w:szCs w:val="22"/>
              </w:rPr>
              <w:t>Instance Systému</w:t>
            </w:r>
          </w:p>
        </w:tc>
      </w:tr>
      <w:tr w:rsidR="005471B4" w:rsidRPr="005471B4" w14:paraId="279BF407" w14:textId="77777777" w:rsidTr="005471B4">
        <w:trPr>
          <w:trHeight w:val="347"/>
        </w:trPr>
        <w:tc>
          <w:tcPr>
            <w:tcW w:w="1327" w:type="pct"/>
            <w:tcBorders>
              <w:top w:val="single" w:sz="6" w:space="0" w:color="auto"/>
              <w:left w:val="double" w:sz="4" w:space="0" w:color="auto"/>
              <w:bottom w:val="single" w:sz="6" w:space="0" w:color="auto"/>
              <w:right w:val="single" w:sz="6" w:space="0" w:color="auto"/>
            </w:tcBorders>
            <w:hideMark/>
          </w:tcPr>
          <w:p w14:paraId="32CDC9F7"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Limit objemu služby</w:t>
            </w:r>
          </w:p>
        </w:tc>
        <w:tc>
          <w:tcPr>
            <w:tcW w:w="3673" w:type="pct"/>
            <w:gridSpan w:val="3"/>
            <w:tcBorders>
              <w:top w:val="single" w:sz="6" w:space="0" w:color="auto"/>
              <w:left w:val="single" w:sz="6" w:space="0" w:color="auto"/>
              <w:bottom w:val="single" w:sz="6" w:space="0" w:color="auto"/>
              <w:right w:val="double" w:sz="4" w:space="0" w:color="auto"/>
            </w:tcBorders>
            <w:hideMark/>
          </w:tcPr>
          <w:p w14:paraId="1BC9CBCB" w14:textId="77777777" w:rsidR="005471B4" w:rsidRPr="005471B4" w:rsidRDefault="005471B4" w:rsidP="005471B4">
            <w:pPr>
              <w:pStyle w:val="MZeSMLNadpis2"/>
              <w:numPr>
                <w:ilvl w:val="0"/>
                <w:numId w:val="95"/>
              </w:numPr>
              <w:spacing w:after="0"/>
              <w:rPr>
                <w:rFonts w:ascii="Calibri" w:eastAsiaTheme="minorHAnsi" w:hAnsi="Calibri" w:cs="Calibri"/>
                <w:color w:val="000000"/>
                <w:lang w:eastAsia="en-US"/>
              </w:rPr>
            </w:pPr>
            <w:r w:rsidRPr="005471B4">
              <w:rPr>
                <w:rFonts w:ascii="Calibri" w:hAnsi="Calibri" w:cs="Calibri"/>
              </w:rPr>
              <w:t>+- 15 instancí (SAP ERP – vývoj, test, produkce; SAP EP – vývoj, test, produkce; SAP BI – vývoj, produkce; SAP ADS – vývoj, produkce; SAP SOLMAN – vývoj, produkce; SAP Proxy – produkce; SAP printserver;</w:t>
            </w:r>
          </w:p>
        </w:tc>
      </w:tr>
      <w:tr w:rsidR="005471B4" w:rsidRPr="005471B4" w14:paraId="71727A9C" w14:textId="77777777" w:rsidTr="005471B4">
        <w:trPr>
          <w:trHeight w:val="347"/>
        </w:trPr>
        <w:tc>
          <w:tcPr>
            <w:tcW w:w="1327" w:type="pct"/>
            <w:tcBorders>
              <w:top w:val="single" w:sz="6" w:space="0" w:color="auto"/>
              <w:left w:val="double" w:sz="4" w:space="0" w:color="auto"/>
              <w:bottom w:val="single" w:sz="6" w:space="0" w:color="auto"/>
              <w:right w:val="single" w:sz="6" w:space="0" w:color="auto"/>
            </w:tcBorders>
            <w:vAlign w:val="center"/>
            <w:hideMark/>
          </w:tcPr>
          <w:p w14:paraId="24ED7CBF"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Omezení</w:t>
            </w:r>
          </w:p>
        </w:tc>
        <w:tc>
          <w:tcPr>
            <w:tcW w:w="3673" w:type="pct"/>
            <w:gridSpan w:val="3"/>
            <w:tcBorders>
              <w:top w:val="single" w:sz="6" w:space="0" w:color="auto"/>
              <w:left w:val="single" w:sz="6" w:space="0" w:color="auto"/>
              <w:bottom w:val="single" w:sz="6" w:space="0" w:color="auto"/>
              <w:right w:val="double" w:sz="4" w:space="0" w:color="auto"/>
            </w:tcBorders>
            <w:vAlign w:val="center"/>
            <w:hideMark/>
          </w:tcPr>
          <w:p w14:paraId="45D77AD0" w14:textId="77777777" w:rsidR="005471B4" w:rsidRPr="005471B4" w:rsidRDefault="005471B4" w:rsidP="005471B4">
            <w:pPr>
              <w:keepLines/>
              <w:widowControl w:val="0"/>
              <w:spacing w:before="20" w:after="20" w:line="288" w:lineRule="auto"/>
              <w:jc w:val="both"/>
              <w:rPr>
                <w:rFonts w:cs="Calibri"/>
                <w:szCs w:val="22"/>
              </w:rPr>
            </w:pPr>
            <w:r w:rsidRPr="005471B4">
              <w:rPr>
                <w:rFonts w:cs="Calibri"/>
                <w:szCs w:val="22"/>
              </w:rPr>
              <w:t>Služba se nevztahuje na provoz HW infrastruktury</w:t>
            </w:r>
          </w:p>
          <w:p w14:paraId="768F45B7" w14:textId="77777777" w:rsidR="005471B4" w:rsidRPr="005471B4" w:rsidRDefault="005471B4" w:rsidP="005471B4">
            <w:pPr>
              <w:keepLines/>
              <w:widowControl w:val="0"/>
              <w:spacing w:before="20" w:after="20" w:line="288" w:lineRule="auto"/>
              <w:jc w:val="both"/>
              <w:rPr>
                <w:rFonts w:cs="Calibri"/>
                <w:szCs w:val="22"/>
              </w:rPr>
            </w:pPr>
            <w:r w:rsidRPr="005471B4">
              <w:rPr>
                <w:rFonts w:cs="Calibri"/>
                <w:szCs w:val="22"/>
              </w:rPr>
              <w:t>Objednatel konstatuje, že Systém SAP je podpůrný systém a nerealizuje žádný z klíčových procesů objednatele. Celková kreditace za incidenty dle tohoto KL v jednom období je limitována maximálním objemem plnění dle tohoto KL v příslušném období. Kreditace dle tohoto KL se vztahuje výhradně na plnění dle tohoto KL.</w:t>
            </w:r>
          </w:p>
        </w:tc>
      </w:tr>
      <w:tr w:rsidR="005471B4" w:rsidRPr="005471B4" w14:paraId="43B1E8F7" w14:textId="77777777" w:rsidTr="005471B4">
        <w:trPr>
          <w:trHeight w:val="347"/>
        </w:trPr>
        <w:tc>
          <w:tcPr>
            <w:tcW w:w="1327" w:type="pct"/>
            <w:tcBorders>
              <w:top w:val="single" w:sz="6" w:space="0" w:color="auto"/>
              <w:left w:val="double" w:sz="4" w:space="0" w:color="auto"/>
              <w:bottom w:val="double" w:sz="4" w:space="0" w:color="auto"/>
              <w:right w:val="single" w:sz="6" w:space="0" w:color="auto"/>
            </w:tcBorders>
            <w:vAlign w:val="center"/>
            <w:hideMark/>
          </w:tcPr>
          <w:p w14:paraId="4FD699B3"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Další podmínky</w:t>
            </w:r>
          </w:p>
        </w:tc>
        <w:tc>
          <w:tcPr>
            <w:tcW w:w="3673" w:type="pct"/>
            <w:gridSpan w:val="3"/>
            <w:tcBorders>
              <w:top w:val="single" w:sz="6" w:space="0" w:color="auto"/>
              <w:left w:val="single" w:sz="6" w:space="0" w:color="auto"/>
              <w:bottom w:val="double" w:sz="4" w:space="0" w:color="auto"/>
              <w:right w:val="double" w:sz="4" w:space="0" w:color="auto"/>
            </w:tcBorders>
            <w:vAlign w:val="center"/>
            <w:hideMark/>
          </w:tcPr>
          <w:p w14:paraId="76D33892" w14:textId="77777777" w:rsidR="005471B4" w:rsidRPr="005471B4" w:rsidRDefault="005471B4" w:rsidP="005471B4">
            <w:pPr>
              <w:keepLines/>
              <w:widowControl w:val="0"/>
              <w:numPr>
                <w:ilvl w:val="0"/>
                <w:numId w:val="92"/>
              </w:numPr>
              <w:tabs>
                <w:tab w:val="left" w:pos="851"/>
              </w:tabs>
              <w:spacing w:before="20" w:after="0" w:line="288" w:lineRule="auto"/>
              <w:contextualSpacing/>
              <w:jc w:val="both"/>
              <w:rPr>
                <w:rFonts w:cs="Calibri"/>
                <w:szCs w:val="22"/>
              </w:rPr>
            </w:pPr>
            <w:r w:rsidRPr="005471B4">
              <w:rPr>
                <w:rFonts w:cs="Calibri"/>
                <w:szCs w:val="22"/>
              </w:rPr>
              <w:t>Povinnost zpřístupnit technologie pro definici a implementaci monitorovacích agentů/sond.</w:t>
            </w:r>
          </w:p>
          <w:p w14:paraId="202E435C" w14:textId="77777777" w:rsidR="005471B4" w:rsidRPr="005471B4" w:rsidRDefault="005471B4" w:rsidP="005471B4">
            <w:pPr>
              <w:numPr>
                <w:ilvl w:val="0"/>
                <w:numId w:val="92"/>
              </w:numPr>
              <w:tabs>
                <w:tab w:val="left" w:pos="851"/>
              </w:tabs>
              <w:spacing w:before="20" w:after="0" w:line="288" w:lineRule="auto"/>
              <w:jc w:val="both"/>
              <w:rPr>
                <w:rFonts w:cs="Calibri"/>
                <w:szCs w:val="22"/>
              </w:rPr>
            </w:pPr>
            <w:r w:rsidRPr="005471B4">
              <w:rPr>
                <w:rFonts w:cs="Calibri"/>
                <w:szCs w:val="22"/>
              </w:rPr>
              <w:lastRenderedPageBreak/>
              <w:t>Povinnost poskytnout součinnost a data Objednateli (nebo jím jmenovaných subjektů) při provádění kontrolní činnosti na dodržování a plnění náplně tohoto katalogového listu a nápravě zjištěných nedostatků.</w:t>
            </w:r>
          </w:p>
          <w:p w14:paraId="29DADFE3" w14:textId="77777777" w:rsidR="005471B4" w:rsidRPr="005471B4" w:rsidRDefault="005471B4" w:rsidP="005471B4">
            <w:pPr>
              <w:numPr>
                <w:ilvl w:val="0"/>
                <w:numId w:val="92"/>
              </w:numPr>
              <w:tabs>
                <w:tab w:val="left" w:pos="851"/>
              </w:tabs>
              <w:spacing w:before="20" w:after="0" w:line="288" w:lineRule="auto"/>
              <w:jc w:val="both"/>
              <w:rPr>
                <w:rFonts w:cs="Calibri"/>
                <w:szCs w:val="22"/>
              </w:rPr>
            </w:pPr>
            <w:r w:rsidRPr="005471B4">
              <w:rPr>
                <w:rFonts w:cs="Calibri"/>
                <w:szCs w:val="22"/>
              </w:rPr>
              <w:t>Povinnost poskytnout součinnost osobám, které vyvíjejí a testují nové verze systémů aplikací a integrací.</w:t>
            </w:r>
          </w:p>
          <w:p w14:paraId="4CCBDB89" w14:textId="77777777" w:rsidR="005471B4" w:rsidRPr="005471B4" w:rsidRDefault="005471B4" w:rsidP="005471B4">
            <w:pPr>
              <w:numPr>
                <w:ilvl w:val="0"/>
                <w:numId w:val="92"/>
              </w:numPr>
              <w:tabs>
                <w:tab w:val="left" w:pos="851"/>
              </w:tabs>
              <w:spacing w:before="20" w:after="200" w:line="288" w:lineRule="auto"/>
              <w:jc w:val="both"/>
              <w:rPr>
                <w:rFonts w:cs="Calibri"/>
                <w:szCs w:val="22"/>
              </w:rPr>
            </w:pPr>
            <w:r w:rsidRPr="005471B4">
              <w:rPr>
                <w:rFonts w:cs="Calibri"/>
                <w:szCs w:val="22"/>
              </w:rPr>
              <w:t>V případě obměny zařízení nebo SW z důvodu náhrady vadného prvku, nebo z důvodu modernizace budou tato nová zařízení nebo nový SW považována za ekvivalentní a budou na ně poskytovány stejné služby.</w:t>
            </w:r>
          </w:p>
        </w:tc>
      </w:tr>
      <w:tr w:rsidR="005471B4" w:rsidRPr="005471B4" w14:paraId="7B837282" w14:textId="77777777" w:rsidTr="005471B4">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hideMark/>
          </w:tcPr>
          <w:p w14:paraId="1B432F8A" w14:textId="77777777" w:rsidR="005471B4" w:rsidRPr="005471B4" w:rsidRDefault="005471B4" w:rsidP="005471B4">
            <w:pPr>
              <w:keepLines/>
              <w:widowControl w:val="0"/>
              <w:spacing w:before="20" w:after="20" w:line="288" w:lineRule="auto"/>
              <w:rPr>
                <w:rFonts w:cs="Calibri"/>
                <w:b/>
                <w:szCs w:val="22"/>
              </w:rPr>
            </w:pPr>
            <w:r w:rsidRPr="005471B4">
              <w:rPr>
                <w:rFonts w:cs="Calibri"/>
                <w:b/>
                <w:szCs w:val="22"/>
              </w:rPr>
              <w:lastRenderedPageBreak/>
              <w:t>DOKUMENTAČNÍ ZÁKLADNA</w:t>
            </w:r>
          </w:p>
        </w:tc>
      </w:tr>
      <w:tr w:rsidR="005471B4" w:rsidRPr="005471B4" w14:paraId="59D2B291" w14:textId="77777777" w:rsidTr="005471B4">
        <w:trPr>
          <w:trHeight w:val="347"/>
        </w:trPr>
        <w:tc>
          <w:tcPr>
            <w:tcW w:w="5000" w:type="pct"/>
            <w:gridSpan w:val="4"/>
            <w:tcBorders>
              <w:top w:val="double" w:sz="4" w:space="0" w:color="auto"/>
              <w:left w:val="double" w:sz="4" w:space="0" w:color="auto"/>
              <w:bottom w:val="double" w:sz="4" w:space="0" w:color="auto"/>
              <w:right w:val="double" w:sz="4" w:space="0" w:color="auto"/>
            </w:tcBorders>
            <w:vAlign w:val="center"/>
            <w:hideMark/>
          </w:tcPr>
          <w:p w14:paraId="7CCCD9F6" w14:textId="77777777" w:rsidR="005471B4" w:rsidRPr="005471B4" w:rsidRDefault="005471B4" w:rsidP="005471B4">
            <w:pPr>
              <w:keepLines/>
              <w:widowControl w:val="0"/>
              <w:numPr>
                <w:ilvl w:val="1"/>
                <w:numId w:val="93"/>
              </w:numPr>
              <w:spacing w:before="20" w:after="20" w:line="288" w:lineRule="auto"/>
              <w:jc w:val="both"/>
              <w:rPr>
                <w:rFonts w:cs="Calibri"/>
                <w:szCs w:val="22"/>
              </w:rPr>
            </w:pPr>
            <w:r w:rsidRPr="005471B4">
              <w:rPr>
                <w:rFonts w:cs="Calibri"/>
                <w:szCs w:val="22"/>
              </w:rPr>
              <w:t>Systémová dokumentace na Portále eAgri</w:t>
            </w:r>
          </w:p>
        </w:tc>
      </w:tr>
    </w:tbl>
    <w:p w14:paraId="03195CCA" w14:textId="77777777" w:rsidR="005471B4" w:rsidRDefault="005471B4" w:rsidP="005471B4">
      <w:pPr>
        <w:keepNext/>
        <w:jc w:val="both"/>
        <w:rPr>
          <w:rFonts w:cs="Calibri"/>
          <w:b/>
          <w:szCs w:val="22"/>
        </w:rPr>
      </w:pPr>
    </w:p>
    <w:p w14:paraId="7F096B60" w14:textId="77777777" w:rsidR="005471B4" w:rsidRPr="005471B4" w:rsidRDefault="005471B4" w:rsidP="005471B4">
      <w:pPr>
        <w:keepNext/>
        <w:jc w:val="both"/>
        <w:rPr>
          <w:rFonts w:cs="Calibri"/>
          <w:b/>
          <w:szCs w:val="22"/>
        </w:rPr>
      </w:pPr>
      <w:r w:rsidRPr="005471B4">
        <w:rPr>
          <w:rFonts w:cs="Calibri"/>
          <w:b/>
          <w:szCs w:val="22"/>
        </w:rPr>
        <w:t>ID: HR-001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02"/>
        <w:gridCol w:w="9"/>
        <w:gridCol w:w="3596"/>
        <w:gridCol w:w="700"/>
        <w:gridCol w:w="2894"/>
      </w:tblGrid>
      <w:tr w:rsidR="005471B4" w:rsidRPr="005471B4" w14:paraId="57ECCFC9" w14:textId="77777777" w:rsidTr="001261E9">
        <w:trPr>
          <w:trHeight w:val="347"/>
        </w:trPr>
        <w:tc>
          <w:tcPr>
            <w:tcW w:w="1129" w:type="pct"/>
            <w:gridSpan w:val="3"/>
            <w:tcBorders>
              <w:top w:val="double" w:sz="4" w:space="0" w:color="auto"/>
              <w:left w:val="double" w:sz="4" w:space="0" w:color="auto"/>
              <w:bottom w:val="double" w:sz="4" w:space="0" w:color="auto"/>
              <w:right w:val="single" w:sz="6" w:space="0" w:color="auto"/>
            </w:tcBorders>
            <w:shd w:val="clear" w:color="auto" w:fill="00B050"/>
            <w:vAlign w:val="center"/>
            <w:hideMark/>
          </w:tcPr>
          <w:p w14:paraId="27693259" w14:textId="77777777" w:rsidR="005471B4" w:rsidRPr="005471B4" w:rsidRDefault="005471B4" w:rsidP="005471B4">
            <w:pPr>
              <w:tabs>
                <w:tab w:val="left" w:pos="851"/>
              </w:tabs>
              <w:spacing w:line="240" w:lineRule="auto"/>
              <w:jc w:val="both"/>
              <w:rPr>
                <w:rFonts w:cs="Calibri"/>
                <w:b/>
                <w:szCs w:val="22"/>
              </w:rPr>
            </w:pPr>
            <w:r>
              <w:rPr>
                <w:rFonts w:eastAsia="Calibri" w:cs="Calibri"/>
                <w:b/>
                <w:szCs w:val="22"/>
                <w:lang w:eastAsia="en-US"/>
              </w:rPr>
              <w:t xml:space="preserve"> </w:t>
            </w:r>
            <w:r w:rsidRPr="005471B4">
              <w:rPr>
                <w:rFonts w:cs="Calibri"/>
                <w:b/>
                <w:szCs w:val="22"/>
              </w:rPr>
              <w:t>OZNAČENÍ SLUŽBY</w:t>
            </w:r>
          </w:p>
        </w:tc>
        <w:tc>
          <w:tcPr>
            <w:tcW w:w="1936" w:type="pct"/>
            <w:tcBorders>
              <w:top w:val="double" w:sz="4" w:space="0" w:color="auto"/>
              <w:left w:val="single" w:sz="6" w:space="0" w:color="auto"/>
              <w:bottom w:val="double" w:sz="4" w:space="0" w:color="auto"/>
              <w:right w:val="single" w:sz="4" w:space="0" w:color="auto"/>
            </w:tcBorders>
            <w:vAlign w:val="center"/>
            <w:hideMark/>
          </w:tcPr>
          <w:p w14:paraId="09BD3D1A" w14:textId="77777777" w:rsidR="005471B4" w:rsidRPr="005471B4" w:rsidRDefault="005471B4" w:rsidP="005471B4">
            <w:pPr>
              <w:tabs>
                <w:tab w:val="left" w:pos="851"/>
              </w:tabs>
              <w:spacing w:after="0" w:line="240" w:lineRule="auto"/>
              <w:jc w:val="both"/>
              <w:rPr>
                <w:rFonts w:cs="Calibri"/>
                <w:b/>
                <w:szCs w:val="22"/>
              </w:rPr>
            </w:pPr>
            <w:r w:rsidRPr="005471B4">
              <w:rPr>
                <w:rFonts w:cs="Calibri"/>
                <w:b/>
                <w:szCs w:val="22"/>
              </w:rPr>
              <w:t>ERP/HR/EXT</w:t>
            </w:r>
          </w:p>
        </w:tc>
        <w:tc>
          <w:tcPr>
            <w:tcW w:w="377" w:type="pct"/>
            <w:tcBorders>
              <w:top w:val="double" w:sz="4" w:space="0" w:color="auto"/>
              <w:left w:val="single" w:sz="4" w:space="0" w:color="auto"/>
              <w:bottom w:val="double" w:sz="4" w:space="0" w:color="auto"/>
              <w:right w:val="single" w:sz="4" w:space="0" w:color="auto"/>
            </w:tcBorders>
            <w:shd w:val="clear" w:color="auto" w:fill="00B050"/>
            <w:vAlign w:val="center"/>
            <w:hideMark/>
          </w:tcPr>
          <w:p w14:paraId="3BDDCDD6" w14:textId="77777777" w:rsidR="005471B4" w:rsidRPr="005471B4" w:rsidRDefault="005471B4" w:rsidP="005471B4">
            <w:pPr>
              <w:tabs>
                <w:tab w:val="left" w:pos="851"/>
              </w:tabs>
              <w:spacing w:line="240" w:lineRule="auto"/>
              <w:jc w:val="both"/>
              <w:rPr>
                <w:rFonts w:cs="Calibri"/>
                <w:szCs w:val="22"/>
              </w:rPr>
            </w:pPr>
            <w:r w:rsidRPr="005471B4">
              <w:rPr>
                <w:rFonts w:cs="Calibri"/>
                <w:b/>
                <w:szCs w:val="22"/>
              </w:rPr>
              <w:t>TYP KL:</w:t>
            </w:r>
          </w:p>
        </w:tc>
        <w:tc>
          <w:tcPr>
            <w:tcW w:w="1558" w:type="pct"/>
            <w:tcBorders>
              <w:top w:val="double" w:sz="4" w:space="0" w:color="auto"/>
              <w:left w:val="single" w:sz="4" w:space="0" w:color="auto"/>
              <w:bottom w:val="double" w:sz="4" w:space="0" w:color="auto"/>
              <w:right w:val="double" w:sz="4" w:space="0" w:color="auto"/>
            </w:tcBorders>
            <w:vAlign w:val="center"/>
            <w:hideMark/>
          </w:tcPr>
          <w:p w14:paraId="472E57D8" w14:textId="77777777" w:rsidR="005471B4" w:rsidRPr="005471B4" w:rsidRDefault="005471B4" w:rsidP="005471B4">
            <w:pPr>
              <w:tabs>
                <w:tab w:val="left" w:pos="851"/>
              </w:tabs>
              <w:spacing w:after="0" w:line="240" w:lineRule="auto"/>
              <w:jc w:val="both"/>
              <w:rPr>
                <w:rFonts w:cs="Calibri"/>
                <w:b/>
                <w:szCs w:val="22"/>
              </w:rPr>
            </w:pPr>
            <w:r w:rsidRPr="005471B4">
              <w:rPr>
                <w:rFonts w:cs="Calibri"/>
                <w:b/>
                <w:szCs w:val="22"/>
              </w:rPr>
              <w:t>AD-HOC SLUŽBY</w:t>
            </w:r>
          </w:p>
        </w:tc>
      </w:tr>
      <w:tr w:rsidR="005471B4" w:rsidRPr="005471B4" w14:paraId="55FD5A9D" w14:textId="77777777" w:rsidTr="005471B4">
        <w:trPr>
          <w:trHeight w:val="347"/>
        </w:trPr>
        <w:tc>
          <w:tcPr>
            <w:tcW w:w="1124" w:type="pct"/>
            <w:gridSpan w:val="2"/>
            <w:tcBorders>
              <w:top w:val="double" w:sz="4" w:space="0" w:color="auto"/>
              <w:left w:val="double" w:sz="4" w:space="0" w:color="auto"/>
              <w:bottom w:val="double" w:sz="4" w:space="0" w:color="auto"/>
              <w:right w:val="single" w:sz="6" w:space="0" w:color="auto"/>
            </w:tcBorders>
            <w:vAlign w:val="center"/>
            <w:hideMark/>
          </w:tcPr>
          <w:p w14:paraId="32EC3573" w14:textId="77777777" w:rsidR="005471B4" w:rsidRPr="005471B4" w:rsidRDefault="005471B4" w:rsidP="005471B4">
            <w:pPr>
              <w:tabs>
                <w:tab w:val="left" w:pos="851"/>
              </w:tabs>
              <w:spacing w:after="0" w:line="240" w:lineRule="auto"/>
              <w:jc w:val="both"/>
              <w:rPr>
                <w:rFonts w:cs="Calibri"/>
                <w:b/>
                <w:szCs w:val="22"/>
              </w:rPr>
            </w:pPr>
            <w:r w:rsidRPr="005471B4">
              <w:rPr>
                <w:rFonts w:cs="Calibri"/>
                <w:b/>
                <w:szCs w:val="22"/>
              </w:rPr>
              <w:t>Název služby</w:t>
            </w:r>
          </w:p>
        </w:tc>
        <w:tc>
          <w:tcPr>
            <w:tcW w:w="3876" w:type="pct"/>
            <w:gridSpan w:val="4"/>
            <w:tcBorders>
              <w:top w:val="double" w:sz="4" w:space="0" w:color="auto"/>
              <w:left w:val="single" w:sz="6" w:space="0" w:color="auto"/>
              <w:bottom w:val="double" w:sz="4" w:space="0" w:color="auto"/>
              <w:right w:val="double" w:sz="4" w:space="0" w:color="auto"/>
            </w:tcBorders>
            <w:vAlign w:val="center"/>
            <w:hideMark/>
          </w:tcPr>
          <w:p w14:paraId="2ACB580B" w14:textId="77777777" w:rsidR="005471B4" w:rsidRPr="005471B4" w:rsidRDefault="005471B4" w:rsidP="00F66B93">
            <w:pPr>
              <w:tabs>
                <w:tab w:val="left" w:pos="851"/>
              </w:tabs>
              <w:spacing w:after="0" w:line="240" w:lineRule="auto"/>
              <w:jc w:val="both"/>
              <w:rPr>
                <w:rFonts w:cs="Calibri"/>
                <w:szCs w:val="22"/>
              </w:rPr>
            </w:pPr>
            <w:r w:rsidRPr="005471B4">
              <w:rPr>
                <w:rFonts w:cs="Calibri"/>
                <w:szCs w:val="22"/>
              </w:rPr>
              <w:t>Služba nákupu ad-hoc kapacit Poskytovatele na základě požadavku na změnu a zajištění</w:t>
            </w:r>
            <w:r w:rsidR="00844BBE">
              <w:rPr>
                <w:rFonts w:cs="Calibri"/>
                <w:szCs w:val="22"/>
              </w:rPr>
              <w:t xml:space="preserve"> drobných</w:t>
            </w:r>
            <w:r w:rsidR="0088791C">
              <w:rPr>
                <w:rFonts w:cs="Calibri"/>
                <w:szCs w:val="22"/>
              </w:rPr>
              <w:t xml:space="preserve"> </w:t>
            </w:r>
            <w:r w:rsidR="0086185E">
              <w:rPr>
                <w:rFonts w:cs="Calibri"/>
                <w:szCs w:val="22"/>
              </w:rPr>
              <w:t>úprav</w:t>
            </w:r>
            <w:r w:rsidR="0088791C" w:rsidRPr="005471B4">
              <w:rPr>
                <w:rFonts w:cs="Calibri"/>
                <w:szCs w:val="22"/>
              </w:rPr>
              <w:t xml:space="preserve"> </w:t>
            </w:r>
            <w:r w:rsidR="00F66B93">
              <w:rPr>
                <w:rFonts w:cs="Calibri"/>
                <w:szCs w:val="22"/>
              </w:rPr>
              <w:t>zejména konfigurační</w:t>
            </w:r>
            <w:r w:rsidR="008624C3">
              <w:rPr>
                <w:rFonts w:cs="Calibri"/>
                <w:szCs w:val="22"/>
              </w:rPr>
              <w:t>ho</w:t>
            </w:r>
            <w:r w:rsidR="00F66B93">
              <w:rPr>
                <w:rFonts w:cs="Calibri"/>
                <w:szCs w:val="22"/>
              </w:rPr>
              <w:t xml:space="preserve"> charakteru, které nepředstavují významnější úpravy zdrojového kódu.</w:t>
            </w:r>
          </w:p>
        </w:tc>
      </w:tr>
      <w:tr w:rsidR="005471B4" w:rsidRPr="005471B4" w14:paraId="12B5508B" w14:textId="77777777" w:rsidTr="005471B4">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hideMark/>
          </w:tcPr>
          <w:p w14:paraId="738A10D9"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VYMEZENÍ SLUŽBY</w:t>
            </w:r>
          </w:p>
        </w:tc>
      </w:tr>
      <w:tr w:rsidR="005471B4" w:rsidRPr="005471B4" w14:paraId="08F58A81" w14:textId="77777777" w:rsidTr="005471B4">
        <w:trPr>
          <w:trHeight w:val="347"/>
        </w:trPr>
        <w:tc>
          <w:tcPr>
            <w:tcW w:w="1124" w:type="pct"/>
            <w:gridSpan w:val="2"/>
            <w:tcBorders>
              <w:top w:val="double" w:sz="4" w:space="0" w:color="auto"/>
              <w:left w:val="double" w:sz="4" w:space="0" w:color="auto"/>
              <w:bottom w:val="single" w:sz="6" w:space="0" w:color="auto"/>
              <w:right w:val="single" w:sz="6" w:space="0" w:color="auto"/>
            </w:tcBorders>
            <w:vAlign w:val="center"/>
            <w:hideMark/>
          </w:tcPr>
          <w:p w14:paraId="50DF93C6"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Prostředí</w:t>
            </w:r>
          </w:p>
        </w:tc>
        <w:tc>
          <w:tcPr>
            <w:tcW w:w="3876" w:type="pct"/>
            <w:gridSpan w:val="4"/>
            <w:tcBorders>
              <w:top w:val="double" w:sz="4" w:space="0" w:color="auto"/>
              <w:left w:val="single" w:sz="6" w:space="0" w:color="auto"/>
              <w:bottom w:val="single" w:sz="6" w:space="0" w:color="auto"/>
              <w:right w:val="double" w:sz="4" w:space="0" w:color="auto"/>
            </w:tcBorders>
            <w:vAlign w:val="center"/>
            <w:hideMark/>
          </w:tcPr>
          <w:p w14:paraId="2C35045F" w14:textId="77777777" w:rsidR="005471B4" w:rsidRPr="005471B4" w:rsidRDefault="005471B4" w:rsidP="005471B4">
            <w:pPr>
              <w:keepLines/>
              <w:widowControl w:val="0"/>
              <w:tabs>
                <w:tab w:val="left" w:pos="851"/>
              </w:tabs>
              <w:spacing w:line="240" w:lineRule="auto"/>
              <w:rPr>
                <w:rFonts w:cs="Calibri"/>
                <w:szCs w:val="22"/>
              </w:rPr>
            </w:pPr>
            <w:r w:rsidRPr="005471B4">
              <w:rPr>
                <w:rFonts w:cs="Calibri"/>
                <w:szCs w:val="22"/>
              </w:rPr>
              <w:t xml:space="preserve">Celé prostředí provozu a rozvoje Systému SAP </w:t>
            </w:r>
          </w:p>
        </w:tc>
      </w:tr>
      <w:tr w:rsidR="005471B4" w:rsidRPr="005471B4" w14:paraId="1DD5DFC4" w14:textId="77777777" w:rsidTr="005471B4">
        <w:trPr>
          <w:trHeight w:val="347"/>
        </w:trPr>
        <w:tc>
          <w:tcPr>
            <w:tcW w:w="1124" w:type="pct"/>
            <w:gridSpan w:val="2"/>
            <w:tcBorders>
              <w:top w:val="single" w:sz="6" w:space="0" w:color="auto"/>
              <w:left w:val="double" w:sz="4" w:space="0" w:color="auto"/>
              <w:bottom w:val="single" w:sz="6" w:space="0" w:color="auto"/>
              <w:right w:val="single" w:sz="6" w:space="0" w:color="auto"/>
            </w:tcBorders>
            <w:vAlign w:val="center"/>
            <w:hideMark/>
          </w:tcPr>
          <w:p w14:paraId="4ECF301C"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Cílová skupina</w:t>
            </w:r>
          </w:p>
        </w:tc>
        <w:tc>
          <w:tcPr>
            <w:tcW w:w="3876" w:type="pct"/>
            <w:gridSpan w:val="4"/>
            <w:tcBorders>
              <w:top w:val="single" w:sz="6" w:space="0" w:color="auto"/>
              <w:left w:val="single" w:sz="6" w:space="0" w:color="auto"/>
              <w:bottom w:val="single" w:sz="6" w:space="0" w:color="auto"/>
              <w:right w:val="double" w:sz="4" w:space="0" w:color="auto"/>
            </w:tcBorders>
            <w:vAlign w:val="center"/>
            <w:hideMark/>
          </w:tcPr>
          <w:p w14:paraId="7D757351" w14:textId="77777777" w:rsidR="005471B4" w:rsidRPr="005471B4" w:rsidRDefault="005471B4" w:rsidP="005471B4">
            <w:pPr>
              <w:keepLines/>
              <w:widowControl w:val="0"/>
              <w:tabs>
                <w:tab w:val="left" w:pos="851"/>
              </w:tabs>
              <w:spacing w:line="240" w:lineRule="auto"/>
              <w:rPr>
                <w:rFonts w:cs="Calibri"/>
                <w:szCs w:val="22"/>
              </w:rPr>
            </w:pPr>
            <w:r w:rsidRPr="005471B4">
              <w:rPr>
                <w:rFonts w:cs="Calibri"/>
                <w:szCs w:val="22"/>
              </w:rPr>
              <w:t>Projektové / pracovní týmy Objednatele a Poskytovatele</w:t>
            </w:r>
          </w:p>
        </w:tc>
      </w:tr>
      <w:tr w:rsidR="005471B4" w:rsidRPr="005471B4" w14:paraId="77AEFF1F" w14:textId="77777777" w:rsidTr="005471B4">
        <w:trPr>
          <w:trHeight w:val="347"/>
        </w:trPr>
        <w:tc>
          <w:tcPr>
            <w:tcW w:w="1124" w:type="pct"/>
            <w:gridSpan w:val="2"/>
            <w:tcBorders>
              <w:top w:val="single" w:sz="6" w:space="0" w:color="auto"/>
              <w:left w:val="double" w:sz="4" w:space="0" w:color="auto"/>
              <w:bottom w:val="single" w:sz="6" w:space="0" w:color="auto"/>
              <w:right w:val="single" w:sz="6" w:space="0" w:color="auto"/>
            </w:tcBorders>
            <w:vAlign w:val="center"/>
            <w:hideMark/>
          </w:tcPr>
          <w:p w14:paraId="30F62710"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Zkrácený popis služby</w:t>
            </w:r>
          </w:p>
        </w:tc>
        <w:tc>
          <w:tcPr>
            <w:tcW w:w="3876" w:type="pct"/>
            <w:gridSpan w:val="4"/>
            <w:tcBorders>
              <w:top w:val="single" w:sz="6" w:space="0" w:color="auto"/>
              <w:left w:val="single" w:sz="6" w:space="0" w:color="auto"/>
              <w:bottom w:val="single" w:sz="6" w:space="0" w:color="auto"/>
              <w:right w:val="double" w:sz="4" w:space="0" w:color="auto"/>
            </w:tcBorders>
            <w:vAlign w:val="center"/>
            <w:hideMark/>
          </w:tcPr>
          <w:p w14:paraId="6E4567E0" w14:textId="77777777" w:rsidR="005471B4" w:rsidRPr="005471B4" w:rsidRDefault="005471B4" w:rsidP="003117B5">
            <w:pPr>
              <w:keepLines/>
              <w:widowControl w:val="0"/>
              <w:tabs>
                <w:tab w:val="left" w:pos="851"/>
              </w:tabs>
              <w:spacing w:line="240" w:lineRule="auto"/>
              <w:rPr>
                <w:rFonts w:cs="Calibri"/>
                <w:szCs w:val="22"/>
              </w:rPr>
            </w:pPr>
            <w:r w:rsidRPr="005471B4">
              <w:rPr>
                <w:rFonts w:cs="Calibri"/>
                <w:szCs w:val="22"/>
              </w:rPr>
              <w:t>Služba nákupu pracovní kapacity lidských zdrojů pro poskytnutí Ad-hoc služeb, Rozvojové součinnosti v oblastech IT a pro potřeby zajištění Služeb rozvoje, a to na základě legislativních, technologických či uživatelských požadavků</w:t>
            </w:r>
            <w:r w:rsidR="003117B5">
              <w:rPr>
                <w:rFonts w:cs="Calibri"/>
                <w:szCs w:val="22"/>
              </w:rPr>
              <w:t>.</w:t>
            </w:r>
          </w:p>
        </w:tc>
      </w:tr>
      <w:tr w:rsidR="005471B4" w:rsidRPr="005471B4" w14:paraId="5E53BB25" w14:textId="77777777" w:rsidTr="005471B4">
        <w:trPr>
          <w:trHeight w:val="347"/>
        </w:trPr>
        <w:tc>
          <w:tcPr>
            <w:tcW w:w="1124" w:type="pct"/>
            <w:gridSpan w:val="2"/>
            <w:tcBorders>
              <w:top w:val="single" w:sz="6" w:space="0" w:color="auto"/>
              <w:left w:val="double" w:sz="4" w:space="0" w:color="auto"/>
              <w:bottom w:val="single" w:sz="6" w:space="0" w:color="auto"/>
              <w:right w:val="single" w:sz="6" w:space="0" w:color="auto"/>
            </w:tcBorders>
            <w:vAlign w:val="center"/>
          </w:tcPr>
          <w:p w14:paraId="0F7E471E"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Definice Systému SAP</w:t>
            </w:r>
          </w:p>
        </w:tc>
        <w:tc>
          <w:tcPr>
            <w:tcW w:w="3876" w:type="pct"/>
            <w:gridSpan w:val="4"/>
            <w:tcBorders>
              <w:top w:val="single" w:sz="6" w:space="0" w:color="auto"/>
              <w:left w:val="single" w:sz="6" w:space="0" w:color="auto"/>
              <w:bottom w:val="single" w:sz="6" w:space="0" w:color="auto"/>
              <w:right w:val="double" w:sz="4" w:space="0" w:color="auto"/>
            </w:tcBorders>
            <w:vAlign w:val="center"/>
          </w:tcPr>
          <w:p w14:paraId="7A7B114D" w14:textId="77777777" w:rsidR="005471B4" w:rsidRPr="005471B4" w:rsidRDefault="005471B4" w:rsidP="005471B4">
            <w:pPr>
              <w:keepLines/>
              <w:widowControl w:val="0"/>
              <w:tabs>
                <w:tab w:val="left" w:pos="851"/>
              </w:tabs>
              <w:spacing w:line="240" w:lineRule="auto"/>
              <w:rPr>
                <w:rFonts w:cs="Calibri"/>
                <w:szCs w:val="22"/>
              </w:rPr>
            </w:pPr>
            <w:r w:rsidRPr="005471B4">
              <w:rPr>
                <w:rFonts w:cs="Calibri"/>
                <w:szCs w:val="22"/>
              </w:rPr>
              <w:t>Termínem „Systém SAP“ se rozumí všechny aplikace, komponenty, součásti a služby SAP, nasazené v prostředí Objednatele v testovacím, produkčním a vývojovém prostředí, kromě případů, kdy je v textu tohoto KL uvedena konkrétní část SAP nebo konkrétní prostředí.</w:t>
            </w:r>
          </w:p>
        </w:tc>
      </w:tr>
      <w:tr w:rsidR="005471B4" w:rsidRPr="005471B4" w14:paraId="13F2846A" w14:textId="77777777" w:rsidTr="005471B4">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hideMark/>
          </w:tcPr>
          <w:p w14:paraId="4D3F642A" w14:textId="77777777" w:rsidR="005471B4" w:rsidRPr="005471B4" w:rsidRDefault="005471B4" w:rsidP="005471B4">
            <w:pPr>
              <w:keepLines/>
              <w:widowControl w:val="0"/>
              <w:spacing w:before="20" w:after="20" w:line="288" w:lineRule="auto"/>
              <w:rPr>
                <w:rFonts w:cs="Calibri"/>
                <w:szCs w:val="22"/>
              </w:rPr>
            </w:pPr>
            <w:r w:rsidRPr="005471B4">
              <w:rPr>
                <w:rFonts w:cs="Calibri"/>
                <w:b/>
                <w:szCs w:val="22"/>
              </w:rPr>
              <w:t xml:space="preserve">ROZSAH POŽADOVANÝCH ČINNOSTÍ </w:t>
            </w:r>
          </w:p>
        </w:tc>
      </w:tr>
      <w:tr w:rsidR="005471B4" w:rsidRPr="005471B4" w14:paraId="0F32909F" w14:textId="77777777" w:rsidTr="005471B4">
        <w:trPr>
          <w:trHeight w:val="983"/>
        </w:trPr>
        <w:tc>
          <w:tcPr>
            <w:tcW w:w="5000" w:type="pct"/>
            <w:gridSpan w:val="6"/>
            <w:tcBorders>
              <w:top w:val="double" w:sz="4" w:space="0" w:color="auto"/>
              <w:left w:val="double" w:sz="4" w:space="0" w:color="auto"/>
              <w:bottom w:val="double" w:sz="4" w:space="0" w:color="auto"/>
              <w:right w:val="double" w:sz="4" w:space="0" w:color="auto"/>
            </w:tcBorders>
            <w:vAlign w:val="center"/>
            <w:hideMark/>
          </w:tcPr>
          <w:p w14:paraId="59CE9239" w14:textId="77777777" w:rsidR="005471B4" w:rsidRPr="005471B4" w:rsidRDefault="005471B4" w:rsidP="005471B4">
            <w:pPr>
              <w:keepLines/>
              <w:widowControl w:val="0"/>
              <w:numPr>
                <w:ilvl w:val="0"/>
                <w:numId w:val="96"/>
              </w:numPr>
              <w:spacing w:before="20" w:after="20" w:line="288" w:lineRule="auto"/>
              <w:contextualSpacing/>
              <w:jc w:val="both"/>
              <w:rPr>
                <w:rFonts w:cs="Calibri"/>
                <w:szCs w:val="22"/>
              </w:rPr>
            </w:pPr>
            <w:r w:rsidRPr="005471B4">
              <w:rPr>
                <w:rFonts w:cs="Calibri"/>
                <w:szCs w:val="22"/>
              </w:rPr>
              <w:t>Dodání pracovní kapacity lidských zdrojů pro řešení ad-hoc úkolů souvisejících s poskytováním služeb podle následující definice.</w:t>
            </w:r>
          </w:p>
          <w:p w14:paraId="64CC8BFE" w14:textId="77777777" w:rsidR="005471B4" w:rsidRPr="005471B4" w:rsidRDefault="005471B4" w:rsidP="005471B4">
            <w:pPr>
              <w:keepLines/>
              <w:widowControl w:val="0"/>
              <w:numPr>
                <w:ilvl w:val="0"/>
                <w:numId w:val="96"/>
              </w:numPr>
              <w:spacing w:before="20" w:after="20" w:line="288" w:lineRule="auto"/>
              <w:contextualSpacing/>
              <w:jc w:val="both"/>
              <w:rPr>
                <w:rFonts w:cs="Calibri"/>
                <w:szCs w:val="22"/>
              </w:rPr>
            </w:pPr>
            <w:r w:rsidRPr="005471B4">
              <w:rPr>
                <w:rFonts w:cs="Calibri"/>
                <w:szCs w:val="22"/>
              </w:rPr>
              <w:t>Poskytování kapacity pracovníků pro rozvoj spravovaných aplikací.</w:t>
            </w:r>
          </w:p>
          <w:p w14:paraId="16236FB6" w14:textId="77777777" w:rsidR="005471B4" w:rsidRPr="005471B4" w:rsidRDefault="005471B4" w:rsidP="005471B4">
            <w:pPr>
              <w:keepLines/>
              <w:widowControl w:val="0"/>
              <w:numPr>
                <w:ilvl w:val="0"/>
                <w:numId w:val="96"/>
              </w:numPr>
              <w:spacing w:before="20" w:after="20" w:line="288" w:lineRule="auto"/>
              <w:contextualSpacing/>
              <w:jc w:val="both"/>
              <w:rPr>
                <w:rFonts w:cs="Calibri"/>
                <w:szCs w:val="22"/>
              </w:rPr>
            </w:pPr>
            <w:r w:rsidRPr="005471B4">
              <w:rPr>
                <w:rFonts w:cs="Calibri"/>
                <w:szCs w:val="22"/>
              </w:rPr>
              <w:t>Poskytování součinnost v rámci procesů IT podpory – incident, problem, change, release, capacity.</w:t>
            </w:r>
          </w:p>
          <w:p w14:paraId="688143D3" w14:textId="77777777" w:rsidR="005471B4" w:rsidRPr="005471B4" w:rsidRDefault="005471B4" w:rsidP="005471B4">
            <w:pPr>
              <w:keepLines/>
              <w:widowControl w:val="0"/>
              <w:numPr>
                <w:ilvl w:val="0"/>
                <w:numId w:val="96"/>
              </w:numPr>
              <w:spacing w:before="20" w:after="20" w:line="288" w:lineRule="auto"/>
              <w:contextualSpacing/>
              <w:jc w:val="both"/>
              <w:rPr>
                <w:rFonts w:cs="Calibri"/>
                <w:szCs w:val="22"/>
              </w:rPr>
            </w:pPr>
            <w:r w:rsidRPr="005471B4">
              <w:rPr>
                <w:rFonts w:cs="Calibri"/>
                <w:szCs w:val="22"/>
              </w:rPr>
              <w:t>Kompetence, znalosti a kvalifikace osob pokrývají rozsah potřebný k realizaci služeb podle ostatních KL v rámci této zakázky v úrovních:</w:t>
            </w:r>
          </w:p>
          <w:p w14:paraId="4213E406" w14:textId="77777777" w:rsidR="005471B4" w:rsidRPr="005471B4" w:rsidRDefault="005471B4" w:rsidP="005471B4">
            <w:pPr>
              <w:keepLines/>
              <w:widowControl w:val="0"/>
              <w:numPr>
                <w:ilvl w:val="1"/>
                <w:numId w:val="96"/>
              </w:numPr>
              <w:spacing w:before="20" w:after="20" w:line="288" w:lineRule="auto"/>
              <w:contextualSpacing/>
              <w:jc w:val="both"/>
              <w:rPr>
                <w:rFonts w:cs="Calibri"/>
                <w:szCs w:val="22"/>
              </w:rPr>
            </w:pPr>
            <w:r w:rsidRPr="005471B4">
              <w:rPr>
                <w:rFonts w:cs="Calibri"/>
                <w:szCs w:val="22"/>
              </w:rPr>
              <w:t>Konzultant (</w:t>
            </w:r>
            <w:r w:rsidRPr="005471B4">
              <w:rPr>
                <w:rFonts w:cs="Calibri"/>
                <w:szCs w:val="22"/>
                <w:lang w:eastAsia="en-US"/>
              </w:rPr>
              <w:t>Systému dle jednotlivých modulů</w:t>
            </w:r>
            <w:r w:rsidRPr="005471B4">
              <w:rPr>
                <w:rFonts w:cs="Calibri"/>
                <w:szCs w:val="22"/>
              </w:rPr>
              <w:t xml:space="preserve">): Schopen řešit komplexní otázky architektury spravovaných systémů. Znalosti a dovednosti dostatečné pro vzájemnou </w:t>
            </w:r>
            <w:r w:rsidRPr="005471B4">
              <w:rPr>
                <w:rFonts w:cs="Calibri"/>
                <w:szCs w:val="22"/>
              </w:rPr>
              <w:lastRenderedPageBreak/>
              <w:t>integraci systémů, posuzování přímých i nepřímých dopadů řešených otázek. Má schopnosti analytického myšlení a dokáže syntetizovat řešení.</w:t>
            </w:r>
            <w:r w:rsidRPr="005471B4">
              <w:rPr>
                <w:rFonts w:cs="Calibri"/>
                <w:szCs w:val="22"/>
              </w:rPr>
              <w:br/>
              <w:t>Definuje požadavky na vývoj podle funkčních požadavků uživatelů.</w:t>
            </w:r>
            <w:r w:rsidRPr="005471B4">
              <w:rPr>
                <w:rFonts w:cs="Calibri"/>
                <w:szCs w:val="22"/>
              </w:rPr>
              <w:br/>
              <w:t>Má znalosti potřebné pro administraci prostředí a programování kódu používaných aplikací. Provádí programové úpravy aplikací.</w:t>
            </w:r>
          </w:p>
          <w:p w14:paraId="101F8303" w14:textId="77777777" w:rsidR="005471B4" w:rsidRPr="005471B4" w:rsidRDefault="005471B4" w:rsidP="005471B4">
            <w:pPr>
              <w:keepLines/>
              <w:widowControl w:val="0"/>
              <w:numPr>
                <w:ilvl w:val="1"/>
                <w:numId w:val="96"/>
              </w:numPr>
              <w:spacing w:before="20" w:after="20" w:line="288" w:lineRule="auto"/>
              <w:contextualSpacing/>
              <w:jc w:val="both"/>
              <w:rPr>
                <w:rFonts w:cs="Calibri"/>
                <w:szCs w:val="22"/>
              </w:rPr>
            </w:pPr>
            <w:r w:rsidRPr="005471B4">
              <w:rPr>
                <w:rFonts w:cs="Calibri"/>
                <w:szCs w:val="22"/>
                <w:lang w:eastAsia="en-US"/>
              </w:rPr>
              <w:t>Vedoucí projektového a provozního týmu</w:t>
            </w:r>
            <w:r w:rsidRPr="005471B4">
              <w:rPr>
                <w:rFonts w:cs="Calibri"/>
                <w:szCs w:val="22"/>
              </w:rPr>
              <w:t>: Osoba schopná řídit tým v případě realizace požadavku (změna, výměna technologie apod.), jehož složitost přesahuje možnosti intuitivní spolupráce přiděleného týmu.</w:t>
            </w:r>
          </w:p>
          <w:p w14:paraId="23F1D2D9" w14:textId="77777777" w:rsidR="005471B4" w:rsidRPr="005471B4" w:rsidRDefault="005471B4" w:rsidP="005471B4">
            <w:pPr>
              <w:keepLines/>
              <w:widowControl w:val="0"/>
              <w:numPr>
                <w:ilvl w:val="1"/>
                <w:numId w:val="96"/>
              </w:numPr>
              <w:spacing w:before="20" w:after="20" w:line="288" w:lineRule="auto"/>
              <w:contextualSpacing/>
              <w:jc w:val="both"/>
              <w:rPr>
                <w:rFonts w:cs="Calibri"/>
                <w:szCs w:val="22"/>
              </w:rPr>
            </w:pPr>
            <w:r w:rsidRPr="005471B4">
              <w:rPr>
                <w:rFonts w:cs="Calibri"/>
                <w:szCs w:val="22"/>
                <w:lang w:eastAsia="en-US"/>
              </w:rPr>
              <w:t>Technologický a aplikační architekt</w:t>
            </w:r>
            <w:r w:rsidRPr="005471B4">
              <w:rPr>
                <w:rFonts w:cs="Calibri"/>
                <w:szCs w:val="22"/>
              </w:rPr>
              <w:t xml:space="preserve">: </w:t>
            </w:r>
            <w:r w:rsidRPr="005471B4">
              <w:rPr>
                <w:rFonts w:cs="Calibri"/>
                <w:szCs w:val="22"/>
                <w:lang w:eastAsia="en-US"/>
              </w:rPr>
              <w:t>Specifická osoba v rámci celého dodavatelského týmu. Má komplexní znalosti o celé architektuře Systému Objednatele, s přesahem na znalost ICT prostředí Objednatele a dokáže řešit otázky vzájemných vztahů systémů, integrace a optimalizace ve spojení se Systémem. Je prostředníkem mezi uživateli, gestory, sponzory a zástupci Objednatele a vývojáři. Zajišťuje přerozdělování prací specialistům na konkrétní dílčí části.</w:t>
            </w:r>
            <w:r w:rsidRPr="005471B4">
              <w:rPr>
                <w:rFonts w:cs="Calibri"/>
                <w:szCs w:val="22"/>
              </w:rPr>
              <w:t xml:space="preserve"> </w:t>
            </w:r>
          </w:p>
        </w:tc>
      </w:tr>
      <w:tr w:rsidR="005471B4" w:rsidRPr="005471B4" w14:paraId="192B3105" w14:textId="77777777" w:rsidTr="005471B4">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hideMark/>
          </w:tcPr>
          <w:p w14:paraId="21E2E9AC"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lastRenderedPageBreak/>
              <w:t>PODMÍNKY A OMEZENÍ SLUŽBY</w:t>
            </w:r>
          </w:p>
        </w:tc>
      </w:tr>
      <w:tr w:rsidR="005471B4" w:rsidRPr="005471B4" w14:paraId="2BCE8746" w14:textId="77777777" w:rsidTr="005471B4">
        <w:trPr>
          <w:trHeight w:val="347"/>
        </w:trPr>
        <w:tc>
          <w:tcPr>
            <w:tcW w:w="1069" w:type="pct"/>
            <w:tcBorders>
              <w:top w:val="double" w:sz="4" w:space="0" w:color="auto"/>
              <w:left w:val="double" w:sz="4" w:space="0" w:color="auto"/>
              <w:bottom w:val="single" w:sz="6" w:space="0" w:color="auto"/>
              <w:right w:val="single" w:sz="6" w:space="0" w:color="auto"/>
            </w:tcBorders>
            <w:vAlign w:val="center"/>
            <w:hideMark/>
          </w:tcPr>
          <w:p w14:paraId="290455E0"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Měrná jednotka provozu služby</w:t>
            </w:r>
          </w:p>
        </w:tc>
        <w:tc>
          <w:tcPr>
            <w:tcW w:w="3931" w:type="pct"/>
            <w:gridSpan w:val="5"/>
            <w:tcBorders>
              <w:top w:val="double" w:sz="4" w:space="0" w:color="auto"/>
              <w:left w:val="single" w:sz="6" w:space="0" w:color="auto"/>
              <w:bottom w:val="single" w:sz="6" w:space="0" w:color="auto"/>
              <w:right w:val="double" w:sz="4" w:space="0" w:color="auto"/>
            </w:tcBorders>
            <w:vAlign w:val="center"/>
            <w:hideMark/>
          </w:tcPr>
          <w:p w14:paraId="265F29AD" w14:textId="77777777" w:rsidR="005471B4" w:rsidRPr="005471B4" w:rsidRDefault="005471B4" w:rsidP="005471B4">
            <w:pPr>
              <w:keepLines/>
              <w:widowControl w:val="0"/>
              <w:spacing w:before="20" w:after="20" w:line="288" w:lineRule="auto"/>
              <w:rPr>
                <w:rFonts w:cs="Calibri"/>
                <w:szCs w:val="22"/>
              </w:rPr>
            </w:pPr>
            <w:r w:rsidRPr="005471B4">
              <w:rPr>
                <w:rFonts w:cs="Calibri"/>
                <w:szCs w:val="22"/>
              </w:rPr>
              <w:t>N/A</w:t>
            </w:r>
          </w:p>
        </w:tc>
      </w:tr>
      <w:tr w:rsidR="005471B4" w:rsidRPr="005471B4" w14:paraId="2687D37F" w14:textId="77777777" w:rsidTr="005471B4">
        <w:trPr>
          <w:trHeight w:val="347"/>
        </w:trPr>
        <w:tc>
          <w:tcPr>
            <w:tcW w:w="1069" w:type="pct"/>
            <w:tcBorders>
              <w:top w:val="single" w:sz="6" w:space="0" w:color="auto"/>
              <w:left w:val="double" w:sz="4" w:space="0" w:color="auto"/>
              <w:bottom w:val="single" w:sz="6" w:space="0" w:color="auto"/>
              <w:right w:val="single" w:sz="6" w:space="0" w:color="auto"/>
            </w:tcBorders>
            <w:hideMark/>
          </w:tcPr>
          <w:p w14:paraId="2D284F77"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Limit objemu služby</w:t>
            </w:r>
          </w:p>
        </w:tc>
        <w:tc>
          <w:tcPr>
            <w:tcW w:w="3931" w:type="pct"/>
            <w:gridSpan w:val="5"/>
            <w:tcBorders>
              <w:top w:val="single" w:sz="6" w:space="0" w:color="auto"/>
              <w:left w:val="single" w:sz="6" w:space="0" w:color="auto"/>
              <w:bottom w:val="single" w:sz="6" w:space="0" w:color="auto"/>
              <w:right w:val="double" w:sz="4" w:space="0" w:color="auto"/>
            </w:tcBorders>
            <w:hideMark/>
          </w:tcPr>
          <w:p w14:paraId="7E7D4332" w14:textId="77777777" w:rsidR="005471B4" w:rsidRPr="005471B4" w:rsidRDefault="005471B4" w:rsidP="005471B4">
            <w:pPr>
              <w:keepLines/>
              <w:widowControl w:val="0"/>
              <w:spacing w:before="20" w:after="20" w:line="288" w:lineRule="auto"/>
              <w:rPr>
                <w:rFonts w:cs="Calibri"/>
                <w:szCs w:val="22"/>
              </w:rPr>
            </w:pPr>
            <w:r w:rsidRPr="005471B4">
              <w:rPr>
                <w:rFonts w:cs="Calibri"/>
                <w:szCs w:val="22"/>
              </w:rPr>
              <w:t>N/A</w:t>
            </w:r>
          </w:p>
        </w:tc>
      </w:tr>
      <w:tr w:rsidR="005471B4" w:rsidRPr="005471B4" w14:paraId="0418D527" w14:textId="77777777" w:rsidTr="005471B4">
        <w:trPr>
          <w:trHeight w:val="347"/>
        </w:trPr>
        <w:tc>
          <w:tcPr>
            <w:tcW w:w="1069" w:type="pct"/>
            <w:tcBorders>
              <w:top w:val="single" w:sz="6" w:space="0" w:color="auto"/>
              <w:left w:val="double" w:sz="4" w:space="0" w:color="auto"/>
              <w:bottom w:val="single" w:sz="6" w:space="0" w:color="auto"/>
              <w:right w:val="single" w:sz="6" w:space="0" w:color="auto"/>
            </w:tcBorders>
            <w:vAlign w:val="center"/>
            <w:hideMark/>
          </w:tcPr>
          <w:p w14:paraId="43C96C34"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Omezení</w:t>
            </w:r>
          </w:p>
        </w:tc>
        <w:tc>
          <w:tcPr>
            <w:tcW w:w="3931" w:type="pct"/>
            <w:gridSpan w:val="5"/>
            <w:tcBorders>
              <w:top w:val="single" w:sz="6" w:space="0" w:color="auto"/>
              <w:left w:val="single" w:sz="6" w:space="0" w:color="auto"/>
              <w:bottom w:val="single" w:sz="6" w:space="0" w:color="auto"/>
              <w:right w:val="double" w:sz="4" w:space="0" w:color="auto"/>
            </w:tcBorders>
            <w:vAlign w:val="center"/>
            <w:hideMark/>
          </w:tcPr>
          <w:p w14:paraId="2148E228" w14:textId="77777777" w:rsidR="005471B4" w:rsidRPr="005471B4" w:rsidRDefault="005471B4" w:rsidP="005471B4">
            <w:pPr>
              <w:keepLines/>
              <w:widowControl w:val="0"/>
              <w:spacing w:before="20" w:after="20" w:line="288" w:lineRule="auto"/>
              <w:rPr>
                <w:rFonts w:cs="Calibri"/>
                <w:szCs w:val="22"/>
              </w:rPr>
            </w:pPr>
            <w:r w:rsidRPr="005471B4">
              <w:rPr>
                <w:rFonts w:cs="Calibri"/>
                <w:szCs w:val="22"/>
              </w:rPr>
              <w:t>N/A</w:t>
            </w:r>
          </w:p>
        </w:tc>
      </w:tr>
      <w:tr w:rsidR="005471B4" w:rsidRPr="005471B4" w14:paraId="1A0F0061" w14:textId="77777777" w:rsidTr="005471B4">
        <w:trPr>
          <w:trHeight w:val="347"/>
        </w:trPr>
        <w:tc>
          <w:tcPr>
            <w:tcW w:w="1069" w:type="pct"/>
            <w:tcBorders>
              <w:top w:val="single" w:sz="6" w:space="0" w:color="auto"/>
              <w:left w:val="double" w:sz="4" w:space="0" w:color="auto"/>
              <w:bottom w:val="double" w:sz="4" w:space="0" w:color="auto"/>
              <w:right w:val="single" w:sz="6" w:space="0" w:color="auto"/>
            </w:tcBorders>
            <w:vAlign w:val="center"/>
            <w:hideMark/>
          </w:tcPr>
          <w:p w14:paraId="47B5EA9F" w14:textId="77777777" w:rsidR="005471B4" w:rsidRPr="005471B4" w:rsidRDefault="005471B4" w:rsidP="005471B4">
            <w:pPr>
              <w:keepLines/>
              <w:widowControl w:val="0"/>
              <w:tabs>
                <w:tab w:val="left" w:pos="851"/>
              </w:tabs>
              <w:spacing w:line="240" w:lineRule="auto"/>
              <w:rPr>
                <w:rFonts w:cs="Calibri"/>
                <w:b/>
                <w:szCs w:val="22"/>
              </w:rPr>
            </w:pPr>
            <w:r w:rsidRPr="005471B4">
              <w:rPr>
                <w:rFonts w:cs="Calibri"/>
                <w:b/>
                <w:szCs w:val="22"/>
              </w:rPr>
              <w:t>Další podmínky</w:t>
            </w:r>
          </w:p>
        </w:tc>
        <w:tc>
          <w:tcPr>
            <w:tcW w:w="3931" w:type="pct"/>
            <w:gridSpan w:val="5"/>
            <w:tcBorders>
              <w:top w:val="single" w:sz="6" w:space="0" w:color="auto"/>
              <w:left w:val="single" w:sz="6" w:space="0" w:color="auto"/>
              <w:bottom w:val="double" w:sz="4" w:space="0" w:color="auto"/>
              <w:right w:val="double" w:sz="4" w:space="0" w:color="auto"/>
            </w:tcBorders>
            <w:vAlign w:val="center"/>
            <w:hideMark/>
          </w:tcPr>
          <w:p w14:paraId="28F6AB1B" w14:textId="77777777" w:rsidR="005471B4" w:rsidRPr="005471B4" w:rsidRDefault="005471B4" w:rsidP="005471B4">
            <w:pPr>
              <w:keepLines/>
              <w:widowControl w:val="0"/>
              <w:spacing w:before="20" w:after="20" w:line="288" w:lineRule="auto"/>
              <w:rPr>
                <w:rFonts w:cs="Calibri"/>
                <w:szCs w:val="22"/>
              </w:rPr>
            </w:pPr>
            <w:r w:rsidRPr="005471B4">
              <w:rPr>
                <w:rFonts w:cs="Calibri"/>
                <w:szCs w:val="22"/>
              </w:rPr>
              <w:t>N/A</w:t>
            </w:r>
          </w:p>
        </w:tc>
      </w:tr>
      <w:tr w:rsidR="005471B4" w:rsidRPr="005471B4" w14:paraId="0A3A2D72" w14:textId="77777777" w:rsidTr="005471B4">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hideMark/>
          </w:tcPr>
          <w:p w14:paraId="4C8E4D59" w14:textId="77777777" w:rsidR="005471B4" w:rsidRPr="005471B4" w:rsidRDefault="005471B4" w:rsidP="005471B4">
            <w:pPr>
              <w:keepLines/>
              <w:widowControl w:val="0"/>
              <w:spacing w:before="20" w:after="20" w:line="288" w:lineRule="auto"/>
              <w:rPr>
                <w:rFonts w:cs="Calibri"/>
                <w:b/>
                <w:szCs w:val="22"/>
              </w:rPr>
            </w:pPr>
            <w:r w:rsidRPr="005471B4">
              <w:rPr>
                <w:rFonts w:cs="Calibri"/>
                <w:b/>
                <w:szCs w:val="22"/>
              </w:rPr>
              <w:t>DOKUMENTAČNÍ ZÁKLADNA</w:t>
            </w:r>
          </w:p>
        </w:tc>
      </w:tr>
      <w:tr w:rsidR="005471B4" w:rsidRPr="005471B4" w14:paraId="6F65F030" w14:textId="77777777" w:rsidTr="005471B4">
        <w:trPr>
          <w:trHeight w:val="347"/>
        </w:trPr>
        <w:tc>
          <w:tcPr>
            <w:tcW w:w="5000" w:type="pct"/>
            <w:gridSpan w:val="6"/>
            <w:tcBorders>
              <w:top w:val="double" w:sz="4" w:space="0" w:color="auto"/>
              <w:left w:val="double" w:sz="4" w:space="0" w:color="auto"/>
              <w:bottom w:val="double" w:sz="4" w:space="0" w:color="auto"/>
              <w:right w:val="double" w:sz="4" w:space="0" w:color="auto"/>
            </w:tcBorders>
            <w:vAlign w:val="center"/>
          </w:tcPr>
          <w:p w14:paraId="74EE2748" w14:textId="77777777" w:rsidR="005471B4" w:rsidRPr="005471B4" w:rsidRDefault="005471B4" w:rsidP="005471B4">
            <w:pPr>
              <w:keepLines/>
              <w:widowControl w:val="0"/>
              <w:spacing w:before="20" w:after="20" w:line="288" w:lineRule="auto"/>
              <w:rPr>
                <w:rFonts w:cs="Calibri"/>
                <w:szCs w:val="22"/>
              </w:rPr>
            </w:pPr>
            <w:r w:rsidRPr="005471B4">
              <w:rPr>
                <w:rFonts w:cs="Calibri"/>
                <w:szCs w:val="22"/>
              </w:rPr>
              <w:t>-</w:t>
            </w:r>
            <w:r w:rsidRPr="005471B4">
              <w:rPr>
                <w:rFonts w:cs="Calibri"/>
                <w:szCs w:val="22"/>
              </w:rPr>
              <w:tab/>
              <w:t>Interní dokumentace Objednatele</w:t>
            </w:r>
          </w:p>
        </w:tc>
      </w:tr>
    </w:tbl>
    <w:p w14:paraId="34BC452B" w14:textId="77777777" w:rsidR="005471B4" w:rsidRPr="005471B4" w:rsidRDefault="005471B4" w:rsidP="005471B4">
      <w:pPr>
        <w:spacing w:after="0" w:line="240" w:lineRule="auto"/>
        <w:rPr>
          <w:rFonts w:eastAsia="Calibri" w:cs="Calibri"/>
          <w:szCs w:val="22"/>
          <w:lang w:eastAsia="en-US"/>
        </w:rPr>
      </w:pPr>
    </w:p>
    <w:p w14:paraId="35B65378" w14:textId="77777777" w:rsidR="005471B4" w:rsidRPr="005471B4" w:rsidRDefault="005471B4" w:rsidP="005471B4">
      <w:pPr>
        <w:keepNext/>
        <w:spacing w:after="200" w:line="276" w:lineRule="auto"/>
        <w:rPr>
          <w:rFonts w:eastAsia="Calibri" w:cs="Calibri"/>
          <w:b/>
          <w:szCs w:val="22"/>
          <w:lang w:eastAsia="en-US"/>
        </w:rPr>
      </w:pPr>
    </w:p>
    <w:p w14:paraId="2EACFC0F" w14:textId="77777777" w:rsidR="005471B4" w:rsidRPr="005471B4" w:rsidRDefault="005471B4" w:rsidP="005471B4">
      <w:pPr>
        <w:keepNext/>
        <w:spacing w:after="200" w:line="276" w:lineRule="auto"/>
        <w:rPr>
          <w:rFonts w:eastAsia="Calibri" w:cs="Calibri"/>
          <w:b/>
          <w:szCs w:val="22"/>
          <w:lang w:eastAsia="en-US"/>
        </w:rPr>
      </w:pPr>
    </w:p>
    <w:p w14:paraId="3D4EA0A5" w14:textId="77777777" w:rsidR="00540E56" w:rsidRDefault="00540E56">
      <w:pPr>
        <w:spacing w:after="160" w:line="259" w:lineRule="auto"/>
        <w:rPr>
          <w:rFonts w:eastAsia="Calibri" w:cs="Calibri"/>
          <w:b/>
          <w:szCs w:val="22"/>
          <w:lang w:eastAsia="en-US"/>
        </w:rPr>
      </w:pPr>
      <w:r>
        <w:rPr>
          <w:rFonts w:eastAsia="Calibri" w:cs="Calibri"/>
          <w:szCs w:val="22"/>
          <w:lang w:eastAsia="en-US"/>
        </w:rPr>
        <w:br w:type="page"/>
      </w:r>
    </w:p>
    <w:p w14:paraId="0C75A194" w14:textId="77777777" w:rsidR="005471B4" w:rsidRPr="005471B4" w:rsidRDefault="005471B4" w:rsidP="005471B4">
      <w:pPr>
        <w:pStyle w:val="RLP1"/>
        <w:rPr>
          <w:rFonts w:eastAsia="Calibri" w:cs="Calibri"/>
          <w:sz w:val="22"/>
          <w:szCs w:val="22"/>
          <w:lang w:eastAsia="en-US"/>
        </w:rPr>
      </w:pPr>
      <w:r w:rsidRPr="005471B4">
        <w:rPr>
          <w:rFonts w:eastAsia="Calibri" w:cs="Calibri"/>
          <w:sz w:val="22"/>
          <w:szCs w:val="22"/>
          <w:lang w:eastAsia="en-US"/>
        </w:rPr>
        <w:lastRenderedPageBreak/>
        <w:t>CENTRÁLNÍ TABULKA SLA PARAMETRŮ</w:t>
      </w:r>
    </w:p>
    <w:p w14:paraId="17C450C2" w14:textId="77777777" w:rsidR="005471B4" w:rsidRPr="00087C1B" w:rsidRDefault="005471B4" w:rsidP="005471B4">
      <w:pPr>
        <w:pStyle w:val="RLProhlensmluvnchstran"/>
        <w:jc w:val="both"/>
        <w:rPr>
          <w:rFonts w:ascii="Arial" w:hAnsi="Arial" w:cs="Arial"/>
          <w:szCs w:val="22"/>
        </w:rPr>
      </w:pPr>
    </w:p>
    <w:tbl>
      <w:tblPr>
        <w:tblW w:w="5078" w:type="pct"/>
        <w:tblLayout w:type="fixed"/>
        <w:tblCellMar>
          <w:left w:w="70" w:type="dxa"/>
          <w:right w:w="70" w:type="dxa"/>
        </w:tblCellMar>
        <w:tblLook w:val="04A0" w:firstRow="1" w:lastRow="0" w:firstColumn="1" w:lastColumn="0" w:noHBand="0" w:noVBand="1"/>
      </w:tblPr>
      <w:tblGrid>
        <w:gridCol w:w="1065"/>
        <w:gridCol w:w="998"/>
        <w:gridCol w:w="1272"/>
        <w:gridCol w:w="993"/>
        <w:gridCol w:w="851"/>
        <w:gridCol w:w="851"/>
        <w:gridCol w:w="853"/>
        <w:gridCol w:w="849"/>
        <w:gridCol w:w="853"/>
        <w:gridCol w:w="769"/>
      </w:tblGrid>
      <w:tr w:rsidR="005471B4" w:rsidRPr="00CF7FE6" w14:paraId="1A61DE60" w14:textId="77777777" w:rsidTr="004362E2">
        <w:trPr>
          <w:trHeight w:val="360"/>
        </w:trPr>
        <w:tc>
          <w:tcPr>
            <w:tcW w:w="569" w:type="pct"/>
            <w:vMerge w:val="restart"/>
            <w:tcBorders>
              <w:top w:val="single" w:sz="12" w:space="0" w:color="auto"/>
              <w:left w:val="single" w:sz="12" w:space="0" w:color="auto"/>
              <w:right w:val="single" w:sz="4" w:space="0" w:color="auto"/>
            </w:tcBorders>
            <w:shd w:val="clear" w:color="000000" w:fill="00B050"/>
            <w:noWrap/>
            <w:vAlign w:val="center"/>
            <w:hideMark/>
          </w:tcPr>
          <w:p w14:paraId="615AD979"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Název KL </w:t>
            </w:r>
          </w:p>
        </w:tc>
        <w:tc>
          <w:tcPr>
            <w:tcW w:w="533" w:type="pct"/>
            <w:vMerge w:val="restart"/>
            <w:tcBorders>
              <w:top w:val="single" w:sz="12" w:space="0" w:color="auto"/>
              <w:left w:val="nil"/>
              <w:right w:val="single" w:sz="4" w:space="0" w:color="auto"/>
            </w:tcBorders>
            <w:shd w:val="clear" w:color="000000" w:fill="00B050"/>
            <w:vAlign w:val="center"/>
            <w:hideMark/>
          </w:tcPr>
          <w:p w14:paraId="7555DD3B"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Minimální dostupnost</w:t>
            </w:r>
          </w:p>
        </w:tc>
        <w:tc>
          <w:tcPr>
            <w:tcW w:w="680" w:type="pct"/>
            <w:vMerge w:val="restart"/>
            <w:tcBorders>
              <w:top w:val="single" w:sz="12" w:space="0" w:color="auto"/>
              <w:left w:val="nil"/>
              <w:right w:val="single" w:sz="4" w:space="0" w:color="auto"/>
            </w:tcBorders>
            <w:shd w:val="clear" w:color="000000" w:fill="00B050"/>
            <w:vAlign w:val="center"/>
            <w:hideMark/>
          </w:tcPr>
          <w:p w14:paraId="7A151E4F"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Zaručená provozní doba</w:t>
            </w:r>
          </w:p>
        </w:tc>
        <w:tc>
          <w:tcPr>
            <w:tcW w:w="531" w:type="pct"/>
            <w:vMerge w:val="restart"/>
            <w:tcBorders>
              <w:top w:val="single" w:sz="12" w:space="0" w:color="auto"/>
              <w:left w:val="nil"/>
              <w:right w:val="single" w:sz="4" w:space="0" w:color="auto"/>
            </w:tcBorders>
            <w:shd w:val="clear" w:color="000000" w:fill="00B050"/>
            <w:vAlign w:val="center"/>
            <w:hideMark/>
          </w:tcPr>
          <w:p w14:paraId="1738C2E6"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Max doba servisní odezvy</w:t>
            </w:r>
          </w:p>
        </w:tc>
        <w:tc>
          <w:tcPr>
            <w:tcW w:w="1366" w:type="pct"/>
            <w:gridSpan w:val="3"/>
            <w:tcBorders>
              <w:top w:val="single" w:sz="12" w:space="0" w:color="auto"/>
              <w:left w:val="nil"/>
              <w:bottom w:val="single" w:sz="4" w:space="0" w:color="auto"/>
              <w:right w:val="single" w:sz="4" w:space="0" w:color="auto"/>
            </w:tcBorders>
            <w:shd w:val="clear" w:color="000000" w:fill="00B050"/>
            <w:vAlign w:val="center"/>
            <w:hideMark/>
          </w:tcPr>
          <w:p w14:paraId="7799B151"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Maximální doba odstranění incidentu</w:t>
            </w:r>
          </w:p>
        </w:tc>
        <w:tc>
          <w:tcPr>
            <w:tcW w:w="1322" w:type="pct"/>
            <w:gridSpan w:val="3"/>
            <w:tcBorders>
              <w:top w:val="single" w:sz="12" w:space="0" w:color="auto"/>
              <w:left w:val="nil"/>
              <w:bottom w:val="single" w:sz="4" w:space="0" w:color="auto"/>
              <w:right w:val="single" w:sz="12" w:space="0" w:color="auto"/>
            </w:tcBorders>
            <w:shd w:val="clear" w:color="000000" w:fill="00B050"/>
            <w:vAlign w:val="center"/>
            <w:hideMark/>
          </w:tcPr>
          <w:p w14:paraId="5E34605E"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Maximální počet incidentů</w:t>
            </w:r>
          </w:p>
        </w:tc>
      </w:tr>
      <w:tr w:rsidR="005471B4" w:rsidRPr="00CF7FE6" w14:paraId="0A974F22" w14:textId="77777777" w:rsidTr="004362E2">
        <w:trPr>
          <w:trHeight w:val="360"/>
        </w:trPr>
        <w:tc>
          <w:tcPr>
            <w:tcW w:w="569" w:type="pct"/>
            <w:vMerge/>
            <w:tcBorders>
              <w:left w:val="single" w:sz="12" w:space="0" w:color="auto"/>
              <w:right w:val="single" w:sz="4" w:space="0" w:color="auto"/>
            </w:tcBorders>
            <w:shd w:val="clear" w:color="000000" w:fill="00B050"/>
            <w:noWrap/>
            <w:vAlign w:val="center"/>
          </w:tcPr>
          <w:p w14:paraId="379CD5C1" w14:textId="77777777" w:rsidR="005471B4" w:rsidRPr="00CF7FE6" w:rsidRDefault="005471B4" w:rsidP="005471B4">
            <w:pPr>
              <w:spacing w:after="0" w:line="240" w:lineRule="auto"/>
              <w:jc w:val="center"/>
              <w:rPr>
                <w:rFonts w:asciiTheme="minorHAnsi" w:hAnsiTheme="minorHAnsi" w:cs="Arial"/>
                <w:color w:val="000000"/>
                <w:sz w:val="20"/>
                <w:szCs w:val="20"/>
              </w:rPr>
            </w:pPr>
          </w:p>
        </w:tc>
        <w:tc>
          <w:tcPr>
            <w:tcW w:w="533" w:type="pct"/>
            <w:vMerge/>
            <w:tcBorders>
              <w:left w:val="nil"/>
              <w:bottom w:val="single" w:sz="4" w:space="0" w:color="auto"/>
              <w:right w:val="single" w:sz="4" w:space="0" w:color="auto"/>
            </w:tcBorders>
            <w:shd w:val="clear" w:color="000000" w:fill="00B050"/>
            <w:vAlign w:val="center"/>
          </w:tcPr>
          <w:p w14:paraId="16C10E87" w14:textId="77777777" w:rsidR="005471B4" w:rsidRPr="00CF7FE6" w:rsidRDefault="005471B4" w:rsidP="005471B4">
            <w:pPr>
              <w:spacing w:after="0" w:line="240" w:lineRule="auto"/>
              <w:jc w:val="center"/>
              <w:rPr>
                <w:rFonts w:asciiTheme="minorHAnsi" w:hAnsiTheme="minorHAnsi" w:cs="Arial"/>
                <w:color w:val="000000"/>
                <w:sz w:val="20"/>
                <w:szCs w:val="20"/>
              </w:rPr>
            </w:pPr>
          </w:p>
        </w:tc>
        <w:tc>
          <w:tcPr>
            <w:tcW w:w="680" w:type="pct"/>
            <w:vMerge/>
            <w:tcBorders>
              <w:left w:val="nil"/>
              <w:bottom w:val="single" w:sz="4" w:space="0" w:color="auto"/>
              <w:right w:val="single" w:sz="4" w:space="0" w:color="auto"/>
            </w:tcBorders>
            <w:shd w:val="clear" w:color="000000" w:fill="00B050"/>
            <w:vAlign w:val="center"/>
          </w:tcPr>
          <w:p w14:paraId="07571A7A" w14:textId="77777777" w:rsidR="005471B4" w:rsidRPr="00CF7FE6" w:rsidRDefault="005471B4" w:rsidP="005471B4">
            <w:pPr>
              <w:spacing w:after="0" w:line="240" w:lineRule="auto"/>
              <w:jc w:val="center"/>
              <w:rPr>
                <w:rFonts w:asciiTheme="minorHAnsi" w:hAnsiTheme="minorHAnsi" w:cs="Arial"/>
                <w:color w:val="000000"/>
                <w:sz w:val="20"/>
                <w:szCs w:val="20"/>
              </w:rPr>
            </w:pPr>
          </w:p>
        </w:tc>
        <w:tc>
          <w:tcPr>
            <w:tcW w:w="531" w:type="pct"/>
            <w:vMerge/>
            <w:tcBorders>
              <w:left w:val="nil"/>
              <w:bottom w:val="single" w:sz="4" w:space="0" w:color="auto"/>
              <w:right w:val="single" w:sz="4" w:space="0" w:color="auto"/>
            </w:tcBorders>
            <w:shd w:val="clear" w:color="000000" w:fill="00B050"/>
            <w:vAlign w:val="center"/>
          </w:tcPr>
          <w:p w14:paraId="339F6E19" w14:textId="77777777" w:rsidR="005471B4" w:rsidRPr="00CF7FE6" w:rsidRDefault="005471B4" w:rsidP="005471B4">
            <w:pPr>
              <w:spacing w:after="0" w:line="240" w:lineRule="auto"/>
              <w:jc w:val="center"/>
              <w:rPr>
                <w:rFonts w:asciiTheme="minorHAnsi" w:hAnsiTheme="minorHAnsi" w:cs="Arial"/>
                <w:color w:val="000000"/>
                <w:sz w:val="20"/>
                <w:szCs w:val="20"/>
              </w:rPr>
            </w:pPr>
          </w:p>
        </w:tc>
        <w:tc>
          <w:tcPr>
            <w:tcW w:w="455" w:type="pct"/>
            <w:tcBorders>
              <w:top w:val="single" w:sz="4" w:space="0" w:color="auto"/>
              <w:left w:val="nil"/>
              <w:bottom w:val="single" w:sz="4" w:space="0" w:color="auto"/>
              <w:right w:val="single" w:sz="4" w:space="0" w:color="auto"/>
            </w:tcBorders>
            <w:shd w:val="clear" w:color="000000" w:fill="00B050"/>
            <w:vAlign w:val="center"/>
          </w:tcPr>
          <w:p w14:paraId="064F7C45" w14:textId="77777777" w:rsidR="005471B4" w:rsidRPr="00EB21A7" w:rsidRDefault="005471B4" w:rsidP="005471B4">
            <w:pPr>
              <w:spacing w:after="0" w:line="240" w:lineRule="auto"/>
              <w:jc w:val="center"/>
              <w:rPr>
                <w:rFonts w:asciiTheme="minorHAnsi" w:hAnsiTheme="minorHAnsi" w:cs="Arial"/>
                <w:color w:val="000000"/>
                <w:sz w:val="20"/>
                <w:szCs w:val="20"/>
              </w:rPr>
            </w:pPr>
            <w:r w:rsidRPr="00EB21A7">
              <w:rPr>
                <w:rFonts w:asciiTheme="minorHAnsi" w:hAnsiTheme="minorHAnsi" w:cs="Arial"/>
                <w:color w:val="000000"/>
                <w:sz w:val="20"/>
                <w:szCs w:val="20"/>
              </w:rPr>
              <w:t xml:space="preserve">Priorita 1 </w:t>
            </w:r>
          </w:p>
        </w:tc>
        <w:tc>
          <w:tcPr>
            <w:tcW w:w="455" w:type="pct"/>
            <w:tcBorders>
              <w:top w:val="single" w:sz="4" w:space="0" w:color="auto"/>
              <w:left w:val="nil"/>
              <w:bottom w:val="single" w:sz="4" w:space="0" w:color="auto"/>
              <w:right w:val="single" w:sz="4" w:space="0" w:color="auto"/>
            </w:tcBorders>
            <w:shd w:val="clear" w:color="000000" w:fill="00B050"/>
            <w:vAlign w:val="center"/>
          </w:tcPr>
          <w:p w14:paraId="325F059C" w14:textId="77777777" w:rsidR="005471B4" w:rsidRPr="00EB21A7" w:rsidRDefault="005471B4" w:rsidP="005471B4">
            <w:pPr>
              <w:spacing w:after="0" w:line="240" w:lineRule="auto"/>
              <w:jc w:val="center"/>
              <w:rPr>
                <w:rFonts w:asciiTheme="minorHAnsi" w:hAnsiTheme="minorHAnsi" w:cs="Arial"/>
                <w:color w:val="000000"/>
                <w:sz w:val="20"/>
                <w:szCs w:val="20"/>
              </w:rPr>
            </w:pPr>
            <w:r w:rsidRPr="00EB21A7">
              <w:rPr>
                <w:rFonts w:asciiTheme="minorHAnsi" w:hAnsiTheme="minorHAnsi" w:cs="Arial"/>
                <w:color w:val="000000"/>
                <w:sz w:val="20"/>
                <w:szCs w:val="20"/>
              </w:rPr>
              <w:t xml:space="preserve">Priorita 2 </w:t>
            </w:r>
          </w:p>
        </w:tc>
        <w:tc>
          <w:tcPr>
            <w:tcW w:w="456" w:type="pct"/>
            <w:tcBorders>
              <w:top w:val="single" w:sz="4" w:space="0" w:color="auto"/>
              <w:left w:val="nil"/>
              <w:bottom w:val="single" w:sz="4" w:space="0" w:color="auto"/>
              <w:right w:val="single" w:sz="4" w:space="0" w:color="auto"/>
            </w:tcBorders>
            <w:shd w:val="clear" w:color="000000" w:fill="00B050"/>
            <w:vAlign w:val="center"/>
          </w:tcPr>
          <w:p w14:paraId="02670166" w14:textId="77777777" w:rsidR="005471B4" w:rsidRPr="00EB21A7" w:rsidRDefault="005471B4" w:rsidP="005471B4">
            <w:pPr>
              <w:spacing w:after="0" w:line="240" w:lineRule="auto"/>
              <w:jc w:val="center"/>
              <w:rPr>
                <w:rFonts w:asciiTheme="minorHAnsi" w:hAnsiTheme="minorHAnsi" w:cs="Arial"/>
                <w:color w:val="000000"/>
                <w:sz w:val="20"/>
                <w:szCs w:val="20"/>
              </w:rPr>
            </w:pPr>
            <w:r w:rsidRPr="00EB21A7">
              <w:rPr>
                <w:rFonts w:asciiTheme="minorHAnsi" w:hAnsiTheme="minorHAnsi" w:cs="Arial"/>
                <w:color w:val="000000"/>
                <w:sz w:val="20"/>
                <w:szCs w:val="20"/>
              </w:rPr>
              <w:t xml:space="preserve">Priorita 3 </w:t>
            </w:r>
          </w:p>
        </w:tc>
        <w:tc>
          <w:tcPr>
            <w:tcW w:w="454" w:type="pct"/>
            <w:tcBorders>
              <w:top w:val="single" w:sz="4" w:space="0" w:color="auto"/>
              <w:left w:val="nil"/>
              <w:bottom w:val="single" w:sz="4" w:space="0" w:color="auto"/>
              <w:right w:val="single" w:sz="4" w:space="0" w:color="auto"/>
            </w:tcBorders>
            <w:shd w:val="clear" w:color="000000" w:fill="00B050"/>
            <w:vAlign w:val="center"/>
          </w:tcPr>
          <w:p w14:paraId="44AD63B9" w14:textId="77777777" w:rsidR="005471B4" w:rsidRPr="00EB21A7" w:rsidRDefault="005471B4" w:rsidP="005471B4">
            <w:pPr>
              <w:spacing w:after="0" w:line="240" w:lineRule="auto"/>
              <w:jc w:val="center"/>
              <w:rPr>
                <w:rFonts w:asciiTheme="minorHAnsi" w:hAnsiTheme="minorHAnsi" w:cs="Arial"/>
                <w:color w:val="000000"/>
                <w:sz w:val="20"/>
                <w:szCs w:val="20"/>
              </w:rPr>
            </w:pPr>
            <w:r w:rsidRPr="00EB21A7">
              <w:rPr>
                <w:rFonts w:asciiTheme="minorHAnsi" w:hAnsiTheme="minorHAnsi" w:cs="Arial"/>
                <w:color w:val="000000"/>
                <w:sz w:val="20"/>
                <w:szCs w:val="20"/>
              </w:rPr>
              <w:t xml:space="preserve">Priorita 1 </w:t>
            </w:r>
          </w:p>
        </w:tc>
        <w:tc>
          <w:tcPr>
            <w:tcW w:w="456" w:type="pct"/>
            <w:tcBorders>
              <w:top w:val="single" w:sz="4" w:space="0" w:color="auto"/>
              <w:left w:val="nil"/>
              <w:bottom w:val="single" w:sz="4" w:space="0" w:color="auto"/>
              <w:right w:val="single" w:sz="4" w:space="0" w:color="auto"/>
            </w:tcBorders>
            <w:shd w:val="clear" w:color="000000" w:fill="00B050"/>
            <w:vAlign w:val="center"/>
          </w:tcPr>
          <w:p w14:paraId="4AD7767E" w14:textId="77777777" w:rsidR="005471B4" w:rsidRPr="00EB21A7" w:rsidRDefault="005471B4" w:rsidP="005471B4">
            <w:pPr>
              <w:spacing w:after="0" w:line="240" w:lineRule="auto"/>
              <w:jc w:val="center"/>
              <w:rPr>
                <w:rFonts w:asciiTheme="minorHAnsi" w:hAnsiTheme="minorHAnsi" w:cs="Arial"/>
                <w:color w:val="000000"/>
                <w:sz w:val="20"/>
                <w:szCs w:val="20"/>
              </w:rPr>
            </w:pPr>
            <w:r w:rsidRPr="00EB21A7">
              <w:rPr>
                <w:rFonts w:asciiTheme="minorHAnsi" w:hAnsiTheme="minorHAnsi" w:cs="Arial"/>
                <w:color w:val="000000"/>
                <w:sz w:val="20"/>
                <w:szCs w:val="20"/>
              </w:rPr>
              <w:t xml:space="preserve">Priorita 2 </w:t>
            </w:r>
          </w:p>
        </w:tc>
        <w:tc>
          <w:tcPr>
            <w:tcW w:w="412" w:type="pct"/>
            <w:tcBorders>
              <w:top w:val="single" w:sz="4" w:space="0" w:color="auto"/>
              <w:left w:val="nil"/>
              <w:bottom w:val="single" w:sz="4" w:space="0" w:color="auto"/>
              <w:right w:val="single" w:sz="12" w:space="0" w:color="auto"/>
            </w:tcBorders>
            <w:shd w:val="clear" w:color="000000" w:fill="00B050"/>
            <w:vAlign w:val="center"/>
          </w:tcPr>
          <w:p w14:paraId="46E998CA" w14:textId="77777777" w:rsidR="005471B4" w:rsidRPr="00EB21A7" w:rsidRDefault="005471B4" w:rsidP="005471B4">
            <w:pPr>
              <w:spacing w:after="0" w:line="240" w:lineRule="auto"/>
              <w:rPr>
                <w:rFonts w:asciiTheme="minorHAnsi" w:hAnsiTheme="minorHAnsi" w:cs="Arial"/>
                <w:color w:val="000000"/>
                <w:sz w:val="20"/>
                <w:szCs w:val="20"/>
              </w:rPr>
            </w:pPr>
            <w:r w:rsidRPr="00EB21A7">
              <w:rPr>
                <w:rFonts w:asciiTheme="minorHAnsi" w:hAnsiTheme="minorHAnsi" w:cs="Arial"/>
                <w:color w:val="000000"/>
                <w:sz w:val="20"/>
                <w:szCs w:val="20"/>
              </w:rPr>
              <w:t xml:space="preserve">Priorita 3 </w:t>
            </w:r>
          </w:p>
        </w:tc>
      </w:tr>
      <w:tr w:rsidR="005471B4" w:rsidRPr="00CF7FE6" w14:paraId="68304592" w14:textId="77777777" w:rsidTr="004362E2">
        <w:trPr>
          <w:trHeight w:val="315"/>
        </w:trPr>
        <w:tc>
          <w:tcPr>
            <w:tcW w:w="569" w:type="pct"/>
            <w:vMerge/>
            <w:tcBorders>
              <w:left w:val="single" w:sz="12" w:space="0" w:color="auto"/>
              <w:bottom w:val="single" w:sz="8" w:space="0" w:color="000000"/>
              <w:right w:val="single" w:sz="4" w:space="0" w:color="auto"/>
            </w:tcBorders>
            <w:vAlign w:val="center"/>
            <w:hideMark/>
          </w:tcPr>
          <w:p w14:paraId="69C38558" w14:textId="77777777" w:rsidR="005471B4" w:rsidRPr="00CF7FE6" w:rsidRDefault="005471B4" w:rsidP="005471B4">
            <w:pPr>
              <w:spacing w:after="0" w:line="240" w:lineRule="auto"/>
              <w:rPr>
                <w:rFonts w:asciiTheme="minorHAnsi" w:hAnsiTheme="minorHAnsi" w:cs="Arial"/>
                <w:color w:val="000000"/>
                <w:sz w:val="20"/>
                <w:szCs w:val="20"/>
              </w:rPr>
            </w:pPr>
          </w:p>
        </w:tc>
        <w:tc>
          <w:tcPr>
            <w:tcW w:w="533" w:type="pct"/>
            <w:tcBorders>
              <w:top w:val="nil"/>
              <w:left w:val="nil"/>
              <w:bottom w:val="single" w:sz="8" w:space="0" w:color="auto"/>
              <w:right w:val="single" w:sz="4" w:space="0" w:color="auto"/>
            </w:tcBorders>
            <w:shd w:val="clear" w:color="000000" w:fill="00B050"/>
            <w:vAlign w:val="center"/>
            <w:hideMark/>
          </w:tcPr>
          <w:p w14:paraId="0CDF7171"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%/měs</w:t>
            </w:r>
          </w:p>
        </w:tc>
        <w:tc>
          <w:tcPr>
            <w:tcW w:w="680" w:type="pct"/>
            <w:tcBorders>
              <w:top w:val="nil"/>
              <w:left w:val="nil"/>
              <w:bottom w:val="single" w:sz="8" w:space="0" w:color="auto"/>
              <w:right w:val="single" w:sz="4" w:space="0" w:color="auto"/>
            </w:tcBorders>
            <w:shd w:val="clear" w:color="000000" w:fill="00B050"/>
            <w:vAlign w:val="center"/>
            <w:hideMark/>
          </w:tcPr>
          <w:p w14:paraId="730FA1D0"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hod-hod</w:t>
            </w:r>
          </w:p>
        </w:tc>
        <w:tc>
          <w:tcPr>
            <w:tcW w:w="531" w:type="pct"/>
            <w:tcBorders>
              <w:top w:val="nil"/>
              <w:left w:val="nil"/>
              <w:bottom w:val="single" w:sz="8" w:space="0" w:color="auto"/>
              <w:right w:val="single" w:sz="4" w:space="0" w:color="auto"/>
            </w:tcBorders>
            <w:shd w:val="clear" w:color="000000" w:fill="00B050"/>
            <w:vAlign w:val="center"/>
            <w:hideMark/>
          </w:tcPr>
          <w:p w14:paraId="39BF9762"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Hod</w:t>
            </w:r>
          </w:p>
        </w:tc>
        <w:tc>
          <w:tcPr>
            <w:tcW w:w="455" w:type="pct"/>
            <w:tcBorders>
              <w:top w:val="single" w:sz="4" w:space="0" w:color="auto"/>
              <w:left w:val="nil"/>
              <w:bottom w:val="single" w:sz="8" w:space="0" w:color="auto"/>
              <w:right w:val="single" w:sz="4" w:space="0" w:color="auto"/>
            </w:tcBorders>
            <w:shd w:val="clear" w:color="000000" w:fill="00B050"/>
            <w:vAlign w:val="center"/>
            <w:hideMark/>
          </w:tcPr>
          <w:p w14:paraId="061F56F5"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hod</w:t>
            </w:r>
          </w:p>
        </w:tc>
        <w:tc>
          <w:tcPr>
            <w:tcW w:w="455" w:type="pct"/>
            <w:tcBorders>
              <w:top w:val="nil"/>
              <w:left w:val="nil"/>
              <w:bottom w:val="single" w:sz="8" w:space="0" w:color="auto"/>
              <w:right w:val="single" w:sz="4" w:space="0" w:color="auto"/>
            </w:tcBorders>
            <w:shd w:val="clear" w:color="000000" w:fill="00B050"/>
            <w:vAlign w:val="center"/>
            <w:hideMark/>
          </w:tcPr>
          <w:p w14:paraId="7B57ABFF"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hod</w:t>
            </w:r>
          </w:p>
        </w:tc>
        <w:tc>
          <w:tcPr>
            <w:tcW w:w="456" w:type="pct"/>
            <w:tcBorders>
              <w:top w:val="nil"/>
              <w:left w:val="nil"/>
              <w:bottom w:val="single" w:sz="8" w:space="0" w:color="auto"/>
              <w:right w:val="single" w:sz="4" w:space="0" w:color="auto"/>
            </w:tcBorders>
            <w:shd w:val="clear" w:color="000000" w:fill="00B050"/>
            <w:vAlign w:val="center"/>
            <w:hideMark/>
          </w:tcPr>
          <w:p w14:paraId="6D6E6246"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hod</w:t>
            </w:r>
          </w:p>
        </w:tc>
        <w:tc>
          <w:tcPr>
            <w:tcW w:w="454" w:type="pct"/>
            <w:tcBorders>
              <w:top w:val="nil"/>
              <w:left w:val="nil"/>
              <w:bottom w:val="single" w:sz="8" w:space="0" w:color="auto"/>
              <w:right w:val="single" w:sz="4" w:space="0" w:color="auto"/>
            </w:tcBorders>
            <w:shd w:val="clear" w:color="000000" w:fill="00B050"/>
            <w:vAlign w:val="center"/>
            <w:hideMark/>
          </w:tcPr>
          <w:p w14:paraId="3EBD1562"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n / měs</w:t>
            </w:r>
          </w:p>
        </w:tc>
        <w:tc>
          <w:tcPr>
            <w:tcW w:w="456" w:type="pct"/>
            <w:tcBorders>
              <w:top w:val="nil"/>
              <w:left w:val="nil"/>
              <w:bottom w:val="single" w:sz="8" w:space="0" w:color="auto"/>
              <w:right w:val="single" w:sz="4" w:space="0" w:color="auto"/>
            </w:tcBorders>
            <w:shd w:val="clear" w:color="000000" w:fill="00B050"/>
            <w:vAlign w:val="center"/>
            <w:hideMark/>
          </w:tcPr>
          <w:p w14:paraId="76EA377A"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n / měs</w:t>
            </w:r>
          </w:p>
        </w:tc>
        <w:tc>
          <w:tcPr>
            <w:tcW w:w="412" w:type="pct"/>
            <w:tcBorders>
              <w:top w:val="nil"/>
              <w:left w:val="nil"/>
              <w:bottom w:val="single" w:sz="8" w:space="0" w:color="auto"/>
              <w:right w:val="single" w:sz="12" w:space="0" w:color="auto"/>
            </w:tcBorders>
            <w:shd w:val="clear" w:color="000000" w:fill="00B050"/>
            <w:vAlign w:val="center"/>
            <w:hideMark/>
          </w:tcPr>
          <w:p w14:paraId="125F2C39"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n / měs</w:t>
            </w:r>
          </w:p>
        </w:tc>
      </w:tr>
      <w:tr w:rsidR="005471B4" w:rsidRPr="00CF7FE6" w14:paraId="5FA47B42" w14:textId="77777777" w:rsidTr="004362E2">
        <w:trPr>
          <w:trHeight w:val="300"/>
        </w:trPr>
        <w:tc>
          <w:tcPr>
            <w:tcW w:w="569" w:type="pct"/>
            <w:tcBorders>
              <w:top w:val="nil"/>
              <w:left w:val="single" w:sz="12" w:space="0" w:color="auto"/>
              <w:bottom w:val="single" w:sz="4" w:space="0" w:color="auto"/>
              <w:right w:val="single" w:sz="4" w:space="0" w:color="auto"/>
            </w:tcBorders>
            <w:shd w:val="clear" w:color="auto" w:fill="auto"/>
            <w:noWrap/>
            <w:vAlign w:val="bottom"/>
            <w:hideMark/>
          </w:tcPr>
          <w:p w14:paraId="1EE9DB17" w14:textId="77777777" w:rsidR="005471B4" w:rsidRPr="00CF7FE6" w:rsidRDefault="005471B4" w:rsidP="005471B4">
            <w:pPr>
              <w:spacing w:after="0" w:line="240" w:lineRule="auto"/>
              <w:rPr>
                <w:rFonts w:asciiTheme="minorHAnsi" w:hAnsiTheme="minorHAnsi" w:cs="Arial"/>
                <w:color w:val="000000"/>
                <w:sz w:val="20"/>
                <w:szCs w:val="20"/>
              </w:rPr>
            </w:pPr>
            <w:r w:rsidRPr="00CF7FE6">
              <w:rPr>
                <w:rFonts w:asciiTheme="minorHAnsi" w:hAnsiTheme="minorHAnsi" w:cs="Arial"/>
                <w:color w:val="000000"/>
                <w:sz w:val="20"/>
                <w:szCs w:val="20"/>
              </w:rPr>
              <w:t>SAP produkční prostředí</w:t>
            </w:r>
          </w:p>
        </w:tc>
        <w:tc>
          <w:tcPr>
            <w:tcW w:w="533" w:type="pct"/>
            <w:tcBorders>
              <w:top w:val="nil"/>
              <w:left w:val="nil"/>
              <w:bottom w:val="single" w:sz="4" w:space="0" w:color="auto"/>
              <w:right w:val="single" w:sz="4" w:space="0" w:color="auto"/>
            </w:tcBorders>
            <w:shd w:val="clear" w:color="auto" w:fill="auto"/>
            <w:noWrap/>
            <w:vAlign w:val="center"/>
            <w:hideMark/>
          </w:tcPr>
          <w:p w14:paraId="0C86CE29"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99,5</w:t>
            </w:r>
          </w:p>
        </w:tc>
        <w:tc>
          <w:tcPr>
            <w:tcW w:w="680" w:type="pct"/>
            <w:tcBorders>
              <w:top w:val="nil"/>
              <w:left w:val="nil"/>
              <w:bottom w:val="single" w:sz="4" w:space="0" w:color="auto"/>
              <w:right w:val="single" w:sz="4" w:space="0" w:color="auto"/>
            </w:tcBorders>
            <w:shd w:val="clear" w:color="auto" w:fill="auto"/>
            <w:noWrap/>
            <w:vAlign w:val="center"/>
            <w:hideMark/>
          </w:tcPr>
          <w:p w14:paraId="2A9FB557"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7-19 v pracovních dnech</w:t>
            </w:r>
          </w:p>
        </w:tc>
        <w:tc>
          <w:tcPr>
            <w:tcW w:w="531" w:type="pct"/>
            <w:tcBorders>
              <w:top w:val="nil"/>
              <w:left w:val="nil"/>
              <w:bottom w:val="single" w:sz="4" w:space="0" w:color="auto"/>
              <w:right w:val="single" w:sz="4" w:space="0" w:color="auto"/>
            </w:tcBorders>
            <w:shd w:val="clear" w:color="auto" w:fill="auto"/>
            <w:noWrap/>
            <w:vAlign w:val="center"/>
            <w:hideMark/>
          </w:tcPr>
          <w:p w14:paraId="4BFC9828"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0,5</w:t>
            </w:r>
          </w:p>
        </w:tc>
        <w:tc>
          <w:tcPr>
            <w:tcW w:w="455" w:type="pct"/>
            <w:tcBorders>
              <w:top w:val="nil"/>
              <w:left w:val="nil"/>
              <w:bottom w:val="single" w:sz="4" w:space="0" w:color="auto"/>
              <w:right w:val="single" w:sz="4" w:space="0" w:color="auto"/>
            </w:tcBorders>
            <w:shd w:val="clear" w:color="auto" w:fill="auto"/>
            <w:noWrap/>
            <w:vAlign w:val="center"/>
            <w:hideMark/>
          </w:tcPr>
          <w:p w14:paraId="3466104C"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2</w:t>
            </w:r>
          </w:p>
        </w:tc>
        <w:tc>
          <w:tcPr>
            <w:tcW w:w="455" w:type="pct"/>
            <w:tcBorders>
              <w:top w:val="nil"/>
              <w:left w:val="nil"/>
              <w:bottom w:val="single" w:sz="4" w:space="0" w:color="auto"/>
              <w:right w:val="single" w:sz="4" w:space="0" w:color="auto"/>
            </w:tcBorders>
            <w:shd w:val="clear" w:color="auto" w:fill="auto"/>
            <w:noWrap/>
            <w:vAlign w:val="center"/>
            <w:hideMark/>
          </w:tcPr>
          <w:p w14:paraId="4A8BFE50"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24</w:t>
            </w:r>
          </w:p>
        </w:tc>
        <w:tc>
          <w:tcPr>
            <w:tcW w:w="456" w:type="pct"/>
            <w:tcBorders>
              <w:top w:val="nil"/>
              <w:left w:val="nil"/>
              <w:bottom w:val="single" w:sz="4" w:space="0" w:color="auto"/>
              <w:right w:val="single" w:sz="4" w:space="0" w:color="auto"/>
            </w:tcBorders>
            <w:shd w:val="clear" w:color="auto" w:fill="auto"/>
            <w:noWrap/>
            <w:vAlign w:val="center"/>
            <w:hideMark/>
          </w:tcPr>
          <w:p w14:paraId="77A82092"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120</w:t>
            </w:r>
          </w:p>
        </w:tc>
        <w:tc>
          <w:tcPr>
            <w:tcW w:w="454" w:type="pct"/>
            <w:tcBorders>
              <w:top w:val="nil"/>
              <w:left w:val="nil"/>
              <w:bottom w:val="single" w:sz="4" w:space="0" w:color="auto"/>
              <w:right w:val="single" w:sz="4" w:space="0" w:color="auto"/>
            </w:tcBorders>
            <w:shd w:val="clear" w:color="auto" w:fill="auto"/>
            <w:noWrap/>
            <w:vAlign w:val="center"/>
            <w:hideMark/>
          </w:tcPr>
          <w:p w14:paraId="07F67542"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1</w:t>
            </w:r>
          </w:p>
        </w:tc>
        <w:tc>
          <w:tcPr>
            <w:tcW w:w="456" w:type="pct"/>
            <w:tcBorders>
              <w:top w:val="nil"/>
              <w:left w:val="nil"/>
              <w:bottom w:val="single" w:sz="4" w:space="0" w:color="auto"/>
              <w:right w:val="single" w:sz="4" w:space="0" w:color="auto"/>
            </w:tcBorders>
            <w:shd w:val="clear" w:color="auto" w:fill="auto"/>
            <w:noWrap/>
            <w:vAlign w:val="center"/>
            <w:hideMark/>
          </w:tcPr>
          <w:p w14:paraId="14FD0DF7"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5</w:t>
            </w:r>
          </w:p>
        </w:tc>
        <w:tc>
          <w:tcPr>
            <w:tcW w:w="412" w:type="pct"/>
            <w:tcBorders>
              <w:top w:val="nil"/>
              <w:left w:val="nil"/>
              <w:bottom w:val="single" w:sz="4" w:space="0" w:color="auto"/>
              <w:right w:val="single" w:sz="12" w:space="0" w:color="auto"/>
            </w:tcBorders>
            <w:shd w:val="clear" w:color="auto" w:fill="auto"/>
            <w:noWrap/>
            <w:vAlign w:val="center"/>
            <w:hideMark/>
          </w:tcPr>
          <w:p w14:paraId="4B0D7DEB"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10</w:t>
            </w:r>
          </w:p>
        </w:tc>
      </w:tr>
      <w:tr w:rsidR="005471B4" w:rsidRPr="00CF7FE6" w14:paraId="57F9E8F7" w14:textId="77777777" w:rsidTr="004362E2">
        <w:trPr>
          <w:trHeight w:val="300"/>
        </w:trPr>
        <w:tc>
          <w:tcPr>
            <w:tcW w:w="569" w:type="pct"/>
            <w:tcBorders>
              <w:top w:val="nil"/>
              <w:left w:val="single" w:sz="12" w:space="0" w:color="auto"/>
              <w:bottom w:val="single" w:sz="4" w:space="0" w:color="auto"/>
              <w:right w:val="single" w:sz="4" w:space="0" w:color="auto"/>
            </w:tcBorders>
            <w:shd w:val="clear" w:color="auto" w:fill="auto"/>
            <w:noWrap/>
            <w:vAlign w:val="bottom"/>
            <w:hideMark/>
          </w:tcPr>
          <w:p w14:paraId="4419797B" w14:textId="77777777" w:rsidR="005471B4" w:rsidRPr="00CF7FE6" w:rsidRDefault="005471B4" w:rsidP="005471B4">
            <w:pPr>
              <w:spacing w:after="0" w:line="240" w:lineRule="auto"/>
              <w:rPr>
                <w:rFonts w:asciiTheme="minorHAnsi" w:hAnsiTheme="minorHAnsi" w:cs="Arial"/>
                <w:color w:val="000000"/>
                <w:sz w:val="20"/>
                <w:szCs w:val="20"/>
              </w:rPr>
            </w:pPr>
            <w:r w:rsidRPr="00CF7FE6">
              <w:rPr>
                <w:rFonts w:asciiTheme="minorHAnsi" w:hAnsiTheme="minorHAnsi" w:cs="Arial"/>
                <w:color w:val="000000"/>
                <w:sz w:val="20"/>
                <w:szCs w:val="20"/>
              </w:rPr>
              <w:t>SAP testovací prostředí</w:t>
            </w:r>
          </w:p>
        </w:tc>
        <w:tc>
          <w:tcPr>
            <w:tcW w:w="533" w:type="pct"/>
            <w:tcBorders>
              <w:top w:val="nil"/>
              <w:left w:val="nil"/>
              <w:bottom w:val="single" w:sz="4" w:space="0" w:color="auto"/>
              <w:right w:val="single" w:sz="4" w:space="0" w:color="auto"/>
            </w:tcBorders>
            <w:shd w:val="clear" w:color="auto" w:fill="auto"/>
            <w:noWrap/>
            <w:vAlign w:val="center"/>
            <w:hideMark/>
          </w:tcPr>
          <w:p w14:paraId="205629BE"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90</w:t>
            </w:r>
          </w:p>
        </w:tc>
        <w:tc>
          <w:tcPr>
            <w:tcW w:w="680" w:type="pct"/>
            <w:tcBorders>
              <w:top w:val="nil"/>
              <w:left w:val="nil"/>
              <w:bottom w:val="single" w:sz="4" w:space="0" w:color="auto"/>
              <w:right w:val="single" w:sz="4" w:space="0" w:color="auto"/>
            </w:tcBorders>
            <w:shd w:val="clear" w:color="auto" w:fill="auto"/>
            <w:noWrap/>
            <w:vAlign w:val="center"/>
            <w:hideMark/>
          </w:tcPr>
          <w:p w14:paraId="248C317F"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7-19 v pracovních dnech</w:t>
            </w:r>
          </w:p>
        </w:tc>
        <w:tc>
          <w:tcPr>
            <w:tcW w:w="531" w:type="pct"/>
            <w:tcBorders>
              <w:top w:val="nil"/>
              <w:left w:val="nil"/>
              <w:bottom w:val="single" w:sz="4" w:space="0" w:color="auto"/>
              <w:right w:val="single" w:sz="4" w:space="0" w:color="auto"/>
            </w:tcBorders>
            <w:shd w:val="clear" w:color="auto" w:fill="auto"/>
            <w:noWrap/>
            <w:vAlign w:val="center"/>
            <w:hideMark/>
          </w:tcPr>
          <w:p w14:paraId="315395F3"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4</w:t>
            </w:r>
          </w:p>
        </w:tc>
        <w:tc>
          <w:tcPr>
            <w:tcW w:w="455" w:type="pct"/>
            <w:tcBorders>
              <w:top w:val="nil"/>
              <w:left w:val="nil"/>
              <w:bottom w:val="single" w:sz="4" w:space="0" w:color="auto"/>
              <w:right w:val="single" w:sz="4" w:space="0" w:color="auto"/>
            </w:tcBorders>
            <w:shd w:val="clear" w:color="auto" w:fill="auto"/>
            <w:noWrap/>
            <w:vAlign w:val="center"/>
            <w:hideMark/>
          </w:tcPr>
          <w:p w14:paraId="6EAC69AF"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8</w:t>
            </w:r>
          </w:p>
        </w:tc>
        <w:tc>
          <w:tcPr>
            <w:tcW w:w="455" w:type="pct"/>
            <w:tcBorders>
              <w:top w:val="nil"/>
              <w:left w:val="nil"/>
              <w:bottom w:val="single" w:sz="4" w:space="0" w:color="auto"/>
              <w:right w:val="single" w:sz="4" w:space="0" w:color="auto"/>
            </w:tcBorders>
            <w:shd w:val="clear" w:color="auto" w:fill="auto"/>
            <w:noWrap/>
            <w:vAlign w:val="center"/>
            <w:hideMark/>
          </w:tcPr>
          <w:p w14:paraId="675F59AE"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48</w:t>
            </w:r>
          </w:p>
        </w:tc>
        <w:tc>
          <w:tcPr>
            <w:tcW w:w="456" w:type="pct"/>
            <w:tcBorders>
              <w:top w:val="nil"/>
              <w:left w:val="nil"/>
              <w:bottom w:val="single" w:sz="4" w:space="0" w:color="auto"/>
              <w:right w:val="single" w:sz="4" w:space="0" w:color="auto"/>
            </w:tcBorders>
            <w:shd w:val="clear" w:color="auto" w:fill="auto"/>
            <w:noWrap/>
            <w:vAlign w:val="center"/>
            <w:hideMark/>
          </w:tcPr>
          <w:p w14:paraId="500052D5"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120</w:t>
            </w:r>
          </w:p>
        </w:tc>
        <w:tc>
          <w:tcPr>
            <w:tcW w:w="454" w:type="pct"/>
            <w:tcBorders>
              <w:top w:val="nil"/>
              <w:left w:val="nil"/>
              <w:bottom w:val="single" w:sz="4" w:space="0" w:color="auto"/>
              <w:right w:val="single" w:sz="4" w:space="0" w:color="auto"/>
            </w:tcBorders>
            <w:shd w:val="clear" w:color="auto" w:fill="auto"/>
            <w:noWrap/>
            <w:vAlign w:val="center"/>
            <w:hideMark/>
          </w:tcPr>
          <w:p w14:paraId="3776A16D"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3</w:t>
            </w:r>
          </w:p>
        </w:tc>
        <w:tc>
          <w:tcPr>
            <w:tcW w:w="456" w:type="pct"/>
            <w:tcBorders>
              <w:top w:val="nil"/>
              <w:left w:val="nil"/>
              <w:bottom w:val="single" w:sz="4" w:space="0" w:color="auto"/>
              <w:right w:val="single" w:sz="4" w:space="0" w:color="auto"/>
            </w:tcBorders>
            <w:shd w:val="clear" w:color="auto" w:fill="auto"/>
            <w:noWrap/>
            <w:vAlign w:val="center"/>
            <w:hideMark/>
          </w:tcPr>
          <w:p w14:paraId="5D1BA997"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5</w:t>
            </w:r>
          </w:p>
        </w:tc>
        <w:tc>
          <w:tcPr>
            <w:tcW w:w="412" w:type="pct"/>
            <w:tcBorders>
              <w:top w:val="nil"/>
              <w:left w:val="nil"/>
              <w:bottom w:val="single" w:sz="4" w:space="0" w:color="auto"/>
              <w:right w:val="single" w:sz="12" w:space="0" w:color="auto"/>
            </w:tcBorders>
            <w:shd w:val="clear" w:color="auto" w:fill="auto"/>
            <w:noWrap/>
            <w:vAlign w:val="center"/>
            <w:hideMark/>
          </w:tcPr>
          <w:p w14:paraId="0945DB47"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10</w:t>
            </w:r>
          </w:p>
        </w:tc>
      </w:tr>
      <w:tr w:rsidR="005471B4" w:rsidRPr="00CF7FE6" w14:paraId="3BB7A382" w14:textId="77777777" w:rsidTr="004362E2">
        <w:trPr>
          <w:trHeight w:val="315"/>
        </w:trPr>
        <w:tc>
          <w:tcPr>
            <w:tcW w:w="569" w:type="pct"/>
            <w:tcBorders>
              <w:top w:val="nil"/>
              <w:left w:val="single" w:sz="12" w:space="0" w:color="auto"/>
              <w:bottom w:val="single" w:sz="4" w:space="0" w:color="auto"/>
              <w:right w:val="single" w:sz="4" w:space="0" w:color="auto"/>
            </w:tcBorders>
            <w:shd w:val="clear" w:color="auto" w:fill="auto"/>
            <w:noWrap/>
            <w:vAlign w:val="bottom"/>
            <w:hideMark/>
          </w:tcPr>
          <w:p w14:paraId="296B3216" w14:textId="77777777" w:rsidR="005471B4" w:rsidRPr="00CF7FE6" w:rsidRDefault="005471B4" w:rsidP="005471B4">
            <w:pPr>
              <w:spacing w:after="0" w:line="240" w:lineRule="auto"/>
              <w:rPr>
                <w:rFonts w:asciiTheme="minorHAnsi" w:hAnsiTheme="minorHAnsi" w:cs="Arial"/>
                <w:color w:val="000000"/>
                <w:sz w:val="20"/>
                <w:szCs w:val="20"/>
              </w:rPr>
            </w:pPr>
            <w:r w:rsidRPr="00CF7FE6">
              <w:rPr>
                <w:rFonts w:asciiTheme="minorHAnsi" w:hAnsiTheme="minorHAnsi" w:cs="Arial"/>
                <w:color w:val="000000"/>
                <w:sz w:val="20"/>
                <w:szCs w:val="20"/>
              </w:rPr>
              <w:t>SAP vývojové prostředí</w:t>
            </w:r>
          </w:p>
        </w:tc>
        <w:tc>
          <w:tcPr>
            <w:tcW w:w="533" w:type="pct"/>
            <w:tcBorders>
              <w:top w:val="nil"/>
              <w:left w:val="nil"/>
              <w:bottom w:val="single" w:sz="4" w:space="0" w:color="auto"/>
              <w:right w:val="single" w:sz="4" w:space="0" w:color="auto"/>
            </w:tcBorders>
            <w:shd w:val="clear" w:color="auto" w:fill="auto"/>
            <w:noWrap/>
            <w:vAlign w:val="center"/>
            <w:hideMark/>
          </w:tcPr>
          <w:p w14:paraId="106D2E1E"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9</w:t>
            </w:r>
            <w:r w:rsidR="00920D24">
              <w:rPr>
                <w:rFonts w:asciiTheme="minorHAnsi" w:hAnsiTheme="minorHAnsi" w:cs="Arial"/>
                <w:color w:val="000000"/>
                <w:sz w:val="20"/>
                <w:szCs w:val="20"/>
              </w:rPr>
              <w:t>0</w:t>
            </w:r>
          </w:p>
        </w:tc>
        <w:tc>
          <w:tcPr>
            <w:tcW w:w="680" w:type="pct"/>
            <w:tcBorders>
              <w:top w:val="nil"/>
              <w:left w:val="nil"/>
              <w:bottom w:val="single" w:sz="4" w:space="0" w:color="auto"/>
              <w:right w:val="single" w:sz="4" w:space="0" w:color="auto"/>
            </w:tcBorders>
            <w:shd w:val="clear" w:color="auto" w:fill="auto"/>
            <w:noWrap/>
            <w:vAlign w:val="center"/>
            <w:hideMark/>
          </w:tcPr>
          <w:p w14:paraId="478EEA3F"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7-19 v pracovních dnech</w:t>
            </w:r>
          </w:p>
        </w:tc>
        <w:tc>
          <w:tcPr>
            <w:tcW w:w="531" w:type="pct"/>
            <w:tcBorders>
              <w:top w:val="nil"/>
              <w:left w:val="nil"/>
              <w:bottom w:val="single" w:sz="4" w:space="0" w:color="auto"/>
              <w:right w:val="single" w:sz="4" w:space="0" w:color="auto"/>
            </w:tcBorders>
            <w:shd w:val="clear" w:color="auto" w:fill="auto"/>
            <w:noWrap/>
            <w:vAlign w:val="center"/>
            <w:hideMark/>
          </w:tcPr>
          <w:p w14:paraId="50BD5950"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4</w:t>
            </w:r>
          </w:p>
        </w:tc>
        <w:tc>
          <w:tcPr>
            <w:tcW w:w="455" w:type="pct"/>
            <w:tcBorders>
              <w:top w:val="nil"/>
              <w:left w:val="nil"/>
              <w:bottom w:val="single" w:sz="4" w:space="0" w:color="auto"/>
              <w:right w:val="single" w:sz="4" w:space="0" w:color="auto"/>
            </w:tcBorders>
            <w:shd w:val="clear" w:color="auto" w:fill="auto"/>
            <w:noWrap/>
            <w:vAlign w:val="center"/>
            <w:hideMark/>
          </w:tcPr>
          <w:p w14:paraId="0B183785"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8</w:t>
            </w:r>
          </w:p>
        </w:tc>
        <w:tc>
          <w:tcPr>
            <w:tcW w:w="455" w:type="pct"/>
            <w:tcBorders>
              <w:top w:val="nil"/>
              <w:left w:val="nil"/>
              <w:bottom w:val="single" w:sz="4" w:space="0" w:color="auto"/>
              <w:right w:val="single" w:sz="4" w:space="0" w:color="auto"/>
            </w:tcBorders>
            <w:shd w:val="clear" w:color="auto" w:fill="auto"/>
            <w:noWrap/>
            <w:vAlign w:val="center"/>
            <w:hideMark/>
          </w:tcPr>
          <w:p w14:paraId="3B169A8C"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48</w:t>
            </w:r>
          </w:p>
        </w:tc>
        <w:tc>
          <w:tcPr>
            <w:tcW w:w="456" w:type="pct"/>
            <w:tcBorders>
              <w:top w:val="nil"/>
              <w:left w:val="nil"/>
              <w:bottom w:val="single" w:sz="4" w:space="0" w:color="auto"/>
              <w:right w:val="single" w:sz="4" w:space="0" w:color="auto"/>
            </w:tcBorders>
            <w:shd w:val="clear" w:color="auto" w:fill="auto"/>
            <w:noWrap/>
            <w:vAlign w:val="center"/>
            <w:hideMark/>
          </w:tcPr>
          <w:p w14:paraId="6D33AD4C"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120</w:t>
            </w:r>
          </w:p>
        </w:tc>
        <w:tc>
          <w:tcPr>
            <w:tcW w:w="454" w:type="pct"/>
            <w:tcBorders>
              <w:top w:val="nil"/>
              <w:left w:val="nil"/>
              <w:bottom w:val="single" w:sz="4" w:space="0" w:color="auto"/>
              <w:right w:val="single" w:sz="4" w:space="0" w:color="auto"/>
            </w:tcBorders>
            <w:shd w:val="clear" w:color="auto" w:fill="auto"/>
            <w:noWrap/>
            <w:vAlign w:val="center"/>
            <w:hideMark/>
          </w:tcPr>
          <w:p w14:paraId="728C1E8A"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3</w:t>
            </w:r>
          </w:p>
        </w:tc>
        <w:tc>
          <w:tcPr>
            <w:tcW w:w="456" w:type="pct"/>
            <w:tcBorders>
              <w:top w:val="nil"/>
              <w:left w:val="nil"/>
              <w:bottom w:val="single" w:sz="4" w:space="0" w:color="auto"/>
              <w:right w:val="single" w:sz="4" w:space="0" w:color="auto"/>
            </w:tcBorders>
            <w:shd w:val="clear" w:color="auto" w:fill="auto"/>
            <w:noWrap/>
            <w:vAlign w:val="center"/>
            <w:hideMark/>
          </w:tcPr>
          <w:p w14:paraId="047C7D90"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5</w:t>
            </w:r>
          </w:p>
        </w:tc>
        <w:tc>
          <w:tcPr>
            <w:tcW w:w="412" w:type="pct"/>
            <w:tcBorders>
              <w:top w:val="nil"/>
              <w:left w:val="nil"/>
              <w:bottom w:val="single" w:sz="4" w:space="0" w:color="auto"/>
              <w:right w:val="single" w:sz="12" w:space="0" w:color="auto"/>
            </w:tcBorders>
            <w:shd w:val="clear" w:color="auto" w:fill="auto"/>
            <w:noWrap/>
            <w:vAlign w:val="center"/>
            <w:hideMark/>
          </w:tcPr>
          <w:p w14:paraId="36E9A04E" w14:textId="77777777" w:rsidR="005471B4" w:rsidRPr="00CF7FE6" w:rsidRDefault="005471B4" w:rsidP="005471B4">
            <w:pPr>
              <w:spacing w:after="0" w:line="240" w:lineRule="auto"/>
              <w:jc w:val="center"/>
              <w:rPr>
                <w:rFonts w:asciiTheme="minorHAnsi" w:hAnsiTheme="minorHAnsi" w:cs="Arial"/>
                <w:color w:val="000000"/>
                <w:sz w:val="20"/>
                <w:szCs w:val="20"/>
              </w:rPr>
            </w:pPr>
            <w:r w:rsidRPr="00CF7FE6">
              <w:rPr>
                <w:rFonts w:asciiTheme="minorHAnsi" w:hAnsiTheme="minorHAnsi" w:cs="Arial"/>
                <w:color w:val="000000"/>
                <w:sz w:val="20"/>
                <w:szCs w:val="20"/>
              </w:rPr>
              <w:t>10</w:t>
            </w:r>
          </w:p>
        </w:tc>
      </w:tr>
    </w:tbl>
    <w:p w14:paraId="0F087D88" w14:textId="77777777" w:rsidR="005471B4" w:rsidRPr="005471B4" w:rsidRDefault="005471B4" w:rsidP="005471B4">
      <w:pPr>
        <w:pStyle w:val="RLP1"/>
        <w:keepNext w:val="0"/>
        <w:numPr>
          <w:ilvl w:val="0"/>
          <w:numId w:val="0"/>
        </w:numPr>
        <w:ind w:left="567"/>
        <w:rPr>
          <w:rFonts w:cs="Calibri"/>
          <w:b w:val="0"/>
          <w:sz w:val="22"/>
          <w:szCs w:val="22"/>
        </w:rPr>
      </w:pPr>
    </w:p>
    <w:p w14:paraId="53C492F0" w14:textId="77777777" w:rsidR="005471B4" w:rsidRPr="005471B4" w:rsidRDefault="005471B4" w:rsidP="005471B4">
      <w:pPr>
        <w:pStyle w:val="RLP1"/>
        <w:keepNext w:val="0"/>
        <w:numPr>
          <w:ilvl w:val="0"/>
          <w:numId w:val="0"/>
        </w:numPr>
        <w:ind w:left="567"/>
        <w:rPr>
          <w:rFonts w:cs="Calibri"/>
          <w:b w:val="0"/>
          <w:sz w:val="22"/>
          <w:szCs w:val="22"/>
        </w:rPr>
      </w:pPr>
      <w:r w:rsidRPr="005471B4">
        <w:rPr>
          <w:rFonts w:cs="Calibri"/>
          <w:b w:val="0"/>
          <w:i/>
          <w:sz w:val="22"/>
          <w:szCs w:val="22"/>
        </w:rPr>
        <w:t>Poznámka: Za pracovní dny jsou považovány všechny kalendářní dny mimo soboty, neděle a dny, které jsou definovány zákonem 245/2000 Sb., o státních svátcích, o ostatních svátcích, o významných dnech a o dnech pracovního klidu, ve znění ve znění pozdějších předpisů</w:t>
      </w:r>
      <w:r w:rsidRPr="005471B4">
        <w:rPr>
          <w:rFonts w:cs="Calibri"/>
          <w:b w:val="0"/>
          <w:sz w:val="22"/>
          <w:szCs w:val="22"/>
        </w:rPr>
        <w:t>.</w:t>
      </w:r>
    </w:p>
    <w:p w14:paraId="3745D46F" w14:textId="77777777" w:rsidR="00DB6C76" w:rsidRDefault="00DB6C76" w:rsidP="0032073B">
      <w:pPr>
        <w:pStyle w:val="Nadpis1"/>
        <w:numPr>
          <w:ilvl w:val="0"/>
          <w:numId w:val="0"/>
        </w:numPr>
        <w:jc w:val="center"/>
        <w:rPr>
          <w:rFonts w:ascii="Calibri" w:hAnsi="Calibri"/>
          <w:sz w:val="22"/>
          <w:szCs w:val="22"/>
        </w:rPr>
        <w:sectPr w:rsidR="00DB6C76" w:rsidSect="00101166">
          <w:pgSz w:w="11906" w:h="16838"/>
          <w:pgMar w:top="1418" w:right="1418" w:bottom="1418" w:left="1418" w:header="709" w:footer="709" w:gutter="0"/>
          <w:cols w:space="708"/>
          <w:docGrid w:linePitch="360"/>
        </w:sectPr>
      </w:pPr>
    </w:p>
    <w:p w14:paraId="0CF37899" w14:textId="77777777" w:rsidR="0032073B" w:rsidRPr="00E6491C" w:rsidRDefault="0032073B" w:rsidP="0032073B">
      <w:pPr>
        <w:pStyle w:val="Nadpis1"/>
        <w:numPr>
          <w:ilvl w:val="0"/>
          <w:numId w:val="0"/>
        </w:numPr>
        <w:jc w:val="center"/>
        <w:rPr>
          <w:rFonts w:ascii="Calibri" w:hAnsi="Calibri"/>
          <w:sz w:val="22"/>
          <w:szCs w:val="22"/>
        </w:rPr>
      </w:pPr>
      <w:r w:rsidRPr="00E6491C">
        <w:rPr>
          <w:rFonts w:ascii="Calibri" w:hAnsi="Calibri"/>
          <w:sz w:val="22"/>
          <w:szCs w:val="22"/>
        </w:rPr>
        <w:lastRenderedPageBreak/>
        <w:t>Příloha č. 2</w:t>
      </w:r>
      <w:bookmarkEnd w:id="230"/>
    </w:p>
    <w:p w14:paraId="736649FD" w14:textId="77777777" w:rsidR="0032073B" w:rsidRDefault="0032073B" w:rsidP="0032073B">
      <w:pPr>
        <w:jc w:val="center"/>
        <w:rPr>
          <w:b/>
          <w:szCs w:val="22"/>
          <w:lang w:eastAsia="en-US"/>
        </w:rPr>
      </w:pPr>
      <w:r w:rsidRPr="00E6491C">
        <w:rPr>
          <w:b/>
          <w:szCs w:val="22"/>
          <w:lang w:eastAsia="en-US"/>
        </w:rPr>
        <w:t>Obecné parametry Služeb</w:t>
      </w:r>
    </w:p>
    <w:p w14:paraId="363168E5" w14:textId="77777777" w:rsidR="00C6739B" w:rsidRPr="000B72DD" w:rsidRDefault="00C6739B" w:rsidP="00C6739B">
      <w:pPr>
        <w:pStyle w:val="Nadpis1"/>
        <w:rPr>
          <w:rFonts w:asciiTheme="minorHAnsi" w:hAnsiTheme="minorHAnsi"/>
        </w:rPr>
      </w:pPr>
      <w:r w:rsidRPr="000B72DD">
        <w:rPr>
          <w:rFonts w:asciiTheme="minorHAnsi" w:hAnsiTheme="minorHAnsi"/>
        </w:rPr>
        <w:t>Pre</w:t>
      </w:r>
      <w:r w:rsidRPr="008A7777">
        <w:rPr>
          <w:rFonts w:asciiTheme="minorHAnsi" w:hAnsiTheme="minorHAnsi"/>
        </w:rPr>
        <w:t>ambule</w:t>
      </w:r>
    </w:p>
    <w:p w14:paraId="2091E7F1"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 xml:space="preserve">Poskytovatel poskytuje Služby podle KL (katalogových listů) popisujících požadavky na péči o jednotlivé systémy. </w:t>
      </w:r>
    </w:p>
    <w:p w14:paraId="187BDEB9"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Objednatel zadává zakázku na provozování systémů jako celek. Systémy popsané v jednotlivých katalogových listech jsou na sobě v mnoha případech vzájemně závislé. Poskytovatel bude tuto skutečnost respektovat, a nebude vytvářet oddělené prostředí podpory pro každý individuální KL.</w:t>
      </w:r>
    </w:p>
    <w:p w14:paraId="631C0E56" w14:textId="77777777" w:rsidR="00C6739B"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Cílem je dosažení správy IT prostředí jako celku.</w:t>
      </w:r>
    </w:p>
    <w:p w14:paraId="465EDCBF" w14:textId="77777777" w:rsidR="00C6739B" w:rsidRPr="000B72DD" w:rsidRDefault="00C6739B" w:rsidP="00C6739B">
      <w:pPr>
        <w:spacing w:line="320" w:lineRule="atLeast"/>
        <w:jc w:val="both"/>
        <w:rPr>
          <w:rFonts w:asciiTheme="minorHAnsi" w:eastAsia="Calibri" w:hAnsiTheme="minorHAnsi"/>
          <w:szCs w:val="22"/>
          <w:lang w:eastAsia="en-US"/>
        </w:rPr>
      </w:pPr>
    </w:p>
    <w:p w14:paraId="40476D9E" w14:textId="77777777" w:rsidR="00C6739B" w:rsidRPr="000B72DD" w:rsidRDefault="00C6739B" w:rsidP="00C6739B">
      <w:pPr>
        <w:pStyle w:val="Nadpis1"/>
        <w:rPr>
          <w:rFonts w:asciiTheme="minorHAnsi" w:hAnsiTheme="minorHAnsi"/>
        </w:rPr>
      </w:pPr>
      <w:r w:rsidRPr="000B72DD">
        <w:rPr>
          <w:rFonts w:asciiTheme="minorHAnsi" w:hAnsiTheme="minorHAnsi"/>
        </w:rPr>
        <w:t>Platnost dokumentu</w:t>
      </w:r>
    </w:p>
    <w:p w14:paraId="0F452543" w14:textId="77777777" w:rsidR="00C6739B"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Ustanovení tohoto dokumentu jsou planá pro všechny Katalogové listy (KL) popisující předmět IT podpory a požadavky na něj.</w:t>
      </w:r>
    </w:p>
    <w:p w14:paraId="6AB32D2A" w14:textId="77777777" w:rsidR="00C6739B" w:rsidRDefault="00C6739B" w:rsidP="00C6739B">
      <w:pPr>
        <w:spacing w:after="0" w:line="240" w:lineRule="auto"/>
        <w:rPr>
          <w:rFonts w:asciiTheme="minorHAnsi" w:hAnsiTheme="minorHAnsi"/>
          <w:b/>
          <w:bCs/>
          <w:kern w:val="32"/>
          <w:sz w:val="32"/>
          <w:szCs w:val="32"/>
        </w:rPr>
      </w:pPr>
    </w:p>
    <w:p w14:paraId="76D89C71" w14:textId="77777777" w:rsidR="00C6739B" w:rsidRPr="00471E3D" w:rsidRDefault="00C6739B" w:rsidP="00C6739B">
      <w:pPr>
        <w:pStyle w:val="Nadpis1"/>
        <w:rPr>
          <w:rFonts w:asciiTheme="minorHAnsi" w:hAnsiTheme="minorHAnsi"/>
        </w:rPr>
      </w:pPr>
      <w:r w:rsidRPr="00471E3D">
        <w:rPr>
          <w:rFonts w:asciiTheme="minorHAnsi" w:hAnsiTheme="minorHAnsi"/>
        </w:rPr>
        <w:t>Popis struktury péče o IT prostředí</w:t>
      </w:r>
    </w:p>
    <w:p w14:paraId="6EF68260" w14:textId="77777777" w:rsidR="00C6739B" w:rsidRPr="00471E3D" w:rsidRDefault="00C6739B" w:rsidP="00C6739B">
      <w:pPr>
        <w:spacing w:line="320" w:lineRule="atLeast"/>
        <w:rPr>
          <w:rFonts w:asciiTheme="minorHAnsi" w:hAnsiTheme="minorHAnsi"/>
        </w:rPr>
      </w:pPr>
      <w:r w:rsidRPr="00471E3D">
        <w:rPr>
          <w:rFonts w:asciiTheme="minorHAnsi" w:hAnsiTheme="minorHAnsi"/>
        </w:rPr>
        <w:t xml:space="preserve">Velká část provozu a rozvoje IT infrastruktury MZe je svěřena specializovaným </w:t>
      </w:r>
      <w:r>
        <w:rPr>
          <w:rFonts w:asciiTheme="minorHAnsi" w:hAnsiTheme="minorHAnsi"/>
        </w:rPr>
        <w:t>dodavatelům</w:t>
      </w:r>
      <w:r w:rsidRPr="00471E3D">
        <w:rPr>
          <w:rFonts w:asciiTheme="minorHAnsi" w:hAnsiTheme="minorHAnsi"/>
        </w:rPr>
        <w:t xml:space="preserve"> formou smluv o </w:t>
      </w:r>
      <w:r>
        <w:rPr>
          <w:rFonts w:asciiTheme="minorHAnsi" w:hAnsiTheme="minorHAnsi"/>
        </w:rPr>
        <w:t xml:space="preserve">poskytování </w:t>
      </w:r>
      <w:r w:rsidRPr="00471E3D">
        <w:rPr>
          <w:rFonts w:asciiTheme="minorHAnsi" w:hAnsiTheme="minorHAnsi"/>
        </w:rPr>
        <w:t>služeb.</w:t>
      </w:r>
    </w:p>
    <w:p w14:paraId="01F4894D" w14:textId="77777777" w:rsidR="00C6739B" w:rsidRPr="00471E3D" w:rsidRDefault="00C6739B" w:rsidP="00C6739B">
      <w:pPr>
        <w:spacing w:line="320" w:lineRule="atLeast"/>
        <w:rPr>
          <w:rFonts w:asciiTheme="minorHAnsi" w:hAnsiTheme="minorHAnsi"/>
        </w:rPr>
      </w:pPr>
      <w:r w:rsidRPr="00471E3D">
        <w:rPr>
          <w:rFonts w:asciiTheme="minorHAnsi" w:hAnsiTheme="minorHAnsi"/>
        </w:rPr>
        <w:t>Služby jsou poskytovány v několika vrstvách</w:t>
      </w:r>
      <w:r>
        <w:rPr>
          <w:rFonts w:asciiTheme="minorHAnsi" w:hAnsiTheme="minorHAnsi"/>
        </w:rPr>
        <w:t>:</w:t>
      </w:r>
    </w:p>
    <w:p w14:paraId="1D43FC28" w14:textId="77777777" w:rsidR="00C6739B" w:rsidRPr="00471E3D" w:rsidRDefault="00C6739B" w:rsidP="00C6739B">
      <w:pPr>
        <w:pStyle w:val="Odstavecseseznamem"/>
        <w:numPr>
          <w:ilvl w:val="0"/>
          <w:numId w:val="45"/>
        </w:numPr>
        <w:spacing w:line="320" w:lineRule="atLeast"/>
        <w:rPr>
          <w:rFonts w:asciiTheme="minorHAnsi" w:hAnsiTheme="minorHAnsi"/>
        </w:rPr>
      </w:pPr>
      <w:r w:rsidRPr="00471E3D">
        <w:rPr>
          <w:rFonts w:asciiTheme="minorHAnsi" w:hAnsiTheme="minorHAnsi"/>
        </w:rPr>
        <w:t>Provoz infrastruktury</w:t>
      </w:r>
    </w:p>
    <w:p w14:paraId="542D5250" w14:textId="77777777" w:rsidR="00C6739B" w:rsidRPr="00471E3D" w:rsidRDefault="00C6739B" w:rsidP="00C6739B">
      <w:pPr>
        <w:pStyle w:val="Odstavecseseznamem"/>
        <w:numPr>
          <w:ilvl w:val="0"/>
          <w:numId w:val="45"/>
        </w:numPr>
        <w:spacing w:line="320" w:lineRule="atLeast"/>
        <w:rPr>
          <w:rFonts w:asciiTheme="minorHAnsi" w:hAnsiTheme="minorHAnsi"/>
        </w:rPr>
      </w:pPr>
      <w:r w:rsidRPr="00471E3D">
        <w:rPr>
          <w:rFonts w:asciiTheme="minorHAnsi" w:hAnsiTheme="minorHAnsi"/>
        </w:rPr>
        <w:t>Provoz specializovaného SW</w:t>
      </w:r>
    </w:p>
    <w:p w14:paraId="69BBB85A" w14:textId="77777777" w:rsidR="00C6739B" w:rsidRPr="00471E3D" w:rsidRDefault="00C6739B" w:rsidP="00C6739B">
      <w:pPr>
        <w:pStyle w:val="Odstavecseseznamem"/>
        <w:numPr>
          <w:ilvl w:val="0"/>
          <w:numId w:val="45"/>
        </w:numPr>
        <w:spacing w:after="240" w:line="320" w:lineRule="atLeast"/>
        <w:rPr>
          <w:rFonts w:asciiTheme="minorHAnsi" w:hAnsiTheme="minorHAnsi"/>
        </w:rPr>
      </w:pPr>
      <w:r w:rsidRPr="00471E3D">
        <w:rPr>
          <w:rFonts w:asciiTheme="minorHAnsi" w:hAnsiTheme="minorHAnsi"/>
        </w:rPr>
        <w:t>Služby rozvoje specializovaného SW (vývojové práce)</w:t>
      </w:r>
      <w:r>
        <w:rPr>
          <w:rFonts w:asciiTheme="minorHAnsi" w:hAnsiTheme="minorHAnsi"/>
        </w:rPr>
        <w:t>.</w:t>
      </w:r>
    </w:p>
    <w:p w14:paraId="619C471C" w14:textId="77777777" w:rsidR="00C6739B" w:rsidRPr="00471E3D" w:rsidRDefault="00C6739B" w:rsidP="00C6739B">
      <w:pPr>
        <w:spacing w:line="320" w:lineRule="atLeast"/>
        <w:rPr>
          <w:rFonts w:asciiTheme="minorHAnsi" w:hAnsiTheme="minorHAnsi"/>
        </w:rPr>
      </w:pPr>
      <w:r w:rsidRPr="00471E3D">
        <w:rPr>
          <w:rFonts w:asciiTheme="minorHAnsi" w:hAnsiTheme="minorHAnsi"/>
        </w:rPr>
        <w:t>Dodavatelé si vzájemně poskytují součinnost v oblastech, kde jejich odpovědnosti na sebe navazují.</w:t>
      </w:r>
    </w:p>
    <w:p w14:paraId="4360E506" w14:textId="77777777" w:rsidR="00C6739B" w:rsidRPr="007B508C" w:rsidRDefault="00C6739B" w:rsidP="00C6739B">
      <w:pPr>
        <w:spacing w:line="320" w:lineRule="atLeast"/>
        <w:rPr>
          <w:rFonts w:asciiTheme="minorHAnsi" w:hAnsiTheme="minorHAnsi"/>
          <w:szCs w:val="22"/>
        </w:rPr>
      </w:pPr>
      <w:r w:rsidRPr="00AB5DD7">
        <w:rPr>
          <w:szCs w:val="22"/>
        </w:rPr>
        <w:t>Dohled a řízení procesů péče o IT prostředí zajišťuje Provozovatel Monitoringu, který pro všechny oblasti provozu infrastruktury a aplikací vykonává následující činnosti</w:t>
      </w:r>
      <w:r w:rsidRPr="007B508C">
        <w:rPr>
          <w:rFonts w:asciiTheme="minorHAnsi" w:hAnsiTheme="minorHAnsi"/>
          <w:szCs w:val="22"/>
        </w:rPr>
        <w:t>:</w:t>
      </w:r>
    </w:p>
    <w:p w14:paraId="773EE793" w14:textId="77777777" w:rsidR="00C6739B" w:rsidRPr="007B508C" w:rsidRDefault="00C6739B" w:rsidP="00C6739B">
      <w:pPr>
        <w:numPr>
          <w:ilvl w:val="0"/>
          <w:numId w:val="32"/>
        </w:numPr>
        <w:spacing w:line="320" w:lineRule="atLeast"/>
        <w:contextualSpacing/>
        <w:jc w:val="both"/>
        <w:rPr>
          <w:rFonts w:asciiTheme="minorHAnsi" w:eastAsia="Calibri" w:hAnsiTheme="minorHAnsi"/>
          <w:szCs w:val="22"/>
          <w:lang w:eastAsia="en-US"/>
        </w:rPr>
      </w:pPr>
      <w:r w:rsidRPr="007B508C">
        <w:rPr>
          <w:rFonts w:asciiTheme="minorHAnsi" w:eastAsia="Calibri" w:hAnsiTheme="minorHAnsi"/>
          <w:szCs w:val="22"/>
          <w:lang w:eastAsia="en-US"/>
        </w:rPr>
        <w:t>Monitoring stavu aplikací a technologií</w:t>
      </w:r>
    </w:p>
    <w:p w14:paraId="4346EEC9" w14:textId="77777777" w:rsidR="00C6739B" w:rsidRPr="00F05B0C" w:rsidRDefault="00C6739B" w:rsidP="00C6739B">
      <w:pPr>
        <w:numPr>
          <w:ilvl w:val="0"/>
          <w:numId w:val="32"/>
        </w:numPr>
        <w:spacing w:line="320" w:lineRule="atLeast"/>
        <w:contextualSpacing/>
        <w:jc w:val="both"/>
        <w:rPr>
          <w:rFonts w:asciiTheme="minorHAnsi" w:eastAsia="Calibri" w:hAnsiTheme="minorHAnsi"/>
          <w:szCs w:val="22"/>
          <w:lang w:eastAsia="en-US"/>
        </w:rPr>
      </w:pPr>
      <w:r w:rsidRPr="00D31176">
        <w:rPr>
          <w:rFonts w:asciiTheme="minorHAnsi" w:eastAsia="Calibri" w:hAnsiTheme="minorHAnsi"/>
          <w:szCs w:val="22"/>
          <w:lang w:eastAsia="en-US"/>
        </w:rPr>
        <w:t>Sledování provozní doby a p</w:t>
      </w:r>
      <w:r w:rsidRPr="00F05B0C">
        <w:rPr>
          <w:rFonts w:asciiTheme="minorHAnsi" w:eastAsia="Calibri" w:hAnsiTheme="minorHAnsi"/>
          <w:szCs w:val="22"/>
          <w:lang w:eastAsia="en-US"/>
        </w:rPr>
        <w:t>lnění SLA</w:t>
      </w:r>
    </w:p>
    <w:p w14:paraId="13435C94" w14:textId="77777777" w:rsidR="00C6739B" w:rsidRPr="007B508C" w:rsidRDefault="00C6739B" w:rsidP="00C6739B">
      <w:pPr>
        <w:numPr>
          <w:ilvl w:val="0"/>
          <w:numId w:val="32"/>
        </w:numPr>
        <w:spacing w:line="320" w:lineRule="atLeast"/>
        <w:contextualSpacing/>
        <w:jc w:val="both"/>
        <w:rPr>
          <w:rFonts w:asciiTheme="minorHAnsi" w:eastAsia="Calibri" w:hAnsiTheme="minorHAnsi"/>
          <w:szCs w:val="22"/>
          <w:lang w:eastAsia="en-US"/>
        </w:rPr>
      </w:pPr>
      <w:r w:rsidRPr="005D48DA">
        <w:rPr>
          <w:rFonts w:asciiTheme="minorHAnsi" w:eastAsia="Calibri" w:hAnsiTheme="minorHAnsi"/>
          <w:szCs w:val="22"/>
          <w:lang w:eastAsia="en-US"/>
        </w:rPr>
        <w:t xml:space="preserve">Vedení společné báze záznamů v </w:t>
      </w:r>
      <w:r w:rsidRPr="00AB5DD7">
        <w:rPr>
          <w:szCs w:val="22"/>
        </w:rPr>
        <w:t>softwarovém nástroji sloužícím k evidenci požadavků (dále jen „ SD“) Objednatele</w:t>
      </w:r>
    </w:p>
    <w:p w14:paraId="1A435F27" w14:textId="77777777" w:rsidR="00C6739B" w:rsidRPr="00D31176" w:rsidRDefault="00C6739B" w:rsidP="00C6739B">
      <w:pPr>
        <w:numPr>
          <w:ilvl w:val="1"/>
          <w:numId w:val="32"/>
        </w:numPr>
        <w:spacing w:line="320" w:lineRule="atLeast"/>
        <w:contextualSpacing/>
        <w:jc w:val="both"/>
        <w:rPr>
          <w:rFonts w:asciiTheme="minorHAnsi" w:eastAsia="Calibri" w:hAnsiTheme="minorHAnsi"/>
          <w:szCs w:val="22"/>
          <w:lang w:eastAsia="en-US"/>
        </w:rPr>
      </w:pPr>
      <w:r w:rsidRPr="00D31176">
        <w:rPr>
          <w:rFonts w:asciiTheme="minorHAnsi" w:eastAsia="Calibri" w:hAnsiTheme="minorHAnsi"/>
          <w:szCs w:val="22"/>
          <w:lang w:eastAsia="en-US"/>
        </w:rPr>
        <w:t>Řízení procesů ITSM: incident, problem, change</w:t>
      </w:r>
    </w:p>
    <w:p w14:paraId="25A6164A" w14:textId="77777777" w:rsidR="00C6739B" w:rsidRPr="00F05B0C" w:rsidRDefault="00C6739B" w:rsidP="00C6739B">
      <w:pPr>
        <w:numPr>
          <w:ilvl w:val="1"/>
          <w:numId w:val="32"/>
        </w:numPr>
        <w:spacing w:line="320" w:lineRule="atLeast"/>
        <w:contextualSpacing/>
        <w:jc w:val="both"/>
        <w:rPr>
          <w:rFonts w:asciiTheme="minorHAnsi" w:eastAsia="Calibri" w:hAnsiTheme="minorHAnsi"/>
          <w:szCs w:val="22"/>
          <w:lang w:eastAsia="en-US"/>
        </w:rPr>
      </w:pPr>
      <w:r w:rsidRPr="00F05B0C">
        <w:rPr>
          <w:rFonts w:asciiTheme="minorHAnsi" w:eastAsia="Calibri" w:hAnsiTheme="minorHAnsi"/>
          <w:szCs w:val="22"/>
          <w:lang w:eastAsia="en-US"/>
        </w:rPr>
        <w:t>Vedení centrální konfigurační databáze</w:t>
      </w:r>
    </w:p>
    <w:p w14:paraId="6FB1D46B" w14:textId="77777777" w:rsidR="00C6739B" w:rsidRPr="005D48DA" w:rsidRDefault="00C6739B" w:rsidP="00C6739B">
      <w:pPr>
        <w:numPr>
          <w:ilvl w:val="0"/>
          <w:numId w:val="32"/>
        </w:numPr>
        <w:spacing w:line="320" w:lineRule="atLeast"/>
        <w:contextualSpacing/>
        <w:jc w:val="both"/>
        <w:rPr>
          <w:rFonts w:asciiTheme="minorHAnsi" w:hAnsiTheme="minorHAnsi"/>
          <w:szCs w:val="22"/>
        </w:rPr>
      </w:pPr>
      <w:r w:rsidRPr="005D48DA">
        <w:rPr>
          <w:rFonts w:asciiTheme="minorHAnsi" w:eastAsia="Calibri" w:hAnsiTheme="minorHAnsi"/>
          <w:szCs w:val="22"/>
          <w:lang w:eastAsia="en-US"/>
        </w:rPr>
        <w:t xml:space="preserve">Provozovatel </w:t>
      </w:r>
      <w:r w:rsidR="001261E9" w:rsidRPr="005D48DA">
        <w:rPr>
          <w:rFonts w:asciiTheme="minorHAnsi" w:eastAsia="Calibri" w:hAnsiTheme="minorHAnsi"/>
          <w:szCs w:val="22"/>
          <w:lang w:eastAsia="en-US"/>
        </w:rPr>
        <w:t>ServiceDesk</w:t>
      </w:r>
      <w:r w:rsidRPr="005D48DA">
        <w:rPr>
          <w:rFonts w:asciiTheme="minorHAnsi" w:eastAsia="Calibri" w:hAnsiTheme="minorHAnsi"/>
          <w:szCs w:val="22"/>
          <w:lang w:eastAsia="en-US"/>
        </w:rPr>
        <w:t>u plní funkci koordinátora prací v případě, kdy je potřebná součinnost</w:t>
      </w:r>
      <w:r w:rsidRPr="005D48DA">
        <w:rPr>
          <w:rFonts w:asciiTheme="minorHAnsi" w:hAnsiTheme="minorHAnsi"/>
          <w:szCs w:val="22"/>
        </w:rPr>
        <w:t xml:space="preserve"> více dodavatelů.</w:t>
      </w:r>
    </w:p>
    <w:p w14:paraId="142F0E46" w14:textId="77777777" w:rsidR="00C6739B" w:rsidRPr="000F3235" w:rsidRDefault="00C6739B" w:rsidP="00C6739B"/>
    <w:p w14:paraId="6C436194" w14:textId="77777777" w:rsidR="00C6739B" w:rsidRPr="009F28CF" w:rsidRDefault="00C6739B" w:rsidP="00C6739B"/>
    <w:p w14:paraId="700355E9" w14:textId="77777777" w:rsidR="00C6739B" w:rsidRDefault="00C6739B" w:rsidP="00C6739B">
      <w:pPr>
        <w:pStyle w:val="Nadpis1"/>
        <w:numPr>
          <w:ilvl w:val="0"/>
          <w:numId w:val="0"/>
        </w:numPr>
        <w:ind w:left="432"/>
        <w:rPr>
          <w:rFonts w:asciiTheme="minorHAnsi" w:hAnsiTheme="minorHAnsi"/>
        </w:rPr>
      </w:pPr>
    </w:p>
    <w:p w14:paraId="4B03C241" w14:textId="77777777" w:rsidR="00C6739B" w:rsidRDefault="00C6739B" w:rsidP="00C6739B"/>
    <w:p w14:paraId="6A402621" w14:textId="77777777" w:rsidR="00C6739B" w:rsidRDefault="00C6739B" w:rsidP="00C6739B"/>
    <w:p w14:paraId="3A03BD1F" w14:textId="77777777" w:rsidR="00C6739B" w:rsidRDefault="00C6739B" w:rsidP="00C6739B">
      <w:r>
        <w:rPr>
          <w:noProof/>
        </w:rPr>
        <w:drawing>
          <wp:anchor distT="0" distB="0" distL="114300" distR="114300" simplePos="0" relativeHeight="251657216" behindDoc="0" locked="0" layoutInCell="1" allowOverlap="1" wp14:anchorId="575E7EFD" wp14:editId="5F3A8195">
            <wp:simplePos x="0" y="0"/>
            <wp:positionH relativeFrom="column">
              <wp:posOffset>542925</wp:posOffset>
            </wp:positionH>
            <wp:positionV relativeFrom="paragraph">
              <wp:posOffset>120650</wp:posOffset>
            </wp:positionV>
            <wp:extent cx="5047615" cy="4266565"/>
            <wp:effectExtent l="0" t="0" r="635" b="63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7615" cy="4266565"/>
                    </a:xfrm>
                    <a:prstGeom prst="rect">
                      <a:avLst/>
                    </a:prstGeom>
                    <a:noFill/>
                    <a:ln>
                      <a:noFill/>
                    </a:ln>
                  </pic:spPr>
                </pic:pic>
              </a:graphicData>
            </a:graphic>
          </wp:anchor>
        </w:drawing>
      </w:r>
    </w:p>
    <w:p w14:paraId="3C7B0EC7" w14:textId="77777777" w:rsidR="00C6739B" w:rsidRDefault="00C6739B" w:rsidP="00C6739B"/>
    <w:p w14:paraId="57F2AAD4" w14:textId="77777777" w:rsidR="00C6739B" w:rsidRDefault="00C6739B" w:rsidP="00C6739B"/>
    <w:p w14:paraId="13906C3F" w14:textId="77777777" w:rsidR="00C6739B" w:rsidRDefault="00C6739B" w:rsidP="00C6739B"/>
    <w:p w14:paraId="26956F93" w14:textId="77777777" w:rsidR="00C6739B" w:rsidRDefault="00C6739B" w:rsidP="00C6739B"/>
    <w:p w14:paraId="4DE62734" w14:textId="77777777" w:rsidR="00C6739B" w:rsidRDefault="00C6739B" w:rsidP="00C6739B"/>
    <w:p w14:paraId="117AD6B3" w14:textId="77777777" w:rsidR="00C6739B" w:rsidRDefault="00C6739B" w:rsidP="00C6739B"/>
    <w:p w14:paraId="308B5E94" w14:textId="77777777" w:rsidR="00C6739B" w:rsidRDefault="00C6739B" w:rsidP="00C6739B"/>
    <w:p w14:paraId="6DB82D87" w14:textId="77777777" w:rsidR="00C6739B" w:rsidRDefault="00C6739B" w:rsidP="00C6739B"/>
    <w:p w14:paraId="4DB7851C" w14:textId="77777777" w:rsidR="00C6739B" w:rsidRDefault="00C6739B" w:rsidP="00C6739B"/>
    <w:p w14:paraId="147A60C3" w14:textId="77777777" w:rsidR="00C6739B" w:rsidRDefault="00C6739B" w:rsidP="00C6739B"/>
    <w:p w14:paraId="35DEC74C" w14:textId="77777777" w:rsidR="00C6739B" w:rsidRDefault="00C6739B" w:rsidP="00C6739B"/>
    <w:p w14:paraId="3E9079C3" w14:textId="77777777" w:rsidR="00C6739B" w:rsidRDefault="00C6739B" w:rsidP="00C6739B"/>
    <w:p w14:paraId="479C0ECC" w14:textId="77777777" w:rsidR="00C6739B" w:rsidRDefault="00C6739B" w:rsidP="00C6739B"/>
    <w:p w14:paraId="48F08399" w14:textId="77777777" w:rsidR="00C6739B" w:rsidRDefault="00C6739B" w:rsidP="00C6739B"/>
    <w:p w14:paraId="4DF5561A" w14:textId="77777777" w:rsidR="00C6739B" w:rsidRDefault="00C6739B" w:rsidP="00C6739B"/>
    <w:p w14:paraId="57F51543" w14:textId="77777777" w:rsidR="00C6739B" w:rsidRDefault="00C6739B" w:rsidP="00C6739B"/>
    <w:p w14:paraId="703D81CE" w14:textId="77777777" w:rsidR="00C6739B" w:rsidRDefault="00C6739B" w:rsidP="00C6739B"/>
    <w:p w14:paraId="02A9AD35" w14:textId="77777777" w:rsidR="00C6739B" w:rsidRDefault="00C6739B" w:rsidP="00C6739B"/>
    <w:p w14:paraId="426676FC" w14:textId="77777777" w:rsidR="00C6739B" w:rsidRPr="0058746E" w:rsidRDefault="00C6739B" w:rsidP="00C6739B"/>
    <w:p w14:paraId="6FEF8C3F" w14:textId="77777777" w:rsidR="00C6739B" w:rsidRPr="000B72DD" w:rsidRDefault="00C6739B" w:rsidP="00C6739B">
      <w:pPr>
        <w:pStyle w:val="Nadpis1"/>
        <w:rPr>
          <w:rFonts w:asciiTheme="minorHAnsi" w:hAnsiTheme="minorHAnsi"/>
        </w:rPr>
      </w:pPr>
      <w:r w:rsidRPr="000B72DD">
        <w:rPr>
          <w:rFonts w:asciiTheme="minorHAnsi" w:hAnsiTheme="minorHAnsi"/>
        </w:rPr>
        <w:t>Vzájemná provázanost služeb</w:t>
      </w:r>
    </w:p>
    <w:p w14:paraId="53E4308A"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Objednatel požaduje od Poskytovatele, aby s provozovaným IT prostředím zacházel jako s celkem při respektování následujících požadavků:</w:t>
      </w:r>
    </w:p>
    <w:p w14:paraId="74270E73" w14:textId="77777777" w:rsidR="00C6739B" w:rsidRPr="000B72DD" w:rsidRDefault="00C6739B" w:rsidP="00C6739B">
      <w:pPr>
        <w:numPr>
          <w:ilvl w:val="0"/>
          <w:numId w:val="32"/>
        </w:numPr>
        <w:spacing w:line="320" w:lineRule="atLeast"/>
        <w:contextualSpacing/>
        <w:jc w:val="both"/>
        <w:rPr>
          <w:rFonts w:asciiTheme="minorHAnsi" w:eastAsia="Calibri" w:hAnsiTheme="minorHAnsi"/>
          <w:szCs w:val="22"/>
          <w:lang w:eastAsia="en-US"/>
        </w:rPr>
      </w:pPr>
      <w:r w:rsidRPr="000B72DD">
        <w:rPr>
          <w:rFonts w:asciiTheme="minorHAnsi" w:eastAsia="Calibri" w:hAnsiTheme="minorHAnsi"/>
          <w:szCs w:val="22"/>
          <w:lang w:eastAsia="en-US"/>
        </w:rPr>
        <w:t>Pokud práce na systému podle jednoho KL vyžaduje součinnost na straně správy systému podle jiného KL, tým provozovatele si tuto vzájemnou součinnost automaticky poskytne.</w:t>
      </w:r>
    </w:p>
    <w:p w14:paraId="19623655" w14:textId="77777777" w:rsidR="00C6739B" w:rsidRDefault="00C6739B" w:rsidP="00C6739B">
      <w:pPr>
        <w:numPr>
          <w:ilvl w:val="0"/>
          <w:numId w:val="32"/>
        </w:numPr>
        <w:spacing w:line="320" w:lineRule="atLeast"/>
        <w:contextualSpacing/>
        <w:jc w:val="both"/>
        <w:rPr>
          <w:rFonts w:asciiTheme="minorHAnsi" w:eastAsia="Calibri" w:hAnsiTheme="minorHAnsi"/>
          <w:szCs w:val="22"/>
          <w:lang w:eastAsia="en-US"/>
        </w:rPr>
      </w:pPr>
      <w:r w:rsidRPr="000B72DD">
        <w:rPr>
          <w:rFonts w:asciiTheme="minorHAnsi" w:eastAsia="Calibri" w:hAnsiTheme="minorHAnsi"/>
          <w:szCs w:val="22"/>
          <w:lang w:eastAsia="en-US"/>
        </w:rPr>
        <w:t>Incidenty, problémy, změny, řízení kapacit a optimalizace se řeší vždy s uvažováním vazeb mezi systémy.</w:t>
      </w:r>
    </w:p>
    <w:p w14:paraId="67CB2BB9" w14:textId="77777777" w:rsidR="00C6739B" w:rsidRPr="000B72DD" w:rsidRDefault="00C6739B" w:rsidP="00C6739B">
      <w:pPr>
        <w:spacing w:line="320" w:lineRule="atLeast"/>
        <w:contextualSpacing/>
        <w:jc w:val="both"/>
        <w:rPr>
          <w:rFonts w:asciiTheme="minorHAnsi" w:eastAsia="Calibri" w:hAnsiTheme="minorHAnsi"/>
          <w:szCs w:val="22"/>
          <w:lang w:eastAsia="en-US"/>
        </w:rPr>
      </w:pPr>
    </w:p>
    <w:p w14:paraId="78595808" w14:textId="77777777" w:rsidR="00C6739B" w:rsidRPr="000B72DD" w:rsidRDefault="00C6739B" w:rsidP="00C6739B">
      <w:pPr>
        <w:pStyle w:val="Nadpis1"/>
        <w:rPr>
          <w:rFonts w:asciiTheme="minorHAnsi" w:hAnsiTheme="minorHAnsi"/>
        </w:rPr>
      </w:pPr>
      <w:r w:rsidRPr="000B72DD">
        <w:rPr>
          <w:rFonts w:asciiTheme="minorHAnsi" w:hAnsiTheme="minorHAnsi"/>
        </w:rPr>
        <w:t>Úplnost poskytovaných služeb</w:t>
      </w:r>
    </w:p>
    <w:p w14:paraId="16932677"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 xml:space="preserve">Součástí Služeb poskytovaných dle každého z KL je také poskytování činností, jež svým předmětem spadají pod Služby poskytované na základě tohoto KL a jejichž poskytování je současně nezbytné pro naplnění účelu takto poskytovaných Služeb, a to i v případech, pokud tyto činnosti nejsou v KL konkrétně vyjmenovány. </w:t>
      </w:r>
    </w:p>
    <w:p w14:paraId="26376AF0"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 xml:space="preserve">Součástí Služeb poskytovaných dle každého z KL je dále poskytování Služeb dle KL s přihlédnutím k vnějším změnám technologií. Za tímto účelem Poskytovatel garantuje Objednateli plnou funkčnost </w:t>
      </w:r>
      <w:r w:rsidRPr="000B72DD">
        <w:rPr>
          <w:rFonts w:asciiTheme="minorHAnsi" w:eastAsia="Calibri" w:hAnsiTheme="minorHAnsi"/>
          <w:szCs w:val="22"/>
          <w:lang w:eastAsia="en-US"/>
        </w:rPr>
        <w:lastRenderedPageBreak/>
        <w:t>Služby dle příslušného KL a možnost jejího řádného užívání ze strany jejích uživatelů, Objednatele nebo jiných osob, s jejichž užíváním této Služby tato Smlouva počítá, i v případech, kdy dojde ze strany třetí osoby ke změně např.:</w:t>
      </w:r>
    </w:p>
    <w:p w14:paraId="370E4C82" w14:textId="77777777" w:rsidR="00C6739B" w:rsidRPr="000B72DD" w:rsidRDefault="00C6739B" w:rsidP="00C6739B">
      <w:pPr>
        <w:spacing w:line="320" w:lineRule="atLeast"/>
        <w:ind w:left="993" w:hanging="284"/>
        <w:contextualSpacing/>
        <w:jc w:val="both"/>
        <w:rPr>
          <w:rFonts w:asciiTheme="minorHAnsi" w:eastAsia="Calibri" w:hAnsiTheme="minorHAnsi"/>
          <w:szCs w:val="22"/>
          <w:lang w:eastAsia="en-US"/>
        </w:rPr>
      </w:pPr>
      <w:r w:rsidRPr="000B72DD">
        <w:rPr>
          <w:rFonts w:asciiTheme="minorHAnsi" w:eastAsia="Calibri" w:hAnsiTheme="minorHAnsi"/>
          <w:szCs w:val="22"/>
          <w:lang w:eastAsia="en-US"/>
        </w:rPr>
        <w:t>•</w:t>
      </w:r>
      <w:r w:rsidRPr="000B72DD">
        <w:rPr>
          <w:rFonts w:asciiTheme="minorHAnsi" w:eastAsia="Calibri" w:hAnsiTheme="minorHAnsi"/>
          <w:szCs w:val="22"/>
          <w:lang w:eastAsia="en-US"/>
        </w:rPr>
        <w:tab/>
      </w:r>
      <w:r>
        <w:rPr>
          <w:rFonts w:asciiTheme="minorHAnsi" w:eastAsia="Calibri" w:hAnsiTheme="minorHAnsi"/>
          <w:szCs w:val="22"/>
          <w:lang w:eastAsia="en-US"/>
        </w:rPr>
        <w:t xml:space="preserve">verzí </w:t>
      </w:r>
      <w:r w:rsidRPr="000B72DD">
        <w:rPr>
          <w:rFonts w:asciiTheme="minorHAnsi" w:eastAsia="Calibri" w:hAnsiTheme="minorHAnsi"/>
          <w:szCs w:val="22"/>
          <w:lang w:eastAsia="en-US"/>
        </w:rPr>
        <w:t xml:space="preserve">operačních systémů nebo aplikací nutných pro řádné užívání a přístup k této Službě, </w:t>
      </w:r>
    </w:p>
    <w:p w14:paraId="3A99F078" w14:textId="77777777" w:rsidR="00C6739B" w:rsidRPr="000B72DD" w:rsidRDefault="00C6739B" w:rsidP="00C6739B">
      <w:pPr>
        <w:spacing w:line="320" w:lineRule="atLeast"/>
        <w:ind w:left="993" w:hanging="284"/>
        <w:contextualSpacing/>
        <w:jc w:val="both"/>
        <w:rPr>
          <w:rFonts w:asciiTheme="minorHAnsi" w:eastAsia="Calibri" w:hAnsiTheme="minorHAnsi"/>
          <w:szCs w:val="22"/>
          <w:lang w:eastAsia="en-US"/>
        </w:rPr>
      </w:pPr>
      <w:r w:rsidRPr="000B72DD">
        <w:rPr>
          <w:rFonts w:asciiTheme="minorHAnsi" w:eastAsia="Calibri" w:hAnsiTheme="minorHAnsi"/>
          <w:szCs w:val="22"/>
          <w:lang w:eastAsia="en-US"/>
        </w:rPr>
        <w:t>•</w:t>
      </w:r>
      <w:r w:rsidRPr="000B72DD">
        <w:rPr>
          <w:rFonts w:asciiTheme="minorHAnsi" w:eastAsia="Calibri" w:hAnsiTheme="minorHAnsi"/>
          <w:szCs w:val="22"/>
          <w:lang w:eastAsia="en-US"/>
        </w:rPr>
        <w:tab/>
      </w:r>
      <w:r>
        <w:rPr>
          <w:rFonts w:asciiTheme="minorHAnsi" w:eastAsia="Calibri" w:hAnsiTheme="minorHAnsi"/>
          <w:szCs w:val="22"/>
          <w:lang w:eastAsia="en-US"/>
        </w:rPr>
        <w:t xml:space="preserve">vydání nové verze </w:t>
      </w:r>
      <w:r w:rsidRPr="000B72DD">
        <w:rPr>
          <w:rFonts w:asciiTheme="minorHAnsi" w:eastAsia="Calibri" w:hAnsiTheme="minorHAnsi"/>
          <w:szCs w:val="22"/>
          <w:lang w:eastAsia="en-US"/>
        </w:rPr>
        <w:t>technologických standardů, dle nichž je tato Služba poskytována, nebo</w:t>
      </w:r>
    </w:p>
    <w:p w14:paraId="3EAAEBE2" w14:textId="77777777" w:rsidR="00C6739B" w:rsidRDefault="00C6739B" w:rsidP="00C6739B">
      <w:pPr>
        <w:spacing w:line="320" w:lineRule="atLeast"/>
        <w:ind w:left="993" w:hanging="284"/>
        <w:contextualSpacing/>
        <w:jc w:val="both"/>
        <w:rPr>
          <w:rFonts w:asciiTheme="minorHAnsi" w:eastAsia="Calibri" w:hAnsiTheme="minorHAnsi"/>
          <w:szCs w:val="22"/>
          <w:lang w:eastAsia="en-US"/>
        </w:rPr>
      </w:pPr>
      <w:r w:rsidRPr="000B72DD">
        <w:rPr>
          <w:rFonts w:asciiTheme="minorHAnsi" w:eastAsia="Calibri" w:hAnsiTheme="minorHAnsi"/>
          <w:szCs w:val="22"/>
          <w:lang w:eastAsia="en-US"/>
        </w:rPr>
        <w:t>•</w:t>
      </w:r>
      <w:r w:rsidRPr="000B72DD">
        <w:rPr>
          <w:rFonts w:asciiTheme="minorHAnsi" w:eastAsia="Calibri" w:hAnsiTheme="minorHAnsi"/>
          <w:szCs w:val="22"/>
          <w:lang w:eastAsia="en-US"/>
        </w:rPr>
        <w:tab/>
      </w:r>
      <w:r>
        <w:rPr>
          <w:rFonts w:asciiTheme="minorHAnsi" w:eastAsia="Calibri" w:hAnsiTheme="minorHAnsi"/>
          <w:szCs w:val="22"/>
          <w:lang w:eastAsia="en-US"/>
        </w:rPr>
        <w:t xml:space="preserve">aktualizaci nebo ekvivalentnímu nahrazení (např. z důvodu modernizace) </w:t>
      </w:r>
      <w:r w:rsidRPr="000B72DD">
        <w:rPr>
          <w:rFonts w:asciiTheme="minorHAnsi" w:eastAsia="Calibri" w:hAnsiTheme="minorHAnsi"/>
          <w:szCs w:val="22"/>
          <w:lang w:eastAsia="en-US"/>
        </w:rPr>
        <w:t>jiných prvků nezbytných pro řádné užívání této Služby výše uvedenými osobami,</w:t>
      </w:r>
      <w:r w:rsidR="00ED4AF0">
        <w:rPr>
          <w:rFonts w:asciiTheme="minorHAnsi" w:eastAsia="Calibri" w:hAnsiTheme="minorHAnsi"/>
          <w:szCs w:val="22"/>
          <w:lang w:eastAsia="en-US"/>
        </w:rPr>
        <w:t xml:space="preserve"> </w:t>
      </w:r>
      <w:r w:rsidRPr="000B72DD">
        <w:rPr>
          <w:rFonts w:asciiTheme="minorHAnsi" w:eastAsia="Calibri" w:hAnsiTheme="minorHAnsi"/>
          <w:szCs w:val="22"/>
          <w:lang w:eastAsia="en-US"/>
        </w:rPr>
        <w:t>a to po dobu účinnosti Smlouvy.</w:t>
      </w:r>
    </w:p>
    <w:p w14:paraId="3E281119" w14:textId="77777777" w:rsidR="00C6739B" w:rsidRPr="000B72DD" w:rsidRDefault="00C6739B" w:rsidP="00C6739B">
      <w:pPr>
        <w:spacing w:line="320" w:lineRule="atLeast"/>
        <w:ind w:left="993" w:hanging="284"/>
        <w:contextualSpacing/>
        <w:jc w:val="both"/>
        <w:rPr>
          <w:rFonts w:asciiTheme="minorHAnsi" w:eastAsia="Calibri" w:hAnsiTheme="minorHAnsi"/>
          <w:szCs w:val="22"/>
          <w:lang w:eastAsia="en-US"/>
        </w:rPr>
      </w:pPr>
    </w:p>
    <w:p w14:paraId="2224B750" w14:textId="77777777" w:rsidR="00C6739B" w:rsidRPr="008A7777" w:rsidRDefault="00C6739B" w:rsidP="00C6739B">
      <w:pPr>
        <w:pStyle w:val="Nadpis1"/>
        <w:rPr>
          <w:rFonts w:asciiTheme="minorHAnsi" w:hAnsiTheme="minorHAnsi"/>
          <w:spacing w:val="-4"/>
        </w:rPr>
      </w:pPr>
      <w:r w:rsidRPr="008A7777">
        <w:rPr>
          <w:rFonts w:asciiTheme="minorHAnsi" w:hAnsiTheme="minorHAnsi"/>
        </w:rPr>
        <w:t>Centrální nástroje řízení IT služeb</w:t>
      </w:r>
    </w:p>
    <w:p w14:paraId="7599399F" w14:textId="77777777" w:rsidR="00C6739B" w:rsidRPr="000B72DD" w:rsidRDefault="00C6739B" w:rsidP="00C6739B">
      <w:pPr>
        <w:spacing w:line="320" w:lineRule="atLeast"/>
        <w:rPr>
          <w:rFonts w:asciiTheme="minorHAnsi" w:hAnsiTheme="minorHAnsi"/>
        </w:rPr>
      </w:pPr>
      <w:r w:rsidRPr="000B72DD">
        <w:rPr>
          <w:rFonts w:asciiTheme="minorHAnsi" w:hAnsiTheme="minorHAnsi"/>
        </w:rPr>
        <w:t xml:space="preserve">Objednatel provozuje nástroje pro podporu provozu a řízení </w:t>
      </w:r>
      <w:r>
        <w:rPr>
          <w:rFonts w:asciiTheme="minorHAnsi" w:hAnsiTheme="minorHAnsi"/>
        </w:rPr>
        <w:t xml:space="preserve">IT prostředí. Poskytovatel </w:t>
      </w:r>
      <w:r w:rsidRPr="000B72DD">
        <w:rPr>
          <w:rFonts w:asciiTheme="minorHAnsi" w:hAnsiTheme="minorHAnsi"/>
        </w:rPr>
        <w:t>m</w:t>
      </w:r>
      <w:r>
        <w:rPr>
          <w:rFonts w:asciiTheme="minorHAnsi" w:hAnsiTheme="minorHAnsi"/>
        </w:rPr>
        <w:t>á</w:t>
      </w:r>
      <w:r w:rsidRPr="000B72DD">
        <w:rPr>
          <w:rFonts w:asciiTheme="minorHAnsi" w:hAnsiTheme="minorHAnsi"/>
        </w:rPr>
        <w:t xml:space="preserve"> k těmto nástrojům přístup a je povinen je používat ve smyslu jejich účelu. Jedná se o systémy</w:t>
      </w:r>
    </w:p>
    <w:p w14:paraId="1244867F" w14:textId="77777777" w:rsidR="00C6739B" w:rsidRPr="000B72DD" w:rsidRDefault="00C6739B" w:rsidP="00C6739B">
      <w:pPr>
        <w:pStyle w:val="Odstavecseseznamem"/>
        <w:numPr>
          <w:ilvl w:val="0"/>
          <w:numId w:val="41"/>
        </w:numPr>
        <w:spacing w:after="120" w:line="320" w:lineRule="atLeast"/>
        <w:contextualSpacing/>
        <w:rPr>
          <w:rFonts w:asciiTheme="minorHAnsi" w:hAnsiTheme="minorHAnsi"/>
        </w:rPr>
      </w:pPr>
      <w:r w:rsidRPr="000B72DD">
        <w:rPr>
          <w:rFonts w:asciiTheme="minorHAnsi" w:hAnsiTheme="minorHAnsi"/>
        </w:rPr>
        <w:t>Provozní dohledové systémy</w:t>
      </w:r>
    </w:p>
    <w:p w14:paraId="69E861D1" w14:textId="77777777" w:rsidR="00C6739B" w:rsidRPr="000B72DD" w:rsidRDefault="00C6739B" w:rsidP="00C6739B">
      <w:pPr>
        <w:pStyle w:val="Odstavecseseznamem"/>
        <w:numPr>
          <w:ilvl w:val="0"/>
          <w:numId w:val="41"/>
        </w:numPr>
        <w:spacing w:after="120" w:line="320" w:lineRule="atLeast"/>
        <w:contextualSpacing/>
        <w:rPr>
          <w:rFonts w:asciiTheme="minorHAnsi" w:hAnsiTheme="minorHAnsi"/>
        </w:rPr>
      </w:pPr>
      <w:r w:rsidRPr="000B72DD">
        <w:rPr>
          <w:rFonts w:asciiTheme="minorHAnsi" w:hAnsiTheme="minorHAnsi"/>
        </w:rPr>
        <w:t>Bezpečnostní dohledové systémy</w:t>
      </w:r>
    </w:p>
    <w:p w14:paraId="12FD8B29" w14:textId="77777777" w:rsidR="00C6739B" w:rsidRPr="000B72DD" w:rsidRDefault="00C6739B" w:rsidP="00C6739B">
      <w:pPr>
        <w:pStyle w:val="Odstavecseseznamem"/>
        <w:numPr>
          <w:ilvl w:val="0"/>
          <w:numId w:val="41"/>
        </w:numPr>
        <w:spacing w:after="120" w:line="320" w:lineRule="atLeast"/>
        <w:contextualSpacing/>
        <w:rPr>
          <w:rFonts w:asciiTheme="minorHAnsi" w:hAnsiTheme="minorHAnsi"/>
        </w:rPr>
      </w:pPr>
      <w:r w:rsidRPr="000B72DD">
        <w:rPr>
          <w:rFonts w:asciiTheme="minorHAnsi" w:hAnsiTheme="minorHAnsi"/>
        </w:rPr>
        <w:t xml:space="preserve">Systém řízení IT služeb – </w:t>
      </w:r>
      <w:r w:rsidR="001261E9">
        <w:rPr>
          <w:rFonts w:asciiTheme="minorHAnsi" w:hAnsiTheme="minorHAnsi"/>
        </w:rPr>
        <w:t>ServiceDesk</w:t>
      </w:r>
      <w:r w:rsidRPr="000B72DD">
        <w:rPr>
          <w:rFonts w:asciiTheme="minorHAnsi" w:hAnsiTheme="minorHAnsi"/>
        </w:rPr>
        <w:t>, ServiceDesk</w:t>
      </w:r>
    </w:p>
    <w:p w14:paraId="23D05D84" w14:textId="77777777" w:rsidR="00C6739B" w:rsidRPr="000B72DD" w:rsidRDefault="00C6739B" w:rsidP="00C6739B">
      <w:pPr>
        <w:pStyle w:val="Odstavecseseznamem"/>
        <w:numPr>
          <w:ilvl w:val="0"/>
          <w:numId w:val="41"/>
        </w:numPr>
        <w:spacing w:after="120" w:line="320" w:lineRule="atLeast"/>
        <w:contextualSpacing/>
        <w:rPr>
          <w:rFonts w:asciiTheme="minorHAnsi" w:hAnsiTheme="minorHAnsi"/>
        </w:rPr>
      </w:pPr>
      <w:r w:rsidRPr="000B72DD">
        <w:rPr>
          <w:rFonts w:asciiTheme="minorHAnsi" w:hAnsiTheme="minorHAnsi"/>
        </w:rPr>
        <w:t>Centrální konfigurační databáze (CMDB)</w:t>
      </w:r>
    </w:p>
    <w:p w14:paraId="0BA05E95" w14:textId="77777777" w:rsidR="00C6739B" w:rsidRPr="000B72DD" w:rsidRDefault="00C6739B" w:rsidP="00C6739B">
      <w:pPr>
        <w:spacing w:line="320" w:lineRule="atLeast"/>
        <w:rPr>
          <w:rFonts w:asciiTheme="minorHAnsi" w:hAnsiTheme="minorHAnsi"/>
        </w:rPr>
      </w:pPr>
    </w:p>
    <w:p w14:paraId="22593480" w14:textId="77777777" w:rsidR="00C6739B" w:rsidRPr="000B72DD" w:rsidRDefault="00C6739B" w:rsidP="00C6739B">
      <w:pPr>
        <w:pStyle w:val="Nadpis1"/>
        <w:rPr>
          <w:rFonts w:asciiTheme="minorHAnsi" w:hAnsiTheme="minorHAnsi"/>
        </w:rPr>
      </w:pPr>
      <w:r w:rsidRPr="000B72DD">
        <w:rPr>
          <w:rFonts w:asciiTheme="minorHAnsi" w:hAnsiTheme="minorHAnsi"/>
        </w:rPr>
        <w:t>Vazby na ostatní procesy podpory IT</w:t>
      </w:r>
    </w:p>
    <w:p w14:paraId="533FD915"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 xml:space="preserve">Mimo služby definované v KL podle této smlouvy, zahrnují procesy správy, podpory a rozvoje IT Objednatele další procesy, práce a služby poskytované jak interními pracovníky Objednatele, tak jinými </w:t>
      </w:r>
      <w:r>
        <w:rPr>
          <w:rFonts w:asciiTheme="minorHAnsi" w:eastAsia="Calibri" w:hAnsiTheme="minorHAnsi"/>
          <w:szCs w:val="22"/>
          <w:lang w:eastAsia="en-US"/>
        </w:rPr>
        <w:t>p</w:t>
      </w:r>
      <w:r w:rsidRPr="000B72DD">
        <w:rPr>
          <w:rFonts w:asciiTheme="minorHAnsi" w:eastAsia="Calibri" w:hAnsiTheme="minorHAnsi"/>
          <w:szCs w:val="22"/>
          <w:lang w:eastAsia="en-US"/>
        </w:rPr>
        <w:t xml:space="preserve">oskytovateli </w:t>
      </w:r>
      <w:r>
        <w:rPr>
          <w:rFonts w:eastAsia="Calibri" w:cs="Calibri"/>
          <w:szCs w:val="22"/>
          <w:lang w:eastAsia="en-US"/>
        </w:rPr>
        <w:t>služeb</w:t>
      </w:r>
      <w:r w:rsidRPr="000B72DD">
        <w:rPr>
          <w:rFonts w:asciiTheme="minorHAnsi" w:eastAsia="Calibri" w:hAnsiTheme="minorHAnsi"/>
          <w:szCs w:val="22"/>
          <w:lang w:eastAsia="en-US"/>
        </w:rPr>
        <w:t xml:space="preserve"> podle ustanovení jiných smluv. </w:t>
      </w:r>
    </w:p>
    <w:p w14:paraId="5377D883"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Poskytovatel bude v případě potřeby řešení úkolů s přesahem mimo definici podle KL poskytovat součinnost a to především v oblastech:</w:t>
      </w:r>
    </w:p>
    <w:p w14:paraId="37BA0A48" w14:textId="77777777" w:rsidR="00C6739B" w:rsidRPr="000B72DD" w:rsidRDefault="00C6739B" w:rsidP="00C6739B">
      <w:pPr>
        <w:numPr>
          <w:ilvl w:val="0"/>
          <w:numId w:val="35"/>
        </w:numPr>
        <w:spacing w:line="320" w:lineRule="atLeast"/>
        <w:contextualSpacing/>
        <w:jc w:val="both"/>
        <w:rPr>
          <w:rFonts w:asciiTheme="minorHAnsi" w:eastAsia="Calibri" w:hAnsiTheme="minorHAnsi"/>
          <w:szCs w:val="22"/>
          <w:lang w:eastAsia="en-US"/>
        </w:rPr>
      </w:pPr>
      <w:r w:rsidRPr="000B72DD">
        <w:rPr>
          <w:rFonts w:asciiTheme="minorHAnsi" w:eastAsia="Calibri" w:hAnsiTheme="minorHAnsi"/>
          <w:szCs w:val="22"/>
          <w:lang w:eastAsia="en-US"/>
        </w:rPr>
        <w:t>Koordinace procesů správy a řízení IT prostředí (ITSM, ITIL apod.)</w:t>
      </w:r>
    </w:p>
    <w:p w14:paraId="77294D2F" w14:textId="77777777" w:rsidR="00C6739B" w:rsidRPr="000B72DD" w:rsidRDefault="00C6739B" w:rsidP="00C6739B">
      <w:pPr>
        <w:numPr>
          <w:ilvl w:val="0"/>
          <w:numId w:val="35"/>
        </w:numPr>
        <w:spacing w:line="320" w:lineRule="atLeast"/>
        <w:contextualSpacing/>
        <w:jc w:val="both"/>
        <w:rPr>
          <w:rFonts w:asciiTheme="minorHAnsi" w:eastAsia="Calibri" w:hAnsiTheme="minorHAnsi"/>
          <w:szCs w:val="22"/>
          <w:lang w:eastAsia="en-US"/>
        </w:rPr>
      </w:pPr>
      <w:r w:rsidRPr="000B72DD">
        <w:rPr>
          <w:rFonts w:asciiTheme="minorHAnsi" w:eastAsia="Calibri" w:hAnsiTheme="minorHAnsi"/>
          <w:szCs w:val="22"/>
          <w:lang w:eastAsia="en-US"/>
        </w:rPr>
        <w:t>Poskytnutí informace nebo dokumentace</w:t>
      </w:r>
    </w:p>
    <w:p w14:paraId="06830CE6" w14:textId="77777777" w:rsidR="00C6739B" w:rsidRPr="000B72DD" w:rsidRDefault="00C6739B" w:rsidP="00C6739B">
      <w:pPr>
        <w:numPr>
          <w:ilvl w:val="0"/>
          <w:numId w:val="35"/>
        </w:numPr>
        <w:spacing w:line="320" w:lineRule="atLeast"/>
        <w:contextualSpacing/>
        <w:jc w:val="both"/>
        <w:rPr>
          <w:rFonts w:asciiTheme="minorHAnsi" w:eastAsia="Calibri" w:hAnsiTheme="minorHAnsi"/>
          <w:szCs w:val="22"/>
          <w:lang w:eastAsia="en-US"/>
        </w:rPr>
      </w:pPr>
      <w:r w:rsidRPr="000B72DD">
        <w:rPr>
          <w:rFonts w:asciiTheme="minorHAnsi" w:eastAsia="Calibri" w:hAnsiTheme="minorHAnsi"/>
          <w:szCs w:val="22"/>
          <w:lang w:eastAsia="en-US"/>
        </w:rPr>
        <w:t>Umožnění přístupu k technologii</w:t>
      </w:r>
    </w:p>
    <w:p w14:paraId="6C927ABD" w14:textId="77777777" w:rsidR="00C6739B" w:rsidRPr="000B72DD" w:rsidRDefault="00C6739B" w:rsidP="00C6739B">
      <w:pPr>
        <w:numPr>
          <w:ilvl w:val="0"/>
          <w:numId w:val="35"/>
        </w:numPr>
        <w:spacing w:line="320" w:lineRule="atLeast"/>
        <w:contextualSpacing/>
        <w:jc w:val="both"/>
        <w:rPr>
          <w:rFonts w:asciiTheme="minorHAnsi" w:eastAsia="Calibri" w:hAnsiTheme="minorHAnsi"/>
          <w:szCs w:val="22"/>
          <w:lang w:eastAsia="en-US"/>
        </w:rPr>
      </w:pPr>
      <w:r w:rsidRPr="000B72DD">
        <w:rPr>
          <w:rFonts w:asciiTheme="minorHAnsi" w:eastAsia="Calibri" w:hAnsiTheme="minorHAnsi"/>
          <w:szCs w:val="22"/>
          <w:lang w:eastAsia="en-US"/>
        </w:rPr>
        <w:t>Možnost instalace doplňkového nástroje (monitorovací agent, sonda apod.)</w:t>
      </w:r>
    </w:p>
    <w:p w14:paraId="4A7BA4CA"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Poskytovatel může odmítnout poskytnutí součinnosti v případě, kdy by došlo k:</w:t>
      </w:r>
    </w:p>
    <w:p w14:paraId="046DA43D" w14:textId="77777777" w:rsidR="00C6739B" w:rsidRPr="000B72DD" w:rsidRDefault="00C6739B" w:rsidP="00C6739B">
      <w:pPr>
        <w:numPr>
          <w:ilvl w:val="0"/>
          <w:numId w:val="36"/>
        </w:numPr>
        <w:spacing w:line="320" w:lineRule="atLeast"/>
        <w:contextualSpacing/>
        <w:jc w:val="both"/>
        <w:rPr>
          <w:rFonts w:asciiTheme="minorHAnsi" w:eastAsia="Calibri" w:hAnsiTheme="minorHAnsi"/>
          <w:szCs w:val="22"/>
          <w:lang w:eastAsia="en-US"/>
        </w:rPr>
      </w:pPr>
      <w:r w:rsidRPr="000B72DD">
        <w:rPr>
          <w:rFonts w:asciiTheme="minorHAnsi" w:eastAsia="Calibri" w:hAnsiTheme="minorHAnsi"/>
          <w:szCs w:val="22"/>
          <w:lang w:eastAsia="en-US"/>
        </w:rPr>
        <w:t>Kompromitaci informační bezpečnosti</w:t>
      </w:r>
    </w:p>
    <w:p w14:paraId="7D427D3E" w14:textId="77777777" w:rsidR="00C6739B" w:rsidRPr="000B72DD" w:rsidRDefault="00C6739B" w:rsidP="00C6739B">
      <w:pPr>
        <w:numPr>
          <w:ilvl w:val="0"/>
          <w:numId w:val="36"/>
        </w:numPr>
        <w:spacing w:line="320" w:lineRule="atLeast"/>
        <w:contextualSpacing/>
        <w:jc w:val="both"/>
        <w:rPr>
          <w:rFonts w:asciiTheme="minorHAnsi" w:eastAsia="Calibri" w:hAnsiTheme="minorHAnsi"/>
          <w:szCs w:val="22"/>
          <w:lang w:eastAsia="en-US"/>
        </w:rPr>
      </w:pPr>
      <w:r w:rsidRPr="000B72DD">
        <w:rPr>
          <w:rFonts w:asciiTheme="minorHAnsi" w:eastAsia="Calibri" w:hAnsiTheme="minorHAnsi"/>
          <w:szCs w:val="22"/>
          <w:lang w:eastAsia="en-US"/>
        </w:rPr>
        <w:t>Porušení závazných předpisů</w:t>
      </w:r>
    </w:p>
    <w:p w14:paraId="7ACB9F7E" w14:textId="77777777" w:rsidR="00C6739B" w:rsidRPr="000B72DD" w:rsidRDefault="00C6739B" w:rsidP="00C6739B">
      <w:pPr>
        <w:numPr>
          <w:ilvl w:val="0"/>
          <w:numId w:val="36"/>
        </w:numPr>
        <w:spacing w:line="320" w:lineRule="atLeast"/>
        <w:contextualSpacing/>
        <w:jc w:val="both"/>
        <w:rPr>
          <w:rFonts w:asciiTheme="minorHAnsi" w:eastAsia="Calibri" w:hAnsiTheme="minorHAnsi"/>
          <w:szCs w:val="22"/>
          <w:lang w:eastAsia="en-US"/>
        </w:rPr>
      </w:pPr>
      <w:r w:rsidRPr="000B72DD">
        <w:rPr>
          <w:rFonts w:asciiTheme="minorHAnsi" w:eastAsia="Calibri" w:hAnsiTheme="minorHAnsi"/>
          <w:szCs w:val="22"/>
          <w:lang w:eastAsia="en-US"/>
        </w:rPr>
        <w:t>Narušení primární funkce dotčeného systému</w:t>
      </w:r>
    </w:p>
    <w:p w14:paraId="70B29B3C" w14:textId="77777777" w:rsidR="00C6739B" w:rsidRPr="000B72DD" w:rsidRDefault="00C6739B" w:rsidP="00C6739B">
      <w:pPr>
        <w:numPr>
          <w:ilvl w:val="0"/>
          <w:numId w:val="36"/>
        </w:numPr>
        <w:spacing w:line="320" w:lineRule="atLeast"/>
        <w:contextualSpacing/>
        <w:jc w:val="both"/>
        <w:rPr>
          <w:rFonts w:asciiTheme="minorHAnsi" w:eastAsia="Calibri" w:hAnsiTheme="minorHAnsi"/>
          <w:szCs w:val="22"/>
          <w:lang w:eastAsia="en-US"/>
        </w:rPr>
      </w:pPr>
      <w:r w:rsidRPr="000B72DD">
        <w:rPr>
          <w:rFonts w:asciiTheme="minorHAnsi" w:eastAsia="Calibri" w:hAnsiTheme="minorHAnsi"/>
          <w:szCs w:val="22"/>
          <w:lang w:eastAsia="en-US"/>
        </w:rPr>
        <w:t>Jinému ohrožení provozu systémů a služeb podle KL</w:t>
      </w:r>
    </w:p>
    <w:p w14:paraId="0EFA2D62" w14:textId="77777777" w:rsidR="00C6739B"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 xml:space="preserve">V případě pochybností, nebo sporu určuje oprávněnost požadavku na </w:t>
      </w:r>
      <w:r w:rsidRPr="003140A8">
        <w:rPr>
          <w:rFonts w:asciiTheme="minorHAnsi" w:eastAsia="Calibri" w:hAnsiTheme="minorHAnsi"/>
          <w:szCs w:val="22"/>
          <w:lang w:eastAsia="en-US"/>
        </w:rPr>
        <w:t xml:space="preserve">součinnost </w:t>
      </w:r>
      <w:r w:rsidRPr="007C504C">
        <w:rPr>
          <w:rFonts w:asciiTheme="minorHAnsi" w:eastAsia="Calibri" w:hAnsiTheme="minorHAnsi"/>
          <w:szCs w:val="22"/>
          <w:lang w:eastAsia="en-US"/>
        </w:rPr>
        <w:t xml:space="preserve">ředitel odboru ICT </w:t>
      </w:r>
      <w:r w:rsidRPr="003140A8">
        <w:rPr>
          <w:rFonts w:asciiTheme="minorHAnsi" w:eastAsia="Calibri" w:hAnsiTheme="minorHAnsi"/>
          <w:szCs w:val="22"/>
          <w:lang w:eastAsia="en-US"/>
        </w:rPr>
        <w:t>Objednatele.</w:t>
      </w:r>
    </w:p>
    <w:p w14:paraId="2EABC153" w14:textId="77777777" w:rsidR="00C6739B" w:rsidRPr="003140A8" w:rsidRDefault="00C6739B" w:rsidP="00C6739B">
      <w:pPr>
        <w:spacing w:line="320" w:lineRule="atLeast"/>
        <w:jc w:val="both"/>
        <w:rPr>
          <w:rFonts w:asciiTheme="minorHAnsi" w:eastAsia="Calibri" w:hAnsiTheme="minorHAnsi"/>
          <w:szCs w:val="22"/>
          <w:lang w:eastAsia="en-US"/>
        </w:rPr>
      </w:pPr>
    </w:p>
    <w:p w14:paraId="0E2453E3" w14:textId="77777777" w:rsidR="00C6739B" w:rsidRPr="000B72DD" w:rsidRDefault="00C6739B" w:rsidP="00C6739B">
      <w:pPr>
        <w:pStyle w:val="Nadpis1"/>
        <w:rPr>
          <w:rFonts w:asciiTheme="minorHAnsi" w:hAnsiTheme="minorHAnsi"/>
        </w:rPr>
      </w:pPr>
      <w:r w:rsidRPr="000B72DD">
        <w:rPr>
          <w:rFonts w:asciiTheme="minorHAnsi" w:hAnsiTheme="minorHAnsi"/>
        </w:rPr>
        <w:lastRenderedPageBreak/>
        <w:t>Sdílení kapacity pracovníků</w:t>
      </w:r>
    </w:p>
    <w:p w14:paraId="22B2F0ED"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 xml:space="preserve">Objednatel předpokládá, že s ohledem na charakter provozování IT prostředí jako celku budou jednotliví pracovníci Poskytovatele pracovat na více systémech podle KL, tj.: je přípustné, aby jeden pracovník měl přidělené úkoly na systémech podle více KL. </w:t>
      </w:r>
    </w:p>
    <w:p w14:paraId="45D1762F"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Týká se zejména:</w:t>
      </w:r>
    </w:p>
    <w:p w14:paraId="0FAFCADC" w14:textId="77777777" w:rsidR="00C6739B" w:rsidRPr="000B72DD" w:rsidRDefault="00C6739B" w:rsidP="00C6739B">
      <w:pPr>
        <w:numPr>
          <w:ilvl w:val="0"/>
          <w:numId w:val="33"/>
        </w:numPr>
        <w:spacing w:line="320" w:lineRule="atLeast"/>
        <w:contextualSpacing/>
        <w:jc w:val="both"/>
        <w:rPr>
          <w:rFonts w:asciiTheme="minorHAnsi" w:eastAsia="Calibri" w:hAnsiTheme="minorHAnsi"/>
          <w:szCs w:val="22"/>
          <w:lang w:eastAsia="en-US"/>
        </w:rPr>
      </w:pPr>
      <w:r w:rsidRPr="000B72DD">
        <w:rPr>
          <w:rFonts w:asciiTheme="minorHAnsi" w:eastAsia="Calibri" w:hAnsiTheme="minorHAnsi"/>
          <w:szCs w:val="22"/>
          <w:lang w:eastAsia="en-US"/>
        </w:rPr>
        <w:t>Optimalizace databází</w:t>
      </w:r>
    </w:p>
    <w:p w14:paraId="66060EF8" w14:textId="77777777" w:rsidR="00C6739B" w:rsidRPr="000B72DD" w:rsidRDefault="00C6739B" w:rsidP="00C6739B">
      <w:pPr>
        <w:numPr>
          <w:ilvl w:val="0"/>
          <w:numId w:val="33"/>
        </w:numPr>
        <w:spacing w:line="320" w:lineRule="atLeast"/>
        <w:contextualSpacing/>
        <w:jc w:val="both"/>
        <w:rPr>
          <w:rFonts w:asciiTheme="minorHAnsi" w:eastAsia="Calibri" w:hAnsiTheme="minorHAnsi"/>
          <w:szCs w:val="22"/>
          <w:lang w:eastAsia="en-US"/>
        </w:rPr>
      </w:pPr>
      <w:r w:rsidRPr="000B72DD">
        <w:rPr>
          <w:rFonts w:asciiTheme="minorHAnsi" w:eastAsia="Calibri" w:hAnsiTheme="minorHAnsi"/>
          <w:szCs w:val="22"/>
          <w:lang w:eastAsia="en-US"/>
        </w:rPr>
        <w:t>Optimalizace využití kapacity</w:t>
      </w:r>
    </w:p>
    <w:p w14:paraId="11793104" w14:textId="77777777" w:rsidR="00C6739B" w:rsidRPr="000B72DD" w:rsidRDefault="00C6739B" w:rsidP="00C6739B">
      <w:pPr>
        <w:numPr>
          <w:ilvl w:val="0"/>
          <w:numId w:val="33"/>
        </w:numPr>
        <w:spacing w:line="320" w:lineRule="atLeast"/>
        <w:contextualSpacing/>
        <w:jc w:val="both"/>
        <w:rPr>
          <w:rFonts w:asciiTheme="minorHAnsi" w:eastAsia="Calibri" w:hAnsiTheme="minorHAnsi"/>
          <w:szCs w:val="22"/>
          <w:lang w:eastAsia="en-US"/>
        </w:rPr>
      </w:pPr>
      <w:r w:rsidRPr="000B72DD">
        <w:rPr>
          <w:rFonts w:asciiTheme="minorHAnsi" w:eastAsia="Calibri" w:hAnsiTheme="minorHAnsi"/>
          <w:szCs w:val="22"/>
          <w:lang w:eastAsia="en-US"/>
        </w:rPr>
        <w:t>Datových vazeb s ostatními informačními systémy</w:t>
      </w:r>
    </w:p>
    <w:p w14:paraId="715A0FA9" w14:textId="77777777" w:rsidR="00C6739B" w:rsidRPr="000B72DD" w:rsidRDefault="00C6739B" w:rsidP="00C6739B">
      <w:pPr>
        <w:numPr>
          <w:ilvl w:val="0"/>
          <w:numId w:val="33"/>
        </w:numPr>
        <w:spacing w:line="320" w:lineRule="atLeast"/>
        <w:contextualSpacing/>
        <w:jc w:val="both"/>
        <w:rPr>
          <w:rFonts w:asciiTheme="minorHAnsi" w:eastAsia="Calibri" w:hAnsiTheme="minorHAnsi"/>
          <w:szCs w:val="22"/>
          <w:lang w:eastAsia="en-US"/>
        </w:rPr>
      </w:pPr>
      <w:r w:rsidRPr="000B72DD">
        <w:rPr>
          <w:rFonts w:asciiTheme="minorHAnsi" w:eastAsia="Calibri" w:hAnsiTheme="minorHAnsi"/>
          <w:szCs w:val="22"/>
          <w:lang w:eastAsia="en-US"/>
        </w:rPr>
        <w:t xml:space="preserve">Dalších případů, kdy to charakter úkolu </w:t>
      </w:r>
      <w:r>
        <w:rPr>
          <w:rFonts w:asciiTheme="minorHAnsi" w:eastAsia="Calibri" w:hAnsiTheme="minorHAnsi"/>
          <w:szCs w:val="22"/>
          <w:lang w:eastAsia="en-US"/>
        </w:rPr>
        <w:t xml:space="preserve">umožňuje nebo </w:t>
      </w:r>
      <w:r w:rsidRPr="000B72DD">
        <w:rPr>
          <w:rFonts w:asciiTheme="minorHAnsi" w:eastAsia="Calibri" w:hAnsiTheme="minorHAnsi"/>
          <w:szCs w:val="22"/>
          <w:lang w:eastAsia="en-US"/>
        </w:rPr>
        <w:t>vyžaduje</w:t>
      </w:r>
    </w:p>
    <w:p w14:paraId="2717C2DA"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Poznámka: Tento požadavek neznamená, že každý pracovník musí být expertem na všechny provozované systémy. Dělba práce a rozdělení znalostí a kvalifikace pracovníků podle typu spravovaného systému zůstávají v platnosti. Cílem je optimalizace rozdělení pracovních úkolů mezi členy týmu.</w:t>
      </w:r>
    </w:p>
    <w:p w14:paraId="559AF3CB" w14:textId="77777777" w:rsidR="00C6739B" w:rsidRPr="000B72DD" w:rsidRDefault="00C6739B" w:rsidP="00C6739B">
      <w:pPr>
        <w:pStyle w:val="Nadpis1"/>
        <w:rPr>
          <w:rFonts w:asciiTheme="minorHAnsi" w:hAnsiTheme="minorHAnsi"/>
        </w:rPr>
      </w:pPr>
      <w:r w:rsidRPr="000B72DD">
        <w:rPr>
          <w:rFonts w:asciiTheme="minorHAnsi" w:hAnsiTheme="minorHAnsi"/>
        </w:rPr>
        <w:t>Periodické činnosti</w:t>
      </w:r>
    </w:p>
    <w:p w14:paraId="3487A157"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 xml:space="preserve">Katalogové listy definují řadu činností, které je nutno vykonávat opakovaně, s definovanou periodou. Termín vykonání si může </w:t>
      </w:r>
      <w:r>
        <w:rPr>
          <w:rFonts w:asciiTheme="minorHAnsi" w:eastAsia="Calibri" w:hAnsiTheme="minorHAnsi"/>
          <w:szCs w:val="22"/>
          <w:lang w:eastAsia="en-US"/>
        </w:rPr>
        <w:t xml:space="preserve">Poskytovatel </w:t>
      </w:r>
      <w:r w:rsidRPr="000B72DD">
        <w:rPr>
          <w:rFonts w:asciiTheme="minorHAnsi" w:eastAsia="Calibri" w:hAnsiTheme="minorHAnsi"/>
          <w:szCs w:val="22"/>
          <w:lang w:eastAsia="en-US"/>
        </w:rPr>
        <w:t xml:space="preserve">určit podle provozních potřeb, avšak tak, aby časový odstup mezi činnostmi nepřekročil uvedenou periodu. </w:t>
      </w:r>
    </w:p>
    <w:p w14:paraId="52456457"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Rozuměj: je-li činnost v KL definována jako „</w:t>
      </w:r>
      <w:r w:rsidRPr="008A3516">
        <w:rPr>
          <w:rFonts w:asciiTheme="minorHAnsi" w:eastAsia="Calibri" w:hAnsiTheme="minorHAnsi"/>
          <w:b/>
          <w:szCs w:val="22"/>
          <w:lang w:eastAsia="en-US"/>
        </w:rPr>
        <w:t>na měsíční bázi</w:t>
      </w:r>
      <w:r>
        <w:rPr>
          <w:rFonts w:asciiTheme="minorHAnsi" w:eastAsia="Calibri" w:hAnsiTheme="minorHAnsi"/>
          <w:szCs w:val="22"/>
          <w:lang w:eastAsia="en-US"/>
        </w:rPr>
        <w:t>“</w:t>
      </w:r>
      <w:r w:rsidRPr="000B72DD">
        <w:rPr>
          <w:rFonts w:asciiTheme="minorHAnsi" w:eastAsia="Calibri" w:hAnsiTheme="minorHAnsi"/>
          <w:szCs w:val="22"/>
          <w:lang w:eastAsia="en-US"/>
        </w:rPr>
        <w:t>, musí být vykonána minimálně jednou měsíčně. Obdobně „</w:t>
      </w:r>
      <w:r w:rsidRPr="008A3516">
        <w:rPr>
          <w:rFonts w:asciiTheme="minorHAnsi" w:eastAsia="Calibri" w:hAnsiTheme="minorHAnsi"/>
          <w:b/>
          <w:szCs w:val="22"/>
          <w:lang w:eastAsia="en-US"/>
        </w:rPr>
        <w:t>týdenní báze</w:t>
      </w:r>
      <w:r w:rsidRPr="000B72DD">
        <w:rPr>
          <w:rFonts w:asciiTheme="minorHAnsi" w:eastAsia="Calibri" w:hAnsiTheme="minorHAnsi"/>
          <w:szCs w:val="22"/>
          <w:lang w:eastAsia="en-US"/>
        </w:rPr>
        <w:t>“ znamená úkon minimálně jednou za týden.</w:t>
      </w:r>
    </w:p>
    <w:p w14:paraId="4B27405C" w14:textId="77777777" w:rsidR="00C6739B" w:rsidRPr="00DB51EC" w:rsidRDefault="00ED4AF0" w:rsidP="00C6739B">
      <w:pPr>
        <w:spacing w:line="320" w:lineRule="atLeast"/>
        <w:jc w:val="both"/>
        <w:rPr>
          <w:rFonts w:eastAsia="Calibri"/>
          <w:szCs w:val="22"/>
          <w:lang w:eastAsia="en-US"/>
        </w:rPr>
      </w:pPr>
      <w:r>
        <w:rPr>
          <w:rFonts w:asciiTheme="minorHAnsi" w:eastAsia="Calibri" w:hAnsiTheme="minorHAnsi"/>
          <w:szCs w:val="22"/>
          <w:lang w:eastAsia="en-US"/>
        </w:rPr>
        <w:t>Přehled</w:t>
      </w:r>
      <w:r w:rsidR="00C6739B" w:rsidRPr="000B72DD">
        <w:rPr>
          <w:rFonts w:asciiTheme="minorHAnsi" w:eastAsia="Calibri" w:hAnsiTheme="minorHAnsi"/>
          <w:szCs w:val="22"/>
          <w:lang w:eastAsia="en-US"/>
        </w:rPr>
        <w:t xml:space="preserve"> výkonu těchto opakovaných činností je součástí standardního </w:t>
      </w:r>
      <w:r w:rsidRPr="000B72DD">
        <w:rPr>
          <w:rFonts w:asciiTheme="minorHAnsi" w:eastAsia="Calibri" w:hAnsiTheme="minorHAnsi"/>
          <w:szCs w:val="22"/>
          <w:lang w:eastAsia="en-US"/>
        </w:rPr>
        <w:t>Report</w:t>
      </w:r>
      <w:r w:rsidR="005D48DA">
        <w:rPr>
          <w:rFonts w:asciiTheme="minorHAnsi" w:eastAsia="Calibri" w:hAnsiTheme="minorHAnsi"/>
          <w:szCs w:val="22"/>
          <w:lang w:eastAsia="en-US"/>
        </w:rPr>
        <w:t>u</w:t>
      </w:r>
      <w:r w:rsidDel="00ED4AF0">
        <w:rPr>
          <w:rFonts w:eastAsia="Calibri"/>
          <w:szCs w:val="22"/>
          <w:lang w:eastAsia="en-US"/>
        </w:rPr>
        <w:t xml:space="preserve"> </w:t>
      </w:r>
      <w:r w:rsidR="00C6739B">
        <w:rPr>
          <w:rFonts w:eastAsia="Calibri"/>
          <w:szCs w:val="22"/>
          <w:lang w:eastAsia="en-US"/>
        </w:rPr>
        <w:t xml:space="preserve">dle odst. </w:t>
      </w:r>
      <w:r w:rsidR="00C6739B">
        <w:rPr>
          <w:rFonts w:eastAsia="Calibri"/>
          <w:szCs w:val="22"/>
          <w:lang w:eastAsia="en-US"/>
        </w:rPr>
        <w:fldChar w:fldCharType="begin"/>
      </w:r>
      <w:r w:rsidR="00C6739B">
        <w:rPr>
          <w:rFonts w:eastAsia="Calibri"/>
          <w:szCs w:val="22"/>
          <w:lang w:eastAsia="en-US"/>
        </w:rPr>
        <w:instrText xml:space="preserve"> REF _Ref447893656 \r \h </w:instrText>
      </w:r>
      <w:r w:rsidR="00C6739B">
        <w:rPr>
          <w:rFonts w:eastAsia="Calibri"/>
          <w:szCs w:val="22"/>
          <w:lang w:eastAsia="en-US"/>
        </w:rPr>
      </w:r>
      <w:r w:rsidR="00C6739B">
        <w:rPr>
          <w:rFonts w:eastAsia="Calibri"/>
          <w:szCs w:val="22"/>
          <w:lang w:eastAsia="en-US"/>
        </w:rPr>
        <w:fldChar w:fldCharType="separate"/>
      </w:r>
      <w:r w:rsidR="00367A6D">
        <w:rPr>
          <w:rFonts w:eastAsia="Calibri"/>
          <w:szCs w:val="22"/>
          <w:lang w:eastAsia="en-US"/>
        </w:rPr>
        <w:t>5.16</w:t>
      </w:r>
      <w:r w:rsidR="00C6739B">
        <w:rPr>
          <w:rFonts w:eastAsia="Calibri"/>
          <w:szCs w:val="22"/>
          <w:lang w:eastAsia="en-US"/>
        </w:rPr>
        <w:fldChar w:fldCharType="end"/>
      </w:r>
      <w:r w:rsidR="00C6739B">
        <w:rPr>
          <w:rFonts w:eastAsia="Calibri"/>
          <w:szCs w:val="22"/>
          <w:lang w:eastAsia="en-US"/>
        </w:rPr>
        <w:t xml:space="preserve"> Smlouvy</w:t>
      </w:r>
      <w:r w:rsidR="00C6739B" w:rsidRPr="00DB51EC">
        <w:rPr>
          <w:rFonts w:eastAsia="Calibri"/>
          <w:szCs w:val="22"/>
          <w:lang w:eastAsia="en-US"/>
        </w:rPr>
        <w:t>.</w:t>
      </w:r>
    </w:p>
    <w:p w14:paraId="3BDCF2B2" w14:textId="77777777" w:rsidR="00C6739B" w:rsidRPr="000B72DD" w:rsidRDefault="00C6739B" w:rsidP="00C6739B">
      <w:pPr>
        <w:spacing w:line="320" w:lineRule="atLeast"/>
        <w:jc w:val="both"/>
        <w:rPr>
          <w:rFonts w:asciiTheme="minorHAnsi" w:eastAsia="Calibri" w:hAnsiTheme="minorHAnsi"/>
          <w:szCs w:val="22"/>
          <w:lang w:eastAsia="en-US"/>
        </w:rPr>
      </w:pPr>
    </w:p>
    <w:p w14:paraId="2657785F" w14:textId="77777777" w:rsidR="00C6739B" w:rsidRPr="000B72DD" w:rsidRDefault="00C6739B" w:rsidP="00C6739B">
      <w:pPr>
        <w:pStyle w:val="Nadpis1"/>
        <w:rPr>
          <w:rFonts w:asciiTheme="minorHAnsi" w:hAnsiTheme="minorHAnsi"/>
        </w:rPr>
      </w:pPr>
      <w:r w:rsidRPr="000B72DD">
        <w:rPr>
          <w:rFonts w:asciiTheme="minorHAnsi" w:hAnsiTheme="minorHAnsi"/>
        </w:rPr>
        <w:t>Respektování organizačních limitů Objednatele</w:t>
      </w:r>
    </w:p>
    <w:p w14:paraId="04B1A8F6"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Objednatel je orgánem státní správy, a proto je vázán celou řadou předpisů, nařízení a zákonů. Poskytovatel služeb musí proto respektovat organizační omezení, která z tohoto faktu plynou:</w:t>
      </w:r>
    </w:p>
    <w:p w14:paraId="2EAB8DAE" w14:textId="77777777" w:rsidR="00C6739B" w:rsidRPr="000B72DD" w:rsidRDefault="00C6739B" w:rsidP="00C6739B">
      <w:pPr>
        <w:pStyle w:val="Nadpis2"/>
        <w:rPr>
          <w:rFonts w:asciiTheme="minorHAnsi" w:hAnsiTheme="minorHAnsi"/>
        </w:rPr>
      </w:pPr>
      <w:bookmarkStart w:id="232" w:name="_Ref476145937"/>
      <w:r w:rsidRPr="000B72DD">
        <w:rPr>
          <w:rFonts w:asciiTheme="minorHAnsi" w:hAnsiTheme="minorHAnsi"/>
        </w:rPr>
        <w:t xml:space="preserve">Schvalování </w:t>
      </w:r>
      <w:r w:rsidRPr="008A7777">
        <w:rPr>
          <w:rFonts w:asciiTheme="minorHAnsi" w:hAnsiTheme="minorHAnsi"/>
        </w:rPr>
        <w:t>finančních</w:t>
      </w:r>
      <w:r w:rsidRPr="000B72DD">
        <w:rPr>
          <w:rFonts w:asciiTheme="minorHAnsi" w:hAnsiTheme="minorHAnsi"/>
        </w:rPr>
        <w:t xml:space="preserve"> prostředků</w:t>
      </w:r>
      <w:bookmarkEnd w:id="232"/>
    </w:p>
    <w:p w14:paraId="06671B6A"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Nakládání s finančními prostředky podléhá složitým procesům a interním schvalovacím řízením. V případě, kdy plnění úkolů podle zadání KL bude vyžadovat nákup ze strany Objednatele, bude takový požadavek Poskytovatel předkládat v dostatečném předstihu:</w:t>
      </w:r>
    </w:p>
    <w:p w14:paraId="3C9364C2" w14:textId="77777777" w:rsidR="00C6739B" w:rsidRPr="000B72DD" w:rsidRDefault="00C6739B" w:rsidP="00C6739B">
      <w:pPr>
        <w:pStyle w:val="RLslovanodstavec"/>
        <w:ind w:left="737" w:hanging="29"/>
        <w:rPr>
          <w:rFonts w:asciiTheme="minorHAnsi" w:hAnsiTheme="minorHAnsi"/>
        </w:rPr>
      </w:pPr>
      <w:r w:rsidRPr="000B72DD">
        <w:rPr>
          <w:rFonts w:asciiTheme="minorHAnsi" w:hAnsiTheme="minorHAnsi"/>
        </w:rPr>
        <w:t>Malý objem</w:t>
      </w:r>
    </w:p>
    <w:p w14:paraId="7D8D499A" w14:textId="77777777" w:rsidR="00C6739B" w:rsidRPr="003140A8"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 xml:space="preserve">Jedná se o vynaložení </w:t>
      </w:r>
      <w:r w:rsidRPr="003140A8">
        <w:rPr>
          <w:rFonts w:asciiTheme="minorHAnsi" w:eastAsia="Calibri" w:hAnsiTheme="minorHAnsi"/>
          <w:szCs w:val="22"/>
          <w:lang w:eastAsia="en-US"/>
        </w:rPr>
        <w:t xml:space="preserve">finančních prostředků v objemu do </w:t>
      </w:r>
      <w:r>
        <w:rPr>
          <w:rFonts w:asciiTheme="minorHAnsi" w:eastAsia="Calibri" w:hAnsiTheme="minorHAnsi"/>
          <w:szCs w:val="22"/>
          <w:lang w:eastAsia="en-US"/>
        </w:rPr>
        <w:t>50.000 Kč</w:t>
      </w:r>
      <w:r w:rsidRPr="003140A8">
        <w:rPr>
          <w:rFonts w:asciiTheme="minorHAnsi" w:eastAsia="Calibri" w:hAnsiTheme="minorHAnsi"/>
          <w:szCs w:val="22"/>
          <w:lang w:eastAsia="en-US"/>
        </w:rPr>
        <w:t>.</w:t>
      </w:r>
    </w:p>
    <w:p w14:paraId="304DA510" w14:textId="77777777" w:rsidR="00C6739B" w:rsidRPr="003140A8" w:rsidRDefault="00C6739B" w:rsidP="00C6739B">
      <w:pPr>
        <w:spacing w:line="320" w:lineRule="atLeast"/>
        <w:jc w:val="both"/>
        <w:rPr>
          <w:rFonts w:asciiTheme="minorHAnsi" w:eastAsia="Calibri" w:hAnsiTheme="minorHAnsi"/>
          <w:szCs w:val="22"/>
          <w:lang w:eastAsia="en-US"/>
        </w:rPr>
      </w:pPr>
      <w:r w:rsidRPr="003140A8">
        <w:rPr>
          <w:rFonts w:asciiTheme="minorHAnsi" w:eastAsia="Calibri" w:hAnsiTheme="minorHAnsi"/>
          <w:szCs w:val="22"/>
          <w:lang w:eastAsia="en-US"/>
        </w:rPr>
        <w:t xml:space="preserve">Nákupy drobného charakteru jako např. </w:t>
      </w:r>
    </w:p>
    <w:p w14:paraId="2DC22411" w14:textId="77777777" w:rsidR="00C6739B" w:rsidRPr="003140A8" w:rsidRDefault="00C6739B" w:rsidP="00C6739B">
      <w:pPr>
        <w:numPr>
          <w:ilvl w:val="0"/>
          <w:numId w:val="34"/>
        </w:numPr>
        <w:spacing w:line="320" w:lineRule="atLeast"/>
        <w:contextualSpacing/>
        <w:jc w:val="both"/>
        <w:rPr>
          <w:rFonts w:asciiTheme="minorHAnsi" w:eastAsia="Calibri" w:hAnsiTheme="minorHAnsi"/>
          <w:szCs w:val="22"/>
          <w:lang w:eastAsia="en-US"/>
        </w:rPr>
      </w:pPr>
      <w:r w:rsidRPr="003140A8">
        <w:rPr>
          <w:rFonts w:asciiTheme="minorHAnsi" w:eastAsia="Calibri" w:hAnsiTheme="minorHAnsi"/>
          <w:szCs w:val="22"/>
          <w:lang w:eastAsia="en-US"/>
        </w:rPr>
        <w:t xml:space="preserve">Pořízení drobného majetku a spotřebního </w:t>
      </w:r>
      <w:r w:rsidR="004362E2">
        <w:rPr>
          <w:rFonts w:asciiTheme="minorHAnsi" w:eastAsia="Calibri" w:hAnsiTheme="minorHAnsi"/>
          <w:szCs w:val="22"/>
          <w:lang w:eastAsia="en-US"/>
        </w:rPr>
        <w:t xml:space="preserve">IT </w:t>
      </w:r>
      <w:r w:rsidRPr="003140A8">
        <w:rPr>
          <w:rFonts w:asciiTheme="minorHAnsi" w:eastAsia="Calibri" w:hAnsiTheme="minorHAnsi"/>
          <w:szCs w:val="22"/>
          <w:lang w:eastAsia="en-US"/>
        </w:rPr>
        <w:t>materiálu</w:t>
      </w:r>
    </w:p>
    <w:p w14:paraId="0BEE5E12" w14:textId="77777777" w:rsidR="00C6739B" w:rsidRPr="003140A8" w:rsidRDefault="00C6739B" w:rsidP="00C6739B">
      <w:pPr>
        <w:numPr>
          <w:ilvl w:val="0"/>
          <w:numId w:val="34"/>
        </w:numPr>
        <w:spacing w:line="320" w:lineRule="atLeast"/>
        <w:contextualSpacing/>
        <w:jc w:val="both"/>
        <w:rPr>
          <w:rFonts w:asciiTheme="minorHAnsi" w:eastAsia="Calibri" w:hAnsiTheme="minorHAnsi"/>
          <w:szCs w:val="22"/>
          <w:lang w:eastAsia="en-US"/>
        </w:rPr>
      </w:pPr>
      <w:r w:rsidRPr="003140A8">
        <w:rPr>
          <w:rFonts w:asciiTheme="minorHAnsi" w:eastAsia="Calibri" w:hAnsiTheme="minorHAnsi"/>
          <w:szCs w:val="22"/>
          <w:lang w:eastAsia="en-US"/>
        </w:rPr>
        <w:t>Apod.</w:t>
      </w:r>
    </w:p>
    <w:p w14:paraId="529B8D5D" w14:textId="77777777" w:rsidR="00C6739B" w:rsidRPr="003140A8" w:rsidRDefault="00C6739B" w:rsidP="00C6739B">
      <w:pPr>
        <w:spacing w:line="320" w:lineRule="atLeast"/>
        <w:jc w:val="both"/>
        <w:rPr>
          <w:rFonts w:asciiTheme="minorHAnsi" w:eastAsia="Calibri" w:hAnsiTheme="minorHAnsi"/>
          <w:szCs w:val="22"/>
          <w:lang w:eastAsia="en-US"/>
        </w:rPr>
      </w:pPr>
      <w:r w:rsidRPr="003140A8">
        <w:rPr>
          <w:rFonts w:asciiTheme="minorHAnsi" w:eastAsia="Calibri" w:hAnsiTheme="minorHAnsi"/>
          <w:szCs w:val="22"/>
          <w:lang w:eastAsia="en-US"/>
        </w:rPr>
        <w:t xml:space="preserve">O potřebě drobného nákupu Poskytovatel informuje minimálně </w:t>
      </w:r>
      <w:r>
        <w:rPr>
          <w:rFonts w:asciiTheme="minorHAnsi" w:eastAsia="Calibri" w:hAnsiTheme="minorHAnsi"/>
          <w:szCs w:val="22"/>
          <w:lang w:eastAsia="en-US"/>
        </w:rPr>
        <w:t>1</w:t>
      </w:r>
      <w:r w:rsidRPr="003140A8">
        <w:rPr>
          <w:rFonts w:asciiTheme="minorHAnsi" w:eastAsia="Calibri" w:hAnsiTheme="minorHAnsi"/>
          <w:szCs w:val="22"/>
          <w:lang w:eastAsia="en-US"/>
        </w:rPr>
        <w:t xml:space="preserve"> měsíc předem</w:t>
      </w:r>
    </w:p>
    <w:p w14:paraId="348B04CC" w14:textId="77777777" w:rsidR="00C6739B" w:rsidRPr="003140A8" w:rsidRDefault="00C6739B" w:rsidP="00C6739B">
      <w:pPr>
        <w:pStyle w:val="RLslovanodstavec"/>
        <w:ind w:left="709"/>
        <w:rPr>
          <w:rFonts w:asciiTheme="minorHAnsi" w:eastAsia="Calibri" w:hAnsiTheme="minorHAnsi"/>
          <w:b w:val="0"/>
          <w:szCs w:val="22"/>
        </w:rPr>
      </w:pPr>
      <w:r w:rsidRPr="003140A8">
        <w:rPr>
          <w:rFonts w:asciiTheme="minorHAnsi" w:hAnsiTheme="minorHAnsi"/>
        </w:rPr>
        <w:t>Střední objem finančních prostředků</w:t>
      </w:r>
    </w:p>
    <w:p w14:paraId="5443E20C" w14:textId="77777777" w:rsidR="00C6739B" w:rsidRPr="003140A8" w:rsidRDefault="00C6739B" w:rsidP="00C6739B">
      <w:pPr>
        <w:spacing w:line="320" w:lineRule="atLeast"/>
        <w:jc w:val="both"/>
        <w:rPr>
          <w:rFonts w:asciiTheme="minorHAnsi" w:eastAsia="Calibri" w:hAnsiTheme="minorHAnsi"/>
          <w:szCs w:val="22"/>
          <w:lang w:eastAsia="en-US"/>
        </w:rPr>
      </w:pPr>
      <w:r w:rsidRPr="003140A8">
        <w:rPr>
          <w:rFonts w:asciiTheme="minorHAnsi" w:eastAsia="Calibri" w:hAnsiTheme="minorHAnsi"/>
          <w:szCs w:val="22"/>
          <w:lang w:eastAsia="en-US"/>
        </w:rPr>
        <w:t xml:space="preserve">Jedná se o vynaložení finančních prostředků v objemu nad </w:t>
      </w:r>
      <w:r>
        <w:rPr>
          <w:rFonts w:asciiTheme="minorHAnsi" w:eastAsia="Calibri" w:hAnsiTheme="minorHAnsi"/>
          <w:szCs w:val="22"/>
          <w:lang w:eastAsia="en-US"/>
        </w:rPr>
        <w:t>5</w:t>
      </w:r>
      <w:r w:rsidRPr="003140A8">
        <w:rPr>
          <w:rFonts w:asciiTheme="minorHAnsi" w:eastAsia="Calibri" w:hAnsiTheme="minorHAnsi"/>
          <w:szCs w:val="22"/>
          <w:lang w:eastAsia="en-US"/>
        </w:rPr>
        <w:t xml:space="preserve">0.000 Kč do </w:t>
      </w:r>
      <w:r>
        <w:rPr>
          <w:rFonts w:asciiTheme="minorHAnsi" w:eastAsia="Calibri" w:hAnsiTheme="minorHAnsi"/>
          <w:szCs w:val="22"/>
          <w:lang w:eastAsia="en-US"/>
        </w:rPr>
        <w:t>2</w:t>
      </w:r>
      <w:r w:rsidRPr="003140A8">
        <w:rPr>
          <w:rFonts w:asciiTheme="minorHAnsi" w:eastAsia="Calibri" w:hAnsiTheme="minorHAnsi"/>
          <w:szCs w:val="22"/>
          <w:lang w:eastAsia="en-US"/>
        </w:rPr>
        <w:t>.000.000 Kč.</w:t>
      </w:r>
    </w:p>
    <w:p w14:paraId="4B43BB54" w14:textId="77777777" w:rsidR="00C6739B" w:rsidRPr="003140A8" w:rsidRDefault="00C6739B" w:rsidP="00C6739B">
      <w:pPr>
        <w:spacing w:line="320" w:lineRule="atLeast"/>
        <w:jc w:val="both"/>
        <w:rPr>
          <w:rFonts w:asciiTheme="minorHAnsi" w:eastAsia="Calibri" w:hAnsiTheme="minorHAnsi"/>
          <w:szCs w:val="22"/>
          <w:lang w:eastAsia="en-US"/>
        </w:rPr>
      </w:pPr>
      <w:r w:rsidRPr="003140A8">
        <w:rPr>
          <w:rFonts w:asciiTheme="minorHAnsi" w:eastAsia="Calibri" w:hAnsiTheme="minorHAnsi"/>
          <w:szCs w:val="22"/>
          <w:lang w:eastAsia="en-US"/>
        </w:rPr>
        <w:lastRenderedPageBreak/>
        <w:t>Finanční vydání středního rozsahu jsou např</w:t>
      </w:r>
      <w:r>
        <w:rPr>
          <w:rFonts w:asciiTheme="minorHAnsi" w:eastAsia="Calibri" w:hAnsiTheme="minorHAnsi"/>
          <w:szCs w:val="22"/>
          <w:lang w:eastAsia="en-US"/>
        </w:rPr>
        <w:t>.</w:t>
      </w:r>
      <w:r w:rsidRPr="003140A8">
        <w:rPr>
          <w:rFonts w:asciiTheme="minorHAnsi" w:eastAsia="Calibri" w:hAnsiTheme="minorHAnsi"/>
          <w:szCs w:val="22"/>
          <w:lang w:eastAsia="en-US"/>
        </w:rPr>
        <w:t>:</w:t>
      </w:r>
    </w:p>
    <w:p w14:paraId="00765E9C" w14:textId="77777777" w:rsidR="00C6739B" w:rsidRPr="003140A8" w:rsidRDefault="00C6739B" w:rsidP="00C6739B">
      <w:pPr>
        <w:numPr>
          <w:ilvl w:val="0"/>
          <w:numId w:val="97"/>
        </w:numPr>
        <w:spacing w:line="320" w:lineRule="atLeast"/>
        <w:contextualSpacing/>
        <w:jc w:val="both"/>
        <w:rPr>
          <w:rFonts w:asciiTheme="minorHAnsi" w:eastAsia="Calibri" w:hAnsiTheme="minorHAnsi"/>
          <w:szCs w:val="22"/>
          <w:lang w:eastAsia="en-US"/>
        </w:rPr>
      </w:pPr>
      <w:r w:rsidRPr="003140A8">
        <w:rPr>
          <w:rFonts w:asciiTheme="minorHAnsi" w:eastAsia="Calibri" w:hAnsiTheme="minorHAnsi"/>
          <w:szCs w:val="22"/>
          <w:lang w:eastAsia="en-US"/>
        </w:rPr>
        <w:t>Obnova podpory systému u výrobce</w:t>
      </w:r>
    </w:p>
    <w:p w14:paraId="58183906" w14:textId="77777777" w:rsidR="00C6739B" w:rsidRPr="003140A8" w:rsidRDefault="00C6739B" w:rsidP="00C6739B">
      <w:pPr>
        <w:numPr>
          <w:ilvl w:val="0"/>
          <w:numId w:val="97"/>
        </w:numPr>
        <w:spacing w:line="320" w:lineRule="atLeast"/>
        <w:contextualSpacing/>
        <w:jc w:val="both"/>
        <w:rPr>
          <w:rFonts w:asciiTheme="minorHAnsi" w:eastAsia="Calibri" w:hAnsiTheme="minorHAnsi"/>
          <w:szCs w:val="22"/>
          <w:lang w:eastAsia="en-US"/>
        </w:rPr>
      </w:pPr>
      <w:r w:rsidRPr="003140A8">
        <w:rPr>
          <w:rFonts w:asciiTheme="minorHAnsi" w:eastAsia="Calibri" w:hAnsiTheme="minorHAnsi"/>
          <w:szCs w:val="22"/>
          <w:lang w:eastAsia="en-US"/>
        </w:rPr>
        <w:t>Nahrazení systému v rámci optimalizace</w:t>
      </w:r>
    </w:p>
    <w:p w14:paraId="3450776B" w14:textId="77777777" w:rsidR="00C6739B" w:rsidRPr="003140A8" w:rsidRDefault="00C6739B" w:rsidP="00C6739B">
      <w:pPr>
        <w:spacing w:line="320" w:lineRule="atLeast"/>
        <w:jc w:val="both"/>
        <w:rPr>
          <w:rFonts w:asciiTheme="minorHAnsi" w:eastAsia="Calibri" w:hAnsiTheme="minorHAnsi"/>
          <w:szCs w:val="22"/>
          <w:lang w:eastAsia="en-US"/>
        </w:rPr>
      </w:pPr>
      <w:r w:rsidRPr="003140A8">
        <w:rPr>
          <w:rFonts w:asciiTheme="minorHAnsi" w:eastAsia="Calibri" w:hAnsiTheme="minorHAnsi"/>
          <w:szCs w:val="22"/>
          <w:lang w:eastAsia="en-US"/>
        </w:rPr>
        <w:t xml:space="preserve">O potřebě drobného nákupu Poskytovatel informuje minimálně </w:t>
      </w:r>
      <w:r>
        <w:rPr>
          <w:rFonts w:asciiTheme="minorHAnsi" w:eastAsia="Calibri" w:hAnsiTheme="minorHAnsi"/>
          <w:szCs w:val="22"/>
          <w:lang w:eastAsia="en-US"/>
        </w:rPr>
        <w:t>4</w:t>
      </w:r>
      <w:r w:rsidRPr="003140A8">
        <w:rPr>
          <w:rFonts w:asciiTheme="minorHAnsi" w:eastAsia="Calibri" w:hAnsiTheme="minorHAnsi"/>
          <w:szCs w:val="22"/>
          <w:lang w:eastAsia="en-US"/>
        </w:rPr>
        <w:t xml:space="preserve"> měsíc</w:t>
      </w:r>
      <w:r>
        <w:rPr>
          <w:rFonts w:asciiTheme="minorHAnsi" w:eastAsia="Calibri" w:hAnsiTheme="minorHAnsi"/>
          <w:szCs w:val="22"/>
          <w:lang w:eastAsia="en-US"/>
        </w:rPr>
        <w:t>e</w:t>
      </w:r>
      <w:r w:rsidRPr="003140A8">
        <w:rPr>
          <w:rFonts w:asciiTheme="minorHAnsi" w:eastAsia="Calibri" w:hAnsiTheme="minorHAnsi"/>
          <w:szCs w:val="22"/>
          <w:lang w:eastAsia="en-US"/>
        </w:rPr>
        <w:t xml:space="preserve"> předem</w:t>
      </w:r>
    </w:p>
    <w:p w14:paraId="0E0219D1" w14:textId="77777777" w:rsidR="00C6739B" w:rsidRPr="003140A8" w:rsidRDefault="00C6739B" w:rsidP="00C6739B">
      <w:pPr>
        <w:pStyle w:val="RLslovanodstavec"/>
        <w:ind w:left="1128"/>
        <w:rPr>
          <w:rFonts w:asciiTheme="minorHAnsi" w:eastAsia="Calibri" w:hAnsiTheme="minorHAnsi"/>
          <w:szCs w:val="22"/>
        </w:rPr>
      </w:pPr>
      <w:r w:rsidRPr="003140A8">
        <w:rPr>
          <w:rFonts w:asciiTheme="minorHAnsi" w:hAnsiTheme="minorHAnsi"/>
        </w:rPr>
        <w:t>Velký objem</w:t>
      </w:r>
    </w:p>
    <w:p w14:paraId="01A52785" w14:textId="77777777" w:rsidR="00C6739B" w:rsidRPr="003140A8" w:rsidRDefault="00C6739B" w:rsidP="00C6739B">
      <w:pPr>
        <w:spacing w:line="320" w:lineRule="atLeast"/>
        <w:jc w:val="both"/>
        <w:rPr>
          <w:rFonts w:asciiTheme="minorHAnsi" w:eastAsia="Calibri" w:hAnsiTheme="minorHAnsi"/>
          <w:szCs w:val="22"/>
          <w:lang w:eastAsia="en-US"/>
        </w:rPr>
      </w:pPr>
      <w:r w:rsidRPr="003140A8">
        <w:rPr>
          <w:rFonts w:asciiTheme="minorHAnsi" w:eastAsia="Calibri" w:hAnsiTheme="minorHAnsi"/>
          <w:szCs w:val="22"/>
          <w:lang w:eastAsia="en-US"/>
        </w:rPr>
        <w:t xml:space="preserve">Jedná se vynaložení finančních prostředků nad </w:t>
      </w:r>
      <w:r>
        <w:rPr>
          <w:rFonts w:asciiTheme="minorHAnsi" w:eastAsia="Calibri" w:hAnsiTheme="minorHAnsi"/>
          <w:szCs w:val="22"/>
          <w:lang w:eastAsia="en-US"/>
        </w:rPr>
        <w:t>2</w:t>
      </w:r>
      <w:r w:rsidRPr="003140A8">
        <w:rPr>
          <w:rFonts w:asciiTheme="minorHAnsi" w:eastAsia="Calibri" w:hAnsiTheme="minorHAnsi"/>
          <w:szCs w:val="22"/>
          <w:lang w:eastAsia="en-US"/>
        </w:rPr>
        <w:t>.000.000Kč.</w:t>
      </w:r>
    </w:p>
    <w:p w14:paraId="37E9BC75" w14:textId="77777777" w:rsidR="00C6739B" w:rsidRPr="000B72DD" w:rsidRDefault="00C6739B" w:rsidP="00C6739B">
      <w:pPr>
        <w:spacing w:line="320" w:lineRule="atLeast"/>
        <w:jc w:val="both"/>
        <w:rPr>
          <w:rFonts w:asciiTheme="minorHAnsi" w:eastAsia="Calibri" w:hAnsiTheme="minorHAnsi"/>
          <w:szCs w:val="22"/>
          <w:lang w:eastAsia="en-US"/>
        </w:rPr>
      </w:pPr>
      <w:r w:rsidRPr="003140A8">
        <w:rPr>
          <w:rFonts w:asciiTheme="minorHAnsi" w:eastAsia="Calibri" w:hAnsiTheme="minorHAnsi"/>
          <w:szCs w:val="22"/>
          <w:lang w:eastAsia="en-US"/>
        </w:rPr>
        <w:t>V případě, kdy bude provozování systémů, nebo potřeby optimalizace či obnovy technologií vyžadovat velké objemy financování, bude Poskytovatel o situaci informovat Objednatele v rámci nejbližší schůze řídícího výboru.</w:t>
      </w:r>
      <w:r w:rsidRPr="000B72DD">
        <w:rPr>
          <w:rFonts w:asciiTheme="minorHAnsi" w:eastAsia="Calibri" w:hAnsiTheme="minorHAnsi"/>
          <w:szCs w:val="22"/>
          <w:lang w:eastAsia="en-US"/>
        </w:rPr>
        <w:t xml:space="preserve"> </w:t>
      </w:r>
    </w:p>
    <w:p w14:paraId="1CEFB59D" w14:textId="77777777" w:rsidR="00C6739B" w:rsidRPr="000B72DD" w:rsidRDefault="00C6739B" w:rsidP="00C6739B">
      <w:pPr>
        <w:pStyle w:val="Nadpis2"/>
        <w:rPr>
          <w:rFonts w:asciiTheme="minorHAnsi" w:hAnsiTheme="minorHAnsi"/>
        </w:rPr>
      </w:pPr>
      <w:r w:rsidRPr="008A7777">
        <w:rPr>
          <w:rFonts w:asciiTheme="minorHAnsi" w:hAnsiTheme="minorHAnsi"/>
        </w:rPr>
        <w:t>Systémy pořízené</w:t>
      </w:r>
      <w:r w:rsidRPr="000B72DD">
        <w:rPr>
          <w:rFonts w:asciiTheme="minorHAnsi" w:hAnsiTheme="minorHAnsi"/>
        </w:rPr>
        <w:t xml:space="preserve"> s dotační podporou</w:t>
      </w:r>
    </w:p>
    <w:p w14:paraId="33171690"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 xml:space="preserve">Některé ze systémů objednatele byly pořízeny s využitím dotačních programů, kde je vyžadováno, aby systém byl v provozu minimálně do nějakého data. </w:t>
      </w:r>
    </w:p>
    <w:p w14:paraId="17C95394" w14:textId="77777777" w:rsidR="00C6739B"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Pokud je v dokumentaci systému, CMDB, nebo v majetkové evidenci Objednatele vedeno také omezení minimální doby provozování, bude Poskytovatel tento fakt respektovat a bude jej uvažovat v rámci procesů optimalizace a plánování kapacit.</w:t>
      </w:r>
    </w:p>
    <w:p w14:paraId="21981043" w14:textId="77777777" w:rsidR="00C6739B" w:rsidRPr="000B72DD" w:rsidRDefault="00C6739B" w:rsidP="00C6739B">
      <w:pPr>
        <w:spacing w:line="320" w:lineRule="atLeast"/>
        <w:jc w:val="both"/>
        <w:rPr>
          <w:rFonts w:asciiTheme="minorHAnsi" w:eastAsia="Calibri" w:hAnsiTheme="minorHAnsi"/>
          <w:szCs w:val="22"/>
          <w:lang w:eastAsia="en-US"/>
        </w:rPr>
      </w:pPr>
    </w:p>
    <w:p w14:paraId="61B4965B" w14:textId="77777777" w:rsidR="00C6739B" w:rsidRPr="000B72DD" w:rsidRDefault="00C6739B" w:rsidP="00C6739B">
      <w:pPr>
        <w:pStyle w:val="Nadpis2"/>
        <w:rPr>
          <w:rFonts w:asciiTheme="minorHAnsi" w:hAnsiTheme="minorHAnsi"/>
        </w:rPr>
      </w:pPr>
      <w:r w:rsidRPr="000B72DD">
        <w:rPr>
          <w:rFonts w:asciiTheme="minorHAnsi" w:hAnsiTheme="minorHAnsi"/>
        </w:rPr>
        <w:t xml:space="preserve">Nákupy </w:t>
      </w:r>
      <w:r w:rsidRPr="008A7777">
        <w:rPr>
          <w:rFonts w:asciiTheme="minorHAnsi" w:hAnsiTheme="minorHAnsi"/>
        </w:rPr>
        <w:t>drobných externích služeb</w:t>
      </w:r>
    </w:p>
    <w:p w14:paraId="67F90DDA"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 xml:space="preserve">Dojde-li v rámci plnění podle KL k nákupu drobných externích služeb, </w:t>
      </w:r>
      <w:r>
        <w:rPr>
          <w:rFonts w:asciiTheme="minorHAnsi" w:eastAsia="Calibri" w:hAnsiTheme="minorHAnsi"/>
          <w:szCs w:val="22"/>
          <w:lang w:eastAsia="en-US"/>
        </w:rPr>
        <w:t xml:space="preserve">připraví </w:t>
      </w:r>
      <w:r w:rsidRPr="000B72DD">
        <w:rPr>
          <w:rFonts w:asciiTheme="minorHAnsi" w:eastAsia="Calibri" w:hAnsiTheme="minorHAnsi"/>
          <w:szCs w:val="22"/>
          <w:lang w:eastAsia="en-US"/>
        </w:rPr>
        <w:t xml:space="preserve">Poskytovatel </w:t>
      </w:r>
      <w:r>
        <w:rPr>
          <w:rFonts w:asciiTheme="minorHAnsi" w:eastAsia="Calibri" w:hAnsiTheme="minorHAnsi"/>
          <w:szCs w:val="22"/>
          <w:lang w:eastAsia="en-US"/>
        </w:rPr>
        <w:t xml:space="preserve">podklady pro </w:t>
      </w:r>
      <w:r w:rsidRPr="000B72DD">
        <w:rPr>
          <w:rFonts w:asciiTheme="minorHAnsi" w:eastAsia="Calibri" w:hAnsiTheme="minorHAnsi"/>
          <w:szCs w:val="22"/>
          <w:lang w:eastAsia="en-US"/>
        </w:rPr>
        <w:t>jejich nákup Objednatele</w:t>
      </w:r>
      <w:r>
        <w:rPr>
          <w:rFonts w:asciiTheme="minorHAnsi" w:eastAsia="Calibri" w:hAnsiTheme="minorHAnsi"/>
          <w:szCs w:val="22"/>
          <w:lang w:eastAsia="en-US"/>
        </w:rPr>
        <w:t>m</w:t>
      </w:r>
      <w:r w:rsidRPr="000B72DD">
        <w:rPr>
          <w:rFonts w:asciiTheme="minorHAnsi" w:eastAsia="Calibri" w:hAnsiTheme="minorHAnsi"/>
          <w:szCs w:val="22"/>
          <w:lang w:eastAsia="en-US"/>
        </w:rPr>
        <w:t xml:space="preserve"> u třetí strany poskytující veřejně takovou službu. </w:t>
      </w:r>
    </w:p>
    <w:p w14:paraId="58955A82"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 xml:space="preserve">Poskytovatel doloží oprávněnost ceny poskytnutím přehledu aktuálních cen na trhu těchto služeb cenami minimálně od třech různých dodavatelů. </w:t>
      </w:r>
    </w:p>
    <w:p w14:paraId="74BDFFCB" w14:textId="77777777" w:rsidR="00C6739B" w:rsidRPr="000B72DD" w:rsidRDefault="00C6739B" w:rsidP="00C6739B">
      <w:pPr>
        <w:rPr>
          <w:rFonts w:asciiTheme="minorHAnsi" w:eastAsia="Calibri" w:hAnsiTheme="minorHAnsi"/>
          <w:lang w:eastAsia="en-US"/>
        </w:rPr>
      </w:pPr>
      <w:r w:rsidRPr="000B72DD">
        <w:rPr>
          <w:rFonts w:asciiTheme="minorHAnsi" w:eastAsia="Calibri" w:hAnsiTheme="minorHAnsi"/>
          <w:lang w:eastAsia="en-US"/>
        </w:rPr>
        <w:t>Vynaložené finanční prostředky se schvalují podle kap.</w:t>
      </w:r>
      <w:r w:rsidR="00C70109">
        <w:rPr>
          <w:rFonts w:asciiTheme="minorHAnsi" w:eastAsia="Calibri" w:hAnsiTheme="minorHAnsi"/>
          <w:lang w:eastAsia="en-US"/>
        </w:rPr>
        <w:fldChar w:fldCharType="begin"/>
      </w:r>
      <w:r w:rsidR="00C70109">
        <w:rPr>
          <w:rFonts w:asciiTheme="minorHAnsi" w:eastAsia="Calibri" w:hAnsiTheme="minorHAnsi"/>
          <w:lang w:eastAsia="en-US"/>
        </w:rPr>
        <w:instrText xml:space="preserve"> REF _Ref476145937 \r \h </w:instrText>
      </w:r>
      <w:r w:rsidR="00C70109">
        <w:rPr>
          <w:rFonts w:asciiTheme="minorHAnsi" w:eastAsia="Calibri" w:hAnsiTheme="minorHAnsi"/>
          <w:lang w:eastAsia="en-US"/>
        </w:rPr>
      </w:r>
      <w:r w:rsidR="00C70109">
        <w:rPr>
          <w:rFonts w:asciiTheme="minorHAnsi" w:eastAsia="Calibri" w:hAnsiTheme="minorHAnsi"/>
          <w:lang w:eastAsia="en-US"/>
        </w:rPr>
        <w:fldChar w:fldCharType="separate"/>
      </w:r>
      <w:r w:rsidR="00367A6D">
        <w:rPr>
          <w:rFonts w:asciiTheme="minorHAnsi" w:eastAsia="Calibri" w:hAnsiTheme="minorHAnsi"/>
          <w:lang w:eastAsia="en-US"/>
        </w:rPr>
        <w:t>10.1</w:t>
      </w:r>
      <w:r w:rsidR="00C70109">
        <w:rPr>
          <w:rFonts w:asciiTheme="minorHAnsi" w:eastAsia="Calibri" w:hAnsiTheme="minorHAnsi"/>
          <w:lang w:eastAsia="en-US"/>
        </w:rPr>
        <w:fldChar w:fldCharType="end"/>
      </w:r>
    </w:p>
    <w:p w14:paraId="380B1565" w14:textId="77777777" w:rsidR="00C6739B" w:rsidRDefault="00C6739B" w:rsidP="00C6739B">
      <w:pPr>
        <w:spacing w:line="320" w:lineRule="atLeast"/>
        <w:jc w:val="both"/>
        <w:rPr>
          <w:rFonts w:asciiTheme="minorHAnsi" w:eastAsia="Calibri" w:hAnsiTheme="minorHAnsi"/>
          <w:szCs w:val="22"/>
          <w:lang w:eastAsia="en-US"/>
        </w:rPr>
      </w:pPr>
    </w:p>
    <w:p w14:paraId="1C4086E8" w14:textId="77777777" w:rsidR="00C6739B" w:rsidRPr="000B72DD" w:rsidRDefault="00C6739B" w:rsidP="00C6739B">
      <w:pPr>
        <w:pStyle w:val="Nadpis1"/>
        <w:rPr>
          <w:rFonts w:asciiTheme="minorHAnsi" w:hAnsiTheme="minorHAnsi"/>
        </w:rPr>
      </w:pPr>
      <w:bookmarkStart w:id="233" w:name="_Ref378235528"/>
      <w:r w:rsidRPr="000B72DD">
        <w:rPr>
          <w:rFonts w:asciiTheme="minorHAnsi" w:hAnsiTheme="minorHAnsi"/>
        </w:rPr>
        <w:t>Dokumentace</w:t>
      </w:r>
      <w:bookmarkEnd w:id="233"/>
    </w:p>
    <w:p w14:paraId="72842322" w14:textId="77777777" w:rsidR="00C6739B"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Poskytovatel dodržuje dokumentaci systémů a služeb podle definice v jednotlivých KL.</w:t>
      </w:r>
    </w:p>
    <w:p w14:paraId="5244B9AD" w14:textId="77777777" w:rsidR="00C6739B" w:rsidRPr="000B72DD" w:rsidRDefault="00C6739B" w:rsidP="00C6739B">
      <w:pPr>
        <w:spacing w:line="320" w:lineRule="atLeast"/>
        <w:jc w:val="both"/>
        <w:rPr>
          <w:rFonts w:asciiTheme="minorHAnsi" w:eastAsia="Calibri" w:hAnsiTheme="minorHAnsi"/>
          <w:szCs w:val="22"/>
          <w:lang w:eastAsia="en-US"/>
        </w:rPr>
      </w:pPr>
    </w:p>
    <w:p w14:paraId="3193F219" w14:textId="77777777" w:rsidR="00C6739B" w:rsidRPr="008A7777" w:rsidRDefault="00C6739B" w:rsidP="00C6739B">
      <w:pPr>
        <w:pStyle w:val="Nadpis2"/>
        <w:rPr>
          <w:rFonts w:asciiTheme="minorHAnsi" w:hAnsiTheme="minorHAnsi"/>
        </w:rPr>
      </w:pPr>
      <w:r w:rsidRPr="008A7777">
        <w:rPr>
          <w:rFonts w:asciiTheme="minorHAnsi" w:hAnsiTheme="minorHAnsi"/>
        </w:rPr>
        <w:t>Písemná dokumentace</w:t>
      </w:r>
    </w:p>
    <w:p w14:paraId="13BB712B"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Po provedení změny na systémech publikuje Poskytovatel novou verzi dokumentace nejpozději 14 dní od ukončení prací.</w:t>
      </w:r>
    </w:p>
    <w:p w14:paraId="18F1280F"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 xml:space="preserve">Dokumentace je revidována </w:t>
      </w:r>
      <w:r>
        <w:rPr>
          <w:rFonts w:asciiTheme="minorHAnsi" w:eastAsia="Calibri" w:hAnsiTheme="minorHAnsi"/>
          <w:szCs w:val="22"/>
          <w:lang w:eastAsia="en-US"/>
        </w:rPr>
        <w:t xml:space="preserve">a </w:t>
      </w:r>
      <w:r w:rsidRPr="000B72DD">
        <w:rPr>
          <w:rFonts w:asciiTheme="minorHAnsi" w:eastAsia="Calibri" w:hAnsiTheme="minorHAnsi"/>
          <w:szCs w:val="22"/>
          <w:lang w:eastAsia="en-US"/>
        </w:rPr>
        <w:t>publikována v nové verzi po uplynutí maximálně 6 měsíců od poslední revize, není-li Poskytovatel povinen vydat novou verzi dříve z důvodu změny, nebo individuální definice v KL.</w:t>
      </w:r>
    </w:p>
    <w:p w14:paraId="769A8C15"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 xml:space="preserve">Dokumenty dokumentace mají v úvodní sekci seznam změn, ve kterém jsou stručně shrnuty změny provedené od předchozího vydání dokumentace. </w:t>
      </w:r>
    </w:p>
    <w:p w14:paraId="21FCEA28" w14:textId="77777777" w:rsidR="00C6739B"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lastRenderedPageBreak/>
        <w:t>Toto ustanovení o vydávání dokumentace platí i v případě, kdy na systémech a/nebo službách nedošlo k žádným změnám. V takovém případě bude v seznamu změn uvedeno, že nedošlo k žádným změnám.</w:t>
      </w:r>
    </w:p>
    <w:p w14:paraId="7EAFC2FD" w14:textId="77777777" w:rsidR="00C6739B" w:rsidRPr="000B72DD" w:rsidRDefault="00C6739B" w:rsidP="00C6739B">
      <w:pPr>
        <w:spacing w:line="320" w:lineRule="atLeast"/>
        <w:jc w:val="both"/>
        <w:rPr>
          <w:rFonts w:asciiTheme="minorHAnsi" w:eastAsia="Calibri" w:hAnsiTheme="minorHAnsi"/>
          <w:szCs w:val="22"/>
          <w:lang w:eastAsia="en-US"/>
        </w:rPr>
      </w:pPr>
    </w:p>
    <w:p w14:paraId="37D86889" w14:textId="77777777" w:rsidR="00C6739B" w:rsidRPr="000B72DD" w:rsidRDefault="00C6739B" w:rsidP="00C6739B">
      <w:pPr>
        <w:pStyle w:val="Nadpis2"/>
        <w:rPr>
          <w:rFonts w:asciiTheme="minorHAnsi" w:hAnsiTheme="minorHAnsi"/>
        </w:rPr>
      </w:pPr>
      <w:r w:rsidRPr="000B72DD">
        <w:rPr>
          <w:rFonts w:asciiTheme="minorHAnsi" w:hAnsiTheme="minorHAnsi"/>
        </w:rPr>
        <w:t>Datový popis infr</w:t>
      </w:r>
      <w:r w:rsidRPr="008A7777">
        <w:rPr>
          <w:rFonts w:asciiTheme="minorHAnsi" w:hAnsiTheme="minorHAnsi"/>
        </w:rPr>
        <w:t>astrukt</w:t>
      </w:r>
      <w:r w:rsidRPr="000B72DD">
        <w:rPr>
          <w:rFonts w:asciiTheme="minorHAnsi" w:hAnsiTheme="minorHAnsi"/>
        </w:rPr>
        <w:t>ury - CMDB</w:t>
      </w:r>
    </w:p>
    <w:p w14:paraId="042F16BB"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 xml:space="preserve">Objednatel provozuje konfigurační databázi (CMDB) obsahující data o IT infrastruktuře v rámci systémů podpory provozu. </w:t>
      </w:r>
    </w:p>
    <w:p w14:paraId="1D87B7F0" w14:textId="77777777" w:rsidR="00C6739B" w:rsidRPr="000B72DD" w:rsidRDefault="00C6739B" w:rsidP="00C6739B">
      <w:pPr>
        <w:spacing w:line="320" w:lineRule="atLeast"/>
        <w:jc w:val="both"/>
        <w:rPr>
          <w:rFonts w:asciiTheme="minorHAnsi" w:eastAsia="Calibri" w:hAnsiTheme="minorHAnsi"/>
          <w:szCs w:val="22"/>
          <w:lang w:eastAsia="en-US"/>
        </w:rPr>
      </w:pPr>
      <w:r w:rsidRPr="000B72DD">
        <w:rPr>
          <w:rFonts w:asciiTheme="minorHAnsi" w:eastAsia="Calibri" w:hAnsiTheme="minorHAnsi"/>
          <w:szCs w:val="22"/>
          <w:lang w:eastAsia="en-US"/>
        </w:rPr>
        <w:t>Poskytovatel poskytuje data o infrastruktuře:</w:t>
      </w:r>
    </w:p>
    <w:p w14:paraId="7AA827E8" w14:textId="77777777" w:rsidR="00C6739B" w:rsidRPr="000B72DD" w:rsidRDefault="00C6739B" w:rsidP="00C6739B">
      <w:pPr>
        <w:numPr>
          <w:ilvl w:val="0"/>
          <w:numId w:val="37"/>
        </w:numPr>
        <w:spacing w:line="320" w:lineRule="atLeast"/>
        <w:contextualSpacing/>
        <w:jc w:val="both"/>
        <w:rPr>
          <w:rFonts w:asciiTheme="minorHAnsi" w:eastAsia="Calibri" w:hAnsiTheme="minorHAnsi"/>
          <w:szCs w:val="22"/>
          <w:lang w:eastAsia="en-US"/>
        </w:rPr>
      </w:pPr>
      <w:r w:rsidRPr="000B72DD">
        <w:rPr>
          <w:rFonts w:asciiTheme="minorHAnsi" w:eastAsia="Calibri" w:hAnsiTheme="minorHAnsi"/>
          <w:szCs w:val="22"/>
          <w:lang w:eastAsia="en-US"/>
        </w:rPr>
        <w:t>SW a licenční inventura</w:t>
      </w:r>
    </w:p>
    <w:p w14:paraId="200FF88D" w14:textId="77777777" w:rsidR="00C6739B" w:rsidRPr="00C71417" w:rsidRDefault="00C6739B" w:rsidP="00C6739B">
      <w:pPr>
        <w:numPr>
          <w:ilvl w:val="0"/>
          <w:numId w:val="37"/>
        </w:numPr>
        <w:spacing w:line="320" w:lineRule="atLeast"/>
        <w:contextualSpacing/>
        <w:jc w:val="both"/>
        <w:rPr>
          <w:rFonts w:asciiTheme="minorHAnsi" w:eastAsia="Calibri" w:hAnsiTheme="minorHAnsi"/>
          <w:szCs w:val="22"/>
          <w:lang w:eastAsia="en-US"/>
        </w:rPr>
      </w:pPr>
      <w:r w:rsidRPr="00C71417">
        <w:rPr>
          <w:rFonts w:asciiTheme="minorHAnsi" w:eastAsia="Calibri" w:hAnsiTheme="minorHAnsi"/>
          <w:szCs w:val="22"/>
          <w:lang w:eastAsia="en-US"/>
        </w:rPr>
        <w:t>Vazby typu „na kterém serveru běží která aplikace“</w:t>
      </w:r>
    </w:p>
    <w:p w14:paraId="1FBF0A13" w14:textId="77777777" w:rsidR="00C6739B" w:rsidRPr="00C71417" w:rsidRDefault="00C6739B" w:rsidP="00C6739B">
      <w:pPr>
        <w:numPr>
          <w:ilvl w:val="0"/>
          <w:numId w:val="37"/>
        </w:numPr>
        <w:spacing w:line="320" w:lineRule="atLeast"/>
        <w:contextualSpacing/>
        <w:jc w:val="both"/>
        <w:rPr>
          <w:rFonts w:asciiTheme="minorHAnsi" w:eastAsia="Calibri" w:hAnsiTheme="minorHAnsi"/>
          <w:szCs w:val="22"/>
          <w:lang w:eastAsia="en-US"/>
        </w:rPr>
      </w:pPr>
      <w:r w:rsidRPr="00C71417">
        <w:rPr>
          <w:rFonts w:asciiTheme="minorHAnsi" w:eastAsia="Calibri" w:hAnsiTheme="minorHAnsi"/>
          <w:szCs w:val="22"/>
          <w:lang w:eastAsia="en-US"/>
        </w:rPr>
        <w:t>Informace o přidělení a využití SW licencí</w:t>
      </w:r>
    </w:p>
    <w:p w14:paraId="7EF22E00" w14:textId="77777777" w:rsidR="00C6739B" w:rsidRPr="00C71417" w:rsidRDefault="00C6739B" w:rsidP="00C6739B">
      <w:pPr>
        <w:numPr>
          <w:ilvl w:val="0"/>
          <w:numId w:val="37"/>
        </w:numPr>
        <w:spacing w:after="240" w:line="320" w:lineRule="atLeast"/>
        <w:contextualSpacing/>
        <w:jc w:val="both"/>
        <w:rPr>
          <w:rFonts w:asciiTheme="minorHAnsi" w:eastAsia="Calibri" w:hAnsiTheme="minorHAnsi"/>
          <w:szCs w:val="22"/>
          <w:lang w:eastAsia="en-US"/>
        </w:rPr>
      </w:pPr>
      <w:r w:rsidRPr="00C71417">
        <w:rPr>
          <w:rFonts w:asciiTheme="minorHAnsi" w:eastAsia="Calibri" w:hAnsiTheme="minorHAnsi"/>
          <w:szCs w:val="22"/>
          <w:lang w:eastAsia="en-US"/>
        </w:rPr>
        <w:t>Ostatní relevantní informace potřebné pro vedení konfigurační databáze</w:t>
      </w:r>
    </w:p>
    <w:p w14:paraId="2BDBB18F" w14:textId="77777777" w:rsidR="00C6739B" w:rsidRPr="00C71417" w:rsidRDefault="00C6739B" w:rsidP="00C6739B">
      <w:pPr>
        <w:spacing w:line="320" w:lineRule="atLeast"/>
        <w:jc w:val="both"/>
        <w:rPr>
          <w:rFonts w:asciiTheme="minorHAnsi" w:eastAsia="Calibri" w:hAnsiTheme="minorHAnsi"/>
          <w:szCs w:val="22"/>
          <w:lang w:eastAsia="en-US"/>
        </w:rPr>
      </w:pPr>
      <w:r w:rsidRPr="00C71417">
        <w:rPr>
          <w:rFonts w:asciiTheme="minorHAnsi" w:eastAsia="Calibri" w:hAnsiTheme="minorHAnsi"/>
          <w:szCs w:val="22"/>
          <w:lang w:eastAsia="en-US"/>
        </w:rPr>
        <w:t>Toto vše v rozsahu systémů, které spadají pod KL této smlouvy</w:t>
      </w:r>
    </w:p>
    <w:p w14:paraId="263782A8" w14:textId="77777777" w:rsidR="00C6739B" w:rsidRPr="00C71417" w:rsidRDefault="00C6739B" w:rsidP="00C6739B">
      <w:pPr>
        <w:spacing w:line="320" w:lineRule="atLeast"/>
        <w:jc w:val="both"/>
        <w:rPr>
          <w:rFonts w:asciiTheme="minorHAnsi" w:eastAsia="Calibri" w:hAnsiTheme="minorHAnsi"/>
          <w:szCs w:val="22"/>
          <w:lang w:eastAsia="en-US"/>
        </w:rPr>
      </w:pPr>
      <w:r w:rsidRPr="00C71417">
        <w:rPr>
          <w:rFonts w:asciiTheme="minorHAnsi" w:eastAsia="Calibri" w:hAnsiTheme="minorHAnsi"/>
          <w:szCs w:val="22"/>
          <w:lang w:eastAsia="en-US"/>
        </w:rPr>
        <w:t xml:space="preserve">Formát, rozsah a způsob předávání dat (databází) dohodnou zástupci Poskytovatele </w:t>
      </w:r>
      <w:r>
        <w:rPr>
          <w:rFonts w:asciiTheme="minorHAnsi" w:eastAsia="Calibri" w:hAnsiTheme="minorHAnsi"/>
          <w:szCs w:val="22"/>
          <w:lang w:eastAsia="en-US"/>
        </w:rPr>
        <w:t xml:space="preserve">s </w:t>
      </w:r>
      <w:r w:rsidRPr="00C71417">
        <w:rPr>
          <w:rFonts w:asciiTheme="minorHAnsi" w:eastAsia="Calibri" w:hAnsiTheme="minorHAnsi"/>
          <w:szCs w:val="22"/>
          <w:lang w:eastAsia="en-US"/>
        </w:rPr>
        <w:t>Objednatelem nebo s oprávněnou osobou, kterou určí Objednatel.</w:t>
      </w:r>
    </w:p>
    <w:p w14:paraId="3A9C3A5A" w14:textId="77777777" w:rsidR="00C6739B" w:rsidRPr="000B72DD" w:rsidRDefault="00C6739B" w:rsidP="00C6739B">
      <w:pPr>
        <w:spacing w:line="320" w:lineRule="atLeast"/>
        <w:jc w:val="both"/>
        <w:rPr>
          <w:rFonts w:asciiTheme="minorHAnsi" w:eastAsia="Calibri" w:hAnsiTheme="minorHAnsi"/>
          <w:szCs w:val="22"/>
          <w:lang w:eastAsia="en-US"/>
        </w:rPr>
      </w:pPr>
      <w:r w:rsidRPr="00C71417">
        <w:rPr>
          <w:rFonts w:asciiTheme="minorHAnsi" w:eastAsia="Calibri" w:hAnsiTheme="minorHAnsi"/>
          <w:szCs w:val="22"/>
          <w:lang w:eastAsia="en-US"/>
        </w:rPr>
        <w:t>Data budou poskytována minimálně jednou měsíčně</w:t>
      </w:r>
    </w:p>
    <w:p w14:paraId="167767F0" w14:textId="77777777" w:rsidR="00C6739B" w:rsidRPr="00E6362C" w:rsidRDefault="00C6739B" w:rsidP="00C6739B">
      <w:pPr>
        <w:pStyle w:val="Nadpis1"/>
        <w:rPr>
          <w:rFonts w:asciiTheme="minorHAnsi" w:hAnsiTheme="minorHAnsi"/>
        </w:rPr>
      </w:pPr>
      <w:bookmarkStart w:id="234" w:name="_Ref378235541"/>
      <w:r>
        <w:rPr>
          <w:rFonts w:asciiTheme="minorHAnsi" w:hAnsiTheme="minorHAnsi"/>
        </w:rPr>
        <w:t>Provozní deník</w:t>
      </w:r>
      <w:bookmarkEnd w:id="234"/>
    </w:p>
    <w:p w14:paraId="7DDB2279" w14:textId="77777777" w:rsidR="00C6739B" w:rsidRDefault="00C6739B" w:rsidP="00C6739B">
      <w:pPr>
        <w:jc w:val="both"/>
      </w:pPr>
      <w:r>
        <w:t xml:space="preserve">Poskytovatel je povinen při </w:t>
      </w:r>
      <w:r w:rsidRPr="004D431A">
        <w:t xml:space="preserve">poskytování Služeb dle této </w:t>
      </w:r>
      <w:r>
        <w:t>S</w:t>
      </w:r>
      <w:r w:rsidRPr="004D431A">
        <w:t xml:space="preserve">mlouvy </w:t>
      </w:r>
      <w:r>
        <w:t>vést P</w:t>
      </w:r>
      <w:r w:rsidRPr="004D431A">
        <w:t>rovozní deník</w:t>
      </w:r>
      <w:r>
        <w:t xml:space="preserve">. Provozní deník bude veden </w:t>
      </w:r>
      <w:r w:rsidRPr="004D431A">
        <w:t>k technologiím podle jednotlivých KL</w:t>
      </w:r>
      <w:r>
        <w:t>.</w:t>
      </w:r>
      <w:r w:rsidRPr="004D431A">
        <w:t xml:space="preserve"> </w:t>
      </w:r>
    </w:p>
    <w:p w14:paraId="5AC67650" w14:textId="77777777" w:rsidR="00C6739B" w:rsidRDefault="00C6739B" w:rsidP="00C6739B">
      <w:pPr>
        <w:jc w:val="both"/>
      </w:pPr>
    </w:p>
    <w:p w14:paraId="0AB5CCBB" w14:textId="77777777" w:rsidR="00C6739B" w:rsidRDefault="00C6739B" w:rsidP="00C6739B">
      <w:pPr>
        <w:pStyle w:val="Nadpis2"/>
        <w:jc w:val="both"/>
      </w:pPr>
      <w:r>
        <w:t>Zaznamenávané skutečnosti</w:t>
      </w:r>
    </w:p>
    <w:p w14:paraId="7B7BEA76" w14:textId="77777777" w:rsidR="00C6739B" w:rsidRDefault="00C6739B" w:rsidP="00C6739B">
      <w:pPr>
        <w:jc w:val="both"/>
      </w:pPr>
      <w:r>
        <w:t>Provozovatel je povinen do Provozního deníku zaznamenat minimálně následující skutečnosti:</w:t>
      </w:r>
    </w:p>
    <w:p w14:paraId="5BDEAA79" w14:textId="77777777" w:rsidR="00C6739B" w:rsidRPr="0058746E" w:rsidRDefault="00C6739B" w:rsidP="00C6739B">
      <w:pPr>
        <w:numPr>
          <w:ilvl w:val="0"/>
          <w:numId w:val="34"/>
        </w:numPr>
        <w:spacing w:line="320" w:lineRule="atLeast"/>
        <w:contextualSpacing/>
        <w:jc w:val="both"/>
        <w:rPr>
          <w:rFonts w:asciiTheme="minorHAnsi" w:hAnsiTheme="minorHAnsi"/>
        </w:rPr>
      </w:pPr>
      <w:r w:rsidRPr="0058746E">
        <w:rPr>
          <w:rFonts w:asciiTheme="minorHAnsi" w:eastAsia="Calibri" w:hAnsiTheme="minorHAnsi"/>
        </w:rPr>
        <w:t>Záznam o provedení úkonů předepsaných v KL včetně identifikace příslušného KL;</w:t>
      </w:r>
    </w:p>
    <w:p w14:paraId="083EDCAC" w14:textId="77777777" w:rsidR="00C6739B" w:rsidRPr="0058746E" w:rsidRDefault="00C6739B" w:rsidP="00C6739B">
      <w:pPr>
        <w:numPr>
          <w:ilvl w:val="0"/>
          <w:numId w:val="34"/>
        </w:numPr>
        <w:spacing w:line="320" w:lineRule="atLeast"/>
        <w:contextualSpacing/>
        <w:jc w:val="both"/>
        <w:rPr>
          <w:rFonts w:asciiTheme="minorHAnsi" w:hAnsiTheme="minorHAnsi"/>
        </w:rPr>
      </w:pPr>
      <w:r w:rsidRPr="0058746E">
        <w:rPr>
          <w:rFonts w:asciiTheme="minorHAnsi" w:eastAsia="Calibri" w:hAnsiTheme="minorHAnsi"/>
        </w:rPr>
        <w:t>Výskyt havarijních stavů;</w:t>
      </w:r>
    </w:p>
    <w:p w14:paraId="6EA4577F" w14:textId="77777777" w:rsidR="00C6739B" w:rsidRPr="0058746E" w:rsidRDefault="00C6739B" w:rsidP="00C6739B">
      <w:pPr>
        <w:numPr>
          <w:ilvl w:val="0"/>
          <w:numId w:val="34"/>
        </w:numPr>
        <w:spacing w:line="320" w:lineRule="atLeast"/>
        <w:contextualSpacing/>
        <w:jc w:val="both"/>
        <w:rPr>
          <w:rFonts w:asciiTheme="minorHAnsi" w:hAnsiTheme="minorHAnsi"/>
        </w:rPr>
      </w:pPr>
      <w:r w:rsidRPr="0058746E">
        <w:rPr>
          <w:rFonts w:asciiTheme="minorHAnsi" w:eastAsia="Calibri" w:hAnsiTheme="minorHAnsi"/>
        </w:rPr>
        <w:t>Výskyt anomálií a nestandardních stavů systémů, které mají dopad na plnění SLA;</w:t>
      </w:r>
    </w:p>
    <w:p w14:paraId="31BD9900" w14:textId="77777777" w:rsidR="00C6739B" w:rsidRPr="0058746E" w:rsidRDefault="00C6739B" w:rsidP="00C6739B">
      <w:pPr>
        <w:numPr>
          <w:ilvl w:val="0"/>
          <w:numId w:val="34"/>
        </w:numPr>
        <w:spacing w:line="320" w:lineRule="atLeast"/>
        <w:contextualSpacing/>
        <w:jc w:val="both"/>
        <w:rPr>
          <w:rFonts w:asciiTheme="minorHAnsi" w:hAnsiTheme="minorHAnsi"/>
        </w:rPr>
      </w:pPr>
      <w:r w:rsidRPr="0058746E">
        <w:rPr>
          <w:rFonts w:asciiTheme="minorHAnsi" w:eastAsia="Calibri" w:hAnsiTheme="minorHAnsi"/>
        </w:rPr>
        <w:t>Zprovoznění nového nebo dočasně odstaveného systému a odstavení systému;</w:t>
      </w:r>
    </w:p>
    <w:p w14:paraId="51A36433" w14:textId="77777777" w:rsidR="00C6739B" w:rsidRPr="0058746E" w:rsidRDefault="00C6739B" w:rsidP="00C6739B">
      <w:pPr>
        <w:numPr>
          <w:ilvl w:val="0"/>
          <w:numId w:val="34"/>
        </w:numPr>
        <w:spacing w:line="320" w:lineRule="atLeast"/>
        <w:contextualSpacing/>
        <w:jc w:val="both"/>
        <w:rPr>
          <w:rFonts w:asciiTheme="minorHAnsi" w:hAnsiTheme="minorHAnsi"/>
        </w:rPr>
      </w:pPr>
      <w:r w:rsidRPr="0058746E">
        <w:rPr>
          <w:rFonts w:asciiTheme="minorHAnsi" w:eastAsia="Calibri" w:hAnsiTheme="minorHAnsi"/>
        </w:rPr>
        <w:t>Spuštění, vypnutí a restart systému.</w:t>
      </w:r>
    </w:p>
    <w:p w14:paraId="0447D225" w14:textId="77777777" w:rsidR="00C6739B" w:rsidRDefault="00C6739B" w:rsidP="00C6739B">
      <w:pPr>
        <w:jc w:val="both"/>
      </w:pPr>
    </w:p>
    <w:p w14:paraId="52559235" w14:textId="77777777" w:rsidR="00C6739B" w:rsidRDefault="00C6739B" w:rsidP="00C6739B">
      <w:pPr>
        <w:pStyle w:val="Nadpis2"/>
        <w:jc w:val="both"/>
      </w:pPr>
      <w:r>
        <w:t xml:space="preserve">Obsah záznamu </w:t>
      </w:r>
    </w:p>
    <w:p w14:paraId="37D6E102" w14:textId="77777777" w:rsidR="00C6739B" w:rsidRDefault="00C6739B" w:rsidP="00C6739B">
      <w:pPr>
        <w:jc w:val="both"/>
      </w:pPr>
      <w:r>
        <w:t>Každý záznam bude obsahovat minimálně následující informace:</w:t>
      </w:r>
    </w:p>
    <w:p w14:paraId="4982D6D4" w14:textId="77777777" w:rsidR="00C6739B" w:rsidRPr="0058746E" w:rsidRDefault="00C6739B" w:rsidP="00C6739B">
      <w:pPr>
        <w:numPr>
          <w:ilvl w:val="0"/>
          <w:numId w:val="34"/>
        </w:numPr>
        <w:spacing w:after="0" w:line="240" w:lineRule="auto"/>
        <w:ind w:left="714" w:hanging="357"/>
        <w:contextualSpacing/>
        <w:jc w:val="both"/>
        <w:rPr>
          <w:rFonts w:asciiTheme="minorHAnsi" w:hAnsiTheme="minorHAnsi"/>
        </w:rPr>
      </w:pPr>
      <w:r w:rsidRPr="0058746E">
        <w:rPr>
          <w:rFonts w:asciiTheme="minorHAnsi" w:eastAsia="Calibri" w:hAnsiTheme="minorHAnsi"/>
        </w:rPr>
        <w:t>Datum a čas pořízení záznamu;</w:t>
      </w:r>
    </w:p>
    <w:p w14:paraId="3B785955" w14:textId="77777777" w:rsidR="00C6739B" w:rsidRPr="002A5D93" w:rsidRDefault="00C6739B" w:rsidP="00C6739B">
      <w:pPr>
        <w:pStyle w:val="Odstavecseseznamem"/>
        <w:numPr>
          <w:ilvl w:val="0"/>
          <w:numId w:val="34"/>
        </w:numPr>
        <w:ind w:left="714" w:hanging="357"/>
        <w:jc w:val="both"/>
      </w:pPr>
      <w:r>
        <w:t>Identifikace osoby pořizující záznam;</w:t>
      </w:r>
    </w:p>
    <w:p w14:paraId="1307F550" w14:textId="77777777" w:rsidR="00C6739B" w:rsidRPr="0058746E" w:rsidRDefault="00C6739B" w:rsidP="00C6739B">
      <w:pPr>
        <w:numPr>
          <w:ilvl w:val="0"/>
          <w:numId w:val="34"/>
        </w:numPr>
        <w:spacing w:line="320" w:lineRule="atLeast"/>
        <w:contextualSpacing/>
        <w:jc w:val="both"/>
        <w:rPr>
          <w:rFonts w:asciiTheme="minorHAnsi" w:hAnsiTheme="minorHAnsi"/>
        </w:rPr>
      </w:pPr>
      <w:r w:rsidRPr="0058746E">
        <w:rPr>
          <w:rFonts w:asciiTheme="minorHAnsi" w:eastAsia="Calibri" w:hAnsiTheme="minorHAnsi"/>
        </w:rPr>
        <w:t>V případě událostí trvajících více než 1 hodinu také čas začátku a konce události;</w:t>
      </w:r>
    </w:p>
    <w:p w14:paraId="335AB2F7" w14:textId="77777777" w:rsidR="00C6739B" w:rsidRPr="0058746E" w:rsidRDefault="00C6739B" w:rsidP="00C6739B">
      <w:pPr>
        <w:numPr>
          <w:ilvl w:val="0"/>
          <w:numId w:val="34"/>
        </w:numPr>
        <w:spacing w:line="320" w:lineRule="atLeast"/>
        <w:contextualSpacing/>
        <w:jc w:val="both"/>
        <w:rPr>
          <w:rFonts w:asciiTheme="minorHAnsi" w:hAnsiTheme="minorHAnsi"/>
        </w:rPr>
      </w:pPr>
      <w:r w:rsidRPr="0058746E">
        <w:rPr>
          <w:rFonts w:asciiTheme="minorHAnsi" w:eastAsia="Calibri" w:hAnsiTheme="minorHAnsi"/>
        </w:rPr>
        <w:t>Popis události.</w:t>
      </w:r>
    </w:p>
    <w:p w14:paraId="39906A59" w14:textId="77777777" w:rsidR="00C6739B" w:rsidRDefault="00C6739B" w:rsidP="00C6739B">
      <w:pPr>
        <w:jc w:val="both"/>
      </w:pPr>
      <w:r>
        <w:t>Způsob vedení Provozního deníku není předepsán. Poskytovatel je oprávněn vést Provozní deník v libovolné elektronické či v listinné podobě, avšak tak, aby měl Objednatel možnost do něj kdykoliv nahlížet a získávat opisy.</w:t>
      </w:r>
    </w:p>
    <w:p w14:paraId="744CB025" w14:textId="77777777" w:rsidR="00C6739B" w:rsidRDefault="00C6739B" w:rsidP="00C6739B">
      <w:pPr>
        <w:jc w:val="both"/>
      </w:pPr>
      <w:r>
        <w:lastRenderedPageBreak/>
        <w:t>Objednatel připouští vedení jednotného Provozního deníku pro všechny KL. V takovém případě každý záznam obsahuje také identifikaci KL, k němuž se vztahuje.</w:t>
      </w:r>
      <w:r w:rsidR="00310930">
        <w:t xml:space="preserve"> Poskytovatel zaznamenává jednotlivé skutečnosti průběžně, bez zbytečného odkladu, není-li ve Smlouvě stanovena konkrétní lhůta.</w:t>
      </w:r>
    </w:p>
    <w:p w14:paraId="3D0E7726" w14:textId="77777777" w:rsidR="00C6739B" w:rsidRPr="00E6362C" w:rsidRDefault="00C6739B" w:rsidP="00C6739B">
      <w:pPr>
        <w:pStyle w:val="Nadpis1"/>
        <w:rPr>
          <w:rFonts w:asciiTheme="minorHAnsi" w:hAnsiTheme="minorHAnsi"/>
        </w:rPr>
      </w:pPr>
      <w:r>
        <w:rPr>
          <w:rFonts w:asciiTheme="minorHAnsi" w:hAnsiTheme="minorHAnsi"/>
        </w:rPr>
        <w:t>Výkazy práce</w:t>
      </w:r>
    </w:p>
    <w:p w14:paraId="6EFDC272" w14:textId="77777777" w:rsidR="00C6739B" w:rsidRDefault="00C6739B" w:rsidP="00C6739B">
      <w:pPr>
        <w:jc w:val="both"/>
      </w:pPr>
      <w:r>
        <w:t xml:space="preserve">Poskytovatel je povinen při </w:t>
      </w:r>
      <w:r w:rsidRPr="004D431A">
        <w:t xml:space="preserve">poskytování Služeb dle této </w:t>
      </w:r>
      <w:r>
        <w:t>S</w:t>
      </w:r>
      <w:r w:rsidRPr="004D431A">
        <w:t xml:space="preserve">mlouvy </w:t>
      </w:r>
      <w:r>
        <w:t>vést záznamy o provedených pracích, včetně těch, které byly provedeny v souvislosti se Smlouvu a nejsou předmětem záznamu v Provozním deníku. Například: účast na jednání, zpracování dokumentu na vyžádání, úprava dokumentace apod.</w:t>
      </w:r>
    </w:p>
    <w:p w14:paraId="181980DC" w14:textId="77777777" w:rsidR="00C6739B" w:rsidRDefault="00C6739B" w:rsidP="00C6739B">
      <w:pPr>
        <w:jc w:val="both"/>
      </w:pPr>
      <w:r>
        <w:t>Výkaz práce je předáván Objednateli v rámci reportingu Vyhodnocovacího období.</w:t>
      </w:r>
    </w:p>
    <w:p w14:paraId="25712BB3" w14:textId="77777777" w:rsidR="00C6739B" w:rsidRDefault="00C6739B" w:rsidP="00C6739B">
      <w:pPr>
        <w:pStyle w:val="Nadpis2"/>
        <w:jc w:val="both"/>
      </w:pPr>
      <w:r>
        <w:t xml:space="preserve">Obsah záznamu </w:t>
      </w:r>
    </w:p>
    <w:p w14:paraId="01A63937" w14:textId="77777777" w:rsidR="00C6739B" w:rsidRDefault="00C6739B" w:rsidP="00C6739B">
      <w:pPr>
        <w:jc w:val="both"/>
      </w:pPr>
      <w:r>
        <w:t>Každý záznam výkazu práce specifikuje Poskytovatelem vykazované činnosti a bude obsahovat minimálně následující informace:</w:t>
      </w:r>
    </w:p>
    <w:p w14:paraId="60ED9585" w14:textId="77777777" w:rsidR="00C6739B" w:rsidRPr="0058746E" w:rsidRDefault="00C6739B" w:rsidP="00C6739B">
      <w:pPr>
        <w:numPr>
          <w:ilvl w:val="0"/>
          <w:numId w:val="34"/>
        </w:numPr>
        <w:spacing w:after="0" w:line="240" w:lineRule="auto"/>
        <w:ind w:left="714" w:hanging="357"/>
        <w:contextualSpacing/>
        <w:jc w:val="both"/>
        <w:rPr>
          <w:rFonts w:asciiTheme="minorHAnsi" w:hAnsiTheme="minorHAnsi"/>
        </w:rPr>
      </w:pPr>
      <w:r w:rsidRPr="0058746E">
        <w:rPr>
          <w:rFonts w:asciiTheme="minorHAnsi" w:eastAsia="Calibri" w:hAnsiTheme="minorHAnsi"/>
        </w:rPr>
        <w:t xml:space="preserve">Datum a čas </w:t>
      </w:r>
      <w:r>
        <w:rPr>
          <w:rFonts w:asciiTheme="minorHAnsi" w:eastAsia="Calibri" w:hAnsiTheme="minorHAnsi"/>
        </w:rPr>
        <w:t>provedení činností</w:t>
      </w:r>
      <w:r w:rsidRPr="0058746E">
        <w:rPr>
          <w:rFonts w:asciiTheme="minorHAnsi" w:eastAsia="Calibri" w:hAnsiTheme="minorHAnsi"/>
        </w:rPr>
        <w:t>;</w:t>
      </w:r>
    </w:p>
    <w:p w14:paraId="158E0568" w14:textId="77777777" w:rsidR="00C6739B" w:rsidRPr="002A5D93" w:rsidRDefault="00C6739B" w:rsidP="00C6739B">
      <w:pPr>
        <w:pStyle w:val="Odstavecseseznamem"/>
        <w:numPr>
          <w:ilvl w:val="0"/>
          <w:numId w:val="34"/>
        </w:numPr>
        <w:ind w:left="714" w:hanging="357"/>
        <w:jc w:val="both"/>
      </w:pPr>
      <w:r>
        <w:t>Identifikaci osoby, která činnosti vykonala;</w:t>
      </w:r>
    </w:p>
    <w:p w14:paraId="04722FEA" w14:textId="77777777" w:rsidR="00C6739B" w:rsidRPr="0058746E" w:rsidRDefault="00C6739B" w:rsidP="00C6739B">
      <w:pPr>
        <w:numPr>
          <w:ilvl w:val="0"/>
          <w:numId w:val="34"/>
        </w:numPr>
        <w:spacing w:after="0" w:line="240" w:lineRule="auto"/>
        <w:ind w:left="714" w:hanging="357"/>
        <w:contextualSpacing/>
        <w:jc w:val="both"/>
        <w:rPr>
          <w:rFonts w:asciiTheme="minorHAnsi" w:hAnsiTheme="minorHAnsi"/>
        </w:rPr>
      </w:pPr>
      <w:r>
        <w:rPr>
          <w:rFonts w:asciiTheme="minorHAnsi" w:eastAsia="Calibri" w:hAnsiTheme="minorHAnsi"/>
        </w:rPr>
        <w:t>Časový rozsah činností v hodinách</w:t>
      </w:r>
      <w:r w:rsidRPr="0058746E">
        <w:rPr>
          <w:rFonts w:asciiTheme="minorHAnsi" w:eastAsia="Calibri" w:hAnsiTheme="minorHAnsi"/>
        </w:rPr>
        <w:t>;</w:t>
      </w:r>
    </w:p>
    <w:p w14:paraId="2BA4E246" w14:textId="77777777" w:rsidR="00C6739B" w:rsidRPr="0058746E" w:rsidRDefault="00C6739B" w:rsidP="00C6739B">
      <w:pPr>
        <w:numPr>
          <w:ilvl w:val="0"/>
          <w:numId w:val="34"/>
        </w:numPr>
        <w:spacing w:after="0" w:line="240" w:lineRule="auto"/>
        <w:ind w:left="714" w:hanging="357"/>
        <w:contextualSpacing/>
        <w:jc w:val="both"/>
        <w:rPr>
          <w:rFonts w:asciiTheme="minorHAnsi" w:hAnsiTheme="minorHAnsi"/>
        </w:rPr>
      </w:pPr>
      <w:r>
        <w:rPr>
          <w:rFonts w:asciiTheme="minorHAnsi" w:eastAsia="Calibri" w:hAnsiTheme="minorHAnsi"/>
        </w:rPr>
        <w:t>Stručná charakteristika provedených činností</w:t>
      </w:r>
      <w:r w:rsidRPr="0058746E">
        <w:rPr>
          <w:rFonts w:asciiTheme="minorHAnsi" w:eastAsia="Calibri" w:hAnsiTheme="minorHAnsi"/>
        </w:rPr>
        <w:t>.</w:t>
      </w:r>
    </w:p>
    <w:p w14:paraId="6F896F18" w14:textId="77777777" w:rsidR="00C6739B" w:rsidRDefault="00C6739B" w:rsidP="00C6739B">
      <w:pPr>
        <w:jc w:val="both"/>
      </w:pPr>
    </w:p>
    <w:p w14:paraId="0677D97E" w14:textId="77777777" w:rsidR="00C6739B" w:rsidRDefault="00C6739B" w:rsidP="00C6739B">
      <w:pPr>
        <w:jc w:val="both"/>
      </w:pPr>
      <w:r>
        <w:t>Způsob vedení Výkazu práce není předepsán. Poskytovatel je oprávněn vést Výkaz práce v libovolné elektronické či v listinné podobě, avšak tak, aby měl Objednatel možnost do něj kdykoliv nahlížet a získávat opisy.</w:t>
      </w:r>
    </w:p>
    <w:p w14:paraId="3EDF6E4C" w14:textId="77777777" w:rsidR="00C6739B" w:rsidRDefault="00C6739B" w:rsidP="00C6739B">
      <w:pPr>
        <w:jc w:val="both"/>
      </w:pPr>
      <w:r>
        <w:t>Výkaz práce je společný pro všechny KL v rámci Smlouvy.</w:t>
      </w:r>
    </w:p>
    <w:p w14:paraId="1C9723F1" w14:textId="77777777" w:rsidR="00C6739B" w:rsidRDefault="00C6739B" w:rsidP="00C6739B">
      <w:pPr>
        <w:pStyle w:val="Nadpis1"/>
        <w:rPr>
          <w:rFonts w:asciiTheme="minorHAnsi" w:hAnsiTheme="minorHAnsi"/>
        </w:rPr>
      </w:pPr>
      <w:r>
        <w:rPr>
          <w:rFonts w:asciiTheme="minorHAnsi" w:hAnsiTheme="minorHAnsi"/>
        </w:rPr>
        <w:t>Dostupnost testovacího prostředí</w:t>
      </w:r>
    </w:p>
    <w:p w14:paraId="6D4A8F38" w14:textId="77777777" w:rsidR="00C6739B" w:rsidRDefault="00C6739B" w:rsidP="00C6739B">
      <w:pPr>
        <w:pStyle w:val="StylRLlnekzadvacdokumentacePed0bdkovnNej"/>
        <w:keepNext w:val="0"/>
        <w:pBdr>
          <w:top w:val="none" w:sz="0" w:space="0" w:color="auto"/>
          <w:left w:val="none" w:sz="0" w:space="0" w:color="auto"/>
          <w:bottom w:val="none" w:sz="0" w:space="0" w:color="auto"/>
          <w:right w:val="none" w:sz="0" w:space="0" w:color="auto"/>
        </w:pBdr>
        <w:shd w:val="clear" w:color="auto" w:fill="auto"/>
        <w:tabs>
          <w:tab w:val="clear" w:pos="737"/>
        </w:tabs>
        <w:spacing w:before="0" w:after="120" w:line="276" w:lineRule="auto"/>
        <w:ind w:left="0" w:firstLine="0"/>
        <w:rPr>
          <w:rFonts w:ascii="Calibri" w:hAnsi="Calibri" w:cs="Arial"/>
          <w:b w:val="0"/>
          <w:szCs w:val="22"/>
        </w:rPr>
      </w:pPr>
      <w:r>
        <w:rPr>
          <w:rFonts w:ascii="Calibri" w:hAnsi="Calibri" w:cs="Arial"/>
          <w:b w:val="0"/>
          <w:szCs w:val="22"/>
        </w:rPr>
        <w:t>Celková dostupnost testovacího prostředí může být ovlivněna řadou plánovaných činností. Z těchto důvodů do dostupnosti nebudou započítávány incidenty priority 1, 2 a 3 způsobené dohodnutými testovacími činnostmi, zejména:</w:t>
      </w:r>
    </w:p>
    <w:p w14:paraId="606539CC" w14:textId="77777777" w:rsidR="00C6739B" w:rsidRPr="0034695B" w:rsidRDefault="00C6739B" w:rsidP="00C6739B">
      <w:pPr>
        <w:pStyle w:val="Odstavecseseznamem"/>
        <w:numPr>
          <w:ilvl w:val="0"/>
          <w:numId w:val="41"/>
        </w:numPr>
        <w:spacing w:after="120" w:line="320" w:lineRule="atLeast"/>
        <w:contextualSpacing/>
        <w:rPr>
          <w:rFonts w:cs="Arial"/>
        </w:rPr>
      </w:pPr>
      <w:r w:rsidRPr="0034695B">
        <w:rPr>
          <w:rFonts w:cs="Arial"/>
        </w:rPr>
        <w:t>Rozvojové činnosti</w:t>
      </w:r>
      <w:r>
        <w:rPr>
          <w:rFonts w:cs="Arial"/>
        </w:rPr>
        <w:t xml:space="preserve"> (např. selhání testovacího prostředí v důsledku testovaných nových funkcionalit)</w:t>
      </w:r>
      <w:r w:rsidRPr="0034695B">
        <w:rPr>
          <w:rFonts w:cs="Arial"/>
        </w:rPr>
        <w:t>,</w:t>
      </w:r>
    </w:p>
    <w:p w14:paraId="26673B06" w14:textId="77777777" w:rsidR="00C6739B" w:rsidRPr="0034695B" w:rsidRDefault="00C6739B" w:rsidP="00C6739B">
      <w:pPr>
        <w:pStyle w:val="Odstavecseseznamem"/>
        <w:numPr>
          <w:ilvl w:val="0"/>
          <w:numId w:val="41"/>
        </w:numPr>
        <w:spacing w:after="120" w:line="320" w:lineRule="atLeast"/>
        <w:contextualSpacing/>
        <w:rPr>
          <w:rFonts w:cs="Arial"/>
        </w:rPr>
      </w:pPr>
      <w:r w:rsidRPr="0034695B">
        <w:rPr>
          <w:rFonts w:cs="Arial"/>
        </w:rPr>
        <w:t>patchovací činnost</w:t>
      </w:r>
      <w:r>
        <w:rPr>
          <w:rFonts w:cs="Arial"/>
        </w:rPr>
        <w:t>i (např. selhání testovacího prostředí v důsledku testovaných nových pathů, nebo oprav)</w:t>
      </w:r>
      <w:r w:rsidRPr="0034695B">
        <w:rPr>
          <w:rFonts w:cs="Arial"/>
        </w:rPr>
        <w:t xml:space="preserve">, </w:t>
      </w:r>
    </w:p>
    <w:p w14:paraId="61502EF1" w14:textId="77777777" w:rsidR="00C6739B" w:rsidRPr="0034695B" w:rsidRDefault="00C6739B" w:rsidP="00C6739B">
      <w:pPr>
        <w:pStyle w:val="Odstavecseseznamem"/>
        <w:numPr>
          <w:ilvl w:val="0"/>
          <w:numId w:val="41"/>
        </w:numPr>
        <w:spacing w:after="120" w:line="320" w:lineRule="atLeast"/>
        <w:contextualSpacing/>
        <w:rPr>
          <w:rFonts w:cs="Arial"/>
        </w:rPr>
      </w:pPr>
      <w:r w:rsidRPr="0034695B">
        <w:rPr>
          <w:rFonts w:cs="Arial"/>
        </w:rPr>
        <w:t xml:space="preserve">další obdobné činností. </w:t>
      </w:r>
    </w:p>
    <w:p w14:paraId="5C25C49E" w14:textId="77777777" w:rsidR="00C6739B" w:rsidRPr="00D27EC1" w:rsidRDefault="00C6739B" w:rsidP="00C6739B">
      <w:pPr>
        <w:spacing w:line="320" w:lineRule="atLeast"/>
        <w:contextualSpacing/>
        <w:rPr>
          <w:rFonts w:cs="Arial"/>
        </w:rPr>
      </w:pPr>
      <w:r>
        <w:rPr>
          <w:rFonts w:cs="Arial"/>
          <w:szCs w:val="22"/>
        </w:rPr>
        <w:t>D</w:t>
      </w:r>
      <w:r w:rsidRPr="00D27EC1">
        <w:rPr>
          <w:rFonts w:cs="Arial"/>
          <w:szCs w:val="22"/>
        </w:rPr>
        <w:t xml:space="preserve">o dostupnosti nebudou </w:t>
      </w:r>
      <w:r>
        <w:rPr>
          <w:rFonts w:cs="Arial"/>
          <w:szCs w:val="22"/>
        </w:rPr>
        <w:t xml:space="preserve">též </w:t>
      </w:r>
      <w:r w:rsidRPr="00D27EC1">
        <w:rPr>
          <w:rFonts w:cs="Arial"/>
          <w:szCs w:val="22"/>
        </w:rPr>
        <w:t xml:space="preserve">započítávány </w:t>
      </w:r>
      <w:r>
        <w:rPr>
          <w:rFonts w:cs="Arial"/>
        </w:rPr>
        <w:t>plánované</w:t>
      </w:r>
      <w:r w:rsidRPr="00D27EC1">
        <w:rPr>
          <w:rFonts w:cs="Arial"/>
        </w:rPr>
        <w:t xml:space="preserve"> činnosti</w:t>
      </w:r>
      <w:r>
        <w:rPr>
          <w:rFonts w:cs="Arial"/>
        </w:rPr>
        <w:t xml:space="preserve">, které budou mít za následek nedostupnost či omezení testovacího prostředí (např. odstávka testovacího prostředí </w:t>
      </w:r>
      <w:r w:rsidRPr="00D27EC1">
        <w:rPr>
          <w:rFonts w:cs="Arial"/>
        </w:rPr>
        <w:t>související s kop</w:t>
      </w:r>
      <w:r>
        <w:rPr>
          <w:rFonts w:cs="Arial"/>
        </w:rPr>
        <w:t>írováním</w:t>
      </w:r>
      <w:r w:rsidRPr="00D27EC1">
        <w:rPr>
          <w:rFonts w:cs="Arial"/>
        </w:rPr>
        <w:t xml:space="preserve"> provozních dat z provozních systémů na testovací prostředí,</w:t>
      </w:r>
    </w:p>
    <w:p w14:paraId="2FF4BEE9" w14:textId="77777777" w:rsidR="00C6739B" w:rsidRPr="0034695B" w:rsidRDefault="00C6739B" w:rsidP="00C6739B">
      <w:pPr>
        <w:pStyle w:val="StylRLlnekzadvacdokumentacePed0bdkovnNej"/>
        <w:keepNext w:val="0"/>
        <w:pBdr>
          <w:top w:val="none" w:sz="0" w:space="0" w:color="auto"/>
          <w:left w:val="none" w:sz="0" w:space="0" w:color="auto"/>
          <w:bottom w:val="none" w:sz="0" w:space="0" w:color="auto"/>
          <w:right w:val="none" w:sz="0" w:space="0" w:color="auto"/>
        </w:pBdr>
        <w:shd w:val="clear" w:color="auto" w:fill="auto"/>
        <w:tabs>
          <w:tab w:val="clear" w:pos="737"/>
        </w:tabs>
        <w:spacing w:before="0" w:after="120" w:line="276" w:lineRule="auto"/>
        <w:ind w:left="0" w:firstLine="0"/>
        <w:rPr>
          <w:rFonts w:ascii="Calibri" w:hAnsi="Calibri" w:cs="Arial"/>
          <w:b w:val="0"/>
          <w:szCs w:val="22"/>
        </w:rPr>
      </w:pPr>
      <w:r>
        <w:rPr>
          <w:rFonts w:ascii="Calibri" w:hAnsi="Calibri" w:cs="Arial"/>
          <w:b w:val="0"/>
          <w:szCs w:val="22"/>
        </w:rPr>
        <w:t xml:space="preserve">Doby odstranění </w:t>
      </w:r>
      <w:r w:rsidRPr="0034695B">
        <w:rPr>
          <w:rFonts w:ascii="Calibri" w:hAnsi="Calibri" w:cs="Arial"/>
          <w:b w:val="0"/>
          <w:szCs w:val="22"/>
        </w:rPr>
        <w:t>výpadků</w:t>
      </w:r>
      <w:r>
        <w:rPr>
          <w:rFonts w:ascii="Calibri" w:hAnsi="Calibri" w:cs="Arial"/>
          <w:b w:val="0"/>
          <w:szCs w:val="22"/>
        </w:rPr>
        <w:t xml:space="preserve"> na testovacím prostředí, které jsou způsobeny v rámci </w:t>
      </w:r>
      <w:r w:rsidRPr="0034695B">
        <w:rPr>
          <w:rFonts w:ascii="Calibri" w:hAnsi="Calibri" w:cs="Arial"/>
          <w:b w:val="0"/>
          <w:szCs w:val="22"/>
        </w:rPr>
        <w:t>ohlášených</w:t>
      </w:r>
      <w:r>
        <w:rPr>
          <w:rFonts w:ascii="Calibri" w:hAnsi="Calibri" w:cs="Arial"/>
          <w:b w:val="0"/>
          <w:szCs w:val="22"/>
        </w:rPr>
        <w:t xml:space="preserve"> </w:t>
      </w:r>
      <w:r w:rsidRPr="0034695B">
        <w:rPr>
          <w:rFonts w:ascii="Calibri" w:hAnsi="Calibri" w:cs="Arial"/>
          <w:b w:val="0"/>
          <w:szCs w:val="22"/>
        </w:rPr>
        <w:t>činností</w:t>
      </w:r>
      <w:r>
        <w:rPr>
          <w:rFonts w:ascii="Calibri" w:hAnsi="Calibri" w:cs="Arial"/>
          <w:b w:val="0"/>
          <w:szCs w:val="22"/>
        </w:rPr>
        <w:t>,</w:t>
      </w:r>
      <w:r w:rsidRPr="0034695B">
        <w:rPr>
          <w:rFonts w:ascii="Calibri" w:hAnsi="Calibri" w:cs="Arial"/>
          <w:b w:val="0"/>
          <w:szCs w:val="22"/>
        </w:rPr>
        <w:t xml:space="preserve"> </w:t>
      </w:r>
      <w:r>
        <w:rPr>
          <w:rFonts w:ascii="Calibri" w:hAnsi="Calibri" w:cs="Arial"/>
          <w:b w:val="0"/>
          <w:szCs w:val="22"/>
        </w:rPr>
        <w:t> jsou požadovány v podle parametrů „</w:t>
      </w:r>
      <w:r w:rsidRPr="0034695B">
        <w:rPr>
          <w:rFonts w:ascii="Calibri" w:hAnsi="Calibri" w:cs="Arial"/>
          <w:b w:val="0"/>
          <w:szCs w:val="22"/>
        </w:rPr>
        <w:t>Odstranění výpadku (A, B nebo C)“</w:t>
      </w:r>
      <w:r>
        <w:rPr>
          <w:rFonts w:ascii="Calibri" w:hAnsi="Calibri" w:cs="Arial"/>
          <w:b w:val="0"/>
          <w:szCs w:val="22"/>
        </w:rPr>
        <w:t xml:space="preserve"> uvedených v</w:t>
      </w:r>
      <w:r w:rsidRPr="0034695B">
        <w:rPr>
          <w:rFonts w:ascii="Calibri" w:hAnsi="Calibri" w:cs="Arial"/>
          <w:b w:val="0"/>
          <w:szCs w:val="22"/>
        </w:rPr>
        <w:t xml:space="preserve"> tabulce:  příloha</w:t>
      </w:r>
      <w:r>
        <w:rPr>
          <w:rFonts w:ascii="Calibri" w:hAnsi="Calibri" w:cs="Arial"/>
          <w:b w:val="0"/>
          <w:szCs w:val="22"/>
        </w:rPr>
        <w:t xml:space="preserve"> č.1</w:t>
      </w:r>
      <w:r w:rsidRPr="0034695B">
        <w:rPr>
          <w:rFonts w:ascii="Calibri" w:hAnsi="Calibri" w:cs="Arial"/>
          <w:b w:val="0"/>
          <w:szCs w:val="22"/>
        </w:rPr>
        <w:t xml:space="preserve"> </w:t>
      </w:r>
      <w:r>
        <w:rPr>
          <w:rFonts w:ascii="Calibri" w:hAnsi="Calibri" w:cs="Arial"/>
          <w:b w:val="0"/>
          <w:szCs w:val="22"/>
        </w:rPr>
        <w:t xml:space="preserve">bod </w:t>
      </w:r>
      <w:r w:rsidRPr="0034695B">
        <w:rPr>
          <w:rFonts w:ascii="Calibri" w:hAnsi="Calibri" w:cs="Arial"/>
          <w:b w:val="0"/>
          <w:szCs w:val="22"/>
        </w:rPr>
        <w:t>E. CENTRÁLNÍ TABULKA SLA PARAMETRŮ. Do těchto času se nezapočítává doba fyzického kopírování dat z provozních systémů na testovací prostředí.</w:t>
      </w:r>
      <w:r>
        <w:rPr>
          <w:rFonts w:ascii="Calibri" w:hAnsi="Calibri" w:cs="Arial"/>
          <w:b w:val="0"/>
          <w:szCs w:val="22"/>
        </w:rPr>
        <w:t xml:space="preserve"> </w:t>
      </w:r>
    </w:p>
    <w:p w14:paraId="5B4CBE7E" w14:textId="77777777" w:rsidR="00C6739B" w:rsidRDefault="00C6739B" w:rsidP="00FC205D">
      <w:pPr>
        <w:pStyle w:val="Nadpis2"/>
        <w:numPr>
          <w:ilvl w:val="0"/>
          <w:numId w:val="0"/>
        </w:numPr>
        <w:ind w:left="576" w:hanging="576"/>
      </w:pPr>
    </w:p>
    <w:p w14:paraId="2A34DD6A" w14:textId="77777777" w:rsidR="00C6739B" w:rsidRPr="00730D1B" w:rsidRDefault="00C6739B" w:rsidP="00C6739B">
      <w:pPr>
        <w:pStyle w:val="Nadpis2"/>
      </w:pPr>
      <w:r>
        <w:t>Součinnost při provozu monitorovacích systémů v oblasti automatizace správy</w:t>
      </w:r>
    </w:p>
    <w:p w14:paraId="491EE5BA" w14:textId="77777777" w:rsidR="00C6739B" w:rsidRPr="00540E56" w:rsidRDefault="00C6739B" w:rsidP="00C6739B">
      <w:pPr>
        <w:jc w:val="both"/>
        <w:rPr>
          <w:szCs w:val="22"/>
        </w:rPr>
      </w:pPr>
      <w:r w:rsidRPr="00540E56">
        <w:rPr>
          <w:szCs w:val="22"/>
        </w:rPr>
        <w:t>Systémy monitoringu provozuje Provozovatel monitoringu. Některé z těchto systémů umožňují, mimo samotného dohledu, také automatizaci některých úkonů administrace systémů. Za takové úkony se považují automatizované odezvy na detekované provozní stavy a události jako např.: restart náhodně zastavené služby, vyčištění dočasných souborů při zaplnění disku, spuštění skriptu na základě události apod.</w:t>
      </w:r>
    </w:p>
    <w:p w14:paraId="415FEF94" w14:textId="77777777" w:rsidR="00C6739B" w:rsidRPr="00540E56" w:rsidRDefault="00C6739B" w:rsidP="00C6739B">
      <w:pPr>
        <w:jc w:val="both"/>
        <w:rPr>
          <w:szCs w:val="22"/>
        </w:rPr>
      </w:pPr>
      <w:r w:rsidRPr="00540E56">
        <w:rPr>
          <w:szCs w:val="22"/>
        </w:rPr>
        <w:t>V těchto případech je nutná součinnost Provozovatele Monitoringu s Poskytovateli souvisejících systémů, aplikací a technologií.  Pro tuto součinnost platí následující pravidla:</w:t>
      </w:r>
    </w:p>
    <w:p w14:paraId="1876E6E5" w14:textId="77777777" w:rsidR="00C6739B" w:rsidRPr="00540E56" w:rsidRDefault="00C6739B" w:rsidP="00C6739B">
      <w:pPr>
        <w:pStyle w:val="Odstavecseseznamem"/>
        <w:numPr>
          <w:ilvl w:val="0"/>
          <w:numId w:val="47"/>
        </w:numPr>
        <w:jc w:val="both"/>
      </w:pPr>
      <w:r w:rsidRPr="00540E56">
        <w:t>Provozovatel monitoringu zajistí logování každé takové operace.</w:t>
      </w:r>
    </w:p>
    <w:p w14:paraId="2484A8C6" w14:textId="77777777" w:rsidR="00C6739B" w:rsidRPr="00540E56" w:rsidRDefault="00C6739B" w:rsidP="00C6739B">
      <w:pPr>
        <w:pStyle w:val="Odstavecseseznamem"/>
        <w:numPr>
          <w:ilvl w:val="0"/>
          <w:numId w:val="47"/>
        </w:numPr>
        <w:jc w:val="both"/>
      </w:pPr>
      <w:r w:rsidRPr="00540E56">
        <w:t>Prováděné operace definuje Poskytovatel zajišťující provoz dotčeného systému.</w:t>
      </w:r>
    </w:p>
    <w:p w14:paraId="104B75A5" w14:textId="77777777" w:rsidR="00C6739B" w:rsidRPr="00540E56" w:rsidRDefault="00C6739B" w:rsidP="00C6739B">
      <w:pPr>
        <w:pStyle w:val="Odstavecseseznamem"/>
        <w:numPr>
          <w:ilvl w:val="0"/>
          <w:numId w:val="47"/>
        </w:numPr>
        <w:jc w:val="both"/>
      </w:pPr>
      <w:r w:rsidRPr="00540E56">
        <w:t>Poskytovatel zajišťující provoz dotčeného systému poskytne úplnou definici požadované odezvy (např. předá obsah spouštěného skriptu včetně dokumentace) Provozovateli monitoringu.</w:t>
      </w:r>
    </w:p>
    <w:p w14:paraId="39ECF9E2" w14:textId="77777777" w:rsidR="00C6739B" w:rsidRPr="00540E56" w:rsidRDefault="00C6739B" w:rsidP="00C6739B">
      <w:pPr>
        <w:pStyle w:val="Odstavecseseznamem"/>
        <w:numPr>
          <w:ilvl w:val="0"/>
          <w:numId w:val="47"/>
        </w:numPr>
        <w:jc w:val="both"/>
      </w:pPr>
      <w:r w:rsidRPr="00540E56">
        <w:t>Obě strany si vzájemně poskytují součinnost při ladění automatizovaných operací.</w:t>
      </w:r>
    </w:p>
    <w:p w14:paraId="533B1CC1" w14:textId="77777777" w:rsidR="00C6739B" w:rsidRPr="00540E56" w:rsidRDefault="00C6739B" w:rsidP="00C6739B">
      <w:pPr>
        <w:pStyle w:val="Odstavecseseznamem"/>
        <w:numPr>
          <w:ilvl w:val="0"/>
          <w:numId w:val="47"/>
        </w:numPr>
        <w:jc w:val="both"/>
      </w:pPr>
      <w:r w:rsidRPr="00540E56">
        <w:t>Provozovatel monitoringu nesmí obsah automatizovaných operací měnit bez souhlasu Poskytovatele zajišťujícího provoz dotčeného systému.</w:t>
      </w:r>
    </w:p>
    <w:p w14:paraId="1DCB0729" w14:textId="77777777" w:rsidR="00C6739B" w:rsidRPr="00540E56" w:rsidRDefault="00C6739B" w:rsidP="00C6739B">
      <w:pPr>
        <w:pStyle w:val="Odstavecseseznamem"/>
        <w:numPr>
          <w:ilvl w:val="0"/>
          <w:numId w:val="47"/>
        </w:numPr>
        <w:jc w:val="both"/>
      </w:pPr>
      <w:r w:rsidRPr="00540E56">
        <w:t>Poskytovatel zajišťující provoz dotčeného systému má právo kontrolovat obsah všech automatizovaných operací přiřazených na jím spravované systémy. Provozovatel monitoringu umožní druhému Poskytovateli přístup k systému automatizace správy za tímto účelem.</w:t>
      </w:r>
    </w:p>
    <w:p w14:paraId="10DE6AB7" w14:textId="77777777" w:rsidR="00C6739B" w:rsidRPr="00540E56" w:rsidRDefault="00C6739B" w:rsidP="00C6739B">
      <w:pPr>
        <w:pStyle w:val="Odstavecseseznamem"/>
        <w:numPr>
          <w:ilvl w:val="0"/>
          <w:numId w:val="47"/>
        </w:numPr>
        <w:jc w:val="both"/>
      </w:pPr>
      <w:r w:rsidRPr="00540E56">
        <w:t>Každá změna v definici automatizovaných úkonů je řízena v rámci Change managementu a evidována v SD Objednatele.</w:t>
      </w:r>
    </w:p>
    <w:p w14:paraId="3FB0B883" w14:textId="77777777" w:rsidR="00C6739B" w:rsidRPr="004D431A" w:rsidRDefault="00C6739B" w:rsidP="00C6739B">
      <w:pPr>
        <w:jc w:val="both"/>
      </w:pPr>
    </w:p>
    <w:p w14:paraId="79A33EBF" w14:textId="77777777" w:rsidR="00C6739B" w:rsidRDefault="00C6739B" w:rsidP="00C6739B">
      <w:pPr>
        <w:pStyle w:val="Nadpis1"/>
        <w:rPr>
          <w:rFonts w:asciiTheme="minorHAnsi" w:hAnsiTheme="minorHAnsi"/>
        </w:rPr>
      </w:pPr>
      <w:r>
        <w:rPr>
          <w:rFonts w:asciiTheme="minorHAnsi" w:hAnsiTheme="minorHAnsi"/>
        </w:rPr>
        <w:t>Řízení změn</w:t>
      </w:r>
    </w:p>
    <w:p w14:paraId="06AB1855" w14:textId="77777777" w:rsidR="00C6739B" w:rsidRDefault="00C6739B" w:rsidP="00C6739B">
      <w:pPr>
        <w:spacing w:line="320" w:lineRule="atLeast"/>
        <w:jc w:val="both"/>
        <w:rPr>
          <w:rFonts w:asciiTheme="minorHAnsi" w:eastAsia="Calibri" w:hAnsiTheme="minorHAnsi"/>
          <w:szCs w:val="22"/>
          <w:lang w:eastAsia="en-US"/>
        </w:rPr>
      </w:pPr>
      <w:r>
        <w:rPr>
          <w:rFonts w:asciiTheme="minorHAnsi" w:eastAsia="Calibri" w:hAnsiTheme="minorHAnsi"/>
          <w:szCs w:val="22"/>
          <w:lang w:eastAsia="en-US"/>
        </w:rPr>
        <w:t xml:space="preserve">Při realizaci změn je Poskytovatel povinen postupovat podle procesu řízení změn v rámci systému </w:t>
      </w:r>
      <w:r w:rsidRPr="00143116">
        <w:rPr>
          <w:rFonts w:eastAsia="Calibri"/>
          <w:sz w:val="20"/>
          <w:szCs w:val="20"/>
          <w:lang w:eastAsia="en-US"/>
        </w:rPr>
        <w:t>SD Objednatele</w:t>
      </w:r>
      <w:r>
        <w:rPr>
          <w:rFonts w:asciiTheme="minorHAnsi" w:eastAsia="Calibri" w:hAnsiTheme="minorHAnsi"/>
          <w:szCs w:val="22"/>
          <w:lang w:eastAsia="en-US"/>
        </w:rPr>
        <w:t xml:space="preserve"> a dle dokumentu </w:t>
      </w:r>
      <w:r w:rsidRPr="003140A8">
        <w:rPr>
          <w:rFonts w:asciiTheme="minorHAnsi" w:eastAsia="Calibri" w:hAnsiTheme="minorHAnsi"/>
          <w:szCs w:val="22"/>
          <w:lang w:eastAsia="en-US"/>
        </w:rPr>
        <w:t xml:space="preserve">Popis interních procesů </w:t>
      </w:r>
      <w:r>
        <w:rPr>
          <w:rFonts w:asciiTheme="minorHAnsi" w:eastAsia="Calibri" w:hAnsiTheme="minorHAnsi"/>
          <w:szCs w:val="22"/>
          <w:lang w:eastAsia="en-US"/>
        </w:rPr>
        <w:t>- Change management.</w:t>
      </w:r>
    </w:p>
    <w:p w14:paraId="6CD11A91" w14:textId="77777777" w:rsidR="00C6739B" w:rsidRPr="0058746E" w:rsidRDefault="00C6739B" w:rsidP="00C6739B">
      <w:pPr>
        <w:jc w:val="both"/>
        <w:rPr>
          <w:rFonts w:asciiTheme="minorHAnsi" w:hAnsiTheme="minorHAnsi"/>
          <w:b/>
        </w:rPr>
      </w:pPr>
      <w:r>
        <w:rPr>
          <w:rFonts w:asciiTheme="minorHAnsi" w:eastAsia="Calibri" w:hAnsiTheme="minorHAnsi"/>
          <w:szCs w:val="22"/>
        </w:rPr>
        <w:t xml:space="preserve">Má-li výsledek realizace změny dopady na skutečnosti uvedené v systémové dokumentaci, je povinen Poskytovatel systémovou dokumentaci aktualizovat </w:t>
      </w:r>
      <w:r w:rsidRPr="00143116">
        <w:rPr>
          <w:rFonts w:eastAsia="Calibri"/>
          <w:sz w:val="20"/>
          <w:szCs w:val="20"/>
        </w:rPr>
        <w:t>v souladu s KL</w:t>
      </w:r>
      <w:r>
        <w:rPr>
          <w:rFonts w:asciiTheme="minorHAnsi" w:eastAsia="Calibri" w:hAnsiTheme="minorHAnsi"/>
          <w:szCs w:val="22"/>
        </w:rPr>
        <w:t>.</w:t>
      </w:r>
      <w:bookmarkStart w:id="235" w:name="_Ref369468361"/>
    </w:p>
    <w:bookmarkEnd w:id="235"/>
    <w:p w14:paraId="2CF51487" w14:textId="77777777" w:rsidR="00C6739B" w:rsidRDefault="00C6739B" w:rsidP="00C6739B">
      <w:pPr>
        <w:keepNext/>
        <w:numPr>
          <w:ilvl w:val="0"/>
          <w:numId w:val="30"/>
        </w:numPr>
        <w:spacing w:before="240" w:after="60"/>
        <w:outlineLvl w:val="0"/>
        <w:rPr>
          <w:rFonts w:asciiTheme="minorHAnsi" w:hAnsiTheme="minorHAnsi"/>
          <w:b/>
          <w:bCs/>
          <w:kern w:val="32"/>
          <w:sz w:val="32"/>
          <w:szCs w:val="32"/>
        </w:rPr>
      </w:pPr>
      <w:r>
        <w:rPr>
          <w:rFonts w:asciiTheme="minorHAnsi" w:hAnsiTheme="minorHAnsi"/>
          <w:b/>
          <w:bCs/>
          <w:kern w:val="32"/>
          <w:sz w:val="32"/>
          <w:szCs w:val="32"/>
        </w:rPr>
        <w:t>Zahrnutí povinností do paušálních služeb</w:t>
      </w:r>
    </w:p>
    <w:p w14:paraId="51214F97" w14:textId="77777777" w:rsidR="00DB6C76" w:rsidRPr="00E6491C" w:rsidRDefault="00C6739B" w:rsidP="00DE0865">
      <w:pPr>
        <w:jc w:val="both"/>
        <w:rPr>
          <w:b/>
          <w:szCs w:val="22"/>
          <w:lang w:eastAsia="en-US"/>
        </w:rPr>
      </w:pPr>
      <w:r>
        <w:rPr>
          <w:rFonts w:asciiTheme="minorHAnsi" w:eastAsia="Calibri" w:hAnsiTheme="minorHAnsi"/>
          <w:szCs w:val="22"/>
          <w:lang w:eastAsia="en-US"/>
        </w:rPr>
        <w:t>Povinnosti vyplývající z ustanovení této Přílohy č. 2 spadají do činností prováděných v rámci paušálních služeb. Práce spojené s realizací takových povinností nejsou předmětem placených víceprací, pokud nedojde v rámci realizace změn k dohodě Poskytovatele s Objednatelem o Objednávce takových prací v případě, kde jejich rozsah zjevně vybočuje z běžného plnění.</w:t>
      </w:r>
    </w:p>
    <w:p w14:paraId="05F737D0" w14:textId="77777777" w:rsidR="00DB6C76" w:rsidRDefault="00DB6C76" w:rsidP="0032073B">
      <w:pPr>
        <w:pStyle w:val="Nadpis1"/>
        <w:numPr>
          <w:ilvl w:val="0"/>
          <w:numId w:val="0"/>
        </w:numPr>
        <w:jc w:val="center"/>
        <w:rPr>
          <w:rFonts w:ascii="Calibri" w:hAnsi="Calibri"/>
          <w:sz w:val="22"/>
          <w:szCs w:val="22"/>
        </w:rPr>
        <w:sectPr w:rsidR="00DB6C76" w:rsidSect="00101166">
          <w:pgSz w:w="11906" w:h="16838"/>
          <w:pgMar w:top="1418" w:right="1418" w:bottom="1418" w:left="1418" w:header="709" w:footer="709" w:gutter="0"/>
          <w:cols w:space="708"/>
          <w:docGrid w:linePitch="360"/>
        </w:sectPr>
      </w:pPr>
      <w:bookmarkStart w:id="236" w:name="Annex03"/>
    </w:p>
    <w:p w14:paraId="7824E5E0" w14:textId="77777777" w:rsidR="0032073B" w:rsidRPr="00E6491C" w:rsidRDefault="0032073B" w:rsidP="0032073B">
      <w:pPr>
        <w:pStyle w:val="Nadpis1"/>
        <w:numPr>
          <w:ilvl w:val="0"/>
          <w:numId w:val="0"/>
        </w:numPr>
        <w:jc w:val="center"/>
        <w:rPr>
          <w:rFonts w:ascii="Calibri" w:hAnsi="Calibri"/>
          <w:sz w:val="22"/>
          <w:szCs w:val="22"/>
        </w:rPr>
      </w:pPr>
      <w:r w:rsidRPr="00E6491C">
        <w:rPr>
          <w:rFonts w:ascii="Calibri" w:hAnsi="Calibri"/>
          <w:sz w:val="22"/>
          <w:szCs w:val="22"/>
        </w:rPr>
        <w:lastRenderedPageBreak/>
        <w:t>Příloha č. 3</w:t>
      </w:r>
      <w:bookmarkEnd w:id="236"/>
    </w:p>
    <w:p w14:paraId="3A93AEDF" w14:textId="77777777" w:rsidR="0032073B" w:rsidRPr="00E6491C" w:rsidRDefault="0032073B" w:rsidP="0032073B">
      <w:pPr>
        <w:pStyle w:val="RLProhlensmluvnchstran"/>
        <w:rPr>
          <w:szCs w:val="22"/>
        </w:rPr>
      </w:pPr>
      <w:r w:rsidRPr="00E6491C">
        <w:rPr>
          <w:szCs w:val="22"/>
        </w:rPr>
        <w:t>Měření SLA a kreditace</w:t>
      </w:r>
    </w:p>
    <w:p w14:paraId="4EA87B73" w14:textId="77777777" w:rsidR="0032073B" w:rsidRPr="00E6491C" w:rsidRDefault="0032073B" w:rsidP="0032073B">
      <w:pPr>
        <w:keepNext/>
        <w:spacing w:line="320" w:lineRule="exact"/>
        <w:jc w:val="both"/>
        <w:rPr>
          <w:color w:val="000000"/>
          <w:szCs w:val="22"/>
        </w:rPr>
      </w:pPr>
    </w:p>
    <w:p w14:paraId="3094CDD5" w14:textId="77777777" w:rsidR="00B31CA3" w:rsidRPr="007464CA" w:rsidRDefault="00B31CA3" w:rsidP="00B31CA3">
      <w:pPr>
        <w:pStyle w:val="Nadpis1"/>
        <w:numPr>
          <w:ilvl w:val="0"/>
          <w:numId w:val="72"/>
        </w:numPr>
        <w:tabs>
          <w:tab w:val="num" w:pos="360"/>
        </w:tabs>
        <w:jc w:val="both"/>
      </w:pPr>
      <w:r w:rsidRPr="007464CA">
        <w:t>Incidenty, měření SLA, kreditace</w:t>
      </w:r>
    </w:p>
    <w:p w14:paraId="57A94329" w14:textId="77777777" w:rsidR="00B31CA3" w:rsidRDefault="00B31CA3" w:rsidP="00B31CA3">
      <w:pPr>
        <w:keepNext/>
        <w:spacing w:line="320" w:lineRule="exact"/>
        <w:jc w:val="both"/>
        <w:rPr>
          <w:color w:val="000000"/>
          <w:szCs w:val="22"/>
        </w:rPr>
      </w:pPr>
      <w:r w:rsidRPr="007464CA">
        <w:rPr>
          <w:color w:val="000000"/>
          <w:szCs w:val="22"/>
        </w:rPr>
        <w:t xml:space="preserve">Kvalita Služeb, jež jsou poskytovány na základě této Smlouvy, je sledována prostřednictvím parametrů </w:t>
      </w:r>
      <w:r>
        <w:rPr>
          <w:color w:val="000000"/>
          <w:szCs w:val="22"/>
        </w:rPr>
        <w:t>SLA</w:t>
      </w:r>
      <w:r w:rsidRPr="007464CA">
        <w:rPr>
          <w:color w:val="000000"/>
          <w:szCs w:val="22"/>
        </w:rPr>
        <w:t xml:space="preserve"> dostupnost, dob</w:t>
      </w:r>
      <w:r>
        <w:rPr>
          <w:color w:val="000000"/>
          <w:szCs w:val="22"/>
        </w:rPr>
        <w:t>a</w:t>
      </w:r>
      <w:r w:rsidRPr="007464CA">
        <w:rPr>
          <w:color w:val="000000"/>
          <w:szCs w:val="22"/>
        </w:rPr>
        <w:t xml:space="preserve"> servisní odezvy, dob</w:t>
      </w:r>
      <w:r>
        <w:rPr>
          <w:color w:val="000000"/>
          <w:szCs w:val="22"/>
        </w:rPr>
        <w:t>a</w:t>
      </w:r>
      <w:r w:rsidRPr="007464CA">
        <w:rPr>
          <w:color w:val="000000"/>
          <w:szCs w:val="22"/>
        </w:rPr>
        <w:t xml:space="preserve"> odstranění </w:t>
      </w:r>
      <w:r>
        <w:rPr>
          <w:color w:val="000000"/>
          <w:szCs w:val="22"/>
        </w:rPr>
        <w:t>incident</w:t>
      </w:r>
      <w:r w:rsidRPr="007464CA">
        <w:rPr>
          <w:color w:val="000000"/>
          <w:szCs w:val="22"/>
        </w:rPr>
        <w:t>u a poč</w:t>
      </w:r>
      <w:r>
        <w:rPr>
          <w:color w:val="000000"/>
          <w:szCs w:val="22"/>
        </w:rPr>
        <w:t>et</w:t>
      </w:r>
      <w:r w:rsidRPr="007464CA">
        <w:rPr>
          <w:color w:val="000000"/>
          <w:szCs w:val="22"/>
        </w:rPr>
        <w:t xml:space="preserve"> </w:t>
      </w:r>
      <w:r>
        <w:rPr>
          <w:color w:val="000000"/>
          <w:szCs w:val="22"/>
        </w:rPr>
        <w:t>incidentů</w:t>
      </w:r>
      <w:r w:rsidRPr="007464CA">
        <w:rPr>
          <w:color w:val="000000"/>
          <w:szCs w:val="22"/>
        </w:rPr>
        <w:t>.</w:t>
      </w:r>
      <w:r>
        <w:rPr>
          <w:color w:val="000000"/>
          <w:szCs w:val="22"/>
        </w:rPr>
        <w:t xml:space="preserve"> </w:t>
      </w:r>
      <w:r w:rsidRPr="007464CA">
        <w:rPr>
          <w:color w:val="000000"/>
          <w:szCs w:val="22"/>
        </w:rPr>
        <w:t>Konkrétní parametry SLA, které mají Služby naplňovat, jsou vymezeny v centrální tabulce</w:t>
      </w:r>
      <w:r w:rsidRPr="00E5406B">
        <w:t xml:space="preserve"> </w:t>
      </w:r>
      <w:r w:rsidRPr="00E5406B">
        <w:rPr>
          <w:color w:val="000000"/>
          <w:szCs w:val="22"/>
        </w:rPr>
        <w:t>SLA parametrů</w:t>
      </w:r>
      <w:r w:rsidRPr="007464CA">
        <w:rPr>
          <w:color w:val="000000"/>
          <w:szCs w:val="22"/>
        </w:rPr>
        <w:t xml:space="preserve">, která je součástí </w:t>
      </w:r>
      <w:hyperlink w:anchor="ListAnnex01" w:history="1">
        <w:r w:rsidRPr="007464CA">
          <w:rPr>
            <w:color w:val="0000FF"/>
            <w:szCs w:val="22"/>
            <w:u w:val="single"/>
          </w:rPr>
          <w:t>Přílohy č. 1</w:t>
        </w:r>
      </w:hyperlink>
      <w:r w:rsidRPr="007464CA">
        <w:rPr>
          <w:color w:val="000000"/>
          <w:szCs w:val="22"/>
        </w:rPr>
        <w:t xml:space="preserve"> Smlouvy (dále jen „</w:t>
      </w:r>
      <w:r w:rsidRPr="007464CA">
        <w:rPr>
          <w:b/>
          <w:color w:val="000000"/>
          <w:szCs w:val="22"/>
        </w:rPr>
        <w:t>Centrální tabulka</w:t>
      </w:r>
      <w:r w:rsidRPr="007464CA">
        <w:rPr>
          <w:color w:val="000000"/>
          <w:szCs w:val="22"/>
        </w:rPr>
        <w:t>“).</w:t>
      </w:r>
    </w:p>
    <w:p w14:paraId="1382737C" w14:textId="77777777" w:rsidR="00B31CA3" w:rsidRPr="00D05CAE" w:rsidRDefault="00B31CA3" w:rsidP="00B31CA3">
      <w:pPr>
        <w:keepNext/>
        <w:spacing w:line="320" w:lineRule="exact"/>
        <w:jc w:val="both"/>
        <w:rPr>
          <w:color w:val="000000"/>
          <w:szCs w:val="22"/>
        </w:rPr>
      </w:pPr>
      <w:r>
        <w:rPr>
          <w:color w:val="000000"/>
          <w:szCs w:val="22"/>
        </w:rPr>
        <w:t>K nežádoucímu narušení kvality poskytování jednotlivých služeb dochází událostmi, které se projevují jako nedostupnost (rozsáhlý výpadek) nebo jiné narušení</w:t>
      </w:r>
      <w:r w:rsidRPr="00D05CAE">
        <w:rPr>
          <w:color w:val="000000"/>
          <w:szCs w:val="22"/>
        </w:rPr>
        <w:t xml:space="preserve"> </w:t>
      </w:r>
      <w:r>
        <w:rPr>
          <w:color w:val="000000"/>
          <w:szCs w:val="22"/>
        </w:rPr>
        <w:t xml:space="preserve">(dílčí výpadek či závada) </w:t>
      </w:r>
      <w:r w:rsidRPr="00D05CAE">
        <w:rPr>
          <w:color w:val="000000"/>
          <w:szCs w:val="22"/>
        </w:rPr>
        <w:t>služeb informatiky pro uživatele</w:t>
      </w:r>
      <w:r>
        <w:rPr>
          <w:color w:val="000000"/>
          <w:szCs w:val="22"/>
        </w:rPr>
        <w:t>. Tyto události jsou dále souhrnně nazývány výpadky</w:t>
      </w:r>
      <w:r w:rsidRPr="00D05CAE">
        <w:rPr>
          <w:color w:val="000000"/>
          <w:szCs w:val="22"/>
        </w:rPr>
        <w:t xml:space="preserve"> </w:t>
      </w:r>
      <w:r w:rsidRPr="0007691D">
        <w:rPr>
          <w:color w:val="000000"/>
          <w:szCs w:val="22"/>
        </w:rPr>
        <w:t>provozu Služeb poskytovaných dle jednotlivých katalogových listů (dále jen „</w:t>
      </w:r>
      <w:r w:rsidRPr="0007691D">
        <w:rPr>
          <w:b/>
          <w:color w:val="000000"/>
          <w:szCs w:val="22"/>
        </w:rPr>
        <w:t>výpadky</w:t>
      </w:r>
      <w:r w:rsidRPr="0007691D">
        <w:rPr>
          <w:color w:val="000000"/>
          <w:szCs w:val="22"/>
        </w:rPr>
        <w:t>“)</w:t>
      </w:r>
      <w:r>
        <w:rPr>
          <w:color w:val="000000"/>
          <w:szCs w:val="22"/>
        </w:rPr>
        <w:t>.</w:t>
      </w:r>
    </w:p>
    <w:p w14:paraId="0E950BA1" w14:textId="77777777" w:rsidR="00B31CA3" w:rsidRPr="007E4BB4" w:rsidRDefault="00B31CA3" w:rsidP="00B31CA3">
      <w:pPr>
        <w:spacing w:line="320" w:lineRule="exact"/>
        <w:jc w:val="both"/>
        <w:rPr>
          <w:color w:val="000000"/>
        </w:rPr>
      </w:pPr>
      <w:r>
        <w:rPr>
          <w:color w:val="000000"/>
        </w:rPr>
        <w:t>Výpadky jsou mo</w:t>
      </w:r>
      <w:r w:rsidRPr="007E4BB4">
        <w:rPr>
          <w:color w:val="000000"/>
        </w:rPr>
        <w:t xml:space="preserve">nitorovány a zaznamenávány systémy automatizovaného dohledu </w:t>
      </w:r>
      <w:r>
        <w:rPr>
          <w:color w:val="000000"/>
        </w:rPr>
        <w:t xml:space="preserve">Objednatele a/nebo </w:t>
      </w:r>
      <w:r w:rsidRPr="007E4BB4">
        <w:rPr>
          <w:color w:val="000000"/>
        </w:rPr>
        <w:t>identifikovány uživateli, pracovníky Poskytovatele nebo jinými oprávněnými osobami.</w:t>
      </w:r>
      <w:r>
        <w:rPr>
          <w:color w:val="000000"/>
        </w:rPr>
        <w:t xml:space="preserve"> V obou případech jsou výpadky hlášeny pracovišti</w:t>
      </w:r>
      <w:r w:rsidRPr="008F0A25">
        <w:rPr>
          <w:color w:val="000000"/>
        </w:rPr>
        <w:t xml:space="preserve"> </w:t>
      </w:r>
      <w:r w:rsidR="001261E9">
        <w:rPr>
          <w:color w:val="000000"/>
        </w:rPr>
        <w:t>ServiceDesk</w:t>
      </w:r>
      <w:r>
        <w:rPr>
          <w:color w:val="000000"/>
        </w:rPr>
        <w:t xml:space="preserve"> Objednatele, které je eviduje a spravuje ve formě incidentů s cílem obnovení plného provozu služby nacházející se ve stavu výpadku.</w:t>
      </w:r>
    </w:p>
    <w:p w14:paraId="06EBE015" w14:textId="77777777" w:rsidR="00B31CA3" w:rsidRPr="007464CA" w:rsidRDefault="00B31CA3" w:rsidP="00B31CA3">
      <w:pPr>
        <w:numPr>
          <w:ilvl w:val="1"/>
          <w:numId w:val="30"/>
        </w:numPr>
        <w:tabs>
          <w:tab w:val="num" w:pos="567"/>
        </w:tabs>
        <w:spacing w:before="240" w:after="60"/>
        <w:ind w:left="0" w:firstLine="0"/>
        <w:jc w:val="both"/>
        <w:outlineLvl w:val="1"/>
        <w:rPr>
          <w:b/>
          <w:bCs/>
          <w:i/>
          <w:iCs/>
          <w:sz w:val="28"/>
          <w:szCs w:val="28"/>
        </w:rPr>
      </w:pPr>
      <w:r w:rsidRPr="007464CA">
        <w:rPr>
          <w:b/>
          <w:bCs/>
          <w:i/>
          <w:iCs/>
          <w:sz w:val="28"/>
          <w:szCs w:val="28"/>
        </w:rPr>
        <w:t xml:space="preserve">Kategorie </w:t>
      </w:r>
      <w:r>
        <w:rPr>
          <w:b/>
          <w:bCs/>
          <w:i/>
          <w:iCs/>
          <w:sz w:val="28"/>
          <w:szCs w:val="28"/>
        </w:rPr>
        <w:t>incidentů</w:t>
      </w:r>
    </w:p>
    <w:p w14:paraId="220028C6" w14:textId="77777777" w:rsidR="00B31CA3" w:rsidRPr="007464CA" w:rsidRDefault="00B31CA3" w:rsidP="00B31CA3">
      <w:pPr>
        <w:spacing w:line="320" w:lineRule="exact"/>
        <w:jc w:val="both"/>
        <w:rPr>
          <w:color w:val="000000"/>
          <w:szCs w:val="22"/>
        </w:rPr>
      </w:pPr>
      <w:r>
        <w:rPr>
          <w:color w:val="000000"/>
          <w:szCs w:val="22"/>
        </w:rPr>
        <w:t>S ohledem na závažnost a rozsah</w:t>
      </w:r>
      <w:r w:rsidRPr="007464CA">
        <w:rPr>
          <w:color w:val="000000"/>
          <w:szCs w:val="22"/>
        </w:rPr>
        <w:t xml:space="preserve"> dopadu </w:t>
      </w:r>
      <w:r>
        <w:rPr>
          <w:color w:val="000000"/>
          <w:szCs w:val="22"/>
        </w:rPr>
        <w:t xml:space="preserve">výpadků </w:t>
      </w:r>
      <w:r w:rsidRPr="007464CA">
        <w:rPr>
          <w:color w:val="000000"/>
          <w:szCs w:val="22"/>
        </w:rPr>
        <w:t>na klíčové činnosti Objednatele a koncové uživatele</w:t>
      </w:r>
      <w:r>
        <w:rPr>
          <w:color w:val="000000"/>
          <w:szCs w:val="22"/>
        </w:rPr>
        <w:t xml:space="preserve"> </w:t>
      </w:r>
      <w:r w:rsidRPr="007464CA">
        <w:rPr>
          <w:color w:val="000000"/>
          <w:szCs w:val="22"/>
        </w:rPr>
        <w:t xml:space="preserve">jsou </w:t>
      </w:r>
      <w:r>
        <w:rPr>
          <w:color w:val="000000"/>
          <w:szCs w:val="22"/>
        </w:rPr>
        <w:t>pro příslušné incidenty stanoveny následující</w:t>
      </w:r>
      <w:r w:rsidRPr="007464CA">
        <w:rPr>
          <w:color w:val="000000"/>
          <w:szCs w:val="22"/>
        </w:rPr>
        <w:t xml:space="preserve"> </w:t>
      </w:r>
      <w:r>
        <w:rPr>
          <w:color w:val="000000"/>
          <w:szCs w:val="22"/>
        </w:rPr>
        <w:t>k</w:t>
      </w:r>
      <w:r w:rsidRPr="007464CA">
        <w:rPr>
          <w:color w:val="000000"/>
          <w:szCs w:val="22"/>
        </w:rPr>
        <w:t>ategorie:</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2688"/>
        <w:gridCol w:w="6496"/>
      </w:tblGrid>
      <w:tr w:rsidR="00B31CA3" w:rsidRPr="007464CA" w14:paraId="33102500" w14:textId="77777777" w:rsidTr="00E90DA7">
        <w:trPr>
          <w:cantSplit/>
          <w:tblHeader/>
          <w:jc w:val="center"/>
        </w:trPr>
        <w:tc>
          <w:tcPr>
            <w:tcW w:w="2688" w:type="dxa"/>
            <w:tcBorders>
              <w:right w:val="single" w:sz="6" w:space="0" w:color="FFFFFF"/>
            </w:tcBorders>
            <w:shd w:val="clear" w:color="auto" w:fill="00B050"/>
          </w:tcPr>
          <w:p w14:paraId="7B28EEAC" w14:textId="77777777" w:rsidR="00B31CA3" w:rsidRPr="0058746E" w:rsidRDefault="00B31CA3" w:rsidP="00E90DA7">
            <w:pPr>
              <w:spacing w:line="320" w:lineRule="atLeast"/>
              <w:jc w:val="center"/>
              <w:rPr>
                <w:b/>
              </w:rPr>
            </w:pPr>
            <w:r>
              <w:rPr>
                <w:b/>
              </w:rPr>
              <w:t>Kategorie</w:t>
            </w:r>
          </w:p>
        </w:tc>
        <w:tc>
          <w:tcPr>
            <w:tcW w:w="6496" w:type="dxa"/>
            <w:tcBorders>
              <w:left w:val="single" w:sz="6" w:space="0" w:color="FFFFFF"/>
            </w:tcBorders>
            <w:shd w:val="clear" w:color="auto" w:fill="00B050"/>
          </w:tcPr>
          <w:p w14:paraId="6C5925E8" w14:textId="77777777" w:rsidR="00B31CA3" w:rsidRPr="0058746E" w:rsidRDefault="00B31CA3" w:rsidP="00E90DA7">
            <w:pPr>
              <w:spacing w:line="320" w:lineRule="atLeast"/>
              <w:jc w:val="center"/>
              <w:rPr>
                <w:b/>
              </w:rPr>
            </w:pPr>
            <w:r w:rsidRPr="0058746E">
              <w:rPr>
                <w:b/>
              </w:rPr>
              <w:t>Popis</w:t>
            </w:r>
          </w:p>
        </w:tc>
      </w:tr>
      <w:tr w:rsidR="00B31CA3" w:rsidRPr="007464CA" w14:paraId="39A06062" w14:textId="77777777" w:rsidTr="00E90DA7">
        <w:trPr>
          <w:cantSplit/>
          <w:jc w:val="center"/>
        </w:trPr>
        <w:tc>
          <w:tcPr>
            <w:tcW w:w="2688" w:type="dxa"/>
            <w:vAlign w:val="center"/>
          </w:tcPr>
          <w:p w14:paraId="0D684440" w14:textId="77777777" w:rsidR="00B31CA3" w:rsidRPr="00454AEE" w:rsidRDefault="00B31CA3" w:rsidP="00E90DA7">
            <w:pPr>
              <w:spacing w:line="320" w:lineRule="atLeast"/>
              <w:rPr>
                <w:b/>
                <w:color w:val="000000"/>
                <w:szCs w:val="22"/>
              </w:rPr>
            </w:pPr>
            <w:r>
              <w:rPr>
                <w:b/>
                <w:color w:val="000000"/>
                <w:szCs w:val="22"/>
              </w:rPr>
              <w:t>Incident</w:t>
            </w:r>
            <w:r w:rsidRPr="00454AEE" w:rsidDel="00711096">
              <w:rPr>
                <w:b/>
                <w:color w:val="000000"/>
                <w:szCs w:val="22"/>
              </w:rPr>
              <w:t xml:space="preserve"> </w:t>
            </w:r>
            <w:r>
              <w:rPr>
                <w:b/>
                <w:color w:val="000000"/>
                <w:szCs w:val="22"/>
              </w:rPr>
              <w:t>Priority 1</w:t>
            </w:r>
          </w:p>
        </w:tc>
        <w:tc>
          <w:tcPr>
            <w:tcW w:w="6496" w:type="dxa"/>
          </w:tcPr>
          <w:p w14:paraId="740EF728" w14:textId="77777777" w:rsidR="00B31CA3" w:rsidRPr="007464CA" w:rsidRDefault="00B31CA3" w:rsidP="00E90DA7">
            <w:pPr>
              <w:spacing w:line="320" w:lineRule="atLeast"/>
              <w:jc w:val="both"/>
              <w:rPr>
                <w:color w:val="000000"/>
                <w:szCs w:val="22"/>
              </w:rPr>
            </w:pPr>
            <w:r w:rsidRPr="007464CA">
              <w:rPr>
                <w:color w:val="000000"/>
                <w:szCs w:val="22"/>
              </w:rPr>
              <w:t xml:space="preserve">je </w:t>
            </w:r>
            <w:r>
              <w:rPr>
                <w:color w:val="000000"/>
                <w:szCs w:val="22"/>
              </w:rPr>
              <w:t xml:space="preserve">vyvolán </w:t>
            </w:r>
            <w:r w:rsidRPr="007464CA">
              <w:rPr>
                <w:color w:val="000000"/>
                <w:szCs w:val="22"/>
              </w:rPr>
              <w:t>stav</w:t>
            </w:r>
            <w:r>
              <w:rPr>
                <w:color w:val="000000"/>
                <w:szCs w:val="22"/>
              </w:rPr>
              <w:t>em</w:t>
            </w:r>
            <w:r w:rsidRPr="007464CA">
              <w:rPr>
                <w:color w:val="000000"/>
                <w:szCs w:val="22"/>
              </w:rPr>
              <w:t>, kdy systém Objednatele, ke kterému se poskytovaná Služba vztahuje:</w:t>
            </w:r>
          </w:p>
          <w:p w14:paraId="7D2CA44D" w14:textId="77777777" w:rsidR="00B31CA3" w:rsidRPr="007464CA" w:rsidRDefault="00B31CA3" w:rsidP="00B31CA3">
            <w:pPr>
              <w:numPr>
                <w:ilvl w:val="0"/>
                <w:numId w:val="99"/>
              </w:numPr>
              <w:spacing w:line="320" w:lineRule="atLeast"/>
              <w:jc w:val="both"/>
              <w:rPr>
                <w:color w:val="000000"/>
                <w:szCs w:val="22"/>
              </w:rPr>
            </w:pPr>
            <w:r w:rsidRPr="007464CA">
              <w:rPr>
                <w:color w:val="000000"/>
                <w:szCs w:val="22"/>
              </w:rPr>
              <w:t xml:space="preserve">není použitelný ve svých základních a klíčových funkcích, </w:t>
            </w:r>
          </w:p>
          <w:p w14:paraId="34A81808" w14:textId="77777777" w:rsidR="00B31CA3" w:rsidRPr="007464CA" w:rsidRDefault="00B31CA3" w:rsidP="00B31CA3">
            <w:pPr>
              <w:numPr>
                <w:ilvl w:val="0"/>
                <w:numId w:val="99"/>
              </w:numPr>
              <w:spacing w:line="320" w:lineRule="atLeast"/>
              <w:jc w:val="both"/>
              <w:rPr>
                <w:color w:val="000000"/>
                <w:szCs w:val="22"/>
              </w:rPr>
            </w:pPr>
            <w:r w:rsidRPr="00E5406B">
              <w:rPr>
                <w:color w:val="000000"/>
                <w:szCs w:val="22"/>
              </w:rPr>
              <w:t xml:space="preserve">má závadu, která </w:t>
            </w:r>
            <w:r w:rsidRPr="007464CA">
              <w:rPr>
                <w:color w:val="000000"/>
                <w:szCs w:val="22"/>
              </w:rPr>
              <w:t>znemožňuje jeho užívání nejméně 10 % uživatelů tohoto systému a současně</w:t>
            </w:r>
          </w:p>
          <w:p w14:paraId="2FAEC0B3" w14:textId="77777777" w:rsidR="00B31CA3" w:rsidRPr="007464CA" w:rsidRDefault="00B31CA3" w:rsidP="00B31CA3">
            <w:pPr>
              <w:numPr>
                <w:ilvl w:val="0"/>
                <w:numId w:val="99"/>
              </w:numPr>
              <w:spacing w:line="320" w:lineRule="atLeast"/>
              <w:jc w:val="both"/>
              <w:rPr>
                <w:color w:val="000000"/>
                <w:szCs w:val="22"/>
              </w:rPr>
            </w:pPr>
            <w:r w:rsidRPr="007464CA">
              <w:rPr>
                <w:color w:val="000000"/>
                <w:szCs w:val="22"/>
              </w:rPr>
              <w:t>zásadním způsobem ohrožuje běžný provoz Objednatele v jeho klíčových procesech a aktivitách, případně způsobuje větší finanční nebo jiné kritické škody.</w:t>
            </w:r>
          </w:p>
          <w:p w14:paraId="5E236C0A" w14:textId="77777777" w:rsidR="00B31CA3" w:rsidRDefault="00B31CA3" w:rsidP="00E90DA7">
            <w:pPr>
              <w:spacing w:line="320" w:lineRule="atLeast"/>
              <w:jc w:val="both"/>
              <w:rPr>
                <w:color w:val="000000"/>
                <w:szCs w:val="22"/>
              </w:rPr>
            </w:pPr>
          </w:p>
          <w:p w14:paraId="0FF4B3BF" w14:textId="5A40C816" w:rsidR="00B31CA3" w:rsidRPr="007464CA" w:rsidRDefault="00B31CA3" w:rsidP="00E90DA7">
            <w:pPr>
              <w:spacing w:line="320" w:lineRule="atLeast"/>
              <w:jc w:val="both"/>
              <w:rPr>
                <w:color w:val="000000"/>
                <w:szCs w:val="22"/>
              </w:rPr>
            </w:pPr>
            <w:r>
              <w:rPr>
                <w:color w:val="000000"/>
                <w:szCs w:val="22"/>
              </w:rPr>
              <w:t>Incident</w:t>
            </w:r>
            <w:r w:rsidR="001E40B7">
              <w:rPr>
                <w:color w:val="000000"/>
                <w:szCs w:val="22"/>
              </w:rPr>
              <w:t xml:space="preserve"> Priority 1</w:t>
            </w:r>
            <w:r>
              <w:rPr>
                <w:color w:val="000000"/>
                <w:szCs w:val="22"/>
              </w:rPr>
              <w:t xml:space="preserve">  je považován za výpadek služby.</w:t>
            </w:r>
          </w:p>
        </w:tc>
      </w:tr>
      <w:tr w:rsidR="00B31CA3" w:rsidRPr="007464CA" w14:paraId="65A683D8" w14:textId="77777777" w:rsidTr="00E90DA7">
        <w:trPr>
          <w:cantSplit/>
          <w:jc w:val="center"/>
        </w:trPr>
        <w:tc>
          <w:tcPr>
            <w:tcW w:w="2688" w:type="dxa"/>
            <w:vAlign w:val="center"/>
          </w:tcPr>
          <w:p w14:paraId="589E59B4" w14:textId="77777777" w:rsidR="00B31CA3" w:rsidRPr="00454AEE" w:rsidRDefault="00B31CA3" w:rsidP="00E90DA7">
            <w:pPr>
              <w:spacing w:line="320" w:lineRule="atLeast"/>
              <w:rPr>
                <w:b/>
                <w:color w:val="000000"/>
                <w:szCs w:val="22"/>
              </w:rPr>
            </w:pPr>
            <w:r>
              <w:rPr>
                <w:b/>
                <w:color w:val="000000"/>
                <w:szCs w:val="22"/>
              </w:rPr>
              <w:lastRenderedPageBreak/>
              <w:t>Incident</w:t>
            </w:r>
            <w:r w:rsidRPr="00454AEE" w:rsidDel="00711096">
              <w:rPr>
                <w:b/>
                <w:color w:val="000000"/>
                <w:szCs w:val="22"/>
              </w:rPr>
              <w:t xml:space="preserve"> </w:t>
            </w:r>
            <w:r>
              <w:rPr>
                <w:b/>
                <w:color w:val="000000"/>
                <w:szCs w:val="22"/>
              </w:rPr>
              <w:t>Priority 2</w:t>
            </w:r>
          </w:p>
        </w:tc>
        <w:tc>
          <w:tcPr>
            <w:tcW w:w="6496" w:type="dxa"/>
          </w:tcPr>
          <w:p w14:paraId="4DE440E1" w14:textId="77777777" w:rsidR="00B31CA3" w:rsidRPr="007464CA" w:rsidRDefault="00B31CA3" w:rsidP="00E90DA7">
            <w:pPr>
              <w:spacing w:line="320" w:lineRule="atLeast"/>
              <w:jc w:val="both"/>
              <w:rPr>
                <w:color w:val="000000"/>
                <w:szCs w:val="22"/>
              </w:rPr>
            </w:pPr>
            <w:r w:rsidRPr="00E6509D">
              <w:rPr>
                <w:color w:val="000000"/>
                <w:szCs w:val="22"/>
              </w:rPr>
              <w:t>je vyvolán stavem</w:t>
            </w:r>
            <w:r w:rsidRPr="007464CA">
              <w:rPr>
                <w:color w:val="000000"/>
                <w:szCs w:val="22"/>
              </w:rPr>
              <w:t>, který ne</w:t>
            </w:r>
            <w:r>
              <w:rPr>
                <w:color w:val="000000"/>
                <w:szCs w:val="22"/>
              </w:rPr>
              <w:t>odpovídá</w:t>
            </w:r>
            <w:r w:rsidRPr="007464CA">
              <w:rPr>
                <w:color w:val="000000"/>
                <w:szCs w:val="22"/>
              </w:rPr>
              <w:t xml:space="preserve"> </w:t>
            </w:r>
            <w:r>
              <w:rPr>
                <w:color w:val="000000"/>
                <w:szCs w:val="22"/>
              </w:rPr>
              <w:t>incidentu</w:t>
            </w:r>
            <w:r w:rsidRPr="007464CA">
              <w:rPr>
                <w:color w:val="000000"/>
                <w:szCs w:val="22"/>
              </w:rPr>
              <w:t xml:space="preserve"> </w:t>
            </w:r>
            <w:r>
              <w:rPr>
                <w:color w:val="000000"/>
                <w:szCs w:val="22"/>
              </w:rPr>
              <w:t>priority 1</w:t>
            </w:r>
            <w:r w:rsidRPr="007464CA">
              <w:rPr>
                <w:color w:val="000000"/>
                <w:szCs w:val="22"/>
              </w:rPr>
              <w:t xml:space="preserve">, </w:t>
            </w:r>
            <w:r>
              <w:rPr>
                <w:color w:val="000000"/>
                <w:szCs w:val="22"/>
              </w:rPr>
              <w:t xml:space="preserve">a zároveň </w:t>
            </w:r>
            <w:r w:rsidRPr="007464CA">
              <w:rPr>
                <w:color w:val="000000"/>
                <w:szCs w:val="22"/>
              </w:rPr>
              <w:t>kdy systém Objednatele, ke kterému se poskytovaná Služba vztahuje,</w:t>
            </w:r>
            <w:r w:rsidRPr="007464CA" w:rsidDel="002E6B91">
              <w:rPr>
                <w:color w:val="000000"/>
                <w:szCs w:val="22"/>
              </w:rPr>
              <w:t xml:space="preserve"> </w:t>
            </w:r>
            <w:r w:rsidRPr="007464CA">
              <w:rPr>
                <w:color w:val="000000"/>
                <w:szCs w:val="22"/>
              </w:rPr>
              <w:t>je ve svých funkcích degradován tak, že tento stav omezuje běžný provoz Objednatele, přičemž se jedná zejména o:</w:t>
            </w:r>
          </w:p>
          <w:p w14:paraId="4899E68F" w14:textId="77777777" w:rsidR="00B31CA3" w:rsidRPr="007464CA" w:rsidRDefault="00B31CA3" w:rsidP="00B31CA3">
            <w:pPr>
              <w:numPr>
                <w:ilvl w:val="0"/>
                <w:numId w:val="99"/>
              </w:numPr>
              <w:spacing w:line="320" w:lineRule="atLeast"/>
              <w:jc w:val="both"/>
              <w:rPr>
                <w:color w:val="000000"/>
                <w:szCs w:val="22"/>
              </w:rPr>
            </w:pPr>
            <w:r w:rsidRPr="007464CA">
              <w:rPr>
                <w:color w:val="000000"/>
                <w:szCs w:val="22"/>
              </w:rPr>
              <w:t xml:space="preserve">zpomalení </w:t>
            </w:r>
            <w:r w:rsidRPr="006E00BC">
              <w:rPr>
                <w:color w:val="000000"/>
                <w:szCs w:val="22"/>
              </w:rPr>
              <w:t xml:space="preserve">odezvy systému oproti normálnímu stavu, </w:t>
            </w:r>
            <w:r w:rsidRPr="0058746E">
              <w:rPr>
                <w:color w:val="000000"/>
              </w:rPr>
              <w:t xml:space="preserve">přičemž o zpomalení mající za následek vznik </w:t>
            </w:r>
            <w:r>
              <w:rPr>
                <w:color w:val="000000"/>
              </w:rPr>
              <w:t>Incidentu</w:t>
            </w:r>
            <w:r w:rsidRPr="0058746E">
              <w:rPr>
                <w:color w:val="000000"/>
              </w:rPr>
              <w:t xml:space="preserve"> </w:t>
            </w:r>
            <w:r>
              <w:rPr>
                <w:color w:val="000000"/>
              </w:rPr>
              <w:t>priority 2</w:t>
            </w:r>
            <w:r w:rsidRPr="0058746E">
              <w:rPr>
                <w:color w:val="000000"/>
              </w:rPr>
              <w:t xml:space="preserve"> se nejedná, pokud dojde k občasnému a náhodnému překročení stanovené doby odezvy; za občasné a náhodné překročení se považuje zpomalení odezvy</w:t>
            </w:r>
            <w:r w:rsidRPr="006E00BC">
              <w:rPr>
                <w:color w:val="000000"/>
                <w:szCs w:val="22"/>
              </w:rPr>
              <w:t xml:space="preserve"> specifikované v </w:t>
            </w:r>
            <w:r w:rsidRPr="00CA1274">
              <w:rPr>
                <w:color w:val="000000"/>
                <w:szCs w:val="22"/>
              </w:rPr>
              <w:t>Definici prahových hodnot</w:t>
            </w:r>
            <w:r w:rsidRPr="006E00BC">
              <w:rPr>
                <w:color w:val="000000"/>
                <w:szCs w:val="22"/>
              </w:rPr>
              <w:t xml:space="preserve"> dle odst. </w:t>
            </w:r>
            <w:r>
              <w:fldChar w:fldCharType="begin"/>
            </w:r>
            <w:r>
              <w:instrText xml:space="preserve"> REF _Ref378171196 \r \h  \* MERGEFORMAT </w:instrText>
            </w:r>
            <w:r>
              <w:fldChar w:fldCharType="separate"/>
            </w:r>
            <w:r w:rsidR="00367A6D" w:rsidRPr="00367A6D">
              <w:rPr>
                <w:color w:val="000000"/>
                <w:szCs w:val="22"/>
              </w:rPr>
              <w:t>5.24</w:t>
            </w:r>
            <w:r>
              <w:fldChar w:fldCharType="end"/>
            </w:r>
            <w:r w:rsidRPr="006E00BC">
              <w:rPr>
                <w:color w:val="000000"/>
                <w:szCs w:val="22"/>
              </w:rPr>
              <w:t xml:space="preserve"> Smlouvy</w:t>
            </w:r>
          </w:p>
          <w:p w14:paraId="532EC83A" w14:textId="77777777" w:rsidR="00B31CA3" w:rsidRPr="007464CA" w:rsidRDefault="00B31CA3" w:rsidP="00B31CA3">
            <w:pPr>
              <w:numPr>
                <w:ilvl w:val="0"/>
                <w:numId w:val="99"/>
              </w:numPr>
              <w:spacing w:line="320" w:lineRule="atLeast"/>
              <w:jc w:val="both"/>
              <w:rPr>
                <w:color w:val="000000"/>
                <w:szCs w:val="22"/>
              </w:rPr>
            </w:pPr>
            <w:r w:rsidRPr="007464CA">
              <w:rPr>
                <w:color w:val="000000"/>
                <w:szCs w:val="22"/>
              </w:rPr>
              <w:t>znemožnění užívání systému méně než 10 % jeho uživatelů, případně</w:t>
            </w:r>
          </w:p>
          <w:p w14:paraId="44C42F76" w14:textId="77777777" w:rsidR="00B31CA3" w:rsidRPr="007464CA" w:rsidRDefault="00B31CA3" w:rsidP="00B31CA3">
            <w:pPr>
              <w:numPr>
                <w:ilvl w:val="0"/>
                <w:numId w:val="99"/>
              </w:numPr>
              <w:spacing w:line="320" w:lineRule="atLeast"/>
              <w:jc w:val="both"/>
              <w:rPr>
                <w:color w:val="000000"/>
                <w:szCs w:val="22"/>
              </w:rPr>
            </w:pPr>
            <w:r w:rsidRPr="007464CA">
              <w:rPr>
                <w:color w:val="000000"/>
                <w:szCs w:val="22"/>
              </w:rPr>
              <w:t>ostatní závady systému omezující běžný provoz Objednatele.</w:t>
            </w:r>
          </w:p>
          <w:p w14:paraId="355DAC44" w14:textId="77777777" w:rsidR="00B31CA3" w:rsidRPr="000A005C" w:rsidRDefault="00B31CA3" w:rsidP="00B31CA3">
            <w:pPr>
              <w:numPr>
                <w:ilvl w:val="0"/>
                <w:numId w:val="99"/>
              </w:numPr>
              <w:spacing w:line="320" w:lineRule="atLeast"/>
              <w:jc w:val="both"/>
              <w:rPr>
                <w:color w:val="000000"/>
                <w:szCs w:val="22"/>
              </w:rPr>
            </w:pPr>
            <w:r>
              <w:rPr>
                <w:color w:val="000000"/>
                <w:szCs w:val="22"/>
              </w:rPr>
              <w:t>o</w:t>
            </w:r>
            <w:r w:rsidRPr="007464CA">
              <w:rPr>
                <w:color w:val="000000"/>
                <w:szCs w:val="22"/>
              </w:rPr>
              <w:t xml:space="preserve"> případy, kdy systém Objednatele, ke kterému se poskytovaná Služba vztahuje a jež byl navržen jako redundantní, je z více než z 10 % bez redundance.</w:t>
            </w:r>
          </w:p>
        </w:tc>
      </w:tr>
      <w:tr w:rsidR="00B31CA3" w:rsidRPr="007464CA" w14:paraId="5D602D04" w14:textId="77777777" w:rsidTr="00E90DA7">
        <w:trPr>
          <w:cantSplit/>
          <w:jc w:val="center"/>
        </w:trPr>
        <w:tc>
          <w:tcPr>
            <w:tcW w:w="2688" w:type="dxa"/>
            <w:vAlign w:val="center"/>
          </w:tcPr>
          <w:p w14:paraId="401CD8D3" w14:textId="77777777" w:rsidR="00B31CA3" w:rsidRPr="00454AEE" w:rsidRDefault="00B31CA3" w:rsidP="00E90DA7">
            <w:pPr>
              <w:spacing w:line="320" w:lineRule="atLeast"/>
              <w:rPr>
                <w:b/>
                <w:color w:val="000000"/>
                <w:szCs w:val="22"/>
              </w:rPr>
            </w:pPr>
            <w:r>
              <w:rPr>
                <w:b/>
                <w:color w:val="000000"/>
                <w:szCs w:val="22"/>
              </w:rPr>
              <w:t>Incident</w:t>
            </w:r>
            <w:r w:rsidRPr="00454AEE" w:rsidDel="00711096">
              <w:rPr>
                <w:b/>
                <w:color w:val="000000"/>
                <w:szCs w:val="22"/>
              </w:rPr>
              <w:t xml:space="preserve"> </w:t>
            </w:r>
            <w:r>
              <w:rPr>
                <w:b/>
                <w:color w:val="000000"/>
                <w:szCs w:val="22"/>
              </w:rPr>
              <w:t>Priority 3</w:t>
            </w:r>
          </w:p>
        </w:tc>
        <w:tc>
          <w:tcPr>
            <w:tcW w:w="6496" w:type="dxa"/>
          </w:tcPr>
          <w:p w14:paraId="2DB6EAF3" w14:textId="77777777" w:rsidR="00B31CA3" w:rsidRPr="007464CA" w:rsidRDefault="00B31CA3" w:rsidP="00E90DA7">
            <w:pPr>
              <w:spacing w:line="320" w:lineRule="atLeast"/>
              <w:jc w:val="both"/>
              <w:rPr>
                <w:color w:val="000000"/>
                <w:szCs w:val="22"/>
              </w:rPr>
            </w:pPr>
            <w:r w:rsidRPr="007464CA">
              <w:rPr>
                <w:color w:val="000000"/>
                <w:szCs w:val="22"/>
              </w:rPr>
              <w:t xml:space="preserve">Ostatní závady nespadající do </w:t>
            </w:r>
            <w:r>
              <w:rPr>
                <w:color w:val="000000"/>
                <w:szCs w:val="22"/>
              </w:rPr>
              <w:t>priorit(y)</w:t>
            </w:r>
            <w:r w:rsidRPr="007464CA">
              <w:rPr>
                <w:color w:val="000000"/>
                <w:szCs w:val="22"/>
              </w:rPr>
              <w:t xml:space="preserve"> </w:t>
            </w:r>
            <w:r>
              <w:rPr>
                <w:color w:val="000000"/>
                <w:szCs w:val="22"/>
              </w:rPr>
              <w:t>incidentů 1</w:t>
            </w:r>
            <w:r w:rsidRPr="007464CA">
              <w:rPr>
                <w:color w:val="000000"/>
                <w:szCs w:val="22"/>
              </w:rPr>
              <w:t xml:space="preserve"> nebo </w:t>
            </w:r>
            <w:r>
              <w:rPr>
                <w:color w:val="000000"/>
                <w:szCs w:val="22"/>
              </w:rPr>
              <w:t>2</w:t>
            </w:r>
            <w:r w:rsidRPr="007464CA">
              <w:rPr>
                <w:color w:val="000000"/>
                <w:szCs w:val="22"/>
              </w:rPr>
              <w:t xml:space="preserve">. </w:t>
            </w:r>
          </w:p>
        </w:tc>
      </w:tr>
    </w:tbl>
    <w:p w14:paraId="4DABC9E5" w14:textId="77777777" w:rsidR="00B31CA3" w:rsidRPr="007464CA" w:rsidRDefault="00B31CA3" w:rsidP="00B31CA3">
      <w:pPr>
        <w:spacing w:line="320" w:lineRule="atLeast"/>
        <w:jc w:val="both"/>
        <w:rPr>
          <w:rFonts w:eastAsia="Calibri"/>
          <w:szCs w:val="22"/>
          <w:lang w:eastAsia="en-US"/>
        </w:rPr>
      </w:pPr>
      <w:r w:rsidRPr="007464CA">
        <w:rPr>
          <w:rFonts w:eastAsia="Calibri"/>
          <w:szCs w:val="22"/>
          <w:lang w:eastAsia="en-US"/>
        </w:rPr>
        <w:t xml:space="preserve">Individuální KL mohou definici kategorizace incidentu </w:t>
      </w:r>
      <w:r w:rsidR="0075616A">
        <w:rPr>
          <w:rFonts w:eastAsia="Calibri"/>
          <w:szCs w:val="22"/>
          <w:lang w:eastAsia="en-US"/>
        </w:rPr>
        <w:t>rozšířit</w:t>
      </w:r>
      <w:r w:rsidRPr="007464CA">
        <w:rPr>
          <w:rFonts w:eastAsia="Calibri"/>
          <w:szCs w:val="22"/>
          <w:lang w:eastAsia="en-US"/>
        </w:rPr>
        <w:t>. V takovém případě se kategorizace rozšiřuje podle specifikace uvedené v</w:t>
      </w:r>
      <w:r w:rsidR="0075616A">
        <w:rPr>
          <w:rFonts w:eastAsia="Calibri"/>
          <w:szCs w:val="22"/>
          <w:lang w:eastAsia="en-US"/>
        </w:rPr>
        <w:t> </w:t>
      </w:r>
      <w:r w:rsidRPr="007464CA">
        <w:rPr>
          <w:rFonts w:eastAsia="Calibri"/>
          <w:szCs w:val="22"/>
          <w:lang w:eastAsia="en-US"/>
        </w:rPr>
        <w:t>KL</w:t>
      </w:r>
      <w:r w:rsidR="0075616A">
        <w:rPr>
          <w:rFonts w:eastAsia="Calibri"/>
          <w:szCs w:val="22"/>
          <w:lang w:eastAsia="en-US"/>
        </w:rPr>
        <w:t>, přičemž výše uvedená definice se aplikuje subsidiárně</w:t>
      </w:r>
      <w:r w:rsidRPr="007464CA">
        <w:rPr>
          <w:rFonts w:eastAsia="Calibri"/>
          <w:szCs w:val="22"/>
          <w:lang w:eastAsia="en-US"/>
        </w:rPr>
        <w:t xml:space="preserve">. V případě konfliktu ustanovení </w:t>
      </w:r>
      <w:r>
        <w:rPr>
          <w:rFonts w:eastAsia="Calibri"/>
          <w:szCs w:val="22"/>
          <w:lang w:eastAsia="en-US"/>
        </w:rPr>
        <w:t xml:space="preserve">má přednost </w:t>
      </w:r>
      <w:r w:rsidRPr="007464CA">
        <w:rPr>
          <w:rFonts w:eastAsia="Calibri"/>
          <w:szCs w:val="22"/>
          <w:lang w:eastAsia="en-US"/>
        </w:rPr>
        <w:t>ustanovení uvedené v KL.</w:t>
      </w:r>
    </w:p>
    <w:p w14:paraId="526D2F0E" w14:textId="77777777" w:rsidR="00B31CA3" w:rsidRPr="007464CA" w:rsidRDefault="00B31CA3" w:rsidP="00B31CA3">
      <w:pPr>
        <w:spacing w:line="320" w:lineRule="atLeast"/>
        <w:jc w:val="both"/>
        <w:rPr>
          <w:rFonts w:eastAsia="Calibri"/>
          <w:szCs w:val="22"/>
          <w:lang w:eastAsia="en-US"/>
        </w:rPr>
      </w:pPr>
    </w:p>
    <w:p w14:paraId="41B31642" w14:textId="77777777" w:rsidR="00B31CA3" w:rsidRPr="007464CA" w:rsidRDefault="00B31CA3" w:rsidP="00B31CA3">
      <w:pPr>
        <w:keepNext/>
        <w:numPr>
          <w:ilvl w:val="1"/>
          <w:numId w:val="30"/>
        </w:numPr>
        <w:tabs>
          <w:tab w:val="num" w:pos="567"/>
        </w:tabs>
        <w:spacing w:before="240" w:after="60"/>
        <w:ind w:left="0" w:firstLine="0"/>
        <w:jc w:val="both"/>
        <w:outlineLvl w:val="1"/>
        <w:rPr>
          <w:b/>
          <w:bCs/>
          <w:i/>
          <w:iCs/>
          <w:sz w:val="28"/>
          <w:szCs w:val="28"/>
        </w:rPr>
      </w:pPr>
      <w:r w:rsidRPr="007464CA">
        <w:rPr>
          <w:b/>
          <w:bCs/>
          <w:i/>
          <w:iCs/>
          <w:sz w:val="28"/>
          <w:szCs w:val="28"/>
        </w:rPr>
        <w:t>Definice pojmů SLA</w:t>
      </w:r>
    </w:p>
    <w:p w14:paraId="0E69CA94" w14:textId="77777777" w:rsidR="00B31CA3" w:rsidRPr="007464CA" w:rsidRDefault="00B31CA3" w:rsidP="00B31CA3">
      <w:pPr>
        <w:keepNext/>
        <w:spacing w:line="340" w:lineRule="exact"/>
        <w:jc w:val="both"/>
        <w:rPr>
          <w:b/>
          <w:spacing w:val="-4"/>
        </w:rPr>
      </w:pPr>
      <w:r w:rsidRPr="007464CA">
        <w:rPr>
          <w:color w:val="000000"/>
          <w:spacing w:val="-4"/>
          <w:szCs w:val="22"/>
        </w:rPr>
        <w:t xml:space="preserve">Pro měření </w:t>
      </w:r>
      <w:r>
        <w:rPr>
          <w:color w:val="000000"/>
          <w:spacing w:val="-4"/>
          <w:szCs w:val="22"/>
        </w:rPr>
        <w:t xml:space="preserve">a vyhodnocování </w:t>
      </w:r>
      <w:r w:rsidRPr="007464CA">
        <w:rPr>
          <w:color w:val="000000"/>
          <w:spacing w:val="-4"/>
          <w:szCs w:val="22"/>
        </w:rPr>
        <w:t xml:space="preserve">kvality služeb </w:t>
      </w:r>
      <w:r>
        <w:rPr>
          <w:color w:val="000000"/>
          <w:spacing w:val="-4"/>
          <w:szCs w:val="22"/>
        </w:rPr>
        <w:t xml:space="preserve">prostřednictvím stanovených parametrů SLA </w:t>
      </w:r>
      <w:r w:rsidRPr="007464CA">
        <w:rPr>
          <w:color w:val="000000"/>
          <w:spacing w:val="-4"/>
          <w:szCs w:val="22"/>
        </w:rPr>
        <w:t>jsou užívány p</w:t>
      </w:r>
      <w:r>
        <w:rPr>
          <w:color w:val="000000"/>
          <w:spacing w:val="-4"/>
          <w:szCs w:val="22"/>
        </w:rPr>
        <w:t>arametr</w:t>
      </w:r>
      <w:r w:rsidRPr="007464CA">
        <w:rPr>
          <w:color w:val="000000"/>
          <w:spacing w:val="-4"/>
          <w:szCs w:val="22"/>
        </w:rPr>
        <w:t>y, jež jsou definovány v</w:t>
      </w:r>
      <w:r>
        <w:rPr>
          <w:color w:val="000000"/>
          <w:spacing w:val="-4"/>
          <w:szCs w:val="22"/>
        </w:rPr>
        <w:t xml:space="preserve"> níže uvedené </w:t>
      </w:r>
      <w:r w:rsidRPr="007464CA">
        <w:rPr>
          <w:color w:val="000000"/>
          <w:spacing w:val="-4"/>
          <w:szCs w:val="22"/>
        </w:rPr>
        <w:t>tabulce:</w:t>
      </w:r>
    </w:p>
    <w:tbl>
      <w:tblPr>
        <w:tblW w:w="9184"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2595"/>
        <w:gridCol w:w="6589"/>
      </w:tblGrid>
      <w:tr w:rsidR="00B31CA3" w:rsidRPr="007464CA" w14:paraId="5BF5E6A0" w14:textId="77777777" w:rsidTr="00E90DA7">
        <w:trPr>
          <w:cantSplit/>
          <w:trHeight w:val="330"/>
          <w:tblHeader/>
          <w:jc w:val="center"/>
        </w:trPr>
        <w:tc>
          <w:tcPr>
            <w:tcW w:w="2595" w:type="dxa"/>
            <w:tcBorders>
              <w:right w:val="single" w:sz="6" w:space="0" w:color="FFFFFF"/>
            </w:tcBorders>
            <w:shd w:val="clear" w:color="auto" w:fill="00B050"/>
            <w:noWrap/>
          </w:tcPr>
          <w:p w14:paraId="0B8D5920" w14:textId="77777777" w:rsidR="00B31CA3" w:rsidRPr="0058746E" w:rsidRDefault="00B31CA3" w:rsidP="00E90DA7">
            <w:pPr>
              <w:keepNext/>
              <w:spacing w:after="100"/>
              <w:jc w:val="both"/>
              <w:rPr>
                <w:b/>
              </w:rPr>
            </w:pPr>
            <w:r w:rsidRPr="0058746E">
              <w:rPr>
                <w:b/>
              </w:rPr>
              <w:t>Název parametru</w:t>
            </w:r>
          </w:p>
        </w:tc>
        <w:tc>
          <w:tcPr>
            <w:tcW w:w="6589" w:type="dxa"/>
            <w:tcBorders>
              <w:left w:val="single" w:sz="6" w:space="0" w:color="FFFFFF"/>
            </w:tcBorders>
            <w:shd w:val="clear" w:color="auto" w:fill="00B050"/>
          </w:tcPr>
          <w:p w14:paraId="48A0CD6F" w14:textId="77777777" w:rsidR="00B31CA3" w:rsidRPr="0058746E" w:rsidRDefault="00B31CA3" w:rsidP="00E90DA7">
            <w:pPr>
              <w:keepNext/>
              <w:spacing w:after="100"/>
              <w:jc w:val="both"/>
              <w:rPr>
                <w:b/>
              </w:rPr>
            </w:pPr>
            <w:r w:rsidRPr="0058746E">
              <w:rPr>
                <w:b/>
              </w:rPr>
              <w:t>Vysvětlení</w:t>
            </w:r>
          </w:p>
        </w:tc>
      </w:tr>
      <w:tr w:rsidR="00B31CA3" w:rsidRPr="007464CA" w14:paraId="4E222667" w14:textId="77777777" w:rsidTr="00E90DA7">
        <w:trPr>
          <w:cantSplit/>
          <w:trHeight w:val="645"/>
          <w:jc w:val="center"/>
        </w:trPr>
        <w:tc>
          <w:tcPr>
            <w:tcW w:w="2595" w:type="dxa"/>
            <w:vAlign w:val="center"/>
          </w:tcPr>
          <w:p w14:paraId="039D7706" w14:textId="77777777" w:rsidR="00B31CA3" w:rsidRPr="00454AEE" w:rsidRDefault="00B31CA3" w:rsidP="00E90DA7">
            <w:pPr>
              <w:spacing w:after="100"/>
              <w:rPr>
                <w:b/>
                <w:color w:val="000000"/>
                <w:szCs w:val="22"/>
              </w:rPr>
            </w:pPr>
            <w:r w:rsidRPr="00454AEE">
              <w:rPr>
                <w:b/>
                <w:color w:val="000000"/>
                <w:szCs w:val="22"/>
              </w:rPr>
              <w:t>Zaručená provozní doba</w:t>
            </w:r>
            <w:r>
              <w:rPr>
                <w:b/>
                <w:color w:val="000000"/>
                <w:szCs w:val="22"/>
              </w:rPr>
              <w:t xml:space="preserve"> </w:t>
            </w:r>
          </w:p>
        </w:tc>
        <w:tc>
          <w:tcPr>
            <w:tcW w:w="6589" w:type="dxa"/>
          </w:tcPr>
          <w:p w14:paraId="4AEBCE10" w14:textId="77777777" w:rsidR="00B31CA3" w:rsidRPr="007464CA" w:rsidRDefault="00B31CA3" w:rsidP="00E90DA7">
            <w:pPr>
              <w:spacing w:line="320" w:lineRule="atLeast"/>
              <w:jc w:val="both"/>
            </w:pPr>
            <w:r w:rsidRPr="007464CA">
              <w:t xml:space="preserve">Zaručenou provozní dobou je míněna provozní doba Služby, v průběhu které je Objednatelem požadovaná a současně Poskytovatelem garantovaná </w:t>
            </w:r>
            <w:r>
              <w:t xml:space="preserve">její </w:t>
            </w:r>
            <w:r w:rsidRPr="007464CA">
              <w:t>plná dostupnost, a to včetně podpory ze strany Poskytovatele.</w:t>
            </w:r>
            <w:r>
              <w:t xml:space="preserve"> Rozsah z</w:t>
            </w:r>
            <w:r w:rsidRPr="007464CA">
              <w:t>aručen</w:t>
            </w:r>
            <w:r>
              <w:t>é</w:t>
            </w:r>
            <w:r w:rsidRPr="007464CA">
              <w:t xml:space="preserve"> provozní dob</w:t>
            </w:r>
            <w:r>
              <w:t>y</w:t>
            </w:r>
            <w:r w:rsidRPr="007464CA">
              <w:t xml:space="preserve"> je vyhodnocována v jednotkách času (v</w:t>
            </w:r>
            <w:r w:rsidR="008624C3">
              <w:t xml:space="preserve"> minutách</w:t>
            </w:r>
            <w:r w:rsidRPr="007464CA">
              <w:t xml:space="preserve">). </w:t>
            </w:r>
          </w:p>
          <w:p w14:paraId="534D0E15" w14:textId="77777777" w:rsidR="00B31CA3" w:rsidRPr="007464CA" w:rsidRDefault="00B31CA3" w:rsidP="008624C3">
            <w:pPr>
              <w:spacing w:line="320" w:lineRule="atLeast"/>
              <w:jc w:val="both"/>
            </w:pPr>
            <w:r w:rsidRPr="007464CA">
              <w:t>Zaručené provozní doby jednotlivých Služeb jsou definovány v Centrální tabulce</w:t>
            </w:r>
            <w:r w:rsidR="005C06C5">
              <w:t>.</w:t>
            </w:r>
          </w:p>
        </w:tc>
      </w:tr>
      <w:tr w:rsidR="00B31CA3" w:rsidRPr="007464CA" w14:paraId="25C93F10" w14:textId="77777777" w:rsidTr="00E90DA7">
        <w:trPr>
          <w:cantSplit/>
          <w:trHeight w:val="645"/>
          <w:jc w:val="center"/>
        </w:trPr>
        <w:tc>
          <w:tcPr>
            <w:tcW w:w="2595" w:type="dxa"/>
            <w:vAlign w:val="center"/>
          </w:tcPr>
          <w:p w14:paraId="0F28110B" w14:textId="77777777" w:rsidR="00B31CA3" w:rsidRPr="00454AEE" w:rsidRDefault="00B31CA3" w:rsidP="00E90DA7">
            <w:pPr>
              <w:spacing w:after="100"/>
              <w:rPr>
                <w:b/>
                <w:color w:val="000000"/>
                <w:szCs w:val="22"/>
              </w:rPr>
            </w:pPr>
            <w:r w:rsidRPr="00454AEE">
              <w:rPr>
                <w:b/>
                <w:color w:val="000000"/>
                <w:szCs w:val="22"/>
              </w:rPr>
              <w:lastRenderedPageBreak/>
              <w:t>Minimální dostupnost</w:t>
            </w:r>
          </w:p>
        </w:tc>
        <w:tc>
          <w:tcPr>
            <w:tcW w:w="6589" w:type="dxa"/>
          </w:tcPr>
          <w:p w14:paraId="0F227B63" w14:textId="77777777" w:rsidR="00B31CA3" w:rsidRDefault="00B31CA3" w:rsidP="00E90DA7">
            <w:pPr>
              <w:spacing w:line="320" w:lineRule="atLeast"/>
              <w:jc w:val="both"/>
            </w:pPr>
            <w:r w:rsidRPr="007464CA">
              <w:t>Minimální dostupností</w:t>
            </w:r>
            <w:r>
              <w:t xml:space="preserve"> </w:t>
            </w:r>
            <w:r w:rsidRPr="007464CA">
              <w:t>je míněna minimální úroveň dostupnosti Služby v průběhu Zaručené provozní doby, vyhodnocovaná v rámci Vyhodnocovacího období.</w:t>
            </w:r>
            <w:r>
              <w:t xml:space="preserve"> Minimální dostupnost je uváděna v procentech.</w:t>
            </w:r>
          </w:p>
          <w:p w14:paraId="38E434C5" w14:textId="77777777" w:rsidR="00B31CA3" w:rsidRPr="007464CA" w:rsidRDefault="00B31CA3" w:rsidP="00E90DA7">
            <w:pPr>
              <w:spacing w:line="320" w:lineRule="atLeast"/>
              <w:jc w:val="both"/>
            </w:pPr>
            <w:r w:rsidRPr="007464CA">
              <w:t xml:space="preserve">Na dostupnost, resp. nedostupnost Služby mají dopad incidenty </w:t>
            </w:r>
            <w:r>
              <w:t>priority 1</w:t>
            </w:r>
            <w:r w:rsidRPr="007464CA">
              <w:t xml:space="preserve">, incidenty </w:t>
            </w:r>
            <w:r>
              <w:t>priority 2 a 3</w:t>
            </w:r>
            <w:r w:rsidRPr="007464CA">
              <w:t xml:space="preserve"> se do vyhodnocení celkové dostupnosti nezahrnují. </w:t>
            </w:r>
          </w:p>
        </w:tc>
      </w:tr>
      <w:tr w:rsidR="00B31CA3" w:rsidRPr="007464CA" w14:paraId="7F32A0DE" w14:textId="77777777" w:rsidTr="00E90DA7">
        <w:trPr>
          <w:cantSplit/>
          <w:trHeight w:val="645"/>
          <w:jc w:val="center"/>
        </w:trPr>
        <w:tc>
          <w:tcPr>
            <w:tcW w:w="2595" w:type="dxa"/>
            <w:vAlign w:val="center"/>
          </w:tcPr>
          <w:p w14:paraId="348505F4" w14:textId="77777777" w:rsidR="00B31CA3" w:rsidRPr="00454AEE" w:rsidRDefault="00B31CA3" w:rsidP="00E90DA7">
            <w:pPr>
              <w:spacing w:after="100"/>
              <w:rPr>
                <w:b/>
                <w:color w:val="000000"/>
                <w:szCs w:val="22"/>
              </w:rPr>
            </w:pPr>
            <w:r w:rsidRPr="00454AEE">
              <w:rPr>
                <w:b/>
                <w:color w:val="000000"/>
                <w:szCs w:val="22"/>
              </w:rPr>
              <w:t xml:space="preserve">Maximální doba servisní odezvy </w:t>
            </w:r>
          </w:p>
        </w:tc>
        <w:tc>
          <w:tcPr>
            <w:tcW w:w="6589" w:type="dxa"/>
          </w:tcPr>
          <w:p w14:paraId="6E4243DE" w14:textId="77777777" w:rsidR="00B31CA3" w:rsidRPr="007464CA" w:rsidRDefault="00B31CA3" w:rsidP="00E90DA7">
            <w:pPr>
              <w:spacing w:line="320" w:lineRule="atLeast"/>
              <w:jc w:val="both"/>
            </w:pPr>
            <w:r w:rsidRPr="007464CA">
              <w:t>Maximální dobou servisní odezvy je míněno maximální časové období, ve kterém je Poskytovatel povinen zareagovat na nový záznam v </w:t>
            </w:r>
            <w:r>
              <w:t>SD Objednatele</w:t>
            </w:r>
            <w:r w:rsidRPr="007464CA">
              <w:t>, který byl založen v rámci Zaručené provozní doby.</w:t>
            </w:r>
            <w:r>
              <w:t xml:space="preserve"> </w:t>
            </w:r>
            <w:r w:rsidRPr="007464CA">
              <w:t>Doba servisní odezvy je vyhodnocována v jednotkách času (v </w:t>
            </w:r>
            <w:r>
              <w:t>hodin</w:t>
            </w:r>
            <w:r w:rsidRPr="007464CA">
              <w:t>ách).</w:t>
            </w:r>
          </w:p>
        </w:tc>
      </w:tr>
      <w:tr w:rsidR="00B31CA3" w:rsidRPr="007464CA" w14:paraId="5E91A9D7" w14:textId="77777777" w:rsidTr="00E90DA7">
        <w:trPr>
          <w:cantSplit/>
          <w:trHeight w:val="645"/>
          <w:jc w:val="center"/>
        </w:trPr>
        <w:tc>
          <w:tcPr>
            <w:tcW w:w="2595" w:type="dxa"/>
            <w:vAlign w:val="center"/>
          </w:tcPr>
          <w:p w14:paraId="5452635A" w14:textId="77777777" w:rsidR="00B31CA3" w:rsidRPr="00454AEE" w:rsidRDefault="00B31CA3" w:rsidP="00E90DA7">
            <w:pPr>
              <w:spacing w:after="100"/>
              <w:rPr>
                <w:b/>
                <w:color w:val="000000"/>
                <w:szCs w:val="22"/>
              </w:rPr>
            </w:pPr>
            <w:r w:rsidRPr="00454AEE">
              <w:rPr>
                <w:b/>
                <w:color w:val="000000"/>
                <w:szCs w:val="22"/>
              </w:rPr>
              <w:t xml:space="preserve">Maximální doba odstranění </w:t>
            </w:r>
            <w:r>
              <w:rPr>
                <w:b/>
                <w:color w:val="000000"/>
                <w:szCs w:val="22"/>
              </w:rPr>
              <w:t>incidentu</w:t>
            </w:r>
          </w:p>
        </w:tc>
        <w:tc>
          <w:tcPr>
            <w:tcW w:w="6589" w:type="dxa"/>
          </w:tcPr>
          <w:p w14:paraId="77BA5387" w14:textId="77777777" w:rsidR="00B31CA3" w:rsidRDefault="00B31CA3" w:rsidP="00E90DA7">
            <w:pPr>
              <w:spacing w:line="320" w:lineRule="atLeast"/>
              <w:jc w:val="both"/>
            </w:pPr>
            <w:r w:rsidRPr="007464CA">
              <w:t xml:space="preserve">Maximální dobou odstranění </w:t>
            </w:r>
            <w:r>
              <w:t>incident</w:t>
            </w:r>
            <w:r w:rsidRPr="007464CA">
              <w:t xml:space="preserve">u je míněno maximální časové období, ve kterém je Poskytovatel povinen </w:t>
            </w:r>
            <w:r w:rsidR="005C06C5">
              <w:t>vyřešit incident</w:t>
            </w:r>
            <w:r w:rsidRPr="007464CA">
              <w:t xml:space="preserve">, který byl oznámen v rámci Zaručené provozní doby. Doba odstranění </w:t>
            </w:r>
            <w:r>
              <w:t>incident</w:t>
            </w:r>
            <w:r w:rsidRPr="007464CA">
              <w:t>u je vyhodnocována v jednotkách času (v hodinách).</w:t>
            </w:r>
          </w:p>
          <w:p w14:paraId="42234818" w14:textId="77777777" w:rsidR="00B31CA3" w:rsidRPr="007464CA" w:rsidRDefault="00B31CA3" w:rsidP="00E90DA7">
            <w:pPr>
              <w:spacing w:line="320" w:lineRule="atLeast"/>
              <w:jc w:val="both"/>
            </w:pPr>
            <w:r w:rsidRPr="007464CA">
              <w:t xml:space="preserve">Maximální doby odstranění </w:t>
            </w:r>
            <w:r>
              <w:t>incident</w:t>
            </w:r>
            <w:r w:rsidRPr="007464CA">
              <w:t xml:space="preserve">ů jednotlivých kategorií </w:t>
            </w:r>
            <w:r>
              <w:t xml:space="preserve">incidentů </w:t>
            </w:r>
            <w:r w:rsidRPr="007464CA">
              <w:t>jsou stanoveny v Centrální tabulce.</w:t>
            </w:r>
          </w:p>
        </w:tc>
      </w:tr>
      <w:tr w:rsidR="00B31CA3" w:rsidRPr="007464CA" w14:paraId="33EEA5B8" w14:textId="77777777" w:rsidTr="00E90DA7">
        <w:trPr>
          <w:cantSplit/>
          <w:trHeight w:val="645"/>
          <w:jc w:val="center"/>
        </w:trPr>
        <w:tc>
          <w:tcPr>
            <w:tcW w:w="2595" w:type="dxa"/>
            <w:vAlign w:val="center"/>
          </w:tcPr>
          <w:p w14:paraId="152D973E" w14:textId="77777777" w:rsidR="00B31CA3" w:rsidRPr="00454AEE" w:rsidRDefault="00B31CA3" w:rsidP="00E90DA7">
            <w:pPr>
              <w:spacing w:after="100"/>
              <w:rPr>
                <w:b/>
                <w:color w:val="000000"/>
                <w:szCs w:val="22"/>
              </w:rPr>
            </w:pPr>
            <w:r w:rsidRPr="00454AEE">
              <w:rPr>
                <w:b/>
                <w:color w:val="000000"/>
                <w:szCs w:val="22"/>
              </w:rPr>
              <w:t xml:space="preserve">Maximální počet </w:t>
            </w:r>
            <w:r>
              <w:rPr>
                <w:b/>
                <w:color w:val="000000"/>
                <w:szCs w:val="22"/>
              </w:rPr>
              <w:t>incidentů</w:t>
            </w:r>
          </w:p>
        </w:tc>
        <w:tc>
          <w:tcPr>
            <w:tcW w:w="6589" w:type="dxa"/>
          </w:tcPr>
          <w:p w14:paraId="110FDBDA" w14:textId="77777777" w:rsidR="00B31CA3" w:rsidRPr="007464CA" w:rsidRDefault="00B31CA3" w:rsidP="00E90DA7">
            <w:pPr>
              <w:spacing w:line="320" w:lineRule="atLeast"/>
              <w:jc w:val="both"/>
            </w:pPr>
            <w:r w:rsidRPr="007464CA">
              <w:t xml:space="preserve">Maximální </w:t>
            </w:r>
            <w:r>
              <w:t>počet incidentů</w:t>
            </w:r>
            <w:r w:rsidRPr="007464CA">
              <w:t xml:space="preserve"> </w:t>
            </w:r>
            <w:r>
              <w:t xml:space="preserve">stanoví </w:t>
            </w:r>
            <w:r w:rsidRPr="007464CA">
              <w:t xml:space="preserve">maximální </w:t>
            </w:r>
            <w:r>
              <w:t xml:space="preserve">přípustný počet incidentů za jedno </w:t>
            </w:r>
            <w:r w:rsidR="005C06C5">
              <w:t>V</w:t>
            </w:r>
            <w:r>
              <w:t>yhodnocovací období.</w:t>
            </w:r>
          </w:p>
          <w:p w14:paraId="2871E1C2" w14:textId="77777777" w:rsidR="00B31CA3" w:rsidRPr="007464CA" w:rsidRDefault="00B31CA3" w:rsidP="00E90DA7">
            <w:pPr>
              <w:spacing w:line="320" w:lineRule="atLeast"/>
              <w:jc w:val="both"/>
            </w:pPr>
            <w:r>
              <w:t>M</w:t>
            </w:r>
            <w:r w:rsidRPr="007464CA">
              <w:t xml:space="preserve">aximální počet </w:t>
            </w:r>
            <w:r>
              <w:t>incident</w:t>
            </w:r>
            <w:r w:rsidRPr="007464CA">
              <w:t xml:space="preserve">ů za Vyhodnocovací období </w:t>
            </w:r>
            <w:r>
              <w:t>je p</w:t>
            </w:r>
            <w:r w:rsidRPr="007464CA">
              <w:t xml:space="preserve">ro každou kategorii </w:t>
            </w:r>
            <w:r>
              <w:t>incident</w:t>
            </w:r>
            <w:r w:rsidRPr="007464CA">
              <w:t>ů je stanoven v Centrální tabulce.</w:t>
            </w:r>
          </w:p>
        </w:tc>
      </w:tr>
      <w:tr w:rsidR="00B31CA3" w:rsidRPr="007464CA" w14:paraId="0991C874" w14:textId="77777777" w:rsidTr="00E90DA7">
        <w:trPr>
          <w:cantSplit/>
          <w:trHeight w:val="645"/>
          <w:jc w:val="center"/>
        </w:trPr>
        <w:tc>
          <w:tcPr>
            <w:tcW w:w="2595" w:type="dxa"/>
            <w:vAlign w:val="center"/>
          </w:tcPr>
          <w:p w14:paraId="6558604E" w14:textId="77777777" w:rsidR="00B31CA3" w:rsidRPr="00454AEE" w:rsidRDefault="00B31CA3" w:rsidP="00E90DA7">
            <w:pPr>
              <w:spacing w:after="100"/>
              <w:rPr>
                <w:b/>
                <w:color w:val="000000"/>
                <w:szCs w:val="22"/>
              </w:rPr>
            </w:pPr>
            <w:r w:rsidRPr="00454AEE">
              <w:rPr>
                <w:b/>
                <w:color w:val="000000"/>
                <w:szCs w:val="22"/>
              </w:rPr>
              <w:t>Maintenance window</w:t>
            </w:r>
          </w:p>
        </w:tc>
        <w:tc>
          <w:tcPr>
            <w:tcW w:w="6589" w:type="dxa"/>
          </w:tcPr>
          <w:p w14:paraId="0A736FB9" w14:textId="77777777" w:rsidR="00B31CA3" w:rsidRPr="007464CA" w:rsidRDefault="00B31CA3" w:rsidP="00E90DA7">
            <w:pPr>
              <w:spacing w:line="320" w:lineRule="atLeast"/>
              <w:jc w:val="both"/>
            </w:pPr>
            <w:r w:rsidRPr="0023001C">
              <w:rPr>
                <w:color w:val="000000"/>
                <w:szCs w:val="22"/>
              </w:rPr>
              <w:t>Maintenance window</w:t>
            </w:r>
            <w:r w:rsidRPr="007464CA">
              <w:t xml:space="preserve"> </w:t>
            </w:r>
            <w:r>
              <w:t>je č</w:t>
            </w:r>
            <w:r w:rsidRPr="007464CA">
              <w:t>asové období, ve kterém je možné provést odstávku poskytovaných Služeb,</w:t>
            </w:r>
            <w:r w:rsidRPr="007464CA" w:rsidDel="002E6B91">
              <w:t xml:space="preserve"> </w:t>
            </w:r>
            <w:r w:rsidRPr="007464CA">
              <w:t>která se nepovažuje za výpadek, tj. nezapočítává se do Dostupnosti poskytovaných Služeb a nezohledňuje ani splnění ostatních parametrů pro uplatnění kreditace.</w:t>
            </w:r>
            <w:r w:rsidRPr="007464CA" w:rsidDel="002E6B91">
              <w:t xml:space="preserve"> </w:t>
            </w:r>
            <w:r w:rsidRPr="007464CA">
              <w:t>Výpadek je v tomto definovaném období možné provést vždy pouze se souhlasem Objednatele.</w:t>
            </w:r>
          </w:p>
        </w:tc>
      </w:tr>
    </w:tbl>
    <w:p w14:paraId="38C3BF1E" w14:textId="77777777" w:rsidR="00B31CA3" w:rsidRPr="007464CA" w:rsidRDefault="00B31CA3" w:rsidP="00B31CA3">
      <w:pPr>
        <w:spacing w:line="340" w:lineRule="exact"/>
        <w:ind w:left="737" w:hanging="737"/>
        <w:jc w:val="both"/>
        <w:rPr>
          <w:b/>
          <w:spacing w:val="-4"/>
        </w:rPr>
      </w:pPr>
    </w:p>
    <w:p w14:paraId="4887A57C" w14:textId="77777777" w:rsidR="00B31CA3" w:rsidRPr="001A3EE7" w:rsidRDefault="00B31CA3" w:rsidP="00B31CA3">
      <w:pPr>
        <w:keepNext/>
        <w:numPr>
          <w:ilvl w:val="1"/>
          <w:numId w:val="30"/>
        </w:numPr>
        <w:tabs>
          <w:tab w:val="num" w:pos="567"/>
        </w:tabs>
        <w:spacing w:before="240" w:after="60"/>
        <w:ind w:left="0" w:firstLine="0"/>
        <w:jc w:val="both"/>
        <w:outlineLvl w:val="1"/>
        <w:rPr>
          <w:b/>
          <w:bCs/>
          <w:i/>
          <w:iCs/>
          <w:sz w:val="28"/>
          <w:szCs w:val="28"/>
        </w:rPr>
      </w:pPr>
      <w:r w:rsidRPr="007464CA">
        <w:rPr>
          <w:rFonts w:eastAsia="Calibri"/>
          <w:b/>
          <w:bCs/>
          <w:i/>
          <w:iCs/>
          <w:sz w:val="28"/>
          <w:szCs w:val="28"/>
          <w:lang w:eastAsia="en-US"/>
        </w:rPr>
        <w:t>Měření SLA</w:t>
      </w:r>
      <w:r>
        <w:rPr>
          <w:rFonts w:eastAsia="Calibri"/>
          <w:b/>
          <w:bCs/>
          <w:i/>
          <w:iCs/>
          <w:sz w:val="28"/>
          <w:szCs w:val="28"/>
          <w:lang w:eastAsia="en-US"/>
        </w:rPr>
        <w:t xml:space="preserve"> parametrů</w:t>
      </w:r>
    </w:p>
    <w:p w14:paraId="16E459BF" w14:textId="77777777" w:rsidR="00B31CA3" w:rsidRPr="001A3EE7" w:rsidRDefault="00B31CA3" w:rsidP="00B31CA3">
      <w:pPr>
        <w:spacing w:line="320" w:lineRule="atLeast"/>
        <w:jc w:val="both"/>
        <w:rPr>
          <w:rFonts w:eastAsia="Calibri"/>
          <w:szCs w:val="22"/>
          <w:lang w:eastAsia="en-US"/>
        </w:rPr>
      </w:pPr>
      <w:r>
        <w:rPr>
          <w:rFonts w:eastAsia="Calibri"/>
          <w:szCs w:val="22"/>
          <w:lang w:eastAsia="en-US"/>
        </w:rPr>
        <w:t xml:space="preserve">Měření a vyhodnocování SLA parametrů je prováděno na základě záznamu a vyhodnocování dat o provozu služeb </w:t>
      </w:r>
      <w:r w:rsidRPr="00275838">
        <w:rPr>
          <w:rFonts w:eastAsia="Calibri"/>
          <w:szCs w:val="22"/>
          <w:lang w:eastAsia="en-US"/>
        </w:rPr>
        <w:t>systémy automatizovaného dohledu</w:t>
      </w:r>
      <w:r>
        <w:rPr>
          <w:rFonts w:eastAsia="Calibri"/>
          <w:szCs w:val="22"/>
          <w:lang w:eastAsia="en-US"/>
        </w:rPr>
        <w:t xml:space="preserve"> a pracovištěm</w:t>
      </w:r>
      <w:r w:rsidRPr="007464CA">
        <w:rPr>
          <w:rFonts w:eastAsia="Calibri"/>
          <w:szCs w:val="22"/>
          <w:lang w:eastAsia="en-US"/>
        </w:rPr>
        <w:t xml:space="preserve"> </w:t>
      </w:r>
      <w:r w:rsidR="001261E9">
        <w:rPr>
          <w:rFonts w:eastAsia="Calibri"/>
          <w:szCs w:val="22"/>
          <w:lang w:eastAsia="en-US"/>
        </w:rPr>
        <w:t>ServiceDesk</w:t>
      </w:r>
      <w:r>
        <w:rPr>
          <w:rFonts w:eastAsia="Calibri"/>
          <w:szCs w:val="22"/>
          <w:lang w:eastAsia="en-US"/>
        </w:rPr>
        <w:t>.</w:t>
      </w:r>
    </w:p>
    <w:p w14:paraId="5153A3BE" w14:textId="77777777" w:rsidR="00B31CA3" w:rsidRPr="008B2659" w:rsidRDefault="00B31CA3" w:rsidP="00B31CA3">
      <w:pPr>
        <w:spacing w:line="340" w:lineRule="exact"/>
        <w:jc w:val="both"/>
        <w:rPr>
          <w:b/>
          <w:spacing w:val="-4"/>
        </w:rPr>
      </w:pPr>
      <w:r w:rsidRPr="008B2659">
        <w:rPr>
          <w:b/>
          <w:spacing w:val="-4"/>
        </w:rPr>
        <w:t xml:space="preserve">Evidence výpadků </w:t>
      </w:r>
      <w:r w:rsidRPr="008B2659">
        <w:rPr>
          <w:rFonts w:eastAsia="Calibri"/>
          <w:b/>
          <w:szCs w:val="22"/>
          <w:lang w:eastAsia="en-US"/>
        </w:rPr>
        <w:t>systémy automatizovaného dohledu</w:t>
      </w:r>
    </w:p>
    <w:p w14:paraId="10BD8213" w14:textId="77777777" w:rsidR="00B31CA3" w:rsidRPr="00275838" w:rsidRDefault="00B31CA3" w:rsidP="00B31CA3">
      <w:pPr>
        <w:spacing w:line="320" w:lineRule="atLeast"/>
        <w:jc w:val="both"/>
        <w:rPr>
          <w:rFonts w:eastAsia="Calibri"/>
          <w:szCs w:val="22"/>
          <w:lang w:eastAsia="en-US"/>
        </w:rPr>
      </w:pPr>
      <w:r w:rsidRPr="00275838">
        <w:rPr>
          <w:rFonts w:eastAsia="Calibri"/>
          <w:szCs w:val="22"/>
          <w:lang w:eastAsia="en-US"/>
        </w:rPr>
        <w:t xml:space="preserve">Kritické služby jsou monitorovány systémy automatizovaného dohledu </w:t>
      </w:r>
      <w:r w:rsidRPr="000F3235">
        <w:rPr>
          <w:rFonts w:eastAsia="Calibri"/>
        </w:rPr>
        <w:t>(provozovatelem služby dle KL</w:t>
      </w:r>
      <w:r>
        <w:rPr>
          <w:rFonts w:asciiTheme="minorHAnsi" w:hAnsiTheme="minorHAnsi"/>
        </w:rPr>
        <w:t> </w:t>
      </w:r>
      <w:r w:rsidRPr="000F3235">
        <w:rPr>
          <w:rFonts w:asciiTheme="minorHAnsi" w:hAnsiTheme="minorHAnsi"/>
        </w:rPr>
        <w:t>ITSM/APP/MON</w:t>
      </w:r>
      <w:r w:rsidRPr="000F3235">
        <w:rPr>
          <w:rFonts w:eastAsia="Calibri"/>
        </w:rPr>
        <w:t xml:space="preserve"> </w:t>
      </w:r>
      <w:r>
        <w:rPr>
          <w:rFonts w:eastAsia="Calibri"/>
        </w:rPr>
        <w:t xml:space="preserve">a </w:t>
      </w:r>
      <w:r w:rsidRPr="004A436E">
        <w:rPr>
          <w:rFonts w:eastAsia="Calibri"/>
        </w:rPr>
        <w:t xml:space="preserve">ITSM/APP/DOHLED-PROVOZ </w:t>
      </w:r>
      <w:r w:rsidRPr="000F3235">
        <w:rPr>
          <w:rFonts w:eastAsia="Calibri"/>
        </w:rPr>
        <w:t>či služby obdobného charakteru)</w:t>
      </w:r>
      <w:r>
        <w:rPr>
          <w:rFonts w:eastAsia="Calibri"/>
        </w:rPr>
        <w:t xml:space="preserve"> na úrovni</w:t>
      </w:r>
      <w:r w:rsidRPr="000F3235">
        <w:rPr>
          <w:rFonts w:eastAsia="Calibri"/>
        </w:rPr>
        <w:t>:</w:t>
      </w:r>
    </w:p>
    <w:p w14:paraId="5133C268" w14:textId="77777777" w:rsidR="00B31CA3" w:rsidRPr="00275838" w:rsidRDefault="00B31CA3" w:rsidP="00B31CA3">
      <w:pPr>
        <w:numPr>
          <w:ilvl w:val="0"/>
          <w:numId w:val="98"/>
        </w:numPr>
        <w:spacing w:line="320" w:lineRule="atLeast"/>
        <w:contextualSpacing/>
        <w:jc w:val="both"/>
        <w:rPr>
          <w:rFonts w:eastAsia="Calibri"/>
          <w:szCs w:val="22"/>
          <w:lang w:eastAsia="en-US"/>
        </w:rPr>
      </w:pPr>
      <w:r w:rsidRPr="00275838">
        <w:rPr>
          <w:rFonts w:eastAsia="Calibri"/>
          <w:szCs w:val="22"/>
          <w:lang w:eastAsia="en-US"/>
        </w:rPr>
        <w:t>End-to-End monitoring</w:t>
      </w:r>
      <w:r>
        <w:rPr>
          <w:rFonts w:eastAsia="Calibri"/>
          <w:szCs w:val="22"/>
          <w:lang w:eastAsia="en-US"/>
        </w:rPr>
        <w:t>u</w:t>
      </w:r>
      <w:r w:rsidRPr="00275838">
        <w:rPr>
          <w:rFonts w:eastAsia="Calibri"/>
          <w:szCs w:val="22"/>
          <w:lang w:eastAsia="en-US"/>
        </w:rPr>
        <w:t>, který sleduje služby IT simulací přístupu koncového uživatele</w:t>
      </w:r>
    </w:p>
    <w:p w14:paraId="49B5EFC4" w14:textId="77777777" w:rsidR="00B31CA3" w:rsidRPr="00275838" w:rsidRDefault="00B31CA3" w:rsidP="00B31CA3">
      <w:pPr>
        <w:numPr>
          <w:ilvl w:val="0"/>
          <w:numId w:val="98"/>
        </w:numPr>
        <w:spacing w:after="240" w:line="320" w:lineRule="atLeast"/>
        <w:contextualSpacing/>
        <w:jc w:val="both"/>
        <w:rPr>
          <w:rFonts w:eastAsia="Calibri"/>
          <w:szCs w:val="22"/>
          <w:lang w:eastAsia="en-US"/>
        </w:rPr>
      </w:pPr>
      <w:r w:rsidRPr="00275838">
        <w:rPr>
          <w:rFonts w:eastAsia="Calibri"/>
          <w:szCs w:val="22"/>
          <w:lang w:eastAsia="en-US"/>
        </w:rPr>
        <w:t>Technologick</w:t>
      </w:r>
      <w:r>
        <w:rPr>
          <w:rFonts w:eastAsia="Calibri"/>
          <w:szCs w:val="22"/>
          <w:lang w:eastAsia="en-US"/>
        </w:rPr>
        <w:t>ých</w:t>
      </w:r>
      <w:r w:rsidRPr="00275838">
        <w:rPr>
          <w:rFonts w:eastAsia="Calibri"/>
          <w:szCs w:val="22"/>
          <w:lang w:eastAsia="en-US"/>
        </w:rPr>
        <w:t xml:space="preserve"> dohled</w:t>
      </w:r>
      <w:r>
        <w:rPr>
          <w:rFonts w:eastAsia="Calibri"/>
          <w:szCs w:val="22"/>
          <w:lang w:eastAsia="en-US"/>
        </w:rPr>
        <w:t>ů</w:t>
      </w:r>
      <w:r w:rsidRPr="00275838">
        <w:rPr>
          <w:rFonts w:eastAsia="Calibri"/>
          <w:szCs w:val="22"/>
          <w:lang w:eastAsia="en-US"/>
        </w:rPr>
        <w:t>, které sledují provozní stav systémů přímým sledováním technologie.</w:t>
      </w:r>
    </w:p>
    <w:p w14:paraId="63BBFFD4" w14:textId="77777777" w:rsidR="00B31CA3" w:rsidRDefault="00B31CA3" w:rsidP="00B31CA3">
      <w:pPr>
        <w:spacing w:line="320" w:lineRule="atLeast"/>
        <w:jc w:val="both"/>
      </w:pPr>
    </w:p>
    <w:p w14:paraId="3E5248C0" w14:textId="77777777" w:rsidR="00B31CA3" w:rsidRPr="00275838" w:rsidRDefault="00B31CA3" w:rsidP="00B31CA3">
      <w:pPr>
        <w:spacing w:line="320" w:lineRule="atLeast"/>
        <w:jc w:val="both"/>
        <w:rPr>
          <w:rFonts w:eastAsia="Calibri"/>
          <w:szCs w:val="22"/>
          <w:lang w:eastAsia="en-US"/>
        </w:rPr>
      </w:pPr>
      <w:r w:rsidRPr="00275838">
        <w:t xml:space="preserve">Provozovatel dohledu </w:t>
      </w:r>
      <w:r w:rsidRPr="00275838">
        <w:rPr>
          <w:rFonts w:eastAsia="Calibri"/>
          <w:szCs w:val="22"/>
          <w:lang w:eastAsia="en-US"/>
        </w:rPr>
        <w:t xml:space="preserve">generuje z dat dohledových systémů v rámci měsíčního vyhodnocení plnění Služeb sestavy o zaznamenaných výpadcích. Vyhodnocuje se začátek a celková doba trvání </w:t>
      </w:r>
      <w:r>
        <w:rPr>
          <w:rFonts w:eastAsia="Calibri"/>
          <w:szCs w:val="22"/>
          <w:lang w:eastAsia="en-US"/>
        </w:rPr>
        <w:t xml:space="preserve">příslušného </w:t>
      </w:r>
      <w:r w:rsidRPr="00275838">
        <w:rPr>
          <w:rFonts w:eastAsia="Calibri"/>
          <w:szCs w:val="22"/>
          <w:lang w:eastAsia="en-US"/>
        </w:rPr>
        <w:t>incidentu</w:t>
      </w:r>
      <w:r>
        <w:rPr>
          <w:rFonts w:eastAsia="Calibri"/>
          <w:szCs w:val="22"/>
          <w:lang w:eastAsia="en-US"/>
        </w:rPr>
        <w:t>, který je na základě výpadku nahlášen</w:t>
      </w:r>
      <w:r w:rsidRPr="00275838">
        <w:rPr>
          <w:rFonts w:eastAsia="Calibri"/>
          <w:szCs w:val="22"/>
          <w:lang w:eastAsia="en-US"/>
        </w:rPr>
        <w:t>.</w:t>
      </w:r>
    </w:p>
    <w:p w14:paraId="75BDB454" w14:textId="77777777" w:rsidR="00B31CA3" w:rsidRPr="00275838" w:rsidRDefault="00B31CA3" w:rsidP="00B31CA3">
      <w:pPr>
        <w:spacing w:line="320" w:lineRule="atLeast"/>
        <w:jc w:val="both"/>
      </w:pPr>
      <w:r w:rsidRPr="00275838">
        <w:t xml:space="preserve">V případě, kdy </w:t>
      </w:r>
      <w:r>
        <w:t>výpadek a jemu příslušný incident</w:t>
      </w:r>
      <w:r w:rsidRPr="00275838">
        <w:t xml:space="preserve"> změní sv</w:t>
      </w:r>
      <w:r>
        <w:t xml:space="preserve">ojí Prioritu </w:t>
      </w:r>
      <w:r w:rsidRPr="00275838">
        <w:t xml:space="preserve">(např. díky částečné obnově provozu náhradním řešením pokračuje </w:t>
      </w:r>
      <w:r>
        <w:t xml:space="preserve">řešení incidentu </w:t>
      </w:r>
      <w:r w:rsidRPr="00275838">
        <w:t>p</w:t>
      </w:r>
      <w:r>
        <w:t>ůvodně Priority 1</w:t>
      </w:r>
      <w:r w:rsidRPr="00275838">
        <w:t xml:space="preserve"> v </w:t>
      </w:r>
      <w:r>
        <w:t xml:space="preserve">Priority 2 </w:t>
      </w:r>
      <w:r w:rsidRPr="00275838">
        <w:t xml:space="preserve"> až do ukončení opravy) se vyhodnocuje každá část samostatně.</w:t>
      </w:r>
    </w:p>
    <w:p w14:paraId="09BBFEC5" w14:textId="77777777" w:rsidR="00B31CA3" w:rsidRPr="00275838" w:rsidRDefault="00B31CA3" w:rsidP="00B31CA3">
      <w:pPr>
        <w:spacing w:line="320" w:lineRule="atLeast"/>
        <w:jc w:val="both"/>
        <w:rPr>
          <w:rFonts w:eastAsia="Calibri"/>
          <w:szCs w:val="22"/>
          <w:lang w:eastAsia="en-US"/>
        </w:rPr>
      </w:pPr>
      <w:r w:rsidRPr="00275838">
        <w:rPr>
          <w:rFonts w:eastAsia="Calibri"/>
          <w:szCs w:val="22"/>
          <w:lang w:eastAsia="en-US"/>
        </w:rPr>
        <w:t xml:space="preserve">Identifikované výpadky Poskytovatel očistí o vliv případného selhání systémů </w:t>
      </w:r>
      <w:r w:rsidRPr="006D67B4">
        <w:rPr>
          <w:rFonts w:eastAsia="Calibri"/>
          <w:szCs w:val="22"/>
          <w:lang w:eastAsia="en-US"/>
        </w:rPr>
        <w:t xml:space="preserve">automatizovaného </w:t>
      </w:r>
      <w:r w:rsidRPr="00275838">
        <w:rPr>
          <w:rFonts w:eastAsia="Calibri"/>
          <w:szCs w:val="22"/>
          <w:lang w:eastAsia="en-US"/>
        </w:rPr>
        <w:t>dohled</w:t>
      </w:r>
      <w:r>
        <w:rPr>
          <w:rFonts w:eastAsia="Calibri"/>
          <w:szCs w:val="22"/>
          <w:lang w:eastAsia="en-US"/>
        </w:rPr>
        <w:t>u</w:t>
      </w:r>
      <w:r w:rsidRPr="00275838">
        <w:rPr>
          <w:rFonts w:eastAsia="Calibri"/>
          <w:szCs w:val="22"/>
          <w:lang w:eastAsia="en-US"/>
        </w:rPr>
        <w:t>.</w:t>
      </w:r>
    </w:p>
    <w:p w14:paraId="0C296F9C" w14:textId="77777777" w:rsidR="00B31CA3" w:rsidRPr="00275838" w:rsidRDefault="00B31CA3" w:rsidP="00B31CA3">
      <w:pPr>
        <w:spacing w:line="320" w:lineRule="atLeast"/>
        <w:jc w:val="both"/>
        <w:rPr>
          <w:rFonts w:eastAsia="Calibri"/>
          <w:szCs w:val="22"/>
          <w:lang w:eastAsia="en-US"/>
        </w:rPr>
      </w:pPr>
      <w:r w:rsidRPr="00275838">
        <w:rPr>
          <w:rFonts w:eastAsia="Calibri"/>
          <w:szCs w:val="22"/>
          <w:lang w:eastAsia="en-US"/>
        </w:rPr>
        <w:t xml:space="preserve">Ze seznamu </w:t>
      </w:r>
      <w:r>
        <w:rPr>
          <w:rFonts w:eastAsia="Calibri"/>
          <w:szCs w:val="22"/>
          <w:lang w:eastAsia="en-US"/>
        </w:rPr>
        <w:t>výpadků</w:t>
      </w:r>
      <w:r w:rsidRPr="00275838">
        <w:rPr>
          <w:rFonts w:eastAsia="Calibri"/>
          <w:szCs w:val="22"/>
          <w:lang w:eastAsia="en-US"/>
        </w:rPr>
        <w:t xml:space="preserve"> jsou vyňaty odstávky systémů provedené v rámci plánované údržby, tak jak byly schváleny Objednatelem (Maintenance window).</w:t>
      </w:r>
    </w:p>
    <w:p w14:paraId="2CAB7550" w14:textId="77777777" w:rsidR="00B31CA3" w:rsidRPr="00275838" w:rsidRDefault="00B31CA3" w:rsidP="00B31CA3">
      <w:pPr>
        <w:spacing w:line="320" w:lineRule="atLeast"/>
        <w:jc w:val="both"/>
        <w:rPr>
          <w:rFonts w:eastAsia="Calibri"/>
          <w:szCs w:val="22"/>
          <w:lang w:eastAsia="en-US"/>
        </w:rPr>
      </w:pPr>
      <w:r w:rsidRPr="00275838">
        <w:rPr>
          <w:rFonts w:eastAsia="Calibri"/>
          <w:szCs w:val="22"/>
          <w:lang w:eastAsia="en-US"/>
        </w:rPr>
        <w:t>Takto sumarizované výpadky jsou použity pro vyhodnocení plnění SLA.</w:t>
      </w:r>
    </w:p>
    <w:p w14:paraId="48C03609" w14:textId="77777777" w:rsidR="00B31CA3" w:rsidRPr="00275838" w:rsidRDefault="00B31CA3" w:rsidP="00B31CA3">
      <w:pPr>
        <w:spacing w:line="340" w:lineRule="exact"/>
        <w:jc w:val="both"/>
        <w:rPr>
          <w:b/>
          <w:spacing w:val="-4"/>
        </w:rPr>
      </w:pPr>
      <w:r w:rsidRPr="00275838">
        <w:rPr>
          <w:b/>
          <w:spacing w:val="-4"/>
        </w:rPr>
        <w:t xml:space="preserve">Evidence incidentů v </w:t>
      </w:r>
      <w:r w:rsidR="001261E9">
        <w:rPr>
          <w:b/>
          <w:spacing w:val="-4"/>
        </w:rPr>
        <w:t>ServiceDesk</w:t>
      </w:r>
    </w:p>
    <w:p w14:paraId="10E5C50C" w14:textId="77777777" w:rsidR="00B31CA3" w:rsidRPr="00275838" w:rsidRDefault="00B31CA3" w:rsidP="00B31CA3">
      <w:pPr>
        <w:spacing w:line="320" w:lineRule="atLeast"/>
        <w:jc w:val="both"/>
        <w:rPr>
          <w:rFonts w:eastAsia="Calibri"/>
          <w:szCs w:val="22"/>
          <w:lang w:eastAsia="en-US"/>
        </w:rPr>
      </w:pPr>
      <w:r w:rsidRPr="00275838">
        <w:rPr>
          <w:rFonts w:eastAsia="Calibri"/>
          <w:szCs w:val="22"/>
          <w:lang w:eastAsia="en-US"/>
        </w:rPr>
        <w:t xml:space="preserve">V případě, kdy uživatel, pracovník Poskytovatele nebo jiná oprávněná osoba nahlásí výpadek nebo závadu služby prostřednictvím kontaktu s pracovištěm </w:t>
      </w:r>
      <w:r w:rsidR="001261E9">
        <w:rPr>
          <w:rFonts w:eastAsia="Calibri"/>
          <w:szCs w:val="22"/>
          <w:lang w:eastAsia="en-US"/>
        </w:rPr>
        <w:t>ServiceDesk</w:t>
      </w:r>
      <w:r w:rsidRPr="00275838">
        <w:rPr>
          <w:rFonts w:eastAsia="Calibri"/>
          <w:szCs w:val="22"/>
          <w:lang w:eastAsia="en-US"/>
        </w:rPr>
        <w:t xml:space="preserve">, je tento zaznamenán jako incident a je vyhodnocen </w:t>
      </w:r>
      <w:r>
        <w:rPr>
          <w:rFonts w:eastAsia="Calibri"/>
          <w:szCs w:val="22"/>
          <w:lang w:eastAsia="en-US"/>
        </w:rPr>
        <w:t>včetně stanovení</w:t>
      </w:r>
      <w:r w:rsidRPr="00275838">
        <w:rPr>
          <w:rFonts w:eastAsia="Calibri"/>
          <w:szCs w:val="22"/>
          <w:lang w:eastAsia="en-US"/>
        </w:rPr>
        <w:t xml:space="preserve"> kategori</w:t>
      </w:r>
      <w:r>
        <w:rPr>
          <w:rFonts w:eastAsia="Calibri"/>
          <w:szCs w:val="22"/>
          <w:lang w:eastAsia="en-US"/>
        </w:rPr>
        <w:t>e</w:t>
      </w:r>
      <w:r w:rsidRPr="00275838">
        <w:rPr>
          <w:rFonts w:eastAsia="Calibri"/>
          <w:szCs w:val="22"/>
          <w:lang w:eastAsia="en-US"/>
        </w:rPr>
        <w:t xml:space="preserve"> </w:t>
      </w:r>
      <w:r>
        <w:rPr>
          <w:rFonts w:eastAsia="Calibri"/>
          <w:szCs w:val="22"/>
          <w:lang w:eastAsia="en-US"/>
        </w:rPr>
        <w:t>incidentu</w:t>
      </w:r>
      <w:r w:rsidRPr="00275838">
        <w:rPr>
          <w:rFonts w:eastAsia="Calibri"/>
          <w:szCs w:val="22"/>
          <w:lang w:eastAsia="en-US"/>
        </w:rPr>
        <w:t xml:space="preserve">. Jeho trvání je ukončeno okamžikem nahlášení odstranění </w:t>
      </w:r>
      <w:r>
        <w:rPr>
          <w:rFonts w:eastAsia="Calibri"/>
          <w:szCs w:val="22"/>
          <w:lang w:eastAsia="en-US"/>
        </w:rPr>
        <w:t>incidentu</w:t>
      </w:r>
      <w:r w:rsidRPr="00275838">
        <w:rPr>
          <w:rFonts w:eastAsia="Calibri"/>
          <w:szCs w:val="22"/>
          <w:lang w:eastAsia="en-US"/>
        </w:rPr>
        <w:t xml:space="preserve"> ze strany IT podpory.</w:t>
      </w:r>
    </w:p>
    <w:p w14:paraId="59C525AA" w14:textId="77777777" w:rsidR="00B31CA3" w:rsidRPr="007464CA" w:rsidRDefault="00B31CA3" w:rsidP="00B31CA3">
      <w:pPr>
        <w:spacing w:line="320" w:lineRule="atLeast"/>
        <w:jc w:val="both"/>
        <w:rPr>
          <w:rFonts w:eastAsia="Calibri"/>
          <w:szCs w:val="22"/>
          <w:lang w:eastAsia="en-US"/>
        </w:rPr>
      </w:pPr>
      <w:r w:rsidRPr="00275838">
        <w:rPr>
          <w:rFonts w:eastAsia="Calibri"/>
          <w:szCs w:val="22"/>
          <w:lang w:eastAsia="en-US"/>
        </w:rPr>
        <w:t xml:space="preserve">Provozovatel systému </w:t>
      </w:r>
      <w:r w:rsidR="001261E9">
        <w:rPr>
          <w:rFonts w:eastAsia="Calibri"/>
          <w:szCs w:val="22"/>
          <w:lang w:eastAsia="en-US"/>
        </w:rPr>
        <w:t>ServiceDesk</w:t>
      </w:r>
      <w:r w:rsidRPr="00275838">
        <w:rPr>
          <w:rFonts w:eastAsia="Calibri"/>
          <w:szCs w:val="22"/>
          <w:lang w:eastAsia="en-US"/>
        </w:rPr>
        <w:t xml:space="preserve"> </w:t>
      </w:r>
      <w:r w:rsidRPr="000F3235">
        <w:rPr>
          <w:rFonts w:eastAsia="Calibri"/>
        </w:rPr>
        <w:t>(provozovatelem služby dle KL</w:t>
      </w:r>
      <w:r w:rsidRPr="000F3235">
        <w:rPr>
          <w:rFonts w:asciiTheme="minorHAnsi" w:hAnsiTheme="minorHAnsi"/>
        </w:rPr>
        <w:t xml:space="preserve"> </w:t>
      </w:r>
      <w:r w:rsidRPr="000F3235">
        <w:rPr>
          <w:rFonts w:eastAsia="Calibri"/>
        </w:rPr>
        <w:t>ITSM/HEPLDESK-PROVOZ či služby obdobného charakteru</w:t>
      </w:r>
      <w:r w:rsidRPr="00275838">
        <w:rPr>
          <w:rFonts w:eastAsia="Calibri"/>
          <w:szCs w:val="22"/>
          <w:lang w:eastAsia="en-US"/>
        </w:rPr>
        <w:t xml:space="preserve">) generuje z evidence systému </w:t>
      </w:r>
      <w:r w:rsidR="001261E9">
        <w:rPr>
          <w:rFonts w:eastAsia="Calibri"/>
          <w:szCs w:val="22"/>
          <w:lang w:eastAsia="en-US"/>
        </w:rPr>
        <w:t>ServiceDesk</w:t>
      </w:r>
      <w:r w:rsidRPr="00275838">
        <w:rPr>
          <w:rFonts w:eastAsia="Calibri"/>
          <w:szCs w:val="22"/>
          <w:lang w:eastAsia="en-US"/>
        </w:rPr>
        <w:t xml:space="preserve"> sestavu hlášených incidentů.</w:t>
      </w:r>
    </w:p>
    <w:p w14:paraId="7B42CF75" w14:textId="77777777" w:rsidR="00B31CA3" w:rsidRPr="007464CA" w:rsidRDefault="00B31CA3" w:rsidP="00B31CA3">
      <w:pPr>
        <w:spacing w:line="320" w:lineRule="atLeast"/>
        <w:jc w:val="both"/>
        <w:rPr>
          <w:rFonts w:eastAsia="Calibri"/>
          <w:szCs w:val="22"/>
          <w:lang w:eastAsia="en-US"/>
        </w:rPr>
      </w:pPr>
      <w:r w:rsidRPr="007464CA">
        <w:rPr>
          <w:rFonts w:eastAsia="Calibri"/>
          <w:szCs w:val="22"/>
          <w:lang w:eastAsia="en-US"/>
        </w:rPr>
        <w:t xml:space="preserve">Ze seznamu </w:t>
      </w:r>
      <w:r w:rsidRPr="00E5406B">
        <w:rPr>
          <w:rFonts w:eastAsia="Calibri"/>
          <w:szCs w:val="22"/>
          <w:lang w:eastAsia="en-US"/>
        </w:rPr>
        <w:t>incidentů</w:t>
      </w:r>
      <w:r w:rsidRPr="007464CA">
        <w:rPr>
          <w:rFonts w:eastAsia="Calibri"/>
          <w:szCs w:val="22"/>
          <w:lang w:eastAsia="en-US"/>
        </w:rPr>
        <w:t xml:space="preserve"> jsou vyňaty odstávky systémů provedené v rámci plánované údržby, tak jak byly schváleny Objednatelem.</w:t>
      </w:r>
    </w:p>
    <w:p w14:paraId="4D1DC080" w14:textId="77777777" w:rsidR="00B31CA3" w:rsidRDefault="00B31CA3" w:rsidP="00B31CA3">
      <w:pPr>
        <w:spacing w:line="320" w:lineRule="atLeast"/>
        <w:jc w:val="both"/>
        <w:rPr>
          <w:rFonts w:eastAsia="Calibri"/>
          <w:szCs w:val="22"/>
          <w:lang w:eastAsia="en-US"/>
        </w:rPr>
      </w:pPr>
      <w:r w:rsidRPr="007464CA">
        <w:rPr>
          <w:rFonts w:eastAsia="Calibri"/>
          <w:szCs w:val="22"/>
          <w:lang w:eastAsia="en-US"/>
        </w:rPr>
        <w:t xml:space="preserve">Takto sumarizované </w:t>
      </w:r>
      <w:r>
        <w:rPr>
          <w:rFonts w:eastAsia="Calibri"/>
          <w:szCs w:val="22"/>
          <w:lang w:eastAsia="en-US"/>
        </w:rPr>
        <w:t xml:space="preserve">incidenty </w:t>
      </w:r>
      <w:r w:rsidRPr="007464CA">
        <w:rPr>
          <w:rFonts w:eastAsia="Calibri"/>
          <w:szCs w:val="22"/>
          <w:lang w:eastAsia="en-US"/>
        </w:rPr>
        <w:t>jsou použity pro vyhodnocení plnění SLA.</w:t>
      </w:r>
    </w:p>
    <w:p w14:paraId="096ED83A" w14:textId="77777777" w:rsidR="00B31CA3" w:rsidRPr="007464CA" w:rsidRDefault="00B31CA3" w:rsidP="00B31CA3">
      <w:pPr>
        <w:spacing w:line="340" w:lineRule="exact"/>
        <w:jc w:val="both"/>
        <w:rPr>
          <w:b/>
          <w:spacing w:val="-4"/>
        </w:rPr>
      </w:pPr>
      <w:r w:rsidRPr="007464CA">
        <w:rPr>
          <w:b/>
          <w:spacing w:val="-4"/>
        </w:rPr>
        <w:t xml:space="preserve">Sumarizace </w:t>
      </w:r>
      <w:r>
        <w:rPr>
          <w:b/>
          <w:spacing w:val="-4"/>
        </w:rPr>
        <w:t xml:space="preserve">výpadků a </w:t>
      </w:r>
      <w:r w:rsidRPr="007464CA">
        <w:rPr>
          <w:b/>
          <w:spacing w:val="-4"/>
        </w:rPr>
        <w:t>incidentů a výpočet plnění SLA</w:t>
      </w:r>
    </w:p>
    <w:p w14:paraId="7C69E7DB" w14:textId="77777777" w:rsidR="00B31CA3" w:rsidRPr="007464CA" w:rsidRDefault="00B31CA3" w:rsidP="00B31CA3">
      <w:pPr>
        <w:spacing w:line="320" w:lineRule="atLeast"/>
        <w:jc w:val="both"/>
        <w:rPr>
          <w:rFonts w:eastAsia="Calibri"/>
          <w:szCs w:val="22"/>
          <w:lang w:eastAsia="en-US"/>
        </w:rPr>
      </w:pPr>
      <w:r w:rsidRPr="007464CA">
        <w:rPr>
          <w:rFonts w:eastAsia="Calibri"/>
          <w:szCs w:val="22"/>
          <w:lang w:eastAsia="en-US"/>
        </w:rPr>
        <w:t xml:space="preserve">Vyhodnocení SLA slučuje </w:t>
      </w:r>
      <w:r>
        <w:rPr>
          <w:rFonts w:eastAsia="Calibri"/>
          <w:szCs w:val="22"/>
          <w:lang w:eastAsia="en-US"/>
        </w:rPr>
        <w:t>data z evidence</w:t>
      </w:r>
      <w:r w:rsidRPr="007464CA">
        <w:rPr>
          <w:rFonts w:eastAsia="Calibri"/>
          <w:szCs w:val="22"/>
          <w:lang w:eastAsia="en-US"/>
        </w:rPr>
        <w:t xml:space="preserve"> výpadků ze systémů </w:t>
      </w:r>
      <w:r>
        <w:rPr>
          <w:rFonts w:eastAsia="Calibri"/>
          <w:szCs w:val="22"/>
          <w:lang w:eastAsia="en-US"/>
        </w:rPr>
        <w:t xml:space="preserve">automatizovaného </w:t>
      </w:r>
      <w:r w:rsidRPr="007464CA">
        <w:rPr>
          <w:rFonts w:eastAsia="Calibri"/>
          <w:szCs w:val="22"/>
          <w:lang w:eastAsia="en-US"/>
        </w:rPr>
        <w:t xml:space="preserve">dohledu a </w:t>
      </w:r>
      <w:r>
        <w:rPr>
          <w:rFonts w:eastAsia="Calibri"/>
          <w:szCs w:val="22"/>
          <w:lang w:eastAsia="en-US"/>
        </w:rPr>
        <w:t xml:space="preserve">evidence </w:t>
      </w:r>
      <w:r w:rsidRPr="007464CA">
        <w:rPr>
          <w:rFonts w:eastAsia="Calibri"/>
          <w:szCs w:val="22"/>
          <w:lang w:eastAsia="en-US"/>
        </w:rPr>
        <w:t xml:space="preserve">incidentů s charakterem výpadku ze systému </w:t>
      </w:r>
      <w:r w:rsidR="001261E9">
        <w:rPr>
          <w:rFonts w:eastAsia="Calibri"/>
          <w:szCs w:val="22"/>
          <w:lang w:eastAsia="en-US"/>
        </w:rPr>
        <w:t>ServiceDesk</w:t>
      </w:r>
      <w:r w:rsidRPr="007464CA">
        <w:rPr>
          <w:rFonts w:eastAsia="Calibri"/>
          <w:szCs w:val="22"/>
          <w:lang w:eastAsia="en-US"/>
        </w:rPr>
        <w:t xml:space="preserve">. </w:t>
      </w:r>
    </w:p>
    <w:p w14:paraId="05F0C502" w14:textId="77777777" w:rsidR="00B31CA3" w:rsidRDefault="00B31CA3" w:rsidP="00B31CA3">
      <w:pPr>
        <w:spacing w:line="320" w:lineRule="atLeast"/>
        <w:jc w:val="both"/>
        <w:rPr>
          <w:rFonts w:eastAsia="Calibri"/>
          <w:szCs w:val="22"/>
          <w:lang w:eastAsia="en-US"/>
        </w:rPr>
      </w:pPr>
      <w:r w:rsidRPr="007464CA">
        <w:rPr>
          <w:rFonts w:eastAsia="Calibri"/>
          <w:szCs w:val="22"/>
          <w:lang w:eastAsia="en-US"/>
        </w:rPr>
        <w:t xml:space="preserve">V případě souběhu záznamů se použije sloučení záznamů tak, aby překrývající se hlášení výpadků se stejnou příčinou byla sloučena v jeden </w:t>
      </w:r>
      <w:r w:rsidRPr="00E5406B">
        <w:rPr>
          <w:rFonts w:eastAsia="Calibri"/>
          <w:szCs w:val="22"/>
          <w:lang w:eastAsia="en-US"/>
        </w:rPr>
        <w:t>incident</w:t>
      </w:r>
      <w:r w:rsidRPr="007464CA">
        <w:rPr>
          <w:rFonts w:eastAsia="Calibri"/>
          <w:szCs w:val="22"/>
          <w:lang w:eastAsia="en-US"/>
        </w:rPr>
        <w:t>. V případě nesouladu v časech začátku či konce výpadku se použije hodnocení vykazující delší interval závady (přísnější hodnocení SLA).</w:t>
      </w:r>
    </w:p>
    <w:p w14:paraId="00C2885D" w14:textId="77777777" w:rsidR="00B31CA3" w:rsidRPr="007464CA" w:rsidRDefault="00B31CA3" w:rsidP="00B31CA3">
      <w:pPr>
        <w:spacing w:line="320" w:lineRule="atLeast"/>
        <w:jc w:val="both"/>
        <w:rPr>
          <w:rFonts w:eastAsia="Calibri"/>
          <w:szCs w:val="22"/>
          <w:lang w:eastAsia="en-US"/>
        </w:rPr>
      </w:pPr>
    </w:p>
    <w:p w14:paraId="41F618D3" w14:textId="77777777" w:rsidR="00B31CA3" w:rsidRPr="007464CA" w:rsidRDefault="00B31CA3" w:rsidP="00B31CA3">
      <w:pPr>
        <w:keepNext/>
        <w:numPr>
          <w:ilvl w:val="1"/>
          <w:numId w:val="30"/>
        </w:numPr>
        <w:tabs>
          <w:tab w:val="num" w:pos="567"/>
        </w:tabs>
        <w:spacing w:before="240" w:after="60"/>
        <w:ind w:left="0" w:firstLine="0"/>
        <w:jc w:val="both"/>
        <w:outlineLvl w:val="1"/>
        <w:rPr>
          <w:b/>
          <w:bCs/>
          <w:i/>
          <w:iCs/>
          <w:sz w:val="28"/>
          <w:szCs w:val="28"/>
        </w:rPr>
      </w:pPr>
      <w:r>
        <w:rPr>
          <w:b/>
          <w:bCs/>
          <w:i/>
          <w:iCs/>
          <w:sz w:val="28"/>
          <w:szCs w:val="28"/>
        </w:rPr>
        <w:t>Vyhodnocení a k</w:t>
      </w:r>
      <w:r w:rsidRPr="007464CA">
        <w:rPr>
          <w:b/>
          <w:bCs/>
          <w:i/>
          <w:iCs/>
          <w:sz w:val="28"/>
          <w:szCs w:val="28"/>
        </w:rPr>
        <w:t>reditace v případě neplnění SLA</w:t>
      </w:r>
    </w:p>
    <w:p w14:paraId="1923239C" w14:textId="77777777" w:rsidR="00B31CA3" w:rsidRPr="007464CA" w:rsidRDefault="00B31CA3" w:rsidP="00B31CA3">
      <w:pPr>
        <w:spacing w:line="320" w:lineRule="atLeast"/>
        <w:jc w:val="both"/>
        <w:rPr>
          <w:rFonts w:eastAsia="Calibri"/>
          <w:szCs w:val="22"/>
          <w:lang w:eastAsia="en-US"/>
        </w:rPr>
      </w:pPr>
      <w:r w:rsidRPr="007464CA">
        <w:rPr>
          <w:rFonts w:eastAsia="Calibri"/>
          <w:szCs w:val="22"/>
          <w:lang w:eastAsia="en-US"/>
        </w:rPr>
        <w:t xml:space="preserve">V případech, kdy Poskytovatel v rámci plnění Služeb nebo provozních činností, jejichž předmět je smluvně vymezen příslušným katalogovým listem, nedosáhne během Vyhodnocovacího období dohodnutých parametrů plnění, jež jsou vymezeny v Centrální tabulce (Service level Agreement - SLA), vzniká tímto Objednateli nárok na jednorázovou slevu z ceny za odebírání Služeb (kreditace) pro příští Vyhodnocovací období. Nebude-li dosáhnuto stanovené úrovně plnění během posledního Vyhodnocovacího období, vzniká nárok na slevu z ceny za odebírání Služeb pro toto Vyhodnocovací období. Za nedosažení stanovené (dohodnuté) úrovně plnění se nepočítá doba plánované odstávky </w:t>
      </w:r>
      <w:r w:rsidRPr="007464CA">
        <w:rPr>
          <w:rFonts w:eastAsia="Calibri"/>
          <w:szCs w:val="22"/>
          <w:lang w:eastAsia="en-US"/>
        </w:rPr>
        <w:lastRenderedPageBreak/>
        <w:t>dané Služby. Výše jednorázové slevy bude stanovena dle příslušného SLA parametru, který byl porušen a dle úrovně porušení (specifikovaná jednotlivě pro každý SLA parametr).</w:t>
      </w:r>
    </w:p>
    <w:p w14:paraId="7419C527" w14:textId="77777777" w:rsidR="00B31CA3" w:rsidRPr="007464CA" w:rsidRDefault="00B31CA3" w:rsidP="00B31CA3">
      <w:pPr>
        <w:spacing w:line="320" w:lineRule="atLeast"/>
        <w:jc w:val="both"/>
        <w:rPr>
          <w:rFonts w:eastAsia="Calibri"/>
          <w:szCs w:val="22"/>
          <w:lang w:eastAsia="en-US"/>
        </w:rPr>
      </w:pPr>
      <w:r w:rsidRPr="007464CA">
        <w:rPr>
          <w:rFonts w:eastAsia="Calibri"/>
          <w:szCs w:val="22"/>
          <w:lang w:eastAsia="en-US"/>
        </w:rPr>
        <w:t xml:space="preserve">V případě, že k </w:t>
      </w:r>
      <w:r>
        <w:rPr>
          <w:rFonts w:eastAsia="Calibri"/>
          <w:szCs w:val="22"/>
          <w:lang w:eastAsia="en-US"/>
        </w:rPr>
        <w:t>incidentu</w:t>
      </w:r>
      <w:r w:rsidRPr="007464CA">
        <w:rPr>
          <w:rFonts w:eastAsia="Calibri"/>
          <w:szCs w:val="22"/>
          <w:lang w:eastAsia="en-US"/>
        </w:rPr>
        <w:t xml:space="preserve"> dojde výlučně z důvodu prodlení v poskytování dohodnuté součinnosti Objednatele, odpovědnost Poskytovatele za </w:t>
      </w:r>
      <w:r>
        <w:rPr>
          <w:rFonts w:eastAsia="Calibri"/>
          <w:szCs w:val="22"/>
          <w:lang w:eastAsia="en-US"/>
        </w:rPr>
        <w:t>incident</w:t>
      </w:r>
      <w:r w:rsidRPr="007464CA">
        <w:rPr>
          <w:rFonts w:eastAsia="Calibri"/>
          <w:szCs w:val="22"/>
          <w:lang w:eastAsia="en-US"/>
        </w:rPr>
        <w:t xml:space="preserve"> nevzniká.</w:t>
      </w:r>
    </w:p>
    <w:p w14:paraId="1BAD4CD3" w14:textId="77777777" w:rsidR="00B31CA3" w:rsidRDefault="00B31CA3" w:rsidP="00B31CA3">
      <w:pPr>
        <w:spacing w:line="320" w:lineRule="atLeast"/>
        <w:jc w:val="both"/>
        <w:rPr>
          <w:rFonts w:eastAsia="Calibri"/>
          <w:szCs w:val="22"/>
          <w:lang w:eastAsia="en-US"/>
        </w:rPr>
      </w:pPr>
      <w:r w:rsidRPr="007464CA">
        <w:rPr>
          <w:rFonts w:eastAsia="Calibri"/>
          <w:szCs w:val="22"/>
          <w:lang w:eastAsia="en-US"/>
        </w:rPr>
        <w:t xml:space="preserve">V případě, že dojde k nedodržení více dílčích SLA parametrů v rámci jedné Služby nebo u více Služeb současně, platí, že kreditace se uplatní ke všem nedodrženým dílčím SLA parametrům současně. </w:t>
      </w:r>
    </w:p>
    <w:p w14:paraId="6269049B" w14:textId="77777777" w:rsidR="00B31CA3" w:rsidRPr="00E6362C" w:rsidRDefault="00B31CA3" w:rsidP="00B31CA3">
      <w:pPr>
        <w:pStyle w:val="Odstavecseseznamem"/>
        <w:keepNext/>
        <w:numPr>
          <w:ilvl w:val="0"/>
          <w:numId w:val="100"/>
        </w:numPr>
        <w:spacing w:line="340" w:lineRule="exact"/>
        <w:ind w:left="425" w:hanging="425"/>
        <w:jc w:val="both"/>
        <w:rPr>
          <w:b/>
          <w:spacing w:val="-4"/>
        </w:rPr>
      </w:pPr>
      <w:r w:rsidRPr="00E6362C">
        <w:rPr>
          <w:b/>
          <w:spacing w:val="-4"/>
        </w:rPr>
        <w:t>Dostupnost</w:t>
      </w:r>
    </w:p>
    <w:p w14:paraId="71E292DC" w14:textId="77777777" w:rsidR="00B31CA3" w:rsidRDefault="00B31CA3" w:rsidP="00B31CA3">
      <w:pPr>
        <w:spacing w:line="320" w:lineRule="atLeast"/>
        <w:jc w:val="both"/>
        <w:rPr>
          <w:rFonts w:eastAsia="Calibri"/>
          <w:szCs w:val="22"/>
          <w:lang w:eastAsia="en-US"/>
        </w:rPr>
      </w:pPr>
      <w:r w:rsidRPr="007464CA">
        <w:rPr>
          <w:rFonts w:eastAsia="Calibri"/>
          <w:szCs w:val="22"/>
          <w:lang w:eastAsia="en-US"/>
        </w:rPr>
        <w:t xml:space="preserve">Dostupností je míněna </w:t>
      </w:r>
      <w:r>
        <w:rPr>
          <w:rFonts w:eastAsia="Calibri"/>
          <w:szCs w:val="22"/>
          <w:lang w:eastAsia="en-US"/>
        </w:rPr>
        <w:t xml:space="preserve">reálně dosažená </w:t>
      </w:r>
      <w:r w:rsidRPr="007464CA">
        <w:rPr>
          <w:rFonts w:eastAsia="Calibri"/>
          <w:szCs w:val="22"/>
          <w:lang w:eastAsia="en-US"/>
        </w:rPr>
        <w:t xml:space="preserve">dostupnost Služby v průběhu Zaručené provozní doby, vyhodnocovaná v rámci Vyhodnocovacího období. Na Dostupnost, resp. nedostupnost služby mají dopad </w:t>
      </w:r>
      <w:r>
        <w:rPr>
          <w:rFonts w:eastAsia="Calibri"/>
          <w:szCs w:val="22"/>
          <w:lang w:eastAsia="en-US"/>
        </w:rPr>
        <w:t>incidenty</w:t>
      </w:r>
      <w:r w:rsidRPr="007464CA">
        <w:rPr>
          <w:rFonts w:eastAsia="Calibri"/>
          <w:szCs w:val="22"/>
          <w:lang w:eastAsia="en-US"/>
        </w:rPr>
        <w:t xml:space="preserve"> </w:t>
      </w:r>
      <w:r>
        <w:rPr>
          <w:rFonts w:eastAsia="Calibri"/>
          <w:szCs w:val="22"/>
          <w:lang w:eastAsia="en-US"/>
        </w:rPr>
        <w:t>Priority 1</w:t>
      </w:r>
      <w:r w:rsidRPr="007464CA">
        <w:rPr>
          <w:rFonts w:eastAsia="Calibri"/>
          <w:szCs w:val="22"/>
          <w:lang w:eastAsia="en-US"/>
        </w:rPr>
        <w:t xml:space="preserve"> </w:t>
      </w:r>
      <w:r w:rsidRPr="00026079">
        <w:rPr>
          <w:rFonts w:eastAsia="Calibri"/>
          <w:szCs w:val="22"/>
          <w:lang w:eastAsia="en-US"/>
        </w:rPr>
        <w:t xml:space="preserve">(incidenty </w:t>
      </w:r>
      <w:r>
        <w:rPr>
          <w:rFonts w:eastAsia="Calibri"/>
          <w:szCs w:val="22"/>
          <w:lang w:eastAsia="en-US"/>
        </w:rPr>
        <w:t>Priority 2</w:t>
      </w:r>
      <w:r w:rsidRPr="00026079">
        <w:rPr>
          <w:rFonts w:eastAsia="Calibri"/>
          <w:szCs w:val="22"/>
          <w:lang w:eastAsia="en-US"/>
        </w:rPr>
        <w:t xml:space="preserve"> a </w:t>
      </w:r>
      <w:r>
        <w:rPr>
          <w:rFonts w:eastAsia="Calibri"/>
          <w:szCs w:val="22"/>
          <w:lang w:eastAsia="en-US"/>
        </w:rPr>
        <w:t>3</w:t>
      </w:r>
      <w:r w:rsidRPr="00026079">
        <w:rPr>
          <w:rFonts w:eastAsia="Calibri"/>
          <w:szCs w:val="22"/>
          <w:lang w:eastAsia="en-US"/>
        </w:rPr>
        <w:t xml:space="preserve"> se do vyhodnocení celkové dostupnosti nezahrnují).</w:t>
      </w:r>
      <w:r w:rsidRPr="007464CA">
        <w:rPr>
          <w:rFonts w:eastAsia="Calibri"/>
          <w:szCs w:val="22"/>
          <w:lang w:eastAsia="en-US"/>
        </w:rPr>
        <w:t xml:space="preserve"> </w:t>
      </w:r>
    </w:p>
    <w:p w14:paraId="1C28F8FC" w14:textId="77777777" w:rsidR="00B31CA3" w:rsidRPr="0058746E" w:rsidRDefault="00B31CA3" w:rsidP="00B31CA3">
      <w:pPr>
        <w:spacing w:line="340" w:lineRule="exact"/>
        <w:jc w:val="both"/>
        <w:rPr>
          <w:b/>
          <w:spacing w:val="-4"/>
        </w:rPr>
      </w:pPr>
      <w:r w:rsidRPr="0058746E">
        <w:rPr>
          <w:b/>
          <w:spacing w:val="-4"/>
        </w:rPr>
        <w:t>Vyhodnocení</w:t>
      </w:r>
    </w:p>
    <w:p w14:paraId="6AE4A726" w14:textId="77777777" w:rsidR="00B31CA3" w:rsidRDefault="00B31CA3" w:rsidP="00B31CA3">
      <w:pPr>
        <w:spacing w:line="320" w:lineRule="atLeast"/>
        <w:jc w:val="both"/>
        <w:rPr>
          <w:rFonts w:eastAsia="Calibri"/>
          <w:szCs w:val="22"/>
          <w:lang w:eastAsia="en-US"/>
        </w:rPr>
      </w:pPr>
      <w:r w:rsidRPr="007464CA">
        <w:rPr>
          <w:rFonts w:eastAsia="Calibri"/>
          <w:szCs w:val="22"/>
          <w:lang w:eastAsia="en-US"/>
        </w:rPr>
        <w:t>Dostupnost služby je vyhodnocována porovnáním proti hodnotě smluvně sjednaného SLA parametru „Minimální dostupnost“</w:t>
      </w:r>
      <w:r>
        <w:rPr>
          <w:rFonts w:eastAsia="Calibri"/>
          <w:szCs w:val="22"/>
          <w:lang w:eastAsia="en-US"/>
        </w:rPr>
        <w:t xml:space="preserve">. Dostupnost služby </w:t>
      </w:r>
      <w:r w:rsidRPr="00E52B71">
        <w:rPr>
          <w:rFonts w:eastAsia="Calibri"/>
          <w:b/>
          <w:szCs w:val="22"/>
          <w:lang w:eastAsia="en-US"/>
        </w:rPr>
        <w:t>D</w:t>
      </w:r>
      <w:r>
        <w:rPr>
          <w:rFonts w:eastAsia="Calibri"/>
          <w:szCs w:val="22"/>
          <w:lang w:eastAsia="en-US"/>
        </w:rPr>
        <w:t xml:space="preserve"> pro dané vyhodnocovací období v procentech (se zaokrouhlením na 2 desetinná místa) je stanovena dle následujícího vztahu:</w:t>
      </w:r>
    </w:p>
    <w:p w14:paraId="60ED4135" w14:textId="77777777" w:rsidR="00B31CA3" w:rsidRPr="00FD2D6E" w:rsidRDefault="00B31CA3" w:rsidP="00B31CA3">
      <w:pPr>
        <w:spacing w:line="320" w:lineRule="atLeast"/>
        <w:ind w:left="708"/>
        <w:jc w:val="both"/>
        <w:rPr>
          <w:lang w:eastAsia="en-US"/>
        </w:rPr>
      </w:pPr>
      <w:r w:rsidRPr="00315AF9">
        <w:rPr>
          <w:b/>
          <w:lang w:eastAsia="en-US"/>
        </w:rPr>
        <w:t>D</w:t>
      </w:r>
      <w:r w:rsidRPr="004B45FF">
        <w:rPr>
          <w:b/>
          <w:lang w:eastAsia="en-US"/>
        </w:rPr>
        <w:t xml:space="preserve"> =</w:t>
      </w:r>
      <w:r>
        <w:rPr>
          <w:b/>
          <w:lang w:eastAsia="en-US"/>
        </w:rPr>
        <w:t xml:space="preserve"> </w:t>
      </w:r>
      <w:r w:rsidRPr="00FD2D6E">
        <w:rPr>
          <w:lang w:eastAsia="en-US"/>
        </w:rPr>
        <w:t>(</w:t>
      </w:r>
      <w:r>
        <w:rPr>
          <w:lang w:eastAsia="en-US"/>
        </w:rPr>
        <w:t>(</w:t>
      </w:r>
      <w:r w:rsidRPr="00CD3DE9">
        <w:rPr>
          <w:b/>
          <w:lang w:eastAsia="en-US"/>
        </w:rPr>
        <w:t>T</w:t>
      </w:r>
      <w:r>
        <w:rPr>
          <w:b/>
          <w:vertAlign w:val="subscript"/>
          <w:lang w:eastAsia="en-US"/>
        </w:rPr>
        <w:t>ZPD</w:t>
      </w:r>
      <w:r w:rsidRPr="00692E3C">
        <w:rPr>
          <w:b/>
          <w:lang w:eastAsia="en-US"/>
        </w:rPr>
        <w:t xml:space="preserve"> -</w:t>
      </w:r>
      <w:r>
        <w:rPr>
          <w:b/>
          <w:lang w:eastAsia="en-US"/>
        </w:rPr>
        <w:t xml:space="preserve"> </w:t>
      </w:r>
      <w:r>
        <w:rPr>
          <w:b/>
          <w:vertAlign w:val="subscript"/>
          <w:lang w:eastAsia="en-US"/>
        </w:rPr>
        <w:t xml:space="preserve"> </w:t>
      </w:r>
      <w:r w:rsidRPr="00CD3DE9">
        <w:rPr>
          <w:b/>
          <w:lang w:eastAsia="en-US"/>
        </w:rPr>
        <w:t>T</w:t>
      </w:r>
      <w:r w:rsidRPr="00CD3DE9">
        <w:rPr>
          <w:b/>
          <w:vertAlign w:val="subscript"/>
          <w:lang w:eastAsia="en-US"/>
        </w:rPr>
        <w:t>A</w:t>
      </w:r>
      <w:r w:rsidRPr="00692E3C">
        <w:rPr>
          <w:b/>
          <w:lang w:eastAsia="en-US"/>
        </w:rPr>
        <w:t>)</w:t>
      </w:r>
      <w:r>
        <w:rPr>
          <w:b/>
          <w:lang w:eastAsia="en-US"/>
        </w:rPr>
        <w:t xml:space="preserve"> </w:t>
      </w:r>
      <w:r w:rsidRPr="00FD2D6E">
        <w:rPr>
          <w:lang w:eastAsia="en-US"/>
        </w:rPr>
        <w:t>/</w:t>
      </w:r>
      <w:r>
        <w:rPr>
          <w:b/>
          <w:lang w:eastAsia="en-US"/>
        </w:rPr>
        <w:t xml:space="preserve"> </w:t>
      </w:r>
      <w:r w:rsidRPr="00CD3DE9">
        <w:rPr>
          <w:b/>
          <w:lang w:eastAsia="en-US"/>
        </w:rPr>
        <w:t>T</w:t>
      </w:r>
      <w:r>
        <w:rPr>
          <w:b/>
          <w:vertAlign w:val="subscript"/>
          <w:lang w:eastAsia="en-US"/>
        </w:rPr>
        <w:t>ZPD</w:t>
      </w:r>
      <w:r w:rsidRPr="00FD2D6E">
        <w:rPr>
          <w:lang w:eastAsia="en-US"/>
        </w:rPr>
        <w:t>)</w:t>
      </w:r>
      <w:r>
        <w:rPr>
          <w:lang w:eastAsia="en-US"/>
        </w:rPr>
        <w:t xml:space="preserve"> </w:t>
      </w:r>
      <w:r>
        <w:rPr>
          <w:lang w:val="en-US" w:eastAsia="en-US"/>
        </w:rPr>
        <w:t xml:space="preserve">* </w:t>
      </w:r>
      <w:r>
        <w:rPr>
          <w:lang w:eastAsia="en-US"/>
        </w:rPr>
        <w:t>100 , kde</w:t>
      </w:r>
    </w:p>
    <w:p w14:paraId="08EB7762" w14:textId="77777777" w:rsidR="00B31CA3" w:rsidRDefault="00B31CA3" w:rsidP="00B31CA3">
      <w:pPr>
        <w:pStyle w:val="Odstavecseseznamem"/>
        <w:numPr>
          <w:ilvl w:val="0"/>
          <w:numId w:val="101"/>
        </w:numPr>
        <w:spacing w:line="320" w:lineRule="atLeast"/>
        <w:ind w:left="1068"/>
        <w:jc w:val="both"/>
        <w:rPr>
          <w:lang w:eastAsia="en-US"/>
        </w:rPr>
      </w:pPr>
      <w:r w:rsidRPr="00CD3DE9">
        <w:rPr>
          <w:b/>
          <w:lang w:eastAsia="en-US"/>
        </w:rPr>
        <w:t>T</w:t>
      </w:r>
      <w:r w:rsidRPr="00CD3DE9">
        <w:rPr>
          <w:b/>
          <w:vertAlign w:val="subscript"/>
          <w:lang w:eastAsia="en-US"/>
        </w:rPr>
        <w:t>A</w:t>
      </w:r>
      <w:r>
        <w:rPr>
          <w:lang w:eastAsia="en-US"/>
        </w:rPr>
        <w:t xml:space="preserve"> : je součet délky všech časových úseků vyhodnocovacího období, pro něž pro každý z nich platí, že:</w:t>
      </w:r>
    </w:p>
    <w:p w14:paraId="4C4F9802" w14:textId="77777777" w:rsidR="00B31CA3" w:rsidRPr="00695BA4" w:rsidRDefault="00B31CA3" w:rsidP="00B31CA3">
      <w:pPr>
        <w:pStyle w:val="Odstavecseseznamem"/>
        <w:numPr>
          <w:ilvl w:val="0"/>
          <w:numId w:val="103"/>
        </w:numPr>
        <w:spacing w:line="320" w:lineRule="atLeast"/>
        <w:ind w:left="1764"/>
        <w:jc w:val="both"/>
        <w:rPr>
          <w:lang w:eastAsia="en-US"/>
        </w:rPr>
      </w:pPr>
      <w:r w:rsidRPr="00695BA4">
        <w:rPr>
          <w:lang w:eastAsia="en-US"/>
        </w:rPr>
        <w:t>časový úsek spadá do zaručené provozní doby</w:t>
      </w:r>
    </w:p>
    <w:p w14:paraId="2487616A" w14:textId="77777777" w:rsidR="00B31CA3" w:rsidRPr="00695BA4" w:rsidRDefault="00B31CA3" w:rsidP="00B31CA3">
      <w:pPr>
        <w:pStyle w:val="Odstavecseseznamem"/>
        <w:numPr>
          <w:ilvl w:val="0"/>
          <w:numId w:val="103"/>
        </w:numPr>
        <w:spacing w:line="320" w:lineRule="atLeast"/>
        <w:ind w:left="1764"/>
        <w:jc w:val="both"/>
        <w:rPr>
          <w:lang w:eastAsia="en-US"/>
        </w:rPr>
      </w:pPr>
      <w:r w:rsidRPr="00695BA4">
        <w:rPr>
          <w:lang w:eastAsia="en-US"/>
        </w:rPr>
        <w:t>časový úsek nespadá do Maintenance window ani do jiné plánované a objednatelem schválené odstávky služby</w:t>
      </w:r>
    </w:p>
    <w:p w14:paraId="78B0ED6E" w14:textId="77777777" w:rsidR="00B31CA3" w:rsidRPr="00695BA4" w:rsidRDefault="00B31CA3" w:rsidP="00B31CA3">
      <w:pPr>
        <w:pStyle w:val="Odstavecseseznamem"/>
        <w:numPr>
          <w:ilvl w:val="0"/>
          <w:numId w:val="103"/>
        </w:numPr>
        <w:spacing w:line="320" w:lineRule="atLeast"/>
        <w:ind w:left="1764"/>
        <w:jc w:val="both"/>
        <w:rPr>
          <w:lang w:eastAsia="en-US"/>
        </w:rPr>
      </w:pPr>
      <w:r w:rsidRPr="00695BA4">
        <w:rPr>
          <w:lang w:eastAsia="en-US"/>
        </w:rPr>
        <w:t xml:space="preserve">v celém časovém úseku byla služba ve stavu, kdy byl řešen alespoň jeden incident </w:t>
      </w:r>
      <w:r>
        <w:rPr>
          <w:lang w:eastAsia="en-US"/>
        </w:rPr>
        <w:t>Priority 1</w:t>
      </w:r>
      <w:r w:rsidR="004F3E02">
        <w:rPr>
          <w:lang w:val="cs-CZ" w:eastAsia="en-US"/>
        </w:rPr>
        <w:t xml:space="preserve"> </w:t>
      </w:r>
    </w:p>
    <w:p w14:paraId="36919191" w14:textId="77777777" w:rsidR="00B31CA3" w:rsidRDefault="00B31CA3" w:rsidP="00B31CA3">
      <w:pPr>
        <w:pStyle w:val="Odstavecseseznamem"/>
        <w:numPr>
          <w:ilvl w:val="0"/>
          <w:numId w:val="101"/>
        </w:numPr>
        <w:tabs>
          <w:tab w:val="left" w:pos="2977"/>
        </w:tabs>
        <w:spacing w:line="320" w:lineRule="atLeast"/>
        <w:ind w:left="1068"/>
        <w:jc w:val="both"/>
        <w:rPr>
          <w:lang w:eastAsia="en-US"/>
        </w:rPr>
      </w:pPr>
      <w:r w:rsidRPr="00CD3DE9">
        <w:rPr>
          <w:b/>
          <w:lang w:eastAsia="en-US"/>
        </w:rPr>
        <w:t>T</w:t>
      </w:r>
      <w:r w:rsidRPr="00E52B71">
        <w:rPr>
          <w:b/>
          <w:vertAlign w:val="subscript"/>
          <w:lang w:eastAsia="en-US"/>
        </w:rPr>
        <w:t>Z</w:t>
      </w:r>
      <w:r w:rsidRPr="00CD3DE9">
        <w:rPr>
          <w:b/>
          <w:vertAlign w:val="subscript"/>
          <w:lang w:eastAsia="en-US"/>
        </w:rPr>
        <w:t>P</w:t>
      </w:r>
      <w:r>
        <w:rPr>
          <w:b/>
          <w:vertAlign w:val="subscript"/>
          <w:lang w:eastAsia="en-US"/>
        </w:rPr>
        <w:t>D</w:t>
      </w:r>
      <w:r>
        <w:rPr>
          <w:lang w:eastAsia="en-US"/>
        </w:rPr>
        <w:t xml:space="preserve"> : celková délka zaručené provozní doby služby v</w:t>
      </w:r>
      <w:r w:rsidR="0053043A">
        <w:rPr>
          <w:lang w:eastAsia="en-US"/>
        </w:rPr>
        <w:t> </w:t>
      </w:r>
      <w:r w:rsidR="0053043A">
        <w:rPr>
          <w:lang w:val="cs-CZ" w:eastAsia="en-US"/>
        </w:rPr>
        <w:t xml:space="preserve">minutách </w:t>
      </w:r>
      <w:r>
        <w:rPr>
          <w:lang w:eastAsia="en-US"/>
        </w:rPr>
        <w:t xml:space="preserve"> pro dané vyhodnocovací období.</w:t>
      </w:r>
    </w:p>
    <w:p w14:paraId="098A4437" w14:textId="77777777" w:rsidR="00B31CA3" w:rsidRDefault="00B31CA3" w:rsidP="00B31CA3">
      <w:pPr>
        <w:spacing w:line="340" w:lineRule="exact"/>
        <w:jc w:val="both"/>
        <w:rPr>
          <w:b/>
          <w:spacing w:val="-4"/>
        </w:rPr>
      </w:pPr>
      <w:r>
        <w:rPr>
          <w:b/>
          <w:spacing w:val="-4"/>
        </w:rPr>
        <w:t>Kreditace</w:t>
      </w:r>
    </w:p>
    <w:p w14:paraId="1867B1F9" w14:textId="77777777" w:rsidR="00B31CA3" w:rsidRDefault="00B31CA3" w:rsidP="00B31CA3">
      <w:pPr>
        <w:spacing w:line="340" w:lineRule="exact"/>
        <w:jc w:val="both"/>
        <w:rPr>
          <w:spacing w:val="-4"/>
        </w:rPr>
      </w:pPr>
      <w:r w:rsidRPr="002572F1">
        <w:rPr>
          <w:spacing w:val="-4"/>
        </w:rPr>
        <w:t xml:space="preserve">Kreditace je provedena dle </w:t>
      </w:r>
      <w:r>
        <w:rPr>
          <w:spacing w:val="-4"/>
        </w:rPr>
        <w:t>dále uvedené tabulky kreditace.</w:t>
      </w:r>
    </w:p>
    <w:p w14:paraId="5D235594" w14:textId="77777777" w:rsidR="00B31CA3" w:rsidRPr="002572F1" w:rsidRDefault="00B31CA3" w:rsidP="00B31CA3">
      <w:pPr>
        <w:spacing w:line="340" w:lineRule="exact"/>
        <w:jc w:val="both"/>
        <w:rPr>
          <w:spacing w:val="-4"/>
        </w:rPr>
      </w:pPr>
    </w:p>
    <w:p w14:paraId="2F96EA7B" w14:textId="77777777" w:rsidR="00B31CA3" w:rsidRPr="007464CA" w:rsidRDefault="00B31CA3" w:rsidP="00B31CA3">
      <w:pPr>
        <w:pStyle w:val="Odstavecseseznamem"/>
        <w:keepNext/>
        <w:numPr>
          <w:ilvl w:val="0"/>
          <w:numId w:val="100"/>
        </w:numPr>
        <w:spacing w:line="340" w:lineRule="exact"/>
        <w:ind w:left="425" w:hanging="425"/>
        <w:jc w:val="both"/>
        <w:rPr>
          <w:b/>
          <w:spacing w:val="-4"/>
        </w:rPr>
      </w:pPr>
      <w:r w:rsidRPr="007464CA">
        <w:rPr>
          <w:b/>
          <w:spacing w:val="-4"/>
        </w:rPr>
        <w:t>Doba servisní odezvy</w:t>
      </w:r>
    </w:p>
    <w:p w14:paraId="4BAE30BF" w14:textId="77777777" w:rsidR="00B31CA3" w:rsidRPr="007464CA" w:rsidRDefault="00B31CA3" w:rsidP="00B31CA3">
      <w:pPr>
        <w:spacing w:line="320" w:lineRule="atLeast"/>
        <w:jc w:val="both"/>
        <w:rPr>
          <w:rFonts w:eastAsia="Calibri"/>
          <w:szCs w:val="22"/>
          <w:lang w:eastAsia="en-US"/>
        </w:rPr>
      </w:pPr>
      <w:r w:rsidRPr="007464CA">
        <w:rPr>
          <w:rFonts w:eastAsia="Calibri"/>
          <w:szCs w:val="22"/>
          <w:lang w:eastAsia="en-US"/>
        </w:rPr>
        <w:t>Dobou servisní odezvy je míněna doba, ve které Poskytovatel zareagoval na nový záznam v  systému</w:t>
      </w:r>
      <w:r w:rsidRPr="002572F1">
        <w:rPr>
          <w:rFonts w:eastAsia="Calibri"/>
          <w:szCs w:val="22"/>
          <w:lang w:eastAsia="en-US"/>
        </w:rPr>
        <w:t xml:space="preserve"> </w:t>
      </w:r>
      <w:r w:rsidR="001261E9">
        <w:rPr>
          <w:rFonts w:eastAsia="Calibri"/>
          <w:szCs w:val="22"/>
          <w:lang w:eastAsia="en-US"/>
        </w:rPr>
        <w:t>ServiceDesk</w:t>
      </w:r>
      <w:r w:rsidRPr="007464CA">
        <w:rPr>
          <w:rFonts w:eastAsia="Calibri"/>
          <w:szCs w:val="22"/>
          <w:lang w:eastAsia="en-US"/>
        </w:rPr>
        <w:t xml:space="preserve">. Povinnost reagovat platí v rámci Zaručené provozní doby. Doba servisní odezvy je vyhodnocována v jednotkách času (v </w:t>
      </w:r>
      <w:r>
        <w:rPr>
          <w:rFonts w:eastAsia="Calibri"/>
          <w:szCs w:val="22"/>
          <w:lang w:eastAsia="en-US"/>
        </w:rPr>
        <w:t>hodinác</w:t>
      </w:r>
      <w:r w:rsidRPr="007464CA">
        <w:rPr>
          <w:rFonts w:eastAsia="Calibri"/>
          <w:szCs w:val="22"/>
          <w:lang w:eastAsia="en-US"/>
        </w:rPr>
        <w:t>h).</w:t>
      </w:r>
    </w:p>
    <w:p w14:paraId="7490F4D6" w14:textId="77777777" w:rsidR="00B31CA3" w:rsidRPr="0058746E" w:rsidRDefault="00B31CA3" w:rsidP="00B31CA3">
      <w:pPr>
        <w:spacing w:line="340" w:lineRule="exact"/>
        <w:jc w:val="both"/>
        <w:rPr>
          <w:b/>
          <w:spacing w:val="-4"/>
        </w:rPr>
      </w:pPr>
      <w:r w:rsidRPr="0058746E">
        <w:rPr>
          <w:b/>
          <w:spacing w:val="-4"/>
        </w:rPr>
        <w:t>Vyhodnocení</w:t>
      </w:r>
    </w:p>
    <w:p w14:paraId="780DB3B2" w14:textId="77777777" w:rsidR="00B31CA3" w:rsidRPr="007464CA" w:rsidRDefault="00B31CA3" w:rsidP="00B31CA3">
      <w:pPr>
        <w:spacing w:line="320" w:lineRule="atLeast"/>
        <w:jc w:val="both"/>
        <w:rPr>
          <w:rFonts w:eastAsia="Calibri"/>
          <w:szCs w:val="22"/>
          <w:lang w:eastAsia="en-US"/>
        </w:rPr>
      </w:pPr>
      <w:r w:rsidRPr="007464CA">
        <w:rPr>
          <w:rFonts w:eastAsia="Calibri"/>
          <w:szCs w:val="22"/>
          <w:lang w:eastAsia="en-US"/>
        </w:rPr>
        <w:t xml:space="preserve">Podkladem vyhodnocení doby servisní odezvy je zejména </w:t>
      </w:r>
      <w:r>
        <w:rPr>
          <w:rFonts w:eastAsia="Calibri"/>
          <w:szCs w:val="22"/>
          <w:lang w:eastAsia="en-US"/>
        </w:rPr>
        <w:t>seznam incidentů Priority</w:t>
      </w:r>
      <w:r w:rsidRPr="007464CA">
        <w:rPr>
          <w:rFonts w:eastAsia="Calibri"/>
          <w:szCs w:val="22"/>
          <w:lang w:eastAsia="en-US"/>
        </w:rPr>
        <w:t xml:space="preserve"> </w:t>
      </w:r>
      <w:r>
        <w:rPr>
          <w:rFonts w:eastAsia="Calibri"/>
          <w:szCs w:val="22"/>
          <w:lang w:eastAsia="en-US"/>
        </w:rPr>
        <w:t>1, 2 a</w:t>
      </w:r>
      <w:r w:rsidR="005C06C5">
        <w:rPr>
          <w:rFonts w:eastAsia="Calibri"/>
          <w:szCs w:val="22"/>
          <w:lang w:eastAsia="en-US"/>
        </w:rPr>
        <w:t xml:space="preserve"> </w:t>
      </w:r>
      <w:r>
        <w:rPr>
          <w:rFonts w:eastAsia="Calibri"/>
          <w:szCs w:val="22"/>
          <w:lang w:eastAsia="en-US"/>
        </w:rPr>
        <w:t>3 pro dané v</w:t>
      </w:r>
      <w:r w:rsidRPr="007464CA">
        <w:rPr>
          <w:rFonts w:eastAsia="Calibri"/>
          <w:szCs w:val="22"/>
          <w:lang w:eastAsia="en-US"/>
        </w:rPr>
        <w:t>yhodnocovacímu období</w:t>
      </w:r>
      <w:r>
        <w:rPr>
          <w:rFonts w:eastAsia="Calibri"/>
          <w:szCs w:val="22"/>
          <w:lang w:eastAsia="en-US"/>
        </w:rPr>
        <w:t xml:space="preserve"> </w:t>
      </w:r>
      <w:r w:rsidRPr="007464CA">
        <w:rPr>
          <w:rFonts w:eastAsia="Calibri"/>
          <w:szCs w:val="22"/>
          <w:lang w:eastAsia="en-US"/>
        </w:rPr>
        <w:t>z</w:t>
      </w:r>
      <w:r>
        <w:rPr>
          <w:rFonts w:eastAsia="Calibri"/>
          <w:szCs w:val="22"/>
          <w:lang w:eastAsia="en-US"/>
        </w:rPr>
        <w:t xml:space="preserve">e systému </w:t>
      </w:r>
      <w:r w:rsidR="001261E9">
        <w:rPr>
          <w:rFonts w:eastAsia="Calibri"/>
          <w:szCs w:val="22"/>
          <w:lang w:eastAsia="en-US"/>
        </w:rPr>
        <w:t>ServiceDesk</w:t>
      </w:r>
      <w:r w:rsidRPr="007464CA">
        <w:rPr>
          <w:rFonts w:eastAsia="Calibri"/>
          <w:szCs w:val="22"/>
          <w:lang w:eastAsia="en-US"/>
        </w:rPr>
        <w:t xml:space="preserve">. U </w:t>
      </w:r>
      <w:r>
        <w:rPr>
          <w:rFonts w:eastAsia="Calibri"/>
          <w:szCs w:val="22"/>
          <w:lang w:eastAsia="en-US"/>
        </w:rPr>
        <w:t xml:space="preserve">každého jednotlivého </w:t>
      </w:r>
      <w:r w:rsidRPr="007464CA">
        <w:rPr>
          <w:rFonts w:eastAsia="Calibri"/>
          <w:szCs w:val="22"/>
          <w:lang w:eastAsia="en-US"/>
        </w:rPr>
        <w:t>inciden</w:t>
      </w:r>
      <w:r>
        <w:rPr>
          <w:rFonts w:eastAsia="Calibri"/>
          <w:szCs w:val="22"/>
          <w:lang w:eastAsia="en-US"/>
        </w:rPr>
        <w:t>tu</w:t>
      </w:r>
      <w:r w:rsidRPr="007464CA">
        <w:rPr>
          <w:rFonts w:eastAsia="Calibri"/>
          <w:szCs w:val="22"/>
          <w:lang w:eastAsia="en-US"/>
        </w:rPr>
        <w:t xml:space="preserve"> se určí doba servisní odezvy jako absolutní hodnota rozdílu mezi časem vzniku nového záznamu </w:t>
      </w:r>
      <w:r>
        <w:rPr>
          <w:rFonts w:eastAsia="Calibri"/>
          <w:szCs w:val="22"/>
          <w:lang w:eastAsia="en-US"/>
        </w:rPr>
        <w:t xml:space="preserve">daného incidentu </w:t>
      </w:r>
      <w:r w:rsidRPr="007464CA">
        <w:rPr>
          <w:rFonts w:eastAsia="Calibri"/>
          <w:szCs w:val="22"/>
          <w:lang w:eastAsia="en-US"/>
        </w:rPr>
        <w:t>v</w:t>
      </w:r>
      <w:r>
        <w:rPr>
          <w:rFonts w:eastAsia="Calibri"/>
          <w:szCs w:val="22"/>
          <w:lang w:eastAsia="en-US"/>
        </w:rPr>
        <w:t xml:space="preserve"> systému </w:t>
      </w:r>
      <w:r w:rsidR="001261E9">
        <w:rPr>
          <w:rFonts w:eastAsia="Calibri"/>
          <w:szCs w:val="22"/>
          <w:lang w:eastAsia="en-US"/>
        </w:rPr>
        <w:t>ServiceDesk</w:t>
      </w:r>
      <w:r w:rsidRPr="002572F1">
        <w:rPr>
          <w:rFonts w:eastAsia="Calibri"/>
          <w:szCs w:val="22"/>
          <w:lang w:eastAsia="en-US"/>
        </w:rPr>
        <w:t xml:space="preserve"> </w:t>
      </w:r>
      <w:r>
        <w:rPr>
          <w:rFonts w:eastAsia="Calibri"/>
          <w:szCs w:val="22"/>
          <w:lang w:eastAsia="en-US"/>
        </w:rPr>
        <w:t xml:space="preserve">a </w:t>
      </w:r>
      <w:r w:rsidRPr="007464CA">
        <w:rPr>
          <w:rFonts w:eastAsia="Calibri"/>
          <w:szCs w:val="22"/>
          <w:lang w:eastAsia="en-US"/>
        </w:rPr>
        <w:t xml:space="preserve">časem první reakce Poskytovatele </w:t>
      </w:r>
      <w:r>
        <w:rPr>
          <w:rFonts w:eastAsia="Calibri"/>
          <w:szCs w:val="22"/>
          <w:lang w:eastAsia="en-US"/>
        </w:rPr>
        <w:t>na daný incident</w:t>
      </w:r>
      <w:r w:rsidRPr="007464CA">
        <w:rPr>
          <w:rFonts w:eastAsia="Calibri"/>
          <w:szCs w:val="22"/>
          <w:lang w:eastAsia="en-US"/>
        </w:rPr>
        <w:t>.</w:t>
      </w:r>
    </w:p>
    <w:p w14:paraId="40B39A8A" w14:textId="77777777" w:rsidR="00B31CA3" w:rsidRPr="007464CA" w:rsidRDefault="00B31CA3" w:rsidP="00B31CA3">
      <w:pPr>
        <w:spacing w:line="320" w:lineRule="atLeast"/>
        <w:jc w:val="both"/>
        <w:rPr>
          <w:rFonts w:eastAsia="Calibri"/>
          <w:szCs w:val="22"/>
          <w:lang w:eastAsia="en-US"/>
        </w:rPr>
      </w:pPr>
      <w:r w:rsidRPr="007464CA">
        <w:rPr>
          <w:rFonts w:eastAsia="Calibri"/>
          <w:szCs w:val="22"/>
          <w:lang w:eastAsia="en-US"/>
        </w:rPr>
        <w:lastRenderedPageBreak/>
        <w:t>V případech, kdy očekávaná doba servisní odezvy zasahuje svojí částí mimo zaručenou provozní dobu, se započítává pouze doba spadající do zaručené provozní doby. Po dobu mimo zaručenou provozní dobu je povinnost servisní odezvy pozastavena.</w:t>
      </w:r>
    </w:p>
    <w:p w14:paraId="453C891B" w14:textId="77777777" w:rsidR="00B31CA3" w:rsidRDefault="00B31CA3" w:rsidP="00B31CA3">
      <w:pPr>
        <w:spacing w:line="320" w:lineRule="atLeast"/>
        <w:jc w:val="both"/>
        <w:rPr>
          <w:rFonts w:eastAsia="Calibri"/>
          <w:szCs w:val="22"/>
          <w:lang w:eastAsia="en-US"/>
        </w:rPr>
      </w:pPr>
      <w:r w:rsidRPr="007464CA">
        <w:rPr>
          <w:rFonts w:eastAsia="Calibri"/>
          <w:szCs w:val="22"/>
          <w:lang w:eastAsia="en-US"/>
        </w:rPr>
        <w:t>V případech, kdy je záznam vložen mimo časové období zaručené provozní doby, je za čas založení záznamu považován čas zahájení nejbližší příští zaručené provozní doby.</w:t>
      </w:r>
    </w:p>
    <w:p w14:paraId="3E64BD01" w14:textId="77777777" w:rsidR="00B31CA3" w:rsidRDefault="00B31CA3" w:rsidP="00B31CA3">
      <w:pPr>
        <w:spacing w:line="320" w:lineRule="atLeast"/>
        <w:jc w:val="both"/>
        <w:rPr>
          <w:rFonts w:eastAsia="Calibri"/>
          <w:szCs w:val="22"/>
          <w:lang w:eastAsia="en-US"/>
        </w:rPr>
      </w:pPr>
      <w:r w:rsidRPr="007464CA">
        <w:rPr>
          <w:rFonts w:eastAsia="Calibri"/>
          <w:szCs w:val="22"/>
          <w:lang w:eastAsia="en-US"/>
        </w:rPr>
        <w:t>Doba servisní odezvy se vyhodnotí (porovná) individuálně pro každý incident zvlášť</w:t>
      </w:r>
      <w:r>
        <w:rPr>
          <w:rFonts w:eastAsia="Calibri"/>
          <w:szCs w:val="22"/>
          <w:lang w:eastAsia="en-US"/>
        </w:rPr>
        <w:t>,</w:t>
      </w:r>
      <w:r w:rsidRPr="007464CA">
        <w:rPr>
          <w:rFonts w:eastAsia="Calibri"/>
          <w:szCs w:val="22"/>
          <w:lang w:eastAsia="en-US"/>
        </w:rPr>
        <w:t xml:space="preserve"> proti hodnotě smluvně sjednaného SLA parametru "Maximální doba servisní odezvy"</w:t>
      </w:r>
      <w:r>
        <w:rPr>
          <w:rFonts w:eastAsia="Calibri"/>
          <w:szCs w:val="22"/>
          <w:lang w:eastAsia="en-US"/>
        </w:rPr>
        <w:t xml:space="preserve"> pro příslušnou kategorii incidentů</w:t>
      </w:r>
      <w:r w:rsidRPr="007464CA">
        <w:rPr>
          <w:rFonts w:eastAsia="Calibri"/>
          <w:szCs w:val="22"/>
          <w:lang w:eastAsia="en-US"/>
        </w:rPr>
        <w:t>.</w:t>
      </w:r>
    </w:p>
    <w:p w14:paraId="39B3B44B" w14:textId="77777777" w:rsidR="00B31CA3" w:rsidRDefault="00B31CA3" w:rsidP="00B31CA3">
      <w:pPr>
        <w:keepNext/>
        <w:keepLines/>
        <w:spacing w:line="340" w:lineRule="exact"/>
        <w:jc w:val="both"/>
        <w:rPr>
          <w:b/>
          <w:spacing w:val="-4"/>
        </w:rPr>
      </w:pPr>
      <w:r>
        <w:rPr>
          <w:b/>
          <w:spacing w:val="-4"/>
        </w:rPr>
        <w:t>Kreditace</w:t>
      </w:r>
    </w:p>
    <w:p w14:paraId="3E186E6C" w14:textId="77777777" w:rsidR="00B31CA3" w:rsidRPr="007464CA" w:rsidRDefault="00B31CA3" w:rsidP="00B31CA3">
      <w:pPr>
        <w:spacing w:line="320" w:lineRule="atLeast"/>
        <w:jc w:val="both"/>
        <w:rPr>
          <w:rFonts w:eastAsia="Calibri"/>
          <w:szCs w:val="22"/>
          <w:lang w:eastAsia="en-US"/>
        </w:rPr>
      </w:pPr>
      <w:r w:rsidRPr="00051702">
        <w:rPr>
          <w:rFonts w:eastAsia="Calibri"/>
          <w:szCs w:val="22"/>
          <w:lang w:eastAsia="en-US"/>
        </w:rPr>
        <w:t>Kreditace se uplatní jednotlivě za každý incident, u kterého došlo k porušení (překročení) SLA parametru "Maximální doba servisní odezvy"</w:t>
      </w:r>
      <w:r w:rsidRPr="00051702">
        <w:t xml:space="preserve"> </w:t>
      </w:r>
      <w:r w:rsidRPr="00051702">
        <w:rPr>
          <w:rFonts w:eastAsia="Calibri"/>
          <w:szCs w:val="22"/>
          <w:lang w:eastAsia="en-US"/>
        </w:rPr>
        <w:t>dle dále uvedené tabulky kreditace.</w:t>
      </w:r>
    </w:p>
    <w:p w14:paraId="4A510285" w14:textId="77777777" w:rsidR="00B31CA3" w:rsidRDefault="00B31CA3" w:rsidP="00B31CA3">
      <w:pPr>
        <w:spacing w:line="320" w:lineRule="atLeast"/>
        <w:jc w:val="both"/>
        <w:rPr>
          <w:rFonts w:eastAsia="Calibri"/>
          <w:szCs w:val="22"/>
          <w:lang w:eastAsia="en-US"/>
        </w:rPr>
      </w:pPr>
    </w:p>
    <w:p w14:paraId="20DA87A1" w14:textId="77777777" w:rsidR="00B31CA3" w:rsidRPr="007464CA" w:rsidRDefault="00B31CA3" w:rsidP="00B31CA3">
      <w:pPr>
        <w:pStyle w:val="Odstavecseseznamem"/>
        <w:keepNext/>
        <w:numPr>
          <w:ilvl w:val="0"/>
          <w:numId w:val="100"/>
        </w:numPr>
        <w:spacing w:line="340" w:lineRule="exact"/>
        <w:ind w:left="425" w:hanging="425"/>
        <w:jc w:val="both"/>
        <w:rPr>
          <w:b/>
          <w:spacing w:val="-4"/>
        </w:rPr>
      </w:pPr>
      <w:r>
        <w:rPr>
          <w:b/>
          <w:spacing w:val="-4"/>
        </w:rPr>
        <w:t>Doba o</w:t>
      </w:r>
      <w:r w:rsidRPr="007464CA">
        <w:rPr>
          <w:b/>
          <w:spacing w:val="-4"/>
        </w:rPr>
        <w:t xml:space="preserve">dstranění </w:t>
      </w:r>
      <w:r>
        <w:rPr>
          <w:b/>
          <w:spacing w:val="-4"/>
        </w:rPr>
        <w:t>incidentu</w:t>
      </w:r>
    </w:p>
    <w:p w14:paraId="7A91E0C2" w14:textId="0248E583" w:rsidR="00B31CA3" w:rsidRPr="007464CA" w:rsidRDefault="00B31CA3" w:rsidP="00B31CA3">
      <w:pPr>
        <w:spacing w:line="320" w:lineRule="atLeast"/>
        <w:jc w:val="both"/>
        <w:rPr>
          <w:rFonts w:eastAsia="Calibri"/>
          <w:szCs w:val="22"/>
          <w:lang w:eastAsia="en-US"/>
        </w:rPr>
      </w:pPr>
      <w:r>
        <w:t>D</w:t>
      </w:r>
      <w:r w:rsidRPr="007464CA">
        <w:t xml:space="preserve">obou odstranění </w:t>
      </w:r>
      <w:r>
        <w:t>incidentu</w:t>
      </w:r>
      <w:r w:rsidRPr="007464CA">
        <w:t xml:space="preserve"> je míněn</w:t>
      </w:r>
      <w:r>
        <w:t>a</w:t>
      </w:r>
      <w:r w:rsidRPr="007464CA">
        <w:t xml:space="preserve"> </w:t>
      </w:r>
      <w:r>
        <w:t xml:space="preserve">délka </w:t>
      </w:r>
      <w:r w:rsidRPr="007464CA">
        <w:t>časové</w:t>
      </w:r>
      <w:r>
        <w:t>ho</w:t>
      </w:r>
      <w:r w:rsidRPr="007464CA">
        <w:t xml:space="preserve"> období, ve kterém Poskytovatel </w:t>
      </w:r>
      <w:r>
        <w:t>vyřešil incident</w:t>
      </w:r>
      <w:r w:rsidRPr="007464CA">
        <w:t xml:space="preserve">, který byl oznámen v rámci Zaručené provozní doby. Doba odstranění </w:t>
      </w:r>
      <w:r w:rsidR="004F3E02">
        <w:t>incidentu</w:t>
      </w:r>
      <w:r w:rsidRPr="007464CA">
        <w:t xml:space="preserve"> je vyhodnocována v jednotkách času (v hodinách).</w:t>
      </w:r>
    </w:p>
    <w:p w14:paraId="4968784C" w14:textId="77777777" w:rsidR="00B31CA3" w:rsidRPr="0058746E" w:rsidRDefault="00B31CA3" w:rsidP="00B31CA3">
      <w:pPr>
        <w:spacing w:line="340" w:lineRule="exact"/>
        <w:jc w:val="both"/>
        <w:rPr>
          <w:b/>
          <w:spacing w:val="-4"/>
        </w:rPr>
      </w:pPr>
      <w:r w:rsidRPr="0058746E">
        <w:rPr>
          <w:b/>
          <w:spacing w:val="-4"/>
        </w:rPr>
        <w:t>Vyhodnocení</w:t>
      </w:r>
    </w:p>
    <w:p w14:paraId="47DBE555" w14:textId="77777777" w:rsidR="00B31CA3" w:rsidRPr="007464CA" w:rsidRDefault="00B31CA3" w:rsidP="00B31CA3">
      <w:pPr>
        <w:spacing w:line="320" w:lineRule="exact"/>
        <w:jc w:val="both"/>
        <w:rPr>
          <w:rFonts w:eastAsia="Calibri"/>
          <w:szCs w:val="22"/>
          <w:lang w:eastAsia="en-US"/>
        </w:rPr>
      </w:pPr>
      <w:r w:rsidRPr="007464CA">
        <w:rPr>
          <w:rFonts w:eastAsia="Calibri"/>
          <w:szCs w:val="22"/>
          <w:lang w:eastAsia="en-US"/>
        </w:rPr>
        <w:t xml:space="preserve">Podkladem vyhodnocení </w:t>
      </w:r>
      <w:r>
        <w:rPr>
          <w:rFonts w:eastAsia="Calibri"/>
          <w:szCs w:val="22"/>
          <w:lang w:eastAsia="en-US"/>
        </w:rPr>
        <w:t xml:space="preserve">doby </w:t>
      </w:r>
      <w:r w:rsidRPr="007464CA">
        <w:rPr>
          <w:rFonts w:eastAsia="Calibri"/>
          <w:szCs w:val="22"/>
          <w:lang w:eastAsia="en-US"/>
        </w:rPr>
        <w:t xml:space="preserve">odstranění </w:t>
      </w:r>
      <w:r>
        <w:rPr>
          <w:rFonts w:eastAsia="Calibri"/>
          <w:szCs w:val="22"/>
          <w:lang w:eastAsia="en-US"/>
        </w:rPr>
        <w:t>incidentů</w:t>
      </w:r>
      <w:r w:rsidRPr="007464CA">
        <w:rPr>
          <w:rFonts w:eastAsia="Calibri"/>
          <w:szCs w:val="22"/>
          <w:lang w:eastAsia="en-US"/>
        </w:rPr>
        <w:t xml:space="preserve"> </w:t>
      </w:r>
      <w:r>
        <w:rPr>
          <w:rFonts w:eastAsia="Calibri"/>
          <w:szCs w:val="22"/>
          <w:lang w:eastAsia="en-US"/>
        </w:rPr>
        <w:t>(pro incidenty Priority 1, 2 a 3)</w:t>
      </w:r>
      <w:r w:rsidRPr="007464CA">
        <w:rPr>
          <w:rFonts w:eastAsia="Calibri"/>
          <w:szCs w:val="22"/>
          <w:lang w:eastAsia="en-US"/>
        </w:rPr>
        <w:t xml:space="preserve"> je zejména </w:t>
      </w:r>
      <w:r w:rsidRPr="00D55405">
        <w:rPr>
          <w:rFonts w:eastAsia="Calibri"/>
          <w:szCs w:val="22"/>
          <w:lang w:eastAsia="en-US"/>
        </w:rPr>
        <w:t xml:space="preserve">seznam incididentů </w:t>
      </w:r>
      <w:r>
        <w:rPr>
          <w:rFonts w:eastAsia="Calibri"/>
          <w:szCs w:val="22"/>
          <w:lang w:eastAsia="en-US"/>
        </w:rPr>
        <w:t xml:space="preserve">Priority 1, 2 a 3 </w:t>
      </w:r>
      <w:r w:rsidRPr="00D55405">
        <w:rPr>
          <w:rFonts w:eastAsia="Calibri"/>
          <w:szCs w:val="22"/>
          <w:lang w:eastAsia="en-US"/>
        </w:rPr>
        <w:t xml:space="preserve">pro dané vyhodnocovacímu období ze systému </w:t>
      </w:r>
      <w:r w:rsidR="001261E9">
        <w:rPr>
          <w:rFonts w:eastAsia="Calibri"/>
          <w:szCs w:val="22"/>
          <w:lang w:eastAsia="en-US"/>
        </w:rPr>
        <w:t>ServiceDesk</w:t>
      </w:r>
      <w:r w:rsidRPr="00D55405">
        <w:rPr>
          <w:rFonts w:eastAsia="Calibri"/>
          <w:szCs w:val="22"/>
          <w:lang w:eastAsia="en-US"/>
        </w:rPr>
        <w:t xml:space="preserve">. </w:t>
      </w:r>
    </w:p>
    <w:p w14:paraId="59F9D308" w14:textId="77777777" w:rsidR="00B31CA3" w:rsidRPr="007464CA" w:rsidRDefault="00B31CA3" w:rsidP="00B31CA3">
      <w:pPr>
        <w:spacing w:line="320" w:lineRule="exact"/>
        <w:jc w:val="both"/>
        <w:rPr>
          <w:szCs w:val="22"/>
        </w:rPr>
      </w:pPr>
      <w:r>
        <w:rPr>
          <w:szCs w:val="22"/>
        </w:rPr>
        <w:t>P</w:t>
      </w:r>
      <w:r w:rsidRPr="007464CA">
        <w:rPr>
          <w:szCs w:val="22"/>
        </w:rPr>
        <w:t xml:space="preserve">ro každý </w:t>
      </w:r>
      <w:r>
        <w:rPr>
          <w:szCs w:val="22"/>
        </w:rPr>
        <w:t>jednotlivý incident</w:t>
      </w:r>
      <w:r w:rsidRPr="007464CA">
        <w:rPr>
          <w:szCs w:val="22"/>
        </w:rPr>
        <w:t xml:space="preserve"> se určí čas odstranění jako absolutní hodnota rozdílu mezi časem vzniku příslušného záznamu v</w:t>
      </w:r>
      <w:r>
        <w:rPr>
          <w:szCs w:val="22"/>
        </w:rPr>
        <w:t xml:space="preserve"> systému </w:t>
      </w:r>
      <w:r w:rsidR="001261E9">
        <w:rPr>
          <w:szCs w:val="22"/>
        </w:rPr>
        <w:t>ServiceDesk</w:t>
      </w:r>
      <w:r w:rsidRPr="007464CA">
        <w:rPr>
          <w:szCs w:val="22"/>
        </w:rPr>
        <w:t xml:space="preserve"> a časem, kdy byla služba po vyřešení </w:t>
      </w:r>
      <w:r>
        <w:rPr>
          <w:szCs w:val="22"/>
        </w:rPr>
        <w:t>incidentu</w:t>
      </w:r>
      <w:r w:rsidRPr="007464CA">
        <w:rPr>
          <w:szCs w:val="22"/>
        </w:rPr>
        <w:t xml:space="preserve"> obnovena v plném rozsahu a je dále dostupná v plném rozsahu</w:t>
      </w:r>
      <w:r>
        <w:rPr>
          <w:szCs w:val="22"/>
        </w:rPr>
        <w:t>. V případě, že čas vzniku incidentu spadá před počátek vyhodnocovacího období, bere se výhradně pro účely stanovení doby odstranění takového incidentu jako čas jeho vniku počátek vyhodnocovacího období. V případě, že nebyl incident do konce vyhodnocovacího období vyřešen, bere se výhradně pro účely stanovení doby odstranění takového incidentu jako čas jeho vyřešení konec vyhodnocovacího období</w:t>
      </w:r>
      <w:r w:rsidRPr="00CC1CE0">
        <w:rPr>
          <w:szCs w:val="22"/>
        </w:rPr>
        <w:t>.</w:t>
      </w:r>
      <w:r w:rsidRPr="00CC1CE0" w:rsidDel="006912A5">
        <w:rPr>
          <w:szCs w:val="22"/>
        </w:rPr>
        <w:t xml:space="preserve"> </w:t>
      </w:r>
      <w:r w:rsidRPr="00CC1CE0">
        <w:rPr>
          <w:szCs w:val="22"/>
        </w:rPr>
        <w:t>D</w:t>
      </w:r>
      <w:r w:rsidRPr="007464CA">
        <w:rPr>
          <w:szCs w:val="22"/>
        </w:rPr>
        <w:t xml:space="preserve">oba odstranění </w:t>
      </w:r>
      <w:r>
        <w:rPr>
          <w:szCs w:val="22"/>
        </w:rPr>
        <w:t>incident</w:t>
      </w:r>
      <w:r w:rsidRPr="007464CA">
        <w:rPr>
          <w:szCs w:val="22"/>
        </w:rPr>
        <w:t xml:space="preserve">u se vyhodnotí (porovná) proti příslušné hodnotě smluvně sjednaného SLA parametru "Max. doba odstranění </w:t>
      </w:r>
      <w:r>
        <w:rPr>
          <w:szCs w:val="22"/>
        </w:rPr>
        <w:t>incidentu Priority 1</w:t>
      </w:r>
      <w:r w:rsidRPr="007464CA">
        <w:rPr>
          <w:szCs w:val="22"/>
        </w:rPr>
        <w:t xml:space="preserve">" (resp. "Max. doba odstranění </w:t>
      </w:r>
      <w:r>
        <w:rPr>
          <w:szCs w:val="22"/>
        </w:rPr>
        <w:t>incident</w:t>
      </w:r>
      <w:r w:rsidRPr="007464CA">
        <w:rPr>
          <w:szCs w:val="22"/>
        </w:rPr>
        <w:t xml:space="preserve">u </w:t>
      </w:r>
      <w:r>
        <w:rPr>
          <w:szCs w:val="22"/>
        </w:rPr>
        <w:t xml:space="preserve">Priority 2 </w:t>
      </w:r>
      <w:r w:rsidRPr="007464CA">
        <w:rPr>
          <w:szCs w:val="22"/>
        </w:rPr>
        <w:t xml:space="preserve">nebo "Max. doba odstranění </w:t>
      </w:r>
      <w:r>
        <w:rPr>
          <w:szCs w:val="22"/>
        </w:rPr>
        <w:t>incident</w:t>
      </w:r>
      <w:r w:rsidRPr="007464CA">
        <w:rPr>
          <w:szCs w:val="22"/>
        </w:rPr>
        <w:t xml:space="preserve">u </w:t>
      </w:r>
      <w:r>
        <w:rPr>
          <w:szCs w:val="22"/>
        </w:rPr>
        <w:t>Priority 3</w:t>
      </w:r>
      <w:r w:rsidRPr="007464CA">
        <w:rPr>
          <w:szCs w:val="22"/>
        </w:rPr>
        <w:t xml:space="preserve">"), a to dle kategorie daného </w:t>
      </w:r>
      <w:r>
        <w:rPr>
          <w:szCs w:val="22"/>
        </w:rPr>
        <w:t>incidentu</w:t>
      </w:r>
      <w:r w:rsidRPr="007464CA">
        <w:rPr>
          <w:szCs w:val="22"/>
        </w:rPr>
        <w:t xml:space="preserve"> a individuálně pro každý </w:t>
      </w:r>
      <w:r>
        <w:rPr>
          <w:szCs w:val="22"/>
        </w:rPr>
        <w:t>incident</w:t>
      </w:r>
      <w:r w:rsidRPr="007464CA">
        <w:rPr>
          <w:szCs w:val="22"/>
        </w:rPr>
        <w:t xml:space="preserve">. </w:t>
      </w:r>
    </w:p>
    <w:p w14:paraId="6021BBFC" w14:textId="77777777" w:rsidR="00B31CA3" w:rsidRPr="008A7BC6" w:rsidRDefault="00B31CA3" w:rsidP="00B31CA3">
      <w:pPr>
        <w:spacing w:line="320" w:lineRule="atLeast"/>
        <w:jc w:val="both"/>
        <w:rPr>
          <w:rFonts w:eastAsia="Calibri"/>
          <w:szCs w:val="22"/>
          <w:lang w:eastAsia="en-US"/>
        </w:rPr>
      </w:pPr>
      <w:r w:rsidRPr="008A7BC6">
        <w:rPr>
          <w:rFonts w:eastAsia="Calibri"/>
          <w:szCs w:val="22"/>
          <w:lang w:eastAsia="en-US"/>
        </w:rPr>
        <w:t xml:space="preserve">V případech, kdy </w:t>
      </w:r>
      <w:r>
        <w:rPr>
          <w:rFonts w:eastAsia="Calibri"/>
          <w:szCs w:val="22"/>
          <w:lang w:eastAsia="en-US"/>
        </w:rPr>
        <w:t>incident</w:t>
      </w:r>
      <w:r w:rsidRPr="008A7BC6">
        <w:rPr>
          <w:rFonts w:eastAsia="Calibri"/>
          <w:szCs w:val="22"/>
          <w:lang w:eastAsia="en-US"/>
        </w:rPr>
        <w:t xml:space="preserve"> zasahuje svojí částí mimo zaručenou provozní dobu, se započítává pouze doba spada</w:t>
      </w:r>
      <w:r>
        <w:rPr>
          <w:rFonts w:eastAsia="Calibri"/>
          <w:szCs w:val="22"/>
          <w:lang w:eastAsia="en-US"/>
        </w:rPr>
        <w:t>jící do zaručené provozní doby.</w:t>
      </w:r>
    </w:p>
    <w:p w14:paraId="0935A9D6" w14:textId="77777777" w:rsidR="00B31CA3" w:rsidRDefault="00B31CA3" w:rsidP="00B31CA3">
      <w:pPr>
        <w:spacing w:line="320" w:lineRule="atLeast"/>
        <w:jc w:val="both"/>
        <w:rPr>
          <w:rFonts w:eastAsia="Calibri"/>
          <w:szCs w:val="22"/>
          <w:lang w:eastAsia="en-US"/>
        </w:rPr>
      </w:pPr>
      <w:r w:rsidRPr="008A7BC6">
        <w:rPr>
          <w:rFonts w:eastAsia="Calibri"/>
          <w:szCs w:val="22"/>
          <w:lang w:eastAsia="en-US"/>
        </w:rPr>
        <w:t>V případech, kdy je záznam vložen mimo časové období zaručené provozní doby, je za čas založení záznamu považován čas zahájení nejbližší příští zaručené provozní doby.</w:t>
      </w:r>
    </w:p>
    <w:p w14:paraId="6AC130CF" w14:textId="77777777" w:rsidR="00B31CA3" w:rsidRDefault="00B31CA3" w:rsidP="00B31CA3">
      <w:pPr>
        <w:keepNext/>
        <w:keepLines/>
        <w:spacing w:line="340" w:lineRule="exact"/>
        <w:jc w:val="both"/>
        <w:rPr>
          <w:b/>
          <w:spacing w:val="-4"/>
        </w:rPr>
      </w:pPr>
      <w:r>
        <w:rPr>
          <w:b/>
          <w:spacing w:val="-4"/>
        </w:rPr>
        <w:t>Kreditace</w:t>
      </w:r>
    </w:p>
    <w:p w14:paraId="107A6CA3" w14:textId="77777777" w:rsidR="00B31CA3" w:rsidRDefault="00B31CA3" w:rsidP="00B31CA3">
      <w:pPr>
        <w:spacing w:line="320" w:lineRule="atLeast"/>
        <w:jc w:val="both"/>
        <w:rPr>
          <w:rFonts w:eastAsia="Calibri"/>
          <w:szCs w:val="22"/>
          <w:lang w:eastAsia="en-US"/>
        </w:rPr>
      </w:pPr>
      <w:r w:rsidRPr="00144959">
        <w:rPr>
          <w:rFonts w:eastAsia="Calibri"/>
          <w:szCs w:val="22"/>
          <w:lang w:eastAsia="en-US"/>
        </w:rPr>
        <w:t xml:space="preserve">Kreditace se uplatní jednotlivě za každý </w:t>
      </w:r>
      <w:r>
        <w:rPr>
          <w:rFonts w:eastAsia="Calibri"/>
          <w:szCs w:val="22"/>
          <w:lang w:eastAsia="en-US"/>
        </w:rPr>
        <w:t>incident</w:t>
      </w:r>
      <w:r w:rsidRPr="00144959">
        <w:rPr>
          <w:rFonts w:eastAsia="Calibri"/>
          <w:szCs w:val="22"/>
          <w:lang w:eastAsia="en-US"/>
        </w:rPr>
        <w:t xml:space="preserve">, u kterého došlo k porušení (překročení) SLA parametru "Max. doba odstranění </w:t>
      </w:r>
      <w:r>
        <w:rPr>
          <w:rFonts w:eastAsia="Calibri"/>
          <w:szCs w:val="22"/>
          <w:lang w:eastAsia="en-US"/>
        </w:rPr>
        <w:t>incidentu Priority 1</w:t>
      </w:r>
      <w:r w:rsidRPr="00144959">
        <w:rPr>
          <w:rFonts w:eastAsia="Calibri"/>
          <w:szCs w:val="22"/>
          <w:lang w:eastAsia="en-US"/>
        </w:rPr>
        <w:t xml:space="preserve">" (resp. "Max. doba odstranění </w:t>
      </w:r>
      <w:r>
        <w:rPr>
          <w:rFonts w:eastAsia="Calibri"/>
          <w:szCs w:val="22"/>
          <w:lang w:eastAsia="en-US"/>
        </w:rPr>
        <w:t>incidentu Priority 2</w:t>
      </w:r>
      <w:r w:rsidRPr="00144959">
        <w:rPr>
          <w:rFonts w:eastAsia="Calibri"/>
          <w:szCs w:val="22"/>
          <w:lang w:eastAsia="en-US"/>
        </w:rPr>
        <w:t xml:space="preserve">, nebo "Max. doba odstranění </w:t>
      </w:r>
      <w:r>
        <w:rPr>
          <w:rFonts w:eastAsia="Calibri"/>
          <w:szCs w:val="22"/>
          <w:lang w:eastAsia="en-US"/>
        </w:rPr>
        <w:t>incident</w:t>
      </w:r>
      <w:r w:rsidRPr="00144959">
        <w:rPr>
          <w:rFonts w:eastAsia="Calibri"/>
          <w:szCs w:val="22"/>
          <w:lang w:eastAsia="en-US"/>
        </w:rPr>
        <w:t xml:space="preserve">u </w:t>
      </w:r>
      <w:r>
        <w:rPr>
          <w:rFonts w:eastAsia="Calibri"/>
          <w:szCs w:val="22"/>
          <w:lang w:eastAsia="en-US"/>
        </w:rPr>
        <w:t>Priority 3</w:t>
      </w:r>
      <w:r w:rsidRPr="00144959">
        <w:rPr>
          <w:rFonts w:eastAsia="Calibri"/>
          <w:szCs w:val="22"/>
          <w:lang w:eastAsia="en-US"/>
        </w:rPr>
        <w:t>)</w:t>
      </w:r>
      <w:r w:rsidRPr="00051702">
        <w:t xml:space="preserve"> </w:t>
      </w:r>
      <w:r w:rsidRPr="00051702">
        <w:rPr>
          <w:rFonts w:eastAsia="Calibri"/>
          <w:szCs w:val="22"/>
          <w:lang w:eastAsia="en-US"/>
        </w:rPr>
        <w:t>dle dále uvedené tabulky kreditace.</w:t>
      </w:r>
    </w:p>
    <w:p w14:paraId="43A67139" w14:textId="77777777" w:rsidR="00B31CA3" w:rsidRDefault="00B31CA3" w:rsidP="00B31CA3">
      <w:pPr>
        <w:spacing w:line="320" w:lineRule="atLeast"/>
        <w:jc w:val="both"/>
        <w:rPr>
          <w:rFonts w:eastAsia="Calibri"/>
          <w:szCs w:val="22"/>
          <w:lang w:eastAsia="en-US"/>
        </w:rPr>
      </w:pPr>
    </w:p>
    <w:p w14:paraId="63526089" w14:textId="77777777" w:rsidR="00B31CA3" w:rsidRPr="007464CA" w:rsidRDefault="00B31CA3" w:rsidP="00B31CA3">
      <w:pPr>
        <w:pStyle w:val="Odstavecseseznamem"/>
        <w:keepNext/>
        <w:numPr>
          <w:ilvl w:val="0"/>
          <w:numId w:val="100"/>
        </w:numPr>
        <w:spacing w:line="340" w:lineRule="exact"/>
        <w:ind w:left="425" w:hanging="425"/>
        <w:jc w:val="both"/>
        <w:rPr>
          <w:b/>
          <w:spacing w:val="-4"/>
        </w:rPr>
      </w:pPr>
      <w:r>
        <w:rPr>
          <w:b/>
          <w:spacing w:val="-4"/>
        </w:rPr>
        <w:t>Počet incidentů</w:t>
      </w:r>
    </w:p>
    <w:p w14:paraId="6A4E56E3" w14:textId="77777777" w:rsidR="00B31CA3" w:rsidRDefault="00B31CA3" w:rsidP="00B31CA3">
      <w:pPr>
        <w:spacing w:line="320" w:lineRule="atLeast"/>
        <w:jc w:val="both"/>
        <w:rPr>
          <w:rFonts w:eastAsia="Calibri"/>
          <w:szCs w:val="22"/>
          <w:lang w:eastAsia="en-US"/>
        </w:rPr>
      </w:pPr>
      <w:r>
        <w:rPr>
          <w:rFonts w:eastAsia="Calibri"/>
          <w:szCs w:val="22"/>
          <w:lang w:eastAsia="en-US"/>
        </w:rPr>
        <w:t>P</w:t>
      </w:r>
      <w:r w:rsidRPr="00144959">
        <w:rPr>
          <w:rFonts w:eastAsia="Calibri"/>
          <w:szCs w:val="22"/>
          <w:lang w:eastAsia="en-US"/>
        </w:rPr>
        <w:t xml:space="preserve">očet </w:t>
      </w:r>
      <w:r>
        <w:rPr>
          <w:rFonts w:eastAsia="Calibri"/>
          <w:szCs w:val="22"/>
          <w:lang w:eastAsia="en-US"/>
        </w:rPr>
        <w:t>incident</w:t>
      </w:r>
      <w:r w:rsidRPr="00144959">
        <w:rPr>
          <w:rFonts w:eastAsia="Calibri"/>
          <w:szCs w:val="22"/>
          <w:lang w:eastAsia="en-US"/>
        </w:rPr>
        <w:t xml:space="preserve">ů stanoví počet </w:t>
      </w:r>
      <w:r>
        <w:rPr>
          <w:rFonts w:eastAsia="Calibri"/>
          <w:szCs w:val="22"/>
          <w:lang w:eastAsia="en-US"/>
        </w:rPr>
        <w:t>incidentů příslušné kategorie</w:t>
      </w:r>
      <w:r w:rsidRPr="00144959">
        <w:rPr>
          <w:rFonts w:eastAsia="Calibri"/>
          <w:szCs w:val="22"/>
          <w:lang w:eastAsia="en-US"/>
        </w:rPr>
        <w:t xml:space="preserve"> za jedno vyhodnocovací období.</w:t>
      </w:r>
    </w:p>
    <w:p w14:paraId="5A682A9D" w14:textId="77777777" w:rsidR="00B31CA3" w:rsidRPr="0058746E" w:rsidRDefault="00B31CA3" w:rsidP="00B31CA3">
      <w:pPr>
        <w:spacing w:line="340" w:lineRule="exact"/>
        <w:jc w:val="both"/>
        <w:rPr>
          <w:b/>
          <w:spacing w:val="-4"/>
        </w:rPr>
      </w:pPr>
      <w:r w:rsidRPr="0058746E">
        <w:rPr>
          <w:b/>
          <w:spacing w:val="-4"/>
        </w:rPr>
        <w:t>Vyhodnocení</w:t>
      </w:r>
    </w:p>
    <w:p w14:paraId="6937B54E" w14:textId="77777777" w:rsidR="00B31CA3" w:rsidRPr="007464CA" w:rsidRDefault="00B31CA3" w:rsidP="00B31CA3">
      <w:pPr>
        <w:spacing w:line="320" w:lineRule="exact"/>
        <w:jc w:val="both"/>
        <w:rPr>
          <w:rFonts w:eastAsia="Calibri"/>
          <w:szCs w:val="22"/>
          <w:lang w:eastAsia="en-US"/>
        </w:rPr>
      </w:pPr>
      <w:r w:rsidRPr="007464CA">
        <w:rPr>
          <w:rFonts w:eastAsia="Calibri"/>
          <w:szCs w:val="22"/>
          <w:lang w:eastAsia="en-US"/>
        </w:rPr>
        <w:t xml:space="preserve">Podkladem vyhodnocení </w:t>
      </w:r>
      <w:r>
        <w:rPr>
          <w:rFonts w:eastAsia="Calibri"/>
          <w:szCs w:val="22"/>
          <w:lang w:eastAsia="en-US"/>
        </w:rPr>
        <w:t>počtu incidentů</w:t>
      </w:r>
      <w:r w:rsidRPr="007464CA">
        <w:rPr>
          <w:rFonts w:eastAsia="Calibri"/>
          <w:szCs w:val="22"/>
          <w:lang w:eastAsia="en-US"/>
        </w:rPr>
        <w:t xml:space="preserve"> </w:t>
      </w:r>
      <w:r>
        <w:rPr>
          <w:rFonts w:eastAsia="Calibri"/>
          <w:szCs w:val="22"/>
          <w:lang w:eastAsia="en-US"/>
        </w:rPr>
        <w:t>(pro incidenty Priority 1, 2 a 3)</w:t>
      </w:r>
      <w:r w:rsidRPr="007464CA">
        <w:rPr>
          <w:rFonts w:eastAsia="Calibri"/>
          <w:szCs w:val="22"/>
          <w:lang w:eastAsia="en-US"/>
        </w:rPr>
        <w:t xml:space="preserve"> je zejména </w:t>
      </w:r>
      <w:r w:rsidRPr="00D55405">
        <w:rPr>
          <w:rFonts w:eastAsia="Calibri"/>
          <w:szCs w:val="22"/>
          <w:lang w:eastAsia="en-US"/>
        </w:rPr>
        <w:t xml:space="preserve">seznam incidentů </w:t>
      </w:r>
      <w:r>
        <w:rPr>
          <w:rFonts w:eastAsia="Calibri"/>
          <w:szCs w:val="22"/>
          <w:lang w:eastAsia="en-US"/>
        </w:rPr>
        <w:t>Priority 1,2 a 3</w:t>
      </w:r>
      <w:r w:rsidRPr="00D55405">
        <w:rPr>
          <w:rFonts w:eastAsia="Calibri"/>
          <w:szCs w:val="22"/>
          <w:lang w:eastAsia="en-US"/>
        </w:rPr>
        <w:t xml:space="preserve"> pro dané vyhodnocovacímu období ze systému </w:t>
      </w:r>
      <w:r w:rsidR="001261E9">
        <w:rPr>
          <w:rFonts w:eastAsia="Calibri"/>
          <w:szCs w:val="22"/>
          <w:lang w:eastAsia="en-US"/>
        </w:rPr>
        <w:t>ServiceDesk</w:t>
      </w:r>
      <w:r w:rsidRPr="00D55405">
        <w:rPr>
          <w:rFonts w:eastAsia="Calibri"/>
          <w:szCs w:val="22"/>
          <w:lang w:eastAsia="en-US"/>
        </w:rPr>
        <w:t xml:space="preserve">. </w:t>
      </w:r>
    </w:p>
    <w:p w14:paraId="19335D3C" w14:textId="77777777" w:rsidR="00B31CA3" w:rsidRPr="00144959" w:rsidRDefault="00B31CA3" w:rsidP="00B31CA3">
      <w:pPr>
        <w:tabs>
          <w:tab w:val="left" w:pos="851"/>
        </w:tabs>
        <w:spacing w:before="20" w:after="20" w:line="320" w:lineRule="exact"/>
        <w:jc w:val="both"/>
        <w:rPr>
          <w:rFonts w:eastAsia="Calibri"/>
          <w:szCs w:val="22"/>
          <w:lang w:eastAsia="en-US"/>
        </w:rPr>
      </w:pPr>
      <w:r>
        <w:rPr>
          <w:szCs w:val="22"/>
        </w:rPr>
        <w:t xml:space="preserve">Pro každou kategorii incidentu </w:t>
      </w:r>
      <w:r w:rsidRPr="007464CA">
        <w:rPr>
          <w:szCs w:val="22"/>
        </w:rPr>
        <w:t xml:space="preserve">se určí </w:t>
      </w:r>
      <w:r>
        <w:rPr>
          <w:szCs w:val="22"/>
        </w:rPr>
        <w:t xml:space="preserve">počet incidentů dané kategorie v daném vyhodnocovacím období. </w:t>
      </w:r>
    </w:p>
    <w:p w14:paraId="628C8FDA" w14:textId="77777777" w:rsidR="00B31CA3" w:rsidRPr="007464CA" w:rsidRDefault="00B31CA3" w:rsidP="00B31CA3">
      <w:pPr>
        <w:spacing w:line="320" w:lineRule="atLeast"/>
        <w:jc w:val="both"/>
        <w:rPr>
          <w:rFonts w:eastAsia="Calibri"/>
          <w:szCs w:val="22"/>
          <w:lang w:eastAsia="en-US"/>
        </w:rPr>
      </w:pPr>
    </w:p>
    <w:p w14:paraId="45777BDB" w14:textId="77777777" w:rsidR="00B31CA3" w:rsidRDefault="00B31CA3" w:rsidP="00B31CA3">
      <w:pPr>
        <w:spacing w:line="320" w:lineRule="exact"/>
        <w:jc w:val="both"/>
        <w:rPr>
          <w:szCs w:val="22"/>
        </w:rPr>
      </w:pPr>
      <w:r w:rsidRPr="007464CA">
        <w:rPr>
          <w:szCs w:val="22"/>
        </w:rPr>
        <w:t xml:space="preserve">Počet incidentů se vyhodnotí (porovná) proti příslušné hodnotě smluvně sjednaného SLA parametru "Maximální počet incidentů </w:t>
      </w:r>
      <w:r>
        <w:rPr>
          <w:szCs w:val="22"/>
        </w:rPr>
        <w:t>Priority 1</w:t>
      </w:r>
      <w:r w:rsidRPr="007464CA">
        <w:rPr>
          <w:szCs w:val="22"/>
        </w:rPr>
        <w:t xml:space="preserve">" (resp. "Maximální počet incidentů </w:t>
      </w:r>
      <w:r>
        <w:rPr>
          <w:szCs w:val="22"/>
        </w:rPr>
        <w:t>Priority 2</w:t>
      </w:r>
      <w:r w:rsidRPr="007464CA">
        <w:rPr>
          <w:szCs w:val="22"/>
        </w:rPr>
        <w:t xml:space="preserve">" nebo "Maximální počet incidentů </w:t>
      </w:r>
      <w:r>
        <w:rPr>
          <w:szCs w:val="22"/>
        </w:rPr>
        <w:t>Priority 3</w:t>
      </w:r>
      <w:r w:rsidRPr="007464CA">
        <w:rPr>
          <w:szCs w:val="22"/>
        </w:rPr>
        <w:t>"), a to individuálně pro každou kategorii incidentů.</w:t>
      </w:r>
    </w:p>
    <w:p w14:paraId="13D75C59" w14:textId="77777777" w:rsidR="00B31CA3" w:rsidRDefault="00B31CA3" w:rsidP="00B31CA3">
      <w:pPr>
        <w:keepNext/>
        <w:keepLines/>
        <w:spacing w:line="340" w:lineRule="exact"/>
        <w:jc w:val="both"/>
        <w:rPr>
          <w:b/>
          <w:spacing w:val="-4"/>
        </w:rPr>
      </w:pPr>
      <w:r>
        <w:rPr>
          <w:b/>
          <w:spacing w:val="-4"/>
        </w:rPr>
        <w:t>Kreditace</w:t>
      </w:r>
    </w:p>
    <w:p w14:paraId="47FE895D" w14:textId="77777777" w:rsidR="00B31CA3" w:rsidRPr="007464CA" w:rsidRDefault="00B31CA3" w:rsidP="00B31CA3">
      <w:pPr>
        <w:spacing w:line="320" w:lineRule="exact"/>
        <w:jc w:val="both"/>
        <w:rPr>
          <w:szCs w:val="22"/>
        </w:rPr>
      </w:pPr>
      <w:r w:rsidRPr="007464CA">
        <w:rPr>
          <w:szCs w:val="22"/>
        </w:rPr>
        <w:t xml:space="preserve">Kreditace se uplatní jednotlivě za každou kategorii, u které došlo k porušení (překročení) SLA parametru "Maximální počet incidentů </w:t>
      </w:r>
      <w:r>
        <w:rPr>
          <w:szCs w:val="22"/>
        </w:rPr>
        <w:t>Priority 1</w:t>
      </w:r>
      <w:r w:rsidRPr="007464CA">
        <w:rPr>
          <w:szCs w:val="22"/>
        </w:rPr>
        <w:t xml:space="preserve">" (resp. "Maximální počet incidentů </w:t>
      </w:r>
      <w:r>
        <w:rPr>
          <w:szCs w:val="22"/>
        </w:rPr>
        <w:t>Priority 2</w:t>
      </w:r>
      <w:r w:rsidRPr="007464CA">
        <w:rPr>
          <w:szCs w:val="22"/>
        </w:rPr>
        <w:t xml:space="preserve">" nebo "Maximální počet incidentů </w:t>
      </w:r>
      <w:r>
        <w:rPr>
          <w:szCs w:val="22"/>
        </w:rPr>
        <w:t>Priority 3</w:t>
      </w:r>
      <w:r w:rsidRPr="007464CA">
        <w:rPr>
          <w:szCs w:val="22"/>
        </w:rPr>
        <w:t>")</w:t>
      </w:r>
      <w:r>
        <w:rPr>
          <w:szCs w:val="22"/>
        </w:rPr>
        <w:t xml:space="preserve"> </w:t>
      </w:r>
      <w:r w:rsidRPr="00051702">
        <w:rPr>
          <w:rFonts w:eastAsia="Calibri"/>
          <w:szCs w:val="22"/>
          <w:lang w:eastAsia="en-US"/>
        </w:rPr>
        <w:t>dle dále uvedené tabulky kreditace</w:t>
      </w:r>
      <w:r w:rsidRPr="007464CA">
        <w:rPr>
          <w:szCs w:val="22"/>
        </w:rPr>
        <w:t>.</w:t>
      </w:r>
    </w:p>
    <w:p w14:paraId="0AE8961F" w14:textId="77777777" w:rsidR="00B31CA3" w:rsidRDefault="00B31CA3" w:rsidP="00B31CA3">
      <w:pPr>
        <w:spacing w:after="160" w:line="259" w:lineRule="auto"/>
        <w:jc w:val="both"/>
        <w:rPr>
          <w:b/>
          <w:spacing w:val="-4"/>
        </w:rPr>
      </w:pPr>
    </w:p>
    <w:p w14:paraId="17D3D4DE" w14:textId="77777777" w:rsidR="00B31CA3" w:rsidRPr="00E6362C" w:rsidRDefault="00B31CA3" w:rsidP="00B31CA3">
      <w:pPr>
        <w:spacing w:after="160" w:line="259" w:lineRule="auto"/>
        <w:jc w:val="both"/>
        <w:rPr>
          <w:b/>
          <w:spacing w:val="-4"/>
        </w:rPr>
      </w:pPr>
      <w:r w:rsidRPr="00E6362C">
        <w:rPr>
          <w:b/>
          <w:spacing w:val="-4"/>
        </w:rPr>
        <w:t>Tabulka kreditace</w:t>
      </w:r>
    </w:p>
    <w:p w14:paraId="349A0591" w14:textId="77777777" w:rsidR="00B31CA3" w:rsidRPr="007464CA" w:rsidRDefault="00B31CA3" w:rsidP="00B31CA3">
      <w:pPr>
        <w:spacing w:line="340" w:lineRule="exact"/>
        <w:jc w:val="both"/>
        <w:rPr>
          <w:b/>
          <w:spacing w:val="-4"/>
        </w:rPr>
      </w:pPr>
      <w:r w:rsidRPr="007464CA">
        <w:rPr>
          <w:color w:val="000000"/>
          <w:spacing w:val="-4"/>
          <w:szCs w:val="22"/>
        </w:rPr>
        <w:t xml:space="preserve">Požadované </w:t>
      </w:r>
      <w:r>
        <w:rPr>
          <w:color w:val="000000"/>
          <w:spacing w:val="-4"/>
          <w:szCs w:val="22"/>
        </w:rPr>
        <w:t xml:space="preserve">mezní hodnoty SLA </w:t>
      </w:r>
      <w:r w:rsidRPr="007464CA">
        <w:rPr>
          <w:color w:val="000000"/>
          <w:spacing w:val="-4"/>
          <w:szCs w:val="22"/>
        </w:rPr>
        <w:t>paramet</w:t>
      </w:r>
      <w:r>
        <w:rPr>
          <w:color w:val="000000"/>
          <w:spacing w:val="-4"/>
          <w:szCs w:val="22"/>
        </w:rPr>
        <w:t>rů</w:t>
      </w:r>
      <w:r w:rsidRPr="007464CA">
        <w:rPr>
          <w:color w:val="000000"/>
          <w:spacing w:val="-4"/>
          <w:szCs w:val="22"/>
        </w:rPr>
        <w:t xml:space="preserve"> Služeb</w:t>
      </w:r>
      <w:r>
        <w:rPr>
          <w:color w:val="000000"/>
          <w:spacing w:val="-4"/>
          <w:szCs w:val="22"/>
        </w:rPr>
        <w:t>,</w:t>
      </w:r>
      <w:r w:rsidRPr="007464CA">
        <w:rPr>
          <w:color w:val="000000"/>
          <w:spacing w:val="-4"/>
          <w:szCs w:val="22"/>
        </w:rPr>
        <w:t xml:space="preserve"> jsou podrobně vymezeny v Centrální tabulce. Při jejich nedosažení se uplatní kreditace uvedená v</w:t>
      </w:r>
      <w:r>
        <w:rPr>
          <w:color w:val="000000"/>
          <w:spacing w:val="-4"/>
          <w:szCs w:val="22"/>
        </w:rPr>
        <w:t xml:space="preserve"> následující </w:t>
      </w:r>
      <w:r w:rsidRPr="007464CA">
        <w:rPr>
          <w:color w:val="000000"/>
          <w:spacing w:val="-4"/>
          <w:szCs w:val="22"/>
        </w:rPr>
        <w:t>tabulce níže:</w:t>
      </w:r>
    </w:p>
    <w:tbl>
      <w:tblPr>
        <w:tblW w:w="9091"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429"/>
        <w:gridCol w:w="6662"/>
      </w:tblGrid>
      <w:tr w:rsidR="00B31CA3" w:rsidRPr="007464CA" w14:paraId="1817A1C7" w14:textId="77777777" w:rsidTr="00E90DA7">
        <w:tc>
          <w:tcPr>
            <w:tcW w:w="2429" w:type="dxa"/>
            <w:tcBorders>
              <w:top w:val="double" w:sz="4" w:space="0" w:color="auto"/>
              <w:bottom w:val="double" w:sz="4" w:space="0" w:color="auto"/>
            </w:tcBorders>
            <w:shd w:val="clear" w:color="auto" w:fill="00B050"/>
            <w:vAlign w:val="center"/>
          </w:tcPr>
          <w:p w14:paraId="13D45901" w14:textId="77777777" w:rsidR="00B31CA3" w:rsidRPr="007464CA" w:rsidRDefault="00B31CA3" w:rsidP="00E90DA7">
            <w:pPr>
              <w:jc w:val="both"/>
              <w:rPr>
                <w:b/>
              </w:rPr>
            </w:pPr>
            <w:r w:rsidRPr="007464CA">
              <w:rPr>
                <w:b/>
              </w:rPr>
              <w:t>Název parametru</w:t>
            </w:r>
          </w:p>
        </w:tc>
        <w:tc>
          <w:tcPr>
            <w:tcW w:w="6662" w:type="dxa"/>
            <w:tcBorders>
              <w:top w:val="double" w:sz="4" w:space="0" w:color="auto"/>
              <w:left w:val="single" w:sz="4" w:space="0" w:color="auto"/>
              <w:bottom w:val="double" w:sz="4" w:space="0" w:color="auto"/>
            </w:tcBorders>
            <w:shd w:val="clear" w:color="auto" w:fill="00B050"/>
            <w:vAlign w:val="center"/>
          </w:tcPr>
          <w:p w14:paraId="54674039" w14:textId="77777777" w:rsidR="00B31CA3" w:rsidRPr="007464CA" w:rsidRDefault="00B31CA3" w:rsidP="00E90DA7">
            <w:pPr>
              <w:jc w:val="both"/>
              <w:rPr>
                <w:b/>
              </w:rPr>
            </w:pPr>
            <w:r w:rsidRPr="007464CA">
              <w:rPr>
                <w:b/>
              </w:rPr>
              <w:t>Způsob výpočtu</w:t>
            </w:r>
            <w:r>
              <w:rPr>
                <w:b/>
              </w:rPr>
              <w:t xml:space="preserve"> kreditace pro jeden případ</w:t>
            </w:r>
          </w:p>
        </w:tc>
      </w:tr>
      <w:tr w:rsidR="00B31CA3" w:rsidRPr="007464CA" w14:paraId="74766F39" w14:textId="77777777" w:rsidTr="00E90DA7">
        <w:trPr>
          <w:trHeight w:val="62"/>
        </w:trPr>
        <w:tc>
          <w:tcPr>
            <w:tcW w:w="2429" w:type="dxa"/>
            <w:tcBorders>
              <w:top w:val="double" w:sz="4" w:space="0" w:color="auto"/>
              <w:right w:val="single" w:sz="4" w:space="0" w:color="auto"/>
            </w:tcBorders>
            <w:vAlign w:val="center"/>
          </w:tcPr>
          <w:p w14:paraId="5DA60551" w14:textId="77777777" w:rsidR="00B31CA3" w:rsidRPr="00454AEE" w:rsidRDefault="00B31CA3" w:rsidP="00E90DA7">
            <w:pPr>
              <w:rPr>
                <w:b/>
              </w:rPr>
            </w:pPr>
            <w:r>
              <w:rPr>
                <w:b/>
              </w:rPr>
              <w:t>Dostupnost</w:t>
            </w:r>
          </w:p>
          <w:p w14:paraId="4526CCD7" w14:textId="77777777" w:rsidR="00B31CA3" w:rsidRPr="00454AEE" w:rsidRDefault="00B31CA3" w:rsidP="00E90DA7">
            <w:pPr>
              <w:jc w:val="both"/>
              <w:rPr>
                <w:b/>
              </w:rPr>
            </w:pPr>
          </w:p>
        </w:tc>
        <w:tc>
          <w:tcPr>
            <w:tcW w:w="6662" w:type="dxa"/>
            <w:tcBorders>
              <w:top w:val="double" w:sz="4" w:space="0" w:color="auto"/>
              <w:left w:val="single" w:sz="4" w:space="0" w:color="auto"/>
              <w:bottom w:val="single" w:sz="4" w:space="0" w:color="auto"/>
            </w:tcBorders>
            <w:vAlign w:val="center"/>
          </w:tcPr>
          <w:p w14:paraId="7C8D3AD4" w14:textId="7729BFD6" w:rsidR="00B31CA3" w:rsidRDefault="001E40B7" w:rsidP="00E90DA7">
            <w:pPr>
              <w:jc w:val="both"/>
            </w:pPr>
            <w:r>
              <w:t>3</w:t>
            </w:r>
            <w:r w:rsidR="00E609F6">
              <w:t xml:space="preserve"> </w:t>
            </w:r>
            <w:r w:rsidR="00B31CA3" w:rsidRPr="00DE0865">
              <w:t>%</w:t>
            </w:r>
            <w:r w:rsidR="00B31CA3" w:rsidRPr="00FA446A">
              <w:t xml:space="preserve"> z ceny </w:t>
            </w:r>
            <w:r w:rsidR="00362198">
              <w:t>za Paušální služby bez DPH</w:t>
            </w:r>
            <w:r w:rsidR="00B31CA3" w:rsidRPr="00FA446A">
              <w:t xml:space="preserve"> ve Vyhodnocovacím období za každých 0,1 % rozdílu minimální dostupnosti příslušné služby a reálné dosažené dostupnosti, je-li reálné dosažená dostupnost nižší než požadovaná minimální dostupnost příslušné služby.</w:t>
            </w:r>
          </w:p>
          <w:p w14:paraId="5116D857" w14:textId="77777777" w:rsidR="00B31CA3" w:rsidRPr="00FA446A" w:rsidRDefault="00B31CA3" w:rsidP="00E90DA7">
            <w:pPr>
              <w:jc w:val="both"/>
            </w:pPr>
            <w:r>
              <w:t>(Doba všech narušení dostupnosti za vyhodnocovací období se sčítá)</w:t>
            </w:r>
          </w:p>
        </w:tc>
      </w:tr>
      <w:tr w:rsidR="00B31CA3" w:rsidRPr="007464CA" w14:paraId="5D6DA1D5" w14:textId="77777777" w:rsidTr="00E90DA7">
        <w:tc>
          <w:tcPr>
            <w:tcW w:w="2429" w:type="dxa"/>
            <w:vAlign w:val="center"/>
          </w:tcPr>
          <w:p w14:paraId="7E95D3F1" w14:textId="77777777" w:rsidR="00B31CA3" w:rsidRPr="00454AEE" w:rsidRDefault="00B31CA3" w:rsidP="00E90DA7">
            <w:pPr>
              <w:rPr>
                <w:b/>
              </w:rPr>
            </w:pPr>
            <w:r>
              <w:rPr>
                <w:b/>
              </w:rPr>
              <w:t>D</w:t>
            </w:r>
            <w:r w:rsidRPr="00454AEE">
              <w:rPr>
                <w:b/>
              </w:rPr>
              <w:t>oba servisní odezvy</w:t>
            </w:r>
          </w:p>
        </w:tc>
        <w:tc>
          <w:tcPr>
            <w:tcW w:w="6662" w:type="dxa"/>
            <w:tcBorders>
              <w:left w:val="single" w:sz="4" w:space="0" w:color="auto"/>
            </w:tcBorders>
            <w:vAlign w:val="center"/>
          </w:tcPr>
          <w:p w14:paraId="54F0B6AA" w14:textId="77777777" w:rsidR="00B31CA3" w:rsidRPr="00FA446A" w:rsidRDefault="000B632B" w:rsidP="00E90DA7">
            <w:pPr>
              <w:jc w:val="both"/>
            </w:pPr>
            <w:r>
              <w:t>1</w:t>
            </w:r>
            <w:r w:rsidR="00B31CA3" w:rsidRPr="00DE0865">
              <w:t xml:space="preserve">% </w:t>
            </w:r>
            <w:r w:rsidR="00362198" w:rsidRPr="00FA446A">
              <w:t xml:space="preserve">z ceny </w:t>
            </w:r>
            <w:r w:rsidR="00362198">
              <w:t>za Paušální služby bez DPH</w:t>
            </w:r>
            <w:r w:rsidR="0057620B">
              <w:t xml:space="preserve"> ve</w:t>
            </w:r>
            <w:r w:rsidR="00362198" w:rsidRPr="00DE0865">
              <w:t xml:space="preserve"> </w:t>
            </w:r>
            <w:r w:rsidR="0057620B" w:rsidRPr="00FA446A">
              <w:t xml:space="preserve">Vyhodnocovacím období </w:t>
            </w:r>
            <w:r w:rsidR="00B31CA3" w:rsidRPr="00DE0865">
              <w:t>z</w:t>
            </w:r>
            <w:r w:rsidR="00B31CA3" w:rsidRPr="00FA446A">
              <w:t>a každý</w:t>
            </w:r>
            <w:r w:rsidR="00B31CA3">
              <w:t xml:space="preserve"> 0,1 násobek dosažené odezvy</w:t>
            </w:r>
            <w:r w:rsidR="00B31CA3" w:rsidRPr="00FA446A">
              <w:t xml:space="preserve"> nad maximální dobu servisní odezvy.</w:t>
            </w:r>
          </w:p>
          <w:p w14:paraId="319C8A2D" w14:textId="77777777" w:rsidR="00B31CA3" w:rsidRPr="00FA446A" w:rsidRDefault="00B31CA3" w:rsidP="00E90DA7">
            <w:pPr>
              <w:jc w:val="both"/>
            </w:pPr>
            <w:r w:rsidRPr="00FA446A">
              <w:t>(jednotlivě pro každý incident samostatně)</w:t>
            </w:r>
          </w:p>
        </w:tc>
      </w:tr>
      <w:tr w:rsidR="00B31CA3" w:rsidRPr="007464CA" w14:paraId="68758CA3" w14:textId="77777777" w:rsidTr="00E90DA7">
        <w:tc>
          <w:tcPr>
            <w:tcW w:w="2429" w:type="dxa"/>
            <w:vAlign w:val="center"/>
          </w:tcPr>
          <w:p w14:paraId="51E65F24" w14:textId="77777777" w:rsidR="00B31CA3" w:rsidRPr="00454AEE" w:rsidRDefault="00B31CA3" w:rsidP="00E90DA7">
            <w:pPr>
              <w:rPr>
                <w:b/>
              </w:rPr>
            </w:pPr>
            <w:r>
              <w:rPr>
                <w:b/>
              </w:rPr>
              <w:t>D</w:t>
            </w:r>
            <w:r w:rsidRPr="00454AEE">
              <w:rPr>
                <w:b/>
              </w:rPr>
              <w:t xml:space="preserve">oba odstranění </w:t>
            </w:r>
            <w:r>
              <w:rPr>
                <w:b/>
              </w:rPr>
              <w:t>incident</w:t>
            </w:r>
            <w:r w:rsidRPr="00FD764C">
              <w:rPr>
                <w:b/>
              </w:rPr>
              <w:t xml:space="preserve">u </w:t>
            </w:r>
            <w:r>
              <w:rPr>
                <w:b/>
              </w:rPr>
              <w:t>priority 1</w:t>
            </w:r>
          </w:p>
        </w:tc>
        <w:tc>
          <w:tcPr>
            <w:tcW w:w="6662" w:type="dxa"/>
            <w:tcBorders>
              <w:left w:val="single" w:sz="4" w:space="0" w:color="auto"/>
            </w:tcBorders>
          </w:tcPr>
          <w:p w14:paraId="0DDCBE19" w14:textId="17B15D7F" w:rsidR="00B31CA3" w:rsidRPr="00FA446A" w:rsidRDefault="001E40B7" w:rsidP="00E90DA7">
            <w:pPr>
              <w:jc w:val="both"/>
            </w:pPr>
            <w:r>
              <w:t>1</w:t>
            </w:r>
            <w:r w:rsidR="00B31CA3" w:rsidRPr="00FA446A">
              <w:t xml:space="preserve">% </w:t>
            </w:r>
            <w:r w:rsidR="00362198" w:rsidRPr="00FA446A">
              <w:t xml:space="preserve">z ceny </w:t>
            </w:r>
            <w:r w:rsidR="00362198">
              <w:t xml:space="preserve">za Paušální služby bez </w:t>
            </w:r>
            <w:r w:rsidR="0057620B">
              <w:t>DPH ve</w:t>
            </w:r>
            <w:r w:rsidR="0057620B" w:rsidRPr="00DE0865">
              <w:t xml:space="preserve"> </w:t>
            </w:r>
            <w:r w:rsidR="0057620B" w:rsidRPr="00FA446A">
              <w:t xml:space="preserve">Vyhodnocovacím období </w:t>
            </w:r>
            <w:r w:rsidR="00B31CA3" w:rsidRPr="00FA446A">
              <w:t>za každý</w:t>
            </w:r>
            <w:r w:rsidR="00B31CA3">
              <w:t xml:space="preserve"> 0,1 násobek</w:t>
            </w:r>
            <w:r w:rsidR="00447A71">
              <w:t xml:space="preserve"> maximální doby odstranění incidentu Priority 1</w:t>
            </w:r>
            <w:r w:rsidR="008C5135">
              <w:t xml:space="preserve"> </w:t>
            </w:r>
            <w:r w:rsidR="008C5135" w:rsidRPr="00FA446A">
              <w:t xml:space="preserve">nad maximální dobu odstranění incidentu </w:t>
            </w:r>
            <w:r w:rsidR="008C5135">
              <w:t>Priority 1</w:t>
            </w:r>
            <w:r w:rsidR="00447A71">
              <w:t>.</w:t>
            </w:r>
            <w:r w:rsidR="00B31CA3">
              <w:t xml:space="preserve"> </w:t>
            </w:r>
            <w:r w:rsidR="00B31CA3" w:rsidRPr="00FA446A">
              <w:t xml:space="preserve">(jednotlivě pro každý incident </w:t>
            </w:r>
            <w:r w:rsidR="00B31CA3">
              <w:t xml:space="preserve">Priority 1 </w:t>
            </w:r>
            <w:r w:rsidR="00B31CA3" w:rsidRPr="00FA446A">
              <w:t>samostatně)</w:t>
            </w:r>
          </w:p>
        </w:tc>
      </w:tr>
      <w:tr w:rsidR="00B31CA3" w:rsidRPr="007464CA" w14:paraId="5D7EC6CC" w14:textId="77777777" w:rsidTr="00E90DA7">
        <w:tc>
          <w:tcPr>
            <w:tcW w:w="2429" w:type="dxa"/>
            <w:vAlign w:val="center"/>
          </w:tcPr>
          <w:p w14:paraId="00A134F7" w14:textId="77777777" w:rsidR="00B31CA3" w:rsidRPr="00454AEE" w:rsidRDefault="00B31CA3" w:rsidP="00E90DA7">
            <w:pPr>
              <w:rPr>
                <w:b/>
              </w:rPr>
            </w:pPr>
            <w:r>
              <w:rPr>
                <w:b/>
              </w:rPr>
              <w:t>D</w:t>
            </w:r>
            <w:r w:rsidRPr="00454AEE">
              <w:rPr>
                <w:b/>
              </w:rPr>
              <w:t xml:space="preserve">oba odstranění </w:t>
            </w:r>
            <w:r w:rsidRPr="004E5D3D">
              <w:rPr>
                <w:b/>
              </w:rPr>
              <w:t>incident</w:t>
            </w:r>
            <w:r w:rsidRPr="00FD764C">
              <w:rPr>
                <w:b/>
              </w:rPr>
              <w:t xml:space="preserve">u </w:t>
            </w:r>
            <w:r>
              <w:rPr>
                <w:b/>
              </w:rPr>
              <w:t>priority 2</w:t>
            </w:r>
          </w:p>
        </w:tc>
        <w:tc>
          <w:tcPr>
            <w:tcW w:w="6662" w:type="dxa"/>
            <w:tcBorders>
              <w:left w:val="single" w:sz="4" w:space="0" w:color="auto"/>
            </w:tcBorders>
          </w:tcPr>
          <w:p w14:paraId="4379A2D9" w14:textId="0A5C8238" w:rsidR="00B31CA3" w:rsidRPr="00FA446A" w:rsidRDefault="001E40B7" w:rsidP="00E90DA7">
            <w:pPr>
              <w:jc w:val="both"/>
            </w:pPr>
            <w:r>
              <w:t>3</w:t>
            </w:r>
            <w:r w:rsidR="00B31CA3" w:rsidRPr="00FA446A">
              <w:t xml:space="preserve">% </w:t>
            </w:r>
            <w:r w:rsidR="00362198" w:rsidRPr="00FA446A">
              <w:t xml:space="preserve">z ceny </w:t>
            </w:r>
            <w:r w:rsidR="00362198">
              <w:t>za Paušální služby bez DPH</w:t>
            </w:r>
            <w:r w:rsidR="0057620B">
              <w:t xml:space="preserve"> ve</w:t>
            </w:r>
            <w:r w:rsidR="0057620B" w:rsidRPr="00DE0865">
              <w:t xml:space="preserve"> </w:t>
            </w:r>
            <w:r w:rsidR="0057620B" w:rsidRPr="00FA446A">
              <w:t>Vyhodnocovacím období</w:t>
            </w:r>
            <w:r w:rsidR="00362198" w:rsidRPr="00FA446A">
              <w:t xml:space="preserve"> </w:t>
            </w:r>
            <w:r w:rsidR="00B31CA3" w:rsidRPr="00FA446A">
              <w:t>za</w:t>
            </w:r>
            <w:r w:rsidR="000B632B">
              <w:t xml:space="preserve"> každou započatou hodinu </w:t>
            </w:r>
            <w:r w:rsidR="00B31CA3" w:rsidRPr="00FA446A">
              <w:t xml:space="preserve">doby odstranění incidentu nad maximální dobu odstranění incidentu </w:t>
            </w:r>
            <w:r w:rsidR="00B31CA3">
              <w:t>Priority 2</w:t>
            </w:r>
            <w:r w:rsidR="00B31CA3" w:rsidRPr="00FA446A">
              <w:t>.</w:t>
            </w:r>
          </w:p>
          <w:p w14:paraId="2C6944BD" w14:textId="77777777" w:rsidR="00B31CA3" w:rsidRPr="00FA446A" w:rsidRDefault="00B31CA3" w:rsidP="00E90DA7">
            <w:pPr>
              <w:jc w:val="both"/>
            </w:pPr>
            <w:r w:rsidRPr="00FA446A">
              <w:t xml:space="preserve">(jednotlivě pro každý incident </w:t>
            </w:r>
            <w:r>
              <w:t>Priority 2</w:t>
            </w:r>
            <w:r w:rsidRPr="00FA446A">
              <w:t xml:space="preserve"> samostatně)</w:t>
            </w:r>
          </w:p>
        </w:tc>
      </w:tr>
      <w:tr w:rsidR="00B31CA3" w:rsidRPr="007464CA" w14:paraId="6FBC87A1" w14:textId="77777777" w:rsidTr="00E90DA7">
        <w:tc>
          <w:tcPr>
            <w:tcW w:w="2429" w:type="dxa"/>
            <w:vAlign w:val="center"/>
          </w:tcPr>
          <w:p w14:paraId="639D6C87" w14:textId="77777777" w:rsidR="00B31CA3" w:rsidRPr="00454AEE" w:rsidRDefault="00B31CA3" w:rsidP="00E90DA7">
            <w:pPr>
              <w:rPr>
                <w:b/>
              </w:rPr>
            </w:pPr>
            <w:r>
              <w:rPr>
                <w:b/>
              </w:rPr>
              <w:lastRenderedPageBreak/>
              <w:t>D</w:t>
            </w:r>
            <w:r w:rsidRPr="00454AEE">
              <w:rPr>
                <w:b/>
              </w:rPr>
              <w:t xml:space="preserve">oba odstranění </w:t>
            </w:r>
            <w:r w:rsidRPr="004E5D3D">
              <w:rPr>
                <w:b/>
              </w:rPr>
              <w:t>incident</w:t>
            </w:r>
            <w:r w:rsidRPr="00FD764C">
              <w:rPr>
                <w:b/>
              </w:rPr>
              <w:t xml:space="preserve">u </w:t>
            </w:r>
            <w:r>
              <w:rPr>
                <w:b/>
              </w:rPr>
              <w:t>priority 3</w:t>
            </w:r>
          </w:p>
        </w:tc>
        <w:tc>
          <w:tcPr>
            <w:tcW w:w="6662" w:type="dxa"/>
            <w:tcBorders>
              <w:left w:val="single" w:sz="4" w:space="0" w:color="auto"/>
            </w:tcBorders>
          </w:tcPr>
          <w:p w14:paraId="295970E1" w14:textId="77777777" w:rsidR="00B31CA3" w:rsidRPr="00FA446A" w:rsidRDefault="00B31CA3" w:rsidP="00E90DA7">
            <w:pPr>
              <w:jc w:val="both"/>
            </w:pPr>
            <w:r w:rsidRPr="00FA446A">
              <w:t>0,</w:t>
            </w:r>
            <w:r w:rsidR="000B632B">
              <w:t>5</w:t>
            </w:r>
            <w:r w:rsidRPr="00FA446A">
              <w:t>%</w:t>
            </w:r>
            <w:r w:rsidR="00362198">
              <w:t xml:space="preserve"> </w:t>
            </w:r>
            <w:r w:rsidR="00362198" w:rsidRPr="00FA446A">
              <w:t xml:space="preserve">z ceny </w:t>
            </w:r>
            <w:r w:rsidR="00362198">
              <w:t>za Paušální služby bez DPH</w:t>
            </w:r>
            <w:r w:rsidR="0057620B">
              <w:t xml:space="preserve"> ve</w:t>
            </w:r>
            <w:r w:rsidR="0057620B" w:rsidRPr="00DE0865">
              <w:t xml:space="preserve"> </w:t>
            </w:r>
            <w:r w:rsidR="0057620B" w:rsidRPr="00FA446A">
              <w:t xml:space="preserve">Vyhodnocovacím období </w:t>
            </w:r>
            <w:r w:rsidRPr="00FA446A">
              <w:t xml:space="preserve">za </w:t>
            </w:r>
            <w:r w:rsidR="000B632B">
              <w:t>každou započatou hodinu</w:t>
            </w:r>
            <w:r w:rsidRPr="00FA446A">
              <w:t xml:space="preserve"> doby odstranění incidentu nad maximální dobu odstranění incidentu </w:t>
            </w:r>
            <w:r>
              <w:t>Priority 3</w:t>
            </w:r>
            <w:r w:rsidRPr="00FA446A">
              <w:t>.</w:t>
            </w:r>
          </w:p>
          <w:p w14:paraId="674C288D" w14:textId="77777777" w:rsidR="00B31CA3" w:rsidRPr="00FA446A" w:rsidRDefault="00B31CA3" w:rsidP="00E90DA7">
            <w:pPr>
              <w:jc w:val="both"/>
            </w:pPr>
            <w:r w:rsidRPr="00FA446A">
              <w:t xml:space="preserve">(jednotlivě pro každý incident </w:t>
            </w:r>
            <w:r>
              <w:t>Priority 3</w:t>
            </w:r>
            <w:r w:rsidRPr="00FA446A">
              <w:t xml:space="preserve"> samostatně)</w:t>
            </w:r>
          </w:p>
        </w:tc>
      </w:tr>
      <w:tr w:rsidR="00B31CA3" w:rsidRPr="007464CA" w14:paraId="5AA24727" w14:textId="77777777" w:rsidTr="00E90DA7">
        <w:tc>
          <w:tcPr>
            <w:tcW w:w="2429" w:type="dxa"/>
            <w:vAlign w:val="center"/>
          </w:tcPr>
          <w:p w14:paraId="2EAC2699" w14:textId="77777777" w:rsidR="00B31CA3" w:rsidRPr="00454AEE" w:rsidRDefault="00B31CA3" w:rsidP="00E90DA7">
            <w:pPr>
              <w:rPr>
                <w:b/>
              </w:rPr>
            </w:pPr>
            <w:r>
              <w:rPr>
                <w:b/>
              </w:rPr>
              <w:t>P</w:t>
            </w:r>
            <w:r w:rsidRPr="00454AEE">
              <w:rPr>
                <w:b/>
              </w:rPr>
              <w:t xml:space="preserve">očet </w:t>
            </w:r>
            <w:r w:rsidRPr="00FA446A">
              <w:rPr>
                <w:b/>
              </w:rPr>
              <w:t>incident</w:t>
            </w:r>
            <w:r>
              <w:rPr>
                <w:b/>
              </w:rPr>
              <w:t>ů</w:t>
            </w:r>
            <w:r w:rsidRPr="00FD764C">
              <w:rPr>
                <w:b/>
              </w:rPr>
              <w:t xml:space="preserve"> </w:t>
            </w:r>
            <w:r>
              <w:rPr>
                <w:b/>
              </w:rPr>
              <w:t>priority 1</w:t>
            </w:r>
          </w:p>
        </w:tc>
        <w:tc>
          <w:tcPr>
            <w:tcW w:w="6662" w:type="dxa"/>
            <w:tcBorders>
              <w:left w:val="single" w:sz="4" w:space="0" w:color="auto"/>
            </w:tcBorders>
            <w:vAlign w:val="center"/>
          </w:tcPr>
          <w:p w14:paraId="1D517FD8" w14:textId="77777777" w:rsidR="00B31CA3" w:rsidRPr="00FA446A" w:rsidRDefault="00B31CA3" w:rsidP="0075616A">
            <w:pPr>
              <w:jc w:val="both"/>
            </w:pPr>
            <w:r w:rsidRPr="00FA446A">
              <w:t xml:space="preserve">3% </w:t>
            </w:r>
            <w:r w:rsidR="00362198" w:rsidRPr="00FA446A">
              <w:t xml:space="preserve">z ceny </w:t>
            </w:r>
            <w:r w:rsidR="00362198">
              <w:t>za Paušální služby bez DPH</w:t>
            </w:r>
            <w:r w:rsidR="0057620B">
              <w:t xml:space="preserve"> ve</w:t>
            </w:r>
            <w:r w:rsidR="0057620B" w:rsidRPr="00DE0865">
              <w:t xml:space="preserve"> </w:t>
            </w:r>
            <w:r w:rsidR="0057620B" w:rsidRPr="00FA446A">
              <w:t xml:space="preserve">Vyhodnocovacím období </w:t>
            </w:r>
            <w:r w:rsidRPr="00FA446A">
              <w:t xml:space="preserve">za každých 1 incident </w:t>
            </w:r>
            <w:r>
              <w:t>Priority 1</w:t>
            </w:r>
            <w:r w:rsidRPr="00FA446A">
              <w:t xml:space="preserve"> nad maximální počet incidentů </w:t>
            </w:r>
            <w:r>
              <w:t>Priority 1</w:t>
            </w:r>
            <w:r w:rsidRPr="00FA446A">
              <w:t>.</w:t>
            </w:r>
          </w:p>
        </w:tc>
      </w:tr>
      <w:tr w:rsidR="00B31CA3" w:rsidRPr="007464CA" w14:paraId="719B7599" w14:textId="77777777" w:rsidTr="00E90DA7">
        <w:tc>
          <w:tcPr>
            <w:tcW w:w="2429" w:type="dxa"/>
            <w:vAlign w:val="center"/>
          </w:tcPr>
          <w:p w14:paraId="1E907A29" w14:textId="77777777" w:rsidR="00B31CA3" w:rsidRPr="00454AEE" w:rsidRDefault="00B31CA3" w:rsidP="00E90DA7">
            <w:pPr>
              <w:rPr>
                <w:b/>
              </w:rPr>
            </w:pPr>
            <w:r>
              <w:rPr>
                <w:b/>
              </w:rPr>
              <w:t>P</w:t>
            </w:r>
            <w:r w:rsidRPr="00454AEE">
              <w:rPr>
                <w:b/>
              </w:rPr>
              <w:t xml:space="preserve">očet </w:t>
            </w:r>
            <w:r w:rsidRPr="00FA446A">
              <w:rPr>
                <w:b/>
              </w:rPr>
              <w:t>incident</w:t>
            </w:r>
            <w:r>
              <w:rPr>
                <w:b/>
              </w:rPr>
              <w:t>ů</w:t>
            </w:r>
            <w:r w:rsidRPr="00FD764C">
              <w:rPr>
                <w:b/>
              </w:rPr>
              <w:t xml:space="preserve"> </w:t>
            </w:r>
            <w:r>
              <w:rPr>
                <w:b/>
              </w:rPr>
              <w:t>priority 2</w:t>
            </w:r>
          </w:p>
        </w:tc>
        <w:tc>
          <w:tcPr>
            <w:tcW w:w="6662" w:type="dxa"/>
            <w:tcBorders>
              <w:left w:val="single" w:sz="4" w:space="0" w:color="auto"/>
            </w:tcBorders>
            <w:vAlign w:val="center"/>
          </w:tcPr>
          <w:p w14:paraId="27AB4C51" w14:textId="77777777" w:rsidR="00B31CA3" w:rsidRPr="00FA446A" w:rsidRDefault="00B31CA3" w:rsidP="0075616A">
            <w:pPr>
              <w:jc w:val="both"/>
            </w:pPr>
            <w:r>
              <w:t>1</w:t>
            </w:r>
            <w:r w:rsidRPr="00FA446A">
              <w:t xml:space="preserve">% </w:t>
            </w:r>
            <w:r w:rsidR="00362198" w:rsidRPr="00FA446A">
              <w:t xml:space="preserve">z ceny </w:t>
            </w:r>
            <w:r w:rsidR="00362198">
              <w:t>za Paušální služby bez DPH</w:t>
            </w:r>
            <w:r w:rsidR="0057620B">
              <w:t xml:space="preserve"> ve</w:t>
            </w:r>
            <w:r w:rsidR="0057620B" w:rsidRPr="00DE0865">
              <w:t xml:space="preserve"> </w:t>
            </w:r>
            <w:r w:rsidR="0057620B" w:rsidRPr="00FA446A">
              <w:t xml:space="preserve">Vyhodnocovacím období </w:t>
            </w:r>
            <w:r w:rsidRPr="00FA446A">
              <w:t xml:space="preserve">za každých 1 incident </w:t>
            </w:r>
            <w:r>
              <w:t>Priority 2</w:t>
            </w:r>
            <w:r w:rsidRPr="00FA446A">
              <w:t xml:space="preserve"> nad maximální počet incidentů </w:t>
            </w:r>
            <w:r>
              <w:t xml:space="preserve">Priority </w:t>
            </w:r>
            <w:r w:rsidR="0075616A">
              <w:t>2</w:t>
            </w:r>
            <w:r w:rsidRPr="00FA446A">
              <w:t>.</w:t>
            </w:r>
          </w:p>
        </w:tc>
      </w:tr>
      <w:tr w:rsidR="00B31CA3" w:rsidRPr="007464CA" w14:paraId="7F20F939" w14:textId="77777777" w:rsidTr="00E90DA7">
        <w:tc>
          <w:tcPr>
            <w:tcW w:w="2429" w:type="dxa"/>
            <w:vAlign w:val="center"/>
          </w:tcPr>
          <w:p w14:paraId="73FB54EE" w14:textId="77777777" w:rsidR="00B31CA3" w:rsidRPr="00454AEE" w:rsidRDefault="00B31CA3" w:rsidP="00E90DA7">
            <w:pPr>
              <w:rPr>
                <w:b/>
              </w:rPr>
            </w:pPr>
            <w:r>
              <w:rPr>
                <w:b/>
              </w:rPr>
              <w:t>P</w:t>
            </w:r>
            <w:r w:rsidRPr="00454AEE">
              <w:rPr>
                <w:b/>
              </w:rPr>
              <w:t xml:space="preserve">očet </w:t>
            </w:r>
            <w:r w:rsidRPr="00FA446A">
              <w:rPr>
                <w:b/>
              </w:rPr>
              <w:t>incident</w:t>
            </w:r>
            <w:r>
              <w:rPr>
                <w:b/>
              </w:rPr>
              <w:t>ů</w:t>
            </w:r>
            <w:r w:rsidRPr="00FD764C">
              <w:rPr>
                <w:b/>
              </w:rPr>
              <w:t xml:space="preserve"> </w:t>
            </w:r>
            <w:r>
              <w:rPr>
                <w:b/>
              </w:rPr>
              <w:t>priority 3</w:t>
            </w:r>
          </w:p>
        </w:tc>
        <w:tc>
          <w:tcPr>
            <w:tcW w:w="6662" w:type="dxa"/>
            <w:tcBorders>
              <w:left w:val="single" w:sz="4" w:space="0" w:color="auto"/>
            </w:tcBorders>
            <w:vAlign w:val="center"/>
          </w:tcPr>
          <w:p w14:paraId="0BF63376" w14:textId="77777777" w:rsidR="00B31CA3" w:rsidRPr="00FA446A" w:rsidRDefault="00B31CA3" w:rsidP="0075616A">
            <w:pPr>
              <w:jc w:val="both"/>
            </w:pPr>
            <w:r>
              <w:t>0,</w:t>
            </w:r>
            <w:r w:rsidRPr="00FA446A">
              <w:t>1</w:t>
            </w:r>
            <w:r w:rsidRPr="00DE0865">
              <w:t xml:space="preserve"> </w:t>
            </w:r>
            <w:r w:rsidRPr="00FA446A">
              <w:t xml:space="preserve">% </w:t>
            </w:r>
            <w:r w:rsidR="00362198" w:rsidRPr="00FA446A">
              <w:t xml:space="preserve">z ceny </w:t>
            </w:r>
            <w:r w:rsidR="00362198">
              <w:t>za Paušální služby bez DPH</w:t>
            </w:r>
            <w:r w:rsidR="00362198" w:rsidRPr="00FA446A">
              <w:t xml:space="preserve"> </w:t>
            </w:r>
            <w:r w:rsidR="0057620B">
              <w:t>ve</w:t>
            </w:r>
            <w:r w:rsidR="0057620B" w:rsidRPr="00DE0865">
              <w:t xml:space="preserve"> </w:t>
            </w:r>
            <w:r w:rsidR="0057620B" w:rsidRPr="00FA446A">
              <w:t xml:space="preserve">Vyhodnocovacím období </w:t>
            </w:r>
            <w:r w:rsidRPr="00FA446A">
              <w:t xml:space="preserve">za každých 1 incident </w:t>
            </w:r>
            <w:r>
              <w:t>Priority 3</w:t>
            </w:r>
            <w:r w:rsidRPr="00FA446A">
              <w:t xml:space="preserve"> nad maximální počet incidentů </w:t>
            </w:r>
            <w:r>
              <w:t xml:space="preserve">Priority </w:t>
            </w:r>
            <w:r w:rsidR="0075616A">
              <w:t>3</w:t>
            </w:r>
          </w:p>
        </w:tc>
      </w:tr>
    </w:tbl>
    <w:p w14:paraId="2F060B3A" w14:textId="77777777" w:rsidR="00B31CA3" w:rsidRDefault="00B31CA3" w:rsidP="00B31CA3">
      <w:pPr>
        <w:jc w:val="both"/>
      </w:pPr>
    </w:p>
    <w:p w14:paraId="15E96BF1" w14:textId="77777777" w:rsidR="00B31CA3" w:rsidRDefault="00B31CA3" w:rsidP="00B31CA3">
      <w:pPr>
        <w:jc w:val="both"/>
      </w:pPr>
    </w:p>
    <w:p w14:paraId="36DEB50C" w14:textId="77777777" w:rsidR="00B31CA3" w:rsidRDefault="00B31CA3" w:rsidP="00B31CA3">
      <w:pPr>
        <w:jc w:val="both"/>
      </w:pPr>
    </w:p>
    <w:p w14:paraId="18D4658D" w14:textId="77777777" w:rsidR="00C95795" w:rsidRDefault="00C95795">
      <w:pPr>
        <w:spacing w:after="160" w:line="259" w:lineRule="auto"/>
        <w:rPr>
          <w:b/>
          <w:i/>
          <w:sz w:val="28"/>
        </w:rPr>
      </w:pPr>
      <w:r>
        <w:rPr>
          <w:b/>
          <w:i/>
          <w:sz w:val="28"/>
        </w:rPr>
        <w:br w:type="page"/>
      </w:r>
    </w:p>
    <w:p w14:paraId="2748A40C" w14:textId="77777777" w:rsidR="00B31CA3" w:rsidRPr="0058746E" w:rsidRDefault="00B31CA3" w:rsidP="00B31CA3">
      <w:pPr>
        <w:keepNext/>
        <w:numPr>
          <w:ilvl w:val="1"/>
          <w:numId w:val="30"/>
        </w:numPr>
        <w:tabs>
          <w:tab w:val="num" w:pos="567"/>
        </w:tabs>
        <w:spacing w:before="240" w:after="60"/>
        <w:ind w:left="0" w:firstLine="0"/>
        <w:jc w:val="both"/>
        <w:outlineLvl w:val="1"/>
        <w:rPr>
          <w:b/>
          <w:i/>
          <w:sz w:val="28"/>
        </w:rPr>
      </w:pPr>
      <w:r w:rsidRPr="0058746E">
        <w:rPr>
          <w:b/>
          <w:i/>
          <w:sz w:val="28"/>
        </w:rPr>
        <w:lastRenderedPageBreak/>
        <w:t>Příklady kreditace</w:t>
      </w:r>
    </w:p>
    <w:p w14:paraId="28CA2153" w14:textId="77777777" w:rsidR="00B31CA3" w:rsidRDefault="00B31CA3" w:rsidP="00B31CA3">
      <w:pPr>
        <w:spacing w:line="320" w:lineRule="atLeast"/>
        <w:ind w:left="348"/>
        <w:jc w:val="both"/>
      </w:pPr>
      <w:r>
        <w:rPr>
          <w:rFonts w:eastAsia="Calibri"/>
          <w:szCs w:val="22"/>
          <w:lang w:eastAsia="en-US"/>
        </w:rPr>
        <w:t>Pro potřeby modelování příkladů kreditace slouží samostatná přiložená tabulka (viz níže).</w:t>
      </w:r>
    </w:p>
    <w:tbl>
      <w:tblPr>
        <w:tblW w:w="0" w:type="auto"/>
        <w:tblInd w:w="33" w:type="dxa"/>
        <w:tblCellMar>
          <w:left w:w="70" w:type="dxa"/>
          <w:right w:w="70" w:type="dxa"/>
        </w:tblCellMar>
        <w:tblLook w:val="04A0" w:firstRow="1" w:lastRow="0" w:firstColumn="1" w:lastColumn="0" w:noHBand="0" w:noVBand="1"/>
      </w:tblPr>
      <w:tblGrid>
        <w:gridCol w:w="6452"/>
        <w:gridCol w:w="545"/>
        <w:gridCol w:w="545"/>
        <w:gridCol w:w="545"/>
        <w:gridCol w:w="545"/>
        <w:gridCol w:w="545"/>
      </w:tblGrid>
      <w:tr w:rsidR="00B31CA3" w:rsidRPr="001E1649" w14:paraId="4EFBA486" w14:textId="77777777" w:rsidTr="001448E2">
        <w:trPr>
          <w:trHeight w:val="300"/>
        </w:trPr>
        <w:tc>
          <w:tcPr>
            <w:tcW w:w="0" w:type="auto"/>
            <w:tcBorders>
              <w:top w:val="nil"/>
              <w:left w:val="nil"/>
              <w:bottom w:val="nil"/>
              <w:right w:val="nil"/>
            </w:tcBorders>
            <w:shd w:val="clear" w:color="auto" w:fill="auto"/>
            <w:noWrap/>
            <w:vAlign w:val="center"/>
            <w:hideMark/>
          </w:tcPr>
          <w:p w14:paraId="6D6D3322" w14:textId="77777777" w:rsidR="00B31CA3" w:rsidRDefault="00B31CA3" w:rsidP="00E90DA7">
            <w:pPr>
              <w:spacing w:after="0" w:line="240" w:lineRule="auto"/>
              <w:jc w:val="both"/>
              <w:rPr>
                <w:b/>
                <w:bCs/>
                <w:color w:val="000000"/>
                <w:szCs w:val="22"/>
              </w:rPr>
            </w:pPr>
          </w:p>
          <w:p w14:paraId="114F9238" w14:textId="77777777" w:rsidR="00B31CA3" w:rsidRPr="001E1649" w:rsidRDefault="00B31CA3" w:rsidP="00E90DA7">
            <w:pPr>
              <w:spacing w:after="0" w:line="240" w:lineRule="auto"/>
              <w:jc w:val="both"/>
              <w:rPr>
                <w:b/>
                <w:bCs/>
                <w:color w:val="000000"/>
                <w:szCs w:val="22"/>
              </w:rPr>
            </w:pPr>
            <w:r w:rsidRPr="001E1649">
              <w:rPr>
                <w:b/>
                <w:bCs/>
                <w:color w:val="000000"/>
                <w:szCs w:val="22"/>
              </w:rPr>
              <w:t>Příklady kreditace</w:t>
            </w:r>
          </w:p>
        </w:tc>
        <w:tc>
          <w:tcPr>
            <w:tcW w:w="0" w:type="auto"/>
            <w:tcBorders>
              <w:top w:val="nil"/>
              <w:left w:val="nil"/>
              <w:bottom w:val="nil"/>
              <w:right w:val="nil"/>
            </w:tcBorders>
            <w:shd w:val="clear" w:color="auto" w:fill="auto"/>
            <w:noWrap/>
            <w:vAlign w:val="bottom"/>
            <w:hideMark/>
          </w:tcPr>
          <w:p w14:paraId="34A9335B" w14:textId="77777777" w:rsidR="00B31CA3" w:rsidRPr="001E1649" w:rsidRDefault="00B31CA3" w:rsidP="00E90DA7">
            <w:pPr>
              <w:spacing w:after="0" w:line="240" w:lineRule="auto"/>
              <w:rPr>
                <w:color w:val="000000"/>
                <w:szCs w:val="22"/>
              </w:rPr>
            </w:pPr>
          </w:p>
        </w:tc>
        <w:tc>
          <w:tcPr>
            <w:tcW w:w="0" w:type="auto"/>
            <w:tcBorders>
              <w:top w:val="nil"/>
              <w:left w:val="nil"/>
              <w:bottom w:val="nil"/>
              <w:right w:val="nil"/>
            </w:tcBorders>
            <w:shd w:val="clear" w:color="auto" w:fill="auto"/>
            <w:noWrap/>
            <w:vAlign w:val="bottom"/>
            <w:hideMark/>
          </w:tcPr>
          <w:p w14:paraId="5A23E8B3" w14:textId="77777777" w:rsidR="00B31CA3" w:rsidRPr="001E1649" w:rsidRDefault="00B31CA3" w:rsidP="00E90DA7">
            <w:pPr>
              <w:spacing w:after="0" w:line="240" w:lineRule="auto"/>
              <w:rPr>
                <w:color w:val="000000"/>
                <w:szCs w:val="22"/>
              </w:rPr>
            </w:pPr>
          </w:p>
        </w:tc>
        <w:tc>
          <w:tcPr>
            <w:tcW w:w="0" w:type="auto"/>
            <w:tcBorders>
              <w:top w:val="nil"/>
              <w:left w:val="nil"/>
              <w:bottom w:val="nil"/>
              <w:right w:val="nil"/>
            </w:tcBorders>
            <w:shd w:val="clear" w:color="auto" w:fill="auto"/>
            <w:noWrap/>
            <w:vAlign w:val="bottom"/>
            <w:hideMark/>
          </w:tcPr>
          <w:p w14:paraId="2EA2EF2C" w14:textId="77777777" w:rsidR="00B31CA3" w:rsidRPr="001E1649" w:rsidRDefault="00B31CA3" w:rsidP="00E90DA7">
            <w:pPr>
              <w:spacing w:after="0" w:line="240" w:lineRule="auto"/>
              <w:rPr>
                <w:color w:val="000000"/>
                <w:szCs w:val="22"/>
              </w:rPr>
            </w:pPr>
          </w:p>
        </w:tc>
        <w:tc>
          <w:tcPr>
            <w:tcW w:w="0" w:type="auto"/>
            <w:tcBorders>
              <w:top w:val="nil"/>
              <w:left w:val="nil"/>
              <w:bottom w:val="nil"/>
              <w:right w:val="nil"/>
            </w:tcBorders>
            <w:shd w:val="clear" w:color="auto" w:fill="auto"/>
            <w:noWrap/>
            <w:vAlign w:val="bottom"/>
            <w:hideMark/>
          </w:tcPr>
          <w:p w14:paraId="3BBE4426" w14:textId="77777777" w:rsidR="00B31CA3" w:rsidRPr="001E1649" w:rsidRDefault="00B31CA3" w:rsidP="00E90DA7">
            <w:pPr>
              <w:spacing w:after="0" w:line="240" w:lineRule="auto"/>
              <w:rPr>
                <w:color w:val="000000"/>
                <w:szCs w:val="22"/>
              </w:rPr>
            </w:pPr>
          </w:p>
        </w:tc>
        <w:tc>
          <w:tcPr>
            <w:tcW w:w="0" w:type="auto"/>
            <w:tcBorders>
              <w:top w:val="nil"/>
              <w:left w:val="nil"/>
              <w:bottom w:val="nil"/>
              <w:right w:val="nil"/>
            </w:tcBorders>
            <w:shd w:val="clear" w:color="auto" w:fill="auto"/>
            <w:noWrap/>
            <w:vAlign w:val="bottom"/>
            <w:hideMark/>
          </w:tcPr>
          <w:p w14:paraId="0D49457E" w14:textId="77777777" w:rsidR="00B31CA3" w:rsidRPr="001E1649" w:rsidRDefault="00B31CA3" w:rsidP="00E90DA7">
            <w:pPr>
              <w:spacing w:after="0" w:line="240" w:lineRule="auto"/>
              <w:rPr>
                <w:color w:val="000000"/>
                <w:szCs w:val="22"/>
              </w:rPr>
            </w:pPr>
          </w:p>
        </w:tc>
      </w:tr>
      <w:tr w:rsidR="00B31CA3" w:rsidRPr="001E1649" w14:paraId="1E7A076D" w14:textId="77777777" w:rsidTr="001448E2">
        <w:trPr>
          <w:trHeight w:val="300"/>
        </w:trPr>
        <w:tc>
          <w:tcPr>
            <w:tcW w:w="0" w:type="auto"/>
            <w:tcBorders>
              <w:top w:val="nil"/>
              <w:left w:val="nil"/>
              <w:bottom w:val="nil"/>
              <w:right w:val="nil"/>
            </w:tcBorders>
            <w:shd w:val="clear" w:color="auto" w:fill="auto"/>
            <w:noWrap/>
            <w:vAlign w:val="center"/>
            <w:hideMark/>
          </w:tcPr>
          <w:p w14:paraId="26E399E6" w14:textId="77777777" w:rsidR="00B31CA3" w:rsidRPr="001E1649" w:rsidRDefault="00B31CA3" w:rsidP="00E90DA7">
            <w:pPr>
              <w:spacing w:after="0" w:line="240" w:lineRule="auto"/>
              <w:jc w:val="both"/>
              <w:rPr>
                <w:b/>
                <w:bCs/>
                <w:color w:val="000000"/>
                <w:szCs w:val="22"/>
              </w:rPr>
            </w:pPr>
          </w:p>
        </w:tc>
        <w:tc>
          <w:tcPr>
            <w:tcW w:w="0" w:type="auto"/>
            <w:tcBorders>
              <w:top w:val="nil"/>
              <w:left w:val="nil"/>
              <w:bottom w:val="nil"/>
              <w:right w:val="nil"/>
            </w:tcBorders>
            <w:shd w:val="clear" w:color="auto" w:fill="auto"/>
            <w:noWrap/>
            <w:vAlign w:val="bottom"/>
            <w:hideMark/>
          </w:tcPr>
          <w:p w14:paraId="0493D1A4" w14:textId="77777777" w:rsidR="00B31CA3" w:rsidRPr="001E1649" w:rsidRDefault="00B31CA3" w:rsidP="00E90DA7">
            <w:pPr>
              <w:spacing w:after="0" w:line="240" w:lineRule="auto"/>
              <w:rPr>
                <w:color w:val="000000"/>
                <w:szCs w:val="22"/>
              </w:rPr>
            </w:pPr>
          </w:p>
        </w:tc>
        <w:tc>
          <w:tcPr>
            <w:tcW w:w="0" w:type="auto"/>
            <w:tcBorders>
              <w:top w:val="nil"/>
              <w:left w:val="nil"/>
              <w:bottom w:val="nil"/>
              <w:right w:val="nil"/>
            </w:tcBorders>
            <w:shd w:val="clear" w:color="auto" w:fill="auto"/>
            <w:noWrap/>
            <w:vAlign w:val="bottom"/>
            <w:hideMark/>
          </w:tcPr>
          <w:p w14:paraId="35DE4630" w14:textId="77777777" w:rsidR="00B31CA3" w:rsidRPr="001E1649" w:rsidRDefault="00B31CA3" w:rsidP="00E90DA7">
            <w:pPr>
              <w:spacing w:after="0" w:line="240" w:lineRule="auto"/>
              <w:rPr>
                <w:color w:val="000000"/>
                <w:szCs w:val="22"/>
              </w:rPr>
            </w:pPr>
          </w:p>
        </w:tc>
        <w:tc>
          <w:tcPr>
            <w:tcW w:w="0" w:type="auto"/>
            <w:tcBorders>
              <w:top w:val="nil"/>
              <w:left w:val="nil"/>
              <w:bottom w:val="nil"/>
              <w:right w:val="nil"/>
            </w:tcBorders>
            <w:shd w:val="clear" w:color="auto" w:fill="auto"/>
            <w:noWrap/>
            <w:vAlign w:val="bottom"/>
            <w:hideMark/>
          </w:tcPr>
          <w:p w14:paraId="2B376F76" w14:textId="77777777" w:rsidR="00B31CA3" w:rsidRPr="001E1649" w:rsidRDefault="00B31CA3" w:rsidP="00E90DA7">
            <w:pPr>
              <w:spacing w:after="0" w:line="240" w:lineRule="auto"/>
              <w:rPr>
                <w:color w:val="000000"/>
                <w:szCs w:val="22"/>
              </w:rPr>
            </w:pPr>
          </w:p>
        </w:tc>
        <w:tc>
          <w:tcPr>
            <w:tcW w:w="0" w:type="auto"/>
            <w:tcBorders>
              <w:top w:val="nil"/>
              <w:left w:val="nil"/>
              <w:bottom w:val="nil"/>
              <w:right w:val="nil"/>
            </w:tcBorders>
            <w:shd w:val="clear" w:color="auto" w:fill="auto"/>
            <w:noWrap/>
            <w:vAlign w:val="bottom"/>
            <w:hideMark/>
          </w:tcPr>
          <w:p w14:paraId="08BBDB69" w14:textId="77777777" w:rsidR="00B31CA3" w:rsidRPr="001E1649" w:rsidRDefault="00B31CA3" w:rsidP="00E90DA7">
            <w:pPr>
              <w:spacing w:after="0" w:line="240" w:lineRule="auto"/>
              <w:rPr>
                <w:color w:val="000000"/>
                <w:szCs w:val="22"/>
              </w:rPr>
            </w:pPr>
          </w:p>
        </w:tc>
        <w:tc>
          <w:tcPr>
            <w:tcW w:w="0" w:type="auto"/>
            <w:tcBorders>
              <w:top w:val="nil"/>
              <w:left w:val="nil"/>
              <w:bottom w:val="nil"/>
              <w:right w:val="nil"/>
            </w:tcBorders>
            <w:shd w:val="clear" w:color="auto" w:fill="auto"/>
            <w:noWrap/>
            <w:vAlign w:val="bottom"/>
            <w:hideMark/>
          </w:tcPr>
          <w:p w14:paraId="29DD00F2" w14:textId="77777777" w:rsidR="00B31CA3" w:rsidRPr="001E1649" w:rsidRDefault="00B31CA3" w:rsidP="00E90DA7">
            <w:pPr>
              <w:spacing w:after="0" w:line="240" w:lineRule="auto"/>
              <w:rPr>
                <w:color w:val="000000"/>
                <w:szCs w:val="22"/>
              </w:rPr>
            </w:pPr>
          </w:p>
        </w:tc>
      </w:tr>
      <w:tr w:rsidR="00B31CA3" w:rsidRPr="001E1649" w14:paraId="5740981F" w14:textId="77777777" w:rsidTr="001448E2">
        <w:trPr>
          <w:trHeight w:val="300"/>
        </w:trPr>
        <w:tc>
          <w:tcPr>
            <w:tcW w:w="0" w:type="auto"/>
            <w:gridSpan w:val="6"/>
            <w:tcBorders>
              <w:top w:val="nil"/>
              <w:left w:val="nil"/>
              <w:bottom w:val="nil"/>
              <w:right w:val="nil"/>
            </w:tcBorders>
            <w:shd w:val="clear" w:color="auto" w:fill="auto"/>
            <w:noWrap/>
            <w:vAlign w:val="center"/>
            <w:hideMark/>
          </w:tcPr>
          <w:p w14:paraId="4A7BAD53" w14:textId="77777777" w:rsidR="00B31CA3" w:rsidRDefault="00B31CA3" w:rsidP="00E90DA7">
            <w:pPr>
              <w:spacing w:after="0" w:line="240" w:lineRule="auto"/>
              <w:jc w:val="both"/>
              <w:rPr>
                <w:color w:val="000000"/>
                <w:szCs w:val="22"/>
              </w:rPr>
            </w:pPr>
            <w:r w:rsidRPr="001E1649">
              <w:rPr>
                <w:color w:val="000000"/>
                <w:szCs w:val="22"/>
              </w:rPr>
              <w:t xml:space="preserve">Všechny příklady předpokládají cenu </w:t>
            </w:r>
            <w:r w:rsidR="00FD26E6">
              <w:rPr>
                <w:color w:val="000000"/>
                <w:szCs w:val="22"/>
              </w:rPr>
              <w:t xml:space="preserve">Paušálních </w:t>
            </w:r>
            <w:r w:rsidRPr="001E1649">
              <w:rPr>
                <w:color w:val="000000"/>
                <w:szCs w:val="22"/>
              </w:rPr>
              <w:t>služeb podle příkladového KL 100.000 Kč měsíčně</w:t>
            </w:r>
          </w:p>
          <w:tbl>
            <w:tblPr>
              <w:tblW w:w="12075" w:type="dxa"/>
              <w:tblCellMar>
                <w:left w:w="0" w:type="dxa"/>
                <w:right w:w="0" w:type="dxa"/>
              </w:tblCellMar>
              <w:tblLook w:val="04A0" w:firstRow="1" w:lastRow="0" w:firstColumn="1" w:lastColumn="0" w:noHBand="0" w:noVBand="1"/>
            </w:tblPr>
            <w:tblGrid>
              <w:gridCol w:w="2093"/>
              <w:gridCol w:w="3032"/>
              <w:gridCol w:w="1534"/>
              <w:gridCol w:w="786"/>
              <w:gridCol w:w="786"/>
              <w:gridCol w:w="786"/>
            </w:tblGrid>
            <w:tr w:rsidR="00326229" w14:paraId="110C3BF3" w14:textId="77777777" w:rsidTr="00326229">
              <w:trPr>
                <w:trHeight w:val="315"/>
              </w:trPr>
              <w:tc>
                <w:tcPr>
                  <w:tcW w:w="12075" w:type="dxa"/>
                  <w:gridSpan w:val="6"/>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05B522FF" w14:textId="19FC50D9" w:rsidR="00326229" w:rsidRDefault="00326229">
                  <w:pPr>
                    <w:jc w:val="both"/>
                    <w:rPr>
                      <w:rFonts w:eastAsiaTheme="minorHAnsi"/>
                      <w:b/>
                      <w:bCs/>
                      <w:color w:val="000000"/>
                      <w:szCs w:val="22"/>
                    </w:rPr>
                  </w:pPr>
                  <w:r>
                    <w:rPr>
                      <w:b/>
                      <w:bCs/>
                      <w:color w:val="000000"/>
                    </w:rPr>
                    <w:t>A.</w:t>
                  </w:r>
                  <w:r>
                    <w:rPr>
                      <w:rFonts w:ascii="Times New Roman" w:hAnsi="Times New Roman"/>
                      <w:b/>
                      <w:bCs/>
                      <w:color w:val="000000"/>
                      <w:sz w:val="14"/>
                      <w:szCs w:val="14"/>
                    </w:rPr>
                    <w:t xml:space="preserve">        </w:t>
                  </w:r>
                  <w:r>
                    <w:rPr>
                      <w:b/>
                      <w:bCs/>
                      <w:color w:val="000000"/>
                    </w:rPr>
                    <w:t>Měsíc se 21 pracovními dny; Systém 5x12 s</w:t>
                  </w:r>
                  <w:r w:rsidR="005D5E21">
                    <w:rPr>
                      <w:b/>
                      <w:bCs/>
                      <w:color w:val="000000"/>
                    </w:rPr>
                    <w:t> </w:t>
                  </w:r>
                  <w:r>
                    <w:rPr>
                      <w:b/>
                      <w:bCs/>
                      <w:color w:val="000000"/>
                    </w:rPr>
                    <w:t>SLA</w:t>
                  </w:r>
                  <w:r w:rsidR="005D5E21">
                    <w:rPr>
                      <w:b/>
                      <w:bCs/>
                      <w:color w:val="000000"/>
                    </w:rPr>
                    <w:t xml:space="preserve"> (Minimální dostupností)</w:t>
                  </w:r>
                  <w:r>
                    <w:rPr>
                      <w:b/>
                      <w:bCs/>
                      <w:color w:val="000000"/>
                    </w:rPr>
                    <w:t xml:space="preserve"> 99,5% měl dva výpadky v zaručené provozní době v celkovém trvání 63 minut.</w:t>
                  </w:r>
                </w:p>
              </w:tc>
            </w:tr>
            <w:tr w:rsidR="00326229" w14:paraId="35675A90" w14:textId="77777777" w:rsidTr="00326229">
              <w:trPr>
                <w:trHeight w:val="315"/>
              </w:trPr>
              <w:tc>
                <w:tcPr>
                  <w:tcW w:w="12075" w:type="dxa"/>
                  <w:gridSpan w:val="6"/>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1D648C4E" w14:textId="77777777" w:rsidR="00326229" w:rsidRDefault="00326229">
                  <w:pPr>
                    <w:jc w:val="both"/>
                    <w:rPr>
                      <w:rFonts w:eastAsiaTheme="minorHAnsi"/>
                      <w:color w:val="000000"/>
                      <w:szCs w:val="22"/>
                    </w:rPr>
                  </w:pPr>
                  <w:r>
                    <w:rPr>
                      <w:color w:val="000000"/>
                    </w:rPr>
                    <w:t>21 dní × 12 hodin × 60 minut × (1-0,995) = 76 minut tolerovaného výpadku. SLA splněno.</w:t>
                  </w:r>
                </w:p>
              </w:tc>
            </w:tr>
            <w:tr w:rsidR="00326229" w14:paraId="6E88791B" w14:textId="77777777" w:rsidTr="00326229">
              <w:trPr>
                <w:trHeight w:val="315"/>
              </w:trPr>
              <w:tc>
                <w:tcPr>
                  <w:tcW w:w="2822" w:type="dxa"/>
                  <w:tcBorders>
                    <w:top w:val="nil"/>
                    <w:left w:val="nil"/>
                    <w:bottom w:val="single" w:sz="8" w:space="0" w:color="auto"/>
                    <w:right w:val="nil"/>
                  </w:tcBorders>
                  <w:noWrap/>
                  <w:tcMar>
                    <w:top w:w="0" w:type="dxa"/>
                    <w:left w:w="70" w:type="dxa"/>
                    <w:bottom w:w="0" w:type="dxa"/>
                    <w:right w:w="70" w:type="dxa"/>
                  </w:tcMar>
                  <w:vAlign w:val="center"/>
                  <w:hideMark/>
                </w:tcPr>
                <w:p w14:paraId="590A1210" w14:textId="77777777" w:rsidR="00326229" w:rsidRDefault="00326229">
                  <w:pPr>
                    <w:rPr>
                      <w:rFonts w:eastAsiaTheme="minorHAnsi"/>
                      <w:color w:val="000000"/>
                      <w:szCs w:val="22"/>
                    </w:rPr>
                  </w:pPr>
                  <w:r>
                    <w:rPr>
                      <w:color w:val="000000"/>
                    </w:rPr>
                    <w:t> </w:t>
                  </w:r>
                </w:p>
              </w:tc>
              <w:tc>
                <w:tcPr>
                  <w:tcW w:w="4113" w:type="dxa"/>
                  <w:tcBorders>
                    <w:top w:val="nil"/>
                    <w:left w:val="nil"/>
                    <w:bottom w:val="single" w:sz="8" w:space="0" w:color="auto"/>
                    <w:right w:val="nil"/>
                  </w:tcBorders>
                  <w:noWrap/>
                  <w:tcMar>
                    <w:top w:w="0" w:type="dxa"/>
                    <w:left w:w="70" w:type="dxa"/>
                    <w:bottom w:w="0" w:type="dxa"/>
                    <w:right w:w="70" w:type="dxa"/>
                  </w:tcMar>
                  <w:vAlign w:val="bottom"/>
                  <w:hideMark/>
                </w:tcPr>
                <w:p w14:paraId="7263E226" w14:textId="77777777" w:rsidR="00326229" w:rsidRDefault="00326229">
                  <w:pPr>
                    <w:rPr>
                      <w:rFonts w:eastAsiaTheme="minorHAnsi"/>
                      <w:color w:val="000000"/>
                      <w:szCs w:val="22"/>
                    </w:rPr>
                  </w:pPr>
                  <w:r>
                    <w:rPr>
                      <w:color w:val="000000"/>
                    </w:rPr>
                    <w:t> </w:t>
                  </w:r>
                </w:p>
              </w:tc>
              <w:tc>
                <w:tcPr>
                  <w:tcW w:w="2056" w:type="dxa"/>
                  <w:tcBorders>
                    <w:top w:val="nil"/>
                    <w:left w:val="nil"/>
                    <w:bottom w:val="single" w:sz="8" w:space="0" w:color="auto"/>
                    <w:right w:val="nil"/>
                  </w:tcBorders>
                  <w:noWrap/>
                  <w:tcMar>
                    <w:top w:w="0" w:type="dxa"/>
                    <w:left w:w="70" w:type="dxa"/>
                    <w:bottom w:w="0" w:type="dxa"/>
                    <w:right w:w="70" w:type="dxa"/>
                  </w:tcMar>
                  <w:vAlign w:val="bottom"/>
                  <w:hideMark/>
                </w:tcPr>
                <w:p w14:paraId="7CE7D30C" w14:textId="77777777" w:rsidR="00326229" w:rsidRDefault="00326229">
                  <w:pPr>
                    <w:rPr>
                      <w:rFonts w:eastAsiaTheme="minorHAnsi"/>
                      <w:color w:val="000000"/>
                      <w:szCs w:val="22"/>
                    </w:rPr>
                  </w:pPr>
                  <w:r>
                    <w:rPr>
                      <w:color w:val="000000"/>
                    </w:rPr>
                    <w:t> </w:t>
                  </w:r>
                </w:p>
              </w:tc>
              <w:tc>
                <w:tcPr>
                  <w:tcW w:w="1028" w:type="dxa"/>
                  <w:noWrap/>
                  <w:tcMar>
                    <w:top w:w="0" w:type="dxa"/>
                    <w:left w:w="70" w:type="dxa"/>
                    <w:bottom w:w="0" w:type="dxa"/>
                    <w:right w:w="70" w:type="dxa"/>
                  </w:tcMar>
                  <w:vAlign w:val="bottom"/>
                  <w:hideMark/>
                </w:tcPr>
                <w:p w14:paraId="64986E51" w14:textId="77777777" w:rsidR="00326229" w:rsidRDefault="00326229">
                  <w:pPr>
                    <w:rPr>
                      <w:rFonts w:ascii="Times New Roman" w:hAnsi="Times New Roman"/>
                      <w:sz w:val="20"/>
                      <w:szCs w:val="20"/>
                    </w:rPr>
                  </w:pPr>
                </w:p>
              </w:tc>
              <w:tc>
                <w:tcPr>
                  <w:tcW w:w="1028" w:type="dxa"/>
                  <w:noWrap/>
                  <w:tcMar>
                    <w:top w:w="0" w:type="dxa"/>
                    <w:left w:w="70" w:type="dxa"/>
                    <w:bottom w:w="0" w:type="dxa"/>
                    <w:right w:w="70" w:type="dxa"/>
                  </w:tcMar>
                  <w:vAlign w:val="bottom"/>
                  <w:hideMark/>
                </w:tcPr>
                <w:p w14:paraId="46CCF61D" w14:textId="77777777" w:rsidR="00326229" w:rsidRDefault="00326229">
                  <w:pPr>
                    <w:rPr>
                      <w:rFonts w:ascii="Times New Roman" w:hAnsi="Times New Roman"/>
                      <w:sz w:val="20"/>
                      <w:szCs w:val="20"/>
                    </w:rPr>
                  </w:pPr>
                </w:p>
              </w:tc>
              <w:tc>
                <w:tcPr>
                  <w:tcW w:w="1028" w:type="dxa"/>
                  <w:noWrap/>
                  <w:tcMar>
                    <w:top w:w="0" w:type="dxa"/>
                    <w:left w:w="70" w:type="dxa"/>
                    <w:bottom w:w="0" w:type="dxa"/>
                    <w:right w:w="70" w:type="dxa"/>
                  </w:tcMar>
                  <w:vAlign w:val="bottom"/>
                  <w:hideMark/>
                </w:tcPr>
                <w:p w14:paraId="400A8476" w14:textId="77777777" w:rsidR="00326229" w:rsidRDefault="00326229">
                  <w:pPr>
                    <w:rPr>
                      <w:rFonts w:ascii="Times New Roman" w:hAnsi="Times New Roman"/>
                      <w:sz w:val="20"/>
                      <w:szCs w:val="20"/>
                    </w:rPr>
                  </w:pPr>
                </w:p>
              </w:tc>
            </w:tr>
            <w:tr w:rsidR="00326229" w14:paraId="49E73D63" w14:textId="77777777" w:rsidTr="00326229">
              <w:trPr>
                <w:trHeight w:val="315"/>
              </w:trPr>
              <w:tc>
                <w:tcPr>
                  <w:tcW w:w="12075" w:type="dxa"/>
                  <w:gridSpan w:val="6"/>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049B03A3" w14:textId="7FB658A3" w:rsidR="00326229" w:rsidRDefault="00326229">
                  <w:pPr>
                    <w:jc w:val="both"/>
                    <w:rPr>
                      <w:rFonts w:eastAsiaTheme="minorHAnsi"/>
                      <w:b/>
                      <w:bCs/>
                      <w:color w:val="000000"/>
                      <w:szCs w:val="22"/>
                    </w:rPr>
                  </w:pPr>
                  <w:r>
                    <w:rPr>
                      <w:b/>
                      <w:bCs/>
                      <w:color w:val="000000"/>
                    </w:rPr>
                    <w:t>B.</w:t>
                  </w:r>
                  <w:r>
                    <w:rPr>
                      <w:rFonts w:ascii="Times New Roman" w:hAnsi="Times New Roman"/>
                      <w:b/>
                      <w:bCs/>
                      <w:color w:val="000000"/>
                      <w:sz w:val="14"/>
                      <w:szCs w:val="14"/>
                    </w:rPr>
                    <w:t xml:space="preserve">        </w:t>
                  </w:r>
                  <w:r>
                    <w:rPr>
                      <w:b/>
                      <w:bCs/>
                      <w:color w:val="000000"/>
                    </w:rPr>
                    <w:t>Měsíc se 21 pracovními dny; Systém 5x12 s</w:t>
                  </w:r>
                  <w:r w:rsidR="005D5E21">
                    <w:rPr>
                      <w:b/>
                      <w:bCs/>
                      <w:color w:val="000000"/>
                    </w:rPr>
                    <w:t> </w:t>
                  </w:r>
                  <w:r>
                    <w:rPr>
                      <w:b/>
                      <w:bCs/>
                      <w:color w:val="000000"/>
                    </w:rPr>
                    <w:t>SLA</w:t>
                  </w:r>
                  <w:r w:rsidR="005D5E21">
                    <w:rPr>
                      <w:b/>
                      <w:bCs/>
                      <w:color w:val="000000"/>
                    </w:rPr>
                    <w:t xml:space="preserve"> (Minimální dostupností)</w:t>
                  </w:r>
                  <w:r>
                    <w:rPr>
                      <w:b/>
                      <w:bCs/>
                      <w:color w:val="000000"/>
                    </w:rPr>
                    <w:t xml:space="preserve"> 99,5% měl dva výpadky v zaručené provozní době v celkovém trvání 276 minut.</w:t>
                  </w:r>
                </w:p>
              </w:tc>
            </w:tr>
            <w:tr w:rsidR="00326229" w14:paraId="4F736389" w14:textId="77777777" w:rsidTr="00326229">
              <w:trPr>
                <w:trHeight w:val="315"/>
              </w:trPr>
              <w:tc>
                <w:tcPr>
                  <w:tcW w:w="12075" w:type="dxa"/>
                  <w:gridSpan w:val="6"/>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472AC925" w14:textId="77777777" w:rsidR="00326229" w:rsidRDefault="00326229">
                  <w:pPr>
                    <w:jc w:val="both"/>
                    <w:rPr>
                      <w:rFonts w:eastAsiaTheme="minorHAnsi"/>
                      <w:color w:val="000000"/>
                      <w:szCs w:val="22"/>
                    </w:rPr>
                  </w:pPr>
                  <w:r>
                    <w:rPr>
                      <w:color w:val="000000"/>
                    </w:rPr>
                    <w:t>21 dní × 12 hodin × 60 minut × (1-0,995) = 76 minut tolerovaného výpadku.</w:t>
                  </w:r>
                </w:p>
              </w:tc>
            </w:tr>
            <w:tr w:rsidR="00326229" w14:paraId="5BE0ED3E" w14:textId="77777777" w:rsidTr="00326229">
              <w:trPr>
                <w:trHeight w:val="315"/>
              </w:trPr>
              <w:tc>
                <w:tcPr>
                  <w:tcW w:w="12075" w:type="dxa"/>
                  <w:gridSpan w:val="6"/>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18BE6978" w14:textId="77777777" w:rsidR="00326229" w:rsidRDefault="00326229">
                  <w:pPr>
                    <w:jc w:val="both"/>
                    <w:rPr>
                      <w:rFonts w:eastAsiaTheme="minorHAnsi"/>
                      <w:color w:val="000000"/>
                      <w:szCs w:val="22"/>
                    </w:rPr>
                  </w:pPr>
                  <w:r>
                    <w:rPr>
                      <w:color w:val="000000"/>
                    </w:rPr>
                    <w:t>276 minut – 76 minut = 200 minut použito pro kreditaci.</w:t>
                  </w:r>
                </w:p>
              </w:tc>
            </w:tr>
            <w:tr w:rsidR="00326229" w14:paraId="45C55445" w14:textId="77777777" w:rsidTr="00326229">
              <w:trPr>
                <w:trHeight w:val="315"/>
              </w:trPr>
              <w:tc>
                <w:tcPr>
                  <w:tcW w:w="12075" w:type="dxa"/>
                  <w:gridSpan w:val="6"/>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5EFA5CC1" w14:textId="77777777" w:rsidR="00326229" w:rsidRDefault="00326229">
                  <w:pPr>
                    <w:jc w:val="both"/>
                    <w:rPr>
                      <w:rFonts w:eastAsiaTheme="minorHAnsi"/>
                      <w:color w:val="000000"/>
                      <w:szCs w:val="22"/>
                    </w:rPr>
                  </w:pPr>
                  <w:r>
                    <w:rPr>
                      <w:color w:val="000000"/>
                    </w:rPr>
                    <w:t xml:space="preserve">Při celkové provozní době (21×12×60) činí 200 kreditačních minut </w:t>
                  </w:r>
                </w:p>
              </w:tc>
            </w:tr>
            <w:tr w:rsidR="00326229" w14:paraId="068F5B61" w14:textId="77777777" w:rsidTr="00326229">
              <w:trPr>
                <w:trHeight w:val="315"/>
              </w:trPr>
              <w:tc>
                <w:tcPr>
                  <w:tcW w:w="12075" w:type="dxa"/>
                  <w:gridSpan w:val="6"/>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3E3EB415" w14:textId="77777777" w:rsidR="00326229" w:rsidRDefault="00326229">
                  <w:pPr>
                    <w:jc w:val="both"/>
                    <w:rPr>
                      <w:rFonts w:eastAsiaTheme="minorHAnsi"/>
                      <w:color w:val="000000"/>
                      <w:szCs w:val="22"/>
                    </w:rPr>
                  </w:pPr>
                  <w:r>
                    <w:rPr>
                      <w:color w:val="000000"/>
                    </w:rPr>
                    <w:t>98,7% dostupnost, sníženi o 0,8%</w:t>
                  </w:r>
                </w:p>
              </w:tc>
            </w:tr>
            <w:tr w:rsidR="00326229" w14:paraId="61AC91E6" w14:textId="77777777" w:rsidTr="00326229">
              <w:trPr>
                <w:trHeight w:val="315"/>
              </w:trPr>
              <w:tc>
                <w:tcPr>
                  <w:tcW w:w="12075" w:type="dxa"/>
                  <w:gridSpan w:val="6"/>
                  <w:tcBorders>
                    <w:top w:val="nil"/>
                    <w:left w:val="single" w:sz="8" w:space="0" w:color="auto"/>
                    <w:bottom w:val="single" w:sz="8" w:space="0" w:color="auto"/>
                    <w:right w:val="single" w:sz="8" w:space="0" w:color="000000"/>
                  </w:tcBorders>
                  <w:noWrap/>
                  <w:tcMar>
                    <w:top w:w="0" w:type="dxa"/>
                    <w:left w:w="70" w:type="dxa"/>
                    <w:bottom w:w="0" w:type="dxa"/>
                    <w:right w:w="70" w:type="dxa"/>
                  </w:tcMar>
                  <w:hideMark/>
                </w:tcPr>
                <w:p w14:paraId="44B1523C" w14:textId="799486A2" w:rsidR="00326229" w:rsidRDefault="00326229" w:rsidP="00FC3C01">
                  <w:pPr>
                    <w:rPr>
                      <w:rFonts w:eastAsiaTheme="minorHAnsi"/>
                      <w:color w:val="000000"/>
                      <w:szCs w:val="22"/>
                    </w:rPr>
                  </w:pPr>
                  <w:r>
                    <w:rPr>
                      <w:color w:val="000000"/>
                    </w:rPr>
                    <w:t xml:space="preserve">Kreditace je 8 x </w:t>
                  </w:r>
                  <w:r w:rsidR="001E40B7">
                    <w:rPr>
                      <w:color w:val="000000"/>
                    </w:rPr>
                    <w:t>3</w:t>
                  </w:r>
                  <w:r>
                    <w:rPr>
                      <w:color w:val="000000"/>
                    </w:rPr>
                    <w:t xml:space="preserve">% = </w:t>
                  </w:r>
                  <w:r w:rsidR="007E747D">
                    <w:rPr>
                      <w:color w:val="000000"/>
                    </w:rPr>
                    <w:t>2</w:t>
                  </w:r>
                  <w:r w:rsidR="00FC3C01">
                    <w:rPr>
                      <w:color w:val="000000"/>
                    </w:rPr>
                    <w:t>4</w:t>
                  </w:r>
                  <w:r>
                    <w:rPr>
                      <w:color w:val="000000"/>
                    </w:rPr>
                    <w:t xml:space="preserve">% </w:t>
                  </w:r>
                </w:p>
              </w:tc>
            </w:tr>
            <w:tr w:rsidR="00326229" w14:paraId="4B8EEFD1" w14:textId="77777777" w:rsidTr="00326229">
              <w:trPr>
                <w:trHeight w:val="315"/>
              </w:trPr>
              <w:tc>
                <w:tcPr>
                  <w:tcW w:w="12075" w:type="dxa"/>
                  <w:gridSpan w:val="6"/>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3466170C" w14:textId="77777777" w:rsidR="00326229" w:rsidRDefault="00326229">
                  <w:pPr>
                    <w:jc w:val="both"/>
                    <w:rPr>
                      <w:rFonts w:eastAsiaTheme="minorHAnsi"/>
                      <w:b/>
                      <w:bCs/>
                      <w:color w:val="000000"/>
                      <w:szCs w:val="22"/>
                      <w:u w:val="single"/>
                    </w:rPr>
                  </w:pPr>
                  <w:r>
                    <w:rPr>
                      <w:b/>
                      <w:bCs/>
                      <w:color w:val="000000"/>
                      <w:u w:val="single"/>
                    </w:rPr>
                    <w:t xml:space="preserve">Kredit: </w:t>
                  </w:r>
                </w:p>
              </w:tc>
            </w:tr>
            <w:tr w:rsidR="00326229" w14:paraId="313C2E49" w14:textId="77777777" w:rsidTr="00326229">
              <w:trPr>
                <w:trHeight w:val="315"/>
              </w:trPr>
              <w:tc>
                <w:tcPr>
                  <w:tcW w:w="12075" w:type="dxa"/>
                  <w:gridSpan w:val="6"/>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4592F134" w14:textId="0043960A" w:rsidR="00326229" w:rsidRDefault="00326229" w:rsidP="00FC3C01">
                  <w:pPr>
                    <w:jc w:val="both"/>
                    <w:rPr>
                      <w:rFonts w:eastAsiaTheme="minorHAnsi"/>
                      <w:color w:val="000000"/>
                      <w:szCs w:val="22"/>
                    </w:rPr>
                  </w:pPr>
                  <w:r>
                    <w:rPr>
                      <w:color w:val="000000"/>
                    </w:rPr>
                    <w:t xml:space="preserve">100.000 Kč × </w:t>
                  </w:r>
                  <w:r w:rsidR="007E747D">
                    <w:rPr>
                      <w:color w:val="000000"/>
                    </w:rPr>
                    <w:t>2</w:t>
                  </w:r>
                  <w:r w:rsidR="00FC3C01">
                    <w:rPr>
                      <w:color w:val="000000"/>
                    </w:rPr>
                    <w:t>4</w:t>
                  </w:r>
                  <w:r>
                    <w:rPr>
                      <w:color w:val="000000"/>
                    </w:rPr>
                    <w:t xml:space="preserve">% = </w:t>
                  </w:r>
                  <w:r w:rsidR="007E747D">
                    <w:rPr>
                      <w:color w:val="000000"/>
                    </w:rPr>
                    <w:t>2</w:t>
                  </w:r>
                  <w:r w:rsidR="00FC3C01">
                    <w:rPr>
                      <w:color w:val="000000"/>
                    </w:rPr>
                    <w:t>4</w:t>
                  </w:r>
                  <w:r>
                    <w:rPr>
                      <w:color w:val="000000"/>
                    </w:rPr>
                    <w:t>.000 Kč sleva na měsíční fakturaci.</w:t>
                  </w:r>
                  <w:r>
                    <w:rPr>
                      <w:color w:val="000000"/>
                      <w:sz w:val="16"/>
                      <w:szCs w:val="16"/>
                    </w:rPr>
                    <w:t> </w:t>
                  </w:r>
                </w:p>
              </w:tc>
            </w:tr>
            <w:tr w:rsidR="00326229" w14:paraId="2E186F4E" w14:textId="77777777" w:rsidTr="00326229">
              <w:trPr>
                <w:trHeight w:val="315"/>
              </w:trPr>
              <w:tc>
                <w:tcPr>
                  <w:tcW w:w="2822" w:type="dxa"/>
                  <w:tcBorders>
                    <w:top w:val="nil"/>
                    <w:left w:val="nil"/>
                    <w:bottom w:val="single" w:sz="8" w:space="0" w:color="auto"/>
                    <w:right w:val="nil"/>
                  </w:tcBorders>
                  <w:noWrap/>
                  <w:tcMar>
                    <w:top w:w="0" w:type="dxa"/>
                    <w:left w:w="70" w:type="dxa"/>
                    <w:bottom w:w="0" w:type="dxa"/>
                    <w:right w:w="70" w:type="dxa"/>
                  </w:tcMar>
                  <w:vAlign w:val="center"/>
                  <w:hideMark/>
                </w:tcPr>
                <w:p w14:paraId="6CC86A8D" w14:textId="77777777" w:rsidR="00326229" w:rsidRDefault="00326229">
                  <w:pPr>
                    <w:rPr>
                      <w:rFonts w:eastAsiaTheme="minorHAnsi"/>
                      <w:color w:val="000000"/>
                      <w:szCs w:val="22"/>
                    </w:rPr>
                  </w:pPr>
                  <w:r>
                    <w:rPr>
                      <w:color w:val="000000"/>
                    </w:rPr>
                    <w:t> </w:t>
                  </w:r>
                </w:p>
              </w:tc>
              <w:tc>
                <w:tcPr>
                  <w:tcW w:w="4113" w:type="dxa"/>
                  <w:tcBorders>
                    <w:top w:val="nil"/>
                    <w:left w:val="nil"/>
                    <w:bottom w:val="single" w:sz="8" w:space="0" w:color="auto"/>
                    <w:right w:val="nil"/>
                  </w:tcBorders>
                  <w:noWrap/>
                  <w:tcMar>
                    <w:top w:w="0" w:type="dxa"/>
                    <w:left w:w="70" w:type="dxa"/>
                    <w:bottom w:w="0" w:type="dxa"/>
                    <w:right w:w="70" w:type="dxa"/>
                  </w:tcMar>
                  <w:vAlign w:val="bottom"/>
                  <w:hideMark/>
                </w:tcPr>
                <w:p w14:paraId="5FACA0BA" w14:textId="77777777" w:rsidR="00326229" w:rsidRDefault="00326229">
                  <w:pPr>
                    <w:rPr>
                      <w:rFonts w:eastAsiaTheme="minorHAnsi"/>
                      <w:color w:val="000000"/>
                      <w:szCs w:val="22"/>
                    </w:rPr>
                  </w:pPr>
                  <w:r>
                    <w:rPr>
                      <w:color w:val="000000"/>
                    </w:rPr>
                    <w:t> </w:t>
                  </w:r>
                </w:p>
              </w:tc>
              <w:tc>
                <w:tcPr>
                  <w:tcW w:w="2056" w:type="dxa"/>
                  <w:tcBorders>
                    <w:top w:val="nil"/>
                    <w:left w:val="nil"/>
                    <w:bottom w:val="single" w:sz="8" w:space="0" w:color="auto"/>
                    <w:right w:val="nil"/>
                  </w:tcBorders>
                  <w:noWrap/>
                  <w:tcMar>
                    <w:top w:w="0" w:type="dxa"/>
                    <w:left w:w="70" w:type="dxa"/>
                    <w:bottom w:w="0" w:type="dxa"/>
                    <w:right w:w="70" w:type="dxa"/>
                  </w:tcMar>
                  <w:vAlign w:val="bottom"/>
                  <w:hideMark/>
                </w:tcPr>
                <w:p w14:paraId="7C9EE2FF" w14:textId="77777777" w:rsidR="00326229" w:rsidRDefault="00326229">
                  <w:pPr>
                    <w:rPr>
                      <w:rFonts w:eastAsiaTheme="minorHAnsi"/>
                      <w:color w:val="000000"/>
                      <w:szCs w:val="22"/>
                    </w:rPr>
                  </w:pPr>
                  <w:r>
                    <w:rPr>
                      <w:color w:val="000000"/>
                    </w:rPr>
                    <w:t> </w:t>
                  </w:r>
                </w:p>
              </w:tc>
              <w:tc>
                <w:tcPr>
                  <w:tcW w:w="1028" w:type="dxa"/>
                  <w:noWrap/>
                  <w:tcMar>
                    <w:top w:w="0" w:type="dxa"/>
                    <w:left w:w="70" w:type="dxa"/>
                    <w:bottom w:w="0" w:type="dxa"/>
                    <w:right w:w="70" w:type="dxa"/>
                  </w:tcMar>
                  <w:vAlign w:val="bottom"/>
                  <w:hideMark/>
                </w:tcPr>
                <w:p w14:paraId="76775242" w14:textId="77777777" w:rsidR="00326229" w:rsidRDefault="00326229">
                  <w:pPr>
                    <w:rPr>
                      <w:rFonts w:ascii="Times New Roman" w:hAnsi="Times New Roman"/>
                      <w:sz w:val="20"/>
                      <w:szCs w:val="20"/>
                    </w:rPr>
                  </w:pPr>
                </w:p>
              </w:tc>
              <w:tc>
                <w:tcPr>
                  <w:tcW w:w="1028" w:type="dxa"/>
                  <w:noWrap/>
                  <w:tcMar>
                    <w:top w:w="0" w:type="dxa"/>
                    <w:left w:w="70" w:type="dxa"/>
                    <w:bottom w:w="0" w:type="dxa"/>
                    <w:right w:w="70" w:type="dxa"/>
                  </w:tcMar>
                  <w:vAlign w:val="bottom"/>
                  <w:hideMark/>
                </w:tcPr>
                <w:p w14:paraId="5A9BB778" w14:textId="77777777" w:rsidR="00326229" w:rsidRDefault="00326229">
                  <w:pPr>
                    <w:rPr>
                      <w:rFonts w:ascii="Times New Roman" w:hAnsi="Times New Roman"/>
                      <w:sz w:val="20"/>
                      <w:szCs w:val="20"/>
                    </w:rPr>
                  </w:pPr>
                </w:p>
              </w:tc>
              <w:tc>
                <w:tcPr>
                  <w:tcW w:w="1028" w:type="dxa"/>
                  <w:noWrap/>
                  <w:tcMar>
                    <w:top w:w="0" w:type="dxa"/>
                    <w:left w:w="70" w:type="dxa"/>
                    <w:bottom w:w="0" w:type="dxa"/>
                    <w:right w:w="70" w:type="dxa"/>
                  </w:tcMar>
                  <w:vAlign w:val="bottom"/>
                  <w:hideMark/>
                </w:tcPr>
                <w:p w14:paraId="22DA5C6C" w14:textId="77777777" w:rsidR="00326229" w:rsidRDefault="00326229">
                  <w:pPr>
                    <w:rPr>
                      <w:rFonts w:ascii="Times New Roman" w:hAnsi="Times New Roman"/>
                      <w:sz w:val="20"/>
                      <w:szCs w:val="20"/>
                    </w:rPr>
                  </w:pPr>
                </w:p>
              </w:tc>
            </w:tr>
            <w:tr w:rsidR="00326229" w14:paraId="2276A636" w14:textId="77777777" w:rsidTr="00326229">
              <w:trPr>
                <w:trHeight w:val="300"/>
              </w:trPr>
              <w:tc>
                <w:tcPr>
                  <w:tcW w:w="12075" w:type="dxa"/>
                  <w:gridSpan w:val="6"/>
                  <w:tcBorders>
                    <w:top w:val="nil"/>
                    <w:left w:val="single" w:sz="8" w:space="0" w:color="auto"/>
                    <w:bottom w:val="nil"/>
                    <w:right w:val="single" w:sz="8" w:space="0" w:color="000000"/>
                  </w:tcBorders>
                  <w:noWrap/>
                  <w:tcMar>
                    <w:top w:w="0" w:type="dxa"/>
                    <w:left w:w="70" w:type="dxa"/>
                    <w:bottom w:w="0" w:type="dxa"/>
                    <w:right w:w="70" w:type="dxa"/>
                  </w:tcMar>
                  <w:vAlign w:val="center"/>
                  <w:hideMark/>
                </w:tcPr>
                <w:p w14:paraId="7A72D587" w14:textId="77777777" w:rsidR="00326229" w:rsidRDefault="00326229">
                  <w:pPr>
                    <w:jc w:val="both"/>
                    <w:rPr>
                      <w:rFonts w:eastAsiaTheme="minorHAnsi"/>
                      <w:b/>
                      <w:bCs/>
                      <w:color w:val="000000"/>
                      <w:szCs w:val="22"/>
                    </w:rPr>
                  </w:pPr>
                  <w:r>
                    <w:rPr>
                      <w:b/>
                      <w:bCs/>
                      <w:color w:val="000000"/>
                    </w:rPr>
                    <w:t>C.</w:t>
                  </w:r>
                  <w:r>
                    <w:rPr>
                      <w:rFonts w:ascii="Times New Roman" w:hAnsi="Times New Roman"/>
                      <w:b/>
                      <w:bCs/>
                      <w:color w:val="000000"/>
                      <w:sz w:val="14"/>
                      <w:szCs w:val="14"/>
                    </w:rPr>
                    <w:t>    </w:t>
                  </w:r>
                  <w:r>
                    <w:rPr>
                      <w:rFonts w:ascii="Times New Roman" w:hAnsi="Times New Roman"/>
                      <w:b/>
                      <w:bCs/>
                      <w:color w:val="000000"/>
                    </w:rPr>
                    <w:t>  </w:t>
                  </w:r>
                  <w:r w:rsidRPr="00142A89">
                    <w:rPr>
                      <w:rFonts w:eastAsiaTheme="minorHAnsi"/>
                      <w:b/>
                      <w:bCs/>
                      <w:color w:val="000000"/>
                      <w:szCs w:val="22"/>
                    </w:rPr>
                    <w:t>Incident Priority 3, maximální doba odstranění incidentu 120 hodin v zaručené provozní době 5x12.</w:t>
                  </w:r>
                </w:p>
              </w:tc>
            </w:tr>
            <w:tr w:rsidR="00326229" w14:paraId="0EE5C0CD" w14:textId="77777777" w:rsidTr="00326229">
              <w:trPr>
                <w:trHeight w:val="315"/>
              </w:trPr>
              <w:tc>
                <w:tcPr>
                  <w:tcW w:w="12075" w:type="dxa"/>
                  <w:gridSpan w:val="6"/>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3CD33D5C" w14:textId="77777777" w:rsidR="00326229" w:rsidRDefault="00326229">
                  <w:pPr>
                    <w:jc w:val="both"/>
                    <w:rPr>
                      <w:rFonts w:eastAsiaTheme="minorHAnsi"/>
                      <w:b/>
                      <w:bCs/>
                      <w:color w:val="000000"/>
                      <w:szCs w:val="22"/>
                    </w:rPr>
                  </w:pPr>
                  <w:r>
                    <w:rPr>
                      <w:b/>
                      <w:bCs/>
                      <w:color w:val="000000"/>
                    </w:rPr>
                    <w:t>Incident Priority 3 s dobou odstranění 130 hodin, počítáno pouze v rámci zaručené provozní doby.</w:t>
                  </w:r>
                </w:p>
              </w:tc>
            </w:tr>
            <w:tr w:rsidR="00326229" w14:paraId="7CF71B34" w14:textId="77777777" w:rsidTr="00326229">
              <w:trPr>
                <w:trHeight w:val="315"/>
              </w:trPr>
              <w:tc>
                <w:tcPr>
                  <w:tcW w:w="12075" w:type="dxa"/>
                  <w:gridSpan w:val="6"/>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1F222BCD" w14:textId="77777777" w:rsidR="00326229" w:rsidRDefault="00326229">
                  <w:pPr>
                    <w:jc w:val="both"/>
                    <w:rPr>
                      <w:rFonts w:eastAsiaTheme="minorHAnsi"/>
                      <w:color w:val="000000"/>
                      <w:szCs w:val="22"/>
                    </w:rPr>
                  </w:pPr>
                  <w:r>
                    <w:rPr>
                      <w:color w:val="000000"/>
                    </w:rPr>
                    <w:t>Od skutečné doby řešení 130 hodin odečteme maximální dobu odstranění incidentu 120 hodin</w:t>
                  </w:r>
                </w:p>
              </w:tc>
            </w:tr>
            <w:tr w:rsidR="00326229" w14:paraId="3ADE4F04" w14:textId="77777777" w:rsidTr="00326229">
              <w:trPr>
                <w:trHeight w:val="315"/>
              </w:trPr>
              <w:tc>
                <w:tcPr>
                  <w:tcW w:w="12075" w:type="dxa"/>
                  <w:gridSpan w:val="6"/>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2EDBA1E3" w14:textId="77777777" w:rsidR="00326229" w:rsidRDefault="00326229">
                  <w:pPr>
                    <w:rPr>
                      <w:rFonts w:eastAsiaTheme="minorHAnsi"/>
                      <w:color w:val="000000"/>
                      <w:szCs w:val="22"/>
                    </w:rPr>
                  </w:pPr>
                  <w:r>
                    <w:rPr>
                      <w:color w:val="000000"/>
                    </w:rPr>
                    <w:t>Doba maximálního odstranění incidentu je tak překročená o 10 hodin</w:t>
                  </w:r>
                </w:p>
              </w:tc>
            </w:tr>
            <w:tr w:rsidR="00326229" w14:paraId="37E8FD0C" w14:textId="77777777" w:rsidTr="00326229">
              <w:trPr>
                <w:trHeight w:val="315"/>
              </w:trPr>
              <w:tc>
                <w:tcPr>
                  <w:tcW w:w="12075" w:type="dxa"/>
                  <w:gridSpan w:val="6"/>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7D8A2637" w14:textId="77777777" w:rsidR="00326229" w:rsidRDefault="00326229">
                  <w:pPr>
                    <w:rPr>
                      <w:rFonts w:eastAsiaTheme="minorHAnsi"/>
                      <w:color w:val="000000"/>
                      <w:szCs w:val="22"/>
                    </w:rPr>
                  </w:pPr>
                  <w:r>
                    <w:rPr>
                      <w:color w:val="000000"/>
                    </w:rPr>
                    <w:t>10 hodin x 0,5 % za každou započatou hodinu = 5 % kreditace z ceny KL</w:t>
                  </w:r>
                </w:p>
              </w:tc>
            </w:tr>
            <w:tr w:rsidR="00326229" w14:paraId="485222BC" w14:textId="77777777" w:rsidTr="00326229">
              <w:trPr>
                <w:trHeight w:val="315"/>
              </w:trPr>
              <w:tc>
                <w:tcPr>
                  <w:tcW w:w="12075" w:type="dxa"/>
                  <w:gridSpan w:val="6"/>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004092F3" w14:textId="77777777" w:rsidR="00326229" w:rsidRDefault="00326229">
                  <w:pPr>
                    <w:rPr>
                      <w:rFonts w:eastAsiaTheme="minorHAnsi"/>
                      <w:color w:val="000000"/>
                      <w:szCs w:val="22"/>
                    </w:rPr>
                  </w:pPr>
                  <w:r>
                    <w:rPr>
                      <w:color w:val="000000"/>
                    </w:rPr>
                    <w:t>100.000 Kč x 5%  = 5. 000 Kč sleva na měsíční fakturaci</w:t>
                  </w:r>
                </w:p>
              </w:tc>
            </w:tr>
          </w:tbl>
          <w:p w14:paraId="120B5174" w14:textId="77777777" w:rsidR="00326229" w:rsidRPr="001E1649" w:rsidRDefault="00326229" w:rsidP="00E90DA7">
            <w:pPr>
              <w:spacing w:after="0" w:line="240" w:lineRule="auto"/>
              <w:jc w:val="both"/>
              <w:rPr>
                <w:color w:val="000000"/>
                <w:szCs w:val="22"/>
              </w:rPr>
            </w:pPr>
          </w:p>
        </w:tc>
      </w:tr>
      <w:tr w:rsidR="00B31CA3" w:rsidRPr="001E1649" w14:paraId="2E1C834D" w14:textId="77777777" w:rsidTr="001448E2">
        <w:trPr>
          <w:trHeight w:val="315"/>
        </w:trPr>
        <w:tc>
          <w:tcPr>
            <w:tcW w:w="0" w:type="auto"/>
            <w:tcBorders>
              <w:top w:val="nil"/>
              <w:left w:val="nil"/>
              <w:bottom w:val="nil"/>
              <w:right w:val="nil"/>
            </w:tcBorders>
            <w:shd w:val="clear" w:color="auto" w:fill="auto"/>
            <w:noWrap/>
            <w:vAlign w:val="center"/>
            <w:hideMark/>
          </w:tcPr>
          <w:p w14:paraId="6418B3F4" w14:textId="77777777" w:rsidR="00B31CA3" w:rsidRPr="001E1649" w:rsidRDefault="00B31CA3" w:rsidP="00E90DA7">
            <w:pPr>
              <w:spacing w:after="0" w:line="240" w:lineRule="auto"/>
              <w:jc w:val="both"/>
              <w:rPr>
                <w:color w:val="000000"/>
                <w:szCs w:val="22"/>
              </w:rPr>
            </w:pPr>
          </w:p>
        </w:tc>
        <w:tc>
          <w:tcPr>
            <w:tcW w:w="0" w:type="auto"/>
            <w:tcBorders>
              <w:top w:val="nil"/>
              <w:left w:val="nil"/>
              <w:bottom w:val="nil"/>
              <w:right w:val="nil"/>
            </w:tcBorders>
            <w:shd w:val="clear" w:color="auto" w:fill="auto"/>
            <w:noWrap/>
            <w:vAlign w:val="bottom"/>
            <w:hideMark/>
          </w:tcPr>
          <w:p w14:paraId="22BC778D" w14:textId="77777777" w:rsidR="00B31CA3" w:rsidRPr="001E1649" w:rsidRDefault="00B31CA3" w:rsidP="00E90DA7">
            <w:pPr>
              <w:spacing w:after="0" w:line="240" w:lineRule="auto"/>
              <w:rPr>
                <w:color w:val="000000"/>
                <w:szCs w:val="22"/>
              </w:rPr>
            </w:pPr>
          </w:p>
        </w:tc>
        <w:tc>
          <w:tcPr>
            <w:tcW w:w="0" w:type="auto"/>
            <w:tcBorders>
              <w:top w:val="nil"/>
              <w:left w:val="nil"/>
              <w:bottom w:val="nil"/>
              <w:right w:val="nil"/>
            </w:tcBorders>
            <w:shd w:val="clear" w:color="auto" w:fill="auto"/>
            <w:noWrap/>
            <w:vAlign w:val="bottom"/>
            <w:hideMark/>
          </w:tcPr>
          <w:p w14:paraId="334322E2" w14:textId="77777777" w:rsidR="00B31CA3" w:rsidRPr="001E1649" w:rsidRDefault="00B31CA3" w:rsidP="00E90DA7">
            <w:pPr>
              <w:spacing w:after="0" w:line="240" w:lineRule="auto"/>
              <w:rPr>
                <w:color w:val="000000"/>
                <w:szCs w:val="22"/>
              </w:rPr>
            </w:pPr>
          </w:p>
        </w:tc>
        <w:tc>
          <w:tcPr>
            <w:tcW w:w="0" w:type="auto"/>
            <w:tcBorders>
              <w:top w:val="nil"/>
              <w:left w:val="nil"/>
              <w:bottom w:val="nil"/>
              <w:right w:val="nil"/>
            </w:tcBorders>
            <w:shd w:val="clear" w:color="auto" w:fill="auto"/>
            <w:noWrap/>
            <w:vAlign w:val="bottom"/>
            <w:hideMark/>
          </w:tcPr>
          <w:p w14:paraId="319DF698" w14:textId="77777777" w:rsidR="00B31CA3" w:rsidRPr="001E1649" w:rsidRDefault="00B31CA3" w:rsidP="00E90DA7">
            <w:pPr>
              <w:spacing w:after="0" w:line="240" w:lineRule="auto"/>
              <w:rPr>
                <w:color w:val="000000"/>
                <w:szCs w:val="22"/>
              </w:rPr>
            </w:pPr>
          </w:p>
        </w:tc>
        <w:tc>
          <w:tcPr>
            <w:tcW w:w="0" w:type="auto"/>
            <w:tcBorders>
              <w:top w:val="nil"/>
              <w:left w:val="nil"/>
              <w:bottom w:val="nil"/>
              <w:right w:val="nil"/>
            </w:tcBorders>
            <w:shd w:val="clear" w:color="auto" w:fill="auto"/>
            <w:noWrap/>
            <w:vAlign w:val="bottom"/>
            <w:hideMark/>
          </w:tcPr>
          <w:p w14:paraId="1409EB6E" w14:textId="77777777" w:rsidR="00B31CA3" w:rsidRPr="001E1649" w:rsidRDefault="00B31CA3" w:rsidP="00E90DA7">
            <w:pPr>
              <w:spacing w:after="0" w:line="240" w:lineRule="auto"/>
              <w:rPr>
                <w:color w:val="000000"/>
                <w:szCs w:val="22"/>
              </w:rPr>
            </w:pPr>
          </w:p>
        </w:tc>
        <w:tc>
          <w:tcPr>
            <w:tcW w:w="0" w:type="auto"/>
            <w:tcBorders>
              <w:top w:val="nil"/>
              <w:left w:val="nil"/>
              <w:bottom w:val="nil"/>
              <w:right w:val="nil"/>
            </w:tcBorders>
            <w:shd w:val="clear" w:color="auto" w:fill="auto"/>
            <w:noWrap/>
            <w:vAlign w:val="bottom"/>
            <w:hideMark/>
          </w:tcPr>
          <w:p w14:paraId="5B999601" w14:textId="77777777" w:rsidR="00B31CA3" w:rsidRPr="001E1649" w:rsidRDefault="00B31CA3" w:rsidP="00E90DA7">
            <w:pPr>
              <w:spacing w:after="0" w:line="240" w:lineRule="auto"/>
              <w:rPr>
                <w:color w:val="000000"/>
                <w:szCs w:val="22"/>
              </w:rPr>
            </w:pPr>
          </w:p>
        </w:tc>
      </w:tr>
    </w:tbl>
    <w:p w14:paraId="16E5D9C5" w14:textId="77777777" w:rsidR="00B31CA3" w:rsidRDefault="00B31CA3" w:rsidP="00B31CA3">
      <w:pPr>
        <w:spacing w:after="160" w:line="259" w:lineRule="auto"/>
        <w:jc w:val="both"/>
        <w:rPr>
          <w:spacing w:val="-4"/>
          <w:szCs w:val="22"/>
        </w:rPr>
      </w:pPr>
    </w:p>
    <w:p w14:paraId="0AE02845" w14:textId="77777777" w:rsidR="0032073B" w:rsidRPr="00E6491C" w:rsidRDefault="0032073B" w:rsidP="0032073B">
      <w:pPr>
        <w:jc w:val="both"/>
      </w:pPr>
    </w:p>
    <w:p w14:paraId="5475A067" w14:textId="77777777" w:rsidR="0032073B" w:rsidRPr="00E6491C" w:rsidRDefault="0032073B" w:rsidP="0032073B">
      <w:pPr>
        <w:pStyle w:val="RLProhlensmluvnchstran"/>
        <w:rPr>
          <w:szCs w:val="22"/>
        </w:rPr>
      </w:pPr>
    </w:p>
    <w:p w14:paraId="3F97783E" w14:textId="77777777" w:rsidR="0032073B" w:rsidRPr="00E6491C" w:rsidRDefault="0032073B" w:rsidP="0032073B">
      <w:pPr>
        <w:jc w:val="both"/>
      </w:pPr>
    </w:p>
    <w:p w14:paraId="30ECC0C9" w14:textId="77777777" w:rsidR="0032073B" w:rsidRPr="00E6491C" w:rsidRDefault="0032073B" w:rsidP="0032073B">
      <w:pPr>
        <w:jc w:val="both"/>
      </w:pPr>
    </w:p>
    <w:p w14:paraId="05ACA5D5" w14:textId="77777777" w:rsidR="0032073B" w:rsidRPr="00E6491C" w:rsidRDefault="0032073B" w:rsidP="0032073B">
      <w:pPr>
        <w:rPr>
          <w:szCs w:val="22"/>
        </w:rPr>
      </w:pPr>
    </w:p>
    <w:p w14:paraId="4B628271" w14:textId="77777777" w:rsidR="0032073B" w:rsidRPr="00E6491C" w:rsidRDefault="0032073B" w:rsidP="0032073B">
      <w:pPr>
        <w:pStyle w:val="RLProhlensmluvnchstran"/>
        <w:rPr>
          <w:szCs w:val="22"/>
        </w:rPr>
      </w:pPr>
    </w:p>
    <w:p w14:paraId="1D330D62" w14:textId="77777777" w:rsidR="0032073B" w:rsidRPr="00E6491C" w:rsidRDefault="0032073B" w:rsidP="0032073B">
      <w:pPr>
        <w:sectPr w:rsidR="0032073B" w:rsidRPr="00E6491C" w:rsidSect="00101166">
          <w:pgSz w:w="11906" w:h="16838"/>
          <w:pgMar w:top="1418" w:right="1418" w:bottom="1418" w:left="1418" w:header="709" w:footer="709" w:gutter="0"/>
          <w:cols w:space="708"/>
          <w:docGrid w:linePitch="360"/>
        </w:sectPr>
      </w:pPr>
    </w:p>
    <w:p w14:paraId="4A952465" w14:textId="77777777" w:rsidR="0032073B" w:rsidRPr="00E6491C" w:rsidRDefault="0032073B" w:rsidP="0032073B">
      <w:pPr>
        <w:pStyle w:val="Nadpis1"/>
        <w:numPr>
          <w:ilvl w:val="0"/>
          <w:numId w:val="0"/>
        </w:numPr>
        <w:jc w:val="center"/>
        <w:rPr>
          <w:rFonts w:ascii="Calibri" w:hAnsi="Calibri"/>
          <w:sz w:val="22"/>
          <w:szCs w:val="22"/>
        </w:rPr>
      </w:pPr>
      <w:bookmarkStart w:id="237" w:name="Annex04"/>
      <w:r w:rsidRPr="00E6491C">
        <w:rPr>
          <w:rFonts w:ascii="Calibri" w:hAnsi="Calibri"/>
          <w:sz w:val="22"/>
          <w:szCs w:val="22"/>
        </w:rPr>
        <w:lastRenderedPageBreak/>
        <w:t>Příloha č. 4</w:t>
      </w:r>
      <w:bookmarkEnd w:id="237"/>
    </w:p>
    <w:p w14:paraId="56A20E95" w14:textId="77777777" w:rsidR="0032073B" w:rsidRPr="00E6491C" w:rsidRDefault="0032073B" w:rsidP="0032073B">
      <w:pPr>
        <w:pStyle w:val="RLProhlensmluvnchstran"/>
      </w:pPr>
      <w:r w:rsidRPr="00E6491C">
        <w:rPr>
          <w:szCs w:val="22"/>
        </w:rPr>
        <w:t xml:space="preserve">Rozsah požadavků na zpracování Migračního plánu a </w:t>
      </w:r>
      <w:r w:rsidRPr="00E6491C">
        <w:t>I</w:t>
      </w:r>
      <w:r w:rsidRPr="00E6491C">
        <w:rPr>
          <w:szCs w:val="22"/>
        </w:rPr>
        <w:t>nicializaci služeb</w:t>
      </w:r>
      <w:r w:rsidRPr="00E6491C" w:rsidDel="004F7735">
        <w:rPr>
          <w:szCs w:val="22"/>
        </w:rPr>
        <w:t xml:space="preserve"> </w:t>
      </w:r>
    </w:p>
    <w:p w14:paraId="22164671" w14:textId="77777777" w:rsidR="0032073B" w:rsidRPr="00E6491C" w:rsidRDefault="0032073B" w:rsidP="0032073B">
      <w:pPr>
        <w:pStyle w:val="Nadpis1"/>
        <w:keepNext w:val="0"/>
        <w:numPr>
          <w:ilvl w:val="0"/>
          <w:numId w:val="69"/>
        </w:numPr>
        <w:tabs>
          <w:tab w:val="clear" w:pos="0"/>
        </w:tabs>
        <w:spacing w:line="240" w:lineRule="auto"/>
        <w:ind w:left="0" w:firstLine="0"/>
        <w:rPr>
          <w:rFonts w:ascii="Calibri" w:eastAsia="Calibri" w:hAnsi="Calibri" w:cs="Calibri"/>
          <w:sz w:val="22"/>
          <w:szCs w:val="22"/>
        </w:rPr>
      </w:pPr>
      <w:r w:rsidRPr="00E6491C">
        <w:rPr>
          <w:rFonts w:ascii="Calibri" w:eastAsia="Calibri" w:hAnsi="Calibri" w:cs="Calibri"/>
          <w:sz w:val="22"/>
          <w:szCs w:val="22"/>
        </w:rPr>
        <w:t xml:space="preserve">Požadavky na zpracování </w:t>
      </w:r>
      <w:r w:rsidRPr="00E6491C">
        <w:rPr>
          <w:rFonts w:ascii="Calibri" w:eastAsia="Calibri" w:hAnsi="Calibri"/>
          <w:sz w:val="22"/>
        </w:rPr>
        <w:t>M</w:t>
      </w:r>
      <w:r w:rsidRPr="00E6491C">
        <w:rPr>
          <w:rFonts w:ascii="Calibri" w:eastAsia="Calibri" w:hAnsi="Calibri" w:cs="Calibri"/>
          <w:sz w:val="22"/>
          <w:szCs w:val="22"/>
        </w:rPr>
        <w:t xml:space="preserve">igračního </w:t>
      </w:r>
      <w:r w:rsidRPr="00E6491C">
        <w:rPr>
          <w:rFonts w:ascii="Calibri" w:eastAsia="Calibri" w:hAnsi="Calibri"/>
          <w:sz w:val="22"/>
        </w:rPr>
        <w:t>plánu</w:t>
      </w:r>
    </w:p>
    <w:p w14:paraId="4B992E7F" w14:textId="77777777" w:rsidR="0032073B" w:rsidRPr="00E6491C" w:rsidRDefault="0032073B" w:rsidP="0032073B">
      <w:pPr>
        <w:jc w:val="both"/>
        <w:rPr>
          <w:rFonts w:cs="Calibri"/>
          <w:bCs/>
          <w:iCs/>
        </w:rPr>
      </w:pPr>
      <w:r w:rsidRPr="00E6491C">
        <w:rPr>
          <w:rFonts w:cs="Calibri"/>
          <w:bCs/>
          <w:iCs/>
        </w:rPr>
        <w:t xml:space="preserve">Účel popisu spočívá primárně v definici povinného rozsahu tak, aby byl Poskytovatel rámcově obeznámen s rozsahem prací  pro přípravu Migračního plánu, který Objednatel vyžaduje v rámci přípravných prací v úvodu projektu. Jednotlivé části jsou definovány stručně a při vypracování Objednatel předpokládá zkušenost Poskytovatele ze zakázek podobného rozsahu. Akceptaci dokumentu provede Objednatelem pověřený pracovník a akceptace je podmínkou pokračování migrační periody. Příznak (V) je uveden v případech, že je požadován výstup v rámci projektu a závěrečné zprávy migrace. </w:t>
      </w:r>
    </w:p>
    <w:p w14:paraId="4E99A8FC" w14:textId="77777777" w:rsidR="0032073B" w:rsidRPr="00E6491C" w:rsidRDefault="0032073B" w:rsidP="0032073B">
      <w:pPr>
        <w:pStyle w:val="Nadpis1"/>
        <w:keepNext w:val="0"/>
        <w:numPr>
          <w:ilvl w:val="0"/>
          <w:numId w:val="69"/>
        </w:numPr>
        <w:tabs>
          <w:tab w:val="clear" w:pos="0"/>
        </w:tabs>
        <w:spacing w:line="240" w:lineRule="auto"/>
        <w:ind w:left="0" w:firstLine="0"/>
        <w:rPr>
          <w:rFonts w:ascii="Calibri" w:eastAsia="Calibri" w:hAnsi="Calibri" w:cs="Calibri"/>
          <w:sz w:val="22"/>
          <w:szCs w:val="22"/>
        </w:rPr>
      </w:pPr>
      <w:bookmarkStart w:id="238" w:name="_Toc424653417"/>
      <w:r w:rsidRPr="00E6491C">
        <w:rPr>
          <w:rFonts w:ascii="Calibri" w:eastAsia="Calibri" w:hAnsi="Calibri" w:cs="Calibri"/>
          <w:sz w:val="22"/>
          <w:szCs w:val="22"/>
        </w:rPr>
        <w:t>Obecná definice rizik</w:t>
      </w:r>
      <w:bookmarkEnd w:id="238"/>
    </w:p>
    <w:p w14:paraId="77F4A622"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39" w:name="_Popis_metodiky_2"/>
      <w:bookmarkEnd w:id="239"/>
      <w:r w:rsidRPr="00E6491C">
        <w:rPr>
          <w:rFonts w:ascii="Calibri" w:eastAsia="Calibri" w:hAnsi="Calibri" w:cs="Calibri"/>
          <w:b w:val="0"/>
          <w:i w:val="0"/>
          <w:sz w:val="22"/>
          <w:szCs w:val="22"/>
        </w:rPr>
        <w:t>Popis</w:t>
      </w:r>
      <w:r w:rsidRPr="00E6491C">
        <w:rPr>
          <w:rFonts w:ascii="Calibri" w:eastAsia="Calibri" w:hAnsi="Calibri"/>
          <w:b w:val="0"/>
          <w:i w:val="0"/>
          <w:sz w:val="22"/>
        </w:rPr>
        <w:t xml:space="preserve"> metodiky</w:t>
      </w:r>
    </w:p>
    <w:p w14:paraId="7F965757"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40" w:name="_Popis_metodiky_klasifikace_aktiv"/>
      <w:bookmarkEnd w:id="240"/>
      <w:r w:rsidRPr="00E6491C">
        <w:rPr>
          <w:rFonts w:ascii="Calibri" w:eastAsia="Calibri" w:hAnsi="Calibri" w:cs="Calibri"/>
          <w:b w:val="0"/>
          <w:i w:val="0"/>
          <w:sz w:val="22"/>
          <w:szCs w:val="22"/>
        </w:rPr>
        <w:t>Popis metodiky klasifikace aktiv</w:t>
      </w:r>
    </w:p>
    <w:p w14:paraId="45A1A183" w14:textId="77777777" w:rsidR="0032073B" w:rsidRPr="00E6491C" w:rsidRDefault="0032073B" w:rsidP="0032073B">
      <w:pPr>
        <w:pStyle w:val="Nadpis1"/>
        <w:keepNext w:val="0"/>
        <w:numPr>
          <w:ilvl w:val="0"/>
          <w:numId w:val="69"/>
        </w:numPr>
        <w:tabs>
          <w:tab w:val="clear" w:pos="0"/>
        </w:tabs>
        <w:spacing w:line="240" w:lineRule="auto"/>
        <w:ind w:left="0" w:firstLine="0"/>
        <w:rPr>
          <w:rFonts w:ascii="Calibri" w:eastAsia="Calibri" w:hAnsi="Calibri" w:cs="Calibri"/>
          <w:sz w:val="22"/>
          <w:szCs w:val="22"/>
        </w:rPr>
      </w:pPr>
      <w:bookmarkStart w:id="241" w:name="_Toc424653418"/>
      <w:r w:rsidRPr="00E6491C">
        <w:rPr>
          <w:rFonts w:ascii="Calibri" w:eastAsia="Calibri" w:hAnsi="Calibri" w:cs="Calibri"/>
          <w:sz w:val="22"/>
          <w:szCs w:val="22"/>
        </w:rPr>
        <w:t>Registr rizik (V)</w:t>
      </w:r>
      <w:bookmarkEnd w:id="241"/>
    </w:p>
    <w:p w14:paraId="64BDF0A2"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r w:rsidRPr="00E6491C">
        <w:rPr>
          <w:rFonts w:ascii="Calibri" w:eastAsia="Calibri" w:hAnsi="Calibri" w:cs="Calibri"/>
          <w:b w:val="0"/>
          <w:i w:val="0"/>
          <w:sz w:val="22"/>
          <w:szCs w:val="22"/>
        </w:rPr>
        <w:t>Popis registru rizik</w:t>
      </w:r>
    </w:p>
    <w:p w14:paraId="65C57315"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r w:rsidRPr="00E6491C">
        <w:rPr>
          <w:rFonts w:ascii="Calibri" w:eastAsia="Calibri" w:hAnsi="Calibri" w:cs="Calibri"/>
          <w:b w:val="0"/>
          <w:i w:val="0"/>
          <w:sz w:val="22"/>
          <w:szCs w:val="22"/>
        </w:rPr>
        <w:t>Definice položek a jejich obsahu</w:t>
      </w:r>
    </w:p>
    <w:p w14:paraId="62DCCC9C" w14:textId="77777777" w:rsidR="0032073B" w:rsidRPr="00E6491C" w:rsidRDefault="0032073B" w:rsidP="0032073B">
      <w:pPr>
        <w:pStyle w:val="Nadpis1"/>
        <w:keepNext w:val="0"/>
        <w:numPr>
          <w:ilvl w:val="0"/>
          <w:numId w:val="69"/>
        </w:numPr>
        <w:tabs>
          <w:tab w:val="clear" w:pos="0"/>
        </w:tabs>
        <w:spacing w:line="240" w:lineRule="auto"/>
        <w:ind w:left="0" w:firstLine="0"/>
        <w:rPr>
          <w:rFonts w:ascii="Calibri" w:eastAsia="Calibri" w:hAnsi="Calibri" w:cs="Calibri"/>
          <w:sz w:val="22"/>
          <w:szCs w:val="22"/>
        </w:rPr>
      </w:pPr>
      <w:bookmarkStart w:id="242" w:name="_Toc424653419"/>
      <w:r w:rsidRPr="00E6491C">
        <w:rPr>
          <w:rFonts w:ascii="Calibri" w:eastAsia="Calibri" w:hAnsi="Calibri" w:cs="Calibri"/>
          <w:sz w:val="22"/>
          <w:szCs w:val="22"/>
        </w:rPr>
        <w:t>Organizační záležitosti</w:t>
      </w:r>
      <w:bookmarkEnd w:id="242"/>
    </w:p>
    <w:p w14:paraId="4BA270A9" w14:textId="77777777" w:rsidR="0032073B" w:rsidRPr="00E6491C" w:rsidRDefault="0032073B" w:rsidP="0032073B">
      <w:pPr>
        <w:pStyle w:val="Nadpis2"/>
        <w:keepNext w:val="0"/>
        <w:numPr>
          <w:ilvl w:val="0"/>
          <w:numId w:val="70"/>
        </w:numPr>
        <w:spacing w:before="0" w:after="0" w:line="240" w:lineRule="auto"/>
        <w:ind w:left="709" w:hanging="709"/>
        <w:rPr>
          <w:rFonts w:ascii="Calibri" w:eastAsia="Calibri" w:hAnsi="Calibri" w:cs="Calibri"/>
          <w:b w:val="0"/>
          <w:i w:val="0"/>
          <w:sz w:val="22"/>
          <w:szCs w:val="22"/>
        </w:rPr>
      </w:pPr>
      <w:bookmarkStart w:id="243" w:name="_Popis_zp_sobu_p_ed_v_n__anal_z_a_techni"/>
      <w:bookmarkEnd w:id="243"/>
      <w:r w:rsidRPr="00E6491C">
        <w:rPr>
          <w:rFonts w:ascii="Calibri" w:eastAsia="Calibri" w:hAnsi="Calibri" w:cs="Calibri"/>
          <w:b w:val="0"/>
          <w:i w:val="0"/>
          <w:sz w:val="22"/>
          <w:szCs w:val="22"/>
        </w:rPr>
        <w:t>Vymezení rolí Poskytovatele a Objednatele při převodu Služeb a popis jejich úkolů a povinností</w:t>
      </w:r>
    </w:p>
    <w:p w14:paraId="31C8E421" w14:textId="77777777" w:rsidR="0032073B" w:rsidRPr="00E6491C" w:rsidRDefault="0032073B" w:rsidP="0032073B">
      <w:pPr>
        <w:pStyle w:val="Nadpis2"/>
        <w:keepNext w:val="0"/>
        <w:numPr>
          <w:ilvl w:val="0"/>
          <w:numId w:val="70"/>
        </w:numPr>
        <w:spacing w:before="0" w:after="0" w:line="240" w:lineRule="auto"/>
        <w:ind w:left="709" w:hanging="709"/>
        <w:rPr>
          <w:rFonts w:ascii="Calibri" w:eastAsia="Calibri" w:hAnsi="Calibri" w:cs="Calibri"/>
          <w:b w:val="0"/>
          <w:i w:val="0"/>
          <w:sz w:val="22"/>
          <w:szCs w:val="22"/>
        </w:rPr>
      </w:pPr>
      <w:r w:rsidRPr="00E6491C">
        <w:rPr>
          <w:rFonts w:ascii="Calibri" w:eastAsia="Calibri" w:hAnsi="Calibri" w:cs="Calibri"/>
          <w:b w:val="0"/>
          <w:i w:val="0"/>
          <w:sz w:val="22"/>
          <w:szCs w:val="22"/>
        </w:rPr>
        <w:t>Definice procesů projektového řízení (kontrola sporných otázek, kontrola rizik</w:t>
      </w:r>
      <w:r w:rsidRPr="00E6491C">
        <w:rPr>
          <w:rFonts w:ascii="Calibri" w:eastAsia="Calibri" w:hAnsi="Calibri" w:cs="Calibri"/>
          <w:b w:val="0"/>
          <w:i w:val="0"/>
          <w:sz w:val="22"/>
          <w:szCs w:val="22"/>
          <w:lang w:val="cs-CZ"/>
        </w:rPr>
        <w:t xml:space="preserve"> apod.</w:t>
      </w:r>
      <w:r w:rsidRPr="00E6491C">
        <w:rPr>
          <w:rFonts w:ascii="Calibri" w:eastAsia="Calibri" w:hAnsi="Calibri" w:cs="Calibri"/>
          <w:b w:val="0"/>
          <w:i w:val="0"/>
          <w:sz w:val="22"/>
          <w:szCs w:val="22"/>
        </w:rPr>
        <w:t>)</w:t>
      </w:r>
    </w:p>
    <w:p w14:paraId="02E48C93" w14:textId="77777777" w:rsidR="0032073B" w:rsidRPr="00E6491C" w:rsidRDefault="0032073B" w:rsidP="0032073B">
      <w:pPr>
        <w:pStyle w:val="Nadpis2"/>
        <w:keepNext w:val="0"/>
        <w:numPr>
          <w:ilvl w:val="0"/>
          <w:numId w:val="70"/>
        </w:numPr>
        <w:spacing w:before="0" w:after="0" w:line="240" w:lineRule="auto"/>
        <w:ind w:left="709" w:hanging="709"/>
        <w:rPr>
          <w:rFonts w:ascii="Calibri" w:eastAsia="Calibri" w:hAnsi="Calibri" w:cs="Calibri"/>
          <w:b w:val="0"/>
          <w:i w:val="0"/>
          <w:sz w:val="22"/>
          <w:szCs w:val="22"/>
        </w:rPr>
      </w:pPr>
      <w:r w:rsidRPr="00E6491C">
        <w:rPr>
          <w:rFonts w:ascii="Calibri" w:eastAsia="Calibri" w:hAnsi="Calibri" w:cs="Calibri"/>
          <w:b w:val="0"/>
          <w:i w:val="0"/>
          <w:sz w:val="22"/>
          <w:szCs w:val="22"/>
        </w:rPr>
        <w:t>Struktura rozdělení prací do skupin definujících přesněji převáděné Služby</w:t>
      </w:r>
    </w:p>
    <w:p w14:paraId="14F19AED"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r w:rsidRPr="00E6491C">
        <w:rPr>
          <w:rFonts w:ascii="Calibri" w:eastAsia="Calibri" w:hAnsi="Calibri" w:cs="Calibri"/>
          <w:b w:val="0"/>
          <w:i w:val="0"/>
          <w:sz w:val="22"/>
          <w:szCs w:val="22"/>
        </w:rPr>
        <w:t>Popis způsobu předávání analýz a technických specifikací</w:t>
      </w:r>
    </w:p>
    <w:p w14:paraId="13D1406F"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44" w:name="_Popis_integrace_se_syst_my_Zadavatele_v"/>
      <w:bookmarkEnd w:id="244"/>
      <w:r w:rsidRPr="00E6491C">
        <w:rPr>
          <w:rFonts w:ascii="Calibri" w:eastAsia="Calibri" w:hAnsi="Calibri" w:cs="Calibri"/>
          <w:b w:val="0"/>
          <w:i w:val="0"/>
          <w:sz w:val="22"/>
          <w:szCs w:val="22"/>
        </w:rPr>
        <w:t>Popis integrace se systémy Objednatele v rámci definice změn</w:t>
      </w:r>
    </w:p>
    <w:p w14:paraId="5DA18DA2"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45" w:name="_Popis_komunika_n__matice_"/>
      <w:bookmarkEnd w:id="245"/>
      <w:r w:rsidRPr="00E6491C">
        <w:rPr>
          <w:rFonts w:ascii="Calibri" w:eastAsia="Calibri" w:hAnsi="Calibri" w:cs="Calibri"/>
          <w:b w:val="0"/>
          <w:i w:val="0"/>
          <w:sz w:val="22"/>
          <w:szCs w:val="22"/>
        </w:rPr>
        <w:t xml:space="preserve">Návrh komunikační matice </w:t>
      </w:r>
    </w:p>
    <w:p w14:paraId="19C3593E"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46" w:name="_Popis_eskala_n_ch_proces_"/>
      <w:bookmarkEnd w:id="246"/>
      <w:r w:rsidRPr="00E6491C">
        <w:rPr>
          <w:rFonts w:ascii="Calibri" w:eastAsia="Calibri" w:hAnsi="Calibri"/>
          <w:b w:val="0"/>
          <w:i w:val="0"/>
          <w:sz w:val="22"/>
        </w:rPr>
        <w:t xml:space="preserve">Návrh </w:t>
      </w:r>
      <w:r w:rsidRPr="00E6491C">
        <w:rPr>
          <w:rFonts w:ascii="Calibri" w:eastAsia="Calibri" w:hAnsi="Calibri" w:cs="Calibri"/>
          <w:b w:val="0"/>
          <w:i w:val="0"/>
          <w:sz w:val="22"/>
          <w:szCs w:val="22"/>
        </w:rPr>
        <w:t>a popis eskalačních procesů</w:t>
      </w:r>
    </w:p>
    <w:p w14:paraId="76436DBF" w14:textId="77777777" w:rsidR="0032073B" w:rsidRPr="00E6491C" w:rsidRDefault="0032073B" w:rsidP="0032073B">
      <w:pPr>
        <w:pStyle w:val="Nadpis2"/>
        <w:keepNext w:val="0"/>
        <w:numPr>
          <w:ilvl w:val="0"/>
          <w:numId w:val="70"/>
        </w:numPr>
        <w:spacing w:before="0" w:after="0" w:line="240" w:lineRule="auto"/>
        <w:ind w:left="709" w:hanging="709"/>
        <w:rPr>
          <w:rFonts w:ascii="Calibri" w:eastAsia="Calibri" w:hAnsi="Calibri" w:cs="Calibri"/>
          <w:b w:val="0"/>
          <w:i w:val="0"/>
          <w:sz w:val="22"/>
          <w:szCs w:val="22"/>
        </w:rPr>
      </w:pPr>
      <w:r w:rsidRPr="00E6491C">
        <w:rPr>
          <w:rFonts w:ascii="Calibri" w:eastAsia="Calibri" w:hAnsi="Calibri" w:cs="Calibri"/>
          <w:b w:val="0"/>
          <w:i w:val="0"/>
          <w:sz w:val="22"/>
          <w:szCs w:val="22"/>
        </w:rPr>
        <w:t>Harmonogram (klíčové termíny a postupové kroky Inicializace, resp. Migrace)</w:t>
      </w:r>
    </w:p>
    <w:p w14:paraId="13D62A81" w14:textId="77777777" w:rsidR="0032073B" w:rsidRPr="00E6491C" w:rsidRDefault="0032073B" w:rsidP="0032073B">
      <w:pPr>
        <w:pStyle w:val="Nadpis1"/>
        <w:keepNext w:val="0"/>
        <w:numPr>
          <w:ilvl w:val="0"/>
          <w:numId w:val="69"/>
        </w:numPr>
        <w:tabs>
          <w:tab w:val="clear" w:pos="0"/>
        </w:tabs>
        <w:spacing w:line="240" w:lineRule="auto"/>
        <w:ind w:left="709" w:hanging="709"/>
        <w:rPr>
          <w:rFonts w:ascii="Calibri" w:hAnsi="Calibri"/>
          <w:sz w:val="22"/>
          <w:szCs w:val="22"/>
        </w:rPr>
      </w:pPr>
      <w:bookmarkStart w:id="247" w:name="_Toc424653420"/>
      <w:r w:rsidRPr="00E6491C">
        <w:rPr>
          <w:rFonts w:ascii="Calibri" w:eastAsia="Calibri" w:hAnsi="Calibri"/>
          <w:sz w:val="22"/>
        </w:rPr>
        <w:t xml:space="preserve">Návrh </w:t>
      </w:r>
      <w:r w:rsidRPr="00E6491C">
        <w:rPr>
          <w:rFonts w:ascii="Calibri" w:eastAsia="Calibri" w:hAnsi="Calibri" w:cs="Calibri"/>
          <w:sz w:val="22"/>
          <w:szCs w:val="22"/>
        </w:rPr>
        <w:t xml:space="preserve">závazných pravidel komunikace mezi </w:t>
      </w:r>
      <w:r w:rsidR="00FE0E92" w:rsidRPr="005D0BCE">
        <w:rPr>
          <w:rFonts w:ascii="Calibri" w:eastAsia="Calibri" w:hAnsi="Calibri" w:cs="Calibri"/>
          <w:sz w:val="22"/>
          <w:szCs w:val="22"/>
        </w:rPr>
        <w:t>provozovateli aplikací a informačních systémů na MZe</w:t>
      </w:r>
      <w:r w:rsidRPr="00E6491C">
        <w:rPr>
          <w:rFonts w:ascii="Calibri" w:eastAsia="Calibri" w:hAnsi="Calibri" w:cs="Calibri"/>
          <w:sz w:val="22"/>
          <w:szCs w:val="22"/>
        </w:rPr>
        <w:t xml:space="preserve"> a </w:t>
      </w:r>
      <w:r w:rsidRPr="00E6491C">
        <w:rPr>
          <w:rFonts w:ascii="Calibri" w:eastAsia="Calibri" w:hAnsi="Calibri" w:cs="Calibri"/>
          <w:sz w:val="22"/>
          <w:szCs w:val="22"/>
          <w:lang w:val="cs-CZ"/>
        </w:rPr>
        <w:t xml:space="preserve">poskytovatelem služeb provozu ICT (provozovatelem </w:t>
      </w:r>
      <w:r w:rsidRPr="00E6491C">
        <w:rPr>
          <w:rFonts w:ascii="Calibri" w:eastAsia="Calibri" w:hAnsi="Calibri" w:cs="Calibri"/>
          <w:sz w:val="22"/>
          <w:szCs w:val="22"/>
        </w:rPr>
        <w:t>infrastruktury</w:t>
      </w:r>
      <w:r w:rsidR="005A0410">
        <w:rPr>
          <w:rFonts w:ascii="Calibri" w:eastAsia="Calibri" w:hAnsi="Calibri" w:cs="Calibri"/>
          <w:sz w:val="22"/>
          <w:szCs w:val="22"/>
          <w:lang w:val="cs-CZ"/>
        </w:rPr>
        <w:t>, tzn. Poskytovatelem</w:t>
      </w:r>
      <w:r w:rsidRPr="00E6491C">
        <w:rPr>
          <w:rFonts w:ascii="Calibri" w:eastAsia="Calibri" w:hAnsi="Calibri" w:cs="Calibri"/>
          <w:sz w:val="22"/>
          <w:szCs w:val="22"/>
          <w:lang w:val="cs-CZ"/>
        </w:rPr>
        <w:t>)</w:t>
      </w:r>
      <w:r w:rsidRPr="00E6491C">
        <w:rPr>
          <w:rFonts w:ascii="Calibri" w:eastAsia="Calibri" w:hAnsi="Calibri" w:cs="Calibri"/>
          <w:sz w:val="22"/>
          <w:szCs w:val="22"/>
        </w:rPr>
        <w:t xml:space="preserve"> (V)</w:t>
      </w:r>
      <w:bookmarkEnd w:id="247"/>
      <w:r w:rsidRPr="00E6491C">
        <w:rPr>
          <w:rFonts w:ascii="Calibri" w:eastAsia="Calibri" w:hAnsi="Calibri" w:cs="Calibri"/>
          <w:sz w:val="22"/>
          <w:szCs w:val="22"/>
        </w:rPr>
        <w:t xml:space="preserve"> </w:t>
      </w:r>
    </w:p>
    <w:p w14:paraId="1A2962EB"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48" w:name="_Organiza_n__a_form_ln__zaji_t_n__2"/>
      <w:bookmarkEnd w:id="248"/>
      <w:r w:rsidRPr="00E6491C">
        <w:rPr>
          <w:rFonts w:ascii="Calibri" w:eastAsia="Calibri" w:hAnsi="Calibri" w:cs="Calibri"/>
          <w:b w:val="0"/>
          <w:i w:val="0"/>
          <w:sz w:val="22"/>
          <w:szCs w:val="22"/>
        </w:rPr>
        <w:t>Organizační a formální zajištění</w:t>
      </w:r>
    </w:p>
    <w:p w14:paraId="40C492DC"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r w:rsidRPr="00E6491C">
        <w:rPr>
          <w:rFonts w:ascii="Calibri" w:eastAsia="Calibri" w:hAnsi="Calibri" w:cs="Calibri"/>
          <w:b w:val="0"/>
          <w:i w:val="0"/>
          <w:sz w:val="22"/>
          <w:szCs w:val="22"/>
        </w:rPr>
        <w:t>Popis nástrojů a způsobu dokumentace komunikace</w:t>
      </w:r>
    </w:p>
    <w:p w14:paraId="5042D252"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49" w:name="_Zp_sob_kontroly_vykon_v_n__pravidel_a_k"/>
      <w:bookmarkEnd w:id="249"/>
      <w:r w:rsidRPr="00E6491C">
        <w:rPr>
          <w:rFonts w:ascii="Calibri" w:eastAsia="Calibri" w:hAnsi="Calibri" w:cs="Calibri"/>
          <w:b w:val="0"/>
          <w:i w:val="0"/>
          <w:sz w:val="22"/>
          <w:szCs w:val="22"/>
        </w:rPr>
        <w:t>Způsob kontroly vykonávání pravidel a kontroly kvality</w:t>
      </w:r>
    </w:p>
    <w:p w14:paraId="2E8B69CF" w14:textId="77777777" w:rsidR="0032073B" w:rsidRPr="00E6491C" w:rsidRDefault="0032073B" w:rsidP="0032073B">
      <w:pPr>
        <w:pStyle w:val="Nadpis1"/>
        <w:keepNext w:val="0"/>
        <w:numPr>
          <w:ilvl w:val="0"/>
          <w:numId w:val="69"/>
        </w:numPr>
        <w:tabs>
          <w:tab w:val="clear" w:pos="0"/>
        </w:tabs>
        <w:spacing w:line="240" w:lineRule="auto"/>
        <w:ind w:left="709" w:hanging="709"/>
        <w:rPr>
          <w:rFonts w:ascii="Calibri" w:hAnsi="Calibri"/>
          <w:sz w:val="22"/>
          <w:szCs w:val="22"/>
        </w:rPr>
      </w:pPr>
      <w:bookmarkStart w:id="250" w:name="_Toc424653421"/>
      <w:r w:rsidRPr="00E6491C">
        <w:rPr>
          <w:rFonts w:ascii="Calibri" w:eastAsia="Calibri" w:hAnsi="Calibri" w:cs="Calibri"/>
          <w:sz w:val="22"/>
          <w:szCs w:val="22"/>
        </w:rPr>
        <w:t xml:space="preserve">Způsob komunikace se stávajícím </w:t>
      </w:r>
      <w:r w:rsidRPr="00E6491C">
        <w:rPr>
          <w:rFonts w:ascii="Calibri" w:eastAsia="Calibri" w:hAnsi="Calibri" w:cs="Calibri"/>
          <w:sz w:val="22"/>
          <w:szCs w:val="22"/>
          <w:lang w:val="cs-CZ"/>
        </w:rPr>
        <w:t xml:space="preserve">poskytovatelem (provozovatelem) služeb provozu </w:t>
      </w:r>
      <w:r w:rsidR="00FE0E92">
        <w:rPr>
          <w:rFonts w:ascii="Calibri" w:eastAsia="Calibri" w:hAnsi="Calibri" w:cs="Calibri"/>
          <w:sz w:val="22"/>
          <w:szCs w:val="22"/>
          <w:lang w:val="cs-CZ"/>
        </w:rPr>
        <w:t>ICT</w:t>
      </w:r>
      <w:r w:rsidRPr="00E6491C">
        <w:rPr>
          <w:rFonts w:ascii="Calibri" w:eastAsia="Calibri" w:hAnsi="Calibri" w:cs="Calibri"/>
          <w:sz w:val="22"/>
          <w:szCs w:val="22"/>
        </w:rPr>
        <w:t xml:space="preserve">  v rámci migrační periody</w:t>
      </w:r>
      <w:bookmarkEnd w:id="250"/>
      <w:r w:rsidRPr="00E6491C">
        <w:rPr>
          <w:rFonts w:ascii="Calibri" w:eastAsia="Calibri" w:hAnsi="Calibri" w:cs="Calibri"/>
          <w:sz w:val="22"/>
          <w:szCs w:val="22"/>
        </w:rPr>
        <w:t xml:space="preserve"> </w:t>
      </w:r>
    </w:p>
    <w:p w14:paraId="3566F1C2"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51" w:name="_Organiza_n__a_form_ln__zaji_t_n_"/>
      <w:bookmarkEnd w:id="251"/>
      <w:r w:rsidRPr="00E6491C">
        <w:rPr>
          <w:rFonts w:ascii="Calibri" w:eastAsia="Calibri" w:hAnsi="Calibri" w:cs="Calibri"/>
          <w:b w:val="0"/>
          <w:i w:val="0"/>
          <w:sz w:val="22"/>
          <w:szCs w:val="22"/>
        </w:rPr>
        <w:t>Organizační a formální zajištění</w:t>
      </w:r>
    </w:p>
    <w:p w14:paraId="495564DC"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52" w:name="_Popis_n_stroj__a_zp_sobu_dokumentace_ko"/>
      <w:bookmarkEnd w:id="252"/>
      <w:r w:rsidRPr="00E6491C">
        <w:rPr>
          <w:rFonts w:ascii="Calibri" w:eastAsia="Calibri" w:hAnsi="Calibri" w:cs="Calibri"/>
          <w:b w:val="0"/>
          <w:i w:val="0"/>
          <w:sz w:val="22"/>
          <w:szCs w:val="22"/>
        </w:rPr>
        <w:t>Popis nástrojů a způsobu dokumentace komunikace</w:t>
      </w:r>
    </w:p>
    <w:p w14:paraId="6C0B2D67" w14:textId="77777777" w:rsidR="0032073B" w:rsidRPr="00E6491C" w:rsidRDefault="0032073B" w:rsidP="0032073B">
      <w:pPr>
        <w:pStyle w:val="Nadpis1"/>
        <w:keepNext w:val="0"/>
        <w:numPr>
          <w:ilvl w:val="0"/>
          <w:numId w:val="69"/>
        </w:numPr>
        <w:tabs>
          <w:tab w:val="clear" w:pos="0"/>
        </w:tabs>
        <w:spacing w:line="240" w:lineRule="auto"/>
        <w:ind w:left="0" w:firstLine="0"/>
        <w:rPr>
          <w:rFonts w:ascii="Calibri" w:eastAsia="Calibri" w:hAnsi="Calibri" w:cs="Calibri"/>
          <w:sz w:val="22"/>
          <w:szCs w:val="22"/>
        </w:rPr>
      </w:pPr>
      <w:bookmarkStart w:id="253" w:name="_Toc424653422"/>
      <w:r w:rsidRPr="00E6491C">
        <w:rPr>
          <w:rFonts w:ascii="Calibri" w:eastAsia="Calibri" w:hAnsi="Calibri" w:cs="Calibri"/>
          <w:sz w:val="22"/>
          <w:szCs w:val="22"/>
        </w:rPr>
        <w:t>Bezpečnost (V)</w:t>
      </w:r>
      <w:bookmarkEnd w:id="253"/>
    </w:p>
    <w:p w14:paraId="03D9AE53"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54" w:name="_Popis_zp_sobu_eskalace_zranitelnost_"/>
      <w:bookmarkEnd w:id="254"/>
      <w:r w:rsidRPr="00E6491C">
        <w:rPr>
          <w:rFonts w:ascii="Calibri" w:eastAsia="Calibri" w:hAnsi="Calibri" w:cs="Calibri"/>
          <w:b w:val="0"/>
          <w:i w:val="0"/>
          <w:sz w:val="22"/>
          <w:szCs w:val="22"/>
        </w:rPr>
        <w:t>Popis způsobu eskalace zranitelností</w:t>
      </w:r>
    </w:p>
    <w:p w14:paraId="51015AD4"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55" w:name="_Metodika__ivotn_ho_cyklu_"/>
      <w:bookmarkEnd w:id="255"/>
      <w:r w:rsidRPr="00E6491C">
        <w:rPr>
          <w:rFonts w:ascii="Calibri" w:eastAsia="Calibri" w:hAnsi="Calibri" w:cs="Calibri"/>
          <w:b w:val="0"/>
          <w:i w:val="0"/>
          <w:sz w:val="22"/>
          <w:szCs w:val="22"/>
        </w:rPr>
        <w:t xml:space="preserve">Popis životního cyklu v oblasti bezpečnosti </w:t>
      </w:r>
    </w:p>
    <w:p w14:paraId="3C064517" w14:textId="77777777" w:rsidR="0032073B" w:rsidRPr="00E6491C" w:rsidRDefault="0032073B" w:rsidP="0032073B">
      <w:pPr>
        <w:pStyle w:val="Nadpis1"/>
        <w:keepNext w:val="0"/>
        <w:numPr>
          <w:ilvl w:val="0"/>
          <w:numId w:val="69"/>
        </w:numPr>
        <w:tabs>
          <w:tab w:val="clear" w:pos="0"/>
        </w:tabs>
        <w:spacing w:line="240" w:lineRule="auto"/>
        <w:ind w:left="0" w:firstLine="0"/>
        <w:rPr>
          <w:rFonts w:ascii="Calibri" w:eastAsia="Calibri" w:hAnsi="Calibri" w:cs="Calibri"/>
          <w:sz w:val="22"/>
          <w:szCs w:val="22"/>
        </w:rPr>
      </w:pPr>
      <w:bookmarkStart w:id="256" w:name="_Za_len_n__do_monitoing_n_stroj_"/>
      <w:bookmarkStart w:id="257" w:name="_Toc424653423"/>
      <w:bookmarkEnd w:id="256"/>
      <w:r w:rsidRPr="00E6491C">
        <w:rPr>
          <w:rFonts w:ascii="Calibri" w:eastAsia="Calibri" w:hAnsi="Calibri" w:cs="Calibri"/>
          <w:sz w:val="22"/>
          <w:szCs w:val="22"/>
        </w:rPr>
        <w:t>Začlenění do monitoring nástrojů (V)</w:t>
      </w:r>
      <w:bookmarkEnd w:id="257"/>
    </w:p>
    <w:p w14:paraId="57956789"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58" w:name="_Postup_za_len_n__aplikac__do_monitoring"/>
      <w:bookmarkEnd w:id="258"/>
      <w:r w:rsidRPr="00E6491C">
        <w:rPr>
          <w:rFonts w:ascii="Calibri" w:eastAsia="Calibri" w:hAnsi="Calibri" w:cs="Calibri"/>
          <w:b w:val="0"/>
          <w:i w:val="0"/>
          <w:sz w:val="22"/>
          <w:szCs w:val="22"/>
        </w:rPr>
        <w:t>Postup začlenění aplikací do monitoring systémů Poskytovatele</w:t>
      </w:r>
    </w:p>
    <w:p w14:paraId="19B1C6FE"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59" w:name="_Po_adavky_na_vyu_it__monitoring_syst_mu"/>
      <w:bookmarkEnd w:id="259"/>
      <w:r w:rsidRPr="00E6491C">
        <w:rPr>
          <w:rFonts w:ascii="Calibri" w:eastAsia="Calibri" w:hAnsi="Calibri" w:cs="Calibri"/>
          <w:b w:val="0"/>
          <w:i w:val="0"/>
          <w:sz w:val="22"/>
          <w:szCs w:val="22"/>
        </w:rPr>
        <w:t>Požadavky na využití monitoring systému</w:t>
      </w:r>
    </w:p>
    <w:p w14:paraId="542BB80B" w14:textId="77777777" w:rsidR="0032073B" w:rsidRPr="00E6491C" w:rsidRDefault="0032073B" w:rsidP="0032073B">
      <w:pPr>
        <w:pStyle w:val="Nadpis1"/>
        <w:keepNext w:val="0"/>
        <w:numPr>
          <w:ilvl w:val="0"/>
          <w:numId w:val="69"/>
        </w:numPr>
        <w:tabs>
          <w:tab w:val="clear" w:pos="0"/>
        </w:tabs>
        <w:spacing w:line="240" w:lineRule="auto"/>
        <w:ind w:left="0" w:firstLine="0"/>
        <w:rPr>
          <w:rFonts w:ascii="Calibri" w:eastAsia="Calibri" w:hAnsi="Calibri" w:cs="Calibri"/>
          <w:sz w:val="22"/>
          <w:szCs w:val="22"/>
        </w:rPr>
      </w:pPr>
      <w:bookmarkStart w:id="260" w:name="_Zp_sob_verifikace_a_auditu_z_loh"/>
      <w:bookmarkStart w:id="261" w:name="_Toc424653424"/>
      <w:bookmarkEnd w:id="260"/>
      <w:r w:rsidRPr="00E6491C">
        <w:rPr>
          <w:rFonts w:ascii="Calibri" w:eastAsia="Calibri" w:hAnsi="Calibri" w:cs="Calibri"/>
          <w:sz w:val="22"/>
          <w:szCs w:val="22"/>
        </w:rPr>
        <w:lastRenderedPageBreak/>
        <w:t>Způsob verifikace a auditu zálohovacích úloh (V)</w:t>
      </w:r>
      <w:bookmarkEnd w:id="261"/>
    </w:p>
    <w:p w14:paraId="2C40598F"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b w:val="0"/>
          <w:i w:val="0"/>
          <w:sz w:val="22"/>
        </w:rPr>
      </w:pPr>
      <w:bookmarkStart w:id="262" w:name="_N_vrh_struktury_auditu___v_stupu"/>
      <w:bookmarkEnd w:id="262"/>
      <w:r w:rsidRPr="00E6491C">
        <w:rPr>
          <w:rFonts w:ascii="Calibri" w:eastAsia="Calibri" w:hAnsi="Calibri" w:cs="Calibri"/>
          <w:b w:val="0"/>
          <w:i w:val="0"/>
          <w:sz w:val="22"/>
          <w:szCs w:val="22"/>
        </w:rPr>
        <w:t xml:space="preserve">Popis </w:t>
      </w:r>
      <w:r w:rsidRPr="00E6491C">
        <w:rPr>
          <w:rFonts w:ascii="Calibri" w:eastAsia="Calibri" w:hAnsi="Calibri"/>
          <w:b w:val="0"/>
          <w:i w:val="0"/>
          <w:sz w:val="22"/>
        </w:rPr>
        <w:t>metodiky</w:t>
      </w:r>
    </w:p>
    <w:p w14:paraId="3BB89B71"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r w:rsidRPr="00E6491C">
        <w:rPr>
          <w:rFonts w:ascii="Calibri" w:eastAsia="Calibri" w:hAnsi="Calibri" w:cs="Calibri"/>
          <w:b w:val="0"/>
          <w:i w:val="0"/>
          <w:sz w:val="22"/>
          <w:szCs w:val="22"/>
        </w:rPr>
        <w:t>Návrh struktury auditu – výstupu</w:t>
      </w:r>
    </w:p>
    <w:p w14:paraId="34300562" w14:textId="77777777" w:rsidR="00FE0E92" w:rsidRPr="005D0BCE" w:rsidRDefault="00FE0E92" w:rsidP="00FE0E92">
      <w:pPr>
        <w:pStyle w:val="Nadpis1"/>
        <w:keepNext w:val="0"/>
        <w:numPr>
          <w:ilvl w:val="0"/>
          <w:numId w:val="69"/>
        </w:numPr>
        <w:tabs>
          <w:tab w:val="clear" w:pos="0"/>
        </w:tabs>
        <w:spacing w:line="240" w:lineRule="auto"/>
        <w:ind w:left="0" w:firstLine="0"/>
        <w:rPr>
          <w:rFonts w:ascii="Calibri" w:eastAsia="Calibri" w:hAnsi="Calibri" w:cs="Calibri"/>
          <w:sz w:val="22"/>
          <w:szCs w:val="22"/>
        </w:rPr>
      </w:pPr>
      <w:bookmarkStart w:id="263" w:name="_V_stupy_auditu"/>
      <w:bookmarkStart w:id="264" w:name="_P_ed_n__syst_mov_ch___t__k_aplikac_m"/>
      <w:bookmarkStart w:id="265" w:name="_Toc424653425"/>
      <w:bookmarkEnd w:id="263"/>
      <w:bookmarkEnd w:id="264"/>
      <w:r w:rsidRPr="005D0BCE">
        <w:rPr>
          <w:rFonts w:ascii="Calibri" w:eastAsia="Calibri" w:hAnsi="Calibri" w:cs="Calibri"/>
          <w:sz w:val="22"/>
          <w:szCs w:val="22"/>
        </w:rPr>
        <w:t>Předání systémových účtů k </w:t>
      </w:r>
      <w:r w:rsidRPr="005D0BCE">
        <w:rPr>
          <w:rFonts w:ascii="Calibri" w:eastAsia="Calibri" w:hAnsi="Calibri" w:cs="Calibri"/>
          <w:sz w:val="22"/>
          <w:szCs w:val="22"/>
          <w:lang w:val="cs-CZ"/>
        </w:rPr>
        <w:t>infrastruktuře</w:t>
      </w:r>
      <w:r w:rsidRPr="005D0BCE">
        <w:rPr>
          <w:rFonts w:ascii="Calibri" w:eastAsia="Calibri" w:hAnsi="Calibri" w:cs="Calibri"/>
          <w:sz w:val="22"/>
          <w:szCs w:val="22"/>
        </w:rPr>
        <w:t xml:space="preserve"> (V)</w:t>
      </w:r>
    </w:p>
    <w:p w14:paraId="314B5772" w14:textId="77777777" w:rsidR="00FE0E92" w:rsidRPr="005D0BCE" w:rsidRDefault="00FE0E92" w:rsidP="00FE0E92">
      <w:pPr>
        <w:pStyle w:val="Nadpis2"/>
        <w:keepNext w:val="0"/>
        <w:numPr>
          <w:ilvl w:val="0"/>
          <w:numId w:val="70"/>
        </w:numPr>
        <w:spacing w:before="0" w:after="0" w:line="240" w:lineRule="auto"/>
        <w:ind w:left="0" w:firstLine="0"/>
        <w:rPr>
          <w:rFonts w:ascii="Calibri" w:eastAsia="Calibri" w:hAnsi="Calibri" w:cs="Calibri"/>
          <w:b w:val="0"/>
          <w:i w:val="0"/>
          <w:sz w:val="22"/>
          <w:szCs w:val="22"/>
        </w:rPr>
      </w:pPr>
      <w:r w:rsidRPr="005D0BCE">
        <w:rPr>
          <w:rFonts w:ascii="Calibri" w:eastAsia="Calibri" w:hAnsi="Calibri" w:cs="Calibri"/>
          <w:b w:val="0"/>
          <w:i w:val="0"/>
          <w:sz w:val="22"/>
          <w:szCs w:val="22"/>
        </w:rPr>
        <w:t>Popis požadavků na součinnost</w:t>
      </w:r>
    </w:p>
    <w:p w14:paraId="326677E6" w14:textId="77777777" w:rsidR="00FE0E92" w:rsidRPr="005D0BCE" w:rsidRDefault="00FE0E92" w:rsidP="005D0BCE">
      <w:pPr>
        <w:pStyle w:val="Nadpis2"/>
        <w:keepNext w:val="0"/>
        <w:numPr>
          <w:ilvl w:val="0"/>
          <w:numId w:val="70"/>
        </w:numPr>
        <w:spacing w:before="0" w:after="0" w:line="240" w:lineRule="auto"/>
        <w:ind w:left="0" w:firstLine="0"/>
        <w:rPr>
          <w:rFonts w:ascii="Calibri" w:eastAsia="Calibri" w:hAnsi="Calibri" w:cs="Calibri"/>
          <w:b w:val="0"/>
          <w:sz w:val="22"/>
          <w:szCs w:val="22"/>
        </w:rPr>
      </w:pPr>
      <w:r w:rsidRPr="005D0BCE">
        <w:rPr>
          <w:rFonts w:ascii="Calibri" w:eastAsia="Calibri" w:hAnsi="Calibri" w:cs="Calibri"/>
          <w:b w:val="0"/>
          <w:i w:val="0"/>
          <w:sz w:val="22"/>
          <w:szCs w:val="22"/>
        </w:rPr>
        <w:t>Popis převzetí účtů</w:t>
      </w:r>
    </w:p>
    <w:p w14:paraId="201270F9" w14:textId="77777777" w:rsidR="0032073B" w:rsidRPr="00E6491C" w:rsidRDefault="0032073B" w:rsidP="0032073B">
      <w:pPr>
        <w:pStyle w:val="Nadpis1"/>
        <w:keepNext w:val="0"/>
        <w:numPr>
          <w:ilvl w:val="0"/>
          <w:numId w:val="69"/>
        </w:numPr>
        <w:tabs>
          <w:tab w:val="clear" w:pos="0"/>
        </w:tabs>
        <w:spacing w:line="240" w:lineRule="auto"/>
        <w:ind w:left="0" w:firstLine="0"/>
        <w:rPr>
          <w:rFonts w:ascii="Calibri" w:eastAsia="Calibri" w:hAnsi="Calibri" w:cs="Calibri"/>
          <w:sz w:val="22"/>
          <w:szCs w:val="22"/>
        </w:rPr>
      </w:pPr>
      <w:r w:rsidRPr="00E6491C">
        <w:rPr>
          <w:rFonts w:ascii="Calibri" w:eastAsia="Calibri" w:hAnsi="Calibri" w:cs="Calibri"/>
          <w:sz w:val="22"/>
          <w:szCs w:val="22"/>
        </w:rPr>
        <w:t>Předání systémových účtů k aplikacím (V)</w:t>
      </w:r>
      <w:bookmarkEnd w:id="265"/>
    </w:p>
    <w:p w14:paraId="7E84BFB1"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66" w:name="_Popis_sou_innosti_a_seznam_po_adavk_"/>
      <w:bookmarkEnd w:id="266"/>
      <w:r w:rsidRPr="00E6491C">
        <w:rPr>
          <w:rFonts w:ascii="Calibri" w:eastAsia="Calibri" w:hAnsi="Calibri" w:cs="Calibri"/>
          <w:b w:val="0"/>
          <w:i w:val="0"/>
          <w:sz w:val="22"/>
          <w:szCs w:val="22"/>
        </w:rPr>
        <w:t>Popis požadavků na součinnost</w:t>
      </w:r>
    </w:p>
    <w:p w14:paraId="45BAF531"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67" w:name="_Popis_metodiky"/>
      <w:bookmarkEnd w:id="267"/>
      <w:r w:rsidRPr="00E6491C">
        <w:rPr>
          <w:rFonts w:ascii="Calibri" w:eastAsia="Calibri" w:hAnsi="Calibri" w:cs="Calibri"/>
          <w:b w:val="0"/>
          <w:i w:val="0"/>
          <w:sz w:val="22"/>
          <w:szCs w:val="22"/>
        </w:rPr>
        <w:t>Popis převzetí účtů</w:t>
      </w:r>
    </w:p>
    <w:p w14:paraId="305D3770" w14:textId="77777777" w:rsidR="0032073B" w:rsidRPr="00E6491C" w:rsidRDefault="0032073B" w:rsidP="0032073B">
      <w:pPr>
        <w:pStyle w:val="Nadpis1"/>
        <w:keepNext w:val="0"/>
        <w:numPr>
          <w:ilvl w:val="0"/>
          <w:numId w:val="69"/>
        </w:numPr>
        <w:tabs>
          <w:tab w:val="clear" w:pos="0"/>
        </w:tabs>
        <w:spacing w:line="240" w:lineRule="auto"/>
        <w:ind w:left="0" w:firstLine="0"/>
        <w:rPr>
          <w:rFonts w:ascii="Calibri" w:hAnsi="Calibri"/>
          <w:spacing w:val="-4"/>
          <w:sz w:val="22"/>
          <w:szCs w:val="22"/>
        </w:rPr>
      </w:pPr>
      <w:bookmarkStart w:id="268" w:name="_N_vrh_z_vazn_ch_pravidel_komunikace_mez"/>
      <w:bookmarkStart w:id="269" w:name="_N_vrh_parametr__a_m___c_ch_bod__pro_ov_"/>
      <w:bookmarkStart w:id="270" w:name="_Toc424653426"/>
      <w:bookmarkEnd w:id="268"/>
      <w:bookmarkEnd w:id="269"/>
      <w:r w:rsidRPr="00E6491C">
        <w:rPr>
          <w:rFonts w:ascii="Calibri" w:eastAsia="Calibri" w:hAnsi="Calibri" w:cs="Calibri"/>
          <w:spacing w:val="-4"/>
          <w:sz w:val="22"/>
          <w:szCs w:val="22"/>
        </w:rPr>
        <w:t>Návrh parametrů a měřících bodů pro ověření úspěšnosti migrace na období 6 a</w:t>
      </w:r>
      <w:r w:rsidRPr="00E6491C">
        <w:rPr>
          <w:rFonts w:ascii="Calibri" w:eastAsia="Calibri" w:hAnsi="Calibri" w:cs="Calibri"/>
          <w:spacing w:val="-4"/>
          <w:sz w:val="22"/>
          <w:szCs w:val="22"/>
          <w:lang w:val="cs-CZ"/>
        </w:rPr>
        <w:t>ž</w:t>
      </w:r>
      <w:r w:rsidRPr="00E6491C">
        <w:rPr>
          <w:rFonts w:ascii="Calibri" w:eastAsia="Calibri" w:hAnsi="Calibri" w:cs="Calibri"/>
          <w:spacing w:val="-4"/>
          <w:sz w:val="22"/>
          <w:szCs w:val="22"/>
        </w:rPr>
        <w:t xml:space="preserve"> 12 měsíců (V)</w:t>
      </w:r>
      <w:bookmarkEnd w:id="270"/>
    </w:p>
    <w:p w14:paraId="032486FA" w14:textId="77777777" w:rsidR="0032073B" w:rsidRPr="00E6491C" w:rsidRDefault="0032073B" w:rsidP="0032073B">
      <w:pPr>
        <w:pStyle w:val="Nadpis1"/>
        <w:keepNext w:val="0"/>
        <w:numPr>
          <w:ilvl w:val="0"/>
          <w:numId w:val="69"/>
        </w:numPr>
        <w:tabs>
          <w:tab w:val="clear" w:pos="0"/>
        </w:tabs>
        <w:spacing w:line="240" w:lineRule="auto"/>
        <w:ind w:left="0" w:firstLine="0"/>
        <w:rPr>
          <w:rFonts w:ascii="Calibri" w:eastAsia="Calibri" w:hAnsi="Calibri" w:cs="Calibri"/>
          <w:sz w:val="22"/>
          <w:szCs w:val="22"/>
        </w:rPr>
      </w:pPr>
      <w:bookmarkStart w:id="271" w:name="_Pl_ny_obnovy"/>
      <w:bookmarkStart w:id="272" w:name="_Toc424653427"/>
      <w:bookmarkEnd w:id="271"/>
      <w:r w:rsidRPr="00E6491C">
        <w:rPr>
          <w:rFonts w:ascii="Calibri" w:eastAsia="Calibri" w:hAnsi="Calibri" w:cs="Calibri"/>
          <w:sz w:val="22"/>
          <w:szCs w:val="22"/>
        </w:rPr>
        <w:t xml:space="preserve">Plány obnovy </w:t>
      </w:r>
      <w:r w:rsidRPr="00E6491C">
        <w:rPr>
          <w:rFonts w:ascii="Calibri" w:eastAsia="Calibri" w:hAnsi="Calibri" w:cs="Calibri"/>
          <w:sz w:val="22"/>
          <w:szCs w:val="22"/>
          <w:lang w:val="cs-CZ"/>
        </w:rPr>
        <w:t xml:space="preserve">(DRP – Disaster recovery Plan) </w:t>
      </w:r>
      <w:r w:rsidRPr="00E6491C">
        <w:rPr>
          <w:rFonts w:ascii="Calibri" w:eastAsia="Calibri" w:hAnsi="Calibri" w:cs="Calibri"/>
          <w:sz w:val="22"/>
          <w:szCs w:val="22"/>
        </w:rPr>
        <w:t>(V)</w:t>
      </w:r>
      <w:bookmarkEnd w:id="272"/>
    </w:p>
    <w:p w14:paraId="2B5ADCA5"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b w:val="0"/>
          <w:i w:val="0"/>
          <w:sz w:val="22"/>
        </w:rPr>
      </w:pPr>
      <w:bookmarkStart w:id="273" w:name="_N_vrh_metodiky_auditu_pl_n__obnov"/>
      <w:bookmarkEnd w:id="273"/>
      <w:r w:rsidRPr="00E6491C">
        <w:rPr>
          <w:rFonts w:ascii="Calibri" w:eastAsia="Calibri" w:hAnsi="Calibri"/>
          <w:b w:val="0"/>
          <w:i w:val="0"/>
          <w:sz w:val="22"/>
        </w:rPr>
        <w:t xml:space="preserve">Návrh metodiky </w:t>
      </w:r>
      <w:r w:rsidRPr="00E6491C">
        <w:rPr>
          <w:rFonts w:ascii="Calibri" w:eastAsia="Calibri" w:hAnsi="Calibri" w:cs="Calibri"/>
          <w:b w:val="0"/>
          <w:i w:val="0"/>
          <w:sz w:val="22"/>
          <w:szCs w:val="22"/>
        </w:rPr>
        <w:t>auditu plánů obnov</w:t>
      </w:r>
    </w:p>
    <w:p w14:paraId="57CF65C8"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74" w:name="_V_sledky_auditu"/>
      <w:bookmarkEnd w:id="274"/>
      <w:r w:rsidRPr="00E6491C">
        <w:rPr>
          <w:rFonts w:ascii="Calibri" w:eastAsia="Calibri" w:hAnsi="Calibri" w:cs="Calibri"/>
          <w:b w:val="0"/>
          <w:i w:val="0"/>
          <w:sz w:val="22"/>
          <w:szCs w:val="22"/>
        </w:rPr>
        <w:t>Výsledky auditu</w:t>
      </w:r>
    </w:p>
    <w:p w14:paraId="4A809135"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75" w:name="_Definice_rizik"/>
      <w:bookmarkEnd w:id="275"/>
      <w:r w:rsidRPr="00E6491C">
        <w:rPr>
          <w:rFonts w:ascii="Calibri" w:eastAsia="Calibri" w:hAnsi="Calibri" w:cs="Calibri"/>
          <w:b w:val="0"/>
          <w:i w:val="0"/>
          <w:sz w:val="22"/>
          <w:szCs w:val="22"/>
        </w:rPr>
        <w:t>Definice rizik</w:t>
      </w:r>
    </w:p>
    <w:p w14:paraId="414F7924" w14:textId="77777777" w:rsidR="0032073B" w:rsidRPr="00E6491C" w:rsidRDefault="0032073B" w:rsidP="0032073B">
      <w:pPr>
        <w:pStyle w:val="Nadpis1"/>
        <w:keepNext w:val="0"/>
        <w:numPr>
          <w:ilvl w:val="0"/>
          <w:numId w:val="69"/>
        </w:numPr>
        <w:tabs>
          <w:tab w:val="clear" w:pos="0"/>
        </w:tabs>
        <w:spacing w:line="240" w:lineRule="auto"/>
        <w:ind w:left="0" w:firstLine="0"/>
        <w:rPr>
          <w:rFonts w:ascii="Calibri" w:eastAsia="Calibri" w:hAnsi="Calibri" w:cs="Calibri"/>
          <w:sz w:val="22"/>
          <w:szCs w:val="22"/>
        </w:rPr>
      </w:pPr>
      <w:bookmarkStart w:id="276" w:name="_Za_len_n__proces__ITSM_do_proces__MZe"/>
      <w:bookmarkStart w:id="277" w:name="_Toc424653428"/>
      <w:bookmarkEnd w:id="276"/>
      <w:r w:rsidRPr="00E6491C">
        <w:rPr>
          <w:rFonts w:ascii="Calibri" w:eastAsia="Calibri" w:hAnsi="Calibri" w:cs="Calibri"/>
          <w:sz w:val="22"/>
          <w:szCs w:val="22"/>
        </w:rPr>
        <w:t>Začlenění procesů ITSM do procesů MZe (V)</w:t>
      </w:r>
      <w:bookmarkEnd w:id="277"/>
    </w:p>
    <w:p w14:paraId="20E74095"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78" w:name="_N_vrh_postupu_v_etn__po_adavku_na_sou_i"/>
      <w:bookmarkEnd w:id="278"/>
      <w:r w:rsidRPr="00E6491C">
        <w:rPr>
          <w:rFonts w:ascii="Calibri" w:eastAsia="Calibri" w:hAnsi="Calibri" w:cs="Calibri"/>
          <w:b w:val="0"/>
          <w:i w:val="0"/>
          <w:sz w:val="22"/>
          <w:szCs w:val="22"/>
        </w:rPr>
        <w:t>Návrh postupu včetně požadavku na součinnost</w:t>
      </w:r>
    </w:p>
    <w:p w14:paraId="62A55A2F"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79" w:name="_Popis_zp_sobu_a_n_vrh_m__en__kvality_a_"/>
      <w:bookmarkEnd w:id="279"/>
      <w:r w:rsidRPr="00E6491C">
        <w:rPr>
          <w:rFonts w:ascii="Calibri" w:eastAsia="Calibri" w:hAnsi="Calibri" w:cs="Calibri"/>
          <w:b w:val="0"/>
          <w:i w:val="0"/>
          <w:sz w:val="22"/>
          <w:szCs w:val="22"/>
        </w:rPr>
        <w:t>Popis způsobu a návrh měření kvality a funkčnosti integrace</w:t>
      </w:r>
    </w:p>
    <w:p w14:paraId="7C81B6E7"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80" w:name="_Definice_rizik_2"/>
      <w:bookmarkEnd w:id="280"/>
      <w:r w:rsidRPr="00E6491C">
        <w:rPr>
          <w:rFonts w:ascii="Calibri" w:eastAsia="Calibri" w:hAnsi="Calibri" w:cs="Calibri"/>
          <w:b w:val="0"/>
          <w:i w:val="0"/>
          <w:sz w:val="22"/>
          <w:szCs w:val="22"/>
        </w:rPr>
        <w:t>Definice rizik</w:t>
      </w:r>
    </w:p>
    <w:p w14:paraId="1752C976" w14:textId="77777777" w:rsidR="0032073B" w:rsidRPr="00E6491C" w:rsidRDefault="0032073B" w:rsidP="0032073B">
      <w:pPr>
        <w:pStyle w:val="Nadpis1"/>
        <w:keepNext w:val="0"/>
        <w:numPr>
          <w:ilvl w:val="0"/>
          <w:numId w:val="69"/>
        </w:numPr>
        <w:tabs>
          <w:tab w:val="clear" w:pos="0"/>
        </w:tabs>
        <w:spacing w:line="240" w:lineRule="auto"/>
        <w:ind w:left="0" w:firstLine="0"/>
        <w:rPr>
          <w:rFonts w:ascii="Calibri" w:eastAsia="Calibri" w:hAnsi="Calibri" w:cs="Calibri"/>
          <w:sz w:val="22"/>
          <w:szCs w:val="22"/>
        </w:rPr>
      </w:pPr>
      <w:bookmarkStart w:id="281" w:name="_Dokumentace_a_jej__verifikce"/>
      <w:bookmarkStart w:id="282" w:name="_Toc424653429"/>
      <w:bookmarkEnd w:id="281"/>
      <w:r w:rsidRPr="00E6491C">
        <w:rPr>
          <w:rFonts w:ascii="Calibri" w:eastAsia="Calibri" w:hAnsi="Calibri" w:cs="Calibri"/>
          <w:sz w:val="22"/>
          <w:szCs w:val="22"/>
        </w:rPr>
        <w:t>Dokumentace – kontrola její validity (V)</w:t>
      </w:r>
      <w:bookmarkEnd w:id="282"/>
    </w:p>
    <w:p w14:paraId="5E076BFD" w14:textId="77777777" w:rsidR="0032073B" w:rsidRPr="00E6491C" w:rsidRDefault="0032073B" w:rsidP="0032073B">
      <w:pPr>
        <w:pStyle w:val="Nadpis2"/>
        <w:keepNext w:val="0"/>
        <w:numPr>
          <w:ilvl w:val="0"/>
          <w:numId w:val="70"/>
        </w:numPr>
        <w:spacing w:before="0" w:after="0" w:line="240" w:lineRule="auto"/>
        <w:ind w:left="709" w:hanging="709"/>
        <w:rPr>
          <w:rFonts w:ascii="Calibri" w:eastAsia="Calibri" w:hAnsi="Calibri" w:cs="Calibri"/>
          <w:b w:val="0"/>
          <w:i w:val="0"/>
          <w:sz w:val="22"/>
          <w:szCs w:val="22"/>
        </w:rPr>
      </w:pPr>
      <w:bookmarkStart w:id="283" w:name="_N_vrh_metodiky_prov__en_"/>
      <w:bookmarkEnd w:id="283"/>
      <w:r w:rsidRPr="00E6491C">
        <w:rPr>
          <w:rFonts w:ascii="Calibri" w:eastAsia="Calibri" w:hAnsi="Calibri" w:cs="Calibri"/>
          <w:b w:val="0"/>
          <w:i w:val="0"/>
          <w:sz w:val="22"/>
          <w:szCs w:val="22"/>
        </w:rPr>
        <w:t>Návrh metodiky prověření</w:t>
      </w:r>
      <w:r w:rsidRPr="00E6491C">
        <w:rPr>
          <w:rFonts w:ascii="Calibri" w:eastAsia="Calibri" w:hAnsi="Calibri" w:cs="Calibri"/>
          <w:b w:val="0"/>
          <w:i w:val="0"/>
          <w:sz w:val="22"/>
          <w:szCs w:val="22"/>
          <w:lang w:val="cs-CZ"/>
        </w:rPr>
        <w:t xml:space="preserve"> - </w:t>
      </w:r>
      <w:r w:rsidRPr="00E6491C">
        <w:rPr>
          <w:rFonts w:ascii="Calibri" w:eastAsia="Calibri" w:hAnsi="Calibri" w:cs="Calibri"/>
          <w:b w:val="0"/>
          <w:i w:val="0"/>
          <w:sz w:val="22"/>
          <w:szCs w:val="22"/>
        </w:rPr>
        <w:t>metodika musí obsahovat přesný popis způsobu včetně návrhu součinnosti s dodavatelem aplikace nebo Objednatelem, metodika musí také obsahovat přesný popis, co nastane v případě nedostatečnosti nebo absence (nedostupnosti) dokumentace, včetně procesu a návrhu způsobu zhojení tohoto stavu</w:t>
      </w:r>
    </w:p>
    <w:p w14:paraId="5DC6A49F"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84" w:name="_Zpr_va_z_auditu_v_etn__doporu_en_"/>
      <w:bookmarkEnd w:id="284"/>
      <w:r w:rsidRPr="00E6491C">
        <w:rPr>
          <w:rFonts w:ascii="Calibri" w:eastAsia="Calibri" w:hAnsi="Calibri" w:cs="Calibri"/>
          <w:b w:val="0"/>
          <w:i w:val="0"/>
          <w:sz w:val="22"/>
          <w:szCs w:val="22"/>
        </w:rPr>
        <w:t>Zpráva z auditu včetně doporučení</w:t>
      </w:r>
    </w:p>
    <w:p w14:paraId="28A64E31" w14:textId="77777777" w:rsidR="0032073B" w:rsidRPr="00E6491C" w:rsidRDefault="0032073B" w:rsidP="0032073B">
      <w:pPr>
        <w:pStyle w:val="Nadpis1"/>
        <w:keepNext w:val="0"/>
        <w:numPr>
          <w:ilvl w:val="0"/>
          <w:numId w:val="69"/>
        </w:numPr>
        <w:tabs>
          <w:tab w:val="clear" w:pos="0"/>
        </w:tabs>
        <w:spacing w:line="240" w:lineRule="auto"/>
        <w:ind w:left="0" w:firstLine="0"/>
        <w:rPr>
          <w:rFonts w:ascii="Calibri" w:eastAsia="Calibri" w:hAnsi="Calibri" w:cs="Calibri"/>
          <w:sz w:val="22"/>
          <w:szCs w:val="22"/>
        </w:rPr>
      </w:pPr>
      <w:bookmarkStart w:id="285" w:name="_Testovac__sc_n__e_pro_monitoring_ukazat"/>
      <w:bookmarkStart w:id="286" w:name="_Toc424653430"/>
      <w:bookmarkEnd w:id="285"/>
      <w:r w:rsidRPr="00E6491C">
        <w:rPr>
          <w:rFonts w:ascii="Calibri" w:eastAsia="Calibri" w:hAnsi="Calibri" w:cs="Calibri"/>
          <w:sz w:val="22"/>
          <w:szCs w:val="22"/>
        </w:rPr>
        <w:t>Testovací scénáře pro monitoring ukazatelů SLA parametrů (V)</w:t>
      </w:r>
      <w:bookmarkEnd w:id="286"/>
    </w:p>
    <w:p w14:paraId="0F126CE5"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87" w:name="_Metodika_a_obecn__principy"/>
      <w:bookmarkEnd w:id="287"/>
      <w:r w:rsidRPr="00E6491C">
        <w:rPr>
          <w:rFonts w:ascii="Calibri" w:eastAsia="Calibri" w:hAnsi="Calibri" w:cs="Calibri"/>
          <w:b w:val="0"/>
          <w:i w:val="0"/>
          <w:sz w:val="22"/>
          <w:szCs w:val="22"/>
        </w:rPr>
        <w:t>Metodika a obecné principy</w:t>
      </w:r>
    </w:p>
    <w:p w14:paraId="50E83E6B"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88" w:name="_N_vrh_testovac_ch_sc_n___"/>
      <w:bookmarkEnd w:id="288"/>
      <w:r w:rsidRPr="00E6491C">
        <w:rPr>
          <w:rFonts w:ascii="Calibri" w:eastAsia="Calibri" w:hAnsi="Calibri" w:cs="Calibri"/>
          <w:b w:val="0"/>
          <w:i w:val="0"/>
          <w:sz w:val="22"/>
          <w:szCs w:val="22"/>
        </w:rPr>
        <w:t>Návrh testovacích scénářů</w:t>
      </w:r>
    </w:p>
    <w:p w14:paraId="78AF75AB"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89" w:name="_Zpr_va_z_testov_n_"/>
      <w:bookmarkEnd w:id="289"/>
      <w:r w:rsidRPr="00E6491C">
        <w:rPr>
          <w:rFonts w:ascii="Calibri" w:eastAsia="Calibri" w:hAnsi="Calibri" w:cs="Calibri"/>
          <w:b w:val="0"/>
          <w:i w:val="0"/>
          <w:sz w:val="22"/>
          <w:szCs w:val="22"/>
        </w:rPr>
        <w:t>Zpráva z testování</w:t>
      </w:r>
    </w:p>
    <w:p w14:paraId="7E42296A" w14:textId="77777777" w:rsidR="0032073B" w:rsidRPr="00E6491C" w:rsidRDefault="0032073B" w:rsidP="0032073B">
      <w:pPr>
        <w:pStyle w:val="Nadpis1"/>
        <w:keepNext w:val="0"/>
        <w:numPr>
          <w:ilvl w:val="0"/>
          <w:numId w:val="69"/>
        </w:numPr>
        <w:tabs>
          <w:tab w:val="clear" w:pos="0"/>
        </w:tabs>
        <w:spacing w:line="240" w:lineRule="auto"/>
        <w:ind w:left="0" w:firstLine="0"/>
        <w:rPr>
          <w:rFonts w:ascii="Calibri" w:eastAsia="Calibri" w:hAnsi="Calibri" w:cs="Calibri"/>
          <w:sz w:val="22"/>
          <w:szCs w:val="22"/>
        </w:rPr>
      </w:pPr>
      <w:bookmarkStart w:id="290" w:name="_Zp_sob_migrace_znalost__o_aplika_n__pla"/>
      <w:bookmarkStart w:id="291" w:name="_Toc424653431"/>
      <w:bookmarkEnd w:id="290"/>
      <w:r w:rsidRPr="00E6491C">
        <w:rPr>
          <w:rFonts w:ascii="Calibri" w:eastAsia="Calibri" w:hAnsi="Calibri" w:cs="Calibri"/>
          <w:sz w:val="22"/>
          <w:szCs w:val="22"/>
        </w:rPr>
        <w:t>Způsob migrace znalostí o aplikační platformě (V)</w:t>
      </w:r>
      <w:bookmarkEnd w:id="291"/>
    </w:p>
    <w:p w14:paraId="4B3BB0EE"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92" w:name="_Migrace_n_stroje_a_informac__v_n_m"/>
      <w:bookmarkEnd w:id="292"/>
      <w:r w:rsidRPr="00E6491C">
        <w:rPr>
          <w:rFonts w:ascii="Calibri" w:eastAsia="Calibri" w:hAnsi="Calibri" w:cs="Calibri"/>
          <w:b w:val="0"/>
          <w:i w:val="0"/>
          <w:sz w:val="22"/>
          <w:szCs w:val="22"/>
        </w:rPr>
        <w:t>Migrace nástroje a informací v něm</w:t>
      </w:r>
    </w:p>
    <w:p w14:paraId="4BFF8A2E"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93" w:name="_Organiza_n__zaji_t_n__migrace_znalost_"/>
      <w:bookmarkEnd w:id="293"/>
      <w:r w:rsidRPr="00E6491C">
        <w:rPr>
          <w:rFonts w:ascii="Calibri" w:eastAsia="Calibri" w:hAnsi="Calibri" w:cs="Calibri"/>
          <w:b w:val="0"/>
          <w:i w:val="0"/>
          <w:sz w:val="22"/>
          <w:szCs w:val="22"/>
        </w:rPr>
        <w:t>Organizační zajištění migrace znalostí</w:t>
      </w:r>
    </w:p>
    <w:p w14:paraId="2564D9E2" w14:textId="77777777" w:rsidR="0032073B" w:rsidRPr="00E6491C" w:rsidRDefault="0032073B" w:rsidP="0032073B">
      <w:pPr>
        <w:pStyle w:val="Nadpis1"/>
        <w:keepNext w:val="0"/>
        <w:numPr>
          <w:ilvl w:val="0"/>
          <w:numId w:val="69"/>
        </w:numPr>
        <w:tabs>
          <w:tab w:val="clear" w:pos="0"/>
        </w:tabs>
        <w:spacing w:line="240" w:lineRule="auto"/>
        <w:ind w:left="0" w:firstLine="0"/>
        <w:rPr>
          <w:rFonts w:ascii="Calibri" w:eastAsia="Calibri" w:hAnsi="Calibri" w:cs="Calibri"/>
          <w:sz w:val="22"/>
          <w:szCs w:val="22"/>
        </w:rPr>
      </w:pPr>
      <w:bookmarkStart w:id="294" w:name="_Obecn__definice_rizik"/>
      <w:bookmarkStart w:id="295" w:name="_Zp_sob_anal_z_a_reakce_na_jednotliv__n_"/>
      <w:bookmarkStart w:id="296" w:name="_Toc424653432"/>
      <w:bookmarkEnd w:id="294"/>
      <w:bookmarkEnd w:id="295"/>
      <w:r w:rsidRPr="00E6491C">
        <w:rPr>
          <w:rFonts w:ascii="Calibri" w:eastAsia="Calibri" w:hAnsi="Calibri" w:cs="Calibri"/>
          <w:sz w:val="22"/>
          <w:szCs w:val="22"/>
        </w:rPr>
        <w:t>Způsob analýz a reakce na jednotlivé nálezy (V)</w:t>
      </w:r>
      <w:bookmarkEnd w:id="296"/>
    </w:p>
    <w:p w14:paraId="29077E68"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97" w:name="_Popis_zp_sobu_evidence_n_lez_"/>
      <w:bookmarkEnd w:id="297"/>
      <w:r w:rsidRPr="00E6491C">
        <w:rPr>
          <w:rFonts w:ascii="Calibri" w:eastAsia="Calibri" w:hAnsi="Calibri" w:cs="Calibri"/>
          <w:b w:val="0"/>
          <w:i w:val="0"/>
          <w:sz w:val="22"/>
          <w:szCs w:val="22"/>
        </w:rPr>
        <w:t>Popis způsobu evidence nálezů</w:t>
      </w:r>
    </w:p>
    <w:p w14:paraId="1F892450"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98" w:name="_Obecn__popis_zp_sobu_vypo__d_n__n_lez_"/>
      <w:bookmarkEnd w:id="298"/>
      <w:r w:rsidRPr="00E6491C">
        <w:rPr>
          <w:rFonts w:ascii="Calibri" w:eastAsia="Calibri" w:hAnsi="Calibri" w:cs="Calibri"/>
          <w:b w:val="0"/>
          <w:i w:val="0"/>
          <w:sz w:val="22"/>
          <w:szCs w:val="22"/>
        </w:rPr>
        <w:t>Obecný popis způsobu vypořádání nálezů</w:t>
      </w:r>
    </w:p>
    <w:p w14:paraId="6B42E44E"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bookmarkStart w:id="299" w:name="_Zp_sob_kontroly_vypo__d_n__n_lez_"/>
      <w:bookmarkEnd w:id="299"/>
      <w:r w:rsidRPr="00E6491C">
        <w:rPr>
          <w:rFonts w:ascii="Calibri" w:eastAsia="Calibri" w:hAnsi="Calibri" w:cs="Calibri"/>
          <w:b w:val="0"/>
          <w:i w:val="0"/>
          <w:sz w:val="22"/>
          <w:szCs w:val="22"/>
        </w:rPr>
        <w:t>Způsob kontroly vypořádání nálezů</w:t>
      </w:r>
    </w:p>
    <w:p w14:paraId="003D7CFA" w14:textId="77777777" w:rsidR="0032073B" w:rsidRPr="00E6491C" w:rsidRDefault="0032073B" w:rsidP="0032073B">
      <w:pPr>
        <w:pStyle w:val="Nadpis1"/>
        <w:keepNext w:val="0"/>
        <w:numPr>
          <w:ilvl w:val="0"/>
          <w:numId w:val="69"/>
        </w:numPr>
        <w:tabs>
          <w:tab w:val="clear" w:pos="0"/>
        </w:tabs>
        <w:spacing w:line="240" w:lineRule="auto"/>
        <w:ind w:left="0" w:firstLine="0"/>
        <w:rPr>
          <w:rFonts w:ascii="Calibri" w:eastAsia="Calibri" w:hAnsi="Calibri" w:cs="Calibri"/>
          <w:sz w:val="22"/>
          <w:szCs w:val="22"/>
        </w:rPr>
      </w:pPr>
      <w:bookmarkStart w:id="300" w:name="_Impact_anal_za"/>
      <w:bookmarkStart w:id="301" w:name="_Toc424653433"/>
      <w:bookmarkEnd w:id="300"/>
      <w:r w:rsidRPr="00E6491C">
        <w:rPr>
          <w:rFonts w:ascii="Calibri" w:eastAsia="Calibri" w:hAnsi="Calibri" w:cs="Calibri"/>
          <w:sz w:val="22"/>
          <w:szCs w:val="22"/>
        </w:rPr>
        <w:t>Impact analýza (V)</w:t>
      </w:r>
      <w:bookmarkEnd w:id="301"/>
    </w:p>
    <w:p w14:paraId="51F02104" w14:textId="77777777" w:rsidR="0032073B" w:rsidRPr="00E6491C" w:rsidRDefault="0032073B" w:rsidP="0032073B">
      <w:pPr>
        <w:pStyle w:val="Nadpis2"/>
        <w:keepNext w:val="0"/>
        <w:numPr>
          <w:ilvl w:val="0"/>
          <w:numId w:val="70"/>
        </w:numPr>
        <w:spacing w:before="0" w:after="0" w:line="240" w:lineRule="auto"/>
        <w:ind w:left="709" w:hanging="709"/>
        <w:rPr>
          <w:rFonts w:ascii="Calibri" w:eastAsia="Calibri" w:hAnsi="Calibri" w:cs="Calibri"/>
          <w:b w:val="0"/>
          <w:i w:val="0"/>
          <w:sz w:val="22"/>
          <w:szCs w:val="22"/>
        </w:rPr>
      </w:pPr>
      <w:bookmarkStart w:id="302" w:name="_Rozd_lov__anal_za"/>
      <w:bookmarkEnd w:id="302"/>
      <w:r w:rsidRPr="00E6491C">
        <w:rPr>
          <w:rFonts w:ascii="Calibri" w:eastAsia="Calibri" w:hAnsi="Calibri" w:cs="Calibri"/>
          <w:b w:val="0"/>
          <w:i w:val="0"/>
          <w:sz w:val="22"/>
          <w:szCs w:val="22"/>
        </w:rPr>
        <w:t xml:space="preserve">Impact analýza bude </w:t>
      </w:r>
      <w:r w:rsidRPr="00E6491C">
        <w:rPr>
          <w:rFonts w:ascii="Calibri" w:eastAsia="Calibri" w:hAnsi="Calibri" w:cs="Calibri"/>
          <w:b w:val="0"/>
          <w:i w:val="0"/>
          <w:sz w:val="22"/>
          <w:szCs w:val="22"/>
          <w:lang w:val="cs-CZ"/>
        </w:rPr>
        <w:t xml:space="preserve">součástí Migračního plánu a bude zohledňovat Migrační plán Poskytovatele a návrh řešení Nového poskytovatele s ohledem na dopady do poskytování služeb. Impact analýza bude </w:t>
      </w:r>
      <w:r w:rsidRPr="00E6491C">
        <w:rPr>
          <w:rFonts w:ascii="Calibri" w:eastAsia="Calibri" w:hAnsi="Calibri" w:cs="Calibri"/>
          <w:b w:val="0"/>
          <w:i w:val="0"/>
          <w:sz w:val="22"/>
          <w:szCs w:val="22"/>
        </w:rPr>
        <w:t>jed</w:t>
      </w:r>
      <w:r w:rsidRPr="00E6491C">
        <w:rPr>
          <w:rFonts w:ascii="Calibri" w:eastAsia="Calibri" w:hAnsi="Calibri" w:cs="Calibri"/>
          <w:b w:val="0"/>
          <w:i w:val="0"/>
          <w:sz w:val="22"/>
          <w:szCs w:val="22"/>
          <w:lang w:val="cs-CZ"/>
        </w:rPr>
        <w:t xml:space="preserve">ním </w:t>
      </w:r>
      <w:r w:rsidRPr="00E6491C">
        <w:rPr>
          <w:rFonts w:ascii="Calibri" w:eastAsia="Calibri" w:hAnsi="Calibri" w:cs="Calibri"/>
          <w:b w:val="0"/>
          <w:i w:val="0"/>
          <w:sz w:val="22"/>
          <w:szCs w:val="22"/>
        </w:rPr>
        <w:t>ze základních pramenů posouzení úspěšnosti migrace</w:t>
      </w:r>
    </w:p>
    <w:p w14:paraId="042F7804" w14:textId="77777777" w:rsidR="009618C1" w:rsidRDefault="009618C1" w:rsidP="0032073B">
      <w:pPr>
        <w:pStyle w:val="Nadpis1"/>
        <w:keepNext w:val="0"/>
        <w:numPr>
          <w:ilvl w:val="0"/>
          <w:numId w:val="69"/>
        </w:numPr>
        <w:tabs>
          <w:tab w:val="clear" w:pos="0"/>
        </w:tabs>
        <w:spacing w:line="240" w:lineRule="auto"/>
        <w:ind w:left="0" w:firstLine="0"/>
        <w:rPr>
          <w:rFonts w:ascii="Calibri" w:eastAsia="Calibri" w:hAnsi="Calibri" w:cs="Calibri"/>
          <w:sz w:val="22"/>
          <w:szCs w:val="22"/>
        </w:rPr>
      </w:pPr>
      <w:bookmarkStart w:id="303" w:name="_V_voj__release_a_change_management__pou"/>
      <w:bookmarkStart w:id="304" w:name="_Metodika_pro_v_voj_zm_n_a_nov_ch_aplika"/>
      <w:bookmarkStart w:id="305" w:name="_Popis_n_stroje_pro_evidenci_po_adavk__n"/>
      <w:bookmarkStart w:id="306" w:name="_Popis_zp_sobu_p_enosu_mezi_v_voj_test_p"/>
      <w:bookmarkStart w:id="307" w:name="_Popis_zp_sobu___zen__zm_n_v_r_mci_v_voj"/>
      <w:bookmarkStart w:id="308" w:name="_Popis_zp_sobu_integrace_a_zp_sobu_komun"/>
      <w:bookmarkStart w:id="309" w:name="_Po_adavky_na_sou_innost"/>
      <w:bookmarkStart w:id="310" w:name="_N_vrh_postupu_pro_odst_vky"/>
      <w:bookmarkStart w:id="311" w:name="_Popis_zp_sobu_integrace_s_procesem_rele"/>
      <w:bookmarkEnd w:id="303"/>
      <w:bookmarkEnd w:id="304"/>
      <w:bookmarkEnd w:id="305"/>
      <w:bookmarkEnd w:id="306"/>
      <w:bookmarkEnd w:id="307"/>
      <w:bookmarkEnd w:id="308"/>
      <w:bookmarkEnd w:id="309"/>
      <w:bookmarkEnd w:id="310"/>
      <w:bookmarkEnd w:id="311"/>
      <w:r w:rsidRPr="009618C1">
        <w:rPr>
          <w:rFonts w:ascii="Calibri" w:eastAsia="Calibri" w:hAnsi="Calibri" w:cs="Calibri"/>
          <w:sz w:val="22"/>
          <w:szCs w:val="22"/>
        </w:rPr>
        <w:t>Stanovení plánu odstávek</w:t>
      </w:r>
      <w:r>
        <w:rPr>
          <w:rFonts w:ascii="Calibri" w:eastAsia="Calibri" w:hAnsi="Calibri" w:cs="Calibri"/>
          <w:sz w:val="22"/>
          <w:szCs w:val="22"/>
          <w:lang w:val="cs-CZ"/>
        </w:rPr>
        <w:t xml:space="preserve"> v souladu s požadavky Objednatele </w:t>
      </w:r>
      <w:r w:rsidR="0060505A">
        <w:rPr>
          <w:rFonts w:ascii="Calibri" w:eastAsia="Calibri" w:hAnsi="Calibri" w:cs="Calibri"/>
          <w:sz w:val="22"/>
          <w:szCs w:val="22"/>
          <w:lang w:val="cs-CZ"/>
        </w:rPr>
        <w:t>dle návrhu Poskytovatele</w:t>
      </w:r>
    </w:p>
    <w:p w14:paraId="2C1BDFFC" w14:textId="77777777" w:rsidR="0032073B" w:rsidRPr="00E6491C" w:rsidRDefault="0032073B" w:rsidP="0032073B">
      <w:pPr>
        <w:pStyle w:val="Nadpis1"/>
        <w:keepNext w:val="0"/>
        <w:numPr>
          <w:ilvl w:val="0"/>
          <w:numId w:val="69"/>
        </w:numPr>
        <w:tabs>
          <w:tab w:val="clear" w:pos="0"/>
        </w:tabs>
        <w:spacing w:line="240" w:lineRule="auto"/>
        <w:ind w:left="0" w:firstLine="0"/>
        <w:rPr>
          <w:rFonts w:ascii="Calibri" w:eastAsia="Calibri" w:hAnsi="Calibri" w:cs="Calibri"/>
          <w:sz w:val="22"/>
          <w:szCs w:val="22"/>
        </w:rPr>
      </w:pPr>
      <w:r w:rsidRPr="00E6491C">
        <w:rPr>
          <w:rFonts w:ascii="Calibri" w:eastAsia="Calibri" w:hAnsi="Calibri" w:cs="Calibri"/>
          <w:sz w:val="22"/>
          <w:szCs w:val="22"/>
        </w:rPr>
        <w:lastRenderedPageBreak/>
        <w:t>Požadavky na Inicializaci, které budou zapracovány do Migračního plánu:</w:t>
      </w:r>
    </w:p>
    <w:p w14:paraId="446C98AB"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r w:rsidRPr="00E6491C">
        <w:rPr>
          <w:rFonts w:ascii="Calibri" w:eastAsia="Calibri" w:hAnsi="Calibri" w:cs="Calibri"/>
          <w:b w:val="0"/>
          <w:i w:val="0"/>
          <w:sz w:val="22"/>
          <w:szCs w:val="22"/>
        </w:rPr>
        <w:t>Kontrola a převzetí</w:t>
      </w:r>
      <w:r w:rsidRPr="00E6491C">
        <w:rPr>
          <w:rFonts w:ascii="Calibri" w:eastAsia="Calibri" w:hAnsi="Calibri" w:cs="Calibri"/>
          <w:b w:val="0"/>
          <w:i w:val="0"/>
          <w:sz w:val="22"/>
          <w:szCs w:val="22"/>
          <w:lang w:val="cs-CZ"/>
        </w:rPr>
        <w:t>,</w:t>
      </w:r>
      <w:r w:rsidRPr="00E6491C">
        <w:rPr>
          <w:rFonts w:ascii="Calibri" w:eastAsia="Calibri" w:hAnsi="Calibri" w:cs="Calibri"/>
          <w:b w:val="0"/>
          <w:i w:val="0"/>
          <w:sz w:val="22"/>
          <w:szCs w:val="22"/>
        </w:rPr>
        <w:t xml:space="preserve"> ev</w:t>
      </w:r>
      <w:r w:rsidRPr="00E6491C">
        <w:rPr>
          <w:rFonts w:ascii="Calibri" w:eastAsia="Calibri" w:hAnsi="Calibri" w:cs="Calibri"/>
          <w:b w:val="0"/>
          <w:i w:val="0"/>
          <w:sz w:val="22"/>
          <w:szCs w:val="22"/>
          <w:lang w:val="cs-CZ"/>
        </w:rPr>
        <w:t>entuálně</w:t>
      </w:r>
      <w:r w:rsidRPr="00E6491C">
        <w:rPr>
          <w:rFonts w:ascii="Calibri" w:eastAsia="Calibri" w:hAnsi="Calibri" w:cs="Calibri"/>
          <w:b w:val="0"/>
          <w:i w:val="0"/>
          <w:sz w:val="22"/>
          <w:szCs w:val="22"/>
        </w:rPr>
        <w:t xml:space="preserve"> seznam požadavků na doplnění dokumentační základny</w:t>
      </w:r>
    </w:p>
    <w:p w14:paraId="1529B4F6"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r w:rsidRPr="00E6491C">
        <w:rPr>
          <w:rFonts w:ascii="Calibri" w:eastAsia="Calibri" w:hAnsi="Calibri" w:cs="Calibri"/>
          <w:b w:val="0"/>
          <w:i w:val="0"/>
          <w:sz w:val="22"/>
          <w:szCs w:val="22"/>
        </w:rPr>
        <w:t>Kontrola a převzetí</w:t>
      </w:r>
      <w:r w:rsidRPr="00E6491C">
        <w:rPr>
          <w:rFonts w:ascii="Calibri" w:eastAsia="Calibri" w:hAnsi="Calibri" w:cs="Calibri"/>
          <w:b w:val="0"/>
          <w:i w:val="0"/>
          <w:sz w:val="22"/>
          <w:szCs w:val="22"/>
          <w:lang w:val="cs-CZ"/>
        </w:rPr>
        <w:t>,</w:t>
      </w:r>
      <w:r w:rsidRPr="00E6491C">
        <w:rPr>
          <w:rFonts w:ascii="Calibri" w:eastAsia="Calibri" w:hAnsi="Calibri" w:cs="Calibri"/>
          <w:b w:val="0"/>
          <w:i w:val="0"/>
          <w:sz w:val="22"/>
          <w:szCs w:val="22"/>
        </w:rPr>
        <w:t xml:space="preserve"> ev</w:t>
      </w:r>
      <w:r w:rsidRPr="00E6491C">
        <w:rPr>
          <w:rFonts w:ascii="Calibri" w:eastAsia="Calibri" w:hAnsi="Calibri" w:cs="Calibri"/>
          <w:b w:val="0"/>
          <w:i w:val="0"/>
          <w:sz w:val="22"/>
          <w:szCs w:val="22"/>
          <w:lang w:val="cs-CZ"/>
        </w:rPr>
        <w:t>entuálně</w:t>
      </w:r>
      <w:r w:rsidRPr="00E6491C">
        <w:rPr>
          <w:rFonts w:ascii="Calibri" w:eastAsia="Calibri" w:hAnsi="Calibri" w:cs="Calibri"/>
          <w:b w:val="0"/>
          <w:i w:val="0"/>
          <w:sz w:val="22"/>
          <w:szCs w:val="22"/>
        </w:rPr>
        <w:t xml:space="preserve"> seznam požadavků na doplnění zdrojového kódu IS MZe</w:t>
      </w:r>
    </w:p>
    <w:p w14:paraId="7C0FF6DD"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r w:rsidRPr="00E6491C">
        <w:rPr>
          <w:rFonts w:ascii="Calibri" w:eastAsia="Calibri" w:hAnsi="Calibri" w:cs="Calibri"/>
          <w:b w:val="0"/>
          <w:i w:val="0"/>
          <w:sz w:val="22"/>
          <w:szCs w:val="22"/>
        </w:rPr>
        <w:t>Návrh a nastavení prahových hodnot dohledových nástrojů dle KL</w:t>
      </w:r>
    </w:p>
    <w:p w14:paraId="0B7E70A7"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r w:rsidRPr="00E6491C">
        <w:rPr>
          <w:rFonts w:ascii="Calibri" w:eastAsia="Calibri" w:hAnsi="Calibri" w:cs="Calibri"/>
          <w:b w:val="0"/>
          <w:i w:val="0"/>
          <w:sz w:val="22"/>
          <w:szCs w:val="22"/>
        </w:rPr>
        <w:t>Nastavení reportingu dle KL</w:t>
      </w:r>
    </w:p>
    <w:p w14:paraId="0CB46D98" w14:textId="77777777" w:rsidR="0032073B" w:rsidRPr="00E6491C" w:rsidRDefault="0032073B" w:rsidP="0032073B">
      <w:pPr>
        <w:pStyle w:val="Nadpis2"/>
        <w:keepNext w:val="0"/>
        <w:numPr>
          <w:ilvl w:val="0"/>
          <w:numId w:val="70"/>
        </w:numPr>
        <w:spacing w:before="0" w:after="0" w:line="240" w:lineRule="auto"/>
        <w:ind w:left="709" w:hanging="709"/>
        <w:rPr>
          <w:rFonts w:ascii="Calibri" w:eastAsia="Calibri" w:hAnsi="Calibri" w:cs="Calibri"/>
          <w:b w:val="0"/>
          <w:i w:val="0"/>
          <w:sz w:val="22"/>
          <w:szCs w:val="22"/>
        </w:rPr>
      </w:pPr>
      <w:r w:rsidRPr="00E6491C">
        <w:rPr>
          <w:rFonts w:ascii="Calibri" w:eastAsia="Calibri" w:hAnsi="Calibri" w:cs="Calibri"/>
          <w:b w:val="0"/>
          <w:i w:val="0"/>
          <w:sz w:val="22"/>
          <w:szCs w:val="22"/>
        </w:rPr>
        <w:t>Nastavení ITSM procesů, zejména Release managementu, Incident managementu a Change managementu</w:t>
      </w:r>
    </w:p>
    <w:p w14:paraId="00DD192B"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r w:rsidRPr="00E6491C">
        <w:rPr>
          <w:rFonts w:ascii="Calibri" w:eastAsia="Calibri" w:hAnsi="Calibri" w:cs="Calibri"/>
          <w:b w:val="0"/>
          <w:i w:val="0"/>
          <w:sz w:val="22"/>
          <w:szCs w:val="22"/>
        </w:rPr>
        <w:t>Kontrola a aktualizace profylaktických činností jednotlivých systémů</w:t>
      </w:r>
    </w:p>
    <w:p w14:paraId="3D1B3BE5" w14:textId="77777777" w:rsidR="0032073B" w:rsidRPr="00E6491C" w:rsidRDefault="0032073B" w:rsidP="0032073B">
      <w:pPr>
        <w:pStyle w:val="Nadpis2"/>
        <w:keepNext w:val="0"/>
        <w:numPr>
          <w:ilvl w:val="0"/>
          <w:numId w:val="70"/>
        </w:numPr>
        <w:spacing w:before="0" w:after="0" w:line="240" w:lineRule="auto"/>
        <w:ind w:left="0" w:firstLine="0"/>
        <w:rPr>
          <w:rFonts w:ascii="Calibri" w:eastAsia="Calibri" w:hAnsi="Calibri" w:cs="Calibri"/>
          <w:b w:val="0"/>
          <w:i w:val="0"/>
          <w:sz w:val="22"/>
          <w:szCs w:val="22"/>
        </w:rPr>
      </w:pPr>
      <w:r w:rsidRPr="00E6491C">
        <w:rPr>
          <w:rFonts w:ascii="Calibri" w:eastAsia="Calibri" w:hAnsi="Calibri" w:cs="Calibri"/>
          <w:b w:val="0"/>
          <w:i w:val="0"/>
          <w:sz w:val="22"/>
          <w:szCs w:val="22"/>
        </w:rPr>
        <w:t xml:space="preserve">Vypracování, případně aktualizace, plánů obnov </w:t>
      </w:r>
      <w:r w:rsidRPr="00E6491C">
        <w:rPr>
          <w:rFonts w:ascii="Calibri" w:eastAsia="Calibri" w:hAnsi="Calibri" w:cs="Calibri"/>
          <w:b w:val="0"/>
          <w:i w:val="0"/>
          <w:sz w:val="22"/>
          <w:szCs w:val="22"/>
          <w:lang w:val="cs-CZ"/>
        </w:rPr>
        <w:t xml:space="preserve">systémů dle </w:t>
      </w:r>
      <w:r w:rsidRPr="00E6491C">
        <w:rPr>
          <w:rFonts w:ascii="Calibri" w:eastAsia="Calibri" w:hAnsi="Calibri" w:cs="Calibri"/>
          <w:b w:val="0"/>
          <w:i w:val="0"/>
          <w:sz w:val="22"/>
          <w:szCs w:val="22"/>
        </w:rPr>
        <w:t>jednotlivých KL</w:t>
      </w:r>
    </w:p>
    <w:p w14:paraId="58D59FA6" w14:textId="77777777" w:rsidR="0032073B" w:rsidRPr="00E6491C" w:rsidRDefault="0032073B" w:rsidP="0032073B">
      <w:pPr>
        <w:pStyle w:val="Nadpis2"/>
        <w:keepNext w:val="0"/>
        <w:numPr>
          <w:ilvl w:val="0"/>
          <w:numId w:val="70"/>
        </w:numPr>
        <w:spacing w:before="0" w:after="0" w:line="240" w:lineRule="auto"/>
        <w:ind w:left="709" w:hanging="709"/>
        <w:rPr>
          <w:rFonts w:ascii="Calibri" w:eastAsia="Calibri" w:hAnsi="Calibri" w:cs="Calibri"/>
          <w:b w:val="0"/>
          <w:i w:val="0"/>
          <w:sz w:val="22"/>
          <w:szCs w:val="22"/>
        </w:rPr>
      </w:pPr>
      <w:r w:rsidRPr="00E6491C">
        <w:rPr>
          <w:rFonts w:ascii="Calibri" w:eastAsia="Calibri" w:hAnsi="Calibri" w:cs="Calibri"/>
          <w:b w:val="0"/>
          <w:i w:val="0"/>
          <w:sz w:val="22"/>
          <w:szCs w:val="22"/>
        </w:rPr>
        <w:t>Definice a podrobný popis procesu testování a akceptace Inicializace, resp. Migrace, včetně procesu jejich schvalování</w:t>
      </w:r>
    </w:p>
    <w:p w14:paraId="165A9858" w14:textId="77777777" w:rsidR="00FE0E92" w:rsidRDefault="00FE0E92" w:rsidP="0032073B">
      <w:pPr>
        <w:pStyle w:val="Nadpis2"/>
        <w:keepNext w:val="0"/>
        <w:numPr>
          <w:ilvl w:val="0"/>
          <w:numId w:val="70"/>
        </w:numPr>
        <w:spacing w:before="0" w:after="0" w:line="240" w:lineRule="auto"/>
        <w:ind w:left="709" w:hanging="709"/>
        <w:rPr>
          <w:rFonts w:ascii="Calibri" w:eastAsia="Calibri" w:hAnsi="Calibri" w:cs="Calibri"/>
          <w:b w:val="0"/>
          <w:i w:val="0"/>
          <w:sz w:val="22"/>
          <w:szCs w:val="22"/>
        </w:rPr>
      </w:pPr>
      <w:r w:rsidRPr="005D0BCE">
        <w:rPr>
          <w:rFonts w:ascii="Calibri" w:eastAsia="Calibri" w:hAnsi="Calibri" w:cs="Calibri"/>
          <w:b w:val="0"/>
          <w:i w:val="0"/>
          <w:sz w:val="22"/>
          <w:szCs w:val="22"/>
        </w:rPr>
        <w:t>Návrh plánu patchování jednotlivých prvků infrastruktury</w:t>
      </w:r>
    </w:p>
    <w:p w14:paraId="2C93372B" w14:textId="77777777" w:rsidR="0032073B" w:rsidRPr="00E6491C" w:rsidRDefault="0032073B" w:rsidP="0032073B">
      <w:pPr>
        <w:pStyle w:val="Nadpis2"/>
        <w:keepNext w:val="0"/>
        <w:numPr>
          <w:ilvl w:val="0"/>
          <w:numId w:val="70"/>
        </w:numPr>
        <w:spacing w:before="0" w:after="0" w:line="240" w:lineRule="auto"/>
        <w:ind w:left="709" w:hanging="709"/>
        <w:rPr>
          <w:rFonts w:ascii="Calibri" w:eastAsia="Calibri" w:hAnsi="Calibri" w:cs="Calibri"/>
          <w:b w:val="0"/>
          <w:i w:val="0"/>
          <w:sz w:val="22"/>
          <w:szCs w:val="22"/>
        </w:rPr>
      </w:pPr>
      <w:r w:rsidRPr="00E6491C">
        <w:rPr>
          <w:rFonts w:ascii="Calibri" w:eastAsia="Calibri" w:hAnsi="Calibri" w:cs="Calibri"/>
          <w:b w:val="0"/>
          <w:i w:val="0"/>
          <w:sz w:val="22"/>
          <w:szCs w:val="22"/>
        </w:rPr>
        <w:t xml:space="preserve">Další činnosti dle uvážení </w:t>
      </w:r>
      <w:r w:rsidRPr="00E6491C">
        <w:rPr>
          <w:rFonts w:ascii="Calibri" w:eastAsia="Calibri" w:hAnsi="Calibri" w:cs="Calibri"/>
          <w:b w:val="0"/>
          <w:i w:val="0"/>
          <w:sz w:val="22"/>
          <w:szCs w:val="22"/>
          <w:lang w:val="cs-CZ"/>
        </w:rPr>
        <w:t>Poskytovatele</w:t>
      </w:r>
      <w:r w:rsidRPr="00E6491C">
        <w:rPr>
          <w:rFonts w:ascii="Calibri" w:eastAsia="Calibri" w:hAnsi="Calibri" w:cs="Calibri"/>
          <w:b w:val="0"/>
          <w:i w:val="0"/>
          <w:sz w:val="22"/>
          <w:szCs w:val="22"/>
        </w:rPr>
        <w:t xml:space="preserve"> k řádnému převzetí provozu </w:t>
      </w:r>
      <w:r w:rsidR="00BC41A8">
        <w:rPr>
          <w:rFonts w:ascii="Calibri" w:eastAsia="Calibri" w:hAnsi="Calibri" w:cs="Calibri"/>
          <w:b w:val="0"/>
          <w:i w:val="0"/>
          <w:sz w:val="22"/>
          <w:szCs w:val="22"/>
          <w:lang w:val="cs-CZ"/>
        </w:rPr>
        <w:t>infrastruktury</w:t>
      </w:r>
      <w:r w:rsidRPr="00E6491C">
        <w:rPr>
          <w:rFonts w:ascii="Calibri" w:eastAsia="Calibri" w:hAnsi="Calibri" w:cs="Calibri"/>
          <w:b w:val="0"/>
          <w:i w:val="0"/>
          <w:sz w:val="22"/>
          <w:szCs w:val="22"/>
        </w:rPr>
        <w:t xml:space="preserve"> MZe</w:t>
      </w:r>
    </w:p>
    <w:p w14:paraId="26B8463D" w14:textId="77777777" w:rsidR="0032073B" w:rsidRPr="00E6491C" w:rsidRDefault="0032073B" w:rsidP="0032073B">
      <w:pPr>
        <w:pStyle w:val="Zkladntext"/>
        <w:rPr>
          <w:rFonts w:ascii="Calibri" w:hAnsi="Calibri"/>
          <w:szCs w:val="22"/>
        </w:rPr>
      </w:pPr>
    </w:p>
    <w:p w14:paraId="066B4EEE" w14:textId="77777777" w:rsidR="0032073B" w:rsidRPr="00E6491C" w:rsidRDefault="0032073B" w:rsidP="0032073B">
      <w:pPr>
        <w:pStyle w:val="Zkladntext"/>
        <w:rPr>
          <w:rFonts w:ascii="Calibri" w:hAnsi="Calibri"/>
        </w:rPr>
      </w:pPr>
    </w:p>
    <w:p w14:paraId="5DBFBFD9" w14:textId="77777777" w:rsidR="0032073B" w:rsidRPr="00E6491C" w:rsidRDefault="0032073B" w:rsidP="0032073B">
      <w:pPr>
        <w:pStyle w:val="RLProhlensmluvnchstran"/>
        <w:jc w:val="left"/>
        <w:rPr>
          <w:szCs w:val="22"/>
        </w:rPr>
        <w:sectPr w:rsidR="0032073B" w:rsidRPr="00E6491C" w:rsidSect="00101166">
          <w:pgSz w:w="11906" w:h="16838"/>
          <w:pgMar w:top="1418" w:right="1418" w:bottom="1418" w:left="1418" w:header="709" w:footer="709" w:gutter="0"/>
          <w:cols w:space="708"/>
          <w:docGrid w:linePitch="360"/>
        </w:sectPr>
      </w:pPr>
    </w:p>
    <w:p w14:paraId="202FDB4C" w14:textId="77777777" w:rsidR="0032073B" w:rsidRPr="00E6491C" w:rsidRDefault="0032073B" w:rsidP="0032073B">
      <w:pPr>
        <w:pStyle w:val="Nadpis1"/>
        <w:numPr>
          <w:ilvl w:val="0"/>
          <w:numId w:val="0"/>
        </w:numPr>
        <w:jc w:val="center"/>
        <w:rPr>
          <w:rFonts w:ascii="Calibri" w:hAnsi="Calibri"/>
          <w:sz w:val="22"/>
          <w:szCs w:val="22"/>
        </w:rPr>
      </w:pPr>
      <w:bookmarkStart w:id="312" w:name="_Příloha_č._5"/>
      <w:bookmarkStart w:id="313" w:name="Annex05"/>
      <w:bookmarkEnd w:id="312"/>
      <w:r w:rsidRPr="00E6491C">
        <w:rPr>
          <w:rFonts w:ascii="Calibri" w:hAnsi="Calibri"/>
          <w:sz w:val="22"/>
          <w:szCs w:val="22"/>
        </w:rPr>
        <w:lastRenderedPageBreak/>
        <w:t>Příloha č. 5</w:t>
      </w:r>
      <w:bookmarkEnd w:id="313"/>
    </w:p>
    <w:p w14:paraId="66FCC8ED" w14:textId="77777777" w:rsidR="0032073B" w:rsidRPr="00E6491C" w:rsidRDefault="0032073B" w:rsidP="0032073B">
      <w:pPr>
        <w:pStyle w:val="RLProhlensmluvnchstran"/>
        <w:rPr>
          <w:caps/>
          <w:color w:val="FFFFFF"/>
          <w:szCs w:val="22"/>
        </w:rPr>
      </w:pPr>
      <w:r w:rsidRPr="00E6491C">
        <w:rPr>
          <w:szCs w:val="22"/>
        </w:rPr>
        <w:t xml:space="preserve">Součinnost Objednatele </w:t>
      </w:r>
    </w:p>
    <w:p w14:paraId="0AB50F88" w14:textId="77777777" w:rsidR="0032073B" w:rsidRPr="001448E2" w:rsidRDefault="0032073B" w:rsidP="001448E2">
      <w:pPr>
        <w:pStyle w:val="Nadpis1"/>
        <w:numPr>
          <w:ilvl w:val="0"/>
          <w:numId w:val="104"/>
        </w:numPr>
        <w:rPr>
          <w:rFonts w:ascii="Calibri" w:hAnsi="Calibri"/>
        </w:rPr>
      </w:pPr>
      <w:r w:rsidRPr="001448E2">
        <w:rPr>
          <w:rFonts w:ascii="Calibri" w:hAnsi="Calibri"/>
        </w:rPr>
        <w:t>Součinnost Objednatele nezbytná pro Inicializaci Služeb</w:t>
      </w:r>
    </w:p>
    <w:p w14:paraId="5F21894E" w14:textId="77777777" w:rsidR="0032073B" w:rsidRPr="00E6491C" w:rsidRDefault="0032073B" w:rsidP="0032073B">
      <w:pPr>
        <w:jc w:val="both"/>
      </w:pPr>
      <w:r w:rsidRPr="00E6491C">
        <w:t xml:space="preserve">Součinnost Objednatele požadovaná Poskytovatelem při Inicializaci Služeb ve smyslu odst. </w:t>
      </w:r>
      <w:r w:rsidRPr="00E6491C">
        <w:fldChar w:fldCharType="begin"/>
      </w:r>
      <w:r w:rsidRPr="00E6491C">
        <w:instrText xml:space="preserve"> REF _Ref369491190 \r \h  \* MERGEFORMAT </w:instrText>
      </w:r>
      <w:r w:rsidRPr="00E6491C">
        <w:fldChar w:fldCharType="separate"/>
      </w:r>
      <w:r w:rsidR="00367A6D">
        <w:t>5.1</w:t>
      </w:r>
      <w:r w:rsidRPr="00E6491C">
        <w:fldChar w:fldCharType="end"/>
      </w:r>
      <w:r w:rsidRPr="00E6491C">
        <w:t xml:space="preserve"> až </w:t>
      </w:r>
      <w:r w:rsidRPr="00E6491C">
        <w:fldChar w:fldCharType="begin"/>
      </w:r>
      <w:r w:rsidRPr="00E6491C">
        <w:instrText xml:space="preserve"> REF _Ref371681772 \r \h  \* MERGEFORMAT </w:instrText>
      </w:r>
      <w:r w:rsidRPr="00E6491C">
        <w:fldChar w:fldCharType="separate"/>
      </w:r>
      <w:r w:rsidR="00367A6D">
        <w:t>5.4</w:t>
      </w:r>
      <w:r w:rsidRPr="00E6491C">
        <w:fldChar w:fldCharType="end"/>
      </w:r>
      <w:r w:rsidRPr="00E6491C">
        <w:t xml:space="preserve"> Smlouvy spočívá především ve formálním předání jednotlivých Služeb Objednatelem Poskytovateli a v součinnosti Objednatele při nastavení vazeb na služby a procesy v rámci provozu infrastruktury Objednatele. Součinnost Objednatele v rámci Inicializaci Služeb bude spočívat především v následujících činnostech:</w:t>
      </w:r>
    </w:p>
    <w:p w14:paraId="249D5851" w14:textId="77777777" w:rsidR="0032073B" w:rsidRPr="00E6491C" w:rsidRDefault="0032073B" w:rsidP="0032073B">
      <w:pPr>
        <w:numPr>
          <w:ilvl w:val="0"/>
          <w:numId w:val="38"/>
        </w:numPr>
        <w:spacing w:line="240" w:lineRule="auto"/>
        <w:ind w:left="714" w:hanging="357"/>
        <w:jc w:val="both"/>
      </w:pPr>
      <w:r w:rsidRPr="00E6491C">
        <w:t>Poskytnutí provozní a instalační dokumentace prostředí Objednatele, ve kterém budou provozovány Služby.</w:t>
      </w:r>
    </w:p>
    <w:p w14:paraId="4351F33E" w14:textId="77777777" w:rsidR="0032073B" w:rsidRPr="00E6491C" w:rsidRDefault="0032073B" w:rsidP="0032073B">
      <w:pPr>
        <w:numPr>
          <w:ilvl w:val="0"/>
          <w:numId w:val="38"/>
        </w:numPr>
        <w:spacing w:line="240" w:lineRule="auto"/>
        <w:ind w:left="714" w:hanging="357"/>
        <w:jc w:val="both"/>
      </w:pPr>
      <w:r w:rsidRPr="00E6491C">
        <w:t>Zajištění účasti a součinnosti odpovědných pracovníků Objednatele při provádění Inicializace Služeb.</w:t>
      </w:r>
    </w:p>
    <w:p w14:paraId="39ED66DE" w14:textId="77777777" w:rsidR="0032073B" w:rsidRPr="00E6491C" w:rsidRDefault="0032073B" w:rsidP="0032073B">
      <w:pPr>
        <w:numPr>
          <w:ilvl w:val="0"/>
          <w:numId w:val="38"/>
        </w:numPr>
        <w:spacing w:line="240" w:lineRule="auto"/>
        <w:ind w:left="714" w:hanging="357"/>
        <w:jc w:val="both"/>
      </w:pPr>
      <w:r w:rsidRPr="00E6491C">
        <w:t xml:space="preserve">Zajištění součinnosti odpovědných pracovníků Objednatele a jeho dodavatelů při nastavení jednotlivých procesů řízení Služeb Poskytovatelem. </w:t>
      </w:r>
    </w:p>
    <w:p w14:paraId="63902837" w14:textId="77777777" w:rsidR="0032073B" w:rsidRPr="00E6491C" w:rsidRDefault="0032073B" w:rsidP="0032073B">
      <w:pPr>
        <w:numPr>
          <w:ilvl w:val="0"/>
          <w:numId w:val="38"/>
        </w:numPr>
        <w:spacing w:line="240" w:lineRule="auto"/>
        <w:ind w:left="714" w:hanging="357"/>
        <w:jc w:val="both"/>
      </w:pPr>
      <w:r w:rsidRPr="00E6491C">
        <w:t xml:space="preserve">Zajištění připravenosti technologického prostředí nezbytného pro spuštění řádného a bezproblémového provozu jednotlivých Služeb Poskytovatelem dle dohodnutých SLA. </w:t>
      </w:r>
    </w:p>
    <w:p w14:paraId="2C63B075" w14:textId="77777777" w:rsidR="0032073B" w:rsidRPr="00E6491C" w:rsidRDefault="0032073B" w:rsidP="0032073B">
      <w:r w:rsidRPr="00E6491C">
        <w:t xml:space="preserve">Maximální rozsah součinnosti Objednatele, kterou může Poskytovatel požadovat při Inicializaci Služeb, je stanoven na 20 člověkodnů. </w:t>
      </w:r>
    </w:p>
    <w:p w14:paraId="07753041" w14:textId="77777777" w:rsidR="0032073B" w:rsidRPr="00E6491C" w:rsidRDefault="0032073B" w:rsidP="0032073B">
      <w:pPr>
        <w:keepNext/>
        <w:numPr>
          <w:ilvl w:val="0"/>
          <w:numId w:val="30"/>
        </w:numPr>
        <w:spacing w:before="240" w:after="60"/>
        <w:outlineLvl w:val="0"/>
        <w:rPr>
          <w:b/>
          <w:bCs/>
          <w:kern w:val="32"/>
          <w:sz w:val="32"/>
          <w:szCs w:val="32"/>
        </w:rPr>
      </w:pPr>
      <w:r w:rsidRPr="00E6491C">
        <w:rPr>
          <w:b/>
          <w:bCs/>
          <w:kern w:val="32"/>
          <w:sz w:val="32"/>
          <w:szCs w:val="32"/>
        </w:rPr>
        <w:t>Součinnost Objednatele nezbytná pro poskytování Služeb Poskytovatelem</w:t>
      </w:r>
    </w:p>
    <w:p w14:paraId="35C8E67C" w14:textId="77777777" w:rsidR="0032073B" w:rsidRPr="00E6491C" w:rsidRDefault="0032073B" w:rsidP="0032073B">
      <w:pPr>
        <w:jc w:val="both"/>
      </w:pPr>
      <w:r w:rsidRPr="00E6491C">
        <w:t>Součinnost Objednatele je Poskytovatelem požadována pouze v míře nezbytné pro provoz Služeb. Součinnost Objednatele v rámci provozu Služeb bude spočívat především v následujících činnostech:</w:t>
      </w:r>
    </w:p>
    <w:p w14:paraId="773EF7B6" w14:textId="77777777" w:rsidR="0032073B" w:rsidRPr="00E6491C" w:rsidRDefault="0032073B" w:rsidP="0032073B">
      <w:pPr>
        <w:numPr>
          <w:ilvl w:val="0"/>
          <w:numId w:val="42"/>
        </w:numPr>
        <w:spacing w:line="300" w:lineRule="exact"/>
        <w:jc w:val="both"/>
      </w:pPr>
      <w:r w:rsidRPr="00E6491C">
        <w:t>Zajištění přístupu do objektů Objednatele, které mají spojitost s plněním Smlouvy, pro členy realizačního týmu Poskytovatele.</w:t>
      </w:r>
    </w:p>
    <w:p w14:paraId="45B20B0F" w14:textId="77777777" w:rsidR="0032073B" w:rsidRPr="00E6491C" w:rsidRDefault="0032073B" w:rsidP="0032073B">
      <w:pPr>
        <w:numPr>
          <w:ilvl w:val="0"/>
          <w:numId w:val="42"/>
        </w:numPr>
        <w:spacing w:line="300" w:lineRule="exact"/>
        <w:jc w:val="both"/>
      </w:pPr>
      <w:r w:rsidRPr="00E6491C">
        <w:t>Zajištění přístupu do všech provozovaných systémů a aplikací, jež se vztahují k provozovaným Službám, pro členy realizačního týmu tak, aby Poskytovatel mohl vykonávat všechny činnosti popsané v této Smlouvě.</w:t>
      </w:r>
    </w:p>
    <w:p w14:paraId="5A5F27B9" w14:textId="77777777" w:rsidR="0032073B" w:rsidRPr="00E6491C" w:rsidRDefault="0032073B" w:rsidP="0032073B">
      <w:pPr>
        <w:numPr>
          <w:ilvl w:val="0"/>
          <w:numId w:val="42"/>
        </w:numPr>
        <w:spacing w:line="300" w:lineRule="exact"/>
        <w:jc w:val="both"/>
      </w:pPr>
      <w:r w:rsidRPr="00E6491C">
        <w:t xml:space="preserve">Zajištění vzdáleného přístupu pro Objednatele v případech a za podmínek uvedených ve Smlouvě. </w:t>
      </w:r>
    </w:p>
    <w:p w14:paraId="0F83C5EB" w14:textId="77777777" w:rsidR="0032073B" w:rsidRPr="00E6491C" w:rsidRDefault="0032073B" w:rsidP="0032073B">
      <w:pPr>
        <w:numPr>
          <w:ilvl w:val="0"/>
          <w:numId w:val="42"/>
        </w:numPr>
        <w:spacing w:line="300" w:lineRule="exact"/>
        <w:jc w:val="both"/>
      </w:pPr>
      <w:r w:rsidRPr="00E6491C">
        <w:t>Dle potřeby a řešeného tématu zajištění účasti a součinnosti odpovědných pracovníků Objednatele nebo pracovníků organizačních složek státu řízených Objednatelem při schvalování, analýzách, testování, akceptaci, seminářích, školeních, apod.</w:t>
      </w:r>
    </w:p>
    <w:p w14:paraId="4D4C7674" w14:textId="77777777" w:rsidR="0032073B" w:rsidRPr="00E6491C" w:rsidRDefault="0032073B" w:rsidP="0032073B">
      <w:pPr>
        <w:numPr>
          <w:ilvl w:val="0"/>
          <w:numId w:val="42"/>
        </w:numPr>
        <w:spacing w:line="300" w:lineRule="exact"/>
        <w:jc w:val="both"/>
      </w:pPr>
      <w:r w:rsidRPr="00E6491C">
        <w:t>Jmenování kontaktních osob Objednatele.</w:t>
      </w:r>
    </w:p>
    <w:p w14:paraId="09690ED2" w14:textId="77777777" w:rsidR="0032073B" w:rsidRPr="00E6491C" w:rsidRDefault="0032073B" w:rsidP="0032073B">
      <w:pPr>
        <w:numPr>
          <w:ilvl w:val="0"/>
          <w:numId w:val="42"/>
        </w:numPr>
        <w:spacing w:line="300" w:lineRule="exact"/>
        <w:jc w:val="both"/>
      </w:pPr>
      <w:r w:rsidRPr="00E6491C">
        <w:t>Poskytování informací o ostatních projektech v daném prostředí, pokud budou mít jakýkoli vliv na plnění závazků Poskytovatele z této Smlouvy.</w:t>
      </w:r>
    </w:p>
    <w:p w14:paraId="1E6A3721" w14:textId="77777777" w:rsidR="0032073B" w:rsidRPr="00E6491C" w:rsidRDefault="0032073B" w:rsidP="0032073B">
      <w:pPr>
        <w:numPr>
          <w:ilvl w:val="0"/>
          <w:numId w:val="42"/>
        </w:numPr>
        <w:spacing w:line="300" w:lineRule="exact"/>
        <w:jc w:val="both"/>
      </w:pPr>
      <w:r w:rsidRPr="00E6491C">
        <w:t>Zajištění součinnosti třetích stran, které jsou v přímém smluvním vztahu s Objednatelem, a to v rozsahu nezbytném pro plnění závazků Poskytovatele.</w:t>
      </w:r>
    </w:p>
    <w:p w14:paraId="6BD1A03D" w14:textId="77777777" w:rsidR="0032073B" w:rsidRPr="00E6491C" w:rsidRDefault="0032073B" w:rsidP="0032073B">
      <w:pPr>
        <w:numPr>
          <w:ilvl w:val="0"/>
          <w:numId w:val="42"/>
        </w:numPr>
        <w:spacing w:line="300" w:lineRule="exact"/>
        <w:jc w:val="both"/>
      </w:pPr>
      <w:r w:rsidRPr="00E6491C">
        <w:t xml:space="preserve">Zajištění součinnosti třetích stran, které nejsou v přímém smluvním vztahu s Objednatelem, avšak jejichž činnost se přímo i nepřímo může dotýkat plnění dle této Smlouvy, pokud bude tato součinnost nezbytná pro plnění závazků Poskytovatele. </w:t>
      </w:r>
    </w:p>
    <w:p w14:paraId="63FD274A" w14:textId="77777777" w:rsidR="007B140A" w:rsidRPr="007B140A" w:rsidRDefault="0032073B" w:rsidP="0032073B">
      <w:pPr>
        <w:numPr>
          <w:ilvl w:val="0"/>
          <w:numId w:val="42"/>
        </w:numPr>
        <w:spacing w:line="300" w:lineRule="exact"/>
        <w:jc w:val="both"/>
      </w:pPr>
      <w:r w:rsidRPr="00E6491C">
        <w:rPr>
          <w:szCs w:val="22"/>
        </w:rPr>
        <w:lastRenderedPageBreak/>
        <w:t>Poskytnutí licenčních podmínek Stávajícího software Objednatele, jež je Poskytovatel povinen při poskytování Služeb zohlednit.</w:t>
      </w:r>
    </w:p>
    <w:p w14:paraId="01D927B7" w14:textId="77777777" w:rsidR="0032073B" w:rsidRPr="00FB0592" w:rsidRDefault="009618C1" w:rsidP="0032073B">
      <w:pPr>
        <w:numPr>
          <w:ilvl w:val="0"/>
          <w:numId w:val="42"/>
        </w:numPr>
        <w:spacing w:line="300" w:lineRule="exact"/>
        <w:jc w:val="both"/>
      </w:pPr>
      <w:r>
        <w:rPr>
          <w:szCs w:val="22"/>
        </w:rPr>
        <w:t>Součinnost při s</w:t>
      </w:r>
      <w:r w:rsidR="007B140A" w:rsidRPr="00FB0592">
        <w:rPr>
          <w:szCs w:val="22"/>
        </w:rPr>
        <w:t>tanovení plánu odstávek a požadavků na patchování jednotlivých technologií v souladu s požadavky aplikací, Objednatele a návrhem Poskytovatele.</w:t>
      </w:r>
      <w:r w:rsidR="0032073B" w:rsidRPr="00FB0592">
        <w:rPr>
          <w:szCs w:val="22"/>
        </w:rPr>
        <w:t xml:space="preserve"> </w:t>
      </w:r>
    </w:p>
    <w:p w14:paraId="02D54531" w14:textId="77777777" w:rsidR="0032073B" w:rsidRPr="00E6491C" w:rsidRDefault="0032073B" w:rsidP="0032073B">
      <w:pPr>
        <w:spacing w:after="0" w:line="240" w:lineRule="auto"/>
        <w:ind w:left="360"/>
        <w:jc w:val="both"/>
      </w:pPr>
      <w:r w:rsidRPr="00E6491C">
        <w:t>Maximální rozsah součinnosti Objednatele, kterou může Poskytovatel požadovat při poskytování Služeb, je stanoven na 20 člověkodnů.</w:t>
      </w:r>
      <w:r w:rsidRPr="00E6491C" w:rsidDel="00205D45">
        <w:t xml:space="preserve"> </w:t>
      </w:r>
    </w:p>
    <w:p w14:paraId="4ACC14A3" w14:textId="77777777" w:rsidR="0032073B" w:rsidRPr="00E6491C" w:rsidRDefault="0032073B" w:rsidP="0032073B">
      <w:pPr>
        <w:keepNext/>
        <w:numPr>
          <w:ilvl w:val="0"/>
          <w:numId w:val="30"/>
        </w:numPr>
        <w:spacing w:before="240" w:after="60"/>
        <w:outlineLvl w:val="0"/>
        <w:rPr>
          <w:b/>
          <w:bCs/>
          <w:kern w:val="32"/>
          <w:sz w:val="32"/>
          <w:szCs w:val="32"/>
        </w:rPr>
      </w:pPr>
      <w:bookmarkStart w:id="314" w:name="_Projekt_převodu_služeb"/>
      <w:bookmarkEnd w:id="314"/>
      <w:r w:rsidRPr="00E6491C">
        <w:rPr>
          <w:b/>
          <w:bCs/>
          <w:kern w:val="32"/>
          <w:sz w:val="32"/>
          <w:szCs w:val="32"/>
        </w:rPr>
        <w:t>Součinnost Objednatele nezbytná pro Migraci Služeb na nového poskytovatele služeb</w:t>
      </w:r>
    </w:p>
    <w:p w14:paraId="124085A8" w14:textId="77777777" w:rsidR="0032073B" w:rsidRPr="00E6491C" w:rsidRDefault="0032073B" w:rsidP="0032073B">
      <w:pPr>
        <w:jc w:val="both"/>
      </w:pPr>
      <w:r w:rsidRPr="00E6491C">
        <w:t xml:space="preserve">Součinnost Objednatele požadovaná Poskytovatelem při Migraci Služeb ve smyslu odst. </w:t>
      </w:r>
      <w:r w:rsidRPr="00E6491C">
        <w:fldChar w:fldCharType="begin"/>
      </w:r>
      <w:r w:rsidRPr="00E6491C">
        <w:instrText xml:space="preserve"> REF _Ref372883687 \r \h  \* MERGEFORMAT </w:instrText>
      </w:r>
      <w:r w:rsidRPr="00E6491C">
        <w:fldChar w:fldCharType="separate"/>
      </w:r>
      <w:r w:rsidR="00367A6D">
        <w:t>5.10</w:t>
      </w:r>
      <w:r w:rsidRPr="00E6491C">
        <w:fldChar w:fldCharType="end"/>
      </w:r>
      <w:r w:rsidRPr="00E6491C">
        <w:t xml:space="preserve"> a </w:t>
      </w:r>
      <w:r w:rsidRPr="00E6491C">
        <w:fldChar w:fldCharType="begin"/>
      </w:r>
      <w:r w:rsidRPr="00E6491C">
        <w:instrText xml:space="preserve"> REF _Ref295235282 \r \h  \* MERGEFORMAT </w:instrText>
      </w:r>
      <w:r w:rsidRPr="00E6491C">
        <w:fldChar w:fldCharType="separate"/>
      </w:r>
      <w:r w:rsidR="00367A6D">
        <w:t>5.12</w:t>
      </w:r>
      <w:r w:rsidRPr="00E6491C">
        <w:fldChar w:fldCharType="end"/>
      </w:r>
      <w:r w:rsidRPr="00E6491C">
        <w:t xml:space="preserve"> Smlouvy spočívá především v  (i) účasti na předání jednotlivých Služeb Poskytovatelem novému poskytovateli služeb, (ii) zajištění účasti odpovědných pracovníků nového poskytovatele a (iii) její koordinaci. </w:t>
      </w:r>
    </w:p>
    <w:p w14:paraId="50544510" w14:textId="77777777" w:rsidR="0032073B" w:rsidRPr="00E6491C" w:rsidRDefault="0032073B" w:rsidP="0032073B">
      <w:pPr>
        <w:keepNext/>
        <w:numPr>
          <w:ilvl w:val="0"/>
          <w:numId w:val="30"/>
        </w:numPr>
        <w:spacing w:before="240" w:after="60"/>
        <w:outlineLvl w:val="0"/>
        <w:rPr>
          <w:b/>
          <w:bCs/>
          <w:kern w:val="32"/>
          <w:sz w:val="32"/>
          <w:szCs w:val="32"/>
        </w:rPr>
      </w:pPr>
      <w:r w:rsidRPr="00E6491C">
        <w:rPr>
          <w:b/>
          <w:bCs/>
          <w:kern w:val="32"/>
          <w:sz w:val="32"/>
          <w:szCs w:val="32"/>
        </w:rPr>
        <w:t>Společná ustanovení o poskytování součinnosti a Inicializaci resp. Migraci Služeb</w:t>
      </w:r>
    </w:p>
    <w:p w14:paraId="4BEA5825" w14:textId="77777777" w:rsidR="0032073B" w:rsidRPr="00E6491C" w:rsidRDefault="0032073B" w:rsidP="0032073B">
      <w:pPr>
        <w:pStyle w:val="Nadpis2"/>
        <w:keepLines/>
        <w:numPr>
          <w:ilvl w:val="0"/>
          <w:numId w:val="0"/>
        </w:numPr>
        <w:spacing w:before="40" w:after="0" w:line="259" w:lineRule="auto"/>
        <w:ind w:left="576" w:hanging="576"/>
        <w:rPr>
          <w:rFonts w:ascii="Calibri" w:hAnsi="Calibri"/>
        </w:rPr>
      </w:pPr>
      <w:r w:rsidRPr="00E6491C">
        <w:rPr>
          <w:rFonts w:ascii="Calibri" w:hAnsi="Calibri"/>
        </w:rPr>
        <w:t>Migrační plány</w:t>
      </w:r>
    </w:p>
    <w:p w14:paraId="78445B67" w14:textId="77777777" w:rsidR="0032073B" w:rsidRPr="00E6491C" w:rsidRDefault="0032073B" w:rsidP="0032073B">
      <w:pPr>
        <w:jc w:val="both"/>
      </w:pPr>
      <w:r w:rsidRPr="00E6491C">
        <w:t>Objednatel bude poskytovat Poskytovateli součinnost nezbytnou pro poskytování Služeb dle této Smlouvy a Inicializaci, resp. Migraci poskytovaných Služeb dle Migračního plánu nebo Migračního plánu pro ukončení služeb (dále v této příloze společně jen „</w:t>
      </w:r>
      <w:r w:rsidRPr="00E6491C">
        <w:rPr>
          <w:b/>
        </w:rPr>
        <w:t>Migrační plány</w:t>
      </w:r>
      <w:r w:rsidRPr="00E6491C">
        <w:t xml:space="preserve">“) vyhotovených a/nebo aktualizovaných Poskytovatelem dle odst. </w:t>
      </w:r>
      <w:r w:rsidRPr="00E6491C">
        <w:fldChar w:fldCharType="begin"/>
      </w:r>
      <w:r w:rsidRPr="00E6491C">
        <w:instrText xml:space="preserve"> REF _Ref372888497 \r \h  \* MERGEFORMAT </w:instrText>
      </w:r>
      <w:r w:rsidRPr="00E6491C">
        <w:fldChar w:fldCharType="separate"/>
      </w:r>
      <w:r w:rsidR="00367A6D">
        <w:t>5.2</w:t>
      </w:r>
      <w:r w:rsidRPr="00E6491C">
        <w:fldChar w:fldCharType="end"/>
      </w:r>
      <w:r w:rsidRPr="00E6491C">
        <w:t xml:space="preserve"> a </w:t>
      </w:r>
      <w:r w:rsidRPr="00E6491C">
        <w:fldChar w:fldCharType="begin"/>
      </w:r>
      <w:r w:rsidRPr="00E6491C">
        <w:instrText xml:space="preserve"> REF _Ref372883687 \r \h  \* MERGEFORMAT </w:instrText>
      </w:r>
      <w:r w:rsidRPr="00E6491C">
        <w:fldChar w:fldCharType="separate"/>
      </w:r>
      <w:r w:rsidR="00367A6D">
        <w:t>5.10</w:t>
      </w:r>
      <w:r w:rsidRPr="00E6491C">
        <w:fldChar w:fldCharType="end"/>
      </w:r>
      <w:r w:rsidRPr="00E6491C">
        <w:t xml:space="preserve"> Smlouvy. Cílem Migračního plánu ve smyslu odst. </w:t>
      </w:r>
      <w:r w:rsidRPr="00E6491C">
        <w:fldChar w:fldCharType="begin"/>
      </w:r>
      <w:r w:rsidRPr="00E6491C">
        <w:instrText xml:space="preserve"> REF _Ref369492898 \r \h  \* MERGEFORMAT </w:instrText>
      </w:r>
      <w:r w:rsidRPr="00E6491C">
        <w:fldChar w:fldCharType="separate"/>
      </w:r>
      <w:r w:rsidR="00367A6D">
        <w:t>5.2</w:t>
      </w:r>
      <w:r w:rsidRPr="00E6491C">
        <w:fldChar w:fldCharType="end"/>
      </w:r>
      <w:r w:rsidRPr="00E6491C">
        <w:t xml:space="preserve"> Smlouvy a Migračního plánu ve smyslu odst. </w:t>
      </w:r>
      <w:r w:rsidRPr="00E6491C">
        <w:fldChar w:fldCharType="begin"/>
      </w:r>
      <w:r w:rsidRPr="00E6491C">
        <w:instrText xml:space="preserve"> REF _Ref295235280 \r \h  \* MERGEFORMAT </w:instrText>
      </w:r>
      <w:r w:rsidRPr="00E6491C">
        <w:fldChar w:fldCharType="separate"/>
      </w:r>
      <w:r w:rsidR="00367A6D">
        <w:t>5.9</w:t>
      </w:r>
      <w:r w:rsidRPr="00E6491C">
        <w:fldChar w:fldCharType="end"/>
      </w:r>
      <w:r w:rsidRPr="00E6491C">
        <w:t xml:space="preserve"> Smlouvy je provedení Inicializace Služeb ve smyslu odst. </w:t>
      </w:r>
      <w:r w:rsidRPr="00E6491C">
        <w:fldChar w:fldCharType="begin"/>
      </w:r>
      <w:r w:rsidRPr="00E6491C">
        <w:instrText xml:space="preserve"> REF _Ref369491190 \r \h  \* MERGEFORMAT </w:instrText>
      </w:r>
      <w:r w:rsidRPr="00E6491C">
        <w:fldChar w:fldCharType="separate"/>
      </w:r>
      <w:r w:rsidR="00367A6D">
        <w:t>5.1</w:t>
      </w:r>
      <w:r w:rsidRPr="00E6491C">
        <w:fldChar w:fldCharType="end"/>
      </w:r>
      <w:r w:rsidRPr="00E6491C">
        <w:t xml:space="preserve"> až </w:t>
      </w:r>
      <w:r w:rsidRPr="00E6491C">
        <w:fldChar w:fldCharType="begin"/>
      </w:r>
      <w:r w:rsidRPr="00E6491C">
        <w:instrText xml:space="preserve"> REF _Ref371681772 \r \h  \* MERGEFORMAT </w:instrText>
      </w:r>
      <w:r w:rsidRPr="00E6491C">
        <w:fldChar w:fldCharType="separate"/>
      </w:r>
      <w:r w:rsidR="00367A6D">
        <w:t>5.4</w:t>
      </w:r>
      <w:r w:rsidRPr="00E6491C">
        <w:fldChar w:fldCharType="end"/>
      </w:r>
      <w:r w:rsidRPr="00E6491C">
        <w:t xml:space="preserve"> této Smlouvy, resp. Migrace Služeb ve smyslu odst. </w:t>
      </w:r>
      <w:r w:rsidRPr="00E6491C">
        <w:fldChar w:fldCharType="begin"/>
      </w:r>
      <w:r w:rsidRPr="00E6491C">
        <w:instrText xml:space="preserve"> REF _Ref372883687 \r \h  \* MERGEFORMAT </w:instrText>
      </w:r>
      <w:r w:rsidRPr="00E6491C">
        <w:fldChar w:fldCharType="separate"/>
      </w:r>
      <w:r w:rsidR="00367A6D">
        <w:t>5.10</w:t>
      </w:r>
      <w:r w:rsidRPr="00E6491C">
        <w:fldChar w:fldCharType="end"/>
      </w:r>
      <w:r w:rsidRPr="00E6491C">
        <w:t xml:space="preserve">  a </w:t>
      </w:r>
      <w:r w:rsidRPr="00E6491C">
        <w:fldChar w:fldCharType="begin"/>
      </w:r>
      <w:r w:rsidRPr="00E6491C">
        <w:instrText xml:space="preserve"> REF _Ref295235282 \r \h  \* MERGEFORMAT </w:instrText>
      </w:r>
      <w:r w:rsidRPr="00E6491C">
        <w:fldChar w:fldCharType="separate"/>
      </w:r>
      <w:r w:rsidR="00367A6D">
        <w:t>5.12</w:t>
      </w:r>
      <w:r w:rsidRPr="00E6491C">
        <w:fldChar w:fldCharType="end"/>
      </w:r>
      <w:r w:rsidRPr="00E6491C">
        <w:t xml:space="preserve"> této Smlouvy, a co možná největší zkrácení a</w:t>
      </w:r>
      <w:r w:rsidR="00CE7A67">
        <w:t xml:space="preserve"> omezení narušení běžné</w:t>
      </w:r>
      <w:r w:rsidRPr="00E6491C">
        <w:t xml:space="preserve"> činnosti Objednatele a uživatelů IS Objednatele při provádění těchto činností. Výsledkem Inicializace bude, že Poskytovatel zahájí svoji činnost řádným převzetím Služeb od stávajícího poskytovatele; výsledkem </w:t>
      </w:r>
      <w:r w:rsidR="00CE7A67" w:rsidRPr="00E6491C">
        <w:t xml:space="preserve">Migrace Služeb ve smyslu odst. </w:t>
      </w:r>
      <w:r w:rsidR="00CE7A67" w:rsidRPr="00E6491C">
        <w:fldChar w:fldCharType="begin"/>
      </w:r>
      <w:r w:rsidR="00CE7A67" w:rsidRPr="00E6491C">
        <w:instrText xml:space="preserve"> REF _Ref372883687 \r \h  \* MERGEFORMAT </w:instrText>
      </w:r>
      <w:r w:rsidR="00CE7A67" w:rsidRPr="00E6491C">
        <w:fldChar w:fldCharType="separate"/>
      </w:r>
      <w:r w:rsidR="00367A6D">
        <w:t>5.10</w:t>
      </w:r>
      <w:r w:rsidR="00CE7A67" w:rsidRPr="00E6491C">
        <w:fldChar w:fldCharType="end"/>
      </w:r>
      <w:r w:rsidR="00CE7A67" w:rsidRPr="00E6491C">
        <w:t xml:space="preserve">  a </w:t>
      </w:r>
      <w:r w:rsidR="00CE7A67" w:rsidRPr="00E6491C">
        <w:fldChar w:fldCharType="begin"/>
      </w:r>
      <w:r w:rsidR="00CE7A67" w:rsidRPr="00E6491C">
        <w:instrText xml:space="preserve"> REF _Ref295235282 \r \h  \* MERGEFORMAT </w:instrText>
      </w:r>
      <w:r w:rsidR="00CE7A67" w:rsidRPr="00E6491C">
        <w:fldChar w:fldCharType="separate"/>
      </w:r>
      <w:r w:rsidR="00367A6D">
        <w:t>5.12</w:t>
      </w:r>
      <w:r w:rsidR="00CE7A67" w:rsidRPr="00E6491C">
        <w:fldChar w:fldCharType="end"/>
      </w:r>
      <w:r w:rsidR="00CE7A67" w:rsidRPr="00E6491C">
        <w:t xml:space="preserve"> této Smlouvy</w:t>
      </w:r>
      <w:r w:rsidRPr="00E6491C">
        <w:t xml:space="preserve"> pak bude, že nový poskytovatel zahájí svoji činnost řádným převzetím Služeb od Poskytovatele.</w:t>
      </w:r>
    </w:p>
    <w:p w14:paraId="7173880F" w14:textId="77777777" w:rsidR="0032073B" w:rsidRPr="00E6491C" w:rsidRDefault="0032073B" w:rsidP="0032073B">
      <w:pPr>
        <w:jc w:val="both"/>
      </w:pPr>
      <w:r w:rsidRPr="00E6491C">
        <w:t>Při provádění Inicializace a Migrace Služeb se smluvní strany zavazují postupovat dle interních dokumentů Objednatele. Samotnou Inicializaci a Migraci Služeb je povinen zajistit Poskytovatel, přičemž Objednatel se zavazuje Poskytovateli zajistit součinnost spočívající kontrole postupu realizace Inicializace a Migrace Služeb, a to tak, aby v maximální možné míře byla zajištěna spolupráce se stávajícím, resp. novým poskytovatelem Služeb a odstraněna nedorozumění a případné průtahy v Inicializaci nebo Migraci Služeb.</w:t>
      </w:r>
    </w:p>
    <w:p w14:paraId="78379B36" w14:textId="77777777" w:rsidR="0032073B" w:rsidRPr="00E6491C" w:rsidRDefault="0032073B" w:rsidP="0032073B">
      <w:pPr>
        <w:jc w:val="both"/>
      </w:pPr>
      <w:r w:rsidRPr="00E6491C">
        <w:t xml:space="preserve">Migrační plány musí být vytvořeny v úrovni příslušné podrobnosti a odsouhlaseny Objednatelem. Představují základ pro Inicializaci a Migraci Služeb. Migrační plány musí být Poskytovatelem spravovány a aktualizovány a Objednatelem kontrolovány tak, aby odpovídaly reálné situaci při plánování a realizaci Inicializace a Migrace Služeb. Účelem harmonogramů je popsat hlavní činnosti a součinnosti mezi stávajícím poskytovatelem a novým poskytovatelem uskutečňované v rámci převodu Služeb a pravidla a postupy, které jsou tyto strany povinny dodržovat. V Migračních plánech budou též blíže určeny úkoly a povinnosti smluvních stran a to s cílem předejít jakýmkoli problémům během této přechodné fáze.  </w:t>
      </w:r>
    </w:p>
    <w:p w14:paraId="084A58E3" w14:textId="77777777" w:rsidR="0032073B" w:rsidRPr="00E6491C" w:rsidRDefault="0032073B" w:rsidP="0032073B">
      <w:pPr>
        <w:jc w:val="both"/>
      </w:pPr>
      <w:r w:rsidRPr="00E6491C">
        <w:t xml:space="preserve">Migrační plány musí být dokončeny, schváleny a podepsány zástupci smluvních stran, nejpozději k datům určeným Smlouvou, konkrétně jejími odst. </w:t>
      </w:r>
      <w:r w:rsidRPr="00E6491C">
        <w:fldChar w:fldCharType="begin"/>
      </w:r>
      <w:r w:rsidRPr="00E6491C">
        <w:instrText xml:space="preserve"> REF _Ref369492898 \r \h  \* MERGEFORMAT </w:instrText>
      </w:r>
      <w:r w:rsidRPr="00E6491C">
        <w:fldChar w:fldCharType="separate"/>
      </w:r>
      <w:r w:rsidR="00367A6D">
        <w:t>5.2</w:t>
      </w:r>
      <w:r w:rsidRPr="00E6491C">
        <w:fldChar w:fldCharType="end"/>
      </w:r>
      <w:r w:rsidRPr="00E6491C">
        <w:t xml:space="preserve"> a </w:t>
      </w:r>
      <w:r w:rsidRPr="00E6491C">
        <w:fldChar w:fldCharType="begin"/>
      </w:r>
      <w:r w:rsidRPr="00E6491C">
        <w:instrText xml:space="preserve"> REF _Ref372883687 \r \h  \* MERGEFORMAT </w:instrText>
      </w:r>
      <w:r w:rsidRPr="00E6491C">
        <w:fldChar w:fldCharType="separate"/>
      </w:r>
      <w:r w:rsidR="00367A6D">
        <w:t>5.10</w:t>
      </w:r>
      <w:r w:rsidRPr="00E6491C">
        <w:fldChar w:fldCharType="end"/>
      </w:r>
      <w:r w:rsidRPr="00E6491C">
        <w:t xml:space="preserve"> Smlouvy.</w:t>
      </w:r>
    </w:p>
    <w:p w14:paraId="2740B018" w14:textId="77777777" w:rsidR="0032073B" w:rsidRPr="00E6491C" w:rsidRDefault="0032073B" w:rsidP="0032073B">
      <w:pPr>
        <w:jc w:val="both"/>
      </w:pPr>
      <w:r w:rsidRPr="00E6491C">
        <w:t xml:space="preserve">Poskytovatel je povinen zajistit, aby byly Migrační plány včas dokončeny v souladu se Smlouvou a předány k úspěšnému schválení a převzetí Objednatelem dle odst. </w:t>
      </w:r>
      <w:r w:rsidRPr="00E6491C">
        <w:fldChar w:fldCharType="begin"/>
      </w:r>
      <w:r w:rsidRPr="00E6491C">
        <w:instrText xml:space="preserve"> REF _Ref205701869 \r \h  \* MERGEFORMAT </w:instrText>
      </w:r>
      <w:r w:rsidRPr="00E6491C">
        <w:fldChar w:fldCharType="separate"/>
      </w:r>
      <w:r w:rsidR="00367A6D">
        <w:t>8.3</w:t>
      </w:r>
      <w:r w:rsidRPr="00E6491C">
        <w:fldChar w:fldCharType="end"/>
      </w:r>
      <w:r w:rsidRPr="00E6491C">
        <w:t xml:space="preserve"> Smlouvy.</w:t>
      </w:r>
    </w:p>
    <w:p w14:paraId="77B041F6" w14:textId="77777777" w:rsidR="0032073B" w:rsidRPr="00E6491C" w:rsidRDefault="0032073B" w:rsidP="0032073B">
      <w:pPr>
        <w:spacing w:after="0"/>
        <w:jc w:val="both"/>
      </w:pPr>
      <w:r w:rsidRPr="00E6491C">
        <w:lastRenderedPageBreak/>
        <w:t>Migrační plány budou obsahovat zejména náležitosti obsažené v Příloze č: 4</w:t>
      </w:r>
    </w:p>
    <w:p w14:paraId="3FDF71E1" w14:textId="77777777" w:rsidR="0032073B" w:rsidRPr="00E6491C" w:rsidRDefault="0032073B" w:rsidP="0032073B">
      <w:pPr>
        <w:spacing w:after="0"/>
        <w:jc w:val="both"/>
      </w:pPr>
    </w:p>
    <w:p w14:paraId="7A2093C9" w14:textId="77777777" w:rsidR="0032073B" w:rsidRPr="00E6491C" w:rsidRDefault="0032073B" w:rsidP="0032073B">
      <w:pPr>
        <w:pStyle w:val="Nadpis2"/>
        <w:keepLines/>
        <w:numPr>
          <w:ilvl w:val="0"/>
          <w:numId w:val="0"/>
        </w:numPr>
        <w:spacing w:before="40" w:after="0" w:line="259" w:lineRule="auto"/>
        <w:ind w:left="576" w:hanging="576"/>
        <w:rPr>
          <w:rFonts w:ascii="Calibri" w:hAnsi="Calibri"/>
        </w:rPr>
      </w:pPr>
      <w:r w:rsidRPr="00E6491C">
        <w:rPr>
          <w:rFonts w:ascii="Calibri" w:hAnsi="Calibri"/>
        </w:rPr>
        <w:t>Součinnost pro schválení Inicializace, resp. Migrace Služeb</w:t>
      </w:r>
    </w:p>
    <w:p w14:paraId="4ED2780F" w14:textId="77777777" w:rsidR="0032073B" w:rsidRPr="00E6491C" w:rsidRDefault="0032073B" w:rsidP="0032073B">
      <w:pPr>
        <w:jc w:val="both"/>
      </w:pPr>
      <w:r w:rsidRPr="00E6491C">
        <w:t xml:space="preserve">Úspěšné ukončení Inicializace Služeb a jejího schválení podléhá akceptaci Objednatelem, přičemž je vyžadováno splnění následujících předpokladů: </w:t>
      </w:r>
    </w:p>
    <w:p w14:paraId="7B54C2F8" w14:textId="77777777" w:rsidR="0032073B" w:rsidRPr="00E6491C" w:rsidRDefault="0032073B" w:rsidP="0032073B">
      <w:pPr>
        <w:numPr>
          <w:ilvl w:val="2"/>
          <w:numId w:val="39"/>
        </w:numPr>
        <w:spacing w:line="300" w:lineRule="exact"/>
        <w:ind w:left="709" w:hanging="425"/>
        <w:jc w:val="both"/>
      </w:pPr>
      <w:r w:rsidRPr="00E6491C">
        <w:t>Úspěšné převzetí veškerého zařízení pro poskytování Služeb Poskytovatelem.</w:t>
      </w:r>
    </w:p>
    <w:p w14:paraId="7DC89708" w14:textId="77777777" w:rsidR="0032073B" w:rsidRPr="00E6491C" w:rsidRDefault="0032073B" w:rsidP="0032073B">
      <w:pPr>
        <w:numPr>
          <w:ilvl w:val="2"/>
          <w:numId w:val="39"/>
        </w:numPr>
        <w:spacing w:line="300" w:lineRule="exact"/>
        <w:ind w:left="709" w:hanging="425"/>
        <w:jc w:val="both"/>
      </w:pPr>
      <w:r w:rsidRPr="00E6491C">
        <w:t>Úspěšné převzetí poskytování Služeb a zahájení dodávání Služeb Poskytovatelem v požadovaných parametrech SLA.</w:t>
      </w:r>
    </w:p>
    <w:p w14:paraId="13570053" w14:textId="77777777" w:rsidR="0032073B" w:rsidRPr="00E6491C" w:rsidRDefault="0032073B" w:rsidP="0032073B">
      <w:pPr>
        <w:numPr>
          <w:ilvl w:val="2"/>
          <w:numId w:val="39"/>
        </w:numPr>
        <w:spacing w:line="300" w:lineRule="exact"/>
        <w:ind w:left="709" w:hanging="425"/>
        <w:jc w:val="both"/>
      </w:pPr>
      <w:r w:rsidRPr="00E6491C">
        <w:t xml:space="preserve">Úspěšné zavedení a zdokumentování všech úkolů a procesů prováděných Poskytovatelem v rámci Inicializace Služeb a akceptace této dokumentace Objednatelem dle odst. </w:t>
      </w:r>
      <w:r w:rsidRPr="00E6491C">
        <w:fldChar w:fldCharType="begin"/>
      </w:r>
      <w:r w:rsidRPr="00E6491C">
        <w:instrText xml:space="preserve"> REF _Ref205701869 \r \h  \* MERGEFORMAT </w:instrText>
      </w:r>
      <w:r w:rsidRPr="00E6491C">
        <w:fldChar w:fldCharType="separate"/>
      </w:r>
      <w:r w:rsidR="00367A6D">
        <w:t>8.3</w:t>
      </w:r>
      <w:r w:rsidRPr="00E6491C">
        <w:fldChar w:fldCharType="end"/>
      </w:r>
      <w:r w:rsidRPr="00E6491C">
        <w:t xml:space="preserve"> Smlouvy.</w:t>
      </w:r>
    </w:p>
    <w:p w14:paraId="0BB431B8" w14:textId="77777777" w:rsidR="0032073B" w:rsidRPr="00E6491C" w:rsidRDefault="0032073B" w:rsidP="0032073B">
      <w:pPr>
        <w:numPr>
          <w:ilvl w:val="2"/>
          <w:numId w:val="39"/>
        </w:numPr>
        <w:spacing w:line="300" w:lineRule="exact"/>
        <w:ind w:left="709" w:hanging="425"/>
        <w:jc w:val="both"/>
      </w:pPr>
      <w:r w:rsidRPr="00E6491C">
        <w:t>Úspěšné splnění veškerých stanovených cílů Inicializace Služeb.</w:t>
      </w:r>
    </w:p>
    <w:p w14:paraId="1AE410D9" w14:textId="77777777" w:rsidR="0032073B" w:rsidRPr="00E6491C" w:rsidRDefault="0032073B" w:rsidP="0032073B">
      <w:pPr>
        <w:numPr>
          <w:ilvl w:val="2"/>
          <w:numId w:val="39"/>
        </w:numPr>
        <w:spacing w:line="300" w:lineRule="exact"/>
        <w:ind w:left="709" w:hanging="425"/>
        <w:jc w:val="both"/>
      </w:pPr>
      <w:r w:rsidRPr="00E6491C">
        <w:t>Souhlas Objednatele potvrzující, že plán a cíle Inicializace Služeb byly splněny.</w:t>
      </w:r>
    </w:p>
    <w:p w14:paraId="3A6726BB" w14:textId="77777777" w:rsidR="0032073B" w:rsidRPr="00E6491C" w:rsidRDefault="0032073B" w:rsidP="0032073B">
      <w:pPr>
        <w:jc w:val="both"/>
      </w:pPr>
      <w:r w:rsidRPr="00E6491C">
        <w:t xml:space="preserve">Taktéž úspěšné ukončení Migrace Služeb a jejího schválení podléhá akceptaci Objednatele, přičemž je vyžadováno splnění následujících předpokladů: </w:t>
      </w:r>
    </w:p>
    <w:p w14:paraId="22459BDE" w14:textId="77777777" w:rsidR="0032073B" w:rsidRPr="00E6491C" w:rsidRDefault="0032073B" w:rsidP="0032073B">
      <w:pPr>
        <w:numPr>
          <w:ilvl w:val="0"/>
          <w:numId w:val="43"/>
        </w:numPr>
        <w:spacing w:line="300" w:lineRule="exact"/>
        <w:ind w:left="709" w:hanging="425"/>
        <w:jc w:val="both"/>
      </w:pPr>
      <w:r w:rsidRPr="00E6491C">
        <w:t>Úspěšné předání veškerého zařízení pro poskytování Služeb novému poskytovateli.</w:t>
      </w:r>
    </w:p>
    <w:p w14:paraId="63795582" w14:textId="77777777" w:rsidR="0032073B" w:rsidRPr="00E6491C" w:rsidRDefault="0032073B" w:rsidP="0032073B">
      <w:pPr>
        <w:numPr>
          <w:ilvl w:val="0"/>
          <w:numId w:val="43"/>
        </w:numPr>
        <w:spacing w:line="300" w:lineRule="exact"/>
        <w:ind w:left="709" w:hanging="425"/>
        <w:jc w:val="both"/>
      </w:pPr>
      <w:r w:rsidRPr="00E6491C">
        <w:t>Úspěšné předání poskytování Služeb novému poskytovateli tak, aby Služby mohly být novým poskytovatelem poskytovány dle požadovaných parametrů SLA.</w:t>
      </w:r>
    </w:p>
    <w:p w14:paraId="40D24F77" w14:textId="77777777" w:rsidR="0032073B" w:rsidRPr="00E6491C" w:rsidRDefault="0032073B" w:rsidP="0032073B">
      <w:pPr>
        <w:numPr>
          <w:ilvl w:val="0"/>
          <w:numId w:val="43"/>
        </w:numPr>
        <w:spacing w:line="300" w:lineRule="exact"/>
        <w:ind w:left="709" w:hanging="425"/>
        <w:jc w:val="both"/>
      </w:pPr>
      <w:r w:rsidRPr="00E6491C">
        <w:t xml:space="preserve">Úspěšné zavedení a zdokumentování všech úkolů a procesů prováděných Poskytovatelem v rámci Migrace Služeb a akceptace této dokumentace Objednatelem dle odst. </w:t>
      </w:r>
      <w:r w:rsidRPr="00E6491C">
        <w:fldChar w:fldCharType="begin"/>
      </w:r>
      <w:r w:rsidRPr="00E6491C">
        <w:instrText xml:space="preserve"> REF _Ref205701869 \r \h  \* MERGEFORMAT </w:instrText>
      </w:r>
      <w:r w:rsidRPr="00E6491C">
        <w:fldChar w:fldCharType="separate"/>
      </w:r>
      <w:r w:rsidR="00367A6D">
        <w:t>8.3</w:t>
      </w:r>
      <w:r w:rsidRPr="00E6491C">
        <w:fldChar w:fldCharType="end"/>
      </w:r>
      <w:r w:rsidRPr="00E6491C">
        <w:t xml:space="preserve"> Smlouvy.</w:t>
      </w:r>
    </w:p>
    <w:p w14:paraId="5F3F7001" w14:textId="77777777" w:rsidR="0032073B" w:rsidRPr="00E6491C" w:rsidRDefault="0032073B" w:rsidP="0032073B">
      <w:pPr>
        <w:numPr>
          <w:ilvl w:val="0"/>
          <w:numId w:val="43"/>
        </w:numPr>
        <w:spacing w:line="300" w:lineRule="exact"/>
        <w:ind w:left="709" w:hanging="425"/>
        <w:jc w:val="both"/>
      </w:pPr>
      <w:r w:rsidRPr="00E6491C">
        <w:t>Úspěšné splnění veškerých stanovených cílů Migrace Služeb.</w:t>
      </w:r>
    </w:p>
    <w:p w14:paraId="1FB8C629" w14:textId="77777777" w:rsidR="0032073B" w:rsidRPr="00E6491C" w:rsidRDefault="0032073B" w:rsidP="0032073B">
      <w:pPr>
        <w:numPr>
          <w:ilvl w:val="0"/>
          <w:numId w:val="43"/>
        </w:numPr>
        <w:spacing w:line="300" w:lineRule="exact"/>
        <w:ind w:left="709" w:hanging="425"/>
        <w:jc w:val="both"/>
      </w:pPr>
      <w:r w:rsidRPr="00E6491C">
        <w:t>Souhlas Objednatele potvrzující, že plán a cíle Migrace Služeb byly splněny.</w:t>
      </w:r>
    </w:p>
    <w:p w14:paraId="0E96C6AC" w14:textId="77777777" w:rsidR="0032073B" w:rsidRPr="00E6491C" w:rsidRDefault="0032073B" w:rsidP="0032073B">
      <w:pPr>
        <w:pStyle w:val="RLProhlensmluvnchstran"/>
        <w:rPr>
          <w:szCs w:val="22"/>
        </w:rPr>
        <w:sectPr w:rsidR="0032073B" w:rsidRPr="00E6491C" w:rsidSect="00101166">
          <w:pgSz w:w="11906" w:h="16838" w:code="9"/>
          <w:pgMar w:top="1418" w:right="1418" w:bottom="1418" w:left="1418" w:header="709" w:footer="709" w:gutter="0"/>
          <w:cols w:space="708"/>
          <w:docGrid w:linePitch="360"/>
        </w:sectPr>
      </w:pPr>
    </w:p>
    <w:p w14:paraId="49507BAA" w14:textId="77777777" w:rsidR="0032073B" w:rsidRPr="00E6491C" w:rsidRDefault="0032073B" w:rsidP="0032073B">
      <w:pPr>
        <w:pStyle w:val="Nadpis1"/>
        <w:numPr>
          <w:ilvl w:val="0"/>
          <w:numId w:val="0"/>
        </w:numPr>
        <w:jc w:val="center"/>
        <w:rPr>
          <w:rFonts w:ascii="Calibri" w:hAnsi="Calibri"/>
          <w:sz w:val="22"/>
          <w:szCs w:val="22"/>
        </w:rPr>
      </w:pPr>
      <w:bookmarkStart w:id="315" w:name="Annex06"/>
      <w:r w:rsidRPr="00E6491C">
        <w:rPr>
          <w:rFonts w:ascii="Calibri" w:hAnsi="Calibri"/>
          <w:sz w:val="22"/>
          <w:szCs w:val="22"/>
        </w:rPr>
        <w:lastRenderedPageBreak/>
        <w:t>Příloha č. 6</w:t>
      </w:r>
      <w:bookmarkEnd w:id="315"/>
    </w:p>
    <w:p w14:paraId="2FA51807" w14:textId="77777777" w:rsidR="0032073B" w:rsidRPr="00E6491C" w:rsidRDefault="0032073B" w:rsidP="0032073B">
      <w:pPr>
        <w:pStyle w:val="RLProhlensmluvnchstran"/>
        <w:rPr>
          <w:szCs w:val="22"/>
        </w:rPr>
      </w:pPr>
      <w:r w:rsidRPr="00E6491C">
        <w:rPr>
          <w:szCs w:val="22"/>
        </w:rPr>
        <w:t>Oprávněné osoby</w:t>
      </w:r>
    </w:p>
    <w:p w14:paraId="6B979444" w14:textId="77777777" w:rsidR="00FA0C28" w:rsidRPr="003C6F9E" w:rsidRDefault="00FA0C28" w:rsidP="00FA0C28">
      <w:pPr>
        <w:pStyle w:val="RLProhlensmluvnchstran"/>
        <w:jc w:val="left"/>
        <w:rPr>
          <w:szCs w:val="22"/>
        </w:rPr>
      </w:pPr>
      <w:r w:rsidRPr="003C6F9E">
        <w:rPr>
          <w:szCs w:val="22"/>
        </w:rPr>
        <w:t>Za Objednatele:</w:t>
      </w:r>
    </w:p>
    <w:p w14:paraId="311FD8BC" w14:textId="77777777" w:rsidR="00FA0C28" w:rsidRPr="003C6F9E" w:rsidRDefault="00FA0C28" w:rsidP="00FA0C28">
      <w:pPr>
        <w:pStyle w:val="doplnzadavatel"/>
        <w:jc w:val="left"/>
        <w:rPr>
          <w:b w:val="0"/>
          <w:i/>
        </w:rPr>
      </w:pPr>
      <w:r w:rsidRPr="00081E9E">
        <w:rPr>
          <w:b w:val="0"/>
        </w:rPr>
        <w:t>ve věcech smluvních:</w:t>
      </w:r>
      <w:r w:rsidRPr="003C6F9E">
        <w:rPr>
          <w:b w:val="0"/>
          <w:i/>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FA0C28" w:rsidRPr="0068306E" w14:paraId="148AE1C9" w14:textId="77777777" w:rsidTr="008220C2">
        <w:tc>
          <w:tcPr>
            <w:tcW w:w="2206" w:type="dxa"/>
            <w:shd w:val="clear" w:color="auto" w:fill="auto"/>
            <w:vAlign w:val="center"/>
          </w:tcPr>
          <w:p w14:paraId="2DCA6AA8" w14:textId="77777777" w:rsidR="00FA0C28" w:rsidRPr="00166C23" w:rsidRDefault="00FA0C28" w:rsidP="008220C2">
            <w:pPr>
              <w:pStyle w:val="RLTextlnkuslovan"/>
              <w:numPr>
                <w:ilvl w:val="0"/>
                <w:numId w:val="0"/>
              </w:numPr>
              <w:jc w:val="left"/>
            </w:pPr>
            <w:r w:rsidRPr="00166C23">
              <w:t>Jméno a příjmení</w:t>
            </w:r>
          </w:p>
        </w:tc>
        <w:tc>
          <w:tcPr>
            <w:tcW w:w="6343" w:type="dxa"/>
            <w:shd w:val="clear" w:color="auto" w:fill="auto"/>
          </w:tcPr>
          <w:p w14:paraId="496A7803" w14:textId="647BD306" w:rsidR="00FA0C28" w:rsidRPr="009736EB" w:rsidRDefault="00525E76" w:rsidP="008220C2">
            <w:pPr>
              <w:pStyle w:val="doplnzadavatel"/>
              <w:jc w:val="left"/>
              <w:rPr>
                <w:b w:val="0"/>
                <w:lang w:val="cs-CZ"/>
              </w:rPr>
            </w:pPr>
            <w:r>
              <w:rPr>
                <w:b w:val="0"/>
                <w:lang w:val="cs-CZ"/>
              </w:rPr>
              <w:t>xxxxxxxxxxxxxxxxxxxxxxxxxxx</w:t>
            </w:r>
          </w:p>
        </w:tc>
      </w:tr>
      <w:tr w:rsidR="00FA0C28" w:rsidRPr="0068306E" w14:paraId="0D627BBC" w14:textId="77777777" w:rsidTr="008220C2">
        <w:tc>
          <w:tcPr>
            <w:tcW w:w="2206" w:type="dxa"/>
            <w:shd w:val="clear" w:color="auto" w:fill="auto"/>
            <w:vAlign w:val="center"/>
          </w:tcPr>
          <w:p w14:paraId="2F049591" w14:textId="77777777" w:rsidR="00FA0C28" w:rsidRPr="00166C23" w:rsidRDefault="00FA0C28" w:rsidP="008220C2">
            <w:pPr>
              <w:pStyle w:val="RLTextlnkuslovan"/>
              <w:numPr>
                <w:ilvl w:val="0"/>
                <w:numId w:val="0"/>
              </w:numPr>
              <w:jc w:val="left"/>
            </w:pPr>
            <w:r w:rsidRPr="00166C23">
              <w:t>Adresa</w:t>
            </w:r>
          </w:p>
        </w:tc>
        <w:tc>
          <w:tcPr>
            <w:tcW w:w="6343" w:type="dxa"/>
            <w:shd w:val="clear" w:color="auto" w:fill="auto"/>
          </w:tcPr>
          <w:p w14:paraId="5DEAA255" w14:textId="3105E0B5" w:rsidR="00FA0C28" w:rsidRPr="009736EB" w:rsidRDefault="00525E76" w:rsidP="008220C2">
            <w:pPr>
              <w:pStyle w:val="doplnzadavatel"/>
              <w:jc w:val="left"/>
              <w:rPr>
                <w:b w:val="0"/>
                <w:lang w:val="cs-CZ"/>
              </w:rPr>
            </w:pPr>
            <w:r>
              <w:rPr>
                <w:b w:val="0"/>
                <w:lang w:val="cs-CZ"/>
              </w:rPr>
              <w:t>xxxxxxxxxxxxxxxxxxxxxxxxxxxxx</w:t>
            </w:r>
          </w:p>
        </w:tc>
      </w:tr>
      <w:tr w:rsidR="00FA0C28" w:rsidRPr="0068306E" w14:paraId="6DA33D00" w14:textId="77777777" w:rsidTr="008220C2">
        <w:tc>
          <w:tcPr>
            <w:tcW w:w="2206" w:type="dxa"/>
            <w:shd w:val="clear" w:color="auto" w:fill="auto"/>
            <w:vAlign w:val="center"/>
          </w:tcPr>
          <w:p w14:paraId="1631A182" w14:textId="77777777" w:rsidR="00FA0C28" w:rsidRPr="00166C23" w:rsidRDefault="00FA0C28" w:rsidP="008220C2">
            <w:pPr>
              <w:pStyle w:val="RLTextlnkuslovan"/>
              <w:numPr>
                <w:ilvl w:val="0"/>
                <w:numId w:val="0"/>
              </w:numPr>
              <w:jc w:val="left"/>
            </w:pPr>
            <w:r w:rsidRPr="00166C23">
              <w:t>E-mail</w:t>
            </w:r>
          </w:p>
        </w:tc>
        <w:tc>
          <w:tcPr>
            <w:tcW w:w="6343" w:type="dxa"/>
            <w:shd w:val="clear" w:color="auto" w:fill="auto"/>
          </w:tcPr>
          <w:p w14:paraId="090DB346" w14:textId="29B464B0" w:rsidR="00FA0C28" w:rsidRPr="009736EB" w:rsidRDefault="00F16CD6" w:rsidP="008220C2">
            <w:pPr>
              <w:pStyle w:val="doplnzadavatel"/>
              <w:jc w:val="left"/>
              <w:rPr>
                <w:b w:val="0"/>
                <w:lang w:val="cs-CZ"/>
              </w:rPr>
            </w:pPr>
            <w:r>
              <w:rPr>
                <w:b w:val="0"/>
                <w:lang w:val="cs-CZ"/>
              </w:rPr>
              <w:t>xxxxxxxxxxxxxxxxxxxxxxxxxxxxx</w:t>
            </w:r>
          </w:p>
        </w:tc>
      </w:tr>
    </w:tbl>
    <w:p w14:paraId="2A680829" w14:textId="77777777" w:rsidR="00FA0C28" w:rsidRPr="003C6F9E" w:rsidRDefault="00FA0C28" w:rsidP="00FA0C28"/>
    <w:p w14:paraId="740DDABE" w14:textId="77777777" w:rsidR="00FA0C28" w:rsidRPr="00081E9E" w:rsidRDefault="00FA0C28" w:rsidP="00FA0C28">
      <w:pPr>
        <w:pStyle w:val="doplnzadavatel"/>
        <w:jc w:val="left"/>
        <w:rPr>
          <w:b w:val="0"/>
        </w:rPr>
      </w:pPr>
      <w:r w:rsidRPr="00081E9E">
        <w:rPr>
          <w:b w:val="0"/>
        </w:rPr>
        <w:t>ve věcech obchodních a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FA0C28" w:rsidRPr="0068306E" w14:paraId="63FD3C92" w14:textId="77777777" w:rsidTr="008220C2">
        <w:tc>
          <w:tcPr>
            <w:tcW w:w="2206" w:type="dxa"/>
            <w:shd w:val="clear" w:color="auto" w:fill="auto"/>
            <w:vAlign w:val="center"/>
          </w:tcPr>
          <w:p w14:paraId="528DA0A9" w14:textId="77777777" w:rsidR="00FA0C28" w:rsidRPr="00166C23" w:rsidRDefault="00FA0C28" w:rsidP="008220C2">
            <w:pPr>
              <w:pStyle w:val="RLTextlnkuslovan"/>
              <w:numPr>
                <w:ilvl w:val="0"/>
                <w:numId w:val="0"/>
              </w:numPr>
              <w:jc w:val="left"/>
            </w:pPr>
            <w:r w:rsidRPr="00166C23">
              <w:t>Jméno a příjmení</w:t>
            </w:r>
          </w:p>
        </w:tc>
        <w:tc>
          <w:tcPr>
            <w:tcW w:w="6343" w:type="dxa"/>
            <w:shd w:val="clear" w:color="auto" w:fill="auto"/>
            <w:vAlign w:val="center"/>
          </w:tcPr>
          <w:p w14:paraId="1E595421" w14:textId="19C7DA92" w:rsidR="00FA0C28" w:rsidRPr="009736EB" w:rsidRDefault="00525E76" w:rsidP="008220C2">
            <w:pPr>
              <w:pStyle w:val="doplnzadavatel"/>
              <w:jc w:val="left"/>
              <w:rPr>
                <w:b w:val="0"/>
                <w:lang w:val="cs-CZ"/>
              </w:rPr>
            </w:pPr>
            <w:r>
              <w:rPr>
                <w:b w:val="0"/>
                <w:lang w:val="cs-CZ"/>
              </w:rPr>
              <w:t>xxxxxxxxxxxxxxxxxxxxxxxxxxx</w:t>
            </w:r>
          </w:p>
        </w:tc>
      </w:tr>
      <w:tr w:rsidR="00FA0C28" w:rsidRPr="0068306E" w14:paraId="1C9CE6A2" w14:textId="77777777" w:rsidTr="008220C2">
        <w:tc>
          <w:tcPr>
            <w:tcW w:w="2206" w:type="dxa"/>
            <w:shd w:val="clear" w:color="auto" w:fill="auto"/>
            <w:vAlign w:val="center"/>
          </w:tcPr>
          <w:p w14:paraId="05098AEE" w14:textId="77777777" w:rsidR="00FA0C28" w:rsidRPr="00166C23" w:rsidRDefault="00FA0C28" w:rsidP="008220C2">
            <w:pPr>
              <w:pStyle w:val="RLTextlnkuslovan"/>
              <w:numPr>
                <w:ilvl w:val="0"/>
                <w:numId w:val="0"/>
              </w:numPr>
              <w:jc w:val="left"/>
            </w:pPr>
            <w:r w:rsidRPr="00166C23">
              <w:t>Adresa</w:t>
            </w:r>
          </w:p>
        </w:tc>
        <w:tc>
          <w:tcPr>
            <w:tcW w:w="6343" w:type="dxa"/>
            <w:shd w:val="clear" w:color="auto" w:fill="auto"/>
          </w:tcPr>
          <w:p w14:paraId="5A23706D" w14:textId="5C31672A" w:rsidR="00FA0C28" w:rsidRPr="00166C23" w:rsidRDefault="00525E76" w:rsidP="008220C2">
            <w:pPr>
              <w:pStyle w:val="doplnzadavatel"/>
              <w:jc w:val="left"/>
              <w:rPr>
                <w:b w:val="0"/>
              </w:rPr>
            </w:pPr>
            <w:r>
              <w:rPr>
                <w:b w:val="0"/>
                <w:lang w:val="cs-CZ"/>
              </w:rPr>
              <w:t>xxxxxxxxxxxxxxxxxxxxxxxxxxxxxx</w:t>
            </w:r>
          </w:p>
        </w:tc>
      </w:tr>
      <w:tr w:rsidR="00FA0C28" w:rsidRPr="0068306E" w14:paraId="19BB2C42" w14:textId="77777777" w:rsidTr="008220C2">
        <w:tc>
          <w:tcPr>
            <w:tcW w:w="2206" w:type="dxa"/>
            <w:shd w:val="clear" w:color="auto" w:fill="auto"/>
            <w:vAlign w:val="center"/>
          </w:tcPr>
          <w:p w14:paraId="4A4890F2" w14:textId="77777777" w:rsidR="00FA0C28" w:rsidRPr="00166C23" w:rsidRDefault="00FA0C28" w:rsidP="008220C2">
            <w:pPr>
              <w:pStyle w:val="RLTextlnkuslovan"/>
              <w:numPr>
                <w:ilvl w:val="0"/>
                <w:numId w:val="0"/>
              </w:numPr>
              <w:jc w:val="left"/>
            </w:pPr>
            <w:r w:rsidRPr="00166C23">
              <w:t>E-mail</w:t>
            </w:r>
          </w:p>
        </w:tc>
        <w:tc>
          <w:tcPr>
            <w:tcW w:w="6343" w:type="dxa"/>
            <w:shd w:val="clear" w:color="auto" w:fill="auto"/>
            <w:vAlign w:val="center"/>
          </w:tcPr>
          <w:p w14:paraId="5CED6150" w14:textId="53345E84" w:rsidR="00FA0C28" w:rsidRPr="009736EB" w:rsidRDefault="00F16CD6" w:rsidP="008220C2">
            <w:pPr>
              <w:pStyle w:val="doplnzadavatel"/>
              <w:jc w:val="left"/>
              <w:rPr>
                <w:b w:val="0"/>
                <w:lang w:val="cs-CZ"/>
              </w:rPr>
            </w:pPr>
            <w:r>
              <w:rPr>
                <w:b w:val="0"/>
                <w:lang w:val="cs-CZ"/>
              </w:rPr>
              <w:t>xxxxxxxxxxxxxxxxxxxxxxxxxxxx</w:t>
            </w:r>
          </w:p>
        </w:tc>
      </w:tr>
      <w:tr w:rsidR="00FA0C28" w:rsidRPr="0068306E" w14:paraId="69A7E902" w14:textId="77777777" w:rsidTr="008220C2">
        <w:tc>
          <w:tcPr>
            <w:tcW w:w="2206" w:type="dxa"/>
            <w:shd w:val="clear" w:color="auto" w:fill="auto"/>
            <w:vAlign w:val="center"/>
          </w:tcPr>
          <w:p w14:paraId="3C9D8C8F" w14:textId="77777777" w:rsidR="00FA0C28" w:rsidRPr="00166C23" w:rsidRDefault="00FA0C28" w:rsidP="008220C2">
            <w:pPr>
              <w:pStyle w:val="RLTextlnkuslovan"/>
              <w:numPr>
                <w:ilvl w:val="0"/>
                <w:numId w:val="0"/>
              </w:numPr>
              <w:jc w:val="left"/>
            </w:pPr>
            <w:r w:rsidRPr="00166C23">
              <w:t>Telefon</w:t>
            </w:r>
          </w:p>
        </w:tc>
        <w:tc>
          <w:tcPr>
            <w:tcW w:w="6343" w:type="dxa"/>
            <w:shd w:val="clear" w:color="auto" w:fill="auto"/>
          </w:tcPr>
          <w:p w14:paraId="032626B7" w14:textId="6F07B60D" w:rsidR="00FA0C28" w:rsidRPr="009736EB" w:rsidRDefault="00F16CD6" w:rsidP="008220C2">
            <w:pPr>
              <w:pStyle w:val="doplnzadavatel"/>
              <w:jc w:val="left"/>
              <w:rPr>
                <w:b w:val="0"/>
                <w:lang w:val="cs-CZ"/>
              </w:rPr>
            </w:pPr>
            <w:r>
              <w:rPr>
                <w:b w:val="0"/>
                <w:lang w:val="cs-CZ"/>
              </w:rPr>
              <w:t>xxxxxxxxxxxxxxxxxxxxxxxxxxxx</w:t>
            </w:r>
          </w:p>
        </w:tc>
      </w:tr>
    </w:tbl>
    <w:p w14:paraId="69A2EA36" w14:textId="77777777" w:rsidR="00FA0C28" w:rsidRDefault="00FA0C28" w:rsidP="00FA0C28">
      <w:pPr>
        <w:pStyle w:val="doplnzadavatel"/>
        <w:jc w:val="left"/>
        <w:rPr>
          <w:b w:val="0"/>
        </w:rPr>
      </w:pPr>
    </w:p>
    <w:p w14:paraId="2A000D75" w14:textId="77777777" w:rsidR="00FA0C28" w:rsidRPr="00081E9E" w:rsidRDefault="00FA0C28" w:rsidP="00FA0C28">
      <w:pPr>
        <w:pStyle w:val="doplnzadavatel"/>
        <w:jc w:val="left"/>
        <w:rPr>
          <w:b w:val="0"/>
        </w:rPr>
      </w:pPr>
      <w:r w:rsidRPr="00081E9E">
        <w:rPr>
          <w:b w:val="0"/>
        </w:rPr>
        <w:t>ve věcech obchodních a ad</w:t>
      </w:r>
      <w:r>
        <w:rPr>
          <w:b w:val="0"/>
        </w:rPr>
        <w:t xml:space="preserve"> </w:t>
      </w:r>
      <w:r w:rsidRPr="00081E9E">
        <w:rPr>
          <w:b w:val="0"/>
        </w:rPr>
        <w:t>hoc 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FA0C28" w:rsidRPr="0068306E" w14:paraId="3C401B3F" w14:textId="77777777" w:rsidTr="008220C2">
        <w:tc>
          <w:tcPr>
            <w:tcW w:w="2206" w:type="dxa"/>
            <w:shd w:val="clear" w:color="auto" w:fill="auto"/>
            <w:vAlign w:val="center"/>
          </w:tcPr>
          <w:p w14:paraId="5F11144C" w14:textId="77777777" w:rsidR="00FA0C28" w:rsidRPr="00166C23" w:rsidRDefault="00FA0C28" w:rsidP="008220C2">
            <w:pPr>
              <w:pStyle w:val="RLTextlnkuslovan"/>
              <w:numPr>
                <w:ilvl w:val="0"/>
                <w:numId w:val="0"/>
              </w:numPr>
              <w:jc w:val="left"/>
            </w:pPr>
            <w:r w:rsidRPr="00166C23">
              <w:t>Jméno a příjmení</w:t>
            </w:r>
          </w:p>
        </w:tc>
        <w:tc>
          <w:tcPr>
            <w:tcW w:w="6343" w:type="dxa"/>
            <w:shd w:val="clear" w:color="auto" w:fill="auto"/>
            <w:vAlign w:val="center"/>
          </w:tcPr>
          <w:p w14:paraId="2D449CCC" w14:textId="37A5AFD1" w:rsidR="00FA0C28" w:rsidRPr="009736EB" w:rsidRDefault="00525E76" w:rsidP="008220C2">
            <w:pPr>
              <w:pStyle w:val="doplnzadavatel"/>
              <w:jc w:val="left"/>
              <w:rPr>
                <w:b w:val="0"/>
                <w:lang w:val="cs-CZ"/>
              </w:rPr>
            </w:pPr>
            <w:r>
              <w:rPr>
                <w:b w:val="0"/>
                <w:lang w:val="cs-CZ"/>
              </w:rPr>
              <w:t>xxxxxxxxxxxxxxxxxxxxxxx</w:t>
            </w:r>
          </w:p>
        </w:tc>
      </w:tr>
      <w:tr w:rsidR="00FA0C28" w:rsidRPr="0068306E" w14:paraId="488A5445" w14:textId="77777777" w:rsidTr="008220C2">
        <w:tc>
          <w:tcPr>
            <w:tcW w:w="2206" w:type="dxa"/>
            <w:shd w:val="clear" w:color="auto" w:fill="auto"/>
            <w:vAlign w:val="center"/>
          </w:tcPr>
          <w:p w14:paraId="02621143" w14:textId="77777777" w:rsidR="00FA0C28" w:rsidRPr="00166C23" w:rsidRDefault="00FA0C28" w:rsidP="008220C2">
            <w:pPr>
              <w:pStyle w:val="RLTextlnkuslovan"/>
              <w:numPr>
                <w:ilvl w:val="0"/>
                <w:numId w:val="0"/>
              </w:numPr>
              <w:jc w:val="left"/>
            </w:pPr>
            <w:r w:rsidRPr="00166C23">
              <w:t>Adresa</w:t>
            </w:r>
          </w:p>
        </w:tc>
        <w:tc>
          <w:tcPr>
            <w:tcW w:w="6343" w:type="dxa"/>
            <w:shd w:val="clear" w:color="auto" w:fill="auto"/>
          </w:tcPr>
          <w:p w14:paraId="073CF4DC" w14:textId="7FA8061C" w:rsidR="00FA0C28" w:rsidRPr="00166C23" w:rsidRDefault="00525E76" w:rsidP="008220C2">
            <w:pPr>
              <w:pStyle w:val="doplnzadavatel"/>
              <w:jc w:val="left"/>
              <w:rPr>
                <w:b w:val="0"/>
              </w:rPr>
            </w:pPr>
            <w:r>
              <w:rPr>
                <w:b w:val="0"/>
                <w:lang w:val="cs-CZ"/>
              </w:rPr>
              <w:t>xxxxxxxxxxxxxxxxxxxxxxxxxxx</w:t>
            </w:r>
          </w:p>
        </w:tc>
      </w:tr>
      <w:tr w:rsidR="00FA0C28" w:rsidRPr="0068306E" w14:paraId="0F01F119" w14:textId="77777777" w:rsidTr="008220C2">
        <w:tc>
          <w:tcPr>
            <w:tcW w:w="2206" w:type="dxa"/>
            <w:shd w:val="clear" w:color="auto" w:fill="auto"/>
            <w:vAlign w:val="center"/>
          </w:tcPr>
          <w:p w14:paraId="7DCFBC4F" w14:textId="77777777" w:rsidR="00FA0C28" w:rsidRPr="00166C23" w:rsidRDefault="00FA0C28" w:rsidP="008220C2">
            <w:pPr>
              <w:pStyle w:val="RLTextlnkuslovan"/>
              <w:numPr>
                <w:ilvl w:val="0"/>
                <w:numId w:val="0"/>
              </w:numPr>
              <w:jc w:val="left"/>
            </w:pPr>
            <w:r w:rsidRPr="00166C23">
              <w:t>E-mail</w:t>
            </w:r>
          </w:p>
        </w:tc>
        <w:tc>
          <w:tcPr>
            <w:tcW w:w="6343" w:type="dxa"/>
            <w:shd w:val="clear" w:color="auto" w:fill="auto"/>
            <w:vAlign w:val="center"/>
          </w:tcPr>
          <w:p w14:paraId="25783124" w14:textId="4E6F376F" w:rsidR="00FA0C28" w:rsidRPr="009736EB" w:rsidRDefault="00F16CD6" w:rsidP="008220C2">
            <w:pPr>
              <w:pStyle w:val="doplnzadavatel"/>
              <w:jc w:val="left"/>
              <w:rPr>
                <w:b w:val="0"/>
                <w:lang w:val="cs-CZ"/>
              </w:rPr>
            </w:pPr>
            <w:r>
              <w:rPr>
                <w:b w:val="0"/>
                <w:lang w:val="cs-CZ"/>
              </w:rPr>
              <w:t>xxxxxxxxxxxxxxxxxxxxxxxxxxxx</w:t>
            </w:r>
          </w:p>
        </w:tc>
      </w:tr>
      <w:tr w:rsidR="00FA0C28" w:rsidRPr="0068306E" w14:paraId="747FE699" w14:textId="77777777" w:rsidTr="008220C2">
        <w:tc>
          <w:tcPr>
            <w:tcW w:w="2206" w:type="dxa"/>
            <w:shd w:val="clear" w:color="auto" w:fill="auto"/>
            <w:vAlign w:val="center"/>
          </w:tcPr>
          <w:p w14:paraId="588AF657" w14:textId="77777777" w:rsidR="00FA0C28" w:rsidRPr="00166C23" w:rsidRDefault="00FA0C28" w:rsidP="008220C2">
            <w:pPr>
              <w:pStyle w:val="RLTextlnkuslovan"/>
              <w:numPr>
                <w:ilvl w:val="0"/>
                <w:numId w:val="0"/>
              </w:numPr>
              <w:jc w:val="left"/>
            </w:pPr>
            <w:r w:rsidRPr="00166C23">
              <w:t>Telefon</w:t>
            </w:r>
          </w:p>
        </w:tc>
        <w:tc>
          <w:tcPr>
            <w:tcW w:w="6343" w:type="dxa"/>
            <w:shd w:val="clear" w:color="auto" w:fill="auto"/>
          </w:tcPr>
          <w:p w14:paraId="66195287" w14:textId="0DD9868C" w:rsidR="00FA0C28" w:rsidRPr="009736EB" w:rsidRDefault="00F16CD6" w:rsidP="008220C2">
            <w:pPr>
              <w:pStyle w:val="doplnzadavatel"/>
              <w:jc w:val="left"/>
              <w:rPr>
                <w:b w:val="0"/>
                <w:lang w:val="cs-CZ"/>
              </w:rPr>
            </w:pPr>
            <w:r>
              <w:rPr>
                <w:b w:val="0"/>
                <w:lang w:val="cs-CZ"/>
              </w:rPr>
              <w:t>xxxxxxxxxxxxxxxxxxxxxxxxxxxx</w:t>
            </w:r>
          </w:p>
        </w:tc>
      </w:tr>
    </w:tbl>
    <w:p w14:paraId="69BE6873" w14:textId="77777777" w:rsidR="00FA0C28" w:rsidRPr="003C6F9E" w:rsidRDefault="00FA0C28" w:rsidP="00FA0C28">
      <w:pPr>
        <w:keepNext/>
        <w:spacing w:before="480" w:after="240"/>
        <w:rPr>
          <w:b/>
        </w:rPr>
      </w:pPr>
      <w:r w:rsidRPr="003C6F9E">
        <w:rPr>
          <w:b/>
        </w:rPr>
        <w:t>Za Poskytovatele:</w:t>
      </w:r>
    </w:p>
    <w:p w14:paraId="48BA0122" w14:textId="77777777" w:rsidR="00FA0C28" w:rsidRPr="003C6F9E" w:rsidRDefault="00FA0C28" w:rsidP="00FA0C28">
      <w:pPr>
        <w:spacing w:line="300" w:lineRule="exact"/>
        <w:ind w:left="426"/>
        <w:jc w:val="both"/>
      </w:pPr>
      <w:r w:rsidRPr="003C6F9E">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FA0C28" w:rsidRPr="0068306E" w14:paraId="23787FCD" w14:textId="77777777" w:rsidTr="008220C2">
        <w:tc>
          <w:tcPr>
            <w:tcW w:w="2206" w:type="dxa"/>
            <w:shd w:val="clear" w:color="auto" w:fill="auto"/>
            <w:vAlign w:val="center"/>
          </w:tcPr>
          <w:p w14:paraId="22CA4AC6" w14:textId="77777777" w:rsidR="00FA0C28" w:rsidRPr="00166C23" w:rsidRDefault="00FA0C28" w:rsidP="008220C2">
            <w:pPr>
              <w:pStyle w:val="RLTextlnkuslovan"/>
              <w:numPr>
                <w:ilvl w:val="0"/>
                <w:numId w:val="0"/>
              </w:numPr>
              <w:jc w:val="left"/>
            </w:pPr>
            <w:r w:rsidRPr="00166C23">
              <w:t>Jméno a příjmení</w:t>
            </w:r>
          </w:p>
        </w:tc>
        <w:tc>
          <w:tcPr>
            <w:tcW w:w="6343" w:type="dxa"/>
            <w:shd w:val="clear" w:color="auto" w:fill="auto"/>
            <w:vAlign w:val="center"/>
          </w:tcPr>
          <w:p w14:paraId="45A3441A" w14:textId="0C2D9D78" w:rsidR="00FA0C28" w:rsidRPr="00951820" w:rsidRDefault="00525E76" w:rsidP="008220C2">
            <w:pPr>
              <w:pStyle w:val="doplnuchaze"/>
              <w:jc w:val="left"/>
              <w:rPr>
                <w:b w:val="0"/>
                <w:lang w:val="cs-CZ"/>
              </w:rPr>
            </w:pPr>
            <w:r>
              <w:rPr>
                <w:b w:val="0"/>
                <w:lang w:val="cs-CZ"/>
              </w:rPr>
              <w:t>xxxxxxxxxxxxxxxxxxxxxxxxxxx</w:t>
            </w:r>
          </w:p>
        </w:tc>
      </w:tr>
      <w:tr w:rsidR="00464716" w:rsidRPr="0068306E" w14:paraId="398BD5E3" w14:textId="77777777" w:rsidTr="00551C2D">
        <w:tc>
          <w:tcPr>
            <w:tcW w:w="2206" w:type="dxa"/>
            <w:shd w:val="clear" w:color="auto" w:fill="auto"/>
            <w:vAlign w:val="center"/>
          </w:tcPr>
          <w:p w14:paraId="60CB9398" w14:textId="77777777" w:rsidR="00464716" w:rsidRPr="00166C23" w:rsidRDefault="00464716" w:rsidP="00464716">
            <w:pPr>
              <w:pStyle w:val="RLTextlnkuslovan"/>
              <w:numPr>
                <w:ilvl w:val="0"/>
                <w:numId w:val="0"/>
              </w:numPr>
              <w:jc w:val="left"/>
            </w:pPr>
            <w:r w:rsidRPr="00166C23">
              <w:t>Adresa</w:t>
            </w:r>
          </w:p>
        </w:tc>
        <w:tc>
          <w:tcPr>
            <w:tcW w:w="6343" w:type="dxa"/>
            <w:shd w:val="clear" w:color="auto" w:fill="auto"/>
          </w:tcPr>
          <w:p w14:paraId="7CEA09ED" w14:textId="3E521DEF" w:rsidR="00464716" w:rsidRPr="00525E76" w:rsidRDefault="00525E76" w:rsidP="00464716">
            <w:pPr>
              <w:pStyle w:val="doplnuchaze"/>
              <w:jc w:val="left"/>
              <w:rPr>
                <w:b w:val="0"/>
                <w:lang w:val="cs-CZ"/>
              </w:rPr>
            </w:pPr>
            <w:r>
              <w:rPr>
                <w:b w:val="0"/>
                <w:lang w:val="cs-CZ"/>
              </w:rPr>
              <w:t>xxxxxxxxxxxxxxxxxxxxxxxxxxxxx</w:t>
            </w:r>
          </w:p>
        </w:tc>
      </w:tr>
      <w:tr w:rsidR="00464716" w:rsidRPr="0068306E" w14:paraId="49FE5E0F" w14:textId="77777777" w:rsidTr="00551C2D">
        <w:tc>
          <w:tcPr>
            <w:tcW w:w="2206" w:type="dxa"/>
            <w:shd w:val="clear" w:color="auto" w:fill="auto"/>
            <w:vAlign w:val="center"/>
          </w:tcPr>
          <w:p w14:paraId="44994AFE" w14:textId="77777777" w:rsidR="00464716" w:rsidRPr="00166C23" w:rsidRDefault="00464716" w:rsidP="00464716">
            <w:pPr>
              <w:pStyle w:val="RLTextlnkuslovan"/>
              <w:numPr>
                <w:ilvl w:val="0"/>
                <w:numId w:val="0"/>
              </w:numPr>
              <w:jc w:val="left"/>
            </w:pPr>
            <w:r w:rsidRPr="00166C23">
              <w:t>E-mail</w:t>
            </w:r>
          </w:p>
        </w:tc>
        <w:tc>
          <w:tcPr>
            <w:tcW w:w="6343" w:type="dxa"/>
            <w:shd w:val="clear" w:color="auto" w:fill="auto"/>
          </w:tcPr>
          <w:p w14:paraId="47DED0D5" w14:textId="46A97F86" w:rsidR="00464716" w:rsidRPr="00833111" w:rsidRDefault="00F16CD6" w:rsidP="00F16CD6">
            <w:pPr>
              <w:pStyle w:val="doplnuchaze"/>
              <w:jc w:val="left"/>
              <w:rPr>
                <w:b w:val="0"/>
                <w:lang w:val="cs-CZ"/>
              </w:rPr>
            </w:pPr>
            <w:r>
              <w:rPr>
                <w:b w:val="0"/>
                <w:lang w:val="cs-CZ"/>
              </w:rPr>
              <w:t>xxxxxxxxxxxxxxxxxxxxxxxxxx</w:t>
            </w:r>
          </w:p>
        </w:tc>
      </w:tr>
      <w:tr w:rsidR="00464716" w:rsidRPr="0068306E" w14:paraId="5D0D9D9E" w14:textId="77777777" w:rsidTr="00551C2D">
        <w:tc>
          <w:tcPr>
            <w:tcW w:w="2206" w:type="dxa"/>
            <w:shd w:val="clear" w:color="auto" w:fill="auto"/>
            <w:vAlign w:val="center"/>
          </w:tcPr>
          <w:p w14:paraId="3E6B47C1" w14:textId="77777777" w:rsidR="00464716" w:rsidRPr="00166C23" w:rsidRDefault="00464716" w:rsidP="00464716">
            <w:pPr>
              <w:pStyle w:val="RLTextlnkuslovan"/>
              <w:numPr>
                <w:ilvl w:val="0"/>
                <w:numId w:val="0"/>
              </w:numPr>
              <w:jc w:val="left"/>
            </w:pPr>
            <w:r w:rsidRPr="00166C23">
              <w:t>Telefon</w:t>
            </w:r>
          </w:p>
        </w:tc>
        <w:tc>
          <w:tcPr>
            <w:tcW w:w="6343" w:type="dxa"/>
            <w:shd w:val="clear" w:color="auto" w:fill="auto"/>
          </w:tcPr>
          <w:p w14:paraId="34AC9CF1" w14:textId="54888E0D" w:rsidR="00464716" w:rsidRPr="00833111" w:rsidRDefault="00F16CD6" w:rsidP="00464716">
            <w:pPr>
              <w:pStyle w:val="doplnuchaze"/>
              <w:jc w:val="left"/>
              <w:rPr>
                <w:b w:val="0"/>
                <w:lang w:val="cs-CZ"/>
              </w:rPr>
            </w:pPr>
            <w:r>
              <w:rPr>
                <w:b w:val="0"/>
                <w:lang w:val="cs-CZ"/>
              </w:rPr>
              <w:t>xxxxxxxxxxxxxxxxxxxxxxxxxxx</w:t>
            </w:r>
          </w:p>
        </w:tc>
      </w:tr>
    </w:tbl>
    <w:p w14:paraId="6E64AEF5" w14:textId="77777777" w:rsidR="00FA0C28" w:rsidRDefault="00FA0C28" w:rsidP="00FA0C28">
      <w:pPr>
        <w:spacing w:line="300" w:lineRule="exact"/>
        <w:ind w:left="426"/>
        <w:jc w:val="both"/>
      </w:pPr>
    </w:p>
    <w:p w14:paraId="2798D0CF" w14:textId="5F729784" w:rsidR="00FA0C28" w:rsidRPr="003C6F9E" w:rsidRDefault="00FA0C28" w:rsidP="00FA0C28">
      <w:pPr>
        <w:spacing w:line="300" w:lineRule="exact"/>
        <w:ind w:left="426"/>
        <w:jc w:val="both"/>
      </w:pPr>
      <w:r w:rsidRPr="003C6F9E">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464716" w:rsidRPr="0068306E" w14:paraId="322F88CA" w14:textId="77777777" w:rsidTr="00551C2D">
        <w:tc>
          <w:tcPr>
            <w:tcW w:w="2206" w:type="dxa"/>
            <w:shd w:val="clear" w:color="auto" w:fill="auto"/>
            <w:vAlign w:val="center"/>
          </w:tcPr>
          <w:p w14:paraId="2C8F6CF1" w14:textId="77777777" w:rsidR="00464716" w:rsidRPr="00166C23" w:rsidRDefault="00464716" w:rsidP="00464716">
            <w:pPr>
              <w:pStyle w:val="RLTextlnkuslovan"/>
              <w:numPr>
                <w:ilvl w:val="0"/>
                <w:numId w:val="0"/>
              </w:numPr>
              <w:jc w:val="left"/>
            </w:pPr>
            <w:r w:rsidRPr="00166C23">
              <w:t>Jméno a příjmení</w:t>
            </w:r>
          </w:p>
        </w:tc>
        <w:tc>
          <w:tcPr>
            <w:tcW w:w="6343" w:type="dxa"/>
            <w:shd w:val="clear" w:color="auto" w:fill="auto"/>
          </w:tcPr>
          <w:p w14:paraId="155327EE" w14:textId="62BA5E47" w:rsidR="00464716" w:rsidRPr="00166C23" w:rsidRDefault="00525E76" w:rsidP="00464716">
            <w:pPr>
              <w:pStyle w:val="doplnuchaze"/>
              <w:jc w:val="left"/>
              <w:rPr>
                <w:b w:val="0"/>
              </w:rPr>
            </w:pPr>
            <w:r>
              <w:rPr>
                <w:b w:val="0"/>
                <w:lang w:val="cs-CZ"/>
              </w:rPr>
              <w:t>xxxxxxxxxxxxxxxxxxxxxxxxxxxx</w:t>
            </w:r>
          </w:p>
        </w:tc>
      </w:tr>
      <w:tr w:rsidR="00464716" w:rsidRPr="0068306E" w14:paraId="0B4DC7E3" w14:textId="77777777" w:rsidTr="00551C2D">
        <w:tc>
          <w:tcPr>
            <w:tcW w:w="2206" w:type="dxa"/>
            <w:shd w:val="clear" w:color="auto" w:fill="auto"/>
            <w:vAlign w:val="center"/>
          </w:tcPr>
          <w:p w14:paraId="649F711E" w14:textId="77777777" w:rsidR="00464716" w:rsidRPr="00166C23" w:rsidRDefault="00464716" w:rsidP="00464716">
            <w:pPr>
              <w:pStyle w:val="RLTextlnkuslovan"/>
              <w:numPr>
                <w:ilvl w:val="0"/>
                <w:numId w:val="0"/>
              </w:numPr>
              <w:jc w:val="left"/>
            </w:pPr>
            <w:r w:rsidRPr="00166C23">
              <w:t>Adresa</w:t>
            </w:r>
          </w:p>
        </w:tc>
        <w:tc>
          <w:tcPr>
            <w:tcW w:w="6343" w:type="dxa"/>
            <w:shd w:val="clear" w:color="auto" w:fill="auto"/>
          </w:tcPr>
          <w:p w14:paraId="53C36D87" w14:textId="6567D8A3" w:rsidR="00464716" w:rsidRPr="00525E76" w:rsidRDefault="00525E76" w:rsidP="00464716">
            <w:pPr>
              <w:pStyle w:val="doplnuchaze"/>
              <w:jc w:val="left"/>
              <w:rPr>
                <w:b w:val="0"/>
                <w:lang w:val="cs-CZ"/>
              </w:rPr>
            </w:pPr>
            <w:r>
              <w:rPr>
                <w:b w:val="0"/>
                <w:lang w:val="cs-CZ"/>
              </w:rPr>
              <w:t>xxxxxxxxxxxxxxxxxxxxxxxxxxx</w:t>
            </w:r>
          </w:p>
        </w:tc>
      </w:tr>
      <w:tr w:rsidR="00464716" w:rsidRPr="0068306E" w14:paraId="2040E760" w14:textId="77777777" w:rsidTr="00551C2D">
        <w:tc>
          <w:tcPr>
            <w:tcW w:w="2206" w:type="dxa"/>
            <w:shd w:val="clear" w:color="auto" w:fill="auto"/>
            <w:vAlign w:val="center"/>
          </w:tcPr>
          <w:p w14:paraId="41F9FBE6" w14:textId="77777777" w:rsidR="00464716" w:rsidRPr="00166C23" w:rsidRDefault="00464716" w:rsidP="00464716">
            <w:pPr>
              <w:pStyle w:val="RLTextlnkuslovan"/>
              <w:numPr>
                <w:ilvl w:val="0"/>
                <w:numId w:val="0"/>
              </w:numPr>
              <w:jc w:val="left"/>
            </w:pPr>
            <w:r w:rsidRPr="00166C23">
              <w:t>E-mail</w:t>
            </w:r>
          </w:p>
        </w:tc>
        <w:tc>
          <w:tcPr>
            <w:tcW w:w="6343" w:type="dxa"/>
            <w:shd w:val="clear" w:color="auto" w:fill="auto"/>
          </w:tcPr>
          <w:p w14:paraId="2E417561" w14:textId="3F148210" w:rsidR="00464716" w:rsidRPr="00F16CD6" w:rsidRDefault="00F16CD6" w:rsidP="00464716">
            <w:pPr>
              <w:pStyle w:val="doplnuchaze"/>
              <w:jc w:val="left"/>
              <w:rPr>
                <w:b w:val="0"/>
                <w:lang w:val="cs-CZ"/>
              </w:rPr>
            </w:pPr>
            <w:r>
              <w:rPr>
                <w:b w:val="0"/>
                <w:lang w:val="cs-CZ"/>
              </w:rPr>
              <w:t>xxxxxxxxxxxxxxxxxxxxxxxxxx</w:t>
            </w:r>
          </w:p>
        </w:tc>
      </w:tr>
      <w:tr w:rsidR="00464716" w:rsidRPr="0068306E" w14:paraId="273B18FD" w14:textId="77777777" w:rsidTr="00551C2D">
        <w:tc>
          <w:tcPr>
            <w:tcW w:w="2206" w:type="dxa"/>
            <w:shd w:val="clear" w:color="auto" w:fill="auto"/>
            <w:vAlign w:val="center"/>
          </w:tcPr>
          <w:p w14:paraId="74F91F3F" w14:textId="77777777" w:rsidR="00464716" w:rsidRPr="00166C23" w:rsidRDefault="00464716" w:rsidP="00464716">
            <w:pPr>
              <w:pStyle w:val="RLTextlnkuslovan"/>
              <w:numPr>
                <w:ilvl w:val="0"/>
                <w:numId w:val="0"/>
              </w:numPr>
              <w:jc w:val="left"/>
            </w:pPr>
            <w:r w:rsidRPr="00166C23">
              <w:t>Telefon</w:t>
            </w:r>
          </w:p>
        </w:tc>
        <w:tc>
          <w:tcPr>
            <w:tcW w:w="6343" w:type="dxa"/>
            <w:shd w:val="clear" w:color="auto" w:fill="auto"/>
          </w:tcPr>
          <w:p w14:paraId="143097C5" w14:textId="6D7268F7" w:rsidR="00464716" w:rsidRPr="00166C23" w:rsidRDefault="00F16CD6" w:rsidP="00464716">
            <w:pPr>
              <w:pStyle w:val="doplnuchaze"/>
              <w:jc w:val="left"/>
              <w:rPr>
                <w:b w:val="0"/>
              </w:rPr>
            </w:pPr>
            <w:r>
              <w:rPr>
                <w:b w:val="0"/>
                <w:lang w:val="cs-CZ"/>
              </w:rPr>
              <w:t>xxxxxxxxxxxxxxxxxxxxxxxxxx</w:t>
            </w:r>
          </w:p>
        </w:tc>
      </w:tr>
    </w:tbl>
    <w:p w14:paraId="213A7322" w14:textId="77777777" w:rsidR="00FA0C28" w:rsidRPr="003C6F9E" w:rsidRDefault="00FA0C28" w:rsidP="00FA0C28">
      <w:pPr>
        <w:ind w:left="426"/>
      </w:pPr>
    </w:p>
    <w:p w14:paraId="3AF396B1" w14:textId="5845EC45" w:rsidR="00833111" w:rsidRDefault="00833111" w:rsidP="00FA0C28">
      <w:pPr>
        <w:spacing w:before="360"/>
        <w:jc w:val="both"/>
      </w:pPr>
      <w:r w:rsidRPr="003C6F9E">
        <w:lastRenderedPageBreak/>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33111" w:rsidRPr="0068306E" w14:paraId="333CF2F6" w14:textId="77777777" w:rsidTr="00964196">
        <w:tc>
          <w:tcPr>
            <w:tcW w:w="2206" w:type="dxa"/>
            <w:shd w:val="clear" w:color="auto" w:fill="auto"/>
            <w:vAlign w:val="center"/>
          </w:tcPr>
          <w:p w14:paraId="503ED99E" w14:textId="77777777" w:rsidR="00833111" w:rsidRPr="00166C23" w:rsidRDefault="00833111" w:rsidP="00964196">
            <w:pPr>
              <w:pStyle w:val="RLTextlnkuslovan"/>
              <w:numPr>
                <w:ilvl w:val="0"/>
                <w:numId w:val="0"/>
              </w:numPr>
              <w:jc w:val="left"/>
            </w:pPr>
            <w:r w:rsidRPr="00166C23">
              <w:t>Jméno a příjmení</w:t>
            </w:r>
          </w:p>
        </w:tc>
        <w:tc>
          <w:tcPr>
            <w:tcW w:w="6343" w:type="dxa"/>
            <w:shd w:val="clear" w:color="auto" w:fill="auto"/>
          </w:tcPr>
          <w:p w14:paraId="162F64DB" w14:textId="71FEC3ED" w:rsidR="00833111" w:rsidRPr="00833111" w:rsidRDefault="00525E76" w:rsidP="00964196">
            <w:pPr>
              <w:pStyle w:val="doplnuchaze"/>
              <w:jc w:val="left"/>
              <w:rPr>
                <w:b w:val="0"/>
                <w:lang w:val="cs-CZ"/>
              </w:rPr>
            </w:pPr>
            <w:r>
              <w:rPr>
                <w:b w:val="0"/>
                <w:lang w:val="cs-CZ"/>
              </w:rPr>
              <w:t>xxxxxxxxxxxxxxxxxxxxxx</w:t>
            </w:r>
          </w:p>
        </w:tc>
      </w:tr>
      <w:tr w:rsidR="00833111" w:rsidRPr="0068306E" w14:paraId="237BE6EF" w14:textId="77777777" w:rsidTr="00964196">
        <w:tc>
          <w:tcPr>
            <w:tcW w:w="2206" w:type="dxa"/>
            <w:shd w:val="clear" w:color="auto" w:fill="auto"/>
            <w:vAlign w:val="center"/>
          </w:tcPr>
          <w:p w14:paraId="44419332" w14:textId="77777777" w:rsidR="00833111" w:rsidRPr="00166C23" w:rsidRDefault="00833111" w:rsidP="00964196">
            <w:pPr>
              <w:pStyle w:val="RLTextlnkuslovan"/>
              <w:numPr>
                <w:ilvl w:val="0"/>
                <w:numId w:val="0"/>
              </w:numPr>
              <w:jc w:val="left"/>
            </w:pPr>
            <w:r w:rsidRPr="00166C23">
              <w:t>Adresa</w:t>
            </w:r>
          </w:p>
        </w:tc>
        <w:tc>
          <w:tcPr>
            <w:tcW w:w="6343" w:type="dxa"/>
            <w:shd w:val="clear" w:color="auto" w:fill="auto"/>
          </w:tcPr>
          <w:p w14:paraId="22B8B81D" w14:textId="424BB65C" w:rsidR="00833111" w:rsidRPr="00525E76" w:rsidRDefault="00525E76" w:rsidP="00964196">
            <w:pPr>
              <w:pStyle w:val="doplnuchaze"/>
              <w:jc w:val="left"/>
              <w:rPr>
                <w:b w:val="0"/>
                <w:lang w:val="cs-CZ"/>
              </w:rPr>
            </w:pPr>
            <w:r>
              <w:rPr>
                <w:b w:val="0"/>
                <w:lang w:val="cs-CZ"/>
              </w:rPr>
              <w:t>xxxxxxxxxxxxxxxxxxxxxx</w:t>
            </w:r>
          </w:p>
        </w:tc>
      </w:tr>
      <w:tr w:rsidR="00833111" w:rsidRPr="0068306E" w14:paraId="64D43F91" w14:textId="77777777" w:rsidTr="00964196">
        <w:tc>
          <w:tcPr>
            <w:tcW w:w="2206" w:type="dxa"/>
            <w:shd w:val="clear" w:color="auto" w:fill="auto"/>
            <w:vAlign w:val="center"/>
          </w:tcPr>
          <w:p w14:paraId="635733B7" w14:textId="77777777" w:rsidR="00833111" w:rsidRPr="00166C23" w:rsidRDefault="00833111" w:rsidP="00964196">
            <w:pPr>
              <w:pStyle w:val="RLTextlnkuslovan"/>
              <w:numPr>
                <w:ilvl w:val="0"/>
                <w:numId w:val="0"/>
              </w:numPr>
              <w:jc w:val="left"/>
            </w:pPr>
            <w:r w:rsidRPr="00166C23">
              <w:t>E-mail</w:t>
            </w:r>
          </w:p>
        </w:tc>
        <w:tc>
          <w:tcPr>
            <w:tcW w:w="6343" w:type="dxa"/>
            <w:shd w:val="clear" w:color="auto" w:fill="auto"/>
          </w:tcPr>
          <w:p w14:paraId="2367EBF8" w14:textId="38684B4F" w:rsidR="00833111" w:rsidRPr="00006422" w:rsidRDefault="00F16CD6" w:rsidP="00006422">
            <w:pPr>
              <w:pStyle w:val="doplnuchaze"/>
              <w:jc w:val="left"/>
              <w:rPr>
                <w:b w:val="0"/>
                <w:lang w:val="cs-CZ"/>
              </w:rPr>
            </w:pPr>
            <w:r>
              <w:rPr>
                <w:b w:val="0"/>
                <w:lang w:val="cs-CZ"/>
              </w:rPr>
              <w:t>xxxxxxxxxxxxxxxxxxxxxx</w:t>
            </w:r>
          </w:p>
        </w:tc>
      </w:tr>
      <w:tr w:rsidR="00833111" w:rsidRPr="0068306E" w14:paraId="65E7028F" w14:textId="77777777" w:rsidTr="00964196">
        <w:tc>
          <w:tcPr>
            <w:tcW w:w="2206" w:type="dxa"/>
            <w:shd w:val="clear" w:color="auto" w:fill="auto"/>
            <w:vAlign w:val="center"/>
          </w:tcPr>
          <w:p w14:paraId="3D97798A" w14:textId="77777777" w:rsidR="00833111" w:rsidRPr="00166C23" w:rsidRDefault="00833111" w:rsidP="00964196">
            <w:pPr>
              <w:pStyle w:val="RLTextlnkuslovan"/>
              <w:numPr>
                <w:ilvl w:val="0"/>
                <w:numId w:val="0"/>
              </w:numPr>
              <w:jc w:val="left"/>
            </w:pPr>
            <w:r w:rsidRPr="00166C23">
              <w:t>Telefon</w:t>
            </w:r>
          </w:p>
        </w:tc>
        <w:tc>
          <w:tcPr>
            <w:tcW w:w="6343" w:type="dxa"/>
            <w:shd w:val="clear" w:color="auto" w:fill="auto"/>
          </w:tcPr>
          <w:p w14:paraId="771E7121" w14:textId="59256DB4" w:rsidR="00833111" w:rsidRPr="00006422" w:rsidRDefault="00F16CD6" w:rsidP="00006422">
            <w:pPr>
              <w:pStyle w:val="doplnuchaze"/>
              <w:jc w:val="left"/>
              <w:rPr>
                <w:b w:val="0"/>
                <w:lang w:val="cs-CZ"/>
              </w:rPr>
            </w:pPr>
            <w:r>
              <w:rPr>
                <w:b w:val="0"/>
                <w:lang w:val="cs-CZ"/>
              </w:rPr>
              <w:t>xxxxxxxxxxxxxxxxxxxxxx</w:t>
            </w:r>
          </w:p>
        </w:tc>
      </w:tr>
    </w:tbl>
    <w:p w14:paraId="5A5FB54B" w14:textId="77777777" w:rsidR="00FA0C28" w:rsidRPr="003C6F9E" w:rsidRDefault="00FA0C28" w:rsidP="00FA0C28">
      <w:pPr>
        <w:spacing w:before="360"/>
        <w:jc w:val="both"/>
      </w:pPr>
      <w:r w:rsidRPr="003C6F9E">
        <w:t>Osoby oprávněné jednat ve věcech smluvních jsou oprávněny v rámci této Smlouvy vést s druhou stranou jednání obchodního a smluvního charakteru, jsou oprávněny měnit či rušit tuto Smlouvu či uzavírat dodatky k této Smlouvě.</w:t>
      </w:r>
    </w:p>
    <w:p w14:paraId="24BAE533" w14:textId="77777777" w:rsidR="00FA0C28" w:rsidRDefault="00FA0C28" w:rsidP="00FA0C28">
      <w:pPr>
        <w:spacing w:before="360"/>
        <w:jc w:val="both"/>
      </w:pPr>
      <w:r w:rsidRPr="003C6F9E">
        <w:t xml:space="preserve">Osoby oprávněné jednat ve věcech obchodních jsou oprávněny v rámci této Smlouvy vést s druhou stranou jednání obchodního charakteru, nejsou však oprávněny měnit či rušit tuto Smlouvu či uzavírat dodatky k této Smlouvě. </w:t>
      </w:r>
    </w:p>
    <w:p w14:paraId="30F79F09" w14:textId="77777777" w:rsidR="00FA0C28" w:rsidRPr="003C6F9E" w:rsidRDefault="00FA0C28" w:rsidP="00FA0C28">
      <w:pPr>
        <w:spacing w:before="360"/>
        <w:jc w:val="both"/>
      </w:pPr>
      <w:r>
        <w:t xml:space="preserve">Osoby oprávněné jednat ve věcech ad hoc služeb jsou oprávněny v rámci této Smlouvy objednávat ad hoc služby a schvalovat jejich finanční výši, nejsou však oprávněny měnit či rušit tuto Smlouvu či uzavírat dodatky k této Smlouvě. </w:t>
      </w:r>
      <w:r w:rsidRPr="003C6F9E">
        <w:t xml:space="preserve">Dále jsou oprávněny </w:t>
      </w:r>
      <w:r>
        <w:t>předávat či přebírat plnění a podepisovat příslušné předávací nebo akceptační protokoly.</w:t>
      </w:r>
    </w:p>
    <w:p w14:paraId="269CD704" w14:textId="77777777" w:rsidR="00FA0C28" w:rsidRPr="003C6F9E" w:rsidRDefault="00FA0C28" w:rsidP="00FA0C28">
      <w:pPr>
        <w:spacing w:before="360"/>
        <w:jc w:val="both"/>
      </w:pPr>
      <w:r w:rsidRPr="003C6F9E">
        <w:t>Osoby oprávněné jednat ve věcech technických a realizačních jsou oprávněny v rámci této Smlouvy vést s druhou stranou jednání technického charakteru, nejsou však oprávněny měnit či rušit tuto Smlouvu či uzavírat dodatky k této Smlouvě. Dále jsou oprávněny</w:t>
      </w:r>
      <w:r>
        <w:t xml:space="preserve"> předávat či přebírat plnění a podepisovat příslušné předávací nebo akceptační protokoly a</w:t>
      </w:r>
      <w:r w:rsidRPr="003C6F9E">
        <w:t xml:space="preserve"> provádět činnosti a úkony, o nichž to stanoví tato Smlouva.</w:t>
      </w:r>
    </w:p>
    <w:p w14:paraId="69F17783" w14:textId="77777777" w:rsidR="0032073B" w:rsidRPr="00E6491C" w:rsidRDefault="0032073B" w:rsidP="0032073B">
      <w:pPr>
        <w:spacing w:before="360"/>
        <w:jc w:val="both"/>
      </w:pPr>
    </w:p>
    <w:p w14:paraId="6F82CC3B" w14:textId="77777777" w:rsidR="0032073B" w:rsidRPr="00E6491C" w:rsidRDefault="0032073B" w:rsidP="0032073B"/>
    <w:p w14:paraId="07E1E601" w14:textId="77777777" w:rsidR="0032073B" w:rsidRPr="00E6491C" w:rsidRDefault="0032073B" w:rsidP="0032073B">
      <w:pPr>
        <w:pStyle w:val="RLProhlensmluvnchstran"/>
        <w:rPr>
          <w:szCs w:val="22"/>
        </w:rPr>
        <w:sectPr w:rsidR="0032073B" w:rsidRPr="00E6491C" w:rsidSect="00101166">
          <w:pgSz w:w="11906" w:h="16838"/>
          <w:pgMar w:top="1418" w:right="1418" w:bottom="1418" w:left="1418" w:header="709" w:footer="709" w:gutter="0"/>
          <w:cols w:space="708"/>
          <w:docGrid w:linePitch="360"/>
        </w:sectPr>
      </w:pPr>
    </w:p>
    <w:p w14:paraId="00415D81" w14:textId="77777777" w:rsidR="0032073B" w:rsidRPr="00E6491C" w:rsidRDefault="0032073B" w:rsidP="0032073B">
      <w:pPr>
        <w:pStyle w:val="Nadpis1"/>
        <w:keepNext w:val="0"/>
        <w:numPr>
          <w:ilvl w:val="0"/>
          <w:numId w:val="0"/>
        </w:numPr>
        <w:jc w:val="center"/>
        <w:rPr>
          <w:rFonts w:ascii="Calibri" w:hAnsi="Calibri"/>
          <w:sz w:val="22"/>
          <w:szCs w:val="22"/>
        </w:rPr>
      </w:pPr>
      <w:bookmarkStart w:id="316" w:name="Annex07"/>
      <w:r w:rsidRPr="00E6491C">
        <w:rPr>
          <w:rFonts w:ascii="Calibri" w:hAnsi="Calibri"/>
          <w:sz w:val="22"/>
          <w:szCs w:val="22"/>
        </w:rPr>
        <w:lastRenderedPageBreak/>
        <w:t>Příloha č. 7</w:t>
      </w:r>
      <w:bookmarkEnd w:id="316"/>
    </w:p>
    <w:p w14:paraId="66ACC69F" w14:textId="77777777" w:rsidR="0032073B" w:rsidRPr="00E6491C" w:rsidRDefault="0032073B" w:rsidP="0032073B">
      <w:pPr>
        <w:pStyle w:val="RLProhlensmluvnchstran"/>
        <w:rPr>
          <w:szCs w:val="22"/>
        </w:rPr>
      </w:pPr>
      <w:r w:rsidRPr="00E6491C">
        <w:rPr>
          <w:szCs w:val="22"/>
        </w:rPr>
        <w:t xml:space="preserve">Seznam </w:t>
      </w:r>
      <w:r w:rsidR="00AF2946">
        <w:rPr>
          <w:szCs w:val="22"/>
        </w:rPr>
        <w:t>poddodavatel</w:t>
      </w:r>
      <w:r w:rsidRPr="00E6491C">
        <w:rPr>
          <w:szCs w:val="22"/>
        </w:rPr>
        <w:t>ů</w:t>
      </w:r>
    </w:p>
    <w:p w14:paraId="0D4CBAC7" w14:textId="77777777" w:rsidR="00D064F0" w:rsidRPr="003C6F9E" w:rsidRDefault="00D064F0" w:rsidP="00D064F0">
      <w:pPr>
        <w:rPr>
          <w:rFonts w:cs="Frutiger LT Com 45 Light"/>
          <w:b/>
          <w:szCs w:val="22"/>
        </w:rPr>
      </w:pPr>
      <w:r w:rsidRPr="003C6F9E">
        <w:rPr>
          <w:rFonts w:cs="Frutiger LT Com 45 Light"/>
          <w:b/>
          <w:szCs w:val="22"/>
        </w:rPr>
        <w:t xml:space="preserve">1/ </w:t>
      </w:r>
    </w:p>
    <w:p w14:paraId="53A60D34" w14:textId="7A5FF353" w:rsidR="00D064F0" w:rsidRPr="003C6F9E" w:rsidRDefault="00D064F0" w:rsidP="00D064F0">
      <w:pPr>
        <w:tabs>
          <w:tab w:val="left" w:pos="2340"/>
        </w:tabs>
        <w:rPr>
          <w:rFonts w:cs="Frutiger LT Com 45 Light"/>
          <w:szCs w:val="22"/>
        </w:rPr>
      </w:pPr>
      <w:r w:rsidRPr="003C6F9E">
        <w:rPr>
          <w:rFonts w:cs="Frutiger LT Com 45 Light"/>
          <w:b/>
          <w:szCs w:val="22"/>
        </w:rPr>
        <w:t>Název:</w:t>
      </w:r>
      <w:r w:rsidRPr="003C6F9E">
        <w:rPr>
          <w:rFonts w:cs="Frutiger LT Com 45 Light"/>
          <w:szCs w:val="22"/>
        </w:rPr>
        <w:t xml:space="preserve"> </w:t>
      </w:r>
      <w:r w:rsidRPr="003C6F9E">
        <w:rPr>
          <w:rFonts w:cs="Frutiger LT Com 45 Light"/>
          <w:szCs w:val="22"/>
        </w:rPr>
        <w:tab/>
      </w:r>
      <w:r w:rsidR="00BC1AAB" w:rsidRPr="00BC1AAB">
        <w:rPr>
          <w:b/>
          <w:szCs w:val="22"/>
        </w:rPr>
        <w:t>SAP ĆR, spol. s r.o.</w:t>
      </w:r>
    </w:p>
    <w:p w14:paraId="2455647A" w14:textId="6C34C13D" w:rsidR="00D064F0" w:rsidRPr="003C6F9E" w:rsidRDefault="00D064F0" w:rsidP="00D064F0">
      <w:pPr>
        <w:tabs>
          <w:tab w:val="left" w:pos="2340"/>
        </w:tabs>
        <w:rPr>
          <w:rFonts w:cs="Frutiger LT Com 45 Light"/>
          <w:szCs w:val="22"/>
        </w:rPr>
      </w:pPr>
      <w:r w:rsidRPr="003C6F9E">
        <w:rPr>
          <w:rFonts w:cs="Frutiger LT Com 45 Light"/>
          <w:b/>
          <w:szCs w:val="22"/>
        </w:rPr>
        <w:t>Sídlo:</w:t>
      </w:r>
      <w:r w:rsidRPr="003C6F9E">
        <w:rPr>
          <w:rFonts w:cs="Frutiger LT Com 45 Light"/>
          <w:szCs w:val="22"/>
        </w:rPr>
        <w:tab/>
      </w:r>
      <w:r w:rsidR="00BC1AAB" w:rsidRPr="00BC1AAB">
        <w:rPr>
          <w:szCs w:val="22"/>
        </w:rPr>
        <w:t>Vyskočilova 1481/4, Michle, 140 00 Praha 4</w:t>
      </w:r>
    </w:p>
    <w:p w14:paraId="7AFC54F6" w14:textId="1AF96B00" w:rsidR="00D064F0" w:rsidRPr="003C6F9E" w:rsidRDefault="00D064F0" w:rsidP="00D064F0">
      <w:pPr>
        <w:tabs>
          <w:tab w:val="left" w:pos="2340"/>
        </w:tabs>
        <w:rPr>
          <w:rFonts w:cs="Frutiger LT Com 45 Light"/>
          <w:szCs w:val="22"/>
        </w:rPr>
      </w:pPr>
      <w:r w:rsidRPr="003C6F9E">
        <w:rPr>
          <w:rFonts w:cs="Frutiger LT Com 45 Light"/>
          <w:b/>
          <w:szCs w:val="22"/>
        </w:rPr>
        <w:t>Právní forma:</w:t>
      </w:r>
      <w:r w:rsidRPr="003C6F9E">
        <w:rPr>
          <w:rFonts w:cs="Frutiger LT Com 45 Light"/>
          <w:szCs w:val="22"/>
        </w:rPr>
        <w:tab/>
      </w:r>
      <w:r w:rsidR="00BC1AAB">
        <w:rPr>
          <w:szCs w:val="22"/>
        </w:rPr>
        <w:t>společnost s ručením omezeným</w:t>
      </w:r>
    </w:p>
    <w:p w14:paraId="3D546DDC" w14:textId="1AEDFA20" w:rsidR="00D064F0" w:rsidRPr="003C6F9E" w:rsidRDefault="00D064F0" w:rsidP="00D064F0">
      <w:pPr>
        <w:tabs>
          <w:tab w:val="left" w:pos="2340"/>
        </w:tabs>
        <w:rPr>
          <w:rFonts w:cs="Frutiger LT Com 45 Light"/>
          <w:szCs w:val="22"/>
        </w:rPr>
      </w:pPr>
      <w:r w:rsidRPr="003C6F9E">
        <w:rPr>
          <w:rFonts w:cs="Frutiger LT Com 45 Light"/>
          <w:b/>
          <w:szCs w:val="22"/>
        </w:rPr>
        <w:t>Identifikační číslo:</w:t>
      </w:r>
      <w:r w:rsidRPr="003C6F9E">
        <w:rPr>
          <w:rFonts w:cs="Frutiger LT Com 45 Light"/>
          <w:szCs w:val="22"/>
        </w:rPr>
        <w:tab/>
      </w:r>
      <w:r w:rsidR="00BC1AAB" w:rsidRPr="00BC1AAB">
        <w:rPr>
          <w:szCs w:val="22"/>
        </w:rPr>
        <w:t>497 13 361</w:t>
      </w:r>
    </w:p>
    <w:p w14:paraId="6B075A93" w14:textId="6700B296" w:rsidR="00D064F0" w:rsidRDefault="00D064F0" w:rsidP="00BC1AAB">
      <w:pPr>
        <w:tabs>
          <w:tab w:val="left" w:pos="2340"/>
        </w:tabs>
        <w:ind w:left="2340" w:hanging="2340"/>
        <w:rPr>
          <w:rFonts w:cs="Frutiger LT Com 45 Light"/>
          <w:szCs w:val="22"/>
        </w:rPr>
      </w:pPr>
      <w:r w:rsidRPr="003C6F9E">
        <w:rPr>
          <w:rFonts w:cs="Frutiger LT Com 45 Light"/>
          <w:b/>
          <w:szCs w:val="22"/>
        </w:rPr>
        <w:t>Rozsah plnění Smlouvy:</w:t>
      </w:r>
      <w:r w:rsidRPr="003C6F9E">
        <w:rPr>
          <w:rFonts w:cs="Frutiger LT Com 45 Light"/>
          <w:b/>
          <w:szCs w:val="22"/>
        </w:rPr>
        <w:tab/>
      </w:r>
      <w:r w:rsidR="00BC1AAB" w:rsidRPr="00BC1AAB">
        <w:rPr>
          <w:rFonts w:cs="Frutiger LT Com 45 Light"/>
          <w:szCs w:val="22"/>
        </w:rPr>
        <w:t>Poskytnutí odborného personálu se zkušenostmi v oblastech níže, vykonávaní služeb v těchto oblastech:</w:t>
      </w:r>
    </w:p>
    <w:p w14:paraId="02559129" w14:textId="10EB989E" w:rsidR="00D61B52" w:rsidRPr="00D61B52" w:rsidRDefault="00D61B52" w:rsidP="00D61B52">
      <w:pPr>
        <w:pStyle w:val="Odstavecseseznamem"/>
        <w:numPr>
          <w:ilvl w:val="0"/>
          <w:numId w:val="107"/>
        </w:numPr>
        <w:tabs>
          <w:tab w:val="left" w:pos="2340"/>
        </w:tabs>
        <w:ind w:left="2694"/>
        <w:rPr>
          <w:rFonts w:cs="Frutiger LT Com 45 Light"/>
        </w:rPr>
      </w:pPr>
      <w:r w:rsidRPr="00D61B52">
        <w:rPr>
          <w:rFonts w:cs="Frutiger LT Com 45 Light"/>
        </w:rPr>
        <w:t xml:space="preserve">zajištění provozu a rozvoje informačního systému SAP ERP (včetně služeb aplikační podpory a služeb souvisejících s migrací), </w:t>
      </w:r>
    </w:p>
    <w:p w14:paraId="27AE73C4" w14:textId="7C0DC79E" w:rsidR="00D61B52" w:rsidRPr="00D61B52" w:rsidRDefault="00D61B52" w:rsidP="00D61B52">
      <w:pPr>
        <w:pStyle w:val="Odstavecseseznamem"/>
        <w:numPr>
          <w:ilvl w:val="0"/>
          <w:numId w:val="107"/>
        </w:numPr>
        <w:tabs>
          <w:tab w:val="left" w:pos="2340"/>
        </w:tabs>
        <w:ind w:left="2694"/>
        <w:rPr>
          <w:rFonts w:cs="Frutiger LT Com 45 Light"/>
        </w:rPr>
      </w:pPr>
      <w:r w:rsidRPr="00D61B52">
        <w:rPr>
          <w:rFonts w:cs="Frutiger LT Com 45 Light"/>
        </w:rPr>
        <w:t>vedení projektového a provozního týmu,</w:t>
      </w:r>
    </w:p>
    <w:p w14:paraId="6A9BDD93" w14:textId="72B91685" w:rsidR="00D61B52" w:rsidRPr="00D61B52" w:rsidRDefault="00D61B52" w:rsidP="00D61B52">
      <w:pPr>
        <w:pStyle w:val="Odstavecseseznamem"/>
        <w:numPr>
          <w:ilvl w:val="0"/>
          <w:numId w:val="107"/>
        </w:numPr>
        <w:tabs>
          <w:tab w:val="left" w:pos="2340"/>
        </w:tabs>
        <w:ind w:left="2694"/>
        <w:rPr>
          <w:rFonts w:cs="Frutiger LT Com 45 Light"/>
        </w:rPr>
      </w:pPr>
      <w:r w:rsidRPr="00D61B52">
        <w:rPr>
          <w:rFonts w:cs="Frutiger LT Com 45 Light"/>
        </w:rPr>
        <w:t>technologické architektury SAP,</w:t>
      </w:r>
    </w:p>
    <w:p w14:paraId="78904A28" w14:textId="7ACDA9B7" w:rsidR="00D61B52" w:rsidRPr="00D61B52" w:rsidRDefault="00D61B52" w:rsidP="00D61B52">
      <w:pPr>
        <w:pStyle w:val="Odstavecseseznamem"/>
        <w:numPr>
          <w:ilvl w:val="0"/>
          <w:numId w:val="107"/>
        </w:numPr>
        <w:tabs>
          <w:tab w:val="left" w:pos="2340"/>
        </w:tabs>
        <w:ind w:left="2694"/>
        <w:rPr>
          <w:rFonts w:cs="Frutiger LT Com 45 Light"/>
        </w:rPr>
      </w:pPr>
      <w:r w:rsidRPr="00D61B52">
        <w:rPr>
          <w:rFonts w:cs="Frutiger LT Com 45 Light"/>
        </w:rPr>
        <w:t>aplikační architektury SAP,</w:t>
      </w:r>
    </w:p>
    <w:p w14:paraId="5279E71A" w14:textId="4EFDB0D7" w:rsidR="00D61B52" w:rsidRPr="00D61B52" w:rsidRDefault="00D61B52" w:rsidP="00D61B52">
      <w:pPr>
        <w:pStyle w:val="Odstavecseseznamem"/>
        <w:numPr>
          <w:ilvl w:val="0"/>
          <w:numId w:val="107"/>
        </w:numPr>
        <w:tabs>
          <w:tab w:val="left" w:pos="2340"/>
        </w:tabs>
        <w:ind w:left="2694"/>
        <w:rPr>
          <w:rFonts w:cs="Frutiger LT Com 45 Light"/>
        </w:rPr>
      </w:pPr>
      <w:r w:rsidRPr="00D61B52">
        <w:rPr>
          <w:rFonts w:cs="Frutiger LT Com 45 Light"/>
        </w:rPr>
        <w:t>SAP Netweaver</w:t>
      </w:r>
    </w:p>
    <w:p w14:paraId="29A3B2FA" w14:textId="4938A97A" w:rsidR="00D61B52" w:rsidRPr="00D61B52" w:rsidRDefault="00D61B52" w:rsidP="00D61B52">
      <w:pPr>
        <w:pStyle w:val="Odstavecseseznamem"/>
        <w:numPr>
          <w:ilvl w:val="0"/>
          <w:numId w:val="107"/>
        </w:numPr>
        <w:tabs>
          <w:tab w:val="left" w:pos="2340"/>
        </w:tabs>
        <w:ind w:left="2694"/>
        <w:rPr>
          <w:rFonts w:cs="Frutiger LT Com 45 Light"/>
        </w:rPr>
      </w:pPr>
      <w:r w:rsidRPr="00D61B52">
        <w:rPr>
          <w:rFonts w:cs="Frutiger LT Com 45 Light"/>
        </w:rPr>
        <w:t>SAP (aplikační) modulu Financial Accounting (FI-Finanční účetnictví a e-banking) a zabezpečení provozu IS SAP ERP spolupracujícího (napojeného) s Integrovaným informačním systémem Státní pokladny v modulu „Centrální systém účetních informací státu (CSÚIS)“,</w:t>
      </w:r>
    </w:p>
    <w:p w14:paraId="0815F531" w14:textId="7DB5C14E" w:rsidR="00D61B52" w:rsidRPr="00D61B52" w:rsidRDefault="00D61B52" w:rsidP="00D61B52">
      <w:pPr>
        <w:pStyle w:val="Odstavecseseznamem"/>
        <w:numPr>
          <w:ilvl w:val="0"/>
          <w:numId w:val="107"/>
        </w:numPr>
        <w:tabs>
          <w:tab w:val="left" w:pos="2340"/>
        </w:tabs>
        <w:ind w:left="2694"/>
        <w:rPr>
          <w:rFonts w:cs="Frutiger LT Com 45 Light"/>
        </w:rPr>
      </w:pPr>
      <w:r w:rsidRPr="00D61B52">
        <w:rPr>
          <w:rFonts w:cs="Frutiger LT Com 45 Light"/>
        </w:rPr>
        <w:t>SAP (aplikační) modulu Funds Management (FI-FM - rozpočetnictví) a zabezpečení provozu IS SAP ERP spolupracujícího (napojeného) s Integrovaným informačním systémem Státní pokladny v modulu "Rozpočtového informačního systému (RIS)",</w:t>
      </w:r>
    </w:p>
    <w:p w14:paraId="4D6C2082" w14:textId="7E1D87E1" w:rsidR="00D61B52" w:rsidRPr="00D61B52" w:rsidRDefault="00D61B52" w:rsidP="00D61B52">
      <w:pPr>
        <w:pStyle w:val="Odstavecseseznamem"/>
        <w:numPr>
          <w:ilvl w:val="0"/>
          <w:numId w:val="107"/>
        </w:numPr>
        <w:tabs>
          <w:tab w:val="left" w:pos="2340"/>
        </w:tabs>
        <w:ind w:left="2694"/>
        <w:rPr>
          <w:rFonts w:cs="Frutiger LT Com 45 Light"/>
        </w:rPr>
      </w:pPr>
      <w:r w:rsidRPr="00D61B52">
        <w:rPr>
          <w:rFonts w:cs="Frutiger LT Com 45 Light"/>
        </w:rPr>
        <w:t>SAP (aplikační) modulu Asset Management (AM - Evidence majetku),</w:t>
      </w:r>
    </w:p>
    <w:p w14:paraId="4827EE8C" w14:textId="730E21D0" w:rsidR="00D61B52" w:rsidRPr="00D61B52" w:rsidRDefault="00D61B52" w:rsidP="00D61B52">
      <w:pPr>
        <w:pStyle w:val="Odstavecseseznamem"/>
        <w:numPr>
          <w:ilvl w:val="0"/>
          <w:numId w:val="107"/>
        </w:numPr>
        <w:tabs>
          <w:tab w:val="left" w:pos="2340"/>
        </w:tabs>
        <w:ind w:left="2694"/>
        <w:rPr>
          <w:rFonts w:cs="Frutiger LT Com 45 Light"/>
        </w:rPr>
      </w:pPr>
      <w:r w:rsidRPr="00D61B52">
        <w:rPr>
          <w:rFonts w:cs="Frutiger LT Com 45 Light"/>
        </w:rPr>
        <w:t>SAP (aplikační) modulu Materials Management (MM - Skladové hospodářství),</w:t>
      </w:r>
    </w:p>
    <w:p w14:paraId="41771C9A" w14:textId="6A0FEFEA" w:rsidR="00D61B52" w:rsidRPr="00D61B52" w:rsidRDefault="00D61B52" w:rsidP="00D61B52">
      <w:pPr>
        <w:pStyle w:val="Odstavecseseznamem"/>
        <w:numPr>
          <w:ilvl w:val="0"/>
          <w:numId w:val="107"/>
        </w:numPr>
        <w:tabs>
          <w:tab w:val="left" w:pos="2340"/>
        </w:tabs>
        <w:ind w:left="2694"/>
        <w:rPr>
          <w:rFonts w:cs="Frutiger LT Com 45 Light"/>
        </w:rPr>
      </w:pPr>
      <w:r w:rsidRPr="00D61B52">
        <w:rPr>
          <w:rFonts w:cs="Frutiger LT Com 45 Light"/>
        </w:rPr>
        <w:t>SAP (aplikační) modulu Solution Manager (SoDoCa - Solution document assistant).</w:t>
      </w:r>
    </w:p>
    <w:p w14:paraId="142AA873" w14:textId="77777777" w:rsidR="00D064F0" w:rsidRDefault="00D064F0" w:rsidP="00D064F0">
      <w:pPr>
        <w:rPr>
          <w:rFonts w:cs="Frutiger LT Com 45 Light"/>
          <w:b/>
          <w:szCs w:val="22"/>
        </w:rPr>
      </w:pPr>
    </w:p>
    <w:p w14:paraId="73BCD33D" w14:textId="77777777" w:rsidR="00AA2259" w:rsidRPr="003C6F9E" w:rsidRDefault="00AA2259" w:rsidP="00D064F0">
      <w:pPr>
        <w:rPr>
          <w:rFonts w:cs="Frutiger LT Com 45 Light"/>
          <w:b/>
          <w:szCs w:val="22"/>
        </w:rPr>
      </w:pPr>
    </w:p>
    <w:p w14:paraId="438CFEBF" w14:textId="77777777" w:rsidR="00D064F0" w:rsidRPr="003C6F9E" w:rsidRDefault="00D064F0" w:rsidP="00D064F0">
      <w:pPr>
        <w:rPr>
          <w:rFonts w:cs="Frutiger LT Com 45 Light"/>
          <w:b/>
          <w:szCs w:val="22"/>
        </w:rPr>
      </w:pPr>
      <w:r w:rsidRPr="003C6F9E">
        <w:rPr>
          <w:rFonts w:cs="Frutiger LT Com 45 Light"/>
          <w:b/>
          <w:szCs w:val="22"/>
        </w:rPr>
        <w:t>2/</w:t>
      </w:r>
    </w:p>
    <w:p w14:paraId="1315BD5B" w14:textId="5E38F351" w:rsidR="00464716" w:rsidRPr="003C6F9E" w:rsidRDefault="00464716" w:rsidP="00464716">
      <w:pPr>
        <w:tabs>
          <w:tab w:val="left" w:pos="2340"/>
        </w:tabs>
        <w:rPr>
          <w:rFonts w:cs="Frutiger LT Com 45 Light"/>
          <w:szCs w:val="22"/>
        </w:rPr>
      </w:pPr>
      <w:r w:rsidRPr="003C6F9E">
        <w:rPr>
          <w:rFonts w:cs="Frutiger LT Com 45 Light"/>
          <w:b/>
          <w:szCs w:val="22"/>
        </w:rPr>
        <w:t>Název:</w:t>
      </w:r>
      <w:r w:rsidRPr="003C6F9E">
        <w:rPr>
          <w:rFonts w:cs="Frutiger LT Com 45 Light"/>
          <w:szCs w:val="22"/>
        </w:rPr>
        <w:t xml:space="preserve"> </w:t>
      </w:r>
      <w:r w:rsidRPr="003C6F9E">
        <w:rPr>
          <w:rFonts w:cs="Frutiger LT Com 45 Light"/>
          <w:szCs w:val="22"/>
        </w:rPr>
        <w:tab/>
      </w:r>
      <w:r w:rsidR="00D61B52" w:rsidRPr="00D61B52">
        <w:rPr>
          <w:b/>
          <w:szCs w:val="22"/>
        </w:rPr>
        <w:t>InfoRoom, s.r.o.</w:t>
      </w:r>
    </w:p>
    <w:p w14:paraId="440E08FA" w14:textId="57456206" w:rsidR="00464716" w:rsidRPr="003C6F9E" w:rsidRDefault="00464716" w:rsidP="00464716">
      <w:pPr>
        <w:tabs>
          <w:tab w:val="left" w:pos="2340"/>
        </w:tabs>
        <w:rPr>
          <w:rFonts w:cs="Frutiger LT Com 45 Light"/>
          <w:szCs w:val="22"/>
        </w:rPr>
      </w:pPr>
      <w:r w:rsidRPr="003C6F9E">
        <w:rPr>
          <w:rFonts w:cs="Frutiger LT Com 45 Light"/>
          <w:b/>
          <w:szCs w:val="22"/>
        </w:rPr>
        <w:t>Sídlo:</w:t>
      </w:r>
      <w:r w:rsidRPr="003C6F9E">
        <w:rPr>
          <w:rFonts w:cs="Frutiger LT Com 45 Light"/>
          <w:szCs w:val="22"/>
        </w:rPr>
        <w:tab/>
      </w:r>
      <w:r w:rsidR="00D61B52" w:rsidRPr="00D61B52">
        <w:rPr>
          <w:szCs w:val="22"/>
        </w:rPr>
        <w:t>Dobřichovice - Dobřichovice, Zelená 1133, okres Praha-západ, PSČ 25229</w:t>
      </w:r>
    </w:p>
    <w:p w14:paraId="697B2C25" w14:textId="62CC837D" w:rsidR="00464716" w:rsidRPr="003C6F9E" w:rsidRDefault="00464716" w:rsidP="00464716">
      <w:pPr>
        <w:tabs>
          <w:tab w:val="left" w:pos="2340"/>
        </w:tabs>
        <w:rPr>
          <w:rFonts w:cs="Frutiger LT Com 45 Light"/>
          <w:szCs w:val="22"/>
        </w:rPr>
      </w:pPr>
      <w:r w:rsidRPr="003C6F9E">
        <w:rPr>
          <w:rFonts w:cs="Frutiger LT Com 45 Light"/>
          <w:b/>
          <w:szCs w:val="22"/>
        </w:rPr>
        <w:t>Právní forma:</w:t>
      </w:r>
      <w:r w:rsidRPr="003C6F9E">
        <w:rPr>
          <w:rFonts w:cs="Frutiger LT Com 45 Light"/>
          <w:szCs w:val="22"/>
        </w:rPr>
        <w:tab/>
      </w:r>
      <w:r w:rsidR="00AA2259">
        <w:rPr>
          <w:szCs w:val="22"/>
        </w:rPr>
        <w:t>společnost s ručením omezeným</w:t>
      </w:r>
    </w:p>
    <w:p w14:paraId="355972AA" w14:textId="42A4C44F" w:rsidR="00464716" w:rsidRPr="003C6F9E" w:rsidRDefault="00464716" w:rsidP="00464716">
      <w:pPr>
        <w:tabs>
          <w:tab w:val="left" w:pos="2340"/>
        </w:tabs>
        <w:rPr>
          <w:rFonts w:cs="Frutiger LT Com 45 Light"/>
          <w:szCs w:val="22"/>
        </w:rPr>
      </w:pPr>
      <w:r w:rsidRPr="003C6F9E">
        <w:rPr>
          <w:rFonts w:cs="Frutiger LT Com 45 Light"/>
          <w:b/>
          <w:szCs w:val="22"/>
        </w:rPr>
        <w:t>Identifikační číslo:</w:t>
      </w:r>
      <w:r w:rsidRPr="003C6F9E">
        <w:rPr>
          <w:rFonts w:cs="Frutiger LT Com 45 Light"/>
          <w:szCs w:val="22"/>
        </w:rPr>
        <w:tab/>
      </w:r>
      <w:r w:rsidR="00AA2259" w:rsidRPr="00AA2259">
        <w:rPr>
          <w:szCs w:val="22"/>
        </w:rPr>
        <w:t>246 84 244</w:t>
      </w:r>
    </w:p>
    <w:p w14:paraId="4390BAD3" w14:textId="2A6E0EB2" w:rsidR="00D064F0" w:rsidRDefault="00464716" w:rsidP="00AA2259">
      <w:pPr>
        <w:tabs>
          <w:tab w:val="left" w:pos="2340"/>
        </w:tabs>
        <w:ind w:left="2340" w:hanging="2340"/>
        <w:rPr>
          <w:szCs w:val="22"/>
        </w:rPr>
      </w:pPr>
      <w:r w:rsidRPr="003C6F9E">
        <w:rPr>
          <w:rFonts w:cs="Frutiger LT Com 45 Light"/>
          <w:b/>
          <w:szCs w:val="22"/>
        </w:rPr>
        <w:t>Rozsah plnění Smlouvy:</w:t>
      </w:r>
      <w:r w:rsidRPr="003C6F9E">
        <w:rPr>
          <w:rFonts w:cs="Frutiger LT Com 45 Light"/>
          <w:b/>
          <w:szCs w:val="22"/>
        </w:rPr>
        <w:tab/>
      </w:r>
      <w:r w:rsidR="00AA2259" w:rsidRPr="00AA2259">
        <w:rPr>
          <w:szCs w:val="22"/>
        </w:rPr>
        <w:t>Poskytnutí odborného personálu se zkušenostmi v oblastech níže, vykonávaní služeb v těchto oblastech:</w:t>
      </w:r>
    </w:p>
    <w:p w14:paraId="305BB831" w14:textId="226A8286" w:rsidR="00AA2259" w:rsidRPr="00AA2259" w:rsidRDefault="00AA2259" w:rsidP="00AA2259">
      <w:pPr>
        <w:pStyle w:val="Odstavecseseznamem"/>
        <w:numPr>
          <w:ilvl w:val="0"/>
          <w:numId w:val="107"/>
        </w:numPr>
        <w:tabs>
          <w:tab w:val="left" w:pos="2340"/>
        </w:tabs>
        <w:ind w:left="2694"/>
        <w:rPr>
          <w:rFonts w:cs="Frutiger LT Com 45 Light"/>
        </w:rPr>
      </w:pPr>
      <w:r w:rsidRPr="00AA2259">
        <w:rPr>
          <w:rFonts w:cs="Frutiger LT Com 45 Light"/>
        </w:rPr>
        <w:t>vedení projektového a provozního týmu,</w:t>
      </w:r>
    </w:p>
    <w:p w14:paraId="49B5F662" w14:textId="7E479085" w:rsidR="00AA2259" w:rsidRPr="00AA2259" w:rsidRDefault="00AA2259" w:rsidP="00AA2259">
      <w:pPr>
        <w:pStyle w:val="Odstavecseseznamem"/>
        <w:numPr>
          <w:ilvl w:val="0"/>
          <w:numId w:val="107"/>
        </w:numPr>
        <w:tabs>
          <w:tab w:val="left" w:pos="2340"/>
        </w:tabs>
        <w:ind w:left="2694"/>
        <w:rPr>
          <w:rFonts w:cs="Frutiger LT Com 45 Light"/>
        </w:rPr>
      </w:pPr>
      <w:r w:rsidRPr="00AA2259">
        <w:rPr>
          <w:rFonts w:cs="Frutiger LT Com 45 Light"/>
        </w:rPr>
        <w:t>technologické architektury SAP,</w:t>
      </w:r>
    </w:p>
    <w:p w14:paraId="5B367C82" w14:textId="455E40E4" w:rsidR="00AA2259" w:rsidRPr="00AA2259" w:rsidRDefault="00AA2259" w:rsidP="00AA2259">
      <w:pPr>
        <w:pStyle w:val="Odstavecseseznamem"/>
        <w:numPr>
          <w:ilvl w:val="0"/>
          <w:numId w:val="107"/>
        </w:numPr>
        <w:tabs>
          <w:tab w:val="left" w:pos="2340"/>
        </w:tabs>
        <w:ind w:left="2694"/>
        <w:rPr>
          <w:rFonts w:cs="Frutiger LT Com 45 Light"/>
        </w:rPr>
      </w:pPr>
      <w:r w:rsidRPr="00AA2259">
        <w:rPr>
          <w:rFonts w:cs="Frutiger LT Com 45 Light"/>
        </w:rPr>
        <w:t>aplikační architektury SAP.</w:t>
      </w:r>
    </w:p>
    <w:p w14:paraId="225C0D0B" w14:textId="77777777" w:rsidR="00D064F0" w:rsidRDefault="00D064F0" w:rsidP="00D064F0">
      <w:pPr>
        <w:tabs>
          <w:tab w:val="left" w:pos="2340"/>
        </w:tabs>
        <w:rPr>
          <w:rStyle w:val="doplnuchazeChar"/>
        </w:rPr>
      </w:pPr>
      <w:r w:rsidRPr="003C6F9E">
        <w:rPr>
          <w:rStyle w:val="doplnuchazeChar"/>
        </w:rPr>
        <w:t xml:space="preserve"> </w:t>
      </w:r>
    </w:p>
    <w:p w14:paraId="4BEC3FCC" w14:textId="77777777" w:rsidR="00AA2259" w:rsidRDefault="00AA2259" w:rsidP="00D064F0">
      <w:pPr>
        <w:tabs>
          <w:tab w:val="left" w:pos="2340"/>
        </w:tabs>
        <w:rPr>
          <w:rStyle w:val="doplnuchazeChar"/>
        </w:rPr>
      </w:pPr>
    </w:p>
    <w:p w14:paraId="406D110C" w14:textId="77777777" w:rsidR="00D064F0" w:rsidRPr="003C6F9E" w:rsidRDefault="00D064F0" w:rsidP="00D064F0">
      <w:pPr>
        <w:rPr>
          <w:rFonts w:cs="Frutiger LT Com 45 Light"/>
          <w:b/>
          <w:szCs w:val="22"/>
        </w:rPr>
      </w:pPr>
      <w:r w:rsidRPr="003C6F9E">
        <w:rPr>
          <w:rFonts w:cs="Frutiger LT Com 45 Light"/>
          <w:b/>
          <w:szCs w:val="22"/>
        </w:rPr>
        <w:lastRenderedPageBreak/>
        <w:t>3/</w:t>
      </w:r>
    </w:p>
    <w:p w14:paraId="3333E016" w14:textId="569E4180" w:rsidR="00464716" w:rsidRPr="003C6F9E" w:rsidRDefault="00464716" w:rsidP="00464716">
      <w:pPr>
        <w:tabs>
          <w:tab w:val="left" w:pos="2340"/>
        </w:tabs>
        <w:rPr>
          <w:rFonts w:cs="Frutiger LT Com 45 Light"/>
          <w:szCs w:val="22"/>
        </w:rPr>
      </w:pPr>
      <w:r w:rsidRPr="003C6F9E">
        <w:rPr>
          <w:rFonts w:cs="Frutiger LT Com 45 Light"/>
          <w:b/>
          <w:szCs w:val="22"/>
        </w:rPr>
        <w:t>Název:</w:t>
      </w:r>
      <w:r w:rsidRPr="003C6F9E">
        <w:rPr>
          <w:rFonts w:cs="Frutiger LT Com 45 Light"/>
          <w:szCs w:val="22"/>
        </w:rPr>
        <w:t xml:space="preserve"> </w:t>
      </w:r>
      <w:r w:rsidRPr="003C6F9E">
        <w:rPr>
          <w:rFonts w:cs="Frutiger LT Com 45 Light"/>
          <w:szCs w:val="22"/>
        </w:rPr>
        <w:tab/>
      </w:r>
      <w:r w:rsidR="00AA2259" w:rsidRPr="00AA2259">
        <w:rPr>
          <w:b/>
          <w:szCs w:val="22"/>
        </w:rPr>
        <w:t>Consulting Company Novasoft, a.s.</w:t>
      </w:r>
    </w:p>
    <w:p w14:paraId="682886F4" w14:textId="024F29C2" w:rsidR="00464716" w:rsidRPr="003C6F9E" w:rsidRDefault="00464716" w:rsidP="00464716">
      <w:pPr>
        <w:tabs>
          <w:tab w:val="left" w:pos="2340"/>
        </w:tabs>
        <w:rPr>
          <w:rFonts w:cs="Frutiger LT Com 45 Light"/>
          <w:szCs w:val="22"/>
        </w:rPr>
      </w:pPr>
      <w:r w:rsidRPr="003C6F9E">
        <w:rPr>
          <w:rFonts w:cs="Frutiger LT Com 45 Light"/>
          <w:b/>
          <w:szCs w:val="22"/>
        </w:rPr>
        <w:t>Sídlo:</w:t>
      </w:r>
      <w:r w:rsidRPr="003C6F9E">
        <w:rPr>
          <w:rFonts w:cs="Frutiger LT Com 45 Light"/>
          <w:szCs w:val="22"/>
        </w:rPr>
        <w:tab/>
      </w:r>
      <w:r w:rsidR="00C76BB0" w:rsidRPr="00C76BB0">
        <w:rPr>
          <w:szCs w:val="22"/>
        </w:rPr>
        <w:t>Jesenice, Cedrová 1236, PSČ 25242</w:t>
      </w:r>
    </w:p>
    <w:p w14:paraId="75CE2C1C" w14:textId="6CF503BD" w:rsidR="00464716" w:rsidRPr="003C6F9E" w:rsidRDefault="00464716" w:rsidP="00464716">
      <w:pPr>
        <w:tabs>
          <w:tab w:val="left" w:pos="2340"/>
        </w:tabs>
        <w:rPr>
          <w:rFonts w:cs="Frutiger LT Com 45 Light"/>
          <w:szCs w:val="22"/>
        </w:rPr>
      </w:pPr>
      <w:r w:rsidRPr="003C6F9E">
        <w:rPr>
          <w:rFonts w:cs="Frutiger LT Com 45 Light"/>
          <w:b/>
          <w:szCs w:val="22"/>
        </w:rPr>
        <w:t>Právní forma:</w:t>
      </w:r>
      <w:r w:rsidRPr="003C6F9E">
        <w:rPr>
          <w:rFonts w:cs="Frutiger LT Com 45 Light"/>
          <w:szCs w:val="22"/>
        </w:rPr>
        <w:tab/>
      </w:r>
      <w:r w:rsidR="00C76BB0">
        <w:rPr>
          <w:szCs w:val="22"/>
        </w:rPr>
        <w:t>akciová společnost</w:t>
      </w:r>
    </w:p>
    <w:p w14:paraId="017F167A" w14:textId="39D65DCA" w:rsidR="00464716" w:rsidRPr="003C6F9E" w:rsidRDefault="00464716" w:rsidP="00464716">
      <w:pPr>
        <w:tabs>
          <w:tab w:val="left" w:pos="2340"/>
        </w:tabs>
        <w:rPr>
          <w:rFonts w:cs="Frutiger LT Com 45 Light"/>
          <w:szCs w:val="22"/>
        </w:rPr>
      </w:pPr>
      <w:r w:rsidRPr="003C6F9E">
        <w:rPr>
          <w:rFonts w:cs="Frutiger LT Com 45 Light"/>
          <w:b/>
          <w:szCs w:val="22"/>
        </w:rPr>
        <w:t>Identifikační číslo:</w:t>
      </w:r>
      <w:r w:rsidRPr="003C6F9E">
        <w:rPr>
          <w:rFonts w:cs="Frutiger LT Com 45 Light"/>
          <w:szCs w:val="22"/>
        </w:rPr>
        <w:tab/>
      </w:r>
      <w:r w:rsidR="00C76BB0" w:rsidRPr="00C76BB0">
        <w:rPr>
          <w:szCs w:val="22"/>
        </w:rPr>
        <w:t>275 95 137</w:t>
      </w:r>
    </w:p>
    <w:p w14:paraId="038DF3CE" w14:textId="1D28FCB1" w:rsidR="00D064F0" w:rsidRDefault="00464716" w:rsidP="00C76BB0">
      <w:pPr>
        <w:tabs>
          <w:tab w:val="left" w:pos="2340"/>
        </w:tabs>
        <w:ind w:left="2340" w:hanging="2340"/>
        <w:rPr>
          <w:szCs w:val="22"/>
        </w:rPr>
      </w:pPr>
      <w:r w:rsidRPr="003C6F9E">
        <w:rPr>
          <w:rFonts w:cs="Frutiger LT Com 45 Light"/>
          <w:b/>
          <w:szCs w:val="22"/>
        </w:rPr>
        <w:t>Rozsah plnění Smlouvy:</w:t>
      </w:r>
      <w:r w:rsidRPr="003C6F9E">
        <w:rPr>
          <w:rFonts w:cs="Frutiger LT Com 45 Light"/>
          <w:b/>
          <w:szCs w:val="22"/>
        </w:rPr>
        <w:tab/>
      </w:r>
      <w:r w:rsidR="00C76BB0" w:rsidRPr="00C76BB0">
        <w:rPr>
          <w:szCs w:val="22"/>
        </w:rPr>
        <w:t>Poskytnutí odborného personálu se zkušenostmi v oblasti níže, vykonávaní služby v oblasti:</w:t>
      </w:r>
    </w:p>
    <w:p w14:paraId="4872C6D3" w14:textId="4EA48334" w:rsidR="00C76BB0" w:rsidRDefault="00C76BB0" w:rsidP="00C76BB0">
      <w:pPr>
        <w:pStyle w:val="Odstavecseseznamem"/>
        <w:numPr>
          <w:ilvl w:val="0"/>
          <w:numId w:val="107"/>
        </w:numPr>
        <w:tabs>
          <w:tab w:val="left" w:pos="2340"/>
        </w:tabs>
        <w:ind w:left="2694"/>
        <w:rPr>
          <w:rFonts w:cs="Frutiger LT Com 45 Light"/>
        </w:rPr>
      </w:pPr>
      <w:r w:rsidRPr="00C76BB0">
        <w:rPr>
          <w:rFonts w:cs="Frutiger LT Com 45 Light"/>
        </w:rPr>
        <w:t>SAP (aplikační) modulu Travel Management (FI-TV-Pracovní cesty).</w:t>
      </w:r>
    </w:p>
    <w:p w14:paraId="6FF7351B" w14:textId="77777777" w:rsidR="00F0492D" w:rsidRDefault="00F0492D" w:rsidP="00F0492D">
      <w:pPr>
        <w:tabs>
          <w:tab w:val="left" w:pos="2340"/>
        </w:tabs>
        <w:rPr>
          <w:rFonts w:cs="Frutiger LT Com 45 Light"/>
        </w:rPr>
      </w:pPr>
    </w:p>
    <w:p w14:paraId="59B49F8F" w14:textId="77777777" w:rsidR="00F353AB" w:rsidRDefault="00F353AB" w:rsidP="00F0492D">
      <w:pPr>
        <w:tabs>
          <w:tab w:val="left" w:pos="2340"/>
        </w:tabs>
        <w:rPr>
          <w:rFonts w:cs="Frutiger LT Com 45 Light"/>
        </w:rPr>
      </w:pPr>
    </w:p>
    <w:p w14:paraId="34EF8B88" w14:textId="64C8B7B2" w:rsidR="00F0492D" w:rsidRDefault="00F0492D" w:rsidP="00F0492D">
      <w:pPr>
        <w:tabs>
          <w:tab w:val="left" w:pos="2340"/>
        </w:tabs>
        <w:rPr>
          <w:rFonts w:cs="Frutiger LT Com 45 Light"/>
          <w:b/>
        </w:rPr>
      </w:pPr>
      <w:r w:rsidRPr="00F0492D">
        <w:rPr>
          <w:rFonts w:cs="Frutiger LT Com 45 Light"/>
          <w:b/>
        </w:rPr>
        <w:t>4/</w:t>
      </w:r>
    </w:p>
    <w:p w14:paraId="44DFCF47" w14:textId="5AF29B1C" w:rsidR="00F0492D" w:rsidRPr="00F0492D" w:rsidRDefault="00F0492D" w:rsidP="00F0492D">
      <w:pPr>
        <w:tabs>
          <w:tab w:val="left" w:pos="2340"/>
        </w:tabs>
        <w:rPr>
          <w:rFonts w:cs="Frutiger LT Com 45 Light"/>
          <w:szCs w:val="22"/>
        </w:rPr>
      </w:pPr>
      <w:r w:rsidRPr="003C6F9E">
        <w:rPr>
          <w:rFonts w:cs="Frutiger LT Com 45 Light"/>
          <w:b/>
          <w:szCs w:val="22"/>
        </w:rPr>
        <w:t>Název:</w:t>
      </w:r>
      <w:r w:rsidRPr="003C6F9E">
        <w:rPr>
          <w:rFonts w:cs="Frutiger LT Com 45 Light"/>
          <w:szCs w:val="22"/>
        </w:rPr>
        <w:t xml:space="preserve"> </w:t>
      </w:r>
      <w:r w:rsidRPr="003C6F9E">
        <w:rPr>
          <w:rFonts w:cs="Frutiger LT Com 45 Light"/>
          <w:szCs w:val="22"/>
        </w:rPr>
        <w:tab/>
      </w:r>
      <w:r>
        <w:rPr>
          <w:b/>
          <w:szCs w:val="22"/>
        </w:rPr>
        <w:t xml:space="preserve">Petr Novotný </w:t>
      </w:r>
      <w:r>
        <w:rPr>
          <w:szCs w:val="22"/>
        </w:rPr>
        <w:t>(fyzická osoba)</w:t>
      </w:r>
    </w:p>
    <w:p w14:paraId="591FA16C" w14:textId="201662A7" w:rsidR="00F0492D" w:rsidRPr="003C6F9E" w:rsidRDefault="00F0492D" w:rsidP="00F0492D">
      <w:pPr>
        <w:tabs>
          <w:tab w:val="left" w:pos="2340"/>
        </w:tabs>
        <w:rPr>
          <w:rFonts w:cs="Frutiger LT Com 45 Light"/>
          <w:szCs w:val="22"/>
        </w:rPr>
      </w:pPr>
      <w:r w:rsidRPr="003C6F9E">
        <w:rPr>
          <w:rFonts w:cs="Frutiger LT Com 45 Light"/>
          <w:b/>
          <w:szCs w:val="22"/>
        </w:rPr>
        <w:t>Sídlo:</w:t>
      </w:r>
      <w:r w:rsidRPr="003C6F9E">
        <w:rPr>
          <w:rFonts w:cs="Frutiger LT Com 45 Light"/>
          <w:szCs w:val="22"/>
        </w:rPr>
        <w:tab/>
      </w:r>
      <w:r w:rsidR="001300D2" w:rsidRPr="001300D2">
        <w:rPr>
          <w:szCs w:val="22"/>
        </w:rPr>
        <w:t>Krumlovská 507, 460 08 Liberec 8</w:t>
      </w:r>
    </w:p>
    <w:p w14:paraId="2D8082C7" w14:textId="268DB558" w:rsidR="00F0492D" w:rsidRPr="003C6F9E" w:rsidRDefault="00F0492D" w:rsidP="00F0492D">
      <w:pPr>
        <w:tabs>
          <w:tab w:val="left" w:pos="2340"/>
        </w:tabs>
        <w:rPr>
          <w:rFonts w:cs="Frutiger LT Com 45 Light"/>
          <w:szCs w:val="22"/>
        </w:rPr>
      </w:pPr>
      <w:r w:rsidRPr="003C6F9E">
        <w:rPr>
          <w:rFonts w:cs="Frutiger LT Com 45 Light"/>
          <w:b/>
          <w:szCs w:val="22"/>
        </w:rPr>
        <w:t>Právní forma:</w:t>
      </w:r>
      <w:r w:rsidRPr="003C6F9E">
        <w:rPr>
          <w:rFonts w:cs="Frutiger LT Com 45 Light"/>
          <w:szCs w:val="22"/>
        </w:rPr>
        <w:tab/>
      </w:r>
      <w:r>
        <w:rPr>
          <w:szCs w:val="22"/>
        </w:rPr>
        <w:t>fyzická osoba</w:t>
      </w:r>
    </w:p>
    <w:p w14:paraId="3625DE44" w14:textId="02E18230" w:rsidR="00F0492D" w:rsidRPr="003C6F9E" w:rsidRDefault="00F0492D" w:rsidP="00F0492D">
      <w:pPr>
        <w:tabs>
          <w:tab w:val="left" w:pos="2340"/>
        </w:tabs>
        <w:rPr>
          <w:rFonts w:cs="Frutiger LT Com 45 Light"/>
          <w:szCs w:val="22"/>
        </w:rPr>
      </w:pPr>
      <w:r w:rsidRPr="003C6F9E">
        <w:rPr>
          <w:rFonts w:cs="Frutiger LT Com 45 Light"/>
          <w:b/>
          <w:szCs w:val="22"/>
        </w:rPr>
        <w:t>Identifikační číslo:</w:t>
      </w:r>
      <w:r w:rsidRPr="003C6F9E">
        <w:rPr>
          <w:rFonts w:cs="Frutiger LT Com 45 Light"/>
          <w:szCs w:val="22"/>
        </w:rPr>
        <w:tab/>
      </w:r>
      <w:r w:rsidR="001300D2" w:rsidRPr="001300D2">
        <w:rPr>
          <w:szCs w:val="22"/>
        </w:rPr>
        <w:t>74122118</w:t>
      </w:r>
    </w:p>
    <w:p w14:paraId="65CCA59A" w14:textId="77777777" w:rsidR="00F0492D" w:rsidRDefault="00F0492D" w:rsidP="00F0492D">
      <w:pPr>
        <w:tabs>
          <w:tab w:val="left" w:pos="2340"/>
        </w:tabs>
        <w:ind w:left="2340" w:hanging="2340"/>
        <w:rPr>
          <w:szCs w:val="22"/>
        </w:rPr>
      </w:pPr>
      <w:r w:rsidRPr="003C6F9E">
        <w:rPr>
          <w:rFonts w:cs="Frutiger LT Com 45 Light"/>
          <w:b/>
          <w:szCs w:val="22"/>
        </w:rPr>
        <w:t>Rozsah plnění Smlouvy:</w:t>
      </w:r>
      <w:r w:rsidRPr="003C6F9E">
        <w:rPr>
          <w:rFonts w:cs="Frutiger LT Com 45 Light"/>
          <w:b/>
          <w:szCs w:val="22"/>
        </w:rPr>
        <w:tab/>
      </w:r>
      <w:r w:rsidRPr="00C76BB0">
        <w:rPr>
          <w:szCs w:val="22"/>
        </w:rPr>
        <w:t>Poskytnutí odborného personálu se zkušenostmi v oblasti níže, vykonávaní služby v oblasti:</w:t>
      </w:r>
    </w:p>
    <w:p w14:paraId="77CEE320" w14:textId="1277F1DB" w:rsidR="00D064F0" w:rsidRPr="003C6F9E" w:rsidRDefault="00F353AB" w:rsidP="00F353AB">
      <w:pPr>
        <w:pStyle w:val="Odstavecseseznamem"/>
        <w:numPr>
          <w:ilvl w:val="0"/>
          <w:numId w:val="107"/>
        </w:numPr>
        <w:tabs>
          <w:tab w:val="left" w:pos="2340"/>
        </w:tabs>
        <w:ind w:left="2694"/>
        <w:rPr>
          <w:rFonts w:cs="Frutiger LT Com 45 Light"/>
        </w:rPr>
      </w:pPr>
      <w:r w:rsidRPr="00085384">
        <w:t xml:space="preserve">SAP (aplikační) </w:t>
      </w:r>
      <w:r w:rsidRPr="00F353AB">
        <w:rPr>
          <w:rFonts w:cs="Frutiger LT Com 45 Light"/>
        </w:rPr>
        <w:t>modulu</w:t>
      </w:r>
      <w:r w:rsidRPr="00085384">
        <w:t xml:space="preserve"> Human Resources (HR – Řízení lidských zdrojů).</w:t>
      </w:r>
    </w:p>
    <w:p w14:paraId="56EC3E4A" w14:textId="7D884620" w:rsidR="0032073B" w:rsidRDefault="0032073B" w:rsidP="00D064F0">
      <w:pPr>
        <w:tabs>
          <w:tab w:val="left" w:pos="2340"/>
        </w:tabs>
        <w:rPr>
          <w:rStyle w:val="doplnuchazeChar"/>
          <w:b w:val="0"/>
        </w:rPr>
      </w:pPr>
    </w:p>
    <w:p w14:paraId="401E7A9E" w14:textId="77777777" w:rsidR="0032073B" w:rsidRDefault="0032073B" w:rsidP="0032073B">
      <w:pPr>
        <w:tabs>
          <w:tab w:val="left" w:pos="2340"/>
        </w:tabs>
        <w:rPr>
          <w:rStyle w:val="doplnuchazeChar"/>
          <w:b w:val="0"/>
        </w:rPr>
      </w:pPr>
    </w:p>
    <w:p w14:paraId="6C52E227" w14:textId="77777777" w:rsidR="0032073B" w:rsidRPr="00E6491C" w:rsidRDefault="0032073B" w:rsidP="0032073B">
      <w:pPr>
        <w:tabs>
          <w:tab w:val="left" w:pos="2340"/>
        </w:tabs>
        <w:rPr>
          <w:rFonts w:cs="Frutiger LT Com 45 Light"/>
          <w:b/>
          <w:szCs w:val="22"/>
        </w:rPr>
      </w:pPr>
    </w:p>
    <w:p w14:paraId="42BADB71" w14:textId="77777777" w:rsidR="0032073B" w:rsidRPr="00E6491C" w:rsidRDefault="0032073B" w:rsidP="0032073B">
      <w:pPr>
        <w:spacing w:after="0" w:line="240" w:lineRule="auto"/>
        <w:rPr>
          <w:b/>
          <w:szCs w:val="22"/>
        </w:rPr>
      </w:pPr>
      <w:r w:rsidRPr="00E6491C">
        <w:rPr>
          <w:szCs w:val="22"/>
        </w:rPr>
        <w:br w:type="page"/>
      </w:r>
    </w:p>
    <w:p w14:paraId="15815FD6" w14:textId="77777777" w:rsidR="0032073B" w:rsidRPr="00E6491C" w:rsidRDefault="0032073B" w:rsidP="0032073B">
      <w:pPr>
        <w:pStyle w:val="Nadpis1"/>
        <w:keepNext w:val="0"/>
        <w:numPr>
          <w:ilvl w:val="0"/>
          <w:numId w:val="0"/>
        </w:numPr>
        <w:jc w:val="center"/>
        <w:rPr>
          <w:rFonts w:ascii="Calibri" w:hAnsi="Calibri"/>
          <w:sz w:val="22"/>
          <w:szCs w:val="22"/>
        </w:rPr>
        <w:sectPr w:rsidR="0032073B" w:rsidRPr="00E6491C" w:rsidSect="00101166">
          <w:footerReference w:type="default" r:id="rId14"/>
          <w:pgSz w:w="11906" w:h="16838"/>
          <w:pgMar w:top="1418" w:right="1418" w:bottom="1418" w:left="1418" w:header="709" w:footer="709" w:gutter="0"/>
          <w:cols w:space="708"/>
          <w:docGrid w:linePitch="360"/>
        </w:sectPr>
      </w:pPr>
    </w:p>
    <w:p w14:paraId="1F4649CB" w14:textId="77777777" w:rsidR="0032073B" w:rsidRPr="00E6491C" w:rsidRDefault="0032073B" w:rsidP="0032073B">
      <w:pPr>
        <w:pStyle w:val="Nadpis1"/>
        <w:keepNext w:val="0"/>
        <w:numPr>
          <w:ilvl w:val="0"/>
          <w:numId w:val="0"/>
        </w:numPr>
        <w:jc w:val="center"/>
        <w:rPr>
          <w:rFonts w:ascii="Calibri" w:hAnsi="Calibri"/>
          <w:sz w:val="22"/>
          <w:szCs w:val="22"/>
        </w:rPr>
      </w:pPr>
      <w:r w:rsidRPr="00E6491C">
        <w:rPr>
          <w:rFonts w:ascii="Calibri" w:hAnsi="Calibri"/>
          <w:sz w:val="22"/>
          <w:szCs w:val="22"/>
        </w:rPr>
        <w:lastRenderedPageBreak/>
        <w:t>Příloha č. 8</w:t>
      </w:r>
      <w:bookmarkStart w:id="317" w:name="Annex08"/>
    </w:p>
    <w:bookmarkEnd w:id="317"/>
    <w:p w14:paraId="6689BB4C" w14:textId="77777777" w:rsidR="007E1BBE" w:rsidRDefault="007E1BBE" w:rsidP="007E1BBE">
      <w:pPr>
        <w:pStyle w:val="RLProhlensmluvnchstran"/>
        <w:spacing w:after="60"/>
      </w:pPr>
      <w:r>
        <w:t>Souhrnná cenová tabulka</w:t>
      </w:r>
    </w:p>
    <w:p w14:paraId="4CE3488C" w14:textId="77777777" w:rsidR="00815DF7" w:rsidRPr="00E6491C" w:rsidRDefault="00815DF7" w:rsidP="007E1BBE">
      <w:pPr>
        <w:pStyle w:val="RLProhlensmluvnchstran"/>
        <w:spacing w:after="60"/>
      </w:pPr>
    </w:p>
    <w:tbl>
      <w:tblPr>
        <w:tblW w:w="5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134"/>
        <w:gridCol w:w="2126"/>
        <w:gridCol w:w="1610"/>
        <w:gridCol w:w="2124"/>
        <w:gridCol w:w="1998"/>
      </w:tblGrid>
      <w:tr w:rsidR="00222D2B" w:rsidRPr="00D16356" w14:paraId="5DF5772A" w14:textId="77777777" w:rsidTr="00224809">
        <w:trPr>
          <w:trHeight w:val="508"/>
          <w:jc w:val="center"/>
        </w:trPr>
        <w:tc>
          <w:tcPr>
            <w:tcW w:w="5000" w:type="pct"/>
            <w:gridSpan w:val="6"/>
            <w:shd w:val="clear" w:color="auto" w:fill="00B050"/>
          </w:tcPr>
          <w:p w14:paraId="4662F8F4" w14:textId="77777777" w:rsidR="00222D2B" w:rsidRPr="00D16356" w:rsidRDefault="00222D2B" w:rsidP="00784CD1">
            <w:pPr>
              <w:jc w:val="center"/>
              <w:rPr>
                <w:b/>
                <w:color w:val="000000"/>
              </w:rPr>
            </w:pPr>
            <w:r w:rsidRPr="00D16356">
              <w:rPr>
                <w:b/>
                <w:color w:val="000000"/>
              </w:rPr>
              <w:t>Cena za Inicializaci</w:t>
            </w:r>
          </w:p>
        </w:tc>
      </w:tr>
      <w:tr w:rsidR="00222D2B" w:rsidRPr="00D16356" w14:paraId="7C98D71B" w14:textId="77777777" w:rsidTr="00DE0865">
        <w:trPr>
          <w:trHeight w:val="508"/>
          <w:jc w:val="center"/>
        </w:trPr>
        <w:tc>
          <w:tcPr>
            <w:tcW w:w="526" w:type="pct"/>
            <w:shd w:val="clear" w:color="auto" w:fill="00B050"/>
            <w:vAlign w:val="center"/>
          </w:tcPr>
          <w:p w14:paraId="2CE96DE3" w14:textId="77777777" w:rsidR="00222D2B" w:rsidRPr="00D16356" w:rsidRDefault="00222D2B" w:rsidP="00784CD1">
            <w:pPr>
              <w:rPr>
                <w:b/>
                <w:color w:val="000000"/>
              </w:rPr>
            </w:pPr>
            <w:r w:rsidRPr="00D16356">
              <w:rPr>
                <w:b/>
                <w:color w:val="000000"/>
              </w:rPr>
              <w:t>ID KL</w:t>
            </w:r>
          </w:p>
        </w:tc>
        <w:tc>
          <w:tcPr>
            <w:tcW w:w="564" w:type="pct"/>
            <w:shd w:val="clear" w:color="auto" w:fill="00B050"/>
            <w:vAlign w:val="center"/>
          </w:tcPr>
          <w:p w14:paraId="122958F6" w14:textId="77777777" w:rsidR="00222D2B" w:rsidRPr="00D16356" w:rsidRDefault="00222D2B" w:rsidP="00784CD1">
            <w:pPr>
              <w:jc w:val="center"/>
              <w:rPr>
                <w:b/>
                <w:color w:val="000000"/>
              </w:rPr>
            </w:pPr>
            <w:r w:rsidRPr="00D16356">
              <w:rPr>
                <w:b/>
                <w:color w:val="000000"/>
              </w:rPr>
              <w:t>Název</w:t>
            </w:r>
          </w:p>
        </w:tc>
        <w:tc>
          <w:tcPr>
            <w:tcW w:w="1058" w:type="pct"/>
            <w:shd w:val="clear" w:color="auto" w:fill="00B050"/>
            <w:vAlign w:val="center"/>
          </w:tcPr>
          <w:p w14:paraId="57469162" w14:textId="77777777" w:rsidR="00222D2B" w:rsidRPr="00D16356" w:rsidRDefault="00222D2B" w:rsidP="00784CD1">
            <w:pPr>
              <w:jc w:val="center"/>
              <w:rPr>
                <w:b/>
                <w:color w:val="000000"/>
              </w:rPr>
            </w:pPr>
            <w:r w:rsidRPr="00D16356">
              <w:rPr>
                <w:b/>
                <w:color w:val="000000"/>
              </w:rPr>
              <w:t>Cena v Kč bez DPH za Inicializaci</w:t>
            </w:r>
          </w:p>
        </w:tc>
        <w:tc>
          <w:tcPr>
            <w:tcW w:w="801" w:type="pct"/>
            <w:shd w:val="clear" w:color="auto" w:fill="00B050"/>
          </w:tcPr>
          <w:p w14:paraId="49444966" w14:textId="77777777" w:rsidR="00222D2B" w:rsidRPr="00D16356" w:rsidRDefault="00222D2B" w:rsidP="00784CD1">
            <w:pPr>
              <w:jc w:val="center"/>
              <w:rPr>
                <w:b/>
                <w:color w:val="000000"/>
              </w:rPr>
            </w:pPr>
            <w:r w:rsidRPr="00D16356">
              <w:rPr>
                <w:b/>
                <w:color w:val="000000"/>
              </w:rPr>
              <w:t>Sazba DPH</w:t>
            </w:r>
          </w:p>
        </w:tc>
        <w:tc>
          <w:tcPr>
            <w:tcW w:w="1057" w:type="pct"/>
            <w:shd w:val="clear" w:color="auto" w:fill="00B050"/>
            <w:vAlign w:val="center"/>
          </w:tcPr>
          <w:p w14:paraId="5BC09E00" w14:textId="77777777" w:rsidR="00222D2B" w:rsidRPr="00D16356" w:rsidRDefault="00222D2B" w:rsidP="00784CD1">
            <w:pPr>
              <w:jc w:val="center"/>
              <w:rPr>
                <w:b/>
                <w:color w:val="000000"/>
              </w:rPr>
            </w:pPr>
            <w:r w:rsidRPr="00D16356">
              <w:rPr>
                <w:b/>
                <w:color w:val="000000"/>
              </w:rPr>
              <w:t>DPH v Kč</w:t>
            </w:r>
          </w:p>
        </w:tc>
        <w:tc>
          <w:tcPr>
            <w:tcW w:w="994" w:type="pct"/>
            <w:shd w:val="clear" w:color="auto" w:fill="00B050"/>
            <w:vAlign w:val="center"/>
          </w:tcPr>
          <w:p w14:paraId="077A5EF0" w14:textId="77777777" w:rsidR="00222D2B" w:rsidRPr="00D16356" w:rsidRDefault="00222D2B" w:rsidP="00784CD1">
            <w:pPr>
              <w:jc w:val="center"/>
              <w:rPr>
                <w:b/>
                <w:color w:val="000000"/>
              </w:rPr>
            </w:pPr>
            <w:r w:rsidRPr="00D16356">
              <w:rPr>
                <w:b/>
                <w:color w:val="000000"/>
              </w:rPr>
              <w:t>Cena v Kč včetně DPH za Inicializaci</w:t>
            </w:r>
          </w:p>
        </w:tc>
      </w:tr>
      <w:tr w:rsidR="003C48A0" w:rsidRPr="00D16356" w14:paraId="0121D8BE" w14:textId="77777777" w:rsidTr="00DE0865">
        <w:trPr>
          <w:trHeight w:val="328"/>
          <w:jc w:val="center"/>
        </w:trPr>
        <w:tc>
          <w:tcPr>
            <w:tcW w:w="526" w:type="pct"/>
            <w:shd w:val="clear" w:color="auto" w:fill="auto"/>
            <w:vAlign w:val="center"/>
          </w:tcPr>
          <w:p w14:paraId="0E811050" w14:textId="77777777" w:rsidR="003C48A0" w:rsidRPr="00D16356" w:rsidRDefault="003C48A0" w:rsidP="003C48A0">
            <w:pPr>
              <w:rPr>
                <w:b/>
              </w:rPr>
            </w:pPr>
            <w:r>
              <w:rPr>
                <w:b/>
              </w:rPr>
              <w:t>SAP</w:t>
            </w:r>
            <w:r w:rsidRPr="00D16356">
              <w:rPr>
                <w:b/>
              </w:rPr>
              <w:t>-001</w:t>
            </w:r>
          </w:p>
        </w:tc>
        <w:tc>
          <w:tcPr>
            <w:tcW w:w="564" w:type="pct"/>
            <w:shd w:val="clear" w:color="auto" w:fill="auto"/>
            <w:vAlign w:val="center"/>
          </w:tcPr>
          <w:p w14:paraId="085B76F3" w14:textId="77777777" w:rsidR="003C48A0" w:rsidRPr="00D16356" w:rsidRDefault="003C48A0" w:rsidP="003C48A0">
            <w:pPr>
              <w:rPr>
                <w:b/>
              </w:rPr>
            </w:pPr>
            <w:r w:rsidRPr="008C1855">
              <w:rPr>
                <w:b/>
              </w:rPr>
              <w:t>APP/SAP</w:t>
            </w:r>
          </w:p>
        </w:tc>
        <w:tc>
          <w:tcPr>
            <w:tcW w:w="1058" w:type="pct"/>
            <w:vAlign w:val="center"/>
          </w:tcPr>
          <w:p w14:paraId="37EF105C" w14:textId="63FAF7F8" w:rsidR="003C48A0" w:rsidRPr="00D16356" w:rsidRDefault="00DB4E1C" w:rsidP="003C48A0">
            <w:pPr>
              <w:jc w:val="right"/>
              <w:rPr>
                <w:highlight w:val="yellow"/>
              </w:rPr>
            </w:pPr>
            <w:r w:rsidRPr="00DB4E1C">
              <w:t>150.000,-</w:t>
            </w:r>
          </w:p>
        </w:tc>
        <w:tc>
          <w:tcPr>
            <w:tcW w:w="801" w:type="pct"/>
            <w:vAlign w:val="center"/>
          </w:tcPr>
          <w:p w14:paraId="69536938" w14:textId="21198E8E" w:rsidR="003C48A0" w:rsidRPr="00D16356" w:rsidRDefault="00DB4E1C" w:rsidP="003C48A0">
            <w:pPr>
              <w:jc w:val="center"/>
            </w:pPr>
            <w:r>
              <w:t>21%</w:t>
            </w:r>
          </w:p>
        </w:tc>
        <w:tc>
          <w:tcPr>
            <w:tcW w:w="1057" w:type="pct"/>
            <w:shd w:val="clear" w:color="auto" w:fill="auto"/>
            <w:vAlign w:val="center"/>
          </w:tcPr>
          <w:p w14:paraId="3FF87457" w14:textId="0CC5B801" w:rsidR="003C48A0" w:rsidRPr="00D16356" w:rsidRDefault="00DB4E1C" w:rsidP="003C48A0">
            <w:pPr>
              <w:jc w:val="right"/>
            </w:pPr>
            <w:r>
              <w:t>31.500,-</w:t>
            </w:r>
          </w:p>
        </w:tc>
        <w:tc>
          <w:tcPr>
            <w:tcW w:w="994" w:type="pct"/>
            <w:shd w:val="clear" w:color="auto" w:fill="auto"/>
            <w:vAlign w:val="center"/>
          </w:tcPr>
          <w:p w14:paraId="39941622" w14:textId="218DC7E5" w:rsidR="003C48A0" w:rsidRPr="00D16356" w:rsidRDefault="00DB4E1C" w:rsidP="003C48A0">
            <w:pPr>
              <w:jc w:val="right"/>
            </w:pPr>
            <w:r>
              <w:t>181.500,-</w:t>
            </w:r>
          </w:p>
        </w:tc>
      </w:tr>
    </w:tbl>
    <w:p w14:paraId="0A84A1F5" w14:textId="77777777" w:rsidR="007E1BBE" w:rsidRDefault="007E1BBE" w:rsidP="00815DF7">
      <w:pPr>
        <w:spacing w:before="120" w:after="160" w:line="259" w:lineRule="auto"/>
        <w:jc w:val="both"/>
        <w:rPr>
          <w:i/>
          <w:lang w:eastAsia="x-none"/>
        </w:rPr>
      </w:pPr>
      <w:r w:rsidRPr="00AF2E43">
        <w:rPr>
          <w:i/>
          <w:lang w:eastAsia="x-none"/>
        </w:rPr>
        <w:t>Pozn.: Cena za Inicializac</w:t>
      </w:r>
      <w:r w:rsidR="00683553">
        <w:rPr>
          <w:i/>
          <w:lang w:eastAsia="x-none"/>
        </w:rPr>
        <w:t>i</w:t>
      </w:r>
      <w:r w:rsidRPr="00AF2E43">
        <w:rPr>
          <w:i/>
          <w:lang w:eastAsia="x-none"/>
        </w:rPr>
        <w:t xml:space="preserve"> nesmí přesáhnout </w:t>
      </w:r>
      <w:r w:rsidR="00E22670">
        <w:rPr>
          <w:i/>
          <w:lang w:eastAsia="x-none"/>
        </w:rPr>
        <w:t>dvojnásobek</w:t>
      </w:r>
      <w:r w:rsidR="00E22670" w:rsidRPr="00AF2E43">
        <w:rPr>
          <w:i/>
          <w:lang w:eastAsia="x-none"/>
        </w:rPr>
        <w:t xml:space="preserve"> </w:t>
      </w:r>
      <w:r w:rsidRPr="00AF2E43">
        <w:rPr>
          <w:i/>
          <w:lang w:eastAsia="x-none"/>
        </w:rPr>
        <w:t>měsíční ceny za poskytování Paušálních služeb dle předmětného KL.</w:t>
      </w:r>
    </w:p>
    <w:p w14:paraId="1D45D893" w14:textId="77777777" w:rsidR="00815DF7" w:rsidRPr="00AF2E43" w:rsidRDefault="00815DF7" w:rsidP="00815DF7">
      <w:pPr>
        <w:spacing w:before="120" w:after="160" w:line="259" w:lineRule="auto"/>
        <w:jc w:val="both"/>
        <w:rPr>
          <w:i/>
          <w:lang w:val="x-none" w:eastAsia="x-none"/>
        </w:rPr>
      </w:pPr>
    </w:p>
    <w:tbl>
      <w:tblPr>
        <w:tblW w:w="547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132"/>
        <w:gridCol w:w="2126"/>
        <w:gridCol w:w="1423"/>
        <w:gridCol w:w="2239"/>
        <w:gridCol w:w="2105"/>
      </w:tblGrid>
      <w:tr w:rsidR="00222D2B" w:rsidRPr="00D16356" w14:paraId="525F075B" w14:textId="77777777" w:rsidTr="003C48A0">
        <w:trPr>
          <w:trHeight w:val="406"/>
        </w:trPr>
        <w:tc>
          <w:tcPr>
            <w:tcW w:w="5000" w:type="pct"/>
            <w:gridSpan w:val="6"/>
            <w:shd w:val="clear" w:color="auto" w:fill="00B050"/>
          </w:tcPr>
          <w:p w14:paraId="1B923098" w14:textId="77777777" w:rsidR="00222D2B" w:rsidRPr="00D16356" w:rsidRDefault="002B5373" w:rsidP="00784CD1">
            <w:pPr>
              <w:jc w:val="center"/>
              <w:rPr>
                <w:b/>
                <w:color w:val="000000"/>
              </w:rPr>
            </w:pPr>
            <w:r>
              <w:rPr>
                <w:b/>
                <w:color w:val="000000"/>
              </w:rPr>
              <w:t>Cena Paušálních služeb za měsíc</w:t>
            </w:r>
          </w:p>
        </w:tc>
      </w:tr>
      <w:tr w:rsidR="00222D2B" w:rsidRPr="00D16356" w14:paraId="4F91ACD3" w14:textId="77777777" w:rsidTr="00DE0865">
        <w:trPr>
          <w:trHeight w:val="406"/>
        </w:trPr>
        <w:tc>
          <w:tcPr>
            <w:tcW w:w="559" w:type="pct"/>
            <w:shd w:val="clear" w:color="auto" w:fill="00B050"/>
            <w:vAlign w:val="center"/>
          </w:tcPr>
          <w:p w14:paraId="22A9FEDF" w14:textId="77777777" w:rsidR="00222D2B" w:rsidRPr="00D16356" w:rsidRDefault="00222D2B" w:rsidP="00784CD1">
            <w:pPr>
              <w:rPr>
                <w:b/>
                <w:color w:val="000000"/>
              </w:rPr>
            </w:pPr>
            <w:r w:rsidRPr="00D16356">
              <w:rPr>
                <w:b/>
                <w:color w:val="000000"/>
              </w:rPr>
              <w:t>ID KL</w:t>
            </w:r>
          </w:p>
        </w:tc>
        <w:tc>
          <w:tcPr>
            <w:tcW w:w="557" w:type="pct"/>
            <w:shd w:val="clear" w:color="auto" w:fill="00B050"/>
            <w:vAlign w:val="center"/>
          </w:tcPr>
          <w:p w14:paraId="6EA373D8" w14:textId="77777777" w:rsidR="00222D2B" w:rsidRPr="00D16356" w:rsidRDefault="00222D2B" w:rsidP="00784CD1">
            <w:pPr>
              <w:jc w:val="center"/>
              <w:rPr>
                <w:b/>
                <w:color w:val="000000"/>
              </w:rPr>
            </w:pPr>
            <w:r w:rsidRPr="00D16356">
              <w:rPr>
                <w:b/>
                <w:color w:val="000000"/>
              </w:rPr>
              <w:t>Název</w:t>
            </w:r>
          </w:p>
        </w:tc>
        <w:tc>
          <w:tcPr>
            <w:tcW w:w="1046" w:type="pct"/>
            <w:shd w:val="clear" w:color="auto" w:fill="00B050"/>
            <w:vAlign w:val="center"/>
          </w:tcPr>
          <w:p w14:paraId="0FA02693" w14:textId="77777777" w:rsidR="00222D2B" w:rsidRPr="00D16356" w:rsidRDefault="002B5373" w:rsidP="00784CD1">
            <w:pPr>
              <w:jc w:val="center"/>
              <w:rPr>
                <w:b/>
                <w:color w:val="000000"/>
              </w:rPr>
            </w:pPr>
            <w:r>
              <w:rPr>
                <w:b/>
                <w:color w:val="000000"/>
              </w:rPr>
              <w:t>Cena Paušálních služeb v Kč</w:t>
            </w:r>
            <w:r w:rsidRPr="00D16356">
              <w:rPr>
                <w:b/>
                <w:color w:val="000000"/>
              </w:rPr>
              <w:t xml:space="preserve"> bez DPH za měsíc</w:t>
            </w:r>
          </w:p>
        </w:tc>
        <w:tc>
          <w:tcPr>
            <w:tcW w:w="700" w:type="pct"/>
            <w:shd w:val="clear" w:color="auto" w:fill="00B050"/>
            <w:vAlign w:val="center"/>
          </w:tcPr>
          <w:p w14:paraId="0DF487AF" w14:textId="77777777" w:rsidR="00222D2B" w:rsidRPr="00D16356" w:rsidRDefault="00F21DCE" w:rsidP="00784CD1">
            <w:pPr>
              <w:jc w:val="center"/>
              <w:rPr>
                <w:b/>
                <w:color w:val="000000"/>
              </w:rPr>
            </w:pPr>
            <w:r>
              <w:rPr>
                <w:b/>
                <w:color w:val="000000"/>
              </w:rPr>
              <w:t xml:space="preserve">Sazba </w:t>
            </w:r>
            <w:r w:rsidR="00222D2B" w:rsidRPr="00D16356">
              <w:rPr>
                <w:b/>
                <w:color w:val="000000"/>
              </w:rPr>
              <w:t>DPH</w:t>
            </w:r>
          </w:p>
        </w:tc>
        <w:tc>
          <w:tcPr>
            <w:tcW w:w="1102" w:type="pct"/>
            <w:shd w:val="clear" w:color="auto" w:fill="00B050"/>
            <w:vAlign w:val="center"/>
          </w:tcPr>
          <w:p w14:paraId="7905F37A" w14:textId="77777777" w:rsidR="00222D2B" w:rsidRPr="00D16356" w:rsidRDefault="00222D2B" w:rsidP="00784CD1">
            <w:pPr>
              <w:jc w:val="center"/>
              <w:rPr>
                <w:b/>
                <w:color w:val="000000"/>
              </w:rPr>
            </w:pPr>
            <w:r w:rsidRPr="00D16356">
              <w:rPr>
                <w:b/>
                <w:color w:val="000000"/>
              </w:rPr>
              <w:t>DPH za měsíc v Kč</w:t>
            </w:r>
          </w:p>
        </w:tc>
        <w:tc>
          <w:tcPr>
            <w:tcW w:w="1036" w:type="pct"/>
            <w:shd w:val="clear" w:color="auto" w:fill="00B050"/>
            <w:vAlign w:val="center"/>
          </w:tcPr>
          <w:p w14:paraId="745A8448" w14:textId="77777777" w:rsidR="00222D2B" w:rsidRPr="00D16356" w:rsidRDefault="002B5373" w:rsidP="00784CD1">
            <w:pPr>
              <w:jc w:val="center"/>
              <w:rPr>
                <w:b/>
                <w:color w:val="000000"/>
              </w:rPr>
            </w:pPr>
            <w:r>
              <w:rPr>
                <w:b/>
                <w:color w:val="000000"/>
              </w:rPr>
              <w:t xml:space="preserve">Cena Paušálních služeb v Kč </w:t>
            </w:r>
            <w:r w:rsidRPr="00D16356">
              <w:rPr>
                <w:b/>
                <w:color w:val="000000"/>
              </w:rPr>
              <w:t>včetně DPH za měsíc</w:t>
            </w:r>
          </w:p>
        </w:tc>
      </w:tr>
      <w:tr w:rsidR="003736CC" w:rsidRPr="00D16356" w14:paraId="26B02F4E" w14:textId="77777777" w:rsidTr="00DE0865">
        <w:trPr>
          <w:trHeight w:val="453"/>
        </w:trPr>
        <w:tc>
          <w:tcPr>
            <w:tcW w:w="559" w:type="pct"/>
            <w:shd w:val="clear" w:color="auto" w:fill="auto"/>
            <w:vAlign w:val="center"/>
          </w:tcPr>
          <w:p w14:paraId="229FFF6F" w14:textId="77777777" w:rsidR="003736CC" w:rsidRPr="00D16356" w:rsidRDefault="003736CC" w:rsidP="003736CC">
            <w:pPr>
              <w:rPr>
                <w:b/>
              </w:rPr>
            </w:pPr>
            <w:r>
              <w:rPr>
                <w:b/>
              </w:rPr>
              <w:t>SAP</w:t>
            </w:r>
            <w:r w:rsidRPr="00D16356">
              <w:rPr>
                <w:b/>
              </w:rPr>
              <w:t>-001</w:t>
            </w:r>
          </w:p>
        </w:tc>
        <w:tc>
          <w:tcPr>
            <w:tcW w:w="557" w:type="pct"/>
            <w:shd w:val="clear" w:color="auto" w:fill="auto"/>
            <w:vAlign w:val="center"/>
          </w:tcPr>
          <w:p w14:paraId="6F170490" w14:textId="77777777" w:rsidR="003736CC" w:rsidRPr="00D16356" w:rsidRDefault="003736CC" w:rsidP="003736CC">
            <w:pPr>
              <w:rPr>
                <w:b/>
              </w:rPr>
            </w:pPr>
            <w:r>
              <w:t xml:space="preserve"> </w:t>
            </w:r>
            <w:r w:rsidRPr="008C1855">
              <w:rPr>
                <w:b/>
              </w:rPr>
              <w:t>APP/SAP</w:t>
            </w:r>
          </w:p>
        </w:tc>
        <w:tc>
          <w:tcPr>
            <w:tcW w:w="1046" w:type="pct"/>
            <w:shd w:val="clear" w:color="auto" w:fill="auto"/>
            <w:vAlign w:val="center"/>
          </w:tcPr>
          <w:p w14:paraId="6116EDD7" w14:textId="2C79CB1D" w:rsidR="003736CC" w:rsidRPr="00D16356" w:rsidRDefault="00DB4E1C" w:rsidP="003736CC">
            <w:pPr>
              <w:jc w:val="right"/>
            </w:pPr>
            <w:r>
              <w:t>799.913,-</w:t>
            </w:r>
          </w:p>
        </w:tc>
        <w:tc>
          <w:tcPr>
            <w:tcW w:w="700" w:type="pct"/>
            <w:vAlign w:val="center"/>
          </w:tcPr>
          <w:p w14:paraId="47AF2FBD" w14:textId="3F6BE7F0" w:rsidR="003736CC" w:rsidRPr="00D16356" w:rsidRDefault="00DB4E1C" w:rsidP="003736CC">
            <w:pPr>
              <w:jc w:val="center"/>
            </w:pPr>
            <w:r>
              <w:t>21%</w:t>
            </w:r>
          </w:p>
        </w:tc>
        <w:tc>
          <w:tcPr>
            <w:tcW w:w="1102" w:type="pct"/>
            <w:shd w:val="clear" w:color="auto" w:fill="auto"/>
            <w:vAlign w:val="center"/>
          </w:tcPr>
          <w:p w14:paraId="26C74F50" w14:textId="53260DC2" w:rsidR="003736CC" w:rsidRPr="00D16356" w:rsidRDefault="00DB4E1C" w:rsidP="003736CC">
            <w:pPr>
              <w:jc w:val="right"/>
            </w:pPr>
            <w:r>
              <w:t>167.981,73</w:t>
            </w:r>
          </w:p>
        </w:tc>
        <w:tc>
          <w:tcPr>
            <w:tcW w:w="1036" w:type="pct"/>
            <w:shd w:val="clear" w:color="auto" w:fill="auto"/>
            <w:vAlign w:val="center"/>
          </w:tcPr>
          <w:p w14:paraId="473A67E2" w14:textId="29E59749" w:rsidR="003736CC" w:rsidRPr="00D16356" w:rsidRDefault="00E94481" w:rsidP="003736CC">
            <w:pPr>
              <w:jc w:val="right"/>
            </w:pPr>
            <w:r>
              <w:t>967.894,73</w:t>
            </w:r>
          </w:p>
        </w:tc>
      </w:tr>
    </w:tbl>
    <w:p w14:paraId="501393E2" w14:textId="77777777" w:rsidR="007E1BBE" w:rsidRDefault="007E1BBE" w:rsidP="007E1BBE">
      <w:pPr>
        <w:rPr>
          <w:lang w:val="x-none" w:eastAsia="x-none"/>
        </w:rPr>
      </w:pPr>
    </w:p>
    <w:p w14:paraId="1A1D290F" w14:textId="77777777" w:rsidR="00F21DCE" w:rsidRDefault="007E1BBE" w:rsidP="00EA6F6D">
      <w:pPr>
        <w:jc w:val="both"/>
        <w:rPr>
          <w:lang w:val="x-none" w:eastAsia="x-none"/>
        </w:rPr>
      </w:pPr>
      <w:r w:rsidRPr="00E6491C">
        <w:rPr>
          <w:szCs w:val="22"/>
        </w:rPr>
        <w:t xml:space="preserve">Pro vyloučení pochybností se uvádí, že </w:t>
      </w:r>
      <w:r w:rsidR="002B5373">
        <w:rPr>
          <w:szCs w:val="22"/>
        </w:rPr>
        <w:t>cena Paušálních služeb</w:t>
      </w:r>
      <w:r w:rsidRPr="00E6491C">
        <w:rPr>
          <w:szCs w:val="22"/>
        </w:rPr>
        <w:t xml:space="preserve"> bude hrazena pouze v případě poskytování Paušálních služeb dle příslušného KL v příslušném měsíci, poté, co dojde k řádné Inicializaci, přičemž Poskytovateli vzniká </w:t>
      </w:r>
      <w:r>
        <w:rPr>
          <w:szCs w:val="22"/>
        </w:rPr>
        <w:t>právní nárok na úhradu ceny Paušálních služeb za měsíce, kdy byly Paušální služby poskytovány</w:t>
      </w:r>
      <w:r w:rsidRPr="00E6491C">
        <w:rPr>
          <w:szCs w:val="22"/>
        </w:rPr>
        <w:t>.</w:t>
      </w:r>
      <w:r>
        <w:rPr>
          <w:szCs w:val="22"/>
        </w:rPr>
        <w:t xml:space="preserve"> </w:t>
      </w:r>
    </w:p>
    <w:tbl>
      <w:tblPr>
        <w:tblW w:w="5608" w:type="pct"/>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871"/>
        <w:gridCol w:w="2181"/>
        <w:gridCol w:w="1306"/>
        <w:gridCol w:w="2177"/>
        <w:gridCol w:w="2158"/>
      </w:tblGrid>
      <w:tr w:rsidR="00F12F8E" w:rsidRPr="00D16356" w14:paraId="22CC69AF" w14:textId="77777777" w:rsidTr="00DE0865">
        <w:trPr>
          <w:trHeight w:val="397"/>
        </w:trPr>
        <w:tc>
          <w:tcPr>
            <w:tcW w:w="5000" w:type="pct"/>
            <w:gridSpan w:val="6"/>
            <w:shd w:val="clear" w:color="auto" w:fill="00B050"/>
          </w:tcPr>
          <w:p w14:paraId="6BBCE3C3" w14:textId="77777777" w:rsidR="00F21DCE" w:rsidRPr="00E6491C" w:rsidRDefault="00F21DCE" w:rsidP="00F21DCE">
            <w:pPr>
              <w:jc w:val="center"/>
              <w:rPr>
                <w:b/>
                <w:color w:val="000000"/>
              </w:rPr>
            </w:pPr>
            <w:r w:rsidRPr="00E6491C">
              <w:rPr>
                <w:b/>
                <w:color w:val="000000"/>
              </w:rPr>
              <w:t>HR-001</w:t>
            </w:r>
            <w:r w:rsidR="00281C32">
              <w:rPr>
                <w:b/>
                <w:color w:val="000000"/>
              </w:rPr>
              <w:t xml:space="preserve"> - </w:t>
            </w:r>
            <w:r w:rsidR="00281C32" w:rsidRPr="008C1855">
              <w:rPr>
                <w:b/>
              </w:rPr>
              <w:t>APP/SAP</w:t>
            </w:r>
          </w:p>
          <w:p w14:paraId="487A9C56" w14:textId="77777777" w:rsidR="00F21DCE" w:rsidRPr="00D16356" w:rsidRDefault="00F21DCE" w:rsidP="00F21DCE">
            <w:pPr>
              <w:jc w:val="center"/>
              <w:rPr>
                <w:b/>
                <w:color w:val="000000"/>
              </w:rPr>
            </w:pPr>
            <w:r w:rsidRPr="00E6491C">
              <w:rPr>
                <w:b/>
                <w:color w:val="000000"/>
              </w:rPr>
              <w:t>Cena za Ad hoc služby</w:t>
            </w:r>
          </w:p>
        </w:tc>
      </w:tr>
      <w:tr w:rsidR="00F12F8E" w:rsidRPr="00D16356" w14:paraId="091FAE84" w14:textId="77777777" w:rsidTr="00DE0865">
        <w:trPr>
          <w:trHeight w:val="397"/>
        </w:trPr>
        <w:tc>
          <w:tcPr>
            <w:tcW w:w="827" w:type="pct"/>
            <w:shd w:val="clear" w:color="auto" w:fill="00B050"/>
            <w:vAlign w:val="center"/>
          </w:tcPr>
          <w:p w14:paraId="16FF1B45" w14:textId="77777777" w:rsidR="00F21DCE" w:rsidRPr="00D16356" w:rsidRDefault="00F12F8E" w:rsidP="00E779EB">
            <w:pPr>
              <w:rPr>
                <w:b/>
                <w:color w:val="000000"/>
              </w:rPr>
            </w:pPr>
            <w:r>
              <w:rPr>
                <w:b/>
                <w:color w:val="000000"/>
              </w:rPr>
              <w:t>Položka</w:t>
            </w:r>
          </w:p>
        </w:tc>
        <w:tc>
          <w:tcPr>
            <w:tcW w:w="418" w:type="pct"/>
            <w:shd w:val="clear" w:color="auto" w:fill="00B050"/>
            <w:vAlign w:val="center"/>
          </w:tcPr>
          <w:p w14:paraId="53C5DE7D" w14:textId="77777777" w:rsidR="00F21DCE" w:rsidRPr="00D16356" w:rsidRDefault="00F12F8E" w:rsidP="00E779EB">
            <w:pPr>
              <w:jc w:val="center"/>
              <w:rPr>
                <w:b/>
                <w:color w:val="000000"/>
              </w:rPr>
            </w:pPr>
            <w:r>
              <w:rPr>
                <w:b/>
                <w:color w:val="000000"/>
              </w:rPr>
              <w:t>Počet</w:t>
            </w:r>
            <w:r w:rsidR="008C5135">
              <w:rPr>
                <w:b/>
                <w:color w:val="000000"/>
              </w:rPr>
              <w:t xml:space="preserve"> MD</w:t>
            </w:r>
          </w:p>
        </w:tc>
        <w:tc>
          <w:tcPr>
            <w:tcW w:w="1047" w:type="pct"/>
            <w:shd w:val="clear" w:color="auto" w:fill="00B050"/>
            <w:vAlign w:val="center"/>
          </w:tcPr>
          <w:p w14:paraId="68F532A1" w14:textId="77777777" w:rsidR="00F21DCE" w:rsidRPr="00D16356" w:rsidRDefault="00F21DCE" w:rsidP="00F12F8E">
            <w:pPr>
              <w:jc w:val="center"/>
              <w:rPr>
                <w:b/>
                <w:color w:val="000000"/>
              </w:rPr>
            </w:pPr>
            <w:r>
              <w:rPr>
                <w:b/>
                <w:color w:val="000000"/>
              </w:rPr>
              <w:t>Cena v Kč</w:t>
            </w:r>
            <w:r w:rsidRPr="00D16356">
              <w:rPr>
                <w:b/>
                <w:color w:val="000000"/>
              </w:rPr>
              <w:t xml:space="preserve"> bez DPH </w:t>
            </w:r>
          </w:p>
        </w:tc>
        <w:tc>
          <w:tcPr>
            <w:tcW w:w="627" w:type="pct"/>
            <w:shd w:val="clear" w:color="auto" w:fill="00B050"/>
            <w:vAlign w:val="center"/>
          </w:tcPr>
          <w:p w14:paraId="21A446CC" w14:textId="77777777" w:rsidR="00F21DCE" w:rsidRPr="00D16356" w:rsidRDefault="00F12F8E" w:rsidP="00E779EB">
            <w:pPr>
              <w:jc w:val="center"/>
              <w:rPr>
                <w:b/>
                <w:color w:val="000000"/>
              </w:rPr>
            </w:pPr>
            <w:r>
              <w:rPr>
                <w:b/>
                <w:color w:val="000000"/>
              </w:rPr>
              <w:t xml:space="preserve">Sazba </w:t>
            </w:r>
            <w:r w:rsidR="00F21DCE" w:rsidRPr="00D16356">
              <w:rPr>
                <w:b/>
                <w:color w:val="000000"/>
              </w:rPr>
              <w:t>DPH</w:t>
            </w:r>
          </w:p>
        </w:tc>
        <w:tc>
          <w:tcPr>
            <w:tcW w:w="1045" w:type="pct"/>
            <w:shd w:val="clear" w:color="auto" w:fill="00B050"/>
            <w:vAlign w:val="center"/>
          </w:tcPr>
          <w:p w14:paraId="363CC0B3" w14:textId="77777777" w:rsidR="00F21DCE" w:rsidRPr="00D16356" w:rsidRDefault="00F21DCE" w:rsidP="00F12F8E">
            <w:pPr>
              <w:jc w:val="center"/>
              <w:rPr>
                <w:b/>
                <w:color w:val="000000"/>
              </w:rPr>
            </w:pPr>
            <w:r w:rsidRPr="00D16356">
              <w:rPr>
                <w:b/>
                <w:color w:val="000000"/>
              </w:rPr>
              <w:t>DPH v Kč</w:t>
            </w:r>
          </w:p>
        </w:tc>
        <w:tc>
          <w:tcPr>
            <w:tcW w:w="1036" w:type="pct"/>
            <w:shd w:val="clear" w:color="auto" w:fill="00B050"/>
            <w:vAlign w:val="center"/>
          </w:tcPr>
          <w:p w14:paraId="53B95C88" w14:textId="77777777" w:rsidR="00F21DCE" w:rsidRPr="00D16356" w:rsidRDefault="00F21DCE" w:rsidP="00F12F8E">
            <w:pPr>
              <w:jc w:val="center"/>
              <w:rPr>
                <w:b/>
                <w:color w:val="000000"/>
              </w:rPr>
            </w:pPr>
            <w:r>
              <w:rPr>
                <w:b/>
                <w:color w:val="000000"/>
              </w:rPr>
              <w:t xml:space="preserve">Cena v Kč </w:t>
            </w:r>
            <w:r w:rsidRPr="00D16356">
              <w:rPr>
                <w:b/>
                <w:color w:val="000000"/>
              </w:rPr>
              <w:t xml:space="preserve">včetně DPH </w:t>
            </w:r>
          </w:p>
        </w:tc>
      </w:tr>
      <w:tr w:rsidR="00F12F8E" w:rsidRPr="00D16356" w14:paraId="0595DC1E" w14:textId="77777777" w:rsidTr="00DE0865">
        <w:trPr>
          <w:trHeight w:val="442"/>
        </w:trPr>
        <w:tc>
          <w:tcPr>
            <w:tcW w:w="827" w:type="pct"/>
            <w:shd w:val="clear" w:color="auto" w:fill="auto"/>
            <w:vAlign w:val="center"/>
          </w:tcPr>
          <w:p w14:paraId="1F76C104" w14:textId="77777777" w:rsidR="00F21DCE" w:rsidRPr="00D16356" w:rsidRDefault="00F12F8E" w:rsidP="00E779EB">
            <w:pPr>
              <w:rPr>
                <w:b/>
              </w:rPr>
            </w:pPr>
            <w:r>
              <w:rPr>
                <w:b/>
              </w:rPr>
              <w:t>Cena za 1 člověkoden</w:t>
            </w:r>
          </w:p>
        </w:tc>
        <w:tc>
          <w:tcPr>
            <w:tcW w:w="418" w:type="pct"/>
            <w:shd w:val="clear" w:color="auto" w:fill="auto"/>
            <w:vAlign w:val="center"/>
          </w:tcPr>
          <w:p w14:paraId="29D77FBC" w14:textId="77777777" w:rsidR="00F21DCE" w:rsidRPr="00D16356" w:rsidRDefault="00F12F8E" w:rsidP="00DE0865">
            <w:pPr>
              <w:jc w:val="center"/>
              <w:rPr>
                <w:b/>
              </w:rPr>
            </w:pPr>
            <w:r w:rsidRPr="00DE0865">
              <w:t>1</w:t>
            </w:r>
          </w:p>
        </w:tc>
        <w:tc>
          <w:tcPr>
            <w:tcW w:w="1047" w:type="pct"/>
            <w:shd w:val="clear" w:color="auto" w:fill="auto"/>
            <w:vAlign w:val="center"/>
          </w:tcPr>
          <w:p w14:paraId="4B4C1B80" w14:textId="3A59527F" w:rsidR="00F21DCE" w:rsidRPr="00D16356" w:rsidRDefault="00512901" w:rsidP="00E779EB">
            <w:pPr>
              <w:jc w:val="right"/>
            </w:pPr>
            <w:r>
              <w:t>7.990,-</w:t>
            </w:r>
          </w:p>
        </w:tc>
        <w:tc>
          <w:tcPr>
            <w:tcW w:w="627" w:type="pct"/>
            <w:vAlign w:val="center"/>
          </w:tcPr>
          <w:p w14:paraId="41C7CCED" w14:textId="0FD11CE9" w:rsidR="00F21DCE" w:rsidRPr="00D16356" w:rsidRDefault="00512901" w:rsidP="00E779EB">
            <w:pPr>
              <w:jc w:val="center"/>
            </w:pPr>
            <w:r>
              <w:t>21%</w:t>
            </w:r>
          </w:p>
        </w:tc>
        <w:tc>
          <w:tcPr>
            <w:tcW w:w="1045" w:type="pct"/>
            <w:shd w:val="clear" w:color="auto" w:fill="auto"/>
            <w:vAlign w:val="center"/>
          </w:tcPr>
          <w:p w14:paraId="290D6841" w14:textId="19E03928" w:rsidR="00F21DCE" w:rsidRPr="00D16356" w:rsidRDefault="00512901" w:rsidP="00617F04">
            <w:pPr>
              <w:jc w:val="right"/>
            </w:pPr>
            <w:r>
              <w:t>1.6</w:t>
            </w:r>
            <w:r w:rsidR="00617F04">
              <w:t>7</w:t>
            </w:r>
            <w:r>
              <w:t>7,90</w:t>
            </w:r>
          </w:p>
        </w:tc>
        <w:tc>
          <w:tcPr>
            <w:tcW w:w="1036" w:type="pct"/>
            <w:shd w:val="clear" w:color="auto" w:fill="auto"/>
            <w:vAlign w:val="center"/>
          </w:tcPr>
          <w:p w14:paraId="02655C62" w14:textId="7A7F3DB4" w:rsidR="00F21DCE" w:rsidRPr="00D16356" w:rsidRDefault="00512901" w:rsidP="00E779EB">
            <w:pPr>
              <w:jc w:val="right"/>
            </w:pPr>
            <w:r>
              <w:t>9.667,90</w:t>
            </w:r>
          </w:p>
        </w:tc>
      </w:tr>
      <w:tr w:rsidR="00F12F8E" w:rsidRPr="00D16356" w14:paraId="53E4E1B0" w14:textId="77777777" w:rsidTr="00DE0865">
        <w:trPr>
          <w:trHeight w:val="442"/>
        </w:trPr>
        <w:tc>
          <w:tcPr>
            <w:tcW w:w="827" w:type="pct"/>
            <w:shd w:val="clear" w:color="auto" w:fill="auto"/>
            <w:vAlign w:val="center"/>
          </w:tcPr>
          <w:p w14:paraId="612A2D6F" w14:textId="77777777" w:rsidR="00F12F8E" w:rsidRDefault="00F12F8E" w:rsidP="00F12F8E">
            <w:pPr>
              <w:rPr>
                <w:b/>
              </w:rPr>
            </w:pPr>
            <w:r>
              <w:rPr>
                <w:b/>
              </w:rPr>
              <w:t>Celková maximální cena za Ad hoc služby</w:t>
            </w:r>
          </w:p>
        </w:tc>
        <w:tc>
          <w:tcPr>
            <w:tcW w:w="418" w:type="pct"/>
            <w:shd w:val="clear" w:color="auto" w:fill="auto"/>
            <w:vAlign w:val="center"/>
          </w:tcPr>
          <w:p w14:paraId="2A1DF78C" w14:textId="77777777" w:rsidR="00F12F8E" w:rsidRDefault="00F12F8E" w:rsidP="00DE0865">
            <w:pPr>
              <w:jc w:val="center"/>
            </w:pPr>
            <w:r w:rsidRPr="00864BA0">
              <w:rPr>
                <w:rFonts w:cs="Calibri"/>
              </w:rPr>
              <w:t>5920</w:t>
            </w:r>
          </w:p>
        </w:tc>
        <w:tc>
          <w:tcPr>
            <w:tcW w:w="1047" w:type="pct"/>
            <w:shd w:val="clear" w:color="auto" w:fill="auto"/>
            <w:vAlign w:val="center"/>
          </w:tcPr>
          <w:p w14:paraId="5AAE868E" w14:textId="326298B0" w:rsidR="00F12F8E" w:rsidRPr="00512901" w:rsidRDefault="00512901" w:rsidP="00F12F8E">
            <w:pPr>
              <w:jc w:val="right"/>
            </w:pPr>
            <w:r w:rsidRPr="00512901">
              <w:t>47.300.800,-</w:t>
            </w:r>
          </w:p>
        </w:tc>
        <w:tc>
          <w:tcPr>
            <w:tcW w:w="627" w:type="pct"/>
            <w:vAlign w:val="center"/>
          </w:tcPr>
          <w:p w14:paraId="746CE779" w14:textId="6A99EC91" w:rsidR="00F12F8E" w:rsidRPr="00512901" w:rsidRDefault="00512901" w:rsidP="00F12F8E">
            <w:pPr>
              <w:jc w:val="center"/>
            </w:pPr>
            <w:r w:rsidRPr="00512901">
              <w:t>21%</w:t>
            </w:r>
          </w:p>
        </w:tc>
        <w:tc>
          <w:tcPr>
            <w:tcW w:w="1045" w:type="pct"/>
            <w:shd w:val="clear" w:color="auto" w:fill="auto"/>
            <w:vAlign w:val="center"/>
          </w:tcPr>
          <w:p w14:paraId="10F910C2" w14:textId="515B48BE" w:rsidR="00F12F8E" w:rsidRPr="00512901" w:rsidRDefault="00512901" w:rsidP="00F12F8E">
            <w:pPr>
              <w:jc w:val="right"/>
            </w:pPr>
            <w:r w:rsidRPr="00512901">
              <w:t>9.933.168,-</w:t>
            </w:r>
          </w:p>
        </w:tc>
        <w:tc>
          <w:tcPr>
            <w:tcW w:w="1036" w:type="pct"/>
            <w:shd w:val="clear" w:color="auto" w:fill="auto"/>
            <w:vAlign w:val="center"/>
          </w:tcPr>
          <w:p w14:paraId="3E04A96F" w14:textId="207DCC5F" w:rsidR="00F12F8E" w:rsidRPr="00512901" w:rsidRDefault="00512901" w:rsidP="00F12F8E">
            <w:pPr>
              <w:jc w:val="right"/>
            </w:pPr>
            <w:r w:rsidRPr="00512901">
              <w:t>57.233.968,-</w:t>
            </w:r>
          </w:p>
        </w:tc>
      </w:tr>
    </w:tbl>
    <w:p w14:paraId="0EB2F907" w14:textId="77777777" w:rsidR="00F12F8E" w:rsidRDefault="00F12F8E" w:rsidP="00F12F8E">
      <w:pPr>
        <w:rPr>
          <w:i/>
          <w:lang w:eastAsia="x-none"/>
        </w:rPr>
      </w:pPr>
    </w:p>
    <w:p w14:paraId="03083E17" w14:textId="77777777" w:rsidR="00F12F8E" w:rsidRDefault="00F12F8E" w:rsidP="00F12F8E">
      <w:pPr>
        <w:rPr>
          <w:i/>
          <w:lang w:eastAsia="x-none"/>
        </w:rPr>
      </w:pPr>
      <w:r w:rsidRPr="00AF2E43">
        <w:rPr>
          <w:i/>
          <w:lang w:eastAsia="x-none"/>
        </w:rPr>
        <w:t xml:space="preserve">Pozn.: </w:t>
      </w:r>
      <w:r>
        <w:rPr>
          <w:i/>
          <w:lang w:eastAsia="x-none"/>
        </w:rPr>
        <w:t>Účastník</w:t>
      </w:r>
      <w:r w:rsidRPr="00AF2E43">
        <w:rPr>
          <w:i/>
          <w:lang w:eastAsia="x-none"/>
        </w:rPr>
        <w:t xml:space="preserve"> doplní výše uvedenou Maximální cena za Ad hoc služby i do čl. 6 Smlouvy.</w:t>
      </w:r>
    </w:p>
    <w:p w14:paraId="6E42A2D6" w14:textId="77777777" w:rsidR="00F21DCE" w:rsidRDefault="00F21DCE" w:rsidP="007E1BBE">
      <w:pPr>
        <w:rPr>
          <w:lang w:val="x-none" w:eastAsia="x-none"/>
        </w:rPr>
      </w:pPr>
    </w:p>
    <w:p w14:paraId="0D6DEB93" w14:textId="77777777" w:rsidR="005D0BCE" w:rsidRDefault="005D0BCE">
      <w:pPr>
        <w:spacing w:after="160" w:line="259" w:lineRule="auto"/>
        <w:rPr>
          <w:b/>
          <w:bCs/>
          <w:kern w:val="32"/>
          <w:szCs w:val="22"/>
          <w:lang w:val="x-none" w:eastAsia="x-none"/>
        </w:rPr>
      </w:pPr>
      <w:bookmarkStart w:id="318" w:name="_Příloha_č._9"/>
      <w:bookmarkStart w:id="319" w:name="_Ref419882944"/>
      <w:bookmarkStart w:id="320" w:name="Annex09"/>
      <w:bookmarkEnd w:id="318"/>
      <w:r>
        <w:rPr>
          <w:szCs w:val="22"/>
        </w:rPr>
        <w:br w:type="page"/>
      </w:r>
    </w:p>
    <w:p w14:paraId="4CF32C4F" w14:textId="77777777" w:rsidR="0032073B" w:rsidRDefault="0032073B" w:rsidP="0032073B">
      <w:pPr>
        <w:pStyle w:val="Nadpis1"/>
        <w:numPr>
          <w:ilvl w:val="0"/>
          <w:numId w:val="0"/>
        </w:numPr>
        <w:spacing w:before="120" w:after="0"/>
        <w:jc w:val="center"/>
        <w:rPr>
          <w:rFonts w:ascii="Calibri" w:hAnsi="Calibri"/>
          <w:sz w:val="22"/>
        </w:rPr>
      </w:pPr>
      <w:r w:rsidRPr="00E6491C">
        <w:rPr>
          <w:rFonts w:ascii="Calibri" w:hAnsi="Calibri"/>
          <w:sz w:val="22"/>
          <w:szCs w:val="22"/>
        </w:rPr>
        <w:lastRenderedPageBreak/>
        <w:t xml:space="preserve">Příloha č. </w:t>
      </w:r>
      <w:r w:rsidRPr="00E6491C">
        <w:rPr>
          <w:rFonts w:ascii="Calibri" w:hAnsi="Calibri"/>
          <w:sz w:val="22"/>
        </w:rPr>
        <w:t>9</w:t>
      </w:r>
      <w:bookmarkEnd w:id="319"/>
    </w:p>
    <w:p w14:paraId="27F7BE99" w14:textId="77777777" w:rsidR="005D0BCE" w:rsidRDefault="005D0BCE" w:rsidP="005D0BCE">
      <w:pPr>
        <w:jc w:val="center"/>
        <w:rPr>
          <w:b/>
        </w:rPr>
      </w:pPr>
      <w:r w:rsidRPr="005D0BCE">
        <w:rPr>
          <w:b/>
        </w:rPr>
        <w:t>Realizační tým Poskytovatele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4"/>
        <w:gridCol w:w="5118"/>
      </w:tblGrid>
      <w:tr w:rsidR="00964196" w:rsidRPr="005560A3" w14:paraId="658B2298" w14:textId="77777777" w:rsidTr="00964196">
        <w:trPr>
          <w:jc w:val="center"/>
        </w:trPr>
        <w:tc>
          <w:tcPr>
            <w:tcW w:w="2179" w:type="pct"/>
            <w:shd w:val="clear" w:color="auto" w:fill="00B050"/>
            <w:vAlign w:val="center"/>
          </w:tcPr>
          <w:p w14:paraId="5647A6B5" w14:textId="77777777" w:rsidR="00964196" w:rsidRPr="005560A3" w:rsidRDefault="00964196" w:rsidP="00964196">
            <w:pPr>
              <w:widowControl w:val="0"/>
              <w:spacing w:before="40" w:after="60" w:line="320" w:lineRule="atLeast"/>
              <w:ind w:left="426"/>
              <w:jc w:val="center"/>
              <w:rPr>
                <w:b/>
              </w:rPr>
            </w:pPr>
            <w:r w:rsidRPr="005560A3">
              <w:rPr>
                <w:b/>
              </w:rPr>
              <w:t>Pozice</w:t>
            </w:r>
          </w:p>
        </w:tc>
        <w:tc>
          <w:tcPr>
            <w:tcW w:w="2821" w:type="pct"/>
            <w:shd w:val="clear" w:color="auto" w:fill="00B050"/>
            <w:vAlign w:val="center"/>
          </w:tcPr>
          <w:p w14:paraId="15D34858" w14:textId="77777777" w:rsidR="00964196" w:rsidRPr="005560A3" w:rsidRDefault="00964196" w:rsidP="00964196">
            <w:pPr>
              <w:spacing w:before="40" w:after="60" w:line="320" w:lineRule="atLeast"/>
              <w:jc w:val="center"/>
              <w:rPr>
                <w:b/>
              </w:rPr>
            </w:pPr>
            <w:r w:rsidRPr="005560A3">
              <w:rPr>
                <w:b/>
              </w:rPr>
              <w:t>Kontaktní údaje</w:t>
            </w:r>
          </w:p>
        </w:tc>
      </w:tr>
      <w:tr w:rsidR="00964196" w:rsidRPr="005560A3" w14:paraId="186807A3" w14:textId="77777777" w:rsidTr="00964196">
        <w:trPr>
          <w:jc w:val="center"/>
        </w:trPr>
        <w:tc>
          <w:tcPr>
            <w:tcW w:w="2179" w:type="pct"/>
            <w:shd w:val="clear" w:color="auto" w:fill="auto"/>
            <w:vAlign w:val="center"/>
          </w:tcPr>
          <w:p w14:paraId="25BB1E20"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t>Supervisor projektu</w:t>
            </w:r>
          </w:p>
        </w:tc>
        <w:tc>
          <w:tcPr>
            <w:tcW w:w="2821" w:type="pct"/>
            <w:shd w:val="clear" w:color="auto" w:fill="auto"/>
            <w:vAlign w:val="center"/>
          </w:tcPr>
          <w:p w14:paraId="08B5A212" w14:textId="77777777" w:rsidR="00F16CD6" w:rsidRDefault="00964196" w:rsidP="00964196">
            <w:pPr>
              <w:spacing w:before="40" w:after="60" w:line="320" w:lineRule="exact"/>
              <w:jc w:val="center"/>
              <w:rPr>
                <w:rFonts w:asciiTheme="minorHAnsi" w:hAnsiTheme="minorHAnsi" w:cs="Calibri"/>
              </w:rPr>
            </w:pPr>
            <w:r w:rsidRPr="005560A3">
              <w:rPr>
                <w:b/>
              </w:rPr>
              <w:t xml:space="preserve">Jméno a příjmení: </w:t>
            </w:r>
            <w:r w:rsidR="00F16CD6">
              <w:rPr>
                <w:rFonts w:asciiTheme="minorHAnsi" w:hAnsiTheme="minorHAnsi" w:cs="Calibri"/>
              </w:rPr>
              <w:t>xxxxxxxxxxxxxx</w:t>
            </w:r>
          </w:p>
          <w:p w14:paraId="34E8537C" w14:textId="3B174CAE" w:rsidR="00964196" w:rsidRPr="005560A3" w:rsidRDefault="00964196" w:rsidP="00964196">
            <w:pPr>
              <w:spacing w:before="40" w:after="60" w:line="320" w:lineRule="exact"/>
              <w:jc w:val="center"/>
              <w:rPr>
                <w:b/>
              </w:rPr>
            </w:pPr>
            <w:r w:rsidRPr="005560A3">
              <w:rPr>
                <w:b/>
              </w:rPr>
              <w:t xml:space="preserve">Telefon: </w:t>
            </w:r>
            <w:r w:rsidR="00F16CD6">
              <w:t>xxxxxxxxxxxx</w:t>
            </w:r>
          </w:p>
          <w:p w14:paraId="4FD779CA" w14:textId="09AC21D1" w:rsidR="00964196" w:rsidRPr="005560A3" w:rsidRDefault="00964196" w:rsidP="00F16CD6">
            <w:pPr>
              <w:spacing w:before="40" w:after="60" w:line="320" w:lineRule="exact"/>
              <w:jc w:val="center"/>
              <w:rPr>
                <w:b/>
              </w:rPr>
            </w:pPr>
            <w:r w:rsidRPr="005560A3">
              <w:rPr>
                <w:b/>
              </w:rPr>
              <w:t xml:space="preserve">E-mail: </w:t>
            </w:r>
            <w:r w:rsidR="00F16CD6">
              <w:rPr>
                <w:b/>
              </w:rPr>
              <w:t>xxxxxxxxxxxxxx</w:t>
            </w:r>
          </w:p>
        </w:tc>
      </w:tr>
      <w:tr w:rsidR="00964196" w:rsidRPr="005560A3" w14:paraId="1932A17F" w14:textId="77777777" w:rsidTr="00964196">
        <w:trPr>
          <w:jc w:val="center"/>
        </w:trPr>
        <w:tc>
          <w:tcPr>
            <w:tcW w:w="2179" w:type="pct"/>
            <w:shd w:val="clear" w:color="auto" w:fill="auto"/>
            <w:vAlign w:val="center"/>
          </w:tcPr>
          <w:p w14:paraId="69F9B61A"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t>Vedoucí projektového a provozního týmu</w:t>
            </w:r>
          </w:p>
        </w:tc>
        <w:tc>
          <w:tcPr>
            <w:tcW w:w="2821" w:type="pct"/>
            <w:shd w:val="clear" w:color="auto" w:fill="auto"/>
            <w:vAlign w:val="center"/>
          </w:tcPr>
          <w:p w14:paraId="2BCC04FF" w14:textId="741E2850" w:rsidR="00964196" w:rsidRPr="005560A3" w:rsidRDefault="00964196" w:rsidP="00964196">
            <w:pPr>
              <w:spacing w:before="40" w:after="60" w:line="320" w:lineRule="exact"/>
              <w:jc w:val="center"/>
              <w:rPr>
                <w:b/>
              </w:rPr>
            </w:pPr>
            <w:r w:rsidRPr="005560A3">
              <w:rPr>
                <w:b/>
              </w:rPr>
              <w:t xml:space="preserve">Jméno a příjmení: </w:t>
            </w:r>
            <w:r w:rsidR="00F16CD6">
              <w:rPr>
                <w:rFonts w:asciiTheme="minorHAnsi" w:hAnsiTheme="minorHAnsi" w:cs="Calibri"/>
              </w:rPr>
              <w:t>xxxxxxxxxxxxxx</w:t>
            </w:r>
          </w:p>
          <w:p w14:paraId="2F517EF2" w14:textId="3D9B63A9" w:rsidR="00F16CD6" w:rsidRDefault="00964196" w:rsidP="00F16CD6">
            <w:pPr>
              <w:spacing w:before="40" w:after="60" w:line="320" w:lineRule="exact"/>
              <w:jc w:val="center"/>
              <w:rPr>
                <w:b/>
              </w:rPr>
            </w:pPr>
            <w:r w:rsidRPr="005560A3">
              <w:rPr>
                <w:b/>
              </w:rPr>
              <w:t xml:space="preserve">Telefon: </w:t>
            </w:r>
            <w:r w:rsidR="00F16CD6">
              <w:rPr>
                <w:b/>
              </w:rPr>
              <w:t>xxxxxxxxxxxxx</w:t>
            </w:r>
          </w:p>
          <w:p w14:paraId="0F826A3F" w14:textId="647FCB1A" w:rsidR="00964196" w:rsidRPr="005560A3" w:rsidRDefault="00964196" w:rsidP="00F16CD6">
            <w:pPr>
              <w:spacing w:before="40" w:after="60" w:line="320" w:lineRule="exact"/>
              <w:jc w:val="center"/>
              <w:rPr>
                <w:b/>
              </w:rPr>
            </w:pPr>
            <w:r w:rsidRPr="005560A3">
              <w:rPr>
                <w:b/>
              </w:rPr>
              <w:t xml:space="preserve">E-mail: </w:t>
            </w:r>
            <w:r w:rsidR="00F16CD6">
              <w:rPr>
                <w:b/>
              </w:rPr>
              <w:t>xxxxxxxxxxxxx</w:t>
            </w:r>
          </w:p>
        </w:tc>
      </w:tr>
      <w:tr w:rsidR="00964196" w:rsidRPr="005560A3" w14:paraId="31AE280E" w14:textId="77777777" w:rsidTr="00964196">
        <w:trPr>
          <w:jc w:val="center"/>
        </w:trPr>
        <w:tc>
          <w:tcPr>
            <w:tcW w:w="2179" w:type="pct"/>
            <w:shd w:val="clear" w:color="auto" w:fill="auto"/>
            <w:vAlign w:val="center"/>
          </w:tcPr>
          <w:p w14:paraId="466A37DD" w14:textId="7175DB44"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t>Vedoucí projektového a provozního týmu</w:t>
            </w:r>
          </w:p>
        </w:tc>
        <w:tc>
          <w:tcPr>
            <w:tcW w:w="2821" w:type="pct"/>
            <w:shd w:val="clear" w:color="auto" w:fill="auto"/>
            <w:vAlign w:val="center"/>
          </w:tcPr>
          <w:p w14:paraId="1CD9E993" w14:textId="77777777" w:rsidR="00F16CD6" w:rsidRDefault="00964196" w:rsidP="00964196">
            <w:pPr>
              <w:spacing w:before="40" w:after="60" w:line="320" w:lineRule="exact"/>
              <w:jc w:val="center"/>
              <w:rPr>
                <w:rFonts w:asciiTheme="minorHAnsi" w:hAnsiTheme="minorHAnsi" w:cs="Calibri"/>
              </w:rPr>
            </w:pPr>
            <w:r w:rsidRPr="005560A3">
              <w:rPr>
                <w:b/>
              </w:rPr>
              <w:t xml:space="preserve">Jméno a příjmení: </w:t>
            </w:r>
            <w:r w:rsidR="00F16CD6">
              <w:rPr>
                <w:rFonts w:asciiTheme="minorHAnsi" w:hAnsiTheme="minorHAnsi" w:cs="Calibri"/>
              </w:rPr>
              <w:t>xxxxxxxxxxxxxx</w:t>
            </w:r>
          </w:p>
          <w:p w14:paraId="0A69C63E" w14:textId="6EE27275" w:rsidR="00964196" w:rsidRPr="005560A3" w:rsidRDefault="00964196" w:rsidP="00964196">
            <w:pPr>
              <w:spacing w:before="40" w:after="60" w:line="320" w:lineRule="exact"/>
              <w:jc w:val="center"/>
              <w:rPr>
                <w:b/>
              </w:rPr>
            </w:pPr>
            <w:r w:rsidRPr="005560A3">
              <w:rPr>
                <w:b/>
              </w:rPr>
              <w:t xml:space="preserve">Telefon: </w:t>
            </w:r>
            <w:r w:rsidR="00F16CD6">
              <w:rPr>
                <w:b/>
              </w:rPr>
              <w:t>xxxxxxxxxxxxxx</w:t>
            </w:r>
          </w:p>
          <w:p w14:paraId="16E6DCB7" w14:textId="07734DBE" w:rsidR="00964196" w:rsidRPr="005560A3" w:rsidRDefault="00964196" w:rsidP="00F16CD6">
            <w:pPr>
              <w:spacing w:before="40" w:after="60" w:line="320" w:lineRule="exact"/>
              <w:jc w:val="center"/>
              <w:rPr>
                <w:b/>
              </w:rPr>
            </w:pPr>
            <w:r w:rsidRPr="005560A3">
              <w:rPr>
                <w:b/>
              </w:rPr>
              <w:t xml:space="preserve">E-mail: </w:t>
            </w:r>
            <w:r w:rsidR="00F16CD6">
              <w:rPr>
                <w:b/>
              </w:rPr>
              <w:t>xxxxxxxxxxxxxx</w:t>
            </w:r>
            <w:hyperlink r:id="rId15" w:history="1"/>
          </w:p>
        </w:tc>
      </w:tr>
      <w:tr w:rsidR="00964196" w:rsidRPr="005560A3" w14:paraId="115030ED"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0143772F" w14:textId="77777777" w:rsidR="00964196" w:rsidRPr="005560A3" w:rsidRDefault="00964196" w:rsidP="00964196">
            <w:pPr>
              <w:widowControl w:val="0"/>
              <w:spacing w:before="40" w:after="60" w:line="320" w:lineRule="exact"/>
              <w:ind w:left="426"/>
              <w:jc w:val="center"/>
              <w:rPr>
                <w:b/>
              </w:rPr>
            </w:pPr>
            <w:r w:rsidRPr="005560A3">
              <w:rPr>
                <w:rFonts w:asciiTheme="minorHAnsi" w:hAnsiTheme="minorHAnsi" w:cs="Arial"/>
                <w:b/>
                <w:bCs/>
              </w:rPr>
              <w:t>Vedoucí projektového a provozního týmu</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143FEE3D" w14:textId="08D0AB8A" w:rsidR="00964196" w:rsidRPr="005560A3" w:rsidRDefault="00964196" w:rsidP="00964196">
            <w:pPr>
              <w:spacing w:before="40" w:after="60" w:line="320" w:lineRule="exact"/>
              <w:jc w:val="center"/>
              <w:rPr>
                <w:b/>
              </w:rPr>
            </w:pPr>
            <w:r w:rsidRPr="005560A3">
              <w:rPr>
                <w:b/>
              </w:rPr>
              <w:t xml:space="preserve">Jméno a příjmení: </w:t>
            </w:r>
            <w:r w:rsidR="00F16CD6">
              <w:rPr>
                <w:rFonts w:asciiTheme="minorHAnsi" w:hAnsiTheme="minorHAnsi" w:cs="Calibri"/>
              </w:rPr>
              <w:t>xxxxxxxxxxxx</w:t>
            </w:r>
          </w:p>
          <w:p w14:paraId="73A35B6C" w14:textId="7BBF5B52" w:rsidR="00964196" w:rsidRPr="005560A3" w:rsidRDefault="00964196" w:rsidP="00964196">
            <w:pPr>
              <w:spacing w:before="40" w:after="60" w:line="320" w:lineRule="exact"/>
              <w:jc w:val="center"/>
              <w:rPr>
                <w:b/>
              </w:rPr>
            </w:pPr>
            <w:r w:rsidRPr="005560A3">
              <w:rPr>
                <w:b/>
              </w:rPr>
              <w:t xml:space="preserve">Telefon: </w:t>
            </w:r>
            <w:r w:rsidR="00F16CD6">
              <w:t>xxxxxxxxxxxxxxx</w:t>
            </w:r>
          </w:p>
          <w:p w14:paraId="5CF72B97" w14:textId="07E262D1" w:rsidR="00964196" w:rsidRPr="005560A3" w:rsidRDefault="00964196" w:rsidP="00F16CD6">
            <w:pPr>
              <w:spacing w:before="40" w:after="60" w:line="320" w:lineRule="exact"/>
              <w:jc w:val="center"/>
            </w:pPr>
            <w:r w:rsidRPr="005560A3">
              <w:rPr>
                <w:b/>
              </w:rPr>
              <w:t xml:space="preserve">E-mail: </w:t>
            </w:r>
            <w:r w:rsidR="00F16CD6">
              <w:rPr>
                <w:b/>
              </w:rPr>
              <w:t>xxxxxxxxxxxxxxx</w:t>
            </w:r>
          </w:p>
        </w:tc>
      </w:tr>
      <w:tr w:rsidR="00964196" w:rsidRPr="005560A3" w14:paraId="0C337BCB"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4C71AB3F"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t>Vedoucí projektového a provozního týmu</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3FC35DBD" w14:textId="76AE6488" w:rsidR="00964196" w:rsidRPr="005560A3" w:rsidRDefault="00964196" w:rsidP="00964196">
            <w:pPr>
              <w:spacing w:before="40" w:after="60" w:line="320" w:lineRule="exact"/>
              <w:jc w:val="center"/>
              <w:rPr>
                <w:b/>
              </w:rPr>
            </w:pPr>
            <w:r w:rsidRPr="005560A3">
              <w:rPr>
                <w:b/>
              </w:rPr>
              <w:t xml:space="preserve">Jméno a příjmení: </w:t>
            </w:r>
            <w:r w:rsidR="00F16CD6">
              <w:rPr>
                <w:rFonts w:asciiTheme="minorHAnsi" w:hAnsiTheme="minorHAnsi" w:cs="Calibri"/>
              </w:rPr>
              <w:t>xxxxxxxxxxxxxxx</w:t>
            </w:r>
          </w:p>
          <w:p w14:paraId="44EFEAEF" w14:textId="74234229" w:rsidR="00964196" w:rsidRPr="005560A3" w:rsidRDefault="00964196" w:rsidP="00964196">
            <w:pPr>
              <w:spacing w:before="40" w:after="60" w:line="320" w:lineRule="exact"/>
              <w:jc w:val="center"/>
              <w:rPr>
                <w:b/>
              </w:rPr>
            </w:pPr>
            <w:r w:rsidRPr="005560A3">
              <w:rPr>
                <w:b/>
              </w:rPr>
              <w:t xml:space="preserve">Telefon: </w:t>
            </w:r>
            <w:r w:rsidR="00F16CD6">
              <w:t>xxxxxxxxxxxxxxxx</w:t>
            </w:r>
          </w:p>
          <w:p w14:paraId="4314B368" w14:textId="19055952" w:rsidR="00964196" w:rsidRPr="005560A3" w:rsidRDefault="00964196" w:rsidP="00F16CD6">
            <w:pPr>
              <w:spacing w:before="40" w:after="60" w:line="320" w:lineRule="exact"/>
              <w:jc w:val="center"/>
              <w:rPr>
                <w:b/>
              </w:rPr>
            </w:pPr>
            <w:r w:rsidRPr="005560A3">
              <w:rPr>
                <w:b/>
              </w:rPr>
              <w:t xml:space="preserve">E-mail: </w:t>
            </w:r>
            <w:r w:rsidR="00F16CD6">
              <w:t>xxxxxxxxxxxxxxxx</w:t>
            </w:r>
          </w:p>
        </w:tc>
      </w:tr>
      <w:tr w:rsidR="00964196" w:rsidRPr="005560A3" w14:paraId="76BF92BF"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2E20DA83"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t>Administrátor projektu</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3D6B9D2B" w14:textId="2C01D9F0" w:rsidR="00964196" w:rsidRPr="005560A3" w:rsidRDefault="00964196" w:rsidP="00964196">
            <w:pPr>
              <w:spacing w:before="40" w:after="60" w:line="320" w:lineRule="exact"/>
              <w:jc w:val="center"/>
              <w:rPr>
                <w:b/>
              </w:rPr>
            </w:pPr>
            <w:r w:rsidRPr="005560A3">
              <w:rPr>
                <w:b/>
              </w:rPr>
              <w:t xml:space="preserve">Jméno a příjmení: </w:t>
            </w:r>
            <w:r w:rsidR="00F16CD6">
              <w:rPr>
                <w:rFonts w:asciiTheme="minorHAnsi" w:hAnsiTheme="minorHAnsi" w:cs="Calibri"/>
              </w:rPr>
              <w:t>xxxxxxxxxxxxxxxx</w:t>
            </w:r>
          </w:p>
          <w:p w14:paraId="647962B2" w14:textId="0D022603" w:rsidR="00964196" w:rsidRPr="005560A3" w:rsidRDefault="00964196" w:rsidP="00964196">
            <w:pPr>
              <w:spacing w:before="40" w:after="60" w:line="320" w:lineRule="exact"/>
              <w:jc w:val="center"/>
              <w:rPr>
                <w:b/>
              </w:rPr>
            </w:pPr>
            <w:r w:rsidRPr="005560A3">
              <w:rPr>
                <w:b/>
              </w:rPr>
              <w:t xml:space="preserve">Telefon: </w:t>
            </w:r>
            <w:r w:rsidR="00F16CD6">
              <w:rPr>
                <w:rFonts w:asciiTheme="minorHAnsi" w:hAnsiTheme="minorHAnsi" w:cs="Calibri"/>
              </w:rPr>
              <w:t>xxxxxxxxxxxxxxxxxxx</w:t>
            </w:r>
          </w:p>
          <w:p w14:paraId="1FCC2BF8" w14:textId="0853FB79" w:rsidR="00964196" w:rsidRPr="005560A3" w:rsidRDefault="00964196" w:rsidP="00F16CD6">
            <w:pPr>
              <w:spacing w:before="40" w:after="60" w:line="320" w:lineRule="exact"/>
              <w:jc w:val="center"/>
              <w:rPr>
                <w:b/>
              </w:rPr>
            </w:pPr>
            <w:r w:rsidRPr="005560A3">
              <w:rPr>
                <w:b/>
              </w:rPr>
              <w:t xml:space="preserve">E-mail: </w:t>
            </w:r>
            <w:r w:rsidR="00F16CD6">
              <w:rPr>
                <w:b/>
              </w:rPr>
              <w:t>xxxxxxxxxxxxxxxxxxx</w:t>
            </w:r>
          </w:p>
        </w:tc>
      </w:tr>
      <w:tr w:rsidR="00964196" w:rsidRPr="005560A3" w14:paraId="662F7CE1"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2E6D986F"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t>Konzultant pro infrastrukturu</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3D7D954B" w14:textId="597B58FE" w:rsidR="00964196" w:rsidRPr="005560A3" w:rsidRDefault="00964196" w:rsidP="00964196">
            <w:pPr>
              <w:spacing w:before="40" w:after="60" w:line="320" w:lineRule="exact"/>
              <w:jc w:val="center"/>
              <w:rPr>
                <w:b/>
              </w:rPr>
            </w:pPr>
            <w:r w:rsidRPr="005560A3">
              <w:rPr>
                <w:b/>
              </w:rPr>
              <w:t xml:space="preserve">Jméno a příjmení: </w:t>
            </w:r>
            <w:r w:rsidR="00F16CD6">
              <w:rPr>
                <w:rFonts w:asciiTheme="minorHAnsi" w:hAnsiTheme="minorHAnsi" w:cs="Calibri"/>
              </w:rPr>
              <w:t>xxxxxxxxxxxxxx</w:t>
            </w:r>
          </w:p>
          <w:p w14:paraId="15D53637" w14:textId="0824614B" w:rsidR="00964196" w:rsidRPr="005560A3" w:rsidRDefault="00964196" w:rsidP="00964196">
            <w:pPr>
              <w:spacing w:before="40" w:after="60" w:line="320" w:lineRule="exact"/>
              <w:jc w:val="center"/>
              <w:rPr>
                <w:b/>
              </w:rPr>
            </w:pPr>
            <w:r w:rsidRPr="005560A3">
              <w:rPr>
                <w:b/>
              </w:rPr>
              <w:t xml:space="preserve">Telefon: </w:t>
            </w:r>
            <w:r w:rsidR="00F16CD6">
              <w:rPr>
                <w:rFonts w:asciiTheme="minorHAnsi" w:hAnsiTheme="minorHAnsi" w:cs="Calibri"/>
              </w:rPr>
              <w:t>xxxxxxxxxxxxxxx</w:t>
            </w:r>
          </w:p>
          <w:p w14:paraId="2F8D98E6" w14:textId="1F90E4EA" w:rsidR="00964196" w:rsidRPr="005560A3" w:rsidRDefault="00964196" w:rsidP="00F16CD6">
            <w:pPr>
              <w:spacing w:before="40" w:after="60" w:line="320" w:lineRule="exact"/>
              <w:jc w:val="center"/>
              <w:rPr>
                <w:b/>
              </w:rPr>
            </w:pPr>
            <w:r w:rsidRPr="005560A3">
              <w:rPr>
                <w:b/>
              </w:rPr>
              <w:t xml:space="preserve">E-mail: </w:t>
            </w:r>
            <w:r w:rsidR="00F16CD6">
              <w:rPr>
                <w:b/>
              </w:rPr>
              <w:t>xxxxxxxxxxxxxxxxxx</w:t>
            </w:r>
          </w:p>
        </w:tc>
      </w:tr>
      <w:tr w:rsidR="00964196" w:rsidRPr="005560A3" w14:paraId="2D34AE22"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46D6AEF6"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t>Konzultant pro infrastrukturu</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3502EA6F" w14:textId="748DE654" w:rsidR="00964196" w:rsidRPr="005560A3" w:rsidRDefault="00964196" w:rsidP="00964196">
            <w:pPr>
              <w:spacing w:before="40" w:after="60" w:line="320" w:lineRule="exact"/>
              <w:jc w:val="center"/>
              <w:rPr>
                <w:b/>
              </w:rPr>
            </w:pPr>
            <w:r w:rsidRPr="005560A3">
              <w:rPr>
                <w:b/>
              </w:rPr>
              <w:t xml:space="preserve">Jméno a příjmení: </w:t>
            </w:r>
            <w:r w:rsidR="00F16CD6">
              <w:rPr>
                <w:rFonts w:asciiTheme="minorHAnsi" w:hAnsiTheme="minorHAnsi" w:cs="Calibri"/>
              </w:rPr>
              <w:t>xxxxxxxxxxxxxxx</w:t>
            </w:r>
          </w:p>
          <w:p w14:paraId="4BE880B6" w14:textId="20CFAE81" w:rsidR="00964196" w:rsidRPr="005560A3" w:rsidRDefault="00964196" w:rsidP="00964196">
            <w:pPr>
              <w:spacing w:before="40" w:after="60" w:line="320" w:lineRule="exact"/>
              <w:jc w:val="center"/>
              <w:rPr>
                <w:b/>
              </w:rPr>
            </w:pPr>
            <w:r w:rsidRPr="005560A3">
              <w:rPr>
                <w:b/>
              </w:rPr>
              <w:t xml:space="preserve">Telefon: </w:t>
            </w:r>
            <w:r w:rsidR="00F16CD6">
              <w:rPr>
                <w:rFonts w:asciiTheme="minorHAnsi" w:hAnsiTheme="minorHAnsi" w:cs="Calibri"/>
              </w:rPr>
              <w:t>xxxxxxxxxxxxxxxxx</w:t>
            </w:r>
          </w:p>
          <w:p w14:paraId="319E9E89" w14:textId="23FEA3E8" w:rsidR="00964196" w:rsidRPr="005560A3" w:rsidRDefault="00964196" w:rsidP="00F16CD6">
            <w:pPr>
              <w:spacing w:before="40" w:after="60" w:line="320" w:lineRule="exact"/>
              <w:jc w:val="center"/>
              <w:rPr>
                <w:b/>
              </w:rPr>
            </w:pPr>
            <w:r w:rsidRPr="005560A3">
              <w:rPr>
                <w:b/>
              </w:rPr>
              <w:t xml:space="preserve">E-mail: </w:t>
            </w:r>
            <w:r w:rsidR="00F16CD6">
              <w:rPr>
                <w:b/>
              </w:rPr>
              <w:t>xxxxxxxxxxxxxxxx</w:t>
            </w:r>
          </w:p>
        </w:tc>
      </w:tr>
      <w:tr w:rsidR="00964196" w:rsidRPr="005560A3" w14:paraId="1A06743D"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59092950" w14:textId="77777777" w:rsidR="00964196" w:rsidRPr="005560A3" w:rsidRDefault="00964196" w:rsidP="00964196">
            <w:pPr>
              <w:widowControl w:val="0"/>
              <w:spacing w:before="40" w:after="60" w:line="320" w:lineRule="exact"/>
              <w:ind w:left="426"/>
              <w:jc w:val="center"/>
              <w:rPr>
                <w:b/>
              </w:rPr>
            </w:pPr>
            <w:r w:rsidRPr="005560A3">
              <w:rPr>
                <w:rFonts w:asciiTheme="minorHAnsi" w:hAnsiTheme="minorHAnsi" w:cs="Arial"/>
                <w:b/>
                <w:bCs/>
              </w:rPr>
              <w:t>Technologický architekt</w:t>
            </w:r>
            <w:r w:rsidRPr="005560A3">
              <w:rPr>
                <w:rFonts w:asciiTheme="minorHAnsi" w:hAnsiTheme="minorHAnsi" w:cs="Arial"/>
                <w:bCs/>
              </w:rPr>
              <w:t xml:space="preserve"> </w:t>
            </w:r>
            <w:r w:rsidRPr="005560A3">
              <w:rPr>
                <w:rFonts w:asciiTheme="minorHAnsi" w:hAnsiTheme="minorHAnsi" w:cs="Arial"/>
                <w:b/>
                <w:bCs/>
              </w:rPr>
              <w:t>SAP</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4F82CF88" w14:textId="66C149DA" w:rsidR="00964196" w:rsidRPr="005560A3" w:rsidRDefault="00964196" w:rsidP="00964196">
            <w:pPr>
              <w:spacing w:before="40" w:after="60" w:line="320" w:lineRule="exact"/>
              <w:jc w:val="center"/>
              <w:rPr>
                <w:b/>
              </w:rPr>
            </w:pPr>
            <w:r w:rsidRPr="005560A3">
              <w:rPr>
                <w:b/>
              </w:rPr>
              <w:t xml:space="preserve">Jméno a příjmení: </w:t>
            </w:r>
            <w:r w:rsidR="00F16CD6">
              <w:rPr>
                <w:rFonts w:asciiTheme="minorHAnsi" w:hAnsiTheme="minorHAnsi" w:cs="Calibri"/>
              </w:rPr>
              <w:t>xxxxxxxxxxxxxx</w:t>
            </w:r>
          </w:p>
          <w:p w14:paraId="68607CB4" w14:textId="1697AEF1" w:rsidR="00964196" w:rsidRPr="005560A3" w:rsidRDefault="00964196" w:rsidP="00964196">
            <w:pPr>
              <w:spacing w:before="40" w:after="60" w:line="320" w:lineRule="exact"/>
              <w:jc w:val="center"/>
              <w:rPr>
                <w:b/>
              </w:rPr>
            </w:pPr>
            <w:r w:rsidRPr="005560A3">
              <w:rPr>
                <w:b/>
              </w:rPr>
              <w:t xml:space="preserve">Telefon: </w:t>
            </w:r>
            <w:r w:rsidR="00F16CD6">
              <w:t>xxxxxxxxxxxxxxx</w:t>
            </w:r>
          </w:p>
          <w:p w14:paraId="589CFF99" w14:textId="45BF24D1" w:rsidR="00964196" w:rsidRPr="005560A3" w:rsidRDefault="00964196" w:rsidP="00F16CD6">
            <w:pPr>
              <w:spacing w:before="40" w:after="60" w:line="320" w:lineRule="exact"/>
              <w:jc w:val="center"/>
            </w:pPr>
            <w:r w:rsidRPr="005560A3">
              <w:rPr>
                <w:b/>
              </w:rPr>
              <w:t xml:space="preserve">E-mail: </w:t>
            </w:r>
            <w:r w:rsidR="00F16CD6">
              <w:rPr>
                <w:b/>
              </w:rPr>
              <w:t>xxxxxxxxxxxxxxx</w:t>
            </w:r>
          </w:p>
        </w:tc>
      </w:tr>
      <w:tr w:rsidR="00964196" w:rsidRPr="005560A3" w14:paraId="7932E79A"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04A611F8"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t>Technologický architekt</w:t>
            </w:r>
            <w:r w:rsidRPr="005560A3">
              <w:rPr>
                <w:rFonts w:asciiTheme="minorHAnsi" w:hAnsiTheme="minorHAnsi" w:cs="Arial"/>
                <w:bCs/>
              </w:rPr>
              <w:t xml:space="preserve"> </w:t>
            </w:r>
            <w:r w:rsidRPr="005560A3">
              <w:rPr>
                <w:rFonts w:asciiTheme="minorHAnsi" w:hAnsiTheme="minorHAnsi" w:cs="Arial"/>
                <w:b/>
                <w:bCs/>
              </w:rPr>
              <w:t>SAP</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720C0758" w14:textId="472D7DA1" w:rsidR="00964196" w:rsidRPr="005560A3" w:rsidRDefault="00964196" w:rsidP="00964196">
            <w:pPr>
              <w:spacing w:before="40" w:after="60" w:line="320" w:lineRule="exact"/>
              <w:jc w:val="center"/>
              <w:rPr>
                <w:b/>
              </w:rPr>
            </w:pPr>
            <w:r w:rsidRPr="005560A3">
              <w:rPr>
                <w:b/>
              </w:rPr>
              <w:t xml:space="preserve">Jméno a příjmení: </w:t>
            </w:r>
            <w:r w:rsidR="00F16CD6">
              <w:rPr>
                <w:rFonts w:asciiTheme="minorHAnsi" w:hAnsiTheme="minorHAnsi" w:cs="Calibri"/>
              </w:rPr>
              <w:t>xxxxxxxxxxxxxxxxx</w:t>
            </w:r>
          </w:p>
          <w:p w14:paraId="5282BA45" w14:textId="32957D4E" w:rsidR="00964196" w:rsidRPr="005560A3" w:rsidRDefault="00964196" w:rsidP="00964196">
            <w:pPr>
              <w:spacing w:before="40" w:after="60" w:line="320" w:lineRule="exact"/>
              <w:jc w:val="center"/>
              <w:rPr>
                <w:b/>
              </w:rPr>
            </w:pPr>
            <w:r w:rsidRPr="005560A3">
              <w:rPr>
                <w:b/>
              </w:rPr>
              <w:t xml:space="preserve">Telefon: </w:t>
            </w:r>
            <w:r w:rsidR="00F16CD6">
              <w:t>xxxxxxxxxxxxxxxx</w:t>
            </w:r>
          </w:p>
          <w:p w14:paraId="7C30DA48" w14:textId="694DD0C4" w:rsidR="00964196" w:rsidRPr="005560A3" w:rsidRDefault="00964196" w:rsidP="00F16CD6">
            <w:pPr>
              <w:spacing w:before="40" w:after="60" w:line="320" w:lineRule="exact"/>
              <w:jc w:val="center"/>
              <w:rPr>
                <w:b/>
              </w:rPr>
            </w:pPr>
            <w:r w:rsidRPr="005560A3">
              <w:rPr>
                <w:b/>
              </w:rPr>
              <w:t xml:space="preserve">E-mail: </w:t>
            </w:r>
            <w:r w:rsidR="00F16CD6">
              <w:rPr>
                <w:b/>
              </w:rPr>
              <w:t>xxxxxxxxxxxxxxxxxx</w:t>
            </w:r>
          </w:p>
        </w:tc>
      </w:tr>
      <w:tr w:rsidR="00964196" w:rsidRPr="005560A3" w14:paraId="1F52C009"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30EBEB11" w14:textId="77777777" w:rsidR="00964196" w:rsidRPr="005560A3" w:rsidRDefault="00964196" w:rsidP="00964196">
            <w:pPr>
              <w:widowControl w:val="0"/>
              <w:spacing w:before="40" w:after="60" w:line="320" w:lineRule="exact"/>
              <w:ind w:left="426"/>
              <w:jc w:val="center"/>
              <w:rPr>
                <w:b/>
              </w:rPr>
            </w:pPr>
            <w:r w:rsidRPr="005560A3">
              <w:rPr>
                <w:rFonts w:asciiTheme="minorHAnsi" w:hAnsiTheme="minorHAnsi" w:cs="Arial"/>
                <w:b/>
                <w:bCs/>
              </w:rPr>
              <w:t>Aplikační architekt SAP</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65A5C935" w14:textId="11BC778E" w:rsidR="00964196" w:rsidRPr="005560A3" w:rsidRDefault="00964196" w:rsidP="00964196">
            <w:pPr>
              <w:spacing w:before="40" w:after="60" w:line="320" w:lineRule="exact"/>
              <w:jc w:val="center"/>
              <w:rPr>
                <w:b/>
              </w:rPr>
            </w:pPr>
            <w:r w:rsidRPr="005560A3">
              <w:rPr>
                <w:b/>
              </w:rPr>
              <w:t xml:space="preserve">Jméno a příjmení: </w:t>
            </w:r>
            <w:r w:rsidR="00F16CD6">
              <w:rPr>
                <w:rFonts w:asciiTheme="minorHAnsi" w:hAnsiTheme="minorHAnsi" w:cs="Calibri"/>
              </w:rPr>
              <w:t>xxxxxxxxxxxx</w:t>
            </w:r>
          </w:p>
          <w:p w14:paraId="2424F4E2" w14:textId="5C66AB02" w:rsidR="00964196" w:rsidRPr="005560A3" w:rsidRDefault="00964196" w:rsidP="00964196">
            <w:pPr>
              <w:spacing w:before="40" w:after="60" w:line="320" w:lineRule="exact"/>
              <w:jc w:val="center"/>
              <w:rPr>
                <w:b/>
              </w:rPr>
            </w:pPr>
            <w:r w:rsidRPr="005560A3">
              <w:rPr>
                <w:b/>
              </w:rPr>
              <w:t xml:space="preserve">Telefon: </w:t>
            </w:r>
            <w:r w:rsidR="00F16CD6">
              <w:t>xxxxxxxxxxxxxxx</w:t>
            </w:r>
          </w:p>
          <w:p w14:paraId="38D35AE4" w14:textId="6C44ECFF" w:rsidR="00964196" w:rsidRPr="005560A3" w:rsidRDefault="00964196" w:rsidP="00F16CD6">
            <w:pPr>
              <w:spacing w:before="40" w:after="60" w:line="320" w:lineRule="exact"/>
              <w:jc w:val="center"/>
            </w:pPr>
            <w:r w:rsidRPr="005560A3">
              <w:rPr>
                <w:b/>
              </w:rPr>
              <w:lastRenderedPageBreak/>
              <w:t xml:space="preserve">E-mail: </w:t>
            </w:r>
            <w:r w:rsidR="00F16CD6">
              <w:t>xxxxxxxxxxxxxxxx</w:t>
            </w:r>
          </w:p>
        </w:tc>
      </w:tr>
      <w:tr w:rsidR="00964196" w:rsidRPr="005560A3" w14:paraId="0840307E"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449DDFA1"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lastRenderedPageBreak/>
              <w:t>Aplikační architekt SAP</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7798EC77" w14:textId="0A0ECE84" w:rsidR="00964196" w:rsidRPr="005560A3" w:rsidRDefault="00964196" w:rsidP="00964196">
            <w:pPr>
              <w:spacing w:before="40" w:after="60" w:line="320" w:lineRule="exact"/>
              <w:jc w:val="center"/>
              <w:rPr>
                <w:b/>
              </w:rPr>
            </w:pPr>
            <w:r w:rsidRPr="005560A3">
              <w:rPr>
                <w:b/>
              </w:rPr>
              <w:t xml:space="preserve">Jméno a příjmení: </w:t>
            </w:r>
            <w:r w:rsidR="00F16CD6">
              <w:rPr>
                <w:rFonts w:asciiTheme="minorHAnsi" w:hAnsiTheme="minorHAnsi" w:cs="Calibri"/>
              </w:rPr>
              <w:t>xxxxxxxxxxxxxxxx</w:t>
            </w:r>
          </w:p>
          <w:p w14:paraId="40B48E49" w14:textId="4DF5D9BA" w:rsidR="00964196" w:rsidRPr="005560A3" w:rsidRDefault="00964196" w:rsidP="00964196">
            <w:pPr>
              <w:spacing w:before="40" w:after="60" w:line="320" w:lineRule="exact"/>
              <w:jc w:val="center"/>
              <w:rPr>
                <w:b/>
              </w:rPr>
            </w:pPr>
            <w:r w:rsidRPr="005560A3">
              <w:rPr>
                <w:b/>
              </w:rPr>
              <w:t xml:space="preserve">Telefon: </w:t>
            </w:r>
            <w:r w:rsidR="00F16CD6">
              <w:t>xxxxxxxxxxxxxxx</w:t>
            </w:r>
          </w:p>
          <w:p w14:paraId="69C36680" w14:textId="23F8D40A" w:rsidR="00964196" w:rsidRPr="005560A3" w:rsidRDefault="00964196" w:rsidP="00F16CD6">
            <w:pPr>
              <w:spacing w:before="40" w:after="60" w:line="320" w:lineRule="exact"/>
              <w:jc w:val="center"/>
              <w:rPr>
                <w:b/>
              </w:rPr>
            </w:pPr>
            <w:r w:rsidRPr="005560A3">
              <w:rPr>
                <w:b/>
              </w:rPr>
              <w:t xml:space="preserve">E-mail: </w:t>
            </w:r>
            <w:r w:rsidR="00F16CD6">
              <w:rPr>
                <w:b/>
              </w:rPr>
              <w:t>xxxxxxxxxxxxxxxxxx</w:t>
            </w:r>
          </w:p>
        </w:tc>
      </w:tr>
      <w:tr w:rsidR="00964196" w:rsidRPr="005560A3" w14:paraId="0AA3BDE6"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21910C25" w14:textId="77777777" w:rsidR="00964196" w:rsidRPr="005560A3" w:rsidRDefault="00964196" w:rsidP="00964196">
            <w:pPr>
              <w:widowControl w:val="0"/>
              <w:spacing w:before="40" w:after="60" w:line="320" w:lineRule="exact"/>
              <w:ind w:left="426"/>
              <w:jc w:val="center"/>
              <w:rPr>
                <w:b/>
              </w:rPr>
            </w:pPr>
            <w:r w:rsidRPr="005560A3">
              <w:rPr>
                <w:rFonts w:asciiTheme="minorHAnsi" w:hAnsiTheme="minorHAnsi" w:cs="Arial"/>
                <w:b/>
                <w:bCs/>
              </w:rPr>
              <w:t>Konzultant SAP Netweaver</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548BAE06" w14:textId="2EC14464" w:rsidR="00964196" w:rsidRPr="005560A3" w:rsidRDefault="00964196" w:rsidP="00964196">
            <w:pPr>
              <w:spacing w:before="40" w:after="60" w:line="320" w:lineRule="exact"/>
              <w:jc w:val="center"/>
              <w:rPr>
                <w:b/>
              </w:rPr>
            </w:pPr>
            <w:r w:rsidRPr="005560A3">
              <w:rPr>
                <w:b/>
              </w:rPr>
              <w:t xml:space="preserve">Jméno a příjmení: </w:t>
            </w:r>
            <w:r w:rsidR="00F16CD6">
              <w:rPr>
                <w:rFonts w:asciiTheme="minorHAnsi" w:hAnsiTheme="minorHAnsi"/>
              </w:rPr>
              <w:t>xxxxxxxxxxxxxxxxxx</w:t>
            </w:r>
          </w:p>
          <w:p w14:paraId="0D9FFA11" w14:textId="33A4CACC" w:rsidR="00964196" w:rsidRPr="005560A3" w:rsidRDefault="00964196" w:rsidP="00964196">
            <w:pPr>
              <w:spacing w:before="40" w:after="60" w:line="320" w:lineRule="exact"/>
              <w:jc w:val="center"/>
              <w:rPr>
                <w:b/>
              </w:rPr>
            </w:pPr>
            <w:r w:rsidRPr="005560A3">
              <w:rPr>
                <w:b/>
              </w:rPr>
              <w:t xml:space="preserve">Telefon: </w:t>
            </w:r>
            <w:r w:rsidR="00F16CD6">
              <w:t>xxxxxxxxxxxxxxxx</w:t>
            </w:r>
          </w:p>
          <w:p w14:paraId="4D492881" w14:textId="582CABA3" w:rsidR="00964196" w:rsidRPr="005560A3" w:rsidRDefault="00964196" w:rsidP="00F16CD6">
            <w:pPr>
              <w:spacing w:before="40" w:after="60" w:line="320" w:lineRule="exact"/>
              <w:jc w:val="center"/>
            </w:pPr>
            <w:r w:rsidRPr="005560A3">
              <w:rPr>
                <w:b/>
              </w:rPr>
              <w:t xml:space="preserve">E-mail: </w:t>
            </w:r>
            <w:r w:rsidR="00F16CD6">
              <w:rPr>
                <w:b/>
              </w:rPr>
              <w:t>xxxxxxxxxxxxxxxxxx</w:t>
            </w:r>
          </w:p>
        </w:tc>
      </w:tr>
      <w:tr w:rsidR="00964196" w:rsidRPr="005560A3" w14:paraId="79C960A9"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46B8DCA6" w14:textId="77777777" w:rsidR="00964196" w:rsidRPr="005560A3" w:rsidRDefault="00964196" w:rsidP="00964196">
            <w:pPr>
              <w:widowControl w:val="0"/>
              <w:spacing w:before="40" w:after="60" w:line="320" w:lineRule="exact"/>
              <w:ind w:left="426"/>
              <w:jc w:val="center"/>
              <w:rPr>
                <w:b/>
              </w:rPr>
            </w:pPr>
            <w:r w:rsidRPr="005560A3">
              <w:rPr>
                <w:rFonts w:asciiTheme="minorHAnsi" w:hAnsiTheme="minorHAnsi" w:cs="Arial"/>
                <w:b/>
                <w:bCs/>
              </w:rPr>
              <w:t xml:space="preserve">Konzultant SAP </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3CF599B5" w14:textId="4BEAA7F2" w:rsidR="00964196" w:rsidRPr="005560A3" w:rsidRDefault="00964196" w:rsidP="00964196">
            <w:pPr>
              <w:spacing w:before="40" w:after="60" w:line="320" w:lineRule="exact"/>
              <w:jc w:val="center"/>
              <w:rPr>
                <w:b/>
              </w:rPr>
            </w:pPr>
            <w:r w:rsidRPr="005560A3">
              <w:rPr>
                <w:b/>
              </w:rPr>
              <w:t xml:space="preserve">Jméno a příjmení: </w:t>
            </w:r>
            <w:r w:rsidR="00F16CD6">
              <w:rPr>
                <w:rFonts w:asciiTheme="minorHAnsi" w:hAnsiTheme="minorHAnsi"/>
              </w:rPr>
              <w:t>xxxxxxxxxxxxxxxxxx</w:t>
            </w:r>
          </w:p>
          <w:p w14:paraId="35168095" w14:textId="37F9E43C" w:rsidR="00964196" w:rsidRPr="005560A3" w:rsidRDefault="00964196" w:rsidP="00964196">
            <w:pPr>
              <w:spacing w:before="40" w:after="60" w:line="320" w:lineRule="exact"/>
              <w:jc w:val="center"/>
              <w:rPr>
                <w:b/>
              </w:rPr>
            </w:pPr>
            <w:r w:rsidRPr="005560A3">
              <w:rPr>
                <w:b/>
              </w:rPr>
              <w:t xml:space="preserve">Telefon: </w:t>
            </w:r>
            <w:r w:rsidR="00F16CD6">
              <w:t>xxxxxxxxxxxxxxxxxxxx</w:t>
            </w:r>
          </w:p>
          <w:p w14:paraId="3B4FA713" w14:textId="65E0889E" w:rsidR="00964196" w:rsidRPr="005560A3" w:rsidRDefault="00964196" w:rsidP="00F16CD6">
            <w:pPr>
              <w:spacing w:before="40" w:after="60" w:line="320" w:lineRule="exact"/>
              <w:jc w:val="center"/>
            </w:pPr>
            <w:r w:rsidRPr="005560A3">
              <w:rPr>
                <w:b/>
              </w:rPr>
              <w:t xml:space="preserve">E-mail: </w:t>
            </w:r>
            <w:r w:rsidR="00F16CD6">
              <w:t>xxxxxxxxxxxxxxxxx</w:t>
            </w:r>
          </w:p>
        </w:tc>
      </w:tr>
      <w:tr w:rsidR="00964196" w:rsidRPr="005560A3" w14:paraId="7DA3C774"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3D8E2EA7" w14:textId="77777777" w:rsidR="00964196" w:rsidRPr="005560A3" w:rsidRDefault="00964196" w:rsidP="00964196">
            <w:pPr>
              <w:widowControl w:val="0"/>
              <w:spacing w:before="40" w:after="60" w:line="320" w:lineRule="exact"/>
              <w:ind w:left="426"/>
              <w:jc w:val="center"/>
              <w:rPr>
                <w:b/>
              </w:rPr>
            </w:pPr>
            <w:r w:rsidRPr="005560A3">
              <w:rPr>
                <w:rFonts w:asciiTheme="minorHAnsi" w:hAnsiTheme="minorHAnsi" w:cs="Arial"/>
                <w:b/>
                <w:bCs/>
              </w:rPr>
              <w:t xml:space="preserve">Konzultant SAP </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12A08EDE" w14:textId="67F4DCB6" w:rsidR="00964196" w:rsidRPr="005560A3" w:rsidRDefault="00964196" w:rsidP="00964196">
            <w:pPr>
              <w:spacing w:before="40" w:after="60" w:line="320" w:lineRule="exact"/>
              <w:jc w:val="center"/>
              <w:rPr>
                <w:b/>
              </w:rPr>
            </w:pPr>
            <w:r w:rsidRPr="005560A3">
              <w:rPr>
                <w:b/>
              </w:rPr>
              <w:t xml:space="preserve">Jméno a příjmení: </w:t>
            </w:r>
            <w:r w:rsidR="00B710A7">
              <w:rPr>
                <w:rFonts w:asciiTheme="minorHAnsi" w:hAnsiTheme="minorHAnsi"/>
              </w:rPr>
              <w:t>xxxxxxxxxxxxxxxxxx</w:t>
            </w:r>
          </w:p>
          <w:p w14:paraId="34959817" w14:textId="79B1E927" w:rsidR="00964196" w:rsidRPr="005560A3" w:rsidRDefault="00964196" w:rsidP="00964196">
            <w:pPr>
              <w:spacing w:before="40" w:after="60" w:line="320" w:lineRule="exact"/>
              <w:jc w:val="center"/>
              <w:rPr>
                <w:b/>
              </w:rPr>
            </w:pPr>
            <w:r w:rsidRPr="005560A3">
              <w:rPr>
                <w:b/>
              </w:rPr>
              <w:t xml:space="preserve">Telefon: </w:t>
            </w:r>
            <w:r w:rsidR="00B710A7">
              <w:t>xxxxxxxxxxxxxxxxx</w:t>
            </w:r>
          </w:p>
          <w:p w14:paraId="69F88218" w14:textId="77A1CF4F" w:rsidR="00964196" w:rsidRPr="005560A3" w:rsidRDefault="00964196" w:rsidP="00B710A7">
            <w:pPr>
              <w:spacing w:before="40" w:after="60" w:line="320" w:lineRule="exact"/>
              <w:jc w:val="center"/>
            </w:pPr>
            <w:r w:rsidRPr="005560A3">
              <w:rPr>
                <w:b/>
              </w:rPr>
              <w:t xml:space="preserve">E-mail: </w:t>
            </w:r>
            <w:r w:rsidR="00B710A7">
              <w:rPr>
                <w:b/>
              </w:rPr>
              <w:t>xxxxxxxxxxxxxxxxxx</w:t>
            </w:r>
          </w:p>
        </w:tc>
      </w:tr>
      <w:tr w:rsidR="00964196" w:rsidRPr="005560A3" w14:paraId="0381EB66"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0F27AD32" w14:textId="77777777" w:rsidR="00964196" w:rsidRPr="005560A3" w:rsidRDefault="00964196" w:rsidP="00964196">
            <w:pPr>
              <w:widowControl w:val="0"/>
              <w:spacing w:before="40" w:after="60" w:line="320" w:lineRule="exact"/>
              <w:ind w:left="426"/>
              <w:jc w:val="center"/>
              <w:rPr>
                <w:b/>
              </w:rPr>
            </w:pPr>
            <w:r w:rsidRPr="005560A3">
              <w:rPr>
                <w:rFonts w:asciiTheme="minorHAnsi" w:hAnsiTheme="minorHAnsi" w:cs="Arial"/>
                <w:b/>
                <w:bCs/>
              </w:rPr>
              <w:t xml:space="preserve">Konzultant SAP </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002C1AFA" w14:textId="78B50AA1" w:rsidR="00964196" w:rsidRPr="005560A3" w:rsidRDefault="00964196" w:rsidP="00964196">
            <w:pPr>
              <w:spacing w:before="40" w:after="60" w:line="320" w:lineRule="exact"/>
              <w:jc w:val="center"/>
              <w:rPr>
                <w:b/>
              </w:rPr>
            </w:pPr>
            <w:r w:rsidRPr="005560A3">
              <w:rPr>
                <w:b/>
              </w:rPr>
              <w:t xml:space="preserve">Jméno a příjmení: </w:t>
            </w:r>
            <w:r w:rsidR="00B710A7">
              <w:rPr>
                <w:rFonts w:asciiTheme="minorHAnsi" w:hAnsiTheme="minorHAnsi" w:cs="Calibri"/>
              </w:rPr>
              <w:t>xxxxxxxxxxxxxxxxxxx</w:t>
            </w:r>
          </w:p>
          <w:p w14:paraId="3713AB0F" w14:textId="5D4A04E0" w:rsidR="00964196" w:rsidRPr="005560A3" w:rsidRDefault="00964196" w:rsidP="00964196">
            <w:pPr>
              <w:spacing w:before="40" w:after="60" w:line="320" w:lineRule="exact"/>
              <w:jc w:val="center"/>
              <w:rPr>
                <w:b/>
              </w:rPr>
            </w:pPr>
            <w:r w:rsidRPr="005560A3">
              <w:rPr>
                <w:b/>
              </w:rPr>
              <w:t xml:space="preserve">Telefon: </w:t>
            </w:r>
            <w:r w:rsidR="00B710A7">
              <w:t>xxxxxxxxxxxxxxxxxx</w:t>
            </w:r>
          </w:p>
          <w:p w14:paraId="089627CF" w14:textId="3E7AB770" w:rsidR="00964196" w:rsidRPr="005560A3" w:rsidRDefault="00964196" w:rsidP="00B710A7">
            <w:pPr>
              <w:spacing w:before="40" w:after="60" w:line="320" w:lineRule="exact"/>
              <w:jc w:val="center"/>
            </w:pPr>
            <w:r w:rsidRPr="005560A3">
              <w:rPr>
                <w:b/>
              </w:rPr>
              <w:t xml:space="preserve">E-mail: </w:t>
            </w:r>
            <w:r w:rsidR="00B710A7">
              <w:rPr>
                <w:b/>
              </w:rPr>
              <w:t>xxxxxxxxxxxxxxxxxx</w:t>
            </w:r>
          </w:p>
        </w:tc>
      </w:tr>
      <w:tr w:rsidR="00964196" w:rsidRPr="005560A3" w14:paraId="4D89B3AD"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2A304833" w14:textId="77777777" w:rsidR="00964196" w:rsidRPr="005560A3" w:rsidRDefault="00964196" w:rsidP="00964196">
            <w:pPr>
              <w:widowControl w:val="0"/>
              <w:spacing w:before="40" w:after="60" w:line="320" w:lineRule="exact"/>
              <w:ind w:left="426"/>
              <w:jc w:val="center"/>
              <w:rPr>
                <w:b/>
              </w:rPr>
            </w:pPr>
            <w:r w:rsidRPr="005560A3">
              <w:rPr>
                <w:rFonts w:asciiTheme="minorHAnsi" w:hAnsiTheme="minorHAnsi" w:cs="Arial"/>
                <w:b/>
                <w:bCs/>
              </w:rPr>
              <w:t xml:space="preserve">Konzultant SAP </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194EA372" w14:textId="0B31D80C" w:rsidR="00964196" w:rsidRPr="005560A3" w:rsidRDefault="00964196" w:rsidP="00964196">
            <w:pPr>
              <w:spacing w:before="40" w:after="60" w:line="320" w:lineRule="exact"/>
              <w:jc w:val="center"/>
              <w:rPr>
                <w:b/>
              </w:rPr>
            </w:pPr>
            <w:r w:rsidRPr="005560A3">
              <w:rPr>
                <w:b/>
              </w:rPr>
              <w:t xml:space="preserve">Jméno a příjmení: </w:t>
            </w:r>
            <w:r w:rsidR="00B710A7">
              <w:rPr>
                <w:rFonts w:asciiTheme="minorHAnsi" w:hAnsiTheme="minorHAnsi" w:cs="Calibri"/>
              </w:rPr>
              <w:t>xxxxxxxxxxxxxxxxxxx</w:t>
            </w:r>
          </w:p>
          <w:p w14:paraId="78E11ADC" w14:textId="5472A396" w:rsidR="00964196" w:rsidRPr="005560A3" w:rsidRDefault="00964196" w:rsidP="00964196">
            <w:pPr>
              <w:spacing w:before="40" w:after="60" w:line="320" w:lineRule="exact"/>
              <w:jc w:val="center"/>
              <w:rPr>
                <w:b/>
              </w:rPr>
            </w:pPr>
            <w:r w:rsidRPr="005560A3">
              <w:rPr>
                <w:b/>
              </w:rPr>
              <w:t xml:space="preserve">Telefon: </w:t>
            </w:r>
            <w:r w:rsidR="00B710A7">
              <w:t>xxxxxxxxxxxxxxxxx</w:t>
            </w:r>
          </w:p>
          <w:p w14:paraId="6ED070F1" w14:textId="4463BAAB" w:rsidR="00964196" w:rsidRPr="005560A3" w:rsidRDefault="00964196" w:rsidP="00B710A7">
            <w:pPr>
              <w:spacing w:before="40" w:after="60" w:line="320" w:lineRule="exact"/>
              <w:jc w:val="center"/>
            </w:pPr>
            <w:r w:rsidRPr="005560A3">
              <w:rPr>
                <w:b/>
              </w:rPr>
              <w:t xml:space="preserve">E-mail: </w:t>
            </w:r>
            <w:r w:rsidR="00B710A7">
              <w:rPr>
                <w:b/>
              </w:rPr>
              <w:t>xxxxxxxxxxxxxxxxxx</w:t>
            </w:r>
          </w:p>
        </w:tc>
      </w:tr>
      <w:tr w:rsidR="00964196" w:rsidRPr="005560A3" w14:paraId="4ED5109C"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36BEE3DE" w14:textId="77777777" w:rsidR="00964196" w:rsidRPr="005560A3" w:rsidRDefault="00964196" w:rsidP="00964196">
            <w:pPr>
              <w:widowControl w:val="0"/>
              <w:spacing w:before="40" w:after="60" w:line="320" w:lineRule="exact"/>
              <w:ind w:left="426"/>
              <w:jc w:val="center"/>
              <w:rPr>
                <w:b/>
              </w:rPr>
            </w:pPr>
            <w:r w:rsidRPr="005560A3">
              <w:rPr>
                <w:rFonts w:asciiTheme="minorHAnsi" w:hAnsiTheme="minorHAnsi" w:cs="Arial"/>
                <w:b/>
                <w:bCs/>
              </w:rPr>
              <w:t xml:space="preserve">Konzultant SAP </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54388454" w14:textId="488119DD" w:rsidR="00964196" w:rsidRPr="005560A3" w:rsidRDefault="00964196" w:rsidP="00964196">
            <w:pPr>
              <w:spacing w:before="40" w:after="60" w:line="320" w:lineRule="exact"/>
              <w:jc w:val="center"/>
              <w:rPr>
                <w:b/>
              </w:rPr>
            </w:pPr>
            <w:r w:rsidRPr="005560A3">
              <w:rPr>
                <w:b/>
              </w:rPr>
              <w:t xml:space="preserve">Jméno a příjmení: </w:t>
            </w:r>
            <w:r w:rsidR="00B710A7">
              <w:rPr>
                <w:rFonts w:asciiTheme="minorHAnsi" w:hAnsiTheme="minorHAnsi" w:cs="Calibri"/>
              </w:rPr>
              <w:t>xxxxxxxxxxxxxxx</w:t>
            </w:r>
          </w:p>
          <w:p w14:paraId="17396BB3" w14:textId="32B9870A" w:rsidR="00964196" w:rsidRPr="005560A3" w:rsidRDefault="00964196" w:rsidP="00964196">
            <w:pPr>
              <w:spacing w:before="40" w:after="60" w:line="320" w:lineRule="exact"/>
              <w:jc w:val="center"/>
              <w:rPr>
                <w:b/>
              </w:rPr>
            </w:pPr>
            <w:r w:rsidRPr="005560A3">
              <w:rPr>
                <w:b/>
              </w:rPr>
              <w:t xml:space="preserve">Telefon: </w:t>
            </w:r>
            <w:r w:rsidR="00B710A7">
              <w:t>xxxxxxxxxxxxxxxxxxx</w:t>
            </w:r>
          </w:p>
          <w:p w14:paraId="10E57C0F" w14:textId="11ED7528" w:rsidR="00964196" w:rsidRPr="005560A3" w:rsidRDefault="00964196" w:rsidP="00B710A7">
            <w:pPr>
              <w:spacing w:before="40" w:after="60" w:line="320" w:lineRule="exact"/>
              <w:jc w:val="center"/>
            </w:pPr>
            <w:r w:rsidRPr="005560A3">
              <w:rPr>
                <w:b/>
              </w:rPr>
              <w:t>E-mail:</w:t>
            </w:r>
            <w:r w:rsidRPr="005560A3">
              <w:t xml:space="preserve"> </w:t>
            </w:r>
            <w:r w:rsidR="00B710A7">
              <w:t>xxxxxxxxxxxxxxxxxxx</w:t>
            </w:r>
          </w:p>
        </w:tc>
      </w:tr>
      <w:tr w:rsidR="00964196" w:rsidRPr="005560A3" w14:paraId="741DB055"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5EEAFD3F" w14:textId="77777777" w:rsidR="00964196" w:rsidRPr="005560A3" w:rsidRDefault="00964196" w:rsidP="00964196">
            <w:pPr>
              <w:widowControl w:val="0"/>
              <w:spacing w:before="40" w:after="60" w:line="320" w:lineRule="exact"/>
              <w:ind w:left="426"/>
              <w:jc w:val="center"/>
              <w:rPr>
                <w:b/>
              </w:rPr>
            </w:pPr>
            <w:r w:rsidRPr="005560A3">
              <w:rPr>
                <w:rFonts w:asciiTheme="minorHAnsi" w:hAnsiTheme="minorHAnsi" w:cs="Arial"/>
                <w:b/>
                <w:bCs/>
              </w:rPr>
              <w:t xml:space="preserve">Konzultant SAP </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78024C26" w14:textId="63F07296" w:rsidR="00964196" w:rsidRPr="005560A3" w:rsidRDefault="00964196" w:rsidP="00964196">
            <w:pPr>
              <w:spacing w:before="40" w:after="60" w:line="320" w:lineRule="exact"/>
              <w:jc w:val="center"/>
              <w:rPr>
                <w:b/>
              </w:rPr>
            </w:pPr>
            <w:r w:rsidRPr="005560A3">
              <w:rPr>
                <w:b/>
              </w:rPr>
              <w:t xml:space="preserve">Jméno a příjmení: </w:t>
            </w:r>
            <w:r w:rsidR="00B710A7">
              <w:rPr>
                <w:rFonts w:asciiTheme="minorHAnsi" w:hAnsiTheme="minorHAnsi"/>
              </w:rPr>
              <w:t>xxxxxxxxxxxxxxxx</w:t>
            </w:r>
          </w:p>
          <w:p w14:paraId="0B304E16" w14:textId="44C9D5F5" w:rsidR="00964196" w:rsidRPr="005560A3" w:rsidRDefault="00964196" w:rsidP="00964196">
            <w:pPr>
              <w:spacing w:before="40" w:after="60" w:line="320" w:lineRule="exact"/>
              <w:jc w:val="center"/>
              <w:rPr>
                <w:b/>
              </w:rPr>
            </w:pPr>
            <w:r w:rsidRPr="005560A3">
              <w:rPr>
                <w:b/>
              </w:rPr>
              <w:t xml:space="preserve">Telefon: </w:t>
            </w:r>
            <w:r w:rsidR="00B710A7">
              <w:t>xxxxxxxxxxxxxxxxxx</w:t>
            </w:r>
          </w:p>
          <w:p w14:paraId="57305445" w14:textId="4741FD66" w:rsidR="00964196" w:rsidRPr="005560A3" w:rsidRDefault="00964196" w:rsidP="00B710A7">
            <w:pPr>
              <w:spacing w:before="40" w:after="60" w:line="320" w:lineRule="exact"/>
              <w:jc w:val="center"/>
            </w:pPr>
            <w:r w:rsidRPr="005560A3">
              <w:rPr>
                <w:b/>
              </w:rPr>
              <w:t xml:space="preserve">E-mail: </w:t>
            </w:r>
            <w:r w:rsidR="00B710A7">
              <w:rPr>
                <w:b/>
              </w:rPr>
              <w:t>xxxxxxxxxxxxxxxxxxxxx</w:t>
            </w:r>
          </w:p>
        </w:tc>
      </w:tr>
      <w:tr w:rsidR="00964196" w:rsidRPr="005560A3" w14:paraId="4E552EB3"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3202A1D8" w14:textId="77777777" w:rsidR="00964196" w:rsidRPr="005560A3" w:rsidRDefault="00964196" w:rsidP="00964196">
            <w:pPr>
              <w:widowControl w:val="0"/>
              <w:spacing w:before="40" w:after="60" w:line="320" w:lineRule="exact"/>
              <w:ind w:left="426"/>
              <w:jc w:val="center"/>
            </w:pPr>
            <w:r w:rsidRPr="005560A3">
              <w:rPr>
                <w:rFonts w:asciiTheme="minorHAnsi" w:hAnsiTheme="minorHAnsi" w:cs="Arial"/>
                <w:b/>
                <w:bCs/>
              </w:rPr>
              <w:t xml:space="preserve">Konzultant SAP </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2A07A3C7" w14:textId="1037146B" w:rsidR="00964196" w:rsidRPr="005560A3" w:rsidRDefault="00964196" w:rsidP="00964196">
            <w:pPr>
              <w:spacing w:before="40" w:after="60" w:line="320" w:lineRule="exact"/>
              <w:jc w:val="center"/>
              <w:rPr>
                <w:b/>
              </w:rPr>
            </w:pPr>
            <w:r w:rsidRPr="005560A3">
              <w:rPr>
                <w:b/>
              </w:rPr>
              <w:t xml:space="preserve">Jméno a příjmení: </w:t>
            </w:r>
            <w:r w:rsidR="00B710A7">
              <w:rPr>
                <w:rFonts w:asciiTheme="minorHAnsi" w:hAnsiTheme="minorHAnsi"/>
              </w:rPr>
              <w:t>xxxxxxxxxxxxxxxxx</w:t>
            </w:r>
          </w:p>
          <w:p w14:paraId="0222C7A3" w14:textId="0866F42A" w:rsidR="00964196" w:rsidRPr="005560A3" w:rsidRDefault="00964196" w:rsidP="00964196">
            <w:pPr>
              <w:spacing w:before="40" w:after="60" w:line="320" w:lineRule="exact"/>
              <w:jc w:val="center"/>
              <w:rPr>
                <w:b/>
              </w:rPr>
            </w:pPr>
            <w:r w:rsidRPr="005560A3">
              <w:rPr>
                <w:b/>
              </w:rPr>
              <w:t xml:space="preserve">Telefon: </w:t>
            </w:r>
            <w:r w:rsidR="00B710A7">
              <w:t>xxxxxxxxxxxxxxxxx</w:t>
            </w:r>
          </w:p>
          <w:p w14:paraId="0B51707D" w14:textId="6A3B5247" w:rsidR="00964196" w:rsidRPr="005560A3" w:rsidRDefault="00964196" w:rsidP="00B710A7">
            <w:pPr>
              <w:spacing w:before="40" w:after="60" w:line="320" w:lineRule="exact"/>
              <w:jc w:val="center"/>
            </w:pPr>
            <w:r w:rsidRPr="005560A3">
              <w:rPr>
                <w:b/>
              </w:rPr>
              <w:t xml:space="preserve">E-mail: </w:t>
            </w:r>
            <w:r w:rsidR="00B710A7">
              <w:rPr>
                <w:b/>
              </w:rPr>
              <w:t>xxxxxxxxxxxxxxxxxxxxx</w:t>
            </w:r>
          </w:p>
        </w:tc>
      </w:tr>
      <w:tr w:rsidR="00964196" w:rsidRPr="005560A3" w14:paraId="533CF3B3"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34ED57D8"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t>Konzultant SAP</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104FC753" w14:textId="52DFD1EF" w:rsidR="00964196" w:rsidRPr="005560A3" w:rsidRDefault="00964196" w:rsidP="00964196">
            <w:pPr>
              <w:spacing w:before="40" w:after="60" w:line="320" w:lineRule="exact"/>
              <w:jc w:val="center"/>
              <w:rPr>
                <w:b/>
              </w:rPr>
            </w:pPr>
            <w:r w:rsidRPr="005560A3">
              <w:rPr>
                <w:b/>
              </w:rPr>
              <w:t xml:space="preserve">Jméno a příjmení: </w:t>
            </w:r>
            <w:r w:rsidR="00B710A7">
              <w:t>xxxxxxxxxxxxxxxxx</w:t>
            </w:r>
          </w:p>
          <w:p w14:paraId="5F9E6410" w14:textId="7545D8CD" w:rsidR="00964196" w:rsidRPr="005560A3" w:rsidRDefault="00964196" w:rsidP="00964196">
            <w:pPr>
              <w:spacing w:before="40" w:after="60" w:line="320" w:lineRule="exact"/>
              <w:jc w:val="center"/>
              <w:rPr>
                <w:b/>
              </w:rPr>
            </w:pPr>
            <w:r w:rsidRPr="005560A3">
              <w:rPr>
                <w:b/>
              </w:rPr>
              <w:t xml:space="preserve">Telefon: </w:t>
            </w:r>
            <w:r w:rsidR="00B710A7">
              <w:t>xxxxxxxxxxxxxxxxx</w:t>
            </w:r>
          </w:p>
          <w:p w14:paraId="5A719A65" w14:textId="714E821A" w:rsidR="00964196" w:rsidRPr="005560A3" w:rsidRDefault="00964196" w:rsidP="00B710A7">
            <w:pPr>
              <w:spacing w:before="40" w:after="60" w:line="320" w:lineRule="exact"/>
              <w:jc w:val="center"/>
              <w:rPr>
                <w:b/>
              </w:rPr>
            </w:pPr>
            <w:r w:rsidRPr="005560A3">
              <w:rPr>
                <w:b/>
              </w:rPr>
              <w:t xml:space="preserve">E-mail: </w:t>
            </w:r>
            <w:r w:rsidR="00B710A7">
              <w:rPr>
                <w:b/>
              </w:rPr>
              <w:t>xxxxxxxxxxxxxxxxx</w:t>
            </w:r>
            <w:hyperlink r:id="rId16" w:history="1"/>
          </w:p>
        </w:tc>
      </w:tr>
      <w:tr w:rsidR="00964196" w:rsidRPr="005560A3" w14:paraId="57F0B174"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645E0027"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t>Konzultant SAP</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0538C81D" w14:textId="5AAEAE9A" w:rsidR="00964196" w:rsidRPr="005560A3" w:rsidRDefault="00964196" w:rsidP="00964196">
            <w:pPr>
              <w:spacing w:before="40" w:after="60" w:line="320" w:lineRule="exact"/>
              <w:jc w:val="center"/>
              <w:rPr>
                <w:b/>
              </w:rPr>
            </w:pPr>
            <w:r w:rsidRPr="005560A3">
              <w:rPr>
                <w:b/>
              </w:rPr>
              <w:t xml:space="preserve">Jméno a příjmení: </w:t>
            </w:r>
            <w:r w:rsidR="00B710A7">
              <w:t>xxxxxxxxxxxxxxxx</w:t>
            </w:r>
          </w:p>
          <w:p w14:paraId="6E61C23F" w14:textId="61853DF9" w:rsidR="00964196" w:rsidRPr="005560A3" w:rsidRDefault="00964196" w:rsidP="00964196">
            <w:pPr>
              <w:spacing w:before="40" w:after="60" w:line="320" w:lineRule="exact"/>
              <w:jc w:val="center"/>
              <w:rPr>
                <w:b/>
              </w:rPr>
            </w:pPr>
            <w:r w:rsidRPr="005560A3">
              <w:rPr>
                <w:b/>
              </w:rPr>
              <w:t xml:space="preserve">Telefon: </w:t>
            </w:r>
            <w:r w:rsidR="00B710A7">
              <w:t>xxxxxxxxxxxxxxxxxx</w:t>
            </w:r>
          </w:p>
          <w:p w14:paraId="3765D031" w14:textId="64DF51FD" w:rsidR="00964196" w:rsidRPr="005560A3" w:rsidRDefault="00964196" w:rsidP="00B710A7">
            <w:pPr>
              <w:spacing w:before="40" w:after="60" w:line="320" w:lineRule="exact"/>
              <w:jc w:val="center"/>
              <w:rPr>
                <w:b/>
              </w:rPr>
            </w:pPr>
            <w:r w:rsidRPr="005560A3">
              <w:rPr>
                <w:b/>
              </w:rPr>
              <w:t xml:space="preserve">E-mail: </w:t>
            </w:r>
            <w:r w:rsidR="00B710A7">
              <w:rPr>
                <w:b/>
              </w:rPr>
              <w:t>xxxxxxxxxxxxxxxxxx</w:t>
            </w:r>
          </w:p>
        </w:tc>
      </w:tr>
      <w:tr w:rsidR="00964196" w:rsidRPr="005560A3" w14:paraId="40A3360B"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47D49E2F"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t>Konzultant SAP</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42C55242" w14:textId="0BA3AE65" w:rsidR="00964196" w:rsidRPr="005560A3" w:rsidRDefault="00964196" w:rsidP="00964196">
            <w:pPr>
              <w:spacing w:before="40" w:after="60" w:line="320" w:lineRule="exact"/>
              <w:jc w:val="center"/>
              <w:rPr>
                <w:b/>
              </w:rPr>
            </w:pPr>
            <w:r w:rsidRPr="005560A3">
              <w:rPr>
                <w:b/>
              </w:rPr>
              <w:t xml:space="preserve">Jméno a příjmení: </w:t>
            </w:r>
            <w:r w:rsidR="00B710A7">
              <w:t>xxxxxxxxxxxxxxxxxxx</w:t>
            </w:r>
          </w:p>
          <w:p w14:paraId="26F17802" w14:textId="60B758C5" w:rsidR="00964196" w:rsidRPr="005560A3" w:rsidRDefault="00964196" w:rsidP="00964196">
            <w:pPr>
              <w:spacing w:before="40" w:after="60" w:line="320" w:lineRule="exact"/>
              <w:jc w:val="center"/>
              <w:rPr>
                <w:b/>
              </w:rPr>
            </w:pPr>
            <w:r w:rsidRPr="005560A3">
              <w:rPr>
                <w:b/>
              </w:rPr>
              <w:lastRenderedPageBreak/>
              <w:t xml:space="preserve">Telefon: </w:t>
            </w:r>
            <w:r w:rsidR="00B710A7">
              <w:t>xxxxxxxxxxxxxxxxx</w:t>
            </w:r>
          </w:p>
          <w:p w14:paraId="1895A9E3" w14:textId="3864587F" w:rsidR="00964196" w:rsidRPr="005560A3" w:rsidRDefault="00964196" w:rsidP="00B710A7">
            <w:pPr>
              <w:spacing w:before="40" w:after="60" w:line="320" w:lineRule="exact"/>
              <w:jc w:val="center"/>
              <w:rPr>
                <w:b/>
              </w:rPr>
            </w:pPr>
            <w:r w:rsidRPr="005560A3">
              <w:rPr>
                <w:b/>
              </w:rPr>
              <w:t xml:space="preserve">E-mail: </w:t>
            </w:r>
            <w:r w:rsidR="00B710A7">
              <w:rPr>
                <w:b/>
              </w:rPr>
              <w:t>xxxxxxxxxxxxxxxxxxxx</w:t>
            </w:r>
          </w:p>
        </w:tc>
      </w:tr>
      <w:tr w:rsidR="00964196" w:rsidRPr="005560A3" w14:paraId="183E49EE"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505D0FE6"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lastRenderedPageBreak/>
              <w:t>Konzultant SAP</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1D37C479" w14:textId="3350301E" w:rsidR="00964196" w:rsidRPr="005560A3" w:rsidRDefault="00964196" w:rsidP="00964196">
            <w:pPr>
              <w:spacing w:before="40" w:after="60" w:line="320" w:lineRule="exact"/>
              <w:jc w:val="center"/>
              <w:rPr>
                <w:b/>
              </w:rPr>
            </w:pPr>
            <w:r w:rsidRPr="005560A3">
              <w:rPr>
                <w:b/>
              </w:rPr>
              <w:t xml:space="preserve">Jméno a příjmení: </w:t>
            </w:r>
            <w:r w:rsidR="00B710A7">
              <w:t>xxxxxxxxxxxxxxxxxxx</w:t>
            </w:r>
          </w:p>
          <w:p w14:paraId="7F79083B" w14:textId="4DD27007" w:rsidR="00964196" w:rsidRPr="005560A3" w:rsidRDefault="00964196" w:rsidP="00964196">
            <w:pPr>
              <w:spacing w:before="40" w:after="60" w:line="320" w:lineRule="exact"/>
              <w:jc w:val="center"/>
              <w:rPr>
                <w:b/>
              </w:rPr>
            </w:pPr>
            <w:r w:rsidRPr="005560A3">
              <w:rPr>
                <w:b/>
              </w:rPr>
              <w:t xml:space="preserve">Telefon: </w:t>
            </w:r>
            <w:r w:rsidR="00B710A7">
              <w:t>xxxxxxxxxxxxxxxxxxx</w:t>
            </w:r>
          </w:p>
          <w:p w14:paraId="613DBB10" w14:textId="2913960C" w:rsidR="00964196" w:rsidRPr="005560A3" w:rsidRDefault="00964196" w:rsidP="00B710A7">
            <w:pPr>
              <w:spacing w:before="40" w:after="60" w:line="320" w:lineRule="exact"/>
              <w:jc w:val="center"/>
              <w:rPr>
                <w:b/>
              </w:rPr>
            </w:pPr>
            <w:r w:rsidRPr="005560A3">
              <w:rPr>
                <w:b/>
              </w:rPr>
              <w:t xml:space="preserve">E-mail: </w:t>
            </w:r>
            <w:r w:rsidR="00B710A7">
              <w:rPr>
                <w:b/>
              </w:rPr>
              <w:t>xxxxxxxxxxxxxxx</w:t>
            </w:r>
          </w:p>
        </w:tc>
      </w:tr>
      <w:tr w:rsidR="00964196" w:rsidRPr="005560A3" w14:paraId="0718EB8F"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28A6DF44"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t>Konzultant SAP</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24D00933" w14:textId="38D9905A" w:rsidR="00964196" w:rsidRPr="005560A3" w:rsidRDefault="00964196" w:rsidP="00964196">
            <w:pPr>
              <w:spacing w:before="40" w:after="60" w:line="320" w:lineRule="exact"/>
              <w:jc w:val="center"/>
              <w:rPr>
                <w:b/>
              </w:rPr>
            </w:pPr>
            <w:r w:rsidRPr="005560A3">
              <w:rPr>
                <w:b/>
              </w:rPr>
              <w:t xml:space="preserve">Jméno a příjmení: </w:t>
            </w:r>
            <w:r w:rsidR="00B710A7">
              <w:t>xxxxxxxxxxxxxxxxx</w:t>
            </w:r>
          </w:p>
          <w:p w14:paraId="5BFDA6AB" w14:textId="0CC13CA7" w:rsidR="00964196" w:rsidRPr="005560A3" w:rsidRDefault="00964196" w:rsidP="00964196">
            <w:pPr>
              <w:spacing w:before="40" w:after="60" w:line="320" w:lineRule="exact"/>
              <w:jc w:val="center"/>
              <w:rPr>
                <w:b/>
              </w:rPr>
            </w:pPr>
            <w:r w:rsidRPr="005560A3">
              <w:rPr>
                <w:b/>
              </w:rPr>
              <w:t xml:space="preserve">Telefon: </w:t>
            </w:r>
            <w:r w:rsidR="00B710A7">
              <w:t>xxxxxxxxxxxxxxxxxx</w:t>
            </w:r>
          </w:p>
          <w:p w14:paraId="2CEFD05B" w14:textId="05E22307" w:rsidR="00964196" w:rsidRPr="005560A3" w:rsidRDefault="00964196" w:rsidP="00B710A7">
            <w:pPr>
              <w:spacing w:before="40" w:after="60" w:line="320" w:lineRule="exact"/>
              <w:jc w:val="center"/>
              <w:rPr>
                <w:b/>
              </w:rPr>
            </w:pPr>
            <w:r w:rsidRPr="005560A3">
              <w:rPr>
                <w:b/>
              </w:rPr>
              <w:t xml:space="preserve">E-mail: </w:t>
            </w:r>
            <w:r w:rsidR="00B710A7">
              <w:rPr>
                <w:b/>
              </w:rPr>
              <w:t>xxxxxxxxxxxxxxxxxxxxx</w:t>
            </w:r>
          </w:p>
        </w:tc>
      </w:tr>
      <w:tr w:rsidR="00964196" w:rsidRPr="005560A3" w14:paraId="25978092"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62117EC6"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t>Konzultant SAP</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54396A1D" w14:textId="4CDF824B" w:rsidR="00964196" w:rsidRPr="005560A3" w:rsidRDefault="00964196" w:rsidP="00964196">
            <w:pPr>
              <w:spacing w:before="40" w:after="60" w:line="320" w:lineRule="exact"/>
              <w:jc w:val="center"/>
              <w:rPr>
                <w:b/>
              </w:rPr>
            </w:pPr>
            <w:r w:rsidRPr="005560A3">
              <w:rPr>
                <w:b/>
              </w:rPr>
              <w:t xml:space="preserve">Jméno a příjmení: </w:t>
            </w:r>
            <w:r w:rsidR="00B710A7">
              <w:t>xxxxxxxxxxxxxxxxxxx</w:t>
            </w:r>
          </w:p>
          <w:p w14:paraId="39A8C1DD" w14:textId="6377E1BD" w:rsidR="00964196" w:rsidRPr="005560A3" w:rsidRDefault="00964196" w:rsidP="00964196">
            <w:pPr>
              <w:spacing w:before="40" w:after="60" w:line="320" w:lineRule="exact"/>
              <w:jc w:val="center"/>
              <w:rPr>
                <w:b/>
              </w:rPr>
            </w:pPr>
            <w:r w:rsidRPr="005560A3">
              <w:rPr>
                <w:b/>
              </w:rPr>
              <w:t xml:space="preserve">Telefon: </w:t>
            </w:r>
            <w:r w:rsidR="00B710A7">
              <w:t>xxxxxxxxxxxxxxxx</w:t>
            </w:r>
          </w:p>
          <w:p w14:paraId="1A220145" w14:textId="12299F06" w:rsidR="00964196" w:rsidRPr="005560A3" w:rsidRDefault="00964196" w:rsidP="00B710A7">
            <w:pPr>
              <w:spacing w:before="40" w:after="60" w:line="320" w:lineRule="exact"/>
              <w:jc w:val="center"/>
              <w:rPr>
                <w:b/>
              </w:rPr>
            </w:pPr>
            <w:r w:rsidRPr="005560A3">
              <w:rPr>
                <w:b/>
              </w:rPr>
              <w:t xml:space="preserve">E-mail: </w:t>
            </w:r>
            <w:r w:rsidR="00B710A7">
              <w:rPr>
                <w:b/>
              </w:rPr>
              <w:t>xxxxxxxxxxxxxxxxx</w:t>
            </w:r>
          </w:p>
        </w:tc>
      </w:tr>
      <w:tr w:rsidR="00964196" w:rsidRPr="005560A3" w14:paraId="7B7BEF2D"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402C25F9"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t>Konzultant SAP</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78B99F7D" w14:textId="139536EB" w:rsidR="00964196" w:rsidRPr="005560A3" w:rsidRDefault="00964196" w:rsidP="00964196">
            <w:pPr>
              <w:spacing w:before="40" w:after="60" w:line="320" w:lineRule="exact"/>
              <w:jc w:val="center"/>
              <w:rPr>
                <w:b/>
              </w:rPr>
            </w:pPr>
            <w:r w:rsidRPr="005560A3">
              <w:rPr>
                <w:b/>
              </w:rPr>
              <w:t xml:space="preserve">Jméno a příjmení: </w:t>
            </w:r>
            <w:r w:rsidR="00B710A7">
              <w:t>xxxxxxxxxxxxxxxxxx</w:t>
            </w:r>
          </w:p>
          <w:p w14:paraId="04287D0B" w14:textId="6E8439E7" w:rsidR="00964196" w:rsidRPr="005560A3" w:rsidRDefault="00964196" w:rsidP="00964196">
            <w:pPr>
              <w:spacing w:before="40" w:after="60" w:line="320" w:lineRule="exact"/>
              <w:jc w:val="center"/>
              <w:rPr>
                <w:b/>
              </w:rPr>
            </w:pPr>
            <w:r w:rsidRPr="005560A3">
              <w:rPr>
                <w:b/>
              </w:rPr>
              <w:t xml:space="preserve">Telefon: </w:t>
            </w:r>
            <w:r w:rsidR="00B710A7">
              <w:t>xxxxxxxxxxxxxxxxxx</w:t>
            </w:r>
          </w:p>
          <w:p w14:paraId="2051C193" w14:textId="2E2BF893" w:rsidR="00964196" w:rsidRPr="005560A3" w:rsidRDefault="00964196" w:rsidP="00B710A7">
            <w:pPr>
              <w:spacing w:before="40" w:after="60" w:line="320" w:lineRule="exact"/>
              <w:jc w:val="center"/>
              <w:rPr>
                <w:b/>
              </w:rPr>
            </w:pPr>
            <w:r w:rsidRPr="005560A3">
              <w:rPr>
                <w:b/>
              </w:rPr>
              <w:t>E-mail:</w:t>
            </w:r>
            <w:r w:rsidR="00B710A7">
              <w:rPr>
                <w:b/>
              </w:rPr>
              <w:t xml:space="preserve"> xxxxxxxxxxxxxxxxx</w:t>
            </w:r>
            <w:r w:rsidR="00B710A7" w:rsidRPr="005560A3">
              <w:rPr>
                <w:b/>
              </w:rPr>
              <w:t xml:space="preserve"> </w:t>
            </w:r>
          </w:p>
        </w:tc>
      </w:tr>
      <w:tr w:rsidR="00964196" w:rsidRPr="005560A3" w14:paraId="7501A47C"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5C939C30"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t>Konzultant SAP</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25DBCD9B" w14:textId="5F223B18" w:rsidR="00964196" w:rsidRPr="005560A3" w:rsidRDefault="00964196" w:rsidP="00964196">
            <w:pPr>
              <w:spacing w:before="40" w:after="60" w:line="320" w:lineRule="exact"/>
              <w:jc w:val="center"/>
              <w:rPr>
                <w:b/>
              </w:rPr>
            </w:pPr>
            <w:r w:rsidRPr="005560A3">
              <w:rPr>
                <w:b/>
              </w:rPr>
              <w:t xml:space="preserve">Jméno a příjmení: </w:t>
            </w:r>
            <w:r w:rsidR="00B710A7">
              <w:t>xxxxxxxxxxxxxxxx</w:t>
            </w:r>
          </w:p>
          <w:p w14:paraId="7C6B89EC" w14:textId="6206081D" w:rsidR="00964196" w:rsidRPr="005560A3" w:rsidRDefault="00964196" w:rsidP="00964196">
            <w:pPr>
              <w:spacing w:before="40" w:after="60" w:line="320" w:lineRule="exact"/>
              <w:jc w:val="center"/>
              <w:rPr>
                <w:b/>
              </w:rPr>
            </w:pPr>
            <w:r w:rsidRPr="005560A3">
              <w:rPr>
                <w:b/>
              </w:rPr>
              <w:t xml:space="preserve">Telefon: </w:t>
            </w:r>
            <w:r w:rsidR="00B710A7">
              <w:t>xxxxxxxxxxxxxxxxx</w:t>
            </w:r>
          </w:p>
          <w:p w14:paraId="4497220A" w14:textId="62928DB7" w:rsidR="00964196" w:rsidRPr="005560A3" w:rsidRDefault="00964196" w:rsidP="00B710A7">
            <w:pPr>
              <w:spacing w:before="40" w:after="60" w:line="320" w:lineRule="exact"/>
              <w:jc w:val="center"/>
              <w:rPr>
                <w:b/>
              </w:rPr>
            </w:pPr>
            <w:r w:rsidRPr="005560A3">
              <w:rPr>
                <w:b/>
              </w:rPr>
              <w:t xml:space="preserve">E-mail: </w:t>
            </w:r>
            <w:r w:rsidR="00B710A7">
              <w:rPr>
                <w:b/>
              </w:rPr>
              <w:t>xxxxxxxxxxxxxxxxxx</w:t>
            </w:r>
          </w:p>
        </w:tc>
      </w:tr>
      <w:tr w:rsidR="00964196" w:rsidRPr="005560A3" w14:paraId="1BAE5338"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5B10147E"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t>Konzultant SAP</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12EF11E6" w14:textId="3F5EE668" w:rsidR="00964196" w:rsidRPr="005560A3" w:rsidRDefault="00964196" w:rsidP="00964196">
            <w:pPr>
              <w:spacing w:before="40" w:after="60" w:line="320" w:lineRule="exact"/>
              <w:jc w:val="center"/>
              <w:rPr>
                <w:b/>
              </w:rPr>
            </w:pPr>
            <w:r w:rsidRPr="005560A3">
              <w:rPr>
                <w:b/>
              </w:rPr>
              <w:t xml:space="preserve">Jméno a příjmení: </w:t>
            </w:r>
            <w:r w:rsidR="00B710A7">
              <w:t>xxxxxxxxxxxxxxxxxxx</w:t>
            </w:r>
          </w:p>
          <w:p w14:paraId="788E5C26" w14:textId="184F0DEB" w:rsidR="00964196" w:rsidRPr="005560A3" w:rsidRDefault="00964196" w:rsidP="00964196">
            <w:pPr>
              <w:spacing w:before="40" w:after="60" w:line="320" w:lineRule="exact"/>
              <w:jc w:val="center"/>
              <w:rPr>
                <w:b/>
              </w:rPr>
            </w:pPr>
            <w:r w:rsidRPr="005560A3">
              <w:rPr>
                <w:b/>
              </w:rPr>
              <w:t xml:space="preserve">Telefon: </w:t>
            </w:r>
            <w:r w:rsidR="00B710A7">
              <w:t>xxxxxxxxxxxxxxxxxx</w:t>
            </w:r>
          </w:p>
          <w:p w14:paraId="08721578" w14:textId="291AB3FC" w:rsidR="00964196" w:rsidRPr="005560A3" w:rsidRDefault="00964196" w:rsidP="00B710A7">
            <w:pPr>
              <w:spacing w:before="40" w:after="60" w:line="320" w:lineRule="exact"/>
              <w:jc w:val="center"/>
              <w:rPr>
                <w:b/>
              </w:rPr>
            </w:pPr>
            <w:r w:rsidRPr="005560A3">
              <w:rPr>
                <w:b/>
              </w:rPr>
              <w:t>E-mail:</w:t>
            </w:r>
            <w:r w:rsidR="00B710A7">
              <w:rPr>
                <w:b/>
              </w:rPr>
              <w:t xml:space="preserve"> xxxxxxxxxxxxxxxxxx</w:t>
            </w:r>
            <w:r w:rsidR="00B710A7" w:rsidRPr="005560A3">
              <w:rPr>
                <w:b/>
              </w:rPr>
              <w:t xml:space="preserve"> </w:t>
            </w:r>
          </w:p>
        </w:tc>
      </w:tr>
      <w:tr w:rsidR="00964196" w:rsidRPr="005560A3" w14:paraId="5F92078E"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09BB4EC8"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t>Konzultant SAP</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71CA1469" w14:textId="05FBFD65" w:rsidR="00964196" w:rsidRPr="005560A3" w:rsidRDefault="00964196" w:rsidP="00964196">
            <w:pPr>
              <w:spacing w:before="40" w:after="60" w:line="320" w:lineRule="exact"/>
              <w:jc w:val="center"/>
              <w:rPr>
                <w:b/>
              </w:rPr>
            </w:pPr>
            <w:r w:rsidRPr="005560A3">
              <w:rPr>
                <w:b/>
              </w:rPr>
              <w:t xml:space="preserve">Jméno a příjmení: </w:t>
            </w:r>
            <w:r w:rsidR="00B710A7">
              <w:t>xxxxxxxxxxxxxxxx</w:t>
            </w:r>
          </w:p>
          <w:p w14:paraId="707E0477" w14:textId="15BC101D" w:rsidR="00964196" w:rsidRPr="005560A3" w:rsidRDefault="00964196" w:rsidP="00964196">
            <w:pPr>
              <w:spacing w:before="40" w:after="60" w:line="320" w:lineRule="exact"/>
              <w:jc w:val="center"/>
              <w:rPr>
                <w:b/>
              </w:rPr>
            </w:pPr>
            <w:r w:rsidRPr="005560A3">
              <w:rPr>
                <w:b/>
              </w:rPr>
              <w:t xml:space="preserve">Telefon: </w:t>
            </w:r>
            <w:r w:rsidR="00B710A7">
              <w:t>xxxxxxxxxxxxxxxxxxx</w:t>
            </w:r>
          </w:p>
          <w:p w14:paraId="2D7E410B" w14:textId="4F332FB3" w:rsidR="00964196" w:rsidRPr="005560A3" w:rsidRDefault="00964196" w:rsidP="00B710A7">
            <w:pPr>
              <w:spacing w:before="40" w:after="60" w:line="320" w:lineRule="exact"/>
              <w:jc w:val="center"/>
              <w:rPr>
                <w:b/>
              </w:rPr>
            </w:pPr>
            <w:r w:rsidRPr="005560A3">
              <w:rPr>
                <w:b/>
              </w:rPr>
              <w:t xml:space="preserve">E-mail: </w:t>
            </w:r>
            <w:r w:rsidR="00B710A7">
              <w:rPr>
                <w:b/>
              </w:rPr>
              <w:t>xxxxxxxxxxxxxxxxxxxxx</w:t>
            </w:r>
          </w:p>
        </w:tc>
      </w:tr>
      <w:tr w:rsidR="00964196" w:rsidRPr="005560A3" w14:paraId="44F6C4EA"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0038B426"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t>Konzultant SAP</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1A63B5F4" w14:textId="656A202C" w:rsidR="00964196" w:rsidRPr="005560A3" w:rsidRDefault="00964196" w:rsidP="00964196">
            <w:pPr>
              <w:spacing w:before="40" w:after="60" w:line="320" w:lineRule="exact"/>
              <w:jc w:val="center"/>
              <w:rPr>
                <w:b/>
              </w:rPr>
            </w:pPr>
            <w:r w:rsidRPr="005560A3">
              <w:rPr>
                <w:b/>
              </w:rPr>
              <w:t xml:space="preserve">Jméno a příjmení: </w:t>
            </w:r>
            <w:r w:rsidR="00B710A7">
              <w:t>xxxxxxxxxxxxxxxx</w:t>
            </w:r>
          </w:p>
          <w:p w14:paraId="7E480231" w14:textId="31E3B010" w:rsidR="00964196" w:rsidRPr="005560A3" w:rsidRDefault="00964196" w:rsidP="00964196">
            <w:pPr>
              <w:spacing w:before="40" w:after="60" w:line="320" w:lineRule="exact"/>
              <w:jc w:val="center"/>
              <w:rPr>
                <w:b/>
              </w:rPr>
            </w:pPr>
            <w:r w:rsidRPr="005560A3">
              <w:rPr>
                <w:b/>
              </w:rPr>
              <w:t xml:space="preserve">Telefon: </w:t>
            </w:r>
            <w:r w:rsidR="00B710A7">
              <w:t>xxxxxxxxxxxxxxxx</w:t>
            </w:r>
          </w:p>
          <w:p w14:paraId="2B8914FC" w14:textId="0AEBDF1A" w:rsidR="00964196" w:rsidRPr="005560A3" w:rsidRDefault="00964196" w:rsidP="00B710A7">
            <w:pPr>
              <w:spacing w:before="40" w:after="60" w:line="320" w:lineRule="exact"/>
              <w:jc w:val="center"/>
              <w:rPr>
                <w:b/>
              </w:rPr>
            </w:pPr>
            <w:r w:rsidRPr="005560A3">
              <w:rPr>
                <w:b/>
              </w:rPr>
              <w:t xml:space="preserve">E-mail: </w:t>
            </w:r>
            <w:r w:rsidR="00B710A7">
              <w:t>xxxxxxxxxxxxxxxx</w:t>
            </w:r>
          </w:p>
        </w:tc>
      </w:tr>
      <w:tr w:rsidR="00964196" w:rsidRPr="005560A3" w14:paraId="5FEE0135"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49ED15C8"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t>Konzultant SAP</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27696C27" w14:textId="7D5A8CE3" w:rsidR="00964196" w:rsidRPr="005560A3" w:rsidRDefault="00964196" w:rsidP="00964196">
            <w:pPr>
              <w:spacing w:before="40" w:after="60" w:line="320" w:lineRule="exact"/>
              <w:jc w:val="center"/>
              <w:rPr>
                <w:b/>
              </w:rPr>
            </w:pPr>
            <w:r w:rsidRPr="005560A3">
              <w:rPr>
                <w:b/>
              </w:rPr>
              <w:t xml:space="preserve">Jméno a příjmení: </w:t>
            </w:r>
            <w:r w:rsidR="00B710A7">
              <w:t>xxxxxxxxxxxxxxxxxxxxx</w:t>
            </w:r>
          </w:p>
          <w:p w14:paraId="1266ED7C" w14:textId="2F639093" w:rsidR="00964196" w:rsidRPr="005560A3" w:rsidRDefault="00964196" w:rsidP="00964196">
            <w:pPr>
              <w:spacing w:before="40" w:after="60" w:line="320" w:lineRule="exact"/>
              <w:jc w:val="center"/>
              <w:rPr>
                <w:b/>
              </w:rPr>
            </w:pPr>
            <w:r w:rsidRPr="005560A3">
              <w:rPr>
                <w:b/>
              </w:rPr>
              <w:t xml:space="preserve">Telefon: </w:t>
            </w:r>
            <w:r w:rsidR="00B710A7">
              <w:t>xxxxxxxxxxxxxxxxx</w:t>
            </w:r>
          </w:p>
          <w:p w14:paraId="11B1754F" w14:textId="4B30C2DC" w:rsidR="00964196" w:rsidRPr="005560A3" w:rsidRDefault="00964196" w:rsidP="00B710A7">
            <w:pPr>
              <w:spacing w:before="40" w:after="60" w:line="320" w:lineRule="exact"/>
              <w:jc w:val="center"/>
              <w:rPr>
                <w:b/>
              </w:rPr>
            </w:pPr>
            <w:r w:rsidRPr="005560A3">
              <w:rPr>
                <w:b/>
              </w:rPr>
              <w:t xml:space="preserve">E-mail: </w:t>
            </w:r>
            <w:r w:rsidR="00B710A7">
              <w:rPr>
                <w:b/>
              </w:rPr>
              <w:t>xxxxxxxxxxxxxxxxx</w:t>
            </w:r>
          </w:p>
        </w:tc>
      </w:tr>
      <w:tr w:rsidR="00964196" w:rsidRPr="005560A3" w14:paraId="6566971B"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48B14038"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t>Konzultant SAP</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52F988BF" w14:textId="0CC1FBC0" w:rsidR="00964196" w:rsidRPr="005560A3" w:rsidRDefault="00964196" w:rsidP="00964196">
            <w:pPr>
              <w:spacing w:before="40" w:after="60" w:line="320" w:lineRule="exact"/>
              <w:jc w:val="center"/>
              <w:rPr>
                <w:b/>
              </w:rPr>
            </w:pPr>
            <w:r w:rsidRPr="005560A3">
              <w:rPr>
                <w:b/>
              </w:rPr>
              <w:t xml:space="preserve">Jméno a příjmení: </w:t>
            </w:r>
            <w:r w:rsidR="00B710A7">
              <w:t>xxxxxxxxxxxxxxxx</w:t>
            </w:r>
          </w:p>
          <w:p w14:paraId="49FFF083" w14:textId="217FE1D2" w:rsidR="00964196" w:rsidRPr="005560A3" w:rsidRDefault="00964196" w:rsidP="00964196">
            <w:pPr>
              <w:spacing w:before="40" w:after="60" w:line="320" w:lineRule="exact"/>
              <w:jc w:val="center"/>
              <w:rPr>
                <w:b/>
              </w:rPr>
            </w:pPr>
            <w:r w:rsidRPr="005560A3">
              <w:rPr>
                <w:b/>
              </w:rPr>
              <w:t xml:space="preserve">Telefon: </w:t>
            </w:r>
            <w:r w:rsidR="00B710A7">
              <w:t>xxxxxxxxxxxxxxxxxxxx</w:t>
            </w:r>
          </w:p>
          <w:p w14:paraId="7ABAA55B" w14:textId="2E5C70F4" w:rsidR="00964196" w:rsidRPr="005560A3" w:rsidRDefault="00964196" w:rsidP="00B710A7">
            <w:pPr>
              <w:spacing w:before="40" w:after="60" w:line="320" w:lineRule="exact"/>
              <w:jc w:val="center"/>
              <w:rPr>
                <w:b/>
              </w:rPr>
            </w:pPr>
            <w:r w:rsidRPr="005560A3">
              <w:rPr>
                <w:b/>
              </w:rPr>
              <w:t xml:space="preserve">E-mail: </w:t>
            </w:r>
            <w:r w:rsidR="00B710A7">
              <w:rPr>
                <w:b/>
              </w:rPr>
              <w:t>xxxxxxxxxxxxxxxxxxxxx</w:t>
            </w:r>
          </w:p>
        </w:tc>
      </w:tr>
      <w:tr w:rsidR="00964196" w:rsidRPr="005560A3" w14:paraId="209010B8"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2BBFDB2C"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t>Konzultant SAP</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7A480431" w14:textId="7BA83ACA" w:rsidR="00964196" w:rsidRPr="005560A3" w:rsidRDefault="00964196" w:rsidP="00964196">
            <w:pPr>
              <w:spacing w:before="40" w:after="60" w:line="320" w:lineRule="exact"/>
              <w:jc w:val="center"/>
              <w:rPr>
                <w:b/>
              </w:rPr>
            </w:pPr>
            <w:r w:rsidRPr="005560A3">
              <w:rPr>
                <w:b/>
              </w:rPr>
              <w:t xml:space="preserve">Jméno a příjmení: </w:t>
            </w:r>
            <w:r w:rsidR="00B710A7">
              <w:t>xxxxxxxxxxxxxxxxxx</w:t>
            </w:r>
          </w:p>
          <w:p w14:paraId="37D5CA81" w14:textId="7759D7B8" w:rsidR="00964196" w:rsidRPr="005560A3" w:rsidRDefault="00964196" w:rsidP="00964196">
            <w:pPr>
              <w:spacing w:before="40" w:after="60" w:line="320" w:lineRule="exact"/>
              <w:jc w:val="center"/>
            </w:pPr>
            <w:r w:rsidRPr="005560A3">
              <w:rPr>
                <w:b/>
              </w:rPr>
              <w:t xml:space="preserve">Telefon: </w:t>
            </w:r>
            <w:r w:rsidR="00B710A7">
              <w:t>xxxxxxxxxxxxxxxxx</w:t>
            </w:r>
          </w:p>
          <w:p w14:paraId="1FC696B3" w14:textId="4A439741" w:rsidR="00964196" w:rsidRPr="005560A3" w:rsidRDefault="00964196" w:rsidP="00B710A7">
            <w:pPr>
              <w:spacing w:before="40" w:after="60" w:line="320" w:lineRule="exact"/>
              <w:jc w:val="center"/>
              <w:rPr>
                <w:b/>
              </w:rPr>
            </w:pPr>
            <w:r w:rsidRPr="005560A3">
              <w:rPr>
                <w:b/>
              </w:rPr>
              <w:t xml:space="preserve">E-mail: </w:t>
            </w:r>
            <w:r w:rsidR="00B710A7">
              <w:t>xxxxxxxxxxxxxxxxxx</w:t>
            </w:r>
          </w:p>
        </w:tc>
      </w:tr>
      <w:tr w:rsidR="00964196" w:rsidRPr="005560A3" w14:paraId="2FC9762E" w14:textId="77777777" w:rsidTr="00964196">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51DE2574" w14:textId="77777777" w:rsidR="00964196" w:rsidRPr="005560A3" w:rsidRDefault="00964196" w:rsidP="00964196">
            <w:pPr>
              <w:widowControl w:val="0"/>
              <w:spacing w:before="40" w:after="60" w:line="320" w:lineRule="exact"/>
              <w:ind w:left="426"/>
              <w:jc w:val="center"/>
              <w:rPr>
                <w:rFonts w:asciiTheme="minorHAnsi" w:hAnsiTheme="minorHAnsi" w:cs="Arial"/>
                <w:b/>
                <w:bCs/>
              </w:rPr>
            </w:pPr>
            <w:r w:rsidRPr="005560A3">
              <w:rPr>
                <w:rFonts w:asciiTheme="minorHAnsi" w:hAnsiTheme="minorHAnsi" w:cs="Arial"/>
                <w:b/>
                <w:bCs/>
              </w:rPr>
              <w:lastRenderedPageBreak/>
              <w:t>Konzultant SAP</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524FBF56" w14:textId="2A0D6C0A" w:rsidR="00964196" w:rsidRPr="005560A3" w:rsidRDefault="00964196" w:rsidP="00964196">
            <w:pPr>
              <w:spacing w:before="40" w:after="60" w:line="320" w:lineRule="exact"/>
              <w:jc w:val="center"/>
              <w:rPr>
                <w:b/>
              </w:rPr>
            </w:pPr>
            <w:r w:rsidRPr="005560A3">
              <w:rPr>
                <w:b/>
              </w:rPr>
              <w:t xml:space="preserve">Jméno a příjmení: </w:t>
            </w:r>
            <w:r w:rsidR="00B710A7">
              <w:t>xxxxxxxxxxxxxxxxx</w:t>
            </w:r>
          </w:p>
          <w:p w14:paraId="586C2B2B" w14:textId="10B1A191" w:rsidR="00964196" w:rsidRPr="005560A3" w:rsidRDefault="00964196" w:rsidP="00964196">
            <w:pPr>
              <w:spacing w:before="40" w:after="60" w:line="320" w:lineRule="exact"/>
              <w:jc w:val="center"/>
              <w:rPr>
                <w:b/>
              </w:rPr>
            </w:pPr>
            <w:r w:rsidRPr="005560A3">
              <w:rPr>
                <w:b/>
              </w:rPr>
              <w:t xml:space="preserve">Telefon: </w:t>
            </w:r>
            <w:r w:rsidR="00B710A7">
              <w:t>xxxxxxxxxxxxxxxx</w:t>
            </w:r>
          </w:p>
          <w:p w14:paraId="48C10429" w14:textId="6FB05AAF" w:rsidR="00964196" w:rsidRPr="005560A3" w:rsidRDefault="00964196" w:rsidP="00B710A7">
            <w:pPr>
              <w:spacing w:before="40" w:after="60" w:line="320" w:lineRule="exact"/>
              <w:jc w:val="center"/>
              <w:rPr>
                <w:b/>
              </w:rPr>
            </w:pPr>
            <w:r w:rsidRPr="005560A3">
              <w:rPr>
                <w:b/>
              </w:rPr>
              <w:t xml:space="preserve">E-mail: </w:t>
            </w:r>
            <w:r w:rsidR="00B710A7">
              <w:rPr>
                <w:b/>
              </w:rPr>
              <w:t>xxxxxxxxxxxxxxxxx</w:t>
            </w:r>
          </w:p>
        </w:tc>
      </w:tr>
    </w:tbl>
    <w:p w14:paraId="6657BCA3" w14:textId="45A9D3B1" w:rsidR="00767775" w:rsidRPr="00E16A18" w:rsidRDefault="00767775" w:rsidP="005D0BCE">
      <w:pPr>
        <w:jc w:val="center"/>
        <w:rPr>
          <w:b/>
        </w:rPr>
      </w:pPr>
    </w:p>
    <w:p w14:paraId="708074B4" w14:textId="77777777" w:rsidR="00681B2A" w:rsidRDefault="00681B2A" w:rsidP="005D0BCE">
      <w:pPr>
        <w:jc w:val="center"/>
        <w:rPr>
          <w:b/>
        </w:rPr>
      </w:pPr>
    </w:p>
    <w:p w14:paraId="0B09FFA0" w14:textId="77777777" w:rsidR="007E1BBE" w:rsidRPr="00681B2A" w:rsidRDefault="007E1BBE" w:rsidP="00681B2A">
      <w:pPr>
        <w:tabs>
          <w:tab w:val="left" w:pos="6330"/>
        </w:tabs>
        <w:sectPr w:rsidR="007E1BBE" w:rsidRPr="00681B2A" w:rsidSect="00101166">
          <w:pgSz w:w="11906" w:h="16838"/>
          <w:pgMar w:top="1418" w:right="1418" w:bottom="1418" w:left="1418" w:header="709" w:footer="414" w:gutter="0"/>
          <w:cols w:space="708"/>
          <w:docGrid w:linePitch="360"/>
        </w:sectPr>
      </w:pPr>
      <w:bookmarkStart w:id="321" w:name="Annex10"/>
      <w:bookmarkEnd w:id="320"/>
    </w:p>
    <w:p w14:paraId="19A055B3" w14:textId="77777777" w:rsidR="0032073B" w:rsidRPr="00E6491C" w:rsidRDefault="0032073B" w:rsidP="0032073B">
      <w:pPr>
        <w:pStyle w:val="Nadpis1"/>
        <w:numPr>
          <w:ilvl w:val="0"/>
          <w:numId w:val="0"/>
        </w:numPr>
        <w:jc w:val="center"/>
        <w:rPr>
          <w:rFonts w:ascii="Calibri" w:hAnsi="Calibri"/>
          <w:sz w:val="22"/>
          <w:szCs w:val="22"/>
        </w:rPr>
      </w:pPr>
      <w:r w:rsidRPr="00E6491C">
        <w:rPr>
          <w:rFonts w:ascii="Calibri" w:hAnsi="Calibri"/>
          <w:sz w:val="22"/>
          <w:szCs w:val="22"/>
        </w:rPr>
        <w:lastRenderedPageBreak/>
        <w:t>Příloha č. 10</w:t>
      </w:r>
      <w:bookmarkEnd w:id="321"/>
    </w:p>
    <w:p w14:paraId="37046CD3" w14:textId="77777777" w:rsidR="007E1BBE" w:rsidRPr="00E6491C" w:rsidRDefault="007E1BBE" w:rsidP="007E1BBE">
      <w:pPr>
        <w:pStyle w:val="RLProhlensmluvnchstran"/>
      </w:pPr>
      <w:bookmarkStart w:id="322" w:name="_Příloha_č._11"/>
      <w:bookmarkEnd w:id="322"/>
      <w:r w:rsidRPr="00E6491C">
        <w:t>Zásady ochrany osobních údajů</w:t>
      </w:r>
    </w:p>
    <w:p w14:paraId="3FCFA85A" w14:textId="77777777" w:rsidR="007E1BBE" w:rsidRPr="00E6491C" w:rsidRDefault="007E1BBE" w:rsidP="007E1BBE">
      <w:pPr>
        <w:pStyle w:val="RLlneksmlouvy"/>
        <w:numPr>
          <w:ilvl w:val="0"/>
          <w:numId w:val="76"/>
        </w:numPr>
      </w:pPr>
      <w:r w:rsidRPr="00E6491C">
        <w:t>ZÁKLADNÍ USTANOVENÍ</w:t>
      </w:r>
    </w:p>
    <w:p w14:paraId="1C7A6C66" w14:textId="77777777" w:rsidR="007E1BBE" w:rsidRPr="00E6491C" w:rsidRDefault="007E1BBE" w:rsidP="007E1BBE">
      <w:pPr>
        <w:pStyle w:val="RLTextlnkuslovan"/>
      </w:pPr>
      <w:r w:rsidRPr="00E6491C">
        <w:t>Poskytovatel bude pro Objednatele na základě Smlouvy zajišťovat činnosti, při kterých dochází ke zpracování dat Objednatele, která mohou obsahovat osobní údaje ve smyslu § 4 písm. e) ZOOÚ(dále jen „</w:t>
      </w:r>
      <w:r w:rsidRPr="00E6491C">
        <w:rPr>
          <w:b/>
        </w:rPr>
        <w:t>Osobní údaje</w:t>
      </w:r>
      <w:r w:rsidRPr="00E6491C">
        <w:t xml:space="preserve">“). </w:t>
      </w:r>
    </w:p>
    <w:p w14:paraId="1F9D4785" w14:textId="77777777" w:rsidR="007E1BBE" w:rsidRPr="00E6491C" w:rsidRDefault="007E1BBE" w:rsidP="007E1BBE">
      <w:pPr>
        <w:pStyle w:val="RLTextlnkuslovan"/>
      </w:pPr>
      <w:r w:rsidRPr="00E6491C">
        <w:t xml:space="preserve">Osobní údaje jsou pro Objednatele zpracovávány Poskytovatelem pro účely a v rozsahu nezbytném pro plnění předmětu Smlouvy, tj. zejména bude docházet ke zpracování osobních údajů při migraci, zálohování, organizaci, ukládání a třídění dat. </w:t>
      </w:r>
    </w:p>
    <w:p w14:paraId="6FCD7136" w14:textId="77777777" w:rsidR="007E1BBE" w:rsidRPr="00E6491C" w:rsidRDefault="007E1BBE" w:rsidP="007E1BBE">
      <w:pPr>
        <w:pStyle w:val="RLTextlnkuslovan"/>
      </w:pPr>
      <w:r w:rsidRPr="00E6491C">
        <w:t xml:space="preserve">Za tímto účelem uvedeným výše pověřuje Objednatel Poskytovatele zpracováním Osobních údajů v rozsahu </w:t>
      </w:r>
    </w:p>
    <w:p w14:paraId="377D11CA" w14:textId="77777777" w:rsidR="007E1BBE" w:rsidRPr="00E6491C" w:rsidRDefault="007E1BBE" w:rsidP="007E1BBE">
      <w:pPr>
        <w:pStyle w:val="Claneka"/>
        <w:numPr>
          <w:ilvl w:val="2"/>
          <w:numId w:val="75"/>
        </w:numPr>
        <w:tabs>
          <w:tab w:val="clear" w:pos="992"/>
        </w:tabs>
        <w:ind w:left="2268" w:hanging="708"/>
        <w:rPr>
          <w:rFonts w:ascii="Calibri" w:hAnsi="Calibri"/>
          <w:szCs w:val="22"/>
        </w:rPr>
      </w:pPr>
      <w:r w:rsidRPr="00E6491C">
        <w:rPr>
          <w:rFonts w:ascii="Calibri" w:hAnsi="Calibri"/>
          <w:szCs w:val="22"/>
        </w:rPr>
        <w:t>jméno, příjmení, kontaktní údaje;</w:t>
      </w:r>
    </w:p>
    <w:p w14:paraId="54203EE2" w14:textId="77777777" w:rsidR="007E1BBE" w:rsidRPr="00E6491C" w:rsidRDefault="007E1BBE" w:rsidP="007E1BBE">
      <w:pPr>
        <w:pStyle w:val="Claneka"/>
        <w:numPr>
          <w:ilvl w:val="2"/>
          <w:numId w:val="75"/>
        </w:numPr>
        <w:tabs>
          <w:tab w:val="clear" w:pos="992"/>
        </w:tabs>
        <w:ind w:left="2268" w:hanging="708"/>
        <w:rPr>
          <w:rFonts w:ascii="Calibri" w:hAnsi="Calibri"/>
          <w:szCs w:val="22"/>
        </w:rPr>
      </w:pPr>
      <w:r w:rsidRPr="00E6491C">
        <w:rPr>
          <w:rFonts w:ascii="Calibri" w:hAnsi="Calibri"/>
          <w:szCs w:val="22"/>
        </w:rPr>
        <w:t>dalších Osobních údajů obsažených v registrech a číselnících spravovaných v rámci Služeb dle Smlouvy a</w:t>
      </w:r>
    </w:p>
    <w:p w14:paraId="74194F65" w14:textId="77777777" w:rsidR="007E1BBE" w:rsidRPr="00E6491C" w:rsidRDefault="007E1BBE" w:rsidP="007E1BBE">
      <w:pPr>
        <w:pStyle w:val="Claneka"/>
        <w:numPr>
          <w:ilvl w:val="2"/>
          <w:numId w:val="75"/>
        </w:numPr>
        <w:tabs>
          <w:tab w:val="clear" w:pos="992"/>
        </w:tabs>
        <w:ind w:left="2268" w:hanging="708"/>
        <w:rPr>
          <w:rFonts w:ascii="Calibri" w:hAnsi="Calibri"/>
          <w:szCs w:val="22"/>
        </w:rPr>
      </w:pPr>
      <w:r w:rsidRPr="00E6491C">
        <w:rPr>
          <w:rFonts w:ascii="Calibri" w:hAnsi="Calibri"/>
          <w:szCs w:val="22"/>
        </w:rPr>
        <w:t>dalších informací, které mají nebo by mohly mít povahu Osobních údajů.</w:t>
      </w:r>
    </w:p>
    <w:p w14:paraId="0A07DA18" w14:textId="77777777" w:rsidR="007E1BBE" w:rsidRPr="00E6491C" w:rsidRDefault="007E1BBE" w:rsidP="007E1BBE">
      <w:pPr>
        <w:pStyle w:val="RLlneksmlouvy"/>
      </w:pPr>
      <w:r w:rsidRPr="00E6491C">
        <w:t>POVINNOSTI POSKYTOVATELE</w:t>
      </w:r>
    </w:p>
    <w:p w14:paraId="6A467CB2" w14:textId="77777777" w:rsidR="007E1BBE" w:rsidRPr="00E6491C" w:rsidRDefault="007E1BBE" w:rsidP="007E1BBE">
      <w:pPr>
        <w:pStyle w:val="RLTextlnkuslovan"/>
      </w:pPr>
      <w:r w:rsidRPr="00E6491C">
        <w:t>Poskytovatel je při zpracování Osobních údajů na základě této Smlouvy povinen postupovat s náležitou odbornou péčí tak, aby neporušil žádné ustanovení ZOOÚ, zejména povinnosti podle § 5 ZOOÚ ve spojení s § 7 ZOOÚ, či jiného právního předpisu nebo nezpůsobil skutečnost, která by znamenala porušení ZOOÚ, zejména povinnosti podle § 5 ZOOÚ ve spojení s § 7 ZOOÚ, či jiného právního předpisu Objednatelem.</w:t>
      </w:r>
    </w:p>
    <w:p w14:paraId="2D2A986D" w14:textId="77777777" w:rsidR="007E1BBE" w:rsidRPr="00E6491C" w:rsidRDefault="007E1BBE" w:rsidP="007E1BBE">
      <w:pPr>
        <w:pStyle w:val="RLTextlnkuslovan"/>
      </w:pPr>
      <w:r w:rsidRPr="00E6491C">
        <w:t xml:space="preserve">Jestliže Poskytovatel zjistí, že Objednatel porušuje povinnosti stanovené ZOOÚ, je v souladu s § 8 ZOOÚ povinen jej na to neprodleně upozornit a v případě, že Objednatel toto porušení nenapraví do 15 dnů od písemného vyrozumění Poskytovatele, zastavit zpracování Osobních údajů do doby, než dojde k nápravě. Pokud tak neučiní, odpovídá za újmu, která vznikne subjektu Osobních údajů nebo Objednateli, čímž není dotčena jeho odpovědnost podle ZOOÚ. </w:t>
      </w:r>
    </w:p>
    <w:p w14:paraId="56264651" w14:textId="77777777" w:rsidR="007E1BBE" w:rsidRPr="00E6491C" w:rsidRDefault="007E1BBE" w:rsidP="007E1BBE">
      <w:pPr>
        <w:pStyle w:val="RLTextlnkuslovan"/>
      </w:pPr>
      <w:r w:rsidRPr="00E6491C">
        <w:t xml:space="preserve">Poskytovatel je povinen řídit se při zpracování Osobních údajů na základě této Smlouvy pokyny Objednatele. Poskytovatel je povinen upozornit Objednatele bez zbytečného odkladu na nevhodnou povahu takových pokynů, jestliže mohl takovou nevhodnost zjistit při vynaložení veškeré odborné péče. Pokud Objednatel i přes upozornění setrvá na takových pokynech, je Poskytovatel povinen pokyny provést. </w:t>
      </w:r>
    </w:p>
    <w:p w14:paraId="15647E86" w14:textId="77777777" w:rsidR="007E1BBE" w:rsidRPr="00E6491C" w:rsidRDefault="007E1BBE" w:rsidP="007E1BBE">
      <w:pPr>
        <w:pStyle w:val="RLTextlnkuslovan"/>
      </w:pPr>
      <w:r w:rsidRPr="00E6491C">
        <w:t>Poskytovatel je v souladu s § 10 ZOOÚ povinen dbát, aby žádný subjekt Osobních údajů neutrpěl újmu na svých právech, zejména na právu na zachování lidské důstojnosti, a také dbá na ochranu před neoprávněným zasahováním do soukromého a osobního života subjektů Osobních údajů.</w:t>
      </w:r>
    </w:p>
    <w:p w14:paraId="4B56A023" w14:textId="77777777" w:rsidR="007E1BBE" w:rsidRPr="00E6491C" w:rsidRDefault="007E1BBE" w:rsidP="007E1BBE">
      <w:pPr>
        <w:pStyle w:val="RLTextlnkuslovan"/>
      </w:pPr>
      <w:r w:rsidRPr="00E6491C">
        <w:t>Jakmile pomine účel, pro který byly Osobní údaje zpracovány, nebo na základě žádosti subjektu údajů podle § 21 ZOOÚ, je Poskytovatel ve smyslu § 20 ZOOÚ povinen na základě a v souladu s pokyny a Interní dokumentací Objednatele provést likvidaci Osobních údajů nebo tyto Osobní údaje předat Objednateli.</w:t>
      </w:r>
    </w:p>
    <w:p w14:paraId="554A472A" w14:textId="77777777" w:rsidR="007E1BBE" w:rsidRPr="00E6491C" w:rsidRDefault="007E1BBE" w:rsidP="007E1BBE">
      <w:pPr>
        <w:pStyle w:val="RLTextlnkuslovan"/>
      </w:pPr>
      <w:r w:rsidRPr="00E6491C">
        <w:lastRenderedPageBreak/>
        <w:t>V případě, že se kterýkoli subjekt Osobních údajů bude domnívat, že Objednatel nebo Poskytovatel provádí zpracování jeho Osobních údajů, které je v rozporu s ochranou jeho soukromého a osobního života nebo v rozporu se zákonem, zejména budou-li Osobní údaje nepřesné s ohledem na účel jejich zpracování, a ve smyslu § 21 ZOOÚ požádá Poskytovatele o vysvětlení nebo bude požadovat odstranění vzniklého stavu, zavazuje se Poskytovatel o tom neprodleně informovat Objednatele.</w:t>
      </w:r>
    </w:p>
    <w:p w14:paraId="1D98F80B" w14:textId="77777777" w:rsidR="007E1BBE" w:rsidRPr="00E6491C" w:rsidRDefault="007E1BBE" w:rsidP="007E1BBE">
      <w:pPr>
        <w:pStyle w:val="RLTextlnkuslovan"/>
      </w:pPr>
      <w:r w:rsidRPr="00E6491C">
        <w:t>Poskytovatel odpovídá za újmu způsobenou Objednateli vznikem povinnosti Objednatele hradit v souvislosti se zpracováním Osobních údajů na základě této Smlouvy jakoukoli náhradu škody nebo nemajetkovou újmu v penězích subjektu Osobních údajů či pokutu Úřadu pro ochranu osobních údajů („</w:t>
      </w:r>
      <w:r w:rsidRPr="00E6491C">
        <w:rPr>
          <w:b/>
        </w:rPr>
        <w:t>ÚOOÚ</w:t>
      </w:r>
      <w:r w:rsidRPr="00E6491C">
        <w:t>“) v důsledku porušení povinností uložených Poskytovateli zákonem nebo Smlouvou.</w:t>
      </w:r>
    </w:p>
    <w:p w14:paraId="1070730C" w14:textId="77777777" w:rsidR="007E1BBE" w:rsidRPr="00E6491C" w:rsidRDefault="007E1BBE" w:rsidP="007E1BBE">
      <w:pPr>
        <w:pStyle w:val="RLTextlnkuslovan"/>
      </w:pPr>
      <w:r w:rsidRPr="00E6491C">
        <w:t>Poskytovatel je povinen Objednateli neprodleně oznámit provedení kontroly ze strany ÚOOÚ a poskytnout Objednateli na jeho žádost podrobné informace o průběhu kontroly a kopii kontrolního protokolu. V případě zahájení správního řízení o uložení opatření k nápravě a/nebo uložení pokuty („</w:t>
      </w:r>
      <w:r w:rsidRPr="00E6491C">
        <w:rPr>
          <w:b/>
        </w:rPr>
        <w:t>Správní řízení</w:t>
      </w:r>
      <w:r w:rsidRPr="00E6491C">
        <w:t>“) je Poskytovatel rovněž povinen tuto skutečnost neprodleně oznámit Objednateli a poskytnout Objednateli na jeho žádost podrobné informace o průběhu a výsledcích Správního řízení, popř. Objednateli poskytnout plnou moc k nahlížení do spisu týkajícího se Správního řízení. Poskytovatel je povinen plnit povinnosti kontrolovaného podle zvláštního právního předpisu upravujícího postup ÚOOÚ při výkonu kontroly a zavazuje se</w:t>
      </w:r>
    </w:p>
    <w:p w14:paraId="44FA5DEA" w14:textId="77777777" w:rsidR="007E1BBE" w:rsidRPr="00E6491C" w:rsidRDefault="007E1BBE" w:rsidP="007E1BBE">
      <w:pPr>
        <w:pStyle w:val="Claneka"/>
        <w:numPr>
          <w:ilvl w:val="2"/>
          <w:numId w:val="78"/>
        </w:numPr>
        <w:tabs>
          <w:tab w:val="clear" w:pos="992"/>
          <w:tab w:val="num" w:pos="2268"/>
        </w:tabs>
        <w:ind w:left="2268" w:hanging="708"/>
        <w:rPr>
          <w:rFonts w:ascii="Calibri" w:hAnsi="Calibri"/>
          <w:szCs w:val="22"/>
        </w:rPr>
      </w:pPr>
      <w:r w:rsidRPr="00E6491C">
        <w:rPr>
          <w:rFonts w:ascii="Calibri" w:hAnsi="Calibri"/>
          <w:szCs w:val="22"/>
        </w:rPr>
        <w:t>poskytnout Objednateli kopii protokolu o kontrole,</w:t>
      </w:r>
    </w:p>
    <w:p w14:paraId="53F1A995" w14:textId="77777777" w:rsidR="007E1BBE" w:rsidRPr="00E6491C" w:rsidRDefault="007E1BBE" w:rsidP="007E1BBE">
      <w:pPr>
        <w:pStyle w:val="Claneka"/>
        <w:numPr>
          <w:ilvl w:val="2"/>
          <w:numId w:val="78"/>
        </w:numPr>
        <w:ind w:left="2268" w:hanging="708"/>
        <w:rPr>
          <w:rFonts w:ascii="Calibri" w:hAnsi="Calibri"/>
          <w:szCs w:val="22"/>
        </w:rPr>
      </w:pPr>
      <w:r w:rsidRPr="00E6491C">
        <w:rPr>
          <w:rFonts w:ascii="Calibri" w:hAnsi="Calibri"/>
          <w:szCs w:val="22"/>
        </w:rPr>
        <w:t>podat námitky proti kontrolním zjištěním uvedeným v protokolu o kontrole, pokud o to Objednatel požádá,</w:t>
      </w:r>
    </w:p>
    <w:p w14:paraId="79038F38" w14:textId="77777777" w:rsidR="007E1BBE" w:rsidRPr="00E6491C" w:rsidRDefault="007E1BBE" w:rsidP="007E1BBE">
      <w:pPr>
        <w:pStyle w:val="Claneka"/>
        <w:numPr>
          <w:ilvl w:val="2"/>
          <w:numId w:val="78"/>
        </w:numPr>
        <w:ind w:left="2268" w:hanging="708"/>
        <w:rPr>
          <w:rFonts w:ascii="Calibri" w:hAnsi="Calibri"/>
          <w:szCs w:val="22"/>
        </w:rPr>
      </w:pPr>
      <w:r w:rsidRPr="00E6491C">
        <w:rPr>
          <w:rFonts w:ascii="Calibri" w:hAnsi="Calibri"/>
          <w:szCs w:val="22"/>
        </w:rPr>
        <w:t>informovat Objednatele o způsobu provádění opatření k odstranění zjištěných nedostatků uložených inspektorem ÚOOÚ a</w:t>
      </w:r>
    </w:p>
    <w:p w14:paraId="189A4C3C" w14:textId="77777777" w:rsidR="007E1BBE" w:rsidRPr="00E6491C" w:rsidRDefault="007E1BBE" w:rsidP="007E1BBE">
      <w:pPr>
        <w:pStyle w:val="Claneka"/>
        <w:numPr>
          <w:ilvl w:val="2"/>
          <w:numId w:val="78"/>
        </w:numPr>
        <w:ind w:left="2268" w:hanging="708"/>
        <w:rPr>
          <w:rFonts w:ascii="Calibri" w:hAnsi="Calibri"/>
          <w:szCs w:val="22"/>
        </w:rPr>
      </w:pPr>
      <w:r w:rsidRPr="00E6491C">
        <w:rPr>
          <w:rFonts w:ascii="Calibri" w:hAnsi="Calibri"/>
          <w:szCs w:val="22"/>
        </w:rPr>
        <w:t xml:space="preserve">respektovat požadavky Objednatele na odstranění zjištěných nedostatků v souladu s opatřením uložených inspektorem ÚOOÚ. </w:t>
      </w:r>
    </w:p>
    <w:p w14:paraId="726B5B0F" w14:textId="77777777" w:rsidR="007E1BBE" w:rsidRPr="00E6491C" w:rsidRDefault="007E1BBE" w:rsidP="007E1BBE">
      <w:pPr>
        <w:pStyle w:val="RLlneksmlouvy"/>
      </w:pPr>
      <w:r w:rsidRPr="00E6491C">
        <w:t>ZABEZPEČENÍ OCHRANY OSOBNÍCH ÚDAJŮ</w:t>
      </w:r>
    </w:p>
    <w:p w14:paraId="1B91304F" w14:textId="77777777" w:rsidR="007E1BBE" w:rsidRPr="00E6491C" w:rsidRDefault="007E1BBE" w:rsidP="007E1BBE">
      <w:pPr>
        <w:pStyle w:val="RLTextlnkuslovan"/>
      </w:pPr>
      <w:r w:rsidRPr="00E6491C">
        <w:t>Poskytovatel se zavazuje, že ve smyslu § 13 odst. 1 ZOOÚ přijme veškerá technická a organizační opatření, která způsobem stanoveným v ZOOÚ či v jiných závazných právních předpisech zajistí zabezpečení ochrany Osobních údajů, a která vyloučí možnost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14:paraId="2BF702DE" w14:textId="77777777" w:rsidR="007E1BBE" w:rsidRPr="00E6491C" w:rsidRDefault="007E1BBE" w:rsidP="007E1BBE">
      <w:pPr>
        <w:pStyle w:val="RLTextlnkuslovan"/>
      </w:pPr>
      <w:r w:rsidRPr="00E6491C">
        <w:t>Poskytovatel se zavazuje zejména, nikoliv však výlučně, že přijme následující organizační a technická opatření:</w:t>
      </w:r>
    </w:p>
    <w:p w14:paraId="3E35D305" w14:textId="77777777" w:rsidR="007E1BBE" w:rsidRPr="00E6491C" w:rsidRDefault="007E1BBE" w:rsidP="007E1BBE">
      <w:pPr>
        <w:pStyle w:val="Claneka"/>
        <w:numPr>
          <w:ilvl w:val="2"/>
          <w:numId w:val="77"/>
        </w:numPr>
        <w:tabs>
          <w:tab w:val="clear" w:pos="992"/>
          <w:tab w:val="num" w:pos="2268"/>
        </w:tabs>
        <w:ind w:left="2268" w:hanging="708"/>
        <w:rPr>
          <w:rFonts w:ascii="Calibri" w:hAnsi="Calibri"/>
          <w:szCs w:val="22"/>
        </w:rPr>
      </w:pPr>
      <w:r w:rsidRPr="00E6491C">
        <w:rPr>
          <w:rFonts w:ascii="Calibri" w:hAnsi="Calibri"/>
          <w:szCs w:val="22"/>
        </w:rPr>
        <w:t>pověří zpracováním Osobních údajů pouze své vybrané zaměstnance, které poučí o jejich povinnosti zachovávat mlčenlivost ohledně Osobních údajů a o dalších povinnostech, které jsou povinni dodržovat tak, aby nedošlo k porušení ZOOÚ či jiných platných právních předpisů;</w:t>
      </w:r>
    </w:p>
    <w:p w14:paraId="31ED2E86" w14:textId="77777777" w:rsidR="007E1BBE" w:rsidRPr="00E6491C" w:rsidRDefault="007E1BBE" w:rsidP="007E1BBE">
      <w:pPr>
        <w:pStyle w:val="Claneka"/>
        <w:numPr>
          <w:ilvl w:val="2"/>
          <w:numId w:val="77"/>
        </w:numPr>
        <w:tabs>
          <w:tab w:val="clear" w:pos="992"/>
          <w:tab w:val="num" w:pos="2268"/>
        </w:tabs>
        <w:ind w:left="2268" w:hanging="708"/>
        <w:rPr>
          <w:rFonts w:ascii="Calibri" w:hAnsi="Calibri"/>
          <w:szCs w:val="22"/>
        </w:rPr>
      </w:pPr>
      <w:r w:rsidRPr="00E6491C">
        <w:rPr>
          <w:rFonts w:ascii="Calibri" w:hAnsi="Calibri"/>
          <w:szCs w:val="22"/>
        </w:rPr>
        <w:lastRenderedPageBreak/>
        <w:t>nesvěří zpracování Osobních údajů jakékoliv třetí osobě bez předchozího písemného souhlasu Objednatele;</w:t>
      </w:r>
    </w:p>
    <w:p w14:paraId="731E9DFF" w14:textId="77777777" w:rsidR="007E1BBE" w:rsidRPr="00E6491C" w:rsidRDefault="007E1BBE" w:rsidP="007E1BBE">
      <w:pPr>
        <w:pStyle w:val="Claneka"/>
        <w:numPr>
          <w:ilvl w:val="2"/>
          <w:numId w:val="77"/>
        </w:numPr>
        <w:tabs>
          <w:tab w:val="clear" w:pos="992"/>
          <w:tab w:val="num" w:pos="2268"/>
        </w:tabs>
        <w:ind w:left="2268" w:hanging="708"/>
        <w:rPr>
          <w:rFonts w:ascii="Calibri" w:hAnsi="Calibri"/>
          <w:szCs w:val="22"/>
        </w:rPr>
      </w:pPr>
      <w:r w:rsidRPr="00E6491C">
        <w:rPr>
          <w:rFonts w:ascii="Calibri" w:hAnsi="Calibri"/>
          <w:szCs w:val="22"/>
        </w:rPr>
        <w:t>bude používat odpovídající technické zařízení a programové vybavení způsobem, který vyloučí neoprávněný či nahodilý přístup k Osobním údajům ze strany jiných osob, než pověřených zaměstnanců Poskytovatele;</w:t>
      </w:r>
    </w:p>
    <w:p w14:paraId="78A03F3D" w14:textId="77777777" w:rsidR="007E1BBE" w:rsidRPr="00E6491C" w:rsidRDefault="007E1BBE" w:rsidP="007E1BBE">
      <w:pPr>
        <w:pStyle w:val="Claneka"/>
        <w:numPr>
          <w:ilvl w:val="2"/>
          <w:numId w:val="77"/>
        </w:numPr>
        <w:tabs>
          <w:tab w:val="clear" w:pos="992"/>
          <w:tab w:val="num" w:pos="2268"/>
        </w:tabs>
        <w:ind w:left="2268" w:hanging="708"/>
        <w:rPr>
          <w:rFonts w:ascii="Calibri" w:hAnsi="Calibri"/>
          <w:szCs w:val="22"/>
        </w:rPr>
      </w:pPr>
      <w:r w:rsidRPr="00E6491C">
        <w:rPr>
          <w:rFonts w:ascii="Calibri" w:hAnsi="Calibri"/>
          <w:szCs w:val="22"/>
        </w:rPr>
        <w:t>bude Osobní údaje uchovávat v náležitě zabezpečených objektech a místnostech;</w:t>
      </w:r>
    </w:p>
    <w:p w14:paraId="36A6EDE3" w14:textId="77777777" w:rsidR="007E1BBE" w:rsidRPr="00E6491C" w:rsidRDefault="007E1BBE" w:rsidP="007E1BBE">
      <w:pPr>
        <w:pStyle w:val="Claneka"/>
        <w:numPr>
          <w:ilvl w:val="2"/>
          <w:numId w:val="77"/>
        </w:numPr>
        <w:tabs>
          <w:tab w:val="clear" w:pos="992"/>
          <w:tab w:val="num" w:pos="2268"/>
        </w:tabs>
        <w:ind w:left="2268" w:hanging="708"/>
        <w:rPr>
          <w:rFonts w:ascii="Calibri" w:hAnsi="Calibri"/>
          <w:szCs w:val="22"/>
        </w:rPr>
      </w:pPr>
      <w:r w:rsidRPr="00E6491C">
        <w:rPr>
          <w:rFonts w:ascii="Calibri" w:hAnsi="Calibri"/>
          <w:szCs w:val="22"/>
        </w:rPr>
        <w:t>Osobní údaje v elektronické podobě bude uchovávat na zabezpečených serverech nebo na nosičích dat, ke kterým budou mít přístup pouze pověřené osoby na základě přístupových kódů či hesel a bude Osobní údaje pravidelně zálohovat;</w:t>
      </w:r>
    </w:p>
    <w:p w14:paraId="3D00F881" w14:textId="77777777" w:rsidR="007E1BBE" w:rsidRPr="00E6491C" w:rsidRDefault="007E1BBE" w:rsidP="007E1BBE">
      <w:pPr>
        <w:pStyle w:val="Claneka"/>
        <w:numPr>
          <w:ilvl w:val="2"/>
          <w:numId w:val="77"/>
        </w:numPr>
        <w:tabs>
          <w:tab w:val="clear" w:pos="992"/>
          <w:tab w:val="num" w:pos="2268"/>
        </w:tabs>
        <w:ind w:left="2268" w:hanging="708"/>
        <w:rPr>
          <w:rFonts w:ascii="Calibri" w:hAnsi="Calibri"/>
          <w:szCs w:val="22"/>
        </w:rPr>
      </w:pPr>
      <w:r w:rsidRPr="00E6491C">
        <w:rPr>
          <w:rFonts w:ascii="Calibri" w:hAnsi="Calibri"/>
          <w:szCs w:val="22"/>
        </w:rPr>
        <w:t>zajistí dálkový přenos Osobních údajů buď pouze prostřednictvím veřejně nepřístupné sítě, nebo prostřednictvím zabezpečeného přenosu po veřejných sítích, a to v souladu s Interní dokumentací nebo s dohodou s Objednatelem o úrovni daného zabezpečeného přenosu;</w:t>
      </w:r>
    </w:p>
    <w:p w14:paraId="694A3AF0" w14:textId="77777777" w:rsidR="007E1BBE" w:rsidRPr="00E6491C" w:rsidRDefault="007E1BBE" w:rsidP="007E1BBE">
      <w:pPr>
        <w:pStyle w:val="Claneka"/>
        <w:numPr>
          <w:ilvl w:val="2"/>
          <w:numId w:val="77"/>
        </w:numPr>
        <w:tabs>
          <w:tab w:val="clear" w:pos="992"/>
          <w:tab w:val="num" w:pos="2268"/>
        </w:tabs>
        <w:ind w:left="2268" w:hanging="708"/>
        <w:rPr>
          <w:rFonts w:ascii="Calibri" w:hAnsi="Calibri"/>
          <w:szCs w:val="22"/>
        </w:rPr>
      </w:pPr>
      <w:r w:rsidRPr="00E6491C">
        <w:rPr>
          <w:rFonts w:ascii="Calibri" w:hAnsi="Calibri"/>
          <w:szCs w:val="22"/>
        </w:rPr>
        <w:t>písemné dokumenty obsahující Osobní údaje bude uchovávat na zabezpečeném místě, přičemž bude vést řádnou evidenci o pohybu takových písemných dokumentů;</w:t>
      </w:r>
    </w:p>
    <w:p w14:paraId="5FC3ED5D" w14:textId="77777777" w:rsidR="00101166" w:rsidRDefault="007E1BBE" w:rsidP="005D0BCE">
      <w:pPr>
        <w:pStyle w:val="RLTextlnkuslovan"/>
        <w:spacing w:after="0" w:line="280" w:lineRule="atLeast"/>
      </w:pPr>
      <w:r w:rsidRPr="00E6491C">
        <w:t>Poskytovatel je ve smyslu § 13 odst. 2 ZOOÚ povinen zpracovat a dokumentovat přijatá a provedená technicko-organizační opatření k zajištění ochrany Osobních údajů v souladu se ZOOÚ a jinými právními předpisy; Objednatel je oprávněn si takovou dokumentaci od Poskytovatel</w:t>
      </w:r>
      <w:r w:rsidR="007B140A">
        <w:t>e kdykoliv vyžádat k nahlédnutí</w:t>
      </w:r>
      <w:r w:rsidR="007B140A">
        <w:rPr>
          <w:lang w:val="cs-CZ"/>
        </w:rPr>
        <w:t>.</w:t>
      </w:r>
    </w:p>
    <w:sectPr w:rsidR="001011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E6174" w14:textId="77777777" w:rsidR="00495EC6" w:rsidRDefault="00495EC6" w:rsidP="00554369">
      <w:pPr>
        <w:spacing w:after="0" w:line="240" w:lineRule="auto"/>
      </w:pPr>
      <w:r>
        <w:separator/>
      </w:r>
    </w:p>
  </w:endnote>
  <w:endnote w:type="continuationSeparator" w:id="0">
    <w:p w14:paraId="262A0C16" w14:textId="77777777" w:rsidR="00495EC6" w:rsidRDefault="00495EC6" w:rsidP="0055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rutiger LT Com 45 Light">
    <w:charset w:val="EE"/>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Novarese Bk BTCE">
    <w:altName w:val="Symbol"/>
    <w:panose1 w:val="00000000000000000000"/>
    <w:charset w:val="02"/>
    <w:family w:val="swiss"/>
    <w:notTrueType/>
    <w:pitch w:val="variable"/>
  </w:font>
  <w:font w:name="Gill Sans MT">
    <w:panose1 w:val="020B0502020104020203"/>
    <w:charset w:val="EE"/>
    <w:family w:val="swiss"/>
    <w:pitch w:val="variable"/>
    <w:sig w:usb0="00000007" w:usb1="00000000" w:usb2="00000000" w:usb3="00000000" w:csb0="00000003"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A6EE8" w14:textId="77777777" w:rsidR="00A06911" w:rsidRDefault="00A06911" w:rsidP="00101166">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1CFD81D7" w14:textId="77777777" w:rsidR="00A06911" w:rsidRDefault="00A0691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CCEE4" w14:textId="77777777" w:rsidR="00A06911" w:rsidRPr="00224239" w:rsidRDefault="00A06911"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sidRPr="00224239">
      <w:rPr>
        <w:rStyle w:val="slostrnky"/>
        <w:rFonts w:asciiTheme="minorHAnsi" w:hAnsiTheme="minorHAnsi"/>
      </w:rPr>
      <w:fldChar w:fldCharType="begin"/>
    </w:r>
    <w:r w:rsidRPr="00224239">
      <w:rPr>
        <w:rStyle w:val="slostrnky"/>
        <w:rFonts w:asciiTheme="minorHAnsi" w:hAnsiTheme="minorHAnsi"/>
      </w:rPr>
      <w:instrText xml:space="preserve"> PAGE </w:instrText>
    </w:r>
    <w:r w:rsidRPr="00224239">
      <w:rPr>
        <w:rStyle w:val="slostrnky"/>
        <w:rFonts w:asciiTheme="minorHAnsi" w:hAnsiTheme="minorHAnsi"/>
      </w:rPr>
      <w:fldChar w:fldCharType="separate"/>
    </w:r>
    <w:r w:rsidR="00367A6D">
      <w:rPr>
        <w:rStyle w:val="slostrnky"/>
        <w:rFonts w:asciiTheme="minorHAnsi" w:hAnsiTheme="minorHAnsi"/>
        <w:noProof/>
      </w:rPr>
      <w:t>32</w:t>
    </w:r>
    <w:r w:rsidRPr="00224239">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sidRPr="00224239">
      <w:rPr>
        <w:rFonts w:asciiTheme="minorHAnsi" w:hAnsiTheme="minorHAnsi"/>
      </w:rPr>
      <w:fldChar w:fldCharType="begin"/>
    </w:r>
    <w:r w:rsidRPr="00224239">
      <w:rPr>
        <w:rFonts w:asciiTheme="minorHAnsi" w:hAnsiTheme="minorHAnsi"/>
      </w:rPr>
      <w:instrText xml:space="preserve"> numpages </w:instrText>
    </w:r>
    <w:r w:rsidRPr="00224239">
      <w:rPr>
        <w:rFonts w:asciiTheme="minorHAnsi" w:hAnsiTheme="minorHAnsi"/>
      </w:rPr>
      <w:fldChar w:fldCharType="separate"/>
    </w:r>
    <w:r w:rsidR="00367A6D">
      <w:rPr>
        <w:rFonts w:asciiTheme="minorHAnsi" w:hAnsiTheme="minorHAnsi"/>
        <w:noProof/>
      </w:rPr>
      <w:t>82</w:t>
    </w:r>
    <w:r w:rsidRPr="00224239">
      <w:rPr>
        <w:rFonts w:asciiTheme="minorHAnsi" w:hAnsiTheme="minorHAns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56EF8" w14:textId="77777777" w:rsidR="00A06911" w:rsidRPr="00224239" w:rsidRDefault="00A06911">
    <w:pPr>
      <w:pStyle w:val="Zpat"/>
      <w:rPr>
        <w:lang w:val="cs-CZ"/>
      </w:rPr>
    </w:pPr>
  </w:p>
  <w:p w14:paraId="777F1487" w14:textId="77777777" w:rsidR="00A06911" w:rsidRDefault="00A0691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7D386" w14:textId="77777777" w:rsidR="00A06911" w:rsidRPr="0064018A" w:rsidRDefault="00A06911"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367A6D">
      <w:rPr>
        <w:rStyle w:val="slostrnky"/>
        <w:rFonts w:ascii="Calibri" w:hAnsi="Calibri"/>
        <w:noProof/>
      </w:rPr>
      <w:t>82</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fldChar w:fldCharType="begin"/>
    </w:r>
    <w:r>
      <w:instrText xml:space="preserve"> numpages </w:instrText>
    </w:r>
    <w:r>
      <w:fldChar w:fldCharType="separate"/>
    </w:r>
    <w:r w:rsidR="00367A6D">
      <w:rPr>
        <w:noProof/>
      </w:rPr>
      <w:t>82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6321B" w14:textId="77777777" w:rsidR="00495EC6" w:rsidRDefault="00495EC6" w:rsidP="00554369">
      <w:pPr>
        <w:spacing w:after="0" w:line="240" w:lineRule="auto"/>
      </w:pPr>
      <w:r>
        <w:separator/>
      </w:r>
    </w:p>
  </w:footnote>
  <w:footnote w:type="continuationSeparator" w:id="0">
    <w:p w14:paraId="6F1BF325" w14:textId="77777777" w:rsidR="00495EC6" w:rsidRDefault="00495EC6" w:rsidP="00554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B07AD" w14:textId="77777777" w:rsidR="00A06911" w:rsidRPr="005A12FE" w:rsidRDefault="00A06911" w:rsidP="00101166">
    <w:pPr>
      <w:pStyle w:val="Zhlav"/>
      <w:rPr>
        <w:rFonts w:ascii="Calibri" w:hAnsi="Calibri"/>
      </w:rPr>
    </w:pPr>
    <w:r w:rsidRPr="00FD68E3">
      <w:rPr>
        <w:rFonts w:ascii="Calibri" w:hAnsi="Calibri"/>
      </w:rPr>
      <w:t xml:space="preserve">SMLOUVA O POSKYTOVÁNÍ SLUŽEB </w:t>
    </w:r>
    <w:r w:rsidRPr="00586D40">
      <w:rPr>
        <w:rFonts w:ascii="Calibri" w:hAnsi="Calibri"/>
      </w:rPr>
      <w:t>ZAJIŠTĚNÍ PROVOZU, PODPORY A ROZVOJE SYSTÉMU SAP NA ROKY 2017 - 2021</w:t>
    </w:r>
    <w:r w:rsidRPr="005A12FE" w:rsidDel="007829F0">
      <w:rPr>
        <w:rFonts w:ascii="Calibri" w:hAnsi="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nsid w:val="00000001"/>
    <w:multiLevelType w:val="multilevel"/>
    <w:tmpl w:val="55B0B836"/>
    <w:lvl w:ilvl="0">
      <w:start w:val="1"/>
      <w:numFmt w:val="decimal"/>
      <w:lvlText w:val="%1."/>
      <w:lvlJc w:val="left"/>
      <w:pPr>
        <w:tabs>
          <w:tab w:val="num" w:pos="0"/>
        </w:tabs>
        <w:ind w:left="360" w:hanging="360"/>
      </w:pPr>
      <w:rPr>
        <w:rFonts w:ascii="Calibri" w:eastAsia="Calibri" w:hAnsi="Calibri" w:cs="Calibri"/>
        <w:i w:val="0"/>
        <w:sz w:val="22"/>
        <w:szCs w:val="22"/>
      </w:rPr>
    </w:lvl>
    <w:lvl w:ilvl="1">
      <w:start w:val="1"/>
      <w:numFmt w:val="decimal"/>
      <w:lvlText w:val="%1.%2."/>
      <w:lvlJc w:val="left"/>
      <w:pPr>
        <w:tabs>
          <w:tab w:val="num" w:pos="0"/>
        </w:tabs>
        <w:ind w:left="792" w:hanging="432"/>
      </w:pPr>
      <w:rPr>
        <w:rFonts w:ascii="Calibri" w:eastAsia="Calibri" w:hAnsi="Calibri" w:cs="Calibri"/>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F43B5F"/>
    <w:multiLevelType w:val="hybridMultilevel"/>
    <w:tmpl w:val="C7F24C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2372F53"/>
    <w:multiLevelType w:val="hybridMultilevel"/>
    <w:tmpl w:val="7DFC8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2604ADD"/>
    <w:multiLevelType w:val="hybridMultilevel"/>
    <w:tmpl w:val="A87041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58D2FFD"/>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nsid w:val="05F35DFC"/>
    <w:multiLevelType w:val="hybridMultilevel"/>
    <w:tmpl w:val="78E6970E"/>
    <w:lvl w:ilvl="0" w:tplc="04050001">
      <w:start w:val="1"/>
      <w:numFmt w:val="bullet"/>
      <w:lvlText w:val=""/>
      <w:lvlJc w:val="left"/>
      <w:pPr>
        <w:ind w:left="2194" w:hanging="360"/>
      </w:pPr>
      <w:rPr>
        <w:rFonts w:ascii="Symbol" w:hAnsi="Symbol" w:hint="default"/>
      </w:rPr>
    </w:lvl>
    <w:lvl w:ilvl="1" w:tplc="04050003" w:tentative="1">
      <w:start w:val="1"/>
      <w:numFmt w:val="bullet"/>
      <w:lvlText w:val="o"/>
      <w:lvlJc w:val="left"/>
      <w:pPr>
        <w:ind w:left="2914" w:hanging="360"/>
      </w:pPr>
      <w:rPr>
        <w:rFonts w:ascii="Courier New" w:hAnsi="Courier New" w:cs="Courier New" w:hint="default"/>
      </w:rPr>
    </w:lvl>
    <w:lvl w:ilvl="2" w:tplc="04050005" w:tentative="1">
      <w:start w:val="1"/>
      <w:numFmt w:val="bullet"/>
      <w:lvlText w:val=""/>
      <w:lvlJc w:val="left"/>
      <w:pPr>
        <w:ind w:left="3634" w:hanging="360"/>
      </w:pPr>
      <w:rPr>
        <w:rFonts w:ascii="Wingdings" w:hAnsi="Wingdings" w:hint="default"/>
      </w:rPr>
    </w:lvl>
    <w:lvl w:ilvl="3" w:tplc="04050001" w:tentative="1">
      <w:start w:val="1"/>
      <w:numFmt w:val="bullet"/>
      <w:lvlText w:val=""/>
      <w:lvlJc w:val="left"/>
      <w:pPr>
        <w:ind w:left="4354" w:hanging="360"/>
      </w:pPr>
      <w:rPr>
        <w:rFonts w:ascii="Symbol" w:hAnsi="Symbol" w:hint="default"/>
      </w:rPr>
    </w:lvl>
    <w:lvl w:ilvl="4" w:tplc="04050003" w:tentative="1">
      <w:start w:val="1"/>
      <w:numFmt w:val="bullet"/>
      <w:lvlText w:val="o"/>
      <w:lvlJc w:val="left"/>
      <w:pPr>
        <w:ind w:left="5074" w:hanging="360"/>
      </w:pPr>
      <w:rPr>
        <w:rFonts w:ascii="Courier New" w:hAnsi="Courier New" w:cs="Courier New" w:hint="default"/>
      </w:rPr>
    </w:lvl>
    <w:lvl w:ilvl="5" w:tplc="04050005" w:tentative="1">
      <w:start w:val="1"/>
      <w:numFmt w:val="bullet"/>
      <w:lvlText w:val=""/>
      <w:lvlJc w:val="left"/>
      <w:pPr>
        <w:ind w:left="5794" w:hanging="360"/>
      </w:pPr>
      <w:rPr>
        <w:rFonts w:ascii="Wingdings" w:hAnsi="Wingdings" w:hint="default"/>
      </w:rPr>
    </w:lvl>
    <w:lvl w:ilvl="6" w:tplc="04050001" w:tentative="1">
      <w:start w:val="1"/>
      <w:numFmt w:val="bullet"/>
      <w:lvlText w:val=""/>
      <w:lvlJc w:val="left"/>
      <w:pPr>
        <w:ind w:left="6514" w:hanging="360"/>
      </w:pPr>
      <w:rPr>
        <w:rFonts w:ascii="Symbol" w:hAnsi="Symbol" w:hint="default"/>
      </w:rPr>
    </w:lvl>
    <w:lvl w:ilvl="7" w:tplc="04050003" w:tentative="1">
      <w:start w:val="1"/>
      <w:numFmt w:val="bullet"/>
      <w:lvlText w:val="o"/>
      <w:lvlJc w:val="left"/>
      <w:pPr>
        <w:ind w:left="7234" w:hanging="360"/>
      </w:pPr>
      <w:rPr>
        <w:rFonts w:ascii="Courier New" w:hAnsi="Courier New" w:cs="Courier New" w:hint="default"/>
      </w:rPr>
    </w:lvl>
    <w:lvl w:ilvl="8" w:tplc="04050005" w:tentative="1">
      <w:start w:val="1"/>
      <w:numFmt w:val="bullet"/>
      <w:lvlText w:val=""/>
      <w:lvlJc w:val="left"/>
      <w:pPr>
        <w:ind w:left="7954" w:hanging="360"/>
      </w:pPr>
      <w:rPr>
        <w:rFonts w:ascii="Wingdings" w:hAnsi="Wingdings" w:hint="default"/>
      </w:rPr>
    </w:lvl>
  </w:abstractNum>
  <w:abstractNum w:abstractNumId="9">
    <w:nsid w:val="07127DC6"/>
    <w:multiLevelType w:val="hybridMultilevel"/>
    <w:tmpl w:val="C5AE3FF8"/>
    <w:lvl w:ilvl="0" w:tplc="04050001">
      <w:start w:val="1"/>
      <w:numFmt w:val="bullet"/>
      <w:lvlText w:val=""/>
      <w:lvlJc w:val="left"/>
      <w:pPr>
        <w:ind w:left="360" w:hanging="360"/>
      </w:pPr>
      <w:rPr>
        <w:rFonts w:ascii="Symbol" w:hAnsi="Symbol" w:hint="default"/>
      </w:rPr>
    </w:lvl>
    <w:lvl w:ilvl="1" w:tplc="22C09246">
      <w:numFmt w:val="bullet"/>
      <w:lvlText w:val="-"/>
      <w:lvlJc w:val="left"/>
      <w:pPr>
        <w:ind w:left="1080" w:hanging="360"/>
      </w:pPr>
      <w:rPr>
        <w:rFonts w:ascii="Times New Roman" w:eastAsia="Times New Roman" w:hAnsi="Times New Roman"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1">
    <w:nsid w:val="09430278"/>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2">
    <w:nsid w:val="097F0F3F"/>
    <w:multiLevelType w:val="hybridMultilevel"/>
    <w:tmpl w:val="4808DE58"/>
    <w:lvl w:ilvl="0" w:tplc="B6241886">
      <w:numFmt w:val="bullet"/>
      <w:lvlText w:val="•"/>
      <w:lvlJc w:val="left"/>
      <w:pPr>
        <w:ind w:left="915" w:hanging="555"/>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6">
    <w:nsid w:val="0F3B70E2"/>
    <w:multiLevelType w:val="hybridMultilevel"/>
    <w:tmpl w:val="C34CBF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0F96159"/>
    <w:multiLevelType w:val="hybridMultilevel"/>
    <w:tmpl w:val="28C0B4E8"/>
    <w:lvl w:ilvl="0" w:tplc="5B66DDA8">
      <w:start w:val="1"/>
      <w:numFmt w:val="bullet"/>
      <w:lvlText w:val="-"/>
      <w:lvlJc w:val="left"/>
      <w:pPr>
        <w:ind w:left="560" w:hanging="360"/>
      </w:pPr>
      <w:rPr>
        <w:rFonts w:ascii="Calibri" w:eastAsia="Calibri" w:hAnsi="Calibri" w:cs="Calibri" w:hint="default"/>
      </w:rPr>
    </w:lvl>
    <w:lvl w:ilvl="1" w:tplc="04050003">
      <w:start w:val="1"/>
      <w:numFmt w:val="bullet"/>
      <w:lvlText w:val="o"/>
      <w:lvlJc w:val="left"/>
      <w:pPr>
        <w:ind w:left="1280" w:hanging="360"/>
      </w:pPr>
      <w:rPr>
        <w:rFonts w:ascii="Courier New" w:hAnsi="Courier New" w:cs="Courier New" w:hint="default"/>
      </w:rPr>
    </w:lvl>
    <w:lvl w:ilvl="2" w:tplc="04050005" w:tentative="1">
      <w:start w:val="1"/>
      <w:numFmt w:val="bullet"/>
      <w:lvlText w:val=""/>
      <w:lvlJc w:val="left"/>
      <w:pPr>
        <w:ind w:left="2000" w:hanging="360"/>
      </w:pPr>
      <w:rPr>
        <w:rFonts w:ascii="Wingdings" w:hAnsi="Wingdings" w:hint="default"/>
      </w:rPr>
    </w:lvl>
    <w:lvl w:ilvl="3" w:tplc="04050001" w:tentative="1">
      <w:start w:val="1"/>
      <w:numFmt w:val="bullet"/>
      <w:lvlText w:val=""/>
      <w:lvlJc w:val="left"/>
      <w:pPr>
        <w:ind w:left="2720" w:hanging="360"/>
      </w:pPr>
      <w:rPr>
        <w:rFonts w:ascii="Symbol" w:hAnsi="Symbol" w:hint="default"/>
      </w:rPr>
    </w:lvl>
    <w:lvl w:ilvl="4" w:tplc="04050003" w:tentative="1">
      <w:start w:val="1"/>
      <w:numFmt w:val="bullet"/>
      <w:lvlText w:val="o"/>
      <w:lvlJc w:val="left"/>
      <w:pPr>
        <w:ind w:left="3440" w:hanging="360"/>
      </w:pPr>
      <w:rPr>
        <w:rFonts w:ascii="Courier New" w:hAnsi="Courier New" w:cs="Courier New" w:hint="default"/>
      </w:rPr>
    </w:lvl>
    <w:lvl w:ilvl="5" w:tplc="04050005" w:tentative="1">
      <w:start w:val="1"/>
      <w:numFmt w:val="bullet"/>
      <w:lvlText w:val=""/>
      <w:lvlJc w:val="left"/>
      <w:pPr>
        <w:ind w:left="4160" w:hanging="360"/>
      </w:pPr>
      <w:rPr>
        <w:rFonts w:ascii="Wingdings" w:hAnsi="Wingdings" w:hint="default"/>
      </w:rPr>
    </w:lvl>
    <w:lvl w:ilvl="6" w:tplc="04050001" w:tentative="1">
      <w:start w:val="1"/>
      <w:numFmt w:val="bullet"/>
      <w:lvlText w:val=""/>
      <w:lvlJc w:val="left"/>
      <w:pPr>
        <w:ind w:left="4880" w:hanging="360"/>
      </w:pPr>
      <w:rPr>
        <w:rFonts w:ascii="Symbol" w:hAnsi="Symbol" w:hint="default"/>
      </w:rPr>
    </w:lvl>
    <w:lvl w:ilvl="7" w:tplc="04050003" w:tentative="1">
      <w:start w:val="1"/>
      <w:numFmt w:val="bullet"/>
      <w:lvlText w:val="o"/>
      <w:lvlJc w:val="left"/>
      <w:pPr>
        <w:ind w:left="5600" w:hanging="360"/>
      </w:pPr>
      <w:rPr>
        <w:rFonts w:ascii="Courier New" w:hAnsi="Courier New" w:cs="Courier New" w:hint="default"/>
      </w:rPr>
    </w:lvl>
    <w:lvl w:ilvl="8" w:tplc="04050005" w:tentative="1">
      <w:start w:val="1"/>
      <w:numFmt w:val="bullet"/>
      <w:lvlText w:val=""/>
      <w:lvlJc w:val="left"/>
      <w:pPr>
        <w:ind w:left="6320" w:hanging="360"/>
      </w:pPr>
      <w:rPr>
        <w:rFonts w:ascii="Wingdings" w:hAnsi="Wingdings" w:hint="default"/>
      </w:rPr>
    </w:lvl>
  </w:abstractNum>
  <w:abstractNum w:abstractNumId="18">
    <w:nsid w:val="129B66A6"/>
    <w:multiLevelType w:val="hybridMultilevel"/>
    <w:tmpl w:val="738666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2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1C762483"/>
    <w:multiLevelType w:val="multilevel"/>
    <w:tmpl w:val="CF44F4E2"/>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nsid w:val="1CE94970"/>
    <w:multiLevelType w:val="hybridMultilevel"/>
    <w:tmpl w:val="23F49372"/>
    <w:lvl w:ilvl="0" w:tplc="04050003">
      <w:start w:val="1"/>
      <w:numFmt w:val="bullet"/>
      <w:lvlText w:val="o"/>
      <w:lvlJc w:val="left"/>
      <w:pPr>
        <w:ind w:left="1777" w:hanging="360"/>
      </w:pPr>
      <w:rPr>
        <w:rFonts w:ascii="Courier New" w:hAnsi="Courier New" w:cs="Courier New"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23">
    <w:nsid w:val="1E834A1F"/>
    <w:multiLevelType w:val="hybridMultilevel"/>
    <w:tmpl w:val="713EB206"/>
    <w:lvl w:ilvl="0" w:tplc="04050001">
      <w:start w:val="1"/>
      <w:numFmt w:val="bullet"/>
      <w:lvlText w:val=""/>
      <w:lvlJc w:val="left"/>
      <w:pPr>
        <w:ind w:left="3060" w:hanging="360"/>
      </w:pPr>
      <w:rPr>
        <w:rFonts w:ascii="Symbol" w:hAnsi="Symbo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4">
    <w:nsid w:val="1F8621DF"/>
    <w:multiLevelType w:val="hybridMultilevel"/>
    <w:tmpl w:val="46D6D05A"/>
    <w:lvl w:ilvl="0" w:tplc="8B00EB2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24D153D"/>
    <w:multiLevelType w:val="hybridMultilevel"/>
    <w:tmpl w:val="EEEEC6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3B46A78"/>
    <w:multiLevelType w:val="hybridMultilevel"/>
    <w:tmpl w:val="8D903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0">
    <w:nsid w:val="28AC0C0F"/>
    <w:multiLevelType w:val="hybridMultilevel"/>
    <w:tmpl w:val="BB74CA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2E7908A6"/>
    <w:multiLevelType w:val="hybridMultilevel"/>
    <w:tmpl w:val="119E39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37">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8">
    <w:nsid w:val="3B6B26DD"/>
    <w:multiLevelType w:val="hybridMultilevel"/>
    <w:tmpl w:val="57945672"/>
    <w:lvl w:ilvl="0" w:tplc="CD3400EC">
      <w:start w:val="1"/>
      <w:numFmt w:val="bullet"/>
      <w:lvlText w:val=""/>
      <w:lvlJc w:val="left"/>
      <w:pPr>
        <w:ind w:left="720" w:hanging="360"/>
      </w:pPr>
      <w:rPr>
        <w:rFonts w:ascii="Symbol" w:hAnsi="Symbol" w:hint="default"/>
      </w:rPr>
    </w:lvl>
    <w:lvl w:ilvl="1" w:tplc="C38C7AFC">
      <w:start w:val="1"/>
      <w:numFmt w:val="bullet"/>
      <w:lvlText w:val="o"/>
      <w:lvlJc w:val="left"/>
      <w:pPr>
        <w:ind w:left="1440" w:hanging="360"/>
      </w:pPr>
      <w:rPr>
        <w:rFonts w:ascii="Courier New" w:hAnsi="Courier New" w:cs="Courier New" w:hint="default"/>
      </w:rPr>
    </w:lvl>
    <w:lvl w:ilvl="2" w:tplc="A1B65A74" w:tentative="1">
      <w:start w:val="1"/>
      <w:numFmt w:val="bullet"/>
      <w:lvlText w:val=""/>
      <w:lvlJc w:val="left"/>
      <w:pPr>
        <w:ind w:left="2160" w:hanging="360"/>
      </w:pPr>
      <w:rPr>
        <w:rFonts w:ascii="Wingdings" w:hAnsi="Wingdings" w:hint="default"/>
      </w:rPr>
    </w:lvl>
    <w:lvl w:ilvl="3" w:tplc="A9106032" w:tentative="1">
      <w:start w:val="1"/>
      <w:numFmt w:val="bullet"/>
      <w:lvlText w:val=""/>
      <w:lvlJc w:val="left"/>
      <w:pPr>
        <w:ind w:left="2880" w:hanging="360"/>
      </w:pPr>
      <w:rPr>
        <w:rFonts w:ascii="Symbol" w:hAnsi="Symbol" w:hint="default"/>
      </w:rPr>
    </w:lvl>
    <w:lvl w:ilvl="4" w:tplc="EF7E6372" w:tentative="1">
      <w:start w:val="1"/>
      <w:numFmt w:val="bullet"/>
      <w:lvlText w:val="o"/>
      <w:lvlJc w:val="left"/>
      <w:pPr>
        <w:ind w:left="3600" w:hanging="360"/>
      </w:pPr>
      <w:rPr>
        <w:rFonts w:ascii="Courier New" w:hAnsi="Courier New" w:cs="Courier New" w:hint="default"/>
      </w:rPr>
    </w:lvl>
    <w:lvl w:ilvl="5" w:tplc="A868234E" w:tentative="1">
      <w:start w:val="1"/>
      <w:numFmt w:val="bullet"/>
      <w:lvlText w:val=""/>
      <w:lvlJc w:val="left"/>
      <w:pPr>
        <w:ind w:left="4320" w:hanging="360"/>
      </w:pPr>
      <w:rPr>
        <w:rFonts w:ascii="Wingdings" w:hAnsi="Wingdings" w:hint="default"/>
      </w:rPr>
    </w:lvl>
    <w:lvl w:ilvl="6" w:tplc="E21C0694" w:tentative="1">
      <w:start w:val="1"/>
      <w:numFmt w:val="bullet"/>
      <w:lvlText w:val=""/>
      <w:lvlJc w:val="left"/>
      <w:pPr>
        <w:ind w:left="5040" w:hanging="360"/>
      </w:pPr>
      <w:rPr>
        <w:rFonts w:ascii="Symbol" w:hAnsi="Symbol" w:hint="default"/>
      </w:rPr>
    </w:lvl>
    <w:lvl w:ilvl="7" w:tplc="AF9C7D3E" w:tentative="1">
      <w:start w:val="1"/>
      <w:numFmt w:val="bullet"/>
      <w:lvlText w:val="o"/>
      <w:lvlJc w:val="left"/>
      <w:pPr>
        <w:ind w:left="5760" w:hanging="360"/>
      </w:pPr>
      <w:rPr>
        <w:rFonts w:ascii="Courier New" w:hAnsi="Courier New" w:cs="Courier New" w:hint="default"/>
      </w:rPr>
    </w:lvl>
    <w:lvl w:ilvl="8" w:tplc="2C725DCE" w:tentative="1">
      <w:start w:val="1"/>
      <w:numFmt w:val="bullet"/>
      <w:lvlText w:val=""/>
      <w:lvlJc w:val="left"/>
      <w:pPr>
        <w:ind w:left="6480" w:hanging="360"/>
      </w:pPr>
      <w:rPr>
        <w:rFonts w:ascii="Wingdings" w:hAnsi="Wingdings" w:hint="default"/>
      </w:rPr>
    </w:lvl>
  </w:abstractNum>
  <w:abstractNum w:abstractNumId="39">
    <w:nsid w:val="3E684E71"/>
    <w:multiLevelType w:val="hybridMultilevel"/>
    <w:tmpl w:val="1174E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3ED07957"/>
    <w:multiLevelType w:val="hybridMultilevel"/>
    <w:tmpl w:val="C2E209DA"/>
    <w:lvl w:ilvl="0" w:tplc="04050005">
      <w:start w:val="1"/>
      <w:numFmt w:val="decimal"/>
      <w:lvlText w:val="%1."/>
      <w:lvlJc w:val="left"/>
      <w:pPr>
        <w:ind w:left="2084"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3F7938FD"/>
    <w:multiLevelType w:val="hybridMultilevel"/>
    <w:tmpl w:val="2318ACB4"/>
    <w:lvl w:ilvl="0" w:tplc="04050001">
      <w:start w:val="1"/>
      <w:numFmt w:val="bullet"/>
      <w:lvlText w:val=""/>
      <w:lvlJc w:val="left"/>
      <w:pPr>
        <w:ind w:left="3060" w:hanging="360"/>
      </w:pPr>
      <w:rPr>
        <w:rFonts w:ascii="Symbol" w:hAnsi="Symbo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42">
    <w:nsid w:val="404422F6"/>
    <w:multiLevelType w:val="hybridMultilevel"/>
    <w:tmpl w:val="7294034C"/>
    <w:lvl w:ilvl="0" w:tplc="73FE3E44">
      <w:start w:val="1"/>
      <w:numFmt w:val="decimal"/>
      <w:lvlText w:val="%1."/>
      <w:lvlJc w:val="left"/>
      <w:pPr>
        <w:ind w:left="644" w:hanging="360"/>
      </w:pPr>
      <w:rPr>
        <w:rFonts w:ascii="Calibri" w:eastAsia="Times New Roman" w:hAnsi="Calibri" w:cs="Times New Roman"/>
      </w:rPr>
    </w:lvl>
    <w:lvl w:ilvl="1" w:tplc="04050003">
      <w:start w:val="1"/>
      <w:numFmt w:val="lowerLetter"/>
      <w:lvlText w:val="%2."/>
      <w:lvlJc w:val="left"/>
      <w:pPr>
        <w:ind w:left="1364" w:hanging="360"/>
      </w:pPr>
    </w:lvl>
    <w:lvl w:ilvl="2" w:tplc="04050005">
      <w:start w:val="1"/>
      <w:numFmt w:val="decimal"/>
      <w:lvlText w:val="%3."/>
      <w:lvlJc w:val="left"/>
      <w:pPr>
        <w:ind w:left="2084" w:hanging="180"/>
      </w:pPr>
    </w:lvl>
    <w:lvl w:ilvl="3" w:tplc="04050001">
      <w:start w:val="1"/>
      <w:numFmt w:val="decimal"/>
      <w:lvlText w:val="%4."/>
      <w:lvlJc w:val="left"/>
      <w:pPr>
        <w:ind w:left="2804" w:hanging="360"/>
      </w:pPr>
    </w:lvl>
    <w:lvl w:ilvl="4" w:tplc="B99067FA">
      <w:numFmt w:val="bullet"/>
      <w:lvlText w:val="•"/>
      <w:lvlJc w:val="left"/>
      <w:pPr>
        <w:ind w:left="3659" w:hanging="495"/>
      </w:pPr>
      <w:rPr>
        <w:rFonts w:ascii="Calibri" w:eastAsia="Times New Roman" w:hAnsi="Calibri" w:cs="Frutiger LT Com 45 Light" w:hint="default"/>
        <w:b/>
      </w:rPr>
    </w:lvl>
    <w:lvl w:ilvl="5" w:tplc="04050005" w:tentative="1">
      <w:start w:val="1"/>
      <w:numFmt w:val="lowerRoman"/>
      <w:lvlText w:val="%6."/>
      <w:lvlJc w:val="right"/>
      <w:pPr>
        <w:ind w:left="4244" w:hanging="180"/>
      </w:pPr>
    </w:lvl>
    <w:lvl w:ilvl="6" w:tplc="04050001" w:tentative="1">
      <w:start w:val="1"/>
      <w:numFmt w:val="decimal"/>
      <w:lvlText w:val="%7."/>
      <w:lvlJc w:val="left"/>
      <w:pPr>
        <w:ind w:left="4964" w:hanging="360"/>
      </w:pPr>
    </w:lvl>
    <w:lvl w:ilvl="7" w:tplc="04050003" w:tentative="1">
      <w:start w:val="1"/>
      <w:numFmt w:val="lowerLetter"/>
      <w:lvlText w:val="%8."/>
      <w:lvlJc w:val="left"/>
      <w:pPr>
        <w:ind w:left="5684" w:hanging="360"/>
      </w:pPr>
    </w:lvl>
    <w:lvl w:ilvl="8" w:tplc="04050005" w:tentative="1">
      <w:start w:val="1"/>
      <w:numFmt w:val="lowerRoman"/>
      <w:lvlText w:val="%9."/>
      <w:lvlJc w:val="right"/>
      <w:pPr>
        <w:ind w:left="6404" w:hanging="180"/>
      </w:pPr>
    </w:lvl>
  </w:abstractNum>
  <w:abstractNum w:abstractNumId="43">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44">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45">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46">
    <w:nsid w:val="43E559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43FA02F1"/>
    <w:multiLevelType w:val="hybridMultilevel"/>
    <w:tmpl w:val="752EE3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443A2318"/>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9">
    <w:nsid w:val="48687F53"/>
    <w:multiLevelType w:val="multilevel"/>
    <w:tmpl w:val="CF44F4E2"/>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51">
    <w:nsid w:val="497C637E"/>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2">
    <w:nsid w:val="49AA42EA"/>
    <w:multiLevelType w:val="hybridMultilevel"/>
    <w:tmpl w:val="94BEA9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4">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55">
    <w:nsid w:val="4F704245"/>
    <w:multiLevelType w:val="hybridMultilevel"/>
    <w:tmpl w:val="482AD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4FA110CF"/>
    <w:multiLevelType w:val="hybridMultilevel"/>
    <w:tmpl w:val="3E247FDA"/>
    <w:lvl w:ilvl="0" w:tplc="34D65E72">
      <w:start w:val="1"/>
      <w:numFmt w:val="decimal"/>
      <w:lvlText w:val="%1."/>
      <w:lvlJc w:val="left"/>
      <w:pPr>
        <w:ind w:left="1069" w:hanging="360"/>
      </w:pPr>
      <w:rPr>
        <w:b/>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7">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8">
    <w:nsid w:val="5202627B"/>
    <w:multiLevelType w:val="hybridMultilevel"/>
    <w:tmpl w:val="9F76E53E"/>
    <w:lvl w:ilvl="0" w:tplc="22C09246">
      <w:numFmt w:val="bullet"/>
      <w:lvlText w:val="-"/>
      <w:lvlJc w:val="left"/>
      <w:pPr>
        <w:ind w:left="2484" w:hanging="360"/>
      </w:pPr>
      <w:rPr>
        <w:rFonts w:ascii="Times New Roman" w:eastAsia="Times New Roman" w:hAnsi="Times New Roman" w:cs="Times New Roman" w:hint="default"/>
      </w:rPr>
    </w:lvl>
    <w:lvl w:ilvl="1" w:tplc="22C09246">
      <w:numFmt w:val="bullet"/>
      <w:lvlText w:val="-"/>
      <w:lvlJc w:val="left"/>
      <w:pPr>
        <w:ind w:left="3204" w:hanging="360"/>
      </w:pPr>
      <w:rPr>
        <w:rFonts w:ascii="Times New Roman" w:eastAsia="Times New Roman" w:hAnsi="Times New Roman" w:cs="Times New Roman"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59">
    <w:nsid w:val="54D10C05"/>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60">
    <w:nsid w:val="5599276F"/>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61">
    <w:nsid w:val="579705C2"/>
    <w:multiLevelType w:val="hybridMultilevel"/>
    <w:tmpl w:val="46D233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2">
    <w:nsid w:val="57AB76F0"/>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63">
    <w:nsid w:val="590265E8"/>
    <w:multiLevelType w:val="hybridMultilevel"/>
    <w:tmpl w:val="7500D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59A8413C"/>
    <w:multiLevelType w:val="hybridMultilevel"/>
    <w:tmpl w:val="B394E0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5D694A3F"/>
    <w:multiLevelType w:val="hybridMultilevel"/>
    <w:tmpl w:val="46DA9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5E936571"/>
    <w:multiLevelType w:val="hybridMultilevel"/>
    <w:tmpl w:val="F5B027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5FC716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15079D6"/>
    <w:multiLevelType w:val="hybridMultilevel"/>
    <w:tmpl w:val="649ACF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0">
    <w:nsid w:val="63AA31D1"/>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1">
    <w:nsid w:val="6428135B"/>
    <w:multiLevelType w:val="hybridMultilevel"/>
    <w:tmpl w:val="84AE74EA"/>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2">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3">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4">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nsid w:val="676A1935"/>
    <w:multiLevelType w:val="hybridMultilevel"/>
    <w:tmpl w:val="6DEC63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67F27DE2"/>
    <w:multiLevelType w:val="hybridMultilevel"/>
    <w:tmpl w:val="6E8AFF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6829379F"/>
    <w:multiLevelType w:val="multilevel"/>
    <w:tmpl w:val="6E808108"/>
    <w:lvl w:ilvl="0">
      <w:start w:val="1"/>
      <w:numFmt w:val="decimal"/>
      <w:pStyle w:val="Nadpis1"/>
      <w:lvlText w:val="%1"/>
      <w:lvlJc w:val="left"/>
      <w:pPr>
        <w:ind w:left="574" w:hanging="432"/>
      </w:pPr>
      <w:rPr>
        <w:rFonts w:hint="default"/>
        <w:b/>
        <w:i w:val="0"/>
        <w:sz w:val="28"/>
        <w:szCs w:val="28"/>
      </w:rPr>
    </w:lvl>
    <w:lvl w:ilvl="1">
      <w:start w:val="1"/>
      <w:numFmt w:val="decimal"/>
      <w:pStyle w:val="Nadpis2"/>
      <w:lvlText w:val="%1.%2"/>
      <w:lvlJc w:val="left"/>
      <w:pPr>
        <w:ind w:left="718" w:hanging="576"/>
      </w:pPr>
      <w:rPr>
        <w:rFonts w:hint="default"/>
      </w:rPr>
    </w:lvl>
    <w:lvl w:ilvl="2">
      <w:start w:val="1"/>
      <w:numFmt w:val="decimal"/>
      <w:pStyle w:val="Nadpis3"/>
      <w:lvlText w:val="%1.%2.%3"/>
      <w:lvlJc w:val="left"/>
      <w:pPr>
        <w:ind w:left="862" w:hanging="720"/>
      </w:pPr>
      <w:rPr>
        <w:rFonts w:hint="default"/>
      </w:rPr>
    </w:lvl>
    <w:lvl w:ilvl="3">
      <w:start w:val="1"/>
      <w:numFmt w:val="decimal"/>
      <w:pStyle w:val="Nadpis4"/>
      <w:lvlText w:val="%1.%2.%3.%4"/>
      <w:lvlJc w:val="left"/>
      <w:pPr>
        <w:ind w:left="1006" w:hanging="864"/>
      </w:pPr>
      <w:rPr>
        <w:rFonts w:hint="default"/>
        <w:color w:val="auto"/>
      </w:rPr>
    </w:lvl>
    <w:lvl w:ilvl="4">
      <w:start w:val="1"/>
      <w:numFmt w:val="decimal"/>
      <w:pStyle w:val="Nadpis5"/>
      <w:lvlText w:val="%1.%2.%3.%4.%5"/>
      <w:lvlJc w:val="left"/>
      <w:pPr>
        <w:ind w:left="1150" w:hanging="1008"/>
      </w:pPr>
      <w:rPr>
        <w:rFonts w:hint="default"/>
      </w:rPr>
    </w:lvl>
    <w:lvl w:ilvl="5">
      <w:start w:val="1"/>
      <w:numFmt w:val="decimal"/>
      <w:pStyle w:val="Nadpis6"/>
      <w:lvlText w:val="%1.%2.%3.%4.%5.%6"/>
      <w:lvlJc w:val="left"/>
      <w:pPr>
        <w:ind w:left="1294" w:hanging="1152"/>
      </w:pPr>
      <w:rPr>
        <w:rFonts w:hint="default"/>
      </w:rPr>
    </w:lvl>
    <w:lvl w:ilvl="6">
      <w:start w:val="1"/>
      <w:numFmt w:val="decimal"/>
      <w:pStyle w:val="Nadpis7"/>
      <w:lvlText w:val="%1.%2.%3.%4.%5.%6.%7"/>
      <w:lvlJc w:val="left"/>
      <w:pPr>
        <w:ind w:left="1438" w:hanging="1296"/>
      </w:pPr>
      <w:rPr>
        <w:rFonts w:hint="default"/>
      </w:rPr>
    </w:lvl>
    <w:lvl w:ilvl="7">
      <w:start w:val="1"/>
      <w:numFmt w:val="decimal"/>
      <w:pStyle w:val="Nadpis8"/>
      <w:lvlText w:val="%1.%2.%3.%4.%5.%6.%7.%8"/>
      <w:lvlJc w:val="left"/>
      <w:pPr>
        <w:ind w:left="1582" w:hanging="1440"/>
      </w:pPr>
      <w:rPr>
        <w:rFonts w:hint="default"/>
      </w:rPr>
    </w:lvl>
    <w:lvl w:ilvl="8">
      <w:start w:val="1"/>
      <w:numFmt w:val="decimal"/>
      <w:pStyle w:val="Nadpis9"/>
      <w:lvlText w:val="%1.%2.%3.%4.%5.%6.%7.%8.%9"/>
      <w:lvlJc w:val="left"/>
      <w:pPr>
        <w:ind w:left="1726" w:hanging="1584"/>
      </w:pPr>
      <w:rPr>
        <w:rFonts w:hint="default"/>
      </w:rPr>
    </w:lvl>
  </w:abstractNum>
  <w:abstractNum w:abstractNumId="78">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79">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8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nsid w:val="6C3E54D4"/>
    <w:multiLevelType w:val="hybridMultilevel"/>
    <w:tmpl w:val="AB9615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nsid w:val="6CA256F4"/>
    <w:multiLevelType w:val="hybridMultilevel"/>
    <w:tmpl w:val="60BA33AE"/>
    <w:lvl w:ilvl="0" w:tplc="97E81D70">
      <w:start w:val="1"/>
      <w:numFmt w:val="decimal"/>
      <w:lvlText w:val="%1."/>
      <w:lvlJc w:val="left"/>
      <w:pPr>
        <w:ind w:left="502" w:hanging="360"/>
      </w:pPr>
      <w:rPr>
        <w:rFonts w:hint="default"/>
      </w:rPr>
    </w:lvl>
    <w:lvl w:ilvl="1" w:tplc="CAD4BD00">
      <w:start w:val="1"/>
      <w:numFmt w:val="lowerLetter"/>
      <w:lvlText w:val="%2."/>
      <w:lvlJc w:val="left"/>
      <w:pPr>
        <w:ind w:left="1440" w:hanging="360"/>
      </w:pPr>
    </w:lvl>
    <w:lvl w:ilvl="2" w:tplc="43FC99BE">
      <w:start w:val="1"/>
      <w:numFmt w:val="lowerRoman"/>
      <w:lvlText w:val="%3."/>
      <w:lvlJc w:val="right"/>
      <w:pPr>
        <w:ind w:left="2160" w:hanging="180"/>
      </w:pPr>
    </w:lvl>
    <w:lvl w:ilvl="3" w:tplc="BC42B2A6" w:tentative="1">
      <w:start w:val="1"/>
      <w:numFmt w:val="decimal"/>
      <w:lvlText w:val="%4."/>
      <w:lvlJc w:val="left"/>
      <w:pPr>
        <w:ind w:left="2880" w:hanging="360"/>
      </w:pPr>
    </w:lvl>
    <w:lvl w:ilvl="4" w:tplc="2AAED76A" w:tentative="1">
      <w:start w:val="1"/>
      <w:numFmt w:val="lowerLetter"/>
      <w:lvlText w:val="%5."/>
      <w:lvlJc w:val="left"/>
      <w:pPr>
        <w:ind w:left="3600" w:hanging="360"/>
      </w:pPr>
    </w:lvl>
    <w:lvl w:ilvl="5" w:tplc="850C9578" w:tentative="1">
      <w:start w:val="1"/>
      <w:numFmt w:val="lowerRoman"/>
      <w:lvlText w:val="%6."/>
      <w:lvlJc w:val="right"/>
      <w:pPr>
        <w:ind w:left="4320" w:hanging="180"/>
      </w:pPr>
    </w:lvl>
    <w:lvl w:ilvl="6" w:tplc="9DBE2A72" w:tentative="1">
      <w:start w:val="1"/>
      <w:numFmt w:val="decimal"/>
      <w:lvlText w:val="%7."/>
      <w:lvlJc w:val="left"/>
      <w:pPr>
        <w:ind w:left="5040" w:hanging="360"/>
      </w:pPr>
    </w:lvl>
    <w:lvl w:ilvl="7" w:tplc="A11646AC" w:tentative="1">
      <w:start w:val="1"/>
      <w:numFmt w:val="lowerLetter"/>
      <w:lvlText w:val="%8."/>
      <w:lvlJc w:val="left"/>
      <w:pPr>
        <w:ind w:left="5760" w:hanging="360"/>
      </w:pPr>
    </w:lvl>
    <w:lvl w:ilvl="8" w:tplc="CB32B60A" w:tentative="1">
      <w:start w:val="1"/>
      <w:numFmt w:val="lowerRoman"/>
      <w:lvlText w:val="%9."/>
      <w:lvlJc w:val="right"/>
      <w:pPr>
        <w:ind w:left="6480" w:hanging="180"/>
      </w:pPr>
    </w:lvl>
  </w:abstractNum>
  <w:abstractNum w:abstractNumId="83">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84">
    <w:nsid w:val="6EEA587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nsid w:val="6F4B5D6A"/>
    <w:multiLevelType w:val="multilevel"/>
    <w:tmpl w:val="CF44F4E2"/>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6">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nsid w:val="72F5644C"/>
    <w:multiLevelType w:val="hybridMultilevel"/>
    <w:tmpl w:val="0C1A889E"/>
    <w:lvl w:ilvl="0" w:tplc="FE4C5DC8">
      <w:start w:val="1"/>
      <w:numFmt w:val="bullet"/>
      <w:lvlText w:val=""/>
      <w:lvlJc w:val="left"/>
      <w:pPr>
        <w:ind w:left="720" w:hanging="360"/>
      </w:pPr>
      <w:rPr>
        <w:rFonts w:ascii="Symbol" w:hAnsi="Symbol" w:hint="default"/>
      </w:rPr>
    </w:lvl>
    <w:lvl w:ilvl="1" w:tplc="3468E5BA" w:tentative="1">
      <w:start w:val="1"/>
      <w:numFmt w:val="bullet"/>
      <w:lvlText w:val="o"/>
      <w:lvlJc w:val="left"/>
      <w:pPr>
        <w:ind w:left="1440" w:hanging="360"/>
      </w:pPr>
      <w:rPr>
        <w:rFonts w:ascii="Courier New" w:hAnsi="Courier New" w:cs="Courier New" w:hint="default"/>
      </w:rPr>
    </w:lvl>
    <w:lvl w:ilvl="2" w:tplc="B9BCEAFE" w:tentative="1">
      <w:start w:val="1"/>
      <w:numFmt w:val="bullet"/>
      <w:lvlText w:val=""/>
      <w:lvlJc w:val="left"/>
      <w:pPr>
        <w:ind w:left="2160" w:hanging="360"/>
      </w:pPr>
      <w:rPr>
        <w:rFonts w:ascii="Wingdings" w:hAnsi="Wingdings" w:hint="default"/>
      </w:rPr>
    </w:lvl>
    <w:lvl w:ilvl="3" w:tplc="96E67444" w:tentative="1">
      <w:start w:val="1"/>
      <w:numFmt w:val="bullet"/>
      <w:lvlText w:val=""/>
      <w:lvlJc w:val="left"/>
      <w:pPr>
        <w:ind w:left="2880" w:hanging="360"/>
      </w:pPr>
      <w:rPr>
        <w:rFonts w:ascii="Symbol" w:hAnsi="Symbol" w:hint="default"/>
      </w:rPr>
    </w:lvl>
    <w:lvl w:ilvl="4" w:tplc="CDF60F02" w:tentative="1">
      <w:start w:val="1"/>
      <w:numFmt w:val="bullet"/>
      <w:lvlText w:val="o"/>
      <w:lvlJc w:val="left"/>
      <w:pPr>
        <w:ind w:left="3600" w:hanging="360"/>
      </w:pPr>
      <w:rPr>
        <w:rFonts w:ascii="Courier New" w:hAnsi="Courier New" w:cs="Courier New" w:hint="default"/>
      </w:rPr>
    </w:lvl>
    <w:lvl w:ilvl="5" w:tplc="275A0B4A" w:tentative="1">
      <w:start w:val="1"/>
      <w:numFmt w:val="bullet"/>
      <w:lvlText w:val=""/>
      <w:lvlJc w:val="left"/>
      <w:pPr>
        <w:ind w:left="4320" w:hanging="360"/>
      </w:pPr>
      <w:rPr>
        <w:rFonts w:ascii="Wingdings" w:hAnsi="Wingdings" w:hint="default"/>
      </w:rPr>
    </w:lvl>
    <w:lvl w:ilvl="6" w:tplc="8F80ADC6" w:tentative="1">
      <w:start w:val="1"/>
      <w:numFmt w:val="bullet"/>
      <w:lvlText w:val=""/>
      <w:lvlJc w:val="left"/>
      <w:pPr>
        <w:ind w:left="5040" w:hanging="360"/>
      </w:pPr>
      <w:rPr>
        <w:rFonts w:ascii="Symbol" w:hAnsi="Symbol" w:hint="default"/>
      </w:rPr>
    </w:lvl>
    <w:lvl w:ilvl="7" w:tplc="F46463E6" w:tentative="1">
      <w:start w:val="1"/>
      <w:numFmt w:val="bullet"/>
      <w:lvlText w:val="o"/>
      <w:lvlJc w:val="left"/>
      <w:pPr>
        <w:ind w:left="5760" w:hanging="360"/>
      </w:pPr>
      <w:rPr>
        <w:rFonts w:ascii="Courier New" w:hAnsi="Courier New" w:cs="Courier New" w:hint="default"/>
      </w:rPr>
    </w:lvl>
    <w:lvl w:ilvl="8" w:tplc="F508DBAE" w:tentative="1">
      <w:start w:val="1"/>
      <w:numFmt w:val="bullet"/>
      <w:lvlText w:val=""/>
      <w:lvlJc w:val="left"/>
      <w:pPr>
        <w:ind w:left="6480" w:hanging="360"/>
      </w:pPr>
      <w:rPr>
        <w:rFonts w:ascii="Wingdings" w:hAnsi="Wingdings" w:hint="default"/>
      </w:rPr>
    </w:lvl>
  </w:abstractNum>
  <w:abstractNum w:abstractNumId="88">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3CB0E88"/>
    <w:multiLevelType w:val="hybridMultilevel"/>
    <w:tmpl w:val="4EEC0492"/>
    <w:lvl w:ilvl="0" w:tplc="7370145A">
      <w:start w:val="1"/>
      <w:numFmt w:val="bullet"/>
      <w:lvlText w:val=""/>
      <w:lvlJc w:val="left"/>
      <w:pPr>
        <w:ind w:left="720" w:hanging="360"/>
      </w:pPr>
      <w:rPr>
        <w:rFonts w:ascii="Symbol" w:hAnsi="Symbol" w:hint="default"/>
      </w:rPr>
    </w:lvl>
    <w:lvl w:ilvl="1" w:tplc="151AD542" w:tentative="1">
      <w:start w:val="1"/>
      <w:numFmt w:val="bullet"/>
      <w:lvlText w:val="o"/>
      <w:lvlJc w:val="left"/>
      <w:pPr>
        <w:ind w:left="1440" w:hanging="360"/>
      </w:pPr>
      <w:rPr>
        <w:rFonts w:ascii="Courier New" w:hAnsi="Courier New" w:cs="Courier New" w:hint="default"/>
      </w:rPr>
    </w:lvl>
    <w:lvl w:ilvl="2" w:tplc="F1AE3F8A" w:tentative="1">
      <w:start w:val="1"/>
      <w:numFmt w:val="bullet"/>
      <w:lvlText w:val=""/>
      <w:lvlJc w:val="left"/>
      <w:pPr>
        <w:ind w:left="2160" w:hanging="360"/>
      </w:pPr>
      <w:rPr>
        <w:rFonts w:ascii="Wingdings" w:hAnsi="Wingdings" w:hint="default"/>
      </w:rPr>
    </w:lvl>
    <w:lvl w:ilvl="3" w:tplc="DD28D8D8" w:tentative="1">
      <w:start w:val="1"/>
      <w:numFmt w:val="bullet"/>
      <w:lvlText w:val=""/>
      <w:lvlJc w:val="left"/>
      <w:pPr>
        <w:ind w:left="2880" w:hanging="360"/>
      </w:pPr>
      <w:rPr>
        <w:rFonts w:ascii="Symbol" w:hAnsi="Symbol" w:hint="default"/>
      </w:rPr>
    </w:lvl>
    <w:lvl w:ilvl="4" w:tplc="795C3194" w:tentative="1">
      <w:start w:val="1"/>
      <w:numFmt w:val="bullet"/>
      <w:lvlText w:val="o"/>
      <w:lvlJc w:val="left"/>
      <w:pPr>
        <w:ind w:left="3600" w:hanging="360"/>
      </w:pPr>
      <w:rPr>
        <w:rFonts w:ascii="Courier New" w:hAnsi="Courier New" w:cs="Courier New" w:hint="default"/>
      </w:rPr>
    </w:lvl>
    <w:lvl w:ilvl="5" w:tplc="446C4130" w:tentative="1">
      <w:start w:val="1"/>
      <w:numFmt w:val="bullet"/>
      <w:lvlText w:val=""/>
      <w:lvlJc w:val="left"/>
      <w:pPr>
        <w:ind w:left="4320" w:hanging="360"/>
      </w:pPr>
      <w:rPr>
        <w:rFonts w:ascii="Wingdings" w:hAnsi="Wingdings" w:hint="default"/>
      </w:rPr>
    </w:lvl>
    <w:lvl w:ilvl="6" w:tplc="5EAEBE8C" w:tentative="1">
      <w:start w:val="1"/>
      <w:numFmt w:val="bullet"/>
      <w:lvlText w:val=""/>
      <w:lvlJc w:val="left"/>
      <w:pPr>
        <w:ind w:left="5040" w:hanging="360"/>
      </w:pPr>
      <w:rPr>
        <w:rFonts w:ascii="Symbol" w:hAnsi="Symbol" w:hint="default"/>
      </w:rPr>
    </w:lvl>
    <w:lvl w:ilvl="7" w:tplc="B72EF0A2" w:tentative="1">
      <w:start w:val="1"/>
      <w:numFmt w:val="bullet"/>
      <w:lvlText w:val="o"/>
      <w:lvlJc w:val="left"/>
      <w:pPr>
        <w:ind w:left="5760" w:hanging="360"/>
      </w:pPr>
      <w:rPr>
        <w:rFonts w:ascii="Courier New" w:hAnsi="Courier New" w:cs="Courier New" w:hint="default"/>
      </w:rPr>
    </w:lvl>
    <w:lvl w:ilvl="8" w:tplc="2C46C6C8" w:tentative="1">
      <w:start w:val="1"/>
      <w:numFmt w:val="bullet"/>
      <w:lvlText w:val=""/>
      <w:lvlJc w:val="left"/>
      <w:pPr>
        <w:ind w:left="6480" w:hanging="360"/>
      </w:pPr>
      <w:rPr>
        <w:rFonts w:ascii="Wingdings" w:hAnsi="Wingdings" w:hint="default"/>
      </w:rPr>
    </w:lvl>
  </w:abstractNum>
  <w:abstractNum w:abstractNumId="90">
    <w:nsid w:val="74077077"/>
    <w:multiLevelType w:val="hybridMultilevel"/>
    <w:tmpl w:val="60BA33AE"/>
    <w:lvl w:ilvl="0" w:tplc="04090001">
      <w:start w:val="1"/>
      <w:numFmt w:val="decimal"/>
      <w:lvlText w:val="%1."/>
      <w:lvlJc w:val="left"/>
      <w:pPr>
        <w:ind w:left="502"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1">
    <w:nsid w:val="78355153"/>
    <w:multiLevelType w:val="hybridMultilevel"/>
    <w:tmpl w:val="30905904"/>
    <w:lvl w:ilvl="0" w:tplc="04050001">
      <w:start w:val="1"/>
      <w:numFmt w:val="bullet"/>
      <w:lvlText w:val=""/>
      <w:lvlJc w:val="left"/>
      <w:pPr>
        <w:ind w:left="2484" w:hanging="360"/>
      </w:pPr>
      <w:rPr>
        <w:rFonts w:ascii="Symbol" w:hAnsi="Symbol" w:hint="default"/>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92">
    <w:nsid w:val="79726481"/>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7B902029"/>
    <w:multiLevelType w:val="hybridMultilevel"/>
    <w:tmpl w:val="7D5C9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nsid w:val="7F635228"/>
    <w:multiLevelType w:val="hybridMultilevel"/>
    <w:tmpl w:val="8B30300A"/>
    <w:lvl w:ilvl="0" w:tplc="04050001">
      <w:start w:val="1"/>
      <w:numFmt w:val="decimal"/>
      <w:lvlText w:val="%1."/>
      <w:lvlJc w:val="left"/>
      <w:pPr>
        <w:ind w:left="720" w:hanging="360"/>
      </w:pPr>
      <w:rPr>
        <w:rFonts w:hint="default"/>
      </w:rPr>
    </w:lvl>
    <w:lvl w:ilvl="1" w:tplc="04050003">
      <w:start w:val="1"/>
      <w:numFmt w:val="lowerLetter"/>
      <w:lvlText w:val="%2."/>
      <w:lvlJc w:val="left"/>
      <w:pPr>
        <w:ind w:left="1440" w:hanging="360"/>
      </w:pPr>
    </w:lvl>
    <w:lvl w:ilvl="2" w:tplc="04050005">
      <w:numFmt w:val="bullet"/>
      <w:lvlText w:val="•"/>
      <w:lvlJc w:val="left"/>
      <w:pPr>
        <w:ind w:left="2685" w:hanging="705"/>
      </w:pPr>
      <w:rPr>
        <w:rFonts w:ascii="Calibri" w:eastAsia="Calibri" w:hAnsi="Calibri" w:cs="Times New Roman" w:hint="default"/>
      </w:r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35"/>
  </w:num>
  <w:num w:numId="2">
    <w:abstractNumId w:val="36"/>
  </w:num>
  <w:num w:numId="3">
    <w:abstractNumId w:val="50"/>
  </w:num>
  <w:num w:numId="4">
    <w:abstractNumId w:val="15"/>
  </w:num>
  <w:num w:numId="5">
    <w:abstractNumId w:val="74"/>
  </w:num>
  <w:num w:numId="6">
    <w:abstractNumId w:val="19"/>
  </w:num>
  <w:num w:numId="7">
    <w:abstractNumId w:val="10"/>
  </w:num>
  <w:num w:numId="8">
    <w:abstractNumId w:val="1"/>
  </w:num>
  <w:num w:numId="9">
    <w:abstractNumId w:val="0"/>
  </w:num>
  <w:num w:numId="10">
    <w:abstractNumId w:val="45"/>
  </w:num>
  <w:num w:numId="11">
    <w:abstractNumId w:val="57"/>
  </w:num>
  <w:num w:numId="12">
    <w:abstractNumId w:val="72"/>
  </w:num>
  <w:num w:numId="13">
    <w:abstractNumId w:val="20"/>
  </w:num>
  <w:num w:numId="14">
    <w:abstractNumId w:val="73"/>
  </w:num>
  <w:num w:numId="1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6"/>
  </w:num>
  <w:num w:numId="18">
    <w:abstractNumId w:val="13"/>
  </w:num>
  <w:num w:numId="19">
    <w:abstractNumId w:val="31"/>
  </w:num>
  <w:num w:numId="20">
    <w:abstractNumId w:val="66"/>
  </w:num>
  <w:num w:numId="21">
    <w:abstractNumId w:val="80"/>
  </w:num>
  <w:num w:numId="22">
    <w:abstractNumId w:val="83"/>
  </w:num>
  <w:num w:numId="23">
    <w:abstractNumId w:val="37"/>
  </w:num>
  <w:num w:numId="24">
    <w:abstractNumId w:val="54"/>
  </w:num>
  <w:num w:numId="25">
    <w:abstractNumId w:val="78"/>
  </w:num>
  <w:num w:numId="26">
    <w:abstractNumId w:val="53"/>
  </w:num>
  <w:num w:numId="27">
    <w:abstractNumId w:val="29"/>
  </w:num>
  <w:num w:numId="28">
    <w:abstractNumId w:val="44"/>
  </w:num>
  <w:num w:numId="29">
    <w:abstractNumId w:val="5"/>
  </w:num>
  <w:num w:numId="30">
    <w:abstractNumId w:val="77"/>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5"/>
  </w:num>
  <w:num w:numId="33">
    <w:abstractNumId w:val="18"/>
  </w:num>
  <w:num w:numId="34">
    <w:abstractNumId w:val="93"/>
  </w:num>
  <w:num w:numId="35">
    <w:abstractNumId w:val="65"/>
  </w:num>
  <w:num w:numId="36">
    <w:abstractNumId w:val="4"/>
  </w:num>
  <w:num w:numId="37">
    <w:abstractNumId w:val="30"/>
  </w:num>
  <w:num w:numId="38">
    <w:abstractNumId w:val="38"/>
  </w:num>
  <w:num w:numId="39">
    <w:abstractNumId w:val="42"/>
  </w:num>
  <w:num w:numId="40">
    <w:abstractNumId w:val="28"/>
  </w:num>
  <w:num w:numId="41">
    <w:abstractNumId w:val="87"/>
  </w:num>
  <w:num w:numId="42">
    <w:abstractNumId w:val="52"/>
  </w:num>
  <w:num w:numId="43">
    <w:abstractNumId w:val="40"/>
  </w:num>
  <w:num w:numId="44">
    <w:abstractNumId w:val="12"/>
  </w:num>
  <w:num w:numId="45">
    <w:abstractNumId w:val="6"/>
  </w:num>
  <w:num w:numId="46">
    <w:abstractNumId w:val="39"/>
  </w:num>
  <w:num w:numId="47">
    <w:abstractNumId w:val="14"/>
  </w:num>
  <w:num w:numId="48">
    <w:abstractNumId w:val="89"/>
  </w:num>
  <w:num w:numId="49">
    <w:abstractNumId w:val="60"/>
  </w:num>
  <w:num w:numId="50">
    <w:abstractNumId w:val="82"/>
  </w:num>
  <w:num w:numId="51">
    <w:abstractNumId w:val="55"/>
  </w:num>
  <w:num w:numId="52">
    <w:abstractNumId w:val="71"/>
  </w:num>
  <w:num w:numId="53">
    <w:abstractNumId w:val="27"/>
  </w:num>
  <w:num w:numId="54">
    <w:abstractNumId w:val="7"/>
  </w:num>
  <w:num w:numId="55">
    <w:abstractNumId w:val="92"/>
  </w:num>
  <w:num w:numId="56">
    <w:abstractNumId w:val="90"/>
  </w:num>
  <w:num w:numId="57">
    <w:abstractNumId w:val="59"/>
  </w:num>
  <w:num w:numId="58">
    <w:abstractNumId w:val="51"/>
  </w:num>
  <w:num w:numId="59">
    <w:abstractNumId w:val="95"/>
  </w:num>
  <w:num w:numId="60">
    <w:abstractNumId w:val="24"/>
  </w:num>
  <w:num w:numId="61">
    <w:abstractNumId w:val="76"/>
  </w:num>
  <w:num w:numId="62">
    <w:abstractNumId w:val="48"/>
  </w:num>
  <w:num w:numId="63">
    <w:abstractNumId w:val="70"/>
  </w:num>
  <w:num w:numId="64">
    <w:abstractNumId w:val="11"/>
  </w:num>
  <w:num w:numId="65">
    <w:abstractNumId w:val="84"/>
  </w:num>
  <w:num w:numId="66">
    <w:abstractNumId w:val="46"/>
  </w:num>
  <w:num w:numId="67">
    <w:abstractNumId w:val="25"/>
  </w:num>
  <w:num w:numId="68">
    <w:abstractNumId w:val="8"/>
  </w:num>
  <w:num w:numId="69">
    <w:abstractNumId w:val="2"/>
  </w:num>
  <w:num w:numId="70">
    <w:abstractNumId w:val="17"/>
  </w:num>
  <w:num w:numId="71">
    <w:abstractNumId w:val="34"/>
  </w:num>
  <w:num w:numId="7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2"/>
  </w:num>
  <w:num w:numId="74">
    <w:abstractNumId w:val="22"/>
  </w:num>
  <w:num w:numId="75">
    <w:abstractNumId w:val="85"/>
  </w:num>
  <w:num w:numId="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num>
  <w:num w:numId="78">
    <w:abstractNumId w:val="21"/>
  </w:num>
  <w:num w:numId="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4"/>
  </w:num>
  <w:num w:numId="81">
    <w:abstractNumId w:val="63"/>
  </w:num>
  <w:num w:numId="82">
    <w:abstractNumId w:val="62"/>
  </w:num>
  <w:num w:numId="83">
    <w:abstractNumId w:val="35"/>
  </w:num>
  <w:num w:numId="84">
    <w:abstractNumId w:val="35"/>
  </w:num>
  <w:num w:numId="85">
    <w:abstractNumId w:val="77"/>
  </w:num>
  <w:num w:numId="86">
    <w:abstractNumId w:val="56"/>
  </w:num>
  <w:num w:numId="87">
    <w:abstractNumId w:val="77"/>
  </w:num>
  <w:num w:numId="88">
    <w:abstractNumId w:val="16"/>
  </w:num>
  <w:num w:numId="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5"/>
  </w:num>
  <w:num w:numId="91">
    <w:abstractNumId w:val="35"/>
  </w:num>
  <w:num w:numId="92">
    <w:abstractNumId w:val="61"/>
  </w:num>
  <w:num w:numId="93">
    <w:abstractNumId w:val="9"/>
  </w:num>
  <w:num w:numId="94">
    <w:abstractNumId w:val="68"/>
  </w:num>
  <w:num w:numId="95">
    <w:abstractNumId w:val="64"/>
  </w:num>
  <w:num w:numId="9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7"/>
  </w:num>
  <w:num w:numId="98">
    <w:abstractNumId w:val="26"/>
  </w:num>
  <w:num w:numId="99">
    <w:abstractNumId w:val="33"/>
  </w:num>
  <w:num w:numId="100">
    <w:abstractNumId w:val="47"/>
  </w:num>
  <w:num w:numId="101">
    <w:abstractNumId w:val="91"/>
  </w:num>
  <w:num w:numId="102">
    <w:abstractNumId w:val="3"/>
  </w:num>
  <w:num w:numId="103">
    <w:abstractNumId w:val="58"/>
  </w:num>
  <w:num w:numId="10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1"/>
  </w:num>
  <w:num w:numId="106">
    <w:abstractNumId w:val="23"/>
  </w:num>
  <w:num w:numId="107">
    <w:abstractNumId w:val="4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3B"/>
    <w:rsid w:val="00001DAA"/>
    <w:rsid w:val="00003C18"/>
    <w:rsid w:val="00006422"/>
    <w:rsid w:val="0001120C"/>
    <w:rsid w:val="00011603"/>
    <w:rsid w:val="00012C13"/>
    <w:rsid w:val="00013018"/>
    <w:rsid w:val="00017FEF"/>
    <w:rsid w:val="000207E9"/>
    <w:rsid w:val="000232BB"/>
    <w:rsid w:val="00032D64"/>
    <w:rsid w:val="00034AB8"/>
    <w:rsid w:val="00034D6B"/>
    <w:rsid w:val="000356D5"/>
    <w:rsid w:val="0003573B"/>
    <w:rsid w:val="000373F0"/>
    <w:rsid w:val="0004070C"/>
    <w:rsid w:val="00050FEE"/>
    <w:rsid w:val="00051800"/>
    <w:rsid w:val="0005236D"/>
    <w:rsid w:val="00054AFD"/>
    <w:rsid w:val="00060A36"/>
    <w:rsid w:val="00064940"/>
    <w:rsid w:val="00064DC0"/>
    <w:rsid w:val="00066EC6"/>
    <w:rsid w:val="0007332D"/>
    <w:rsid w:val="000736DB"/>
    <w:rsid w:val="0007727D"/>
    <w:rsid w:val="0007756C"/>
    <w:rsid w:val="00080244"/>
    <w:rsid w:val="000819B6"/>
    <w:rsid w:val="000913BA"/>
    <w:rsid w:val="00093748"/>
    <w:rsid w:val="000968FF"/>
    <w:rsid w:val="00096CC5"/>
    <w:rsid w:val="00096D4D"/>
    <w:rsid w:val="000A03C7"/>
    <w:rsid w:val="000A2B17"/>
    <w:rsid w:val="000A36CB"/>
    <w:rsid w:val="000B05C1"/>
    <w:rsid w:val="000B632B"/>
    <w:rsid w:val="000C6489"/>
    <w:rsid w:val="000D03FF"/>
    <w:rsid w:val="000D76CB"/>
    <w:rsid w:val="000E5A82"/>
    <w:rsid w:val="000E7DE9"/>
    <w:rsid w:val="000E7F52"/>
    <w:rsid w:val="000F5CF3"/>
    <w:rsid w:val="000F70AC"/>
    <w:rsid w:val="00101166"/>
    <w:rsid w:val="00101EAF"/>
    <w:rsid w:val="001041A2"/>
    <w:rsid w:val="00106602"/>
    <w:rsid w:val="00110332"/>
    <w:rsid w:val="0011144C"/>
    <w:rsid w:val="00112105"/>
    <w:rsid w:val="001143FD"/>
    <w:rsid w:val="001261E9"/>
    <w:rsid w:val="001300D2"/>
    <w:rsid w:val="0013156F"/>
    <w:rsid w:val="00136DC4"/>
    <w:rsid w:val="00136F76"/>
    <w:rsid w:val="00137DDE"/>
    <w:rsid w:val="00142094"/>
    <w:rsid w:val="00142A89"/>
    <w:rsid w:val="001448E2"/>
    <w:rsid w:val="00146369"/>
    <w:rsid w:val="0014636D"/>
    <w:rsid w:val="0015038A"/>
    <w:rsid w:val="001509CF"/>
    <w:rsid w:val="00150B71"/>
    <w:rsid w:val="001565CE"/>
    <w:rsid w:val="0017156D"/>
    <w:rsid w:val="00172879"/>
    <w:rsid w:val="00173295"/>
    <w:rsid w:val="00176E59"/>
    <w:rsid w:val="00177CE3"/>
    <w:rsid w:val="00186EE0"/>
    <w:rsid w:val="001938B5"/>
    <w:rsid w:val="00196929"/>
    <w:rsid w:val="00197941"/>
    <w:rsid w:val="001A1823"/>
    <w:rsid w:val="001A3AAF"/>
    <w:rsid w:val="001A5316"/>
    <w:rsid w:val="001A56C8"/>
    <w:rsid w:val="001B0142"/>
    <w:rsid w:val="001B08E6"/>
    <w:rsid w:val="001B342D"/>
    <w:rsid w:val="001C160B"/>
    <w:rsid w:val="001C33A1"/>
    <w:rsid w:val="001C48EE"/>
    <w:rsid w:val="001C4BCB"/>
    <w:rsid w:val="001D085C"/>
    <w:rsid w:val="001D4A49"/>
    <w:rsid w:val="001E28D1"/>
    <w:rsid w:val="001E35C3"/>
    <w:rsid w:val="001E40B7"/>
    <w:rsid w:val="001F23E2"/>
    <w:rsid w:val="001F4C88"/>
    <w:rsid w:val="00202363"/>
    <w:rsid w:val="00202769"/>
    <w:rsid w:val="0020469A"/>
    <w:rsid w:val="00214119"/>
    <w:rsid w:val="002216A1"/>
    <w:rsid w:val="00221D5D"/>
    <w:rsid w:val="00222D2B"/>
    <w:rsid w:val="00224239"/>
    <w:rsid w:val="00224809"/>
    <w:rsid w:val="002319DC"/>
    <w:rsid w:val="0023208B"/>
    <w:rsid w:val="002320D5"/>
    <w:rsid w:val="00244A2A"/>
    <w:rsid w:val="00246B09"/>
    <w:rsid w:val="002517CC"/>
    <w:rsid w:val="00252A17"/>
    <w:rsid w:val="00256313"/>
    <w:rsid w:val="002567BA"/>
    <w:rsid w:val="00256CE2"/>
    <w:rsid w:val="0026163B"/>
    <w:rsid w:val="002619FD"/>
    <w:rsid w:val="002714B4"/>
    <w:rsid w:val="0027226C"/>
    <w:rsid w:val="0027375C"/>
    <w:rsid w:val="00274A7C"/>
    <w:rsid w:val="00276FA6"/>
    <w:rsid w:val="002778C6"/>
    <w:rsid w:val="00281BD8"/>
    <w:rsid w:val="00281C32"/>
    <w:rsid w:val="00285247"/>
    <w:rsid w:val="00287B3D"/>
    <w:rsid w:val="002A1286"/>
    <w:rsid w:val="002A3C47"/>
    <w:rsid w:val="002B007F"/>
    <w:rsid w:val="002B03DE"/>
    <w:rsid w:val="002B1150"/>
    <w:rsid w:val="002B5373"/>
    <w:rsid w:val="002B5B3C"/>
    <w:rsid w:val="002B661D"/>
    <w:rsid w:val="002B7852"/>
    <w:rsid w:val="002C0D0D"/>
    <w:rsid w:val="002C3B39"/>
    <w:rsid w:val="002C41F8"/>
    <w:rsid w:val="002C47BA"/>
    <w:rsid w:val="002D189D"/>
    <w:rsid w:val="002D47B3"/>
    <w:rsid w:val="002E2715"/>
    <w:rsid w:val="002E2F4E"/>
    <w:rsid w:val="002E3552"/>
    <w:rsid w:val="002E3EE1"/>
    <w:rsid w:val="002E60BE"/>
    <w:rsid w:val="002E625E"/>
    <w:rsid w:val="002E7208"/>
    <w:rsid w:val="002F3759"/>
    <w:rsid w:val="002F502C"/>
    <w:rsid w:val="002F55F0"/>
    <w:rsid w:val="002F5A71"/>
    <w:rsid w:val="002F5C0D"/>
    <w:rsid w:val="002F6C7C"/>
    <w:rsid w:val="00307F89"/>
    <w:rsid w:val="00310930"/>
    <w:rsid w:val="003117B5"/>
    <w:rsid w:val="00311E81"/>
    <w:rsid w:val="00313CD8"/>
    <w:rsid w:val="0032073B"/>
    <w:rsid w:val="00326229"/>
    <w:rsid w:val="00332726"/>
    <w:rsid w:val="003332ED"/>
    <w:rsid w:val="00335BA0"/>
    <w:rsid w:val="00336550"/>
    <w:rsid w:val="00342CA5"/>
    <w:rsid w:val="00342D2E"/>
    <w:rsid w:val="0034329B"/>
    <w:rsid w:val="00344B03"/>
    <w:rsid w:val="00345CAE"/>
    <w:rsid w:val="00346CDE"/>
    <w:rsid w:val="00351DA3"/>
    <w:rsid w:val="00352D27"/>
    <w:rsid w:val="00362198"/>
    <w:rsid w:val="0036388D"/>
    <w:rsid w:val="00365880"/>
    <w:rsid w:val="00366202"/>
    <w:rsid w:val="0036775F"/>
    <w:rsid w:val="00367A6D"/>
    <w:rsid w:val="00367E46"/>
    <w:rsid w:val="003715C0"/>
    <w:rsid w:val="00373625"/>
    <w:rsid w:val="003736CC"/>
    <w:rsid w:val="003833A1"/>
    <w:rsid w:val="003873FA"/>
    <w:rsid w:val="003924E8"/>
    <w:rsid w:val="003928AF"/>
    <w:rsid w:val="003A1843"/>
    <w:rsid w:val="003A3F9C"/>
    <w:rsid w:val="003B0244"/>
    <w:rsid w:val="003B3E3F"/>
    <w:rsid w:val="003B59C0"/>
    <w:rsid w:val="003B6495"/>
    <w:rsid w:val="003B672D"/>
    <w:rsid w:val="003C48A0"/>
    <w:rsid w:val="003C58C0"/>
    <w:rsid w:val="003D3F7B"/>
    <w:rsid w:val="003D4871"/>
    <w:rsid w:val="003D7FCD"/>
    <w:rsid w:val="003E5083"/>
    <w:rsid w:val="003E7B3D"/>
    <w:rsid w:val="003F3ED7"/>
    <w:rsid w:val="003F7CFF"/>
    <w:rsid w:val="00407E00"/>
    <w:rsid w:val="00415BA6"/>
    <w:rsid w:val="00416DED"/>
    <w:rsid w:val="0042397A"/>
    <w:rsid w:val="00426F55"/>
    <w:rsid w:val="0042759E"/>
    <w:rsid w:val="004320CF"/>
    <w:rsid w:val="004334BD"/>
    <w:rsid w:val="0043531A"/>
    <w:rsid w:val="004362E2"/>
    <w:rsid w:val="00437B00"/>
    <w:rsid w:val="00440261"/>
    <w:rsid w:val="00442A10"/>
    <w:rsid w:val="004454F3"/>
    <w:rsid w:val="00447245"/>
    <w:rsid w:val="00447A71"/>
    <w:rsid w:val="00453DA5"/>
    <w:rsid w:val="00453F89"/>
    <w:rsid w:val="00454E61"/>
    <w:rsid w:val="00462119"/>
    <w:rsid w:val="00464716"/>
    <w:rsid w:val="004670E8"/>
    <w:rsid w:val="004711ED"/>
    <w:rsid w:val="004719C2"/>
    <w:rsid w:val="00473D19"/>
    <w:rsid w:val="004753CF"/>
    <w:rsid w:val="00477173"/>
    <w:rsid w:val="00481D1F"/>
    <w:rsid w:val="00487FE1"/>
    <w:rsid w:val="00490AB4"/>
    <w:rsid w:val="004912AD"/>
    <w:rsid w:val="0049313D"/>
    <w:rsid w:val="00494664"/>
    <w:rsid w:val="00495EC6"/>
    <w:rsid w:val="004A00E0"/>
    <w:rsid w:val="004A3496"/>
    <w:rsid w:val="004A4381"/>
    <w:rsid w:val="004A64A8"/>
    <w:rsid w:val="004A7180"/>
    <w:rsid w:val="004B1D6B"/>
    <w:rsid w:val="004B3187"/>
    <w:rsid w:val="004B5327"/>
    <w:rsid w:val="004B77C9"/>
    <w:rsid w:val="004C2C4A"/>
    <w:rsid w:val="004C48B4"/>
    <w:rsid w:val="004D1547"/>
    <w:rsid w:val="004D25CB"/>
    <w:rsid w:val="004D48B5"/>
    <w:rsid w:val="004D5C6B"/>
    <w:rsid w:val="004D6117"/>
    <w:rsid w:val="004D6DCB"/>
    <w:rsid w:val="004E2685"/>
    <w:rsid w:val="004E34EF"/>
    <w:rsid w:val="004F3DA9"/>
    <w:rsid w:val="004F3E02"/>
    <w:rsid w:val="004F4F15"/>
    <w:rsid w:val="004F5194"/>
    <w:rsid w:val="004F7302"/>
    <w:rsid w:val="00505F86"/>
    <w:rsid w:val="005064C0"/>
    <w:rsid w:val="00510FE7"/>
    <w:rsid w:val="00512901"/>
    <w:rsid w:val="00512EBF"/>
    <w:rsid w:val="00522380"/>
    <w:rsid w:val="005237C0"/>
    <w:rsid w:val="00525E76"/>
    <w:rsid w:val="0053043A"/>
    <w:rsid w:val="005345E4"/>
    <w:rsid w:val="00535EEF"/>
    <w:rsid w:val="00540E56"/>
    <w:rsid w:val="00541191"/>
    <w:rsid w:val="00541626"/>
    <w:rsid w:val="00541B3A"/>
    <w:rsid w:val="0054492F"/>
    <w:rsid w:val="00545275"/>
    <w:rsid w:val="005471B4"/>
    <w:rsid w:val="00550519"/>
    <w:rsid w:val="0055071F"/>
    <w:rsid w:val="00551522"/>
    <w:rsid w:val="00551C2D"/>
    <w:rsid w:val="00554369"/>
    <w:rsid w:val="00556971"/>
    <w:rsid w:val="0056674B"/>
    <w:rsid w:val="00571D00"/>
    <w:rsid w:val="00572377"/>
    <w:rsid w:val="00573F4F"/>
    <w:rsid w:val="0057410C"/>
    <w:rsid w:val="0057620B"/>
    <w:rsid w:val="00576970"/>
    <w:rsid w:val="00583B78"/>
    <w:rsid w:val="005869D8"/>
    <w:rsid w:val="00586D40"/>
    <w:rsid w:val="00594AE6"/>
    <w:rsid w:val="005963B4"/>
    <w:rsid w:val="005A0410"/>
    <w:rsid w:val="005A113C"/>
    <w:rsid w:val="005A12FE"/>
    <w:rsid w:val="005A661A"/>
    <w:rsid w:val="005A6C97"/>
    <w:rsid w:val="005B005C"/>
    <w:rsid w:val="005B41DE"/>
    <w:rsid w:val="005B5E05"/>
    <w:rsid w:val="005B6D3A"/>
    <w:rsid w:val="005C06C5"/>
    <w:rsid w:val="005C2E1A"/>
    <w:rsid w:val="005C36D9"/>
    <w:rsid w:val="005C432C"/>
    <w:rsid w:val="005C5AB3"/>
    <w:rsid w:val="005C6F33"/>
    <w:rsid w:val="005D0BCE"/>
    <w:rsid w:val="005D1873"/>
    <w:rsid w:val="005D1B66"/>
    <w:rsid w:val="005D46E1"/>
    <w:rsid w:val="005D48DA"/>
    <w:rsid w:val="005D5E21"/>
    <w:rsid w:val="005D7C17"/>
    <w:rsid w:val="005E5149"/>
    <w:rsid w:val="005E6163"/>
    <w:rsid w:val="005F0EA8"/>
    <w:rsid w:val="005F1890"/>
    <w:rsid w:val="005F194E"/>
    <w:rsid w:val="005F3E9F"/>
    <w:rsid w:val="005F485A"/>
    <w:rsid w:val="005F5547"/>
    <w:rsid w:val="005F5583"/>
    <w:rsid w:val="0060251A"/>
    <w:rsid w:val="0060505A"/>
    <w:rsid w:val="006158DF"/>
    <w:rsid w:val="00615CB4"/>
    <w:rsid w:val="00616BF5"/>
    <w:rsid w:val="00617F04"/>
    <w:rsid w:val="00621070"/>
    <w:rsid w:val="006215E3"/>
    <w:rsid w:val="00626380"/>
    <w:rsid w:val="006270C1"/>
    <w:rsid w:val="006300FF"/>
    <w:rsid w:val="00632219"/>
    <w:rsid w:val="006363EB"/>
    <w:rsid w:val="006407CD"/>
    <w:rsid w:val="006434C2"/>
    <w:rsid w:val="006437A8"/>
    <w:rsid w:val="00644104"/>
    <w:rsid w:val="00655BBF"/>
    <w:rsid w:val="00656BDE"/>
    <w:rsid w:val="0065736A"/>
    <w:rsid w:val="006607B4"/>
    <w:rsid w:val="0066268E"/>
    <w:rsid w:val="00662BA4"/>
    <w:rsid w:val="00664EED"/>
    <w:rsid w:val="00666777"/>
    <w:rsid w:val="006706C2"/>
    <w:rsid w:val="006711AB"/>
    <w:rsid w:val="006716E9"/>
    <w:rsid w:val="00671F6B"/>
    <w:rsid w:val="00681B2A"/>
    <w:rsid w:val="00683553"/>
    <w:rsid w:val="00683DDE"/>
    <w:rsid w:val="00687786"/>
    <w:rsid w:val="00692B48"/>
    <w:rsid w:val="00692C57"/>
    <w:rsid w:val="00696CDF"/>
    <w:rsid w:val="0069713C"/>
    <w:rsid w:val="006A3FD3"/>
    <w:rsid w:val="006A74A3"/>
    <w:rsid w:val="006A7ADC"/>
    <w:rsid w:val="006B05D7"/>
    <w:rsid w:val="006B4906"/>
    <w:rsid w:val="006B6F89"/>
    <w:rsid w:val="006C1041"/>
    <w:rsid w:val="006C39EA"/>
    <w:rsid w:val="006D2055"/>
    <w:rsid w:val="006D3535"/>
    <w:rsid w:val="006D6420"/>
    <w:rsid w:val="006E2900"/>
    <w:rsid w:val="006E48EF"/>
    <w:rsid w:val="006F2B02"/>
    <w:rsid w:val="006F4674"/>
    <w:rsid w:val="00700729"/>
    <w:rsid w:val="00704EE2"/>
    <w:rsid w:val="00705D6E"/>
    <w:rsid w:val="00706807"/>
    <w:rsid w:val="00713A34"/>
    <w:rsid w:val="00713DF9"/>
    <w:rsid w:val="00727D89"/>
    <w:rsid w:val="007316D0"/>
    <w:rsid w:val="007400EA"/>
    <w:rsid w:val="00743800"/>
    <w:rsid w:val="00745E69"/>
    <w:rsid w:val="00753386"/>
    <w:rsid w:val="00754888"/>
    <w:rsid w:val="0075616A"/>
    <w:rsid w:val="00762815"/>
    <w:rsid w:val="00763108"/>
    <w:rsid w:val="0076380C"/>
    <w:rsid w:val="00766468"/>
    <w:rsid w:val="00766752"/>
    <w:rsid w:val="00767775"/>
    <w:rsid w:val="00772E2B"/>
    <w:rsid w:val="007829F0"/>
    <w:rsid w:val="00784CD1"/>
    <w:rsid w:val="00791A34"/>
    <w:rsid w:val="00791CA2"/>
    <w:rsid w:val="0079630F"/>
    <w:rsid w:val="007A2129"/>
    <w:rsid w:val="007A4FE9"/>
    <w:rsid w:val="007A6930"/>
    <w:rsid w:val="007B0534"/>
    <w:rsid w:val="007B140A"/>
    <w:rsid w:val="007B37E6"/>
    <w:rsid w:val="007B508C"/>
    <w:rsid w:val="007C4908"/>
    <w:rsid w:val="007C4FF4"/>
    <w:rsid w:val="007C69AF"/>
    <w:rsid w:val="007C70C9"/>
    <w:rsid w:val="007D2665"/>
    <w:rsid w:val="007D4C76"/>
    <w:rsid w:val="007D6371"/>
    <w:rsid w:val="007E1BBE"/>
    <w:rsid w:val="007E1EDA"/>
    <w:rsid w:val="007E2DB3"/>
    <w:rsid w:val="007E2E53"/>
    <w:rsid w:val="007E747D"/>
    <w:rsid w:val="007E7BD4"/>
    <w:rsid w:val="007F17DB"/>
    <w:rsid w:val="007F1D37"/>
    <w:rsid w:val="008072CC"/>
    <w:rsid w:val="00807484"/>
    <w:rsid w:val="0081031E"/>
    <w:rsid w:val="0081388A"/>
    <w:rsid w:val="00814D20"/>
    <w:rsid w:val="00815A1C"/>
    <w:rsid w:val="00815DF7"/>
    <w:rsid w:val="008161B5"/>
    <w:rsid w:val="00817ACC"/>
    <w:rsid w:val="008220C2"/>
    <w:rsid w:val="00822BE8"/>
    <w:rsid w:val="008244E2"/>
    <w:rsid w:val="008314DD"/>
    <w:rsid w:val="00832820"/>
    <w:rsid w:val="00832CC9"/>
    <w:rsid w:val="00833111"/>
    <w:rsid w:val="0083340F"/>
    <w:rsid w:val="00836893"/>
    <w:rsid w:val="00840A7A"/>
    <w:rsid w:val="00840EEE"/>
    <w:rsid w:val="00841B76"/>
    <w:rsid w:val="00844BBE"/>
    <w:rsid w:val="00846D10"/>
    <w:rsid w:val="0085258C"/>
    <w:rsid w:val="0085293C"/>
    <w:rsid w:val="008545E6"/>
    <w:rsid w:val="00854FCA"/>
    <w:rsid w:val="00856C46"/>
    <w:rsid w:val="0086185E"/>
    <w:rsid w:val="008624C3"/>
    <w:rsid w:val="008656A0"/>
    <w:rsid w:val="008658FE"/>
    <w:rsid w:val="0087090A"/>
    <w:rsid w:val="008721CB"/>
    <w:rsid w:val="00874FBB"/>
    <w:rsid w:val="00875B97"/>
    <w:rsid w:val="0087608F"/>
    <w:rsid w:val="00883F4A"/>
    <w:rsid w:val="00885D22"/>
    <w:rsid w:val="0088791C"/>
    <w:rsid w:val="00890338"/>
    <w:rsid w:val="008916D3"/>
    <w:rsid w:val="00891F8E"/>
    <w:rsid w:val="0089511F"/>
    <w:rsid w:val="008B0302"/>
    <w:rsid w:val="008B148E"/>
    <w:rsid w:val="008B5D00"/>
    <w:rsid w:val="008B6F12"/>
    <w:rsid w:val="008C4586"/>
    <w:rsid w:val="008C5135"/>
    <w:rsid w:val="008C61C8"/>
    <w:rsid w:val="008D4452"/>
    <w:rsid w:val="008D5AC1"/>
    <w:rsid w:val="008D64EB"/>
    <w:rsid w:val="008D742F"/>
    <w:rsid w:val="008E455F"/>
    <w:rsid w:val="008F213F"/>
    <w:rsid w:val="008F6DE2"/>
    <w:rsid w:val="009001B3"/>
    <w:rsid w:val="00903CC1"/>
    <w:rsid w:val="00904202"/>
    <w:rsid w:val="00904989"/>
    <w:rsid w:val="00912B61"/>
    <w:rsid w:val="009149E9"/>
    <w:rsid w:val="0091572C"/>
    <w:rsid w:val="00915A3D"/>
    <w:rsid w:val="00916F4D"/>
    <w:rsid w:val="00920D24"/>
    <w:rsid w:val="00922966"/>
    <w:rsid w:val="00924F17"/>
    <w:rsid w:val="00927BD5"/>
    <w:rsid w:val="00927F46"/>
    <w:rsid w:val="0093438D"/>
    <w:rsid w:val="009346D2"/>
    <w:rsid w:val="00934766"/>
    <w:rsid w:val="009352BF"/>
    <w:rsid w:val="009427D9"/>
    <w:rsid w:val="009460FB"/>
    <w:rsid w:val="009467FC"/>
    <w:rsid w:val="00950FAB"/>
    <w:rsid w:val="00951820"/>
    <w:rsid w:val="009521FA"/>
    <w:rsid w:val="00953FFE"/>
    <w:rsid w:val="0095577F"/>
    <w:rsid w:val="0096072B"/>
    <w:rsid w:val="009618C1"/>
    <w:rsid w:val="00964196"/>
    <w:rsid w:val="00964771"/>
    <w:rsid w:val="00971312"/>
    <w:rsid w:val="009736EB"/>
    <w:rsid w:val="0098247A"/>
    <w:rsid w:val="009850DD"/>
    <w:rsid w:val="009928D9"/>
    <w:rsid w:val="00994DF1"/>
    <w:rsid w:val="00995F56"/>
    <w:rsid w:val="009A223E"/>
    <w:rsid w:val="009A22AF"/>
    <w:rsid w:val="009C14A4"/>
    <w:rsid w:val="009C1A42"/>
    <w:rsid w:val="009C2C1B"/>
    <w:rsid w:val="009C37EE"/>
    <w:rsid w:val="009C52E2"/>
    <w:rsid w:val="009C532D"/>
    <w:rsid w:val="009C53ED"/>
    <w:rsid w:val="009C6DBE"/>
    <w:rsid w:val="009D00BC"/>
    <w:rsid w:val="009D2C02"/>
    <w:rsid w:val="009E6FED"/>
    <w:rsid w:val="009F0071"/>
    <w:rsid w:val="009F25A0"/>
    <w:rsid w:val="00A04F89"/>
    <w:rsid w:val="00A06911"/>
    <w:rsid w:val="00A1095B"/>
    <w:rsid w:val="00A116CB"/>
    <w:rsid w:val="00A11C50"/>
    <w:rsid w:val="00A1299F"/>
    <w:rsid w:val="00A163BD"/>
    <w:rsid w:val="00A17860"/>
    <w:rsid w:val="00A20016"/>
    <w:rsid w:val="00A220D9"/>
    <w:rsid w:val="00A415BF"/>
    <w:rsid w:val="00A44DEB"/>
    <w:rsid w:val="00A46136"/>
    <w:rsid w:val="00A52797"/>
    <w:rsid w:val="00A54AB4"/>
    <w:rsid w:val="00A62AB7"/>
    <w:rsid w:val="00A6364B"/>
    <w:rsid w:val="00A735EE"/>
    <w:rsid w:val="00A806DE"/>
    <w:rsid w:val="00A834AB"/>
    <w:rsid w:val="00A85D93"/>
    <w:rsid w:val="00A87FB7"/>
    <w:rsid w:val="00A87FDE"/>
    <w:rsid w:val="00A90224"/>
    <w:rsid w:val="00A90A9B"/>
    <w:rsid w:val="00A9504B"/>
    <w:rsid w:val="00A9511F"/>
    <w:rsid w:val="00A95CC7"/>
    <w:rsid w:val="00AA2259"/>
    <w:rsid w:val="00AA4F02"/>
    <w:rsid w:val="00AA5ABA"/>
    <w:rsid w:val="00AB03A7"/>
    <w:rsid w:val="00AB0AC1"/>
    <w:rsid w:val="00AB5DD7"/>
    <w:rsid w:val="00AC53F6"/>
    <w:rsid w:val="00AC5C00"/>
    <w:rsid w:val="00AC7F32"/>
    <w:rsid w:val="00AE039A"/>
    <w:rsid w:val="00AE0D02"/>
    <w:rsid w:val="00AE3F66"/>
    <w:rsid w:val="00AE5415"/>
    <w:rsid w:val="00AF1747"/>
    <w:rsid w:val="00AF1777"/>
    <w:rsid w:val="00AF2946"/>
    <w:rsid w:val="00AF4C9C"/>
    <w:rsid w:val="00B01A94"/>
    <w:rsid w:val="00B134F1"/>
    <w:rsid w:val="00B13683"/>
    <w:rsid w:val="00B151E2"/>
    <w:rsid w:val="00B22AC1"/>
    <w:rsid w:val="00B253A2"/>
    <w:rsid w:val="00B25921"/>
    <w:rsid w:val="00B27198"/>
    <w:rsid w:val="00B31CA3"/>
    <w:rsid w:val="00B33414"/>
    <w:rsid w:val="00B3575D"/>
    <w:rsid w:val="00B35CB9"/>
    <w:rsid w:val="00B3700D"/>
    <w:rsid w:val="00B37C35"/>
    <w:rsid w:val="00B44DE3"/>
    <w:rsid w:val="00B549CB"/>
    <w:rsid w:val="00B6206C"/>
    <w:rsid w:val="00B710A7"/>
    <w:rsid w:val="00B72350"/>
    <w:rsid w:val="00B73109"/>
    <w:rsid w:val="00B9227D"/>
    <w:rsid w:val="00B94217"/>
    <w:rsid w:val="00B96AC9"/>
    <w:rsid w:val="00B9730A"/>
    <w:rsid w:val="00B9769E"/>
    <w:rsid w:val="00BA170B"/>
    <w:rsid w:val="00BB3419"/>
    <w:rsid w:val="00BC1AAB"/>
    <w:rsid w:val="00BC41A8"/>
    <w:rsid w:val="00BD006E"/>
    <w:rsid w:val="00BD4F21"/>
    <w:rsid w:val="00BD78A7"/>
    <w:rsid w:val="00BE2265"/>
    <w:rsid w:val="00BE2F44"/>
    <w:rsid w:val="00BE3CB0"/>
    <w:rsid w:val="00BE5EF5"/>
    <w:rsid w:val="00BF4931"/>
    <w:rsid w:val="00C019F1"/>
    <w:rsid w:val="00C03E6D"/>
    <w:rsid w:val="00C040A2"/>
    <w:rsid w:val="00C04259"/>
    <w:rsid w:val="00C05DFA"/>
    <w:rsid w:val="00C06344"/>
    <w:rsid w:val="00C07330"/>
    <w:rsid w:val="00C078CD"/>
    <w:rsid w:val="00C07AF8"/>
    <w:rsid w:val="00C17246"/>
    <w:rsid w:val="00C20A22"/>
    <w:rsid w:val="00C24D3D"/>
    <w:rsid w:val="00C30381"/>
    <w:rsid w:val="00C310E8"/>
    <w:rsid w:val="00C31D07"/>
    <w:rsid w:val="00C32913"/>
    <w:rsid w:val="00C33DA7"/>
    <w:rsid w:val="00C34CA3"/>
    <w:rsid w:val="00C35FCC"/>
    <w:rsid w:val="00C3609E"/>
    <w:rsid w:val="00C45548"/>
    <w:rsid w:val="00C456B4"/>
    <w:rsid w:val="00C56E64"/>
    <w:rsid w:val="00C6359D"/>
    <w:rsid w:val="00C642AD"/>
    <w:rsid w:val="00C6739B"/>
    <w:rsid w:val="00C6766D"/>
    <w:rsid w:val="00C70109"/>
    <w:rsid w:val="00C76BB0"/>
    <w:rsid w:val="00C8033A"/>
    <w:rsid w:val="00C81A4F"/>
    <w:rsid w:val="00C82470"/>
    <w:rsid w:val="00C84AFF"/>
    <w:rsid w:val="00C855A5"/>
    <w:rsid w:val="00C91DD7"/>
    <w:rsid w:val="00C92797"/>
    <w:rsid w:val="00C93F42"/>
    <w:rsid w:val="00C95795"/>
    <w:rsid w:val="00C95C59"/>
    <w:rsid w:val="00C96D91"/>
    <w:rsid w:val="00C97CFC"/>
    <w:rsid w:val="00CA2DCF"/>
    <w:rsid w:val="00CA357F"/>
    <w:rsid w:val="00CA4E73"/>
    <w:rsid w:val="00CB46E2"/>
    <w:rsid w:val="00CB4E85"/>
    <w:rsid w:val="00CC1DAA"/>
    <w:rsid w:val="00CC569C"/>
    <w:rsid w:val="00CC7D3F"/>
    <w:rsid w:val="00CD6811"/>
    <w:rsid w:val="00CD72EC"/>
    <w:rsid w:val="00CD78CC"/>
    <w:rsid w:val="00CE0523"/>
    <w:rsid w:val="00CE3DB5"/>
    <w:rsid w:val="00CE5ED7"/>
    <w:rsid w:val="00CE7A67"/>
    <w:rsid w:val="00CF21AC"/>
    <w:rsid w:val="00CF657A"/>
    <w:rsid w:val="00CF72FB"/>
    <w:rsid w:val="00CF767E"/>
    <w:rsid w:val="00CF7FC2"/>
    <w:rsid w:val="00D03068"/>
    <w:rsid w:val="00D03F75"/>
    <w:rsid w:val="00D064F0"/>
    <w:rsid w:val="00D06E0B"/>
    <w:rsid w:val="00D31176"/>
    <w:rsid w:val="00D31384"/>
    <w:rsid w:val="00D345DD"/>
    <w:rsid w:val="00D36E07"/>
    <w:rsid w:val="00D4546E"/>
    <w:rsid w:val="00D50389"/>
    <w:rsid w:val="00D5117A"/>
    <w:rsid w:val="00D56AA8"/>
    <w:rsid w:val="00D572F0"/>
    <w:rsid w:val="00D5787E"/>
    <w:rsid w:val="00D61B52"/>
    <w:rsid w:val="00D710FA"/>
    <w:rsid w:val="00D72A0F"/>
    <w:rsid w:val="00D83CAF"/>
    <w:rsid w:val="00D916FA"/>
    <w:rsid w:val="00D92AF4"/>
    <w:rsid w:val="00D939A9"/>
    <w:rsid w:val="00D95440"/>
    <w:rsid w:val="00DB4E1C"/>
    <w:rsid w:val="00DB595B"/>
    <w:rsid w:val="00DB6C76"/>
    <w:rsid w:val="00DC0DE7"/>
    <w:rsid w:val="00DC199B"/>
    <w:rsid w:val="00DC1B9E"/>
    <w:rsid w:val="00DC1BC7"/>
    <w:rsid w:val="00DC3223"/>
    <w:rsid w:val="00DC42FE"/>
    <w:rsid w:val="00DD0EF9"/>
    <w:rsid w:val="00DD214F"/>
    <w:rsid w:val="00DD2A69"/>
    <w:rsid w:val="00DD5422"/>
    <w:rsid w:val="00DD567A"/>
    <w:rsid w:val="00DE0865"/>
    <w:rsid w:val="00DE0F24"/>
    <w:rsid w:val="00DE1E7C"/>
    <w:rsid w:val="00DE3CFF"/>
    <w:rsid w:val="00DE47F4"/>
    <w:rsid w:val="00DE538B"/>
    <w:rsid w:val="00DE5B0B"/>
    <w:rsid w:val="00DF1777"/>
    <w:rsid w:val="00DF23EA"/>
    <w:rsid w:val="00DF3C41"/>
    <w:rsid w:val="00DF5FC7"/>
    <w:rsid w:val="00DF7BC4"/>
    <w:rsid w:val="00E00744"/>
    <w:rsid w:val="00E01CDC"/>
    <w:rsid w:val="00E0774D"/>
    <w:rsid w:val="00E120BC"/>
    <w:rsid w:val="00E1316B"/>
    <w:rsid w:val="00E16A18"/>
    <w:rsid w:val="00E17784"/>
    <w:rsid w:val="00E22670"/>
    <w:rsid w:val="00E25801"/>
    <w:rsid w:val="00E27854"/>
    <w:rsid w:val="00E32862"/>
    <w:rsid w:val="00E33C54"/>
    <w:rsid w:val="00E3504A"/>
    <w:rsid w:val="00E423C2"/>
    <w:rsid w:val="00E43059"/>
    <w:rsid w:val="00E4328A"/>
    <w:rsid w:val="00E50B45"/>
    <w:rsid w:val="00E6027A"/>
    <w:rsid w:val="00E609F6"/>
    <w:rsid w:val="00E6473D"/>
    <w:rsid w:val="00E658CE"/>
    <w:rsid w:val="00E73DDC"/>
    <w:rsid w:val="00E747BF"/>
    <w:rsid w:val="00E779EB"/>
    <w:rsid w:val="00E83B10"/>
    <w:rsid w:val="00E87E3A"/>
    <w:rsid w:val="00E90DA7"/>
    <w:rsid w:val="00E9137C"/>
    <w:rsid w:val="00E9185C"/>
    <w:rsid w:val="00E94481"/>
    <w:rsid w:val="00EA5CB9"/>
    <w:rsid w:val="00EA6BE1"/>
    <w:rsid w:val="00EA6F6D"/>
    <w:rsid w:val="00EB1C57"/>
    <w:rsid w:val="00EB3220"/>
    <w:rsid w:val="00EB3881"/>
    <w:rsid w:val="00EB50D5"/>
    <w:rsid w:val="00EB5B8C"/>
    <w:rsid w:val="00EB6F75"/>
    <w:rsid w:val="00ED1E0A"/>
    <w:rsid w:val="00ED2E5B"/>
    <w:rsid w:val="00ED493F"/>
    <w:rsid w:val="00ED4AF0"/>
    <w:rsid w:val="00ED5267"/>
    <w:rsid w:val="00ED70A4"/>
    <w:rsid w:val="00EE544E"/>
    <w:rsid w:val="00EE60EA"/>
    <w:rsid w:val="00EF11AD"/>
    <w:rsid w:val="00EF76AF"/>
    <w:rsid w:val="00EF7F19"/>
    <w:rsid w:val="00F0492D"/>
    <w:rsid w:val="00F05B0C"/>
    <w:rsid w:val="00F12F8E"/>
    <w:rsid w:val="00F136AE"/>
    <w:rsid w:val="00F16CD6"/>
    <w:rsid w:val="00F17299"/>
    <w:rsid w:val="00F21DCE"/>
    <w:rsid w:val="00F243F7"/>
    <w:rsid w:val="00F262E9"/>
    <w:rsid w:val="00F312DC"/>
    <w:rsid w:val="00F32777"/>
    <w:rsid w:val="00F33A79"/>
    <w:rsid w:val="00F353AB"/>
    <w:rsid w:val="00F3627B"/>
    <w:rsid w:val="00F371EA"/>
    <w:rsid w:val="00F440E1"/>
    <w:rsid w:val="00F45743"/>
    <w:rsid w:val="00F46ED4"/>
    <w:rsid w:val="00F550C1"/>
    <w:rsid w:val="00F5681B"/>
    <w:rsid w:val="00F63C57"/>
    <w:rsid w:val="00F66B93"/>
    <w:rsid w:val="00F7037F"/>
    <w:rsid w:val="00F75401"/>
    <w:rsid w:val="00F805D9"/>
    <w:rsid w:val="00F81ED9"/>
    <w:rsid w:val="00F87AAA"/>
    <w:rsid w:val="00F90229"/>
    <w:rsid w:val="00F92949"/>
    <w:rsid w:val="00FA0259"/>
    <w:rsid w:val="00FA0C28"/>
    <w:rsid w:val="00FA12E5"/>
    <w:rsid w:val="00FA2D28"/>
    <w:rsid w:val="00FB0592"/>
    <w:rsid w:val="00FB1E37"/>
    <w:rsid w:val="00FB7EC7"/>
    <w:rsid w:val="00FC0024"/>
    <w:rsid w:val="00FC065A"/>
    <w:rsid w:val="00FC175F"/>
    <w:rsid w:val="00FC205D"/>
    <w:rsid w:val="00FC268D"/>
    <w:rsid w:val="00FC3C01"/>
    <w:rsid w:val="00FC48CC"/>
    <w:rsid w:val="00FC6219"/>
    <w:rsid w:val="00FC7316"/>
    <w:rsid w:val="00FD0835"/>
    <w:rsid w:val="00FD192F"/>
    <w:rsid w:val="00FD26E6"/>
    <w:rsid w:val="00FD3A7C"/>
    <w:rsid w:val="00FD68E3"/>
    <w:rsid w:val="00FE0E92"/>
    <w:rsid w:val="00FE11E7"/>
    <w:rsid w:val="00FE17D0"/>
    <w:rsid w:val="00FE4142"/>
    <w:rsid w:val="00FE6D3D"/>
    <w:rsid w:val="00FF0B04"/>
    <w:rsid w:val="00FF25EC"/>
    <w:rsid w:val="00FF5006"/>
    <w:rsid w:val="00FF502E"/>
    <w:rsid w:val="00FF6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2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rsid w:val="0032073B"/>
    <w:pPr>
      <w:spacing w:after="120" w:line="280" w:lineRule="exact"/>
    </w:pPr>
    <w:rPr>
      <w:rFonts w:ascii="Calibri" w:eastAsia="Times New Roman" w:hAnsi="Calibri" w:cs="Times New Roman"/>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uiPriority w:val="99"/>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uiPriority w:val="99"/>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uiPriority w:val="99"/>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 w:val="20"/>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 w:val="20"/>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uiPriority w:val="99"/>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32073B"/>
    <w:pPr>
      <w:numPr>
        <w:ilvl w:val="1"/>
        <w:numId w:val="1"/>
      </w:numPr>
      <w:jc w:val="both"/>
    </w:pPr>
    <w:rPr>
      <w:lang w:val="x-none" w:eastAsia="x-none"/>
    </w:rPr>
  </w:style>
  <w:style w:type="paragraph" w:customStyle="1" w:styleId="RLlneksmlouvy">
    <w:name w:val="RL Článek smlouvy"/>
    <w:basedOn w:val="Normln"/>
    <w:next w:val="RLTextlnkuslovan"/>
    <w:link w:val="RLlneksmlouvyChar"/>
    <w:rsid w:val="0032073B"/>
    <w:pPr>
      <w:keepNext/>
      <w:numPr>
        <w:numId w:val="1"/>
      </w:numPr>
      <w:suppressAutoHyphens/>
      <w:spacing w:before="360"/>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sz w:val="16"/>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sz w:val="16"/>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uiPriority w:val="99"/>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sz w:val="20"/>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32073B"/>
    <w:rPr>
      <w:rFonts w:ascii="Calibri" w:eastAsia="Times New Roman" w:hAnsi="Calibri" w:cs="Times New Roman"/>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 w:val="20"/>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32073B"/>
    <w:rPr>
      <w:rFonts w:ascii="Garamond" w:hAnsi="Garamond"/>
      <w:sz w:val="24"/>
      <w:lang w:val="x-none" w:eastAsia="x-none"/>
    </w:rPr>
  </w:style>
  <w:style w:type="character" w:customStyle="1" w:styleId="ZkladntextChar">
    <w:name w:val="Základní text Char"/>
    <w:basedOn w:val="Standardnpsmoodstavce"/>
    <w:link w:val="Zkladntext"/>
    <w:uiPriority w:val="99"/>
    <w:rsid w:val="0032073B"/>
    <w:rPr>
      <w:rFonts w:ascii="Garamond" w:eastAsia="Times New Roman" w:hAnsi="Garamond" w:cs="Times New Roman"/>
      <w:sz w:val="24"/>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 w:val="20"/>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uiPriority w:val="99"/>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 w:val="20"/>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titul">
    <w:name w:val="Subtitle"/>
    <w:basedOn w:val="Normln"/>
    <w:link w:val="PodtitulChar"/>
    <w:uiPriority w:val="11"/>
    <w:qFormat/>
    <w:rsid w:val="0032073B"/>
    <w:pPr>
      <w:spacing w:before="120" w:after="60" w:line="240" w:lineRule="auto"/>
      <w:jc w:val="center"/>
      <w:outlineLvl w:val="1"/>
    </w:pPr>
    <w:rPr>
      <w:rFonts w:ascii="Arial" w:hAnsi="Arial"/>
      <w:kern w:val="24"/>
      <w:sz w:val="24"/>
      <w:lang w:val="x-none" w:eastAsia="x-none"/>
    </w:rPr>
  </w:style>
  <w:style w:type="character" w:customStyle="1" w:styleId="PodtitulChar">
    <w:name w:val="Podtitul Char"/>
    <w:basedOn w:val="Standardnpsmoodstavce"/>
    <w:link w:val="Podtitul"/>
    <w:uiPriority w:val="11"/>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40"/>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 w:val="16"/>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sz w:val="20"/>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 w:val="16"/>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 w:val="16"/>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vraznn0">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32073B"/>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32073B"/>
    <w:pPr>
      <w:tabs>
        <w:tab w:val="clear" w:pos="1474"/>
      </w:tabs>
      <w:ind w:left="0" w:firstLine="0"/>
    </w:p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34"/>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67"/>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71"/>
      </w:numPr>
      <w:spacing w:line="240" w:lineRule="auto"/>
      <w:jc w:val="both"/>
    </w:pPr>
    <w:rPr>
      <w:rFonts w:ascii="Verdana" w:hAnsi="Verdana"/>
      <w:sz w:val="20"/>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71"/>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MZeSMLNadpis2">
    <w:name w:val="MZe SML Nadpis 2"/>
    <w:basedOn w:val="JNadpis2"/>
    <w:link w:val="MZeSMLNadpis2Char"/>
    <w:qFormat/>
    <w:rsid w:val="005471B4"/>
    <w:pPr>
      <w:tabs>
        <w:tab w:val="num" w:pos="1588"/>
      </w:tabs>
      <w:ind w:left="1588" w:hanging="737"/>
    </w:pPr>
    <w:rPr>
      <w:rFonts w:asciiTheme="minorHAnsi" w:hAnsiTheme="minorHAnsi"/>
      <w:szCs w:val="22"/>
    </w:rPr>
  </w:style>
  <w:style w:type="character" w:customStyle="1" w:styleId="MZeSMLNadpis2Char">
    <w:name w:val="MZe SML Nadpis 2 Char"/>
    <w:link w:val="MZeSMLNadpis2"/>
    <w:locked/>
    <w:rsid w:val="005471B4"/>
    <w:rPr>
      <w:rFonts w:eastAsia="Times New Roman" w:cs="Times New Roman"/>
      <w:kern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rsid w:val="0032073B"/>
    <w:pPr>
      <w:spacing w:after="120" w:line="280" w:lineRule="exact"/>
    </w:pPr>
    <w:rPr>
      <w:rFonts w:ascii="Calibri" w:eastAsia="Times New Roman" w:hAnsi="Calibri" w:cs="Times New Roman"/>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uiPriority w:val="99"/>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uiPriority w:val="99"/>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uiPriority w:val="99"/>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 w:val="20"/>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 w:val="20"/>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uiPriority w:val="99"/>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32073B"/>
    <w:pPr>
      <w:numPr>
        <w:ilvl w:val="1"/>
        <w:numId w:val="1"/>
      </w:numPr>
      <w:jc w:val="both"/>
    </w:pPr>
    <w:rPr>
      <w:lang w:val="x-none" w:eastAsia="x-none"/>
    </w:rPr>
  </w:style>
  <w:style w:type="paragraph" w:customStyle="1" w:styleId="RLlneksmlouvy">
    <w:name w:val="RL Článek smlouvy"/>
    <w:basedOn w:val="Normln"/>
    <w:next w:val="RLTextlnkuslovan"/>
    <w:link w:val="RLlneksmlouvyChar"/>
    <w:rsid w:val="0032073B"/>
    <w:pPr>
      <w:keepNext/>
      <w:numPr>
        <w:numId w:val="1"/>
      </w:numPr>
      <w:suppressAutoHyphens/>
      <w:spacing w:before="360"/>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sz w:val="16"/>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sz w:val="16"/>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uiPriority w:val="99"/>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sz w:val="20"/>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32073B"/>
    <w:rPr>
      <w:rFonts w:ascii="Calibri" w:eastAsia="Times New Roman" w:hAnsi="Calibri" w:cs="Times New Roman"/>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 w:val="20"/>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32073B"/>
    <w:rPr>
      <w:rFonts w:ascii="Garamond" w:hAnsi="Garamond"/>
      <w:sz w:val="24"/>
      <w:lang w:val="x-none" w:eastAsia="x-none"/>
    </w:rPr>
  </w:style>
  <w:style w:type="character" w:customStyle="1" w:styleId="ZkladntextChar">
    <w:name w:val="Základní text Char"/>
    <w:basedOn w:val="Standardnpsmoodstavce"/>
    <w:link w:val="Zkladntext"/>
    <w:uiPriority w:val="99"/>
    <w:rsid w:val="0032073B"/>
    <w:rPr>
      <w:rFonts w:ascii="Garamond" w:eastAsia="Times New Roman" w:hAnsi="Garamond" w:cs="Times New Roman"/>
      <w:sz w:val="24"/>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 w:val="20"/>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uiPriority w:val="99"/>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 w:val="20"/>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titul">
    <w:name w:val="Subtitle"/>
    <w:basedOn w:val="Normln"/>
    <w:link w:val="PodtitulChar"/>
    <w:uiPriority w:val="11"/>
    <w:qFormat/>
    <w:rsid w:val="0032073B"/>
    <w:pPr>
      <w:spacing w:before="120" w:after="60" w:line="240" w:lineRule="auto"/>
      <w:jc w:val="center"/>
      <w:outlineLvl w:val="1"/>
    </w:pPr>
    <w:rPr>
      <w:rFonts w:ascii="Arial" w:hAnsi="Arial"/>
      <w:kern w:val="24"/>
      <w:sz w:val="24"/>
      <w:lang w:val="x-none" w:eastAsia="x-none"/>
    </w:rPr>
  </w:style>
  <w:style w:type="character" w:customStyle="1" w:styleId="PodtitulChar">
    <w:name w:val="Podtitul Char"/>
    <w:basedOn w:val="Standardnpsmoodstavce"/>
    <w:link w:val="Podtitul"/>
    <w:uiPriority w:val="11"/>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40"/>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 w:val="16"/>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sz w:val="20"/>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 w:val="16"/>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 w:val="16"/>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vraznn0">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32073B"/>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32073B"/>
    <w:pPr>
      <w:tabs>
        <w:tab w:val="clear" w:pos="1474"/>
      </w:tabs>
      <w:ind w:left="0" w:firstLine="0"/>
    </w:p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34"/>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67"/>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71"/>
      </w:numPr>
      <w:spacing w:line="240" w:lineRule="auto"/>
      <w:jc w:val="both"/>
    </w:pPr>
    <w:rPr>
      <w:rFonts w:ascii="Verdana" w:hAnsi="Verdana"/>
      <w:sz w:val="20"/>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71"/>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MZeSMLNadpis2">
    <w:name w:val="MZe SML Nadpis 2"/>
    <w:basedOn w:val="JNadpis2"/>
    <w:link w:val="MZeSMLNadpis2Char"/>
    <w:qFormat/>
    <w:rsid w:val="005471B4"/>
    <w:pPr>
      <w:tabs>
        <w:tab w:val="num" w:pos="1588"/>
      </w:tabs>
      <w:ind w:left="1588" w:hanging="737"/>
    </w:pPr>
    <w:rPr>
      <w:rFonts w:asciiTheme="minorHAnsi" w:hAnsiTheme="minorHAnsi"/>
      <w:szCs w:val="22"/>
    </w:rPr>
  </w:style>
  <w:style w:type="character" w:customStyle="1" w:styleId="MZeSMLNadpis2Char">
    <w:name w:val="MZe SML Nadpis 2 Char"/>
    <w:link w:val="MZeSMLNadpis2"/>
    <w:locked/>
    <w:rsid w:val="005471B4"/>
    <w:rPr>
      <w:rFonts w:eastAsia="Times New Roman" w:cs="Times New Roman"/>
      <w:kern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26242">
      <w:bodyDiv w:val="1"/>
      <w:marLeft w:val="0"/>
      <w:marRight w:val="0"/>
      <w:marTop w:val="0"/>
      <w:marBottom w:val="0"/>
      <w:divBdr>
        <w:top w:val="none" w:sz="0" w:space="0" w:color="auto"/>
        <w:left w:val="none" w:sz="0" w:space="0" w:color="auto"/>
        <w:bottom w:val="none" w:sz="0" w:space="0" w:color="auto"/>
        <w:right w:val="none" w:sz="0" w:space="0" w:color="auto"/>
      </w:divBdr>
    </w:div>
    <w:div w:id="968435875">
      <w:bodyDiv w:val="1"/>
      <w:marLeft w:val="0"/>
      <w:marRight w:val="0"/>
      <w:marTop w:val="0"/>
      <w:marBottom w:val="0"/>
      <w:divBdr>
        <w:top w:val="none" w:sz="0" w:space="0" w:color="auto"/>
        <w:left w:val="none" w:sz="0" w:space="0" w:color="auto"/>
        <w:bottom w:val="none" w:sz="0" w:space="0" w:color="auto"/>
        <w:right w:val="none" w:sz="0" w:space="0" w:color="auto"/>
      </w:divBdr>
    </w:div>
    <w:div w:id="1004667733">
      <w:bodyDiv w:val="1"/>
      <w:marLeft w:val="0"/>
      <w:marRight w:val="0"/>
      <w:marTop w:val="0"/>
      <w:marBottom w:val="0"/>
      <w:divBdr>
        <w:top w:val="none" w:sz="0" w:space="0" w:color="auto"/>
        <w:left w:val="none" w:sz="0" w:space="0" w:color="auto"/>
        <w:bottom w:val="none" w:sz="0" w:space="0" w:color="auto"/>
        <w:right w:val="none" w:sz="0" w:space="0" w:color="auto"/>
      </w:divBdr>
    </w:div>
    <w:div w:id="1374235045">
      <w:bodyDiv w:val="1"/>
      <w:marLeft w:val="0"/>
      <w:marRight w:val="0"/>
      <w:marTop w:val="0"/>
      <w:marBottom w:val="0"/>
      <w:divBdr>
        <w:top w:val="none" w:sz="0" w:space="0" w:color="auto"/>
        <w:left w:val="none" w:sz="0" w:space="0" w:color="auto"/>
        <w:bottom w:val="none" w:sz="0" w:space="0" w:color="auto"/>
        <w:right w:val="none" w:sz="0" w:space="0" w:color="auto"/>
      </w:divBdr>
    </w:div>
    <w:div w:id="1404914387">
      <w:bodyDiv w:val="1"/>
      <w:marLeft w:val="0"/>
      <w:marRight w:val="0"/>
      <w:marTop w:val="0"/>
      <w:marBottom w:val="0"/>
      <w:divBdr>
        <w:top w:val="none" w:sz="0" w:space="0" w:color="auto"/>
        <w:left w:val="none" w:sz="0" w:space="0" w:color="auto"/>
        <w:bottom w:val="none" w:sz="0" w:space="0" w:color="auto"/>
        <w:right w:val="none" w:sz="0" w:space="0" w:color="auto"/>
      </w:divBdr>
    </w:div>
    <w:div w:id="140898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004831\AppData\Local\Temp\acrord32_sbx\A9R1ah2prh_uar091_4bo.tmp\frantisek.polena@sap.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file:///C:\Users\10004831\AppData\Local\Temp\acrord32_sbx\A9R1ah2prh_uar091_4bo.tmp\antonin.benes@inforoom.cz"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3962D-0EBE-4434-8E70-8FA0801F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28990</Words>
  <Characters>171047</Characters>
  <Application>Microsoft Office Word</Application>
  <DocSecurity>0</DocSecurity>
  <Lines>1425</Lines>
  <Paragraphs>399</Paragraphs>
  <ScaleCrop>false</ScaleCrop>
  <HeadingPairs>
    <vt:vector size="2" baseType="variant">
      <vt:variant>
        <vt:lpstr>Název</vt:lpstr>
      </vt:variant>
      <vt:variant>
        <vt:i4>1</vt:i4>
      </vt:variant>
    </vt:vector>
  </HeadingPairs>
  <TitlesOfParts>
    <vt:vector size="1" baseType="lpstr">
      <vt:lpstr/>
    </vt:vector>
  </TitlesOfParts>
  <Company>JUDr. Jan Strelička</Company>
  <LinksUpToDate>false</LinksUpToDate>
  <CharactersWithSpaces>199638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Strelička &amp; Partners, advokátní kancelář, s.r.o.</dc:creator>
  <cp:lastModifiedBy>Procházková Božena</cp:lastModifiedBy>
  <cp:revision>2</cp:revision>
  <cp:lastPrinted>2017-08-18T08:03:00Z</cp:lastPrinted>
  <dcterms:created xsi:type="dcterms:W3CDTF">2017-08-18T08:03:00Z</dcterms:created>
  <dcterms:modified xsi:type="dcterms:W3CDTF">2017-08-18T08:03:00Z</dcterms:modified>
</cp:coreProperties>
</file>