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E60F5" w14:textId="77777777" w:rsidR="00BA65E7" w:rsidRDefault="00BA65E7">
      <w:pPr>
        <w:pBdr>
          <w:top w:val="nil"/>
          <w:left w:val="nil"/>
          <w:bottom w:val="nil"/>
          <w:right w:val="nil"/>
          <w:between w:val="nil"/>
        </w:pBdr>
        <w:jc w:val="both"/>
        <w:rPr>
          <w:rFonts w:ascii="Arial Narrow" w:eastAsia="Arial Narrow" w:hAnsi="Arial Narrow" w:cs="Arial Narrow"/>
          <w:b/>
          <w:sz w:val="22"/>
          <w:szCs w:val="22"/>
        </w:rPr>
      </w:pPr>
    </w:p>
    <w:p w14:paraId="3FFA9722" w14:textId="77777777" w:rsidR="00BA65E7" w:rsidRDefault="00BA65E7">
      <w:pPr>
        <w:pBdr>
          <w:top w:val="nil"/>
          <w:left w:val="nil"/>
          <w:bottom w:val="nil"/>
          <w:right w:val="nil"/>
          <w:between w:val="nil"/>
        </w:pBdr>
        <w:jc w:val="both"/>
        <w:rPr>
          <w:rFonts w:ascii="Arial Narrow" w:eastAsia="Arial Narrow" w:hAnsi="Arial Narrow" w:cs="Arial Narrow"/>
          <w:b/>
          <w:sz w:val="22"/>
          <w:szCs w:val="22"/>
        </w:rPr>
      </w:pPr>
    </w:p>
    <w:p w14:paraId="0B84BE35"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Divadlo Bolka Polívky, z. </w:t>
      </w:r>
      <w:proofErr w:type="spellStart"/>
      <w:r>
        <w:rPr>
          <w:rFonts w:ascii="Arial Narrow" w:eastAsia="Arial Narrow" w:hAnsi="Arial Narrow" w:cs="Arial Narrow"/>
          <w:b/>
          <w:color w:val="000000"/>
          <w:sz w:val="22"/>
          <w:szCs w:val="22"/>
        </w:rPr>
        <w:t>ú.</w:t>
      </w:r>
      <w:proofErr w:type="spellEnd"/>
    </w:p>
    <w:p w14:paraId="7E81BC56"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sz w:val="22"/>
          <w:szCs w:val="22"/>
        </w:rPr>
        <w:t>Se sídlem: Mor</w:t>
      </w:r>
      <w:r>
        <w:rPr>
          <w:rFonts w:ascii="Arial Narrow" w:eastAsia="Arial Narrow" w:hAnsi="Arial Narrow" w:cs="Arial Narrow"/>
          <w:color w:val="000000"/>
        </w:rPr>
        <w:t>avské nám. 629/4, 602 00 Brno</w:t>
      </w:r>
    </w:p>
    <w:p w14:paraId="52231B37"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Korespondenční adresa: Jakubské nám. 5, 602 00 Brno</w:t>
      </w:r>
    </w:p>
    <w:p w14:paraId="27D7DD15"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zastoupený Kateřinou Komárkovou, ředitelkou</w:t>
      </w:r>
    </w:p>
    <w:p w14:paraId="1F4928C7"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IČO:</w:t>
      </w:r>
      <w:bookmarkStart w:id="0" w:name="_Hlk198288100"/>
      <w:r>
        <w:rPr>
          <w:rFonts w:ascii="Arial Narrow" w:eastAsia="Arial Narrow" w:hAnsi="Arial Narrow" w:cs="Arial Narrow"/>
          <w:color w:val="000000"/>
        </w:rPr>
        <w:t xml:space="preserve"> 06363181</w:t>
      </w:r>
      <w:bookmarkEnd w:id="0"/>
    </w:p>
    <w:p w14:paraId="54AE0BF8"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DIĆ: není plátce DPH</w:t>
      </w:r>
    </w:p>
    <w:p w14:paraId="340E1358"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vedený u Krajského soudu v Brně pod </w:t>
      </w:r>
      <w:proofErr w:type="spellStart"/>
      <w:r>
        <w:rPr>
          <w:rFonts w:ascii="Arial Narrow" w:eastAsia="Arial Narrow" w:hAnsi="Arial Narrow" w:cs="Arial Narrow"/>
          <w:color w:val="000000"/>
        </w:rPr>
        <w:t>sp</w:t>
      </w:r>
      <w:proofErr w:type="spellEnd"/>
      <w:r>
        <w:rPr>
          <w:rFonts w:ascii="Arial Narrow" w:eastAsia="Arial Narrow" w:hAnsi="Arial Narrow" w:cs="Arial Narrow"/>
          <w:color w:val="000000"/>
        </w:rPr>
        <w:t>. zn. U 233</w:t>
      </w:r>
    </w:p>
    <w:p w14:paraId="1B08E02D"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Bankovní spojení: Česká spořitelna</w:t>
      </w:r>
    </w:p>
    <w:p w14:paraId="3E8CE395" w14:textId="3B89CE5D" w:rsidR="00BA65E7" w:rsidRDefault="00000000">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Číslo účtu: </w:t>
      </w:r>
    </w:p>
    <w:p w14:paraId="3E039EAD"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BEB1AA1" w14:textId="137604FC"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kontaktní osoba: </w:t>
      </w:r>
    </w:p>
    <w:p w14:paraId="75696CC6"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kontaktní osoba jevištní technika, světla, zvuk: viz technické podmínky</w:t>
      </w:r>
    </w:p>
    <w:p w14:paraId="113E7CDC" w14:textId="50ED939D" w:rsidR="00FF28F5" w:rsidRDefault="00FF28F5" w:rsidP="00FF28F5">
      <w:pPr>
        <w:shd w:val="clear" w:color="auto" w:fill="FFFFFF"/>
        <w:jc w:val="both"/>
        <w:rPr>
          <w:rFonts w:ascii="Arial Narrow" w:eastAsia="Arial" w:hAnsi="Arial Narrow" w:cs="Arial"/>
          <w:color w:val="222222"/>
          <w:sz w:val="22"/>
          <w:szCs w:val="22"/>
        </w:rPr>
      </w:pPr>
      <w:r>
        <w:rPr>
          <w:rFonts w:ascii="Arial Narrow" w:eastAsia="Arial Narrow" w:hAnsi="Arial Narrow" w:cs="Arial Narrow"/>
          <w:color w:val="000000"/>
          <w:sz w:val="22"/>
          <w:szCs w:val="22"/>
        </w:rPr>
        <w:t xml:space="preserve">vedoucí techniky: </w:t>
      </w:r>
    </w:p>
    <w:p w14:paraId="0CE70A08" w14:textId="1FC7C5FB" w:rsidR="00FF28F5" w:rsidRDefault="00FF28F5" w:rsidP="00FF28F5">
      <w:pPr>
        <w:shd w:val="clear" w:color="auto" w:fill="FFFFFF"/>
        <w:jc w:val="both"/>
        <w:rPr>
          <w:rFonts w:ascii="Arial Narrow" w:eastAsia="Arial" w:hAnsi="Arial Narrow" w:cs="Arial"/>
          <w:color w:val="222222"/>
          <w:sz w:val="22"/>
          <w:szCs w:val="22"/>
        </w:rPr>
      </w:pPr>
      <w:r>
        <w:rPr>
          <w:rFonts w:ascii="Arial Narrow" w:eastAsia="Arial" w:hAnsi="Arial Narrow" w:cs="Arial"/>
          <w:color w:val="222222"/>
          <w:sz w:val="22"/>
          <w:szCs w:val="22"/>
        </w:rPr>
        <w:t xml:space="preserve">ekonomické oddělení: </w:t>
      </w:r>
    </w:p>
    <w:p w14:paraId="687EE369"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(dále jen DIVADLO) </w:t>
      </w:r>
    </w:p>
    <w:p w14:paraId="66E71A2B"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4AE3DA75"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w:t>
      </w:r>
    </w:p>
    <w:p w14:paraId="2F3A3271" w14:textId="77777777" w:rsidR="00FE7EDF" w:rsidRDefault="00FE7EDF">
      <w:pPr>
        <w:pBdr>
          <w:top w:val="nil"/>
          <w:left w:val="nil"/>
          <w:bottom w:val="nil"/>
          <w:right w:val="nil"/>
          <w:between w:val="nil"/>
        </w:pBdr>
        <w:jc w:val="both"/>
        <w:rPr>
          <w:rFonts w:ascii="Arial Narrow" w:eastAsia="Arial Narrow" w:hAnsi="Arial Narrow" w:cs="Arial Narrow"/>
          <w:color w:val="000000"/>
          <w:sz w:val="22"/>
          <w:szCs w:val="22"/>
        </w:rPr>
      </w:pPr>
    </w:p>
    <w:p w14:paraId="5C311B7C" w14:textId="02A0CA57" w:rsidR="00FE7EDF" w:rsidRPr="00FE7EDF" w:rsidRDefault="00FE7EDF" w:rsidP="00FE7EDF">
      <w:pPr>
        <w:pBdr>
          <w:top w:val="nil"/>
          <w:left w:val="nil"/>
          <w:bottom w:val="nil"/>
          <w:right w:val="nil"/>
          <w:between w:val="nil"/>
        </w:pBdr>
        <w:jc w:val="both"/>
        <w:rPr>
          <w:rFonts w:ascii="Arial Narrow" w:eastAsia="Arial Narrow" w:hAnsi="Arial Narrow" w:cs="Arial Narrow"/>
          <w:color w:val="000000"/>
          <w:sz w:val="22"/>
          <w:szCs w:val="22"/>
        </w:rPr>
      </w:pPr>
      <w:r w:rsidRPr="00FE7EDF">
        <w:rPr>
          <w:rFonts w:ascii="Arial Narrow" w:eastAsia="Arial Narrow" w:hAnsi="Arial Narrow" w:cs="Arial Narrow"/>
          <w:color w:val="000000"/>
          <w:sz w:val="22"/>
          <w:szCs w:val="22"/>
        </w:rPr>
        <w:t>Organizace: Městské kulturní středisko Havířov</w:t>
      </w:r>
    </w:p>
    <w:p w14:paraId="62F83D82" w14:textId="17064468" w:rsidR="00FE7EDF" w:rsidRPr="00FE7EDF" w:rsidRDefault="00FE7EDF" w:rsidP="00FE7EDF">
      <w:pPr>
        <w:pBdr>
          <w:top w:val="nil"/>
          <w:left w:val="nil"/>
          <w:bottom w:val="nil"/>
          <w:right w:val="nil"/>
          <w:between w:val="nil"/>
        </w:pBdr>
        <w:jc w:val="both"/>
        <w:rPr>
          <w:rFonts w:ascii="Arial Narrow" w:eastAsia="Arial Narrow" w:hAnsi="Arial Narrow" w:cs="Arial Narrow"/>
          <w:color w:val="000000"/>
          <w:sz w:val="22"/>
          <w:szCs w:val="22"/>
        </w:rPr>
      </w:pPr>
      <w:r w:rsidRPr="00FE7EDF">
        <w:rPr>
          <w:rFonts w:ascii="Arial Narrow" w:eastAsia="Arial Narrow" w:hAnsi="Arial Narrow" w:cs="Arial Narrow"/>
          <w:color w:val="000000"/>
          <w:sz w:val="22"/>
          <w:szCs w:val="22"/>
        </w:rPr>
        <w:t xml:space="preserve">Sídlo: Hlavní třída 246/31a, 736 01  Havířov - Město </w:t>
      </w:r>
    </w:p>
    <w:p w14:paraId="685C9FC8" w14:textId="37BEE88F" w:rsidR="00FE7EDF" w:rsidRPr="00FE7EDF" w:rsidRDefault="00FE7EDF" w:rsidP="00FE7EDF">
      <w:pPr>
        <w:pBdr>
          <w:top w:val="nil"/>
          <w:left w:val="nil"/>
          <w:bottom w:val="nil"/>
          <w:right w:val="nil"/>
          <w:between w:val="nil"/>
        </w:pBdr>
        <w:jc w:val="both"/>
        <w:rPr>
          <w:rFonts w:ascii="Arial Narrow" w:eastAsia="Arial Narrow" w:hAnsi="Arial Narrow" w:cs="Arial Narrow"/>
          <w:color w:val="000000"/>
          <w:sz w:val="22"/>
          <w:szCs w:val="22"/>
        </w:rPr>
      </w:pPr>
      <w:r w:rsidRPr="00FE7EDF">
        <w:rPr>
          <w:rFonts w:ascii="Arial Narrow" w:eastAsia="Arial Narrow" w:hAnsi="Arial Narrow" w:cs="Arial Narrow"/>
          <w:color w:val="000000"/>
          <w:sz w:val="22"/>
          <w:szCs w:val="22"/>
        </w:rPr>
        <w:t>Zastoupeno: ředitelka Mgr. Yvona Dlábková</w:t>
      </w:r>
    </w:p>
    <w:p w14:paraId="446AA9A7" w14:textId="64AD79EC" w:rsidR="00FE7EDF" w:rsidRPr="00FE7EDF" w:rsidRDefault="00FE7EDF" w:rsidP="00FE7EDF">
      <w:pPr>
        <w:pBdr>
          <w:top w:val="nil"/>
          <w:left w:val="nil"/>
          <w:bottom w:val="nil"/>
          <w:right w:val="nil"/>
          <w:between w:val="nil"/>
        </w:pBdr>
        <w:jc w:val="both"/>
        <w:rPr>
          <w:rFonts w:ascii="Arial Narrow" w:eastAsia="Arial Narrow" w:hAnsi="Arial Narrow" w:cs="Arial Narrow"/>
          <w:color w:val="000000"/>
          <w:sz w:val="22"/>
          <w:szCs w:val="22"/>
        </w:rPr>
      </w:pPr>
      <w:r w:rsidRPr="00FE7EDF">
        <w:rPr>
          <w:rFonts w:ascii="Arial Narrow" w:eastAsia="Arial Narrow" w:hAnsi="Arial Narrow" w:cs="Arial Narrow"/>
          <w:color w:val="000000"/>
          <w:sz w:val="22"/>
          <w:szCs w:val="22"/>
        </w:rPr>
        <w:t xml:space="preserve">Email:  sekretariatmks@mkshavirov.cz  </w:t>
      </w:r>
    </w:p>
    <w:p w14:paraId="4AFB3805" w14:textId="2604022D" w:rsidR="00FE7EDF" w:rsidRPr="00FE7EDF" w:rsidRDefault="00FE7EDF" w:rsidP="00FE7EDF">
      <w:pPr>
        <w:pBdr>
          <w:top w:val="nil"/>
          <w:left w:val="nil"/>
          <w:bottom w:val="nil"/>
          <w:right w:val="nil"/>
          <w:between w:val="nil"/>
        </w:pBdr>
        <w:jc w:val="both"/>
        <w:rPr>
          <w:rFonts w:ascii="Arial Narrow" w:eastAsia="Arial Narrow" w:hAnsi="Arial Narrow" w:cs="Arial Narrow"/>
          <w:color w:val="000000"/>
          <w:sz w:val="22"/>
          <w:szCs w:val="22"/>
        </w:rPr>
      </w:pPr>
      <w:r w:rsidRPr="00FE7EDF">
        <w:rPr>
          <w:rFonts w:ascii="Arial Narrow" w:eastAsia="Arial Narrow" w:hAnsi="Arial Narrow" w:cs="Arial Narrow"/>
          <w:color w:val="000000"/>
          <w:sz w:val="22"/>
          <w:szCs w:val="22"/>
        </w:rPr>
        <w:t>e-mail: fakturace@mkshavirov.cz</w:t>
      </w:r>
    </w:p>
    <w:p w14:paraId="22A0F52E" w14:textId="25B56365" w:rsidR="00FE7EDF" w:rsidRPr="00FE7EDF" w:rsidRDefault="00FE7EDF" w:rsidP="00FE7EDF">
      <w:pPr>
        <w:pBdr>
          <w:top w:val="nil"/>
          <w:left w:val="nil"/>
          <w:bottom w:val="nil"/>
          <w:right w:val="nil"/>
          <w:between w:val="nil"/>
        </w:pBdr>
        <w:jc w:val="both"/>
        <w:rPr>
          <w:rFonts w:ascii="Arial Narrow" w:eastAsia="Arial Narrow" w:hAnsi="Arial Narrow" w:cs="Arial Narrow"/>
          <w:color w:val="000000"/>
          <w:sz w:val="22"/>
          <w:szCs w:val="22"/>
        </w:rPr>
      </w:pPr>
      <w:r w:rsidRPr="00FE7EDF">
        <w:rPr>
          <w:rFonts w:ascii="Arial Narrow" w:eastAsia="Arial Narrow" w:hAnsi="Arial Narrow" w:cs="Arial Narrow"/>
          <w:color w:val="000000"/>
          <w:sz w:val="22"/>
          <w:szCs w:val="22"/>
        </w:rPr>
        <w:t xml:space="preserve">IČ: 00317985                           </w:t>
      </w:r>
    </w:p>
    <w:p w14:paraId="13EAA5A1" w14:textId="30935F1C" w:rsidR="00FE7EDF" w:rsidRPr="00FE7EDF" w:rsidRDefault="00FE7EDF" w:rsidP="00FE7EDF">
      <w:pPr>
        <w:pBdr>
          <w:top w:val="nil"/>
          <w:left w:val="nil"/>
          <w:bottom w:val="nil"/>
          <w:right w:val="nil"/>
          <w:between w:val="nil"/>
        </w:pBdr>
        <w:jc w:val="both"/>
        <w:rPr>
          <w:rFonts w:ascii="Arial Narrow" w:eastAsia="Arial Narrow" w:hAnsi="Arial Narrow" w:cs="Arial Narrow"/>
          <w:color w:val="000000"/>
          <w:sz w:val="22"/>
          <w:szCs w:val="22"/>
        </w:rPr>
      </w:pPr>
      <w:r w:rsidRPr="00FE7EDF">
        <w:rPr>
          <w:rFonts w:ascii="Arial Narrow" w:eastAsia="Arial Narrow" w:hAnsi="Arial Narrow" w:cs="Arial Narrow"/>
          <w:color w:val="000000"/>
          <w:sz w:val="22"/>
          <w:szCs w:val="22"/>
        </w:rPr>
        <w:t>DIČ: CZ00317985</w:t>
      </w:r>
    </w:p>
    <w:p w14:paraId="37B10481" w14:textId="2BE0C2A5" w:rsidR="00FE7EDF" w:rsidRDefault="00FE7EDF" w:rsidP="00FE7EDF">
      <w:pPr>
        <w:pBdr>
          <w:top w:val="nil"/>
          <w:left w:val="nil"/>
          <w:bottom w:val="nil"/>
          <w:right w:val="nil"/>
          <w:between w:val="nil"/>
        </w:pBdr>
        <w:jc w:val="both"/>
        <w:rPr>
          <w:rFonts w:ascii="Arial Narrow" w:eastAsia="Arial Narrow" w:hAnsi="Arial Narrow" w:cs="Arial Narrow"/>
          <w:color w:val="000000"/>
          <w:sz w:val="22"/>
          <w:szCs w:val="22"/>
        </w:rPr>
      </w:pPr>
      <w:r w:rsidRPr="00FE7EDF">
        <w:rPr>
          <w:rFonts w:ascii="Arial Narrow" w:eastAsia="Arial Narrow" w:hAnsi="Arial Narrow" w:cs="Arial Narrow"/>
          <w:color w:val="000000"/>
          <w:sz w:val="22"/>
          <w:szCs w:val="22"/>
        </w:rPr>
        <w:t>ČS a.s. Havířov, č. účtu: 1722392389/0800</w:t>
      </w:r>
    </w:p>
    <w:p w14:paraId="4C21DD5C" w14:textId="658CE187" w:rsidR="00337944" w:rsidRDefault="00337944" w:rsidP="00337944">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(dále jen POŘADATEL) </w:t>
      </w:r>
    </w:p>
    <w:p w14:paraId="1577811C" w14:textId="77777777" w:rsidR="007E4682" w:rsidRDefault="007E4682">
      <w:pPr>
        <w:pBdr>
          <w:top w:val="nil"/>
          <w:left w:val="nil"/>
          <w:bottom w:val="nil"/>
          <w:right w:val="nil"/>
          <w:between w:val="nil"/>
        </w:pBdr>
        <w:jc w:val="both"/>
        <w:rPr>
          <w:rFonts w:ascii="Arial Narrow" w:eastAsia="Arial Narrow" w:hAnsi="Arial Narrow" w:cs="Arial Narrow"/>
          <w:color w:val="000000"/>
          <w:sz w:val="22"/>
          <w:szCs w:val="22"/>
        </w:rPr>
      </w:pPr>
    </w:p>
    <w:p w14:paraId="184DFF99" w14:textId="6CDA895D" w:rsidR="00B71CAA" w:rsidRPr="00C74517" w:rsidRDefault="00B71CAA" w:rsidP="00661E68">
      <w:pPr>
        <w:widowControl/>
        <w:shd w:val="clear" w:color="auto" w:fill="FFFFFF"/>
        <w:rPr>
          <w:rFonts w:ascii="Arial" w:hAnsi="Arial" w:cs="Arial"/>
          <w:color w:val="222222"/>
        </w:rPr>
      </w:pPr>
    </w:p>
    <w:p w14:paraId="5FC88B53" w14:textId="3FB8B457" w:rsidR="00BA65E7" w:rsidRPr="00B71CAA" w:rsidRDefault="00BA65E7" w:rsidP="00B71CAA">
      <w:pPr>
        <w:shd w:val="clear" w:color="auto" w:fill="FFFFFF"/>
        <w:jc w:val="both"/>
        <w:rPr>
          <w:rFonts w:ascii="Arial" w:eastAsia="Arial" w:hAnsi="Arial" w:cs="Arial"/>
          <w:color w:val="222222"/>
          <w:sz w:val="22"/>
          <w:szCs w:val="22"/>
        </w:rPr>
      </w:pPr>
    </w:p>
    <w:p w14:paraId="209C4531" w14:textId="20B48F8A" w:rsidR="00BA65E7" w:rsidRDefault="00661E68" w:rsidP="00661E68">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uzavírají dnešního dne smlouvu o pořádání divadelního představení</w:t>
      </w:r>
    </w:p>
    <w:p w14:paraId="26172366"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60B5B52D" w14:textId="77777777" w:rsidR="00BA65E7" w:rsidRDefault="00000000">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I. Předmět smlouvy</w:t>
      </w:r>
    </w:p>
    <w:p w14:paraId="35F4773C" w14:textId="77777777" w:rsidR="00BA65E7" w:rsidRDefault="00BA65E7">
      <w:pPr>
        <w:pBdr>
          <w:top w:val="nil"/>
          <w:left w:val="nil"/>
          <w:bottom w:val="nil"/>
          <w:right w:val="nil"/>
          <w:between w:val="nil"/>
        </w:pBdr>
        <w:jc w:val="center"/>
        <w:rPr>
          <w:rFonts w:ascii="Arial Narrow" w:eastAsia="Arial Narrow" w:hAnsi="Arial Narrow" w:cs="Arial Narrow"/>
          <w:color w:val="000000"/>
          <w:sz w:val="22"/>
          <w:szCs w:val="22"/>
        </w:rPr>
      </w:pPr>
    </w:p>
    <w:p w14:paraId="496016F8" w14:textId="170295B6" w:rsidR="007B7453" w:rsidRPr="00B71CAA" w:rsidRDefault="00000000" w:rsidP="007B7453">
      <w:pPr>
        <w:shd w:val="clear" w:color="auto" w:fill="FFFFFF"/>
        <w:jc w:val="both"/>
        <w:rPr>
          <w:rFonts w:ascii="Arial Narrow" w:eastAsia="Arial" w:hAnsi="Arial Narrow" w:cs="Arial"/>
          <w:color w:val="222222"/>
          <w:sz w:val="22"/>
          <w:szCs w:val="22"/>
        </w:rPr>
      </w:pPr>
      <w:r>
        <w:rPr>
          <w:rFonts w:ascii="Arial Narrow" w:eastAsia="Arial Narrow" w:hAnsi="Arial Narrow" w:cs="Arial Narrow"/>
          <w:color w:val="000000"/>
          <w:sz w:val="22"/>
          <w:szCs w:val="22"/>
        </w:rPr>
        <w:t xml:space="preserve">Předmětem této smlouvy je vymezení vzájemných práv a povinností při provedení předpremiéry divadelního představení </w:t>
      </w:r>
      <w:r>
        <w:rPr>
          <w:rFonts w:ascii="Arial Narrow" w:eastAsia="Arial Narrow" w:hAnsi="Arial Narrow" w:cs="Arial Narrow"/>
          <w:b/>
          <w:color w:val="000000"/>
          <w:sz w:val="22"/>
          <w:szCs w:val="22"/>
        </w:rPr>
        <w:t>FICHTL</w:t>
      </w:r>
      <w:r>
        <w:rPr>
          <w:rFonts w:ascii="Arial Narrow" w:eastAsia="Arial Narrow" w:hAnsi="Arial Narrow" w:cs="Arial Narrow"/>
          <w:color w:val="000000"/>
          <w:sz w:val="22"/>
          <w:szCs w:val="22"/>
        </w:rPr>
        <w:t xml:space="preserve">, dne: </w:t>
      </w:r>
      <w:r w:rsidR="00FE7EDF">
        <w:rPr>
          <w:rFonts w:ascii="Arial Narrow" w:eastAsia="Arial Narrow" w:hAnsi="Arial Narrow" w:cs="Arial Narrow"/>
          <w:b/>
          <w:sz w:val="22"/>
          <w:szCs w:val="22"/>
        </w:rPr>
        <w:t>8</w:t>
      </w:r>
      <w:r w:rsidR="001D1EDE">
        <w:rPr>
          <w:rFonts w:ascii="Arial Narrow" w:eastAsia="Arial Narrow" w:hAnsi="Arial Narrow" w:cs="Arial Narrow"/>
          <w:b/>
          <w:sz w:val="22"/>
          <w:szCs w:val="22"/>
        </w:rPr>
        <w:t xml:space="preserve">. 12. </w:t>
      </w:r>
      <w:r w:rsidR="00661E68">
        <w:rPr>
          <w:rFonts w:ascii="Arial Narrow" w:eastAsia="Arial Narrow" w:hAnsi="Arial Narrow" w:cs="Arial Narrow"/>
          <w:b/>
          <w:sz w:val="22"/>
          <w:szCs w:val="22"/>
        </w:rPr>
        <w:t>2025</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 xml:space="preserve">od </w:t>
      </w:r>
      <w:r>
        <w:rPr>
          <w:rFonts w:ascii="Arial Narrow" w:eastAsia="Arial Narrow" w:hAnsi="Arial Narrow" w:cs="Arial Narrow"/>
          <w:b/>
          <w:sz w:val="22"/>
          <w:szCs w:val="22"/>
        </w:rPr>
        <w:t>19.00</w:t>
      </w:r>
      <w:r>
        <w:rPr>
          <w:rFonts w:ascii="Arial Narrow" w:eastAsia="Arial Narrow" w:hAnsi="Arial Narrow" w:cs="Arial Narrow"/>
          <w:b/>
          <w:color w:val="000000"/>
          <w:sz w:val="22"/>
          <w:szCs w:val="22"/>
        </w:rPr>
        <w:t xml:space="preserve"> hodin </w:t>
      </w:r>
      <w:r>
        <w:rPr>
          <w:rFonts w:ascii="Arial Narrow" w:eastAsia="Arial Narrow" w:hAnsi="Arial Narrow" w:cs="Arial Narrow"/>
          <w:color w:val="000000"/>
          <w:sz w:val="22"/>
          <w:szCs w:val="22"/>
        </w:rPr>
        <w:t>na scéně zajištěné POŘADATELEM, tj.</w:t>
      </w:r>
      <w:r w:rsidR="003524C0">
        <w:rPr>
          <w:rFonts w:ascii="Arial Narrow" w:eastAsia="Arial Narrow" w:hAnsi="Arial Narrow" w:cs="Arial Narrow"/>
          <w:color w:val="000000"/>
          <w:sz w:val="22"/>
          <w:szCs w:val="22"/>
        </w:rPr>
        <w:t xml:space="preserve"> </w:t>
      </w:r>
      <w:r w:rsidR="00FE7EDF">
        <w:rPr>
          <w:rFonts w:ascii="Arial Narrow" w:eastAsia="Arial Narrow" w:hAnsi="Arial Narrow" w:cs="Arial Narrow"/>
          <w:b/>
          <w:bCs/>
          <w:color w:val="000000"/>
          <w:sz w:val="22"/>
          <w:szCs w:val="22"/>
        </w:rPr>
        <w:t>Městské kulturní středisko Havířov, Hlavni třída 246/31a, 736 01 Havířov město</w:t>
      </w:r>
    </w:p>
    <w:p w14:paraId="40E7B4CC" w14:textId="065E095B" w:rsidR="007B7453" w:rsidRPr="00B71CAA" w:rsidRDefault="007B7453" w:rsidP="007B7453">
      <w:pPr>
        <w:shd w:val="clear" w:color="auto" w:fill="FFFFFF"/>
        <w:jc w:val="both"/>
        <w:rPr>
          <w:rFonts w:ascii="Arial Narrow" w:eastAsia="Arial" w:hAnsi="Arial Narrow" w:cs="Arial"/>
          <w:color w:val="222222"/>
          <w:sz w:val="22"/>
          <w:szCs w:val="22"/>
        </w:rPr>
      </w:pPr>
    </w:p>
    <w:p w14:paraId="7E8F043F" w14:textId="659C11D9" w:rsidR="00BA65E7" w:rsidRDefault="00BA65E7" w:rsidP="00337944">
      <w:pPr>
        <w:pBdr>
          <w:top w:val="nil"/>
          <w:left w:val="nil"/>
          <w:bottom w:val="nil"/>
          <w:right w:val="nil"/>
          <w:between w:val="nil"/>
        </w:pBdr>
        <w:tabs>
          <w:tab w:val="left" w:pos="709"/>
        </w:tabs>
        <w:jc w:val="both"/>
        <w:rPr>
          <w:rFonts w:ascii="Arial Narrow" w:eastAsia="Arial Narrow" w:hAnsi="Arial Narrow" w:cs="Arial Narrow"/>
          <w:b/>
          <w:color w:val="222222"/>
          <w:sz w:val="22"/>
          <w:szCs w:val="22"/>
          <w:highlight w:val="white"/>
        </w:rPr>
      </w:pPr>
    </w:p>
    <w:p w14:paraId="4FA2E1B7" w14:textId="77777777" w:rsidR="00BA65E7" w:rsidRDefault="00000000">
      <w:pPr>
        <w:shd w:val="clear" w:color="auto" w:fill="FFFFFF"/>
        <w:tabs>
          <w:tab w:val="left" w:pos="709"/>
        </w:tabs>
        <w:jc w:val="both"/>
        <w:rPr>
          <w:rFonts w:ascii="Arial Narrow" w:eastAsia="Arial Narrow" w:hAnsi="Arial Narrow" w:cs="Arial Narrow"/>
          <w:b/>
          <w:color w:val="222222"/>
          <w:sz w:val="22"/>
          <w:szCs w:val="22"/>
          <w:highlight w:val="white"/>
        </w:rPr>
      </w:pPr>
      <w:r>
        <w:rPr>
          <w:rFonts w:ascii="Arial Narrow" w:eastAsia="Arial Narrow" w:hAnsi="Arial Narrow" w:cs="Arial Narrow"/>
          <w:b/>
          <w:color w:val="222222"/>
          <w:sz w:val="22"/>
          <w:szCs w:val="22"/>
          <w:highlight w:val="white"/>
        </w:rPr>
        <w:t xml:space="preserve"> </w:t>
      </w:r>
    </w:p>
    <w:p w14:paraId="36BA1AFF" w14:textId="77777777" w:rsidR="00BA65E7" w:rsidRDefault="00000000">
      <w:pPr>
        <w:pBdr>
          <w:top w:val="nil"/>
          <w:left w:val="nil"/>
          <w:bottom w:val="nil"/>
          <w:right w:val="nil"/>
          <w:between w:val="nil"/>
        </w:pBdr>
        <w:tabs>
          <w:tab w:val="left" w:pos="709"/>
        </w:tabs>
        <w:ind w:left="349"/>
        <w:jc w:val="both"/>
        <w:rPr>
          <w:rFonts w:ascii="Arial Narrow" w:eastAsia="Arial Narrow" w:hAnsi="Arial Narrow" w:cs="Arial Narrow"/>
          <w:color w:val="000000"/>
          <w:sz w:val="22"/>
          <w:szCs w:val="22"/>
        </w:rPr>
      </w:pPr>
      <w:r>
        <w:rPr>
          <w:rFonts w:ascii="Arial Narrow" w:eastAsia="Arial Narrow" w:hAnsi="Arial Narrow" w:cs="Arial Narrow"/>
          <w:b/>
          <w:sz w:val="22"/>
          <w:szCs w:val="22"/>
        </w:rPr>
        <w:t xml:space="preserve"> </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dále jen PŘEDSTAVENÍ)</w:t>
      </w:r>
    </w:p>
    <w:p w14:paraId="1CAA8999"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556D67B5" w14:textId="77777777" w:rsidR="00BA65E7" w:rsidRDefault="00000000">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II. Finanční podmínky</w:t>
      </w:r>
    </w:p>
    <w:p w14:paraId="61305C46" w14:textId="77777777" w:rsidR="00BA65E7" w:rsidRDefault="00BA65E7">
      <w:pPr>
        <w:pBdr>
          <w:top w:val="nil"/>
          <w:left w:val="nil"/>
          <w:bottom w:val="nil"/>
          <w:right w:val="nil"/>
          <w:between w:val="nil"/>
        </w:pBdr>
        <w:jc w:val="center"/>
        <w:rPr>
          <w:rFonts w:ascii="Arial Narrow" w:eastAsia="Arial Narrow" w:hAnsi="Arial Narrow" w:cs="Arial Narrow"/>
          <w:color w:val="000000"/>
          <w:sz w:val="22"/>
          <w:szCs w:val="22"/>
        </w:rPr>
      </w:pPr>
    </w:p>
    <w:p w14:paraId="1750DB40" w14:textId="0E68888C"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realizaci představení se POŘADATEL zavazuje DIVADLU zaplatit </w:t>
      </w:r>
      <w:r w:rsidR="0061116F">
        <w:rPr>
          <w:rFonts w:ascii="Arial Narrow" w:eastAsia="Arial Narrow" w:hAnsi="Arial Narrow" w:cs="Arial Narrow"/>
          <w:b/>
          <w:color w:val="000000"/>
          <w:sz w:val="22"/>
          <w:szCs w:val="22"/>
        </w:rPr>
        <w:t>120.000</w:t>
      </w:r>
      <w:r>
        <w:rPr>
          <w:rFonts w:ascii="Arial Narrow" w:eastAsia="Arial Narrow" w:hAnsi="Arial Narrow" w:cs="Arial Narrow"/>
          <w:b/>
          <w:color w:val="000000"/>
          <w:sz w:val="22"/>
          <w:szCs w:val="22"/>
        </w:rPr>
        <w:t xml:space="preserve">,- Kč </w:t>
      </w:r>
      <w:r>
        <w:rPr>
          <w:rFonts w:ascii="Arial Narrow" w:eastAsia="Arial Narrow" w:hAnsi="Arial Narrow" w:cs="Arial Narrow"/>
          <w:color w:val="000000"/>
          <w:sz w:val="22"/>
          <w:szCs w:val="22"/>
        </w:rPr>
        <w:t xml:space="preserve">(slovy: </w:t>
      </w:r>
      <w:r w:rsidR="00902EAF">
        <w:rPr>
          <w:rFonts w:ascii="Arial Narrow" w:eastAsia="Arial Narrow" w:hAnsi="Arial Narrow" w:cs="Arial Narrow"/>
          <w:color w:val="000000"/>
          <w:sz w:val="22"/>
          <w:szCs w:val="22"/>
        </w:rPr>
        <w:t xml:space="preserve">jedno sto dvacet </w:t>
      </w:r>
      <w:r>
        <w:rPr>
          <w:rFonts w:ascii="Arial Narrow" w:eastAsia="Arial Narrow" w:hAnsi="Arial Narrow" w:cs="Arial Narrow"/>
          <w:color w:val="000000"/>
          <w:sz w:val="22"/>
          <w:szCs w:val="22"/>
        </w:rPr>
        <w:t xml:space="preserve">tisíc korun českých) + náklady na dopravu ve výši </w:t>
      </w:r>
      <w:r w:rsidR="007B7453">
        <w:rPr>
          <w:rFonts w:ascii="Arial Narrow" w:eastAsia="Arial Narrow" w:hAnsi="Arial Narrow" w:cs="Arial Narrow"/>
          <w:b/>
          <w:sz w:val="22"/>
          <w:szCs w:val="22"/>
        </w:rPr>
        <w:t>55Kč/km</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Na sjednanou částku vystaví DIVADLO po uskutečnění PŘEDSTAVENÍ daňový doklad. Za každý den prodlení je POŘADATEL povinen zaplatit DIVADLU smluvní pokutu ve výši 0,05 % z dlužné částky.</w:t>
      </w:r>
    </w:p>
    <w:p w14:paraId="13F7D65B"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5E72C10" w14:textId="49FBA92C" w:rsidR="00BA65E7" w:rsidRDefault="00000000">
      <w:pPr>
        <w:numPr>
          <w:ilvl w:val="0"/>
          <w:numId w:val="6"/>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se dále zavazuje nahlásit DIVADLU (na e-</w:t>
      </w:r>
      <w:proofErr w:type="spellStart"/>
      <w:r>
        <w:rPr>
          <w:rFonts w:ascii="Arial Narrow" w:eastAsia="Arial Narrow" w:hAnsi="Arial Narrow" w:cs="Arial Narrow"/>
          <w:color w:val="000000"/>
          <w:sz w:val="22"/>
          <w:szCs w:val="22"/>
        </w:rPr>
        <w:t>mailovu</w:t>
      </w:r>
      <w:proofErr w:type="spellEnd"/>
      <w:r>
        <w:rPr>
          <w:rFonts w:ascii="Arial Narrow" w:eastAsia="Arial Narrow" w:hAnsi="Arial Narrow" w:cs="Arial Narrow"/>
          <w:color w:val="000000"/>
          <w:sz w:val="22"/>
          <w:szCs w:val="22"/>
        </w:rPr>
        <w:t xml:space="preserve"> adresu ) přehled tržby za představení do 7 dnů po uskutečnění představení a zaplatit autorské poplatky ve výši: 15</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z celkové hrubé tržby. DIVADLO následně vystaví a zašle daňový doklad POŘADATELI, který je povinen jej uhradit v řádném termínu splatnosti na účet na něm uvedený.</w:t>
      </w:r>
    </w:p>
    <w:p w14:paraId="5A275B8F" w14:textId="77777777" w:rsidR="00BA65E7" w:rsidRDefault="00000000">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Tržby z představení budou připsány na účet POŘADATELE.</w:t>
      </w:r>
    </w:p>
    <w:p w14:paraId="32F06434"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4B40EC4B" w14:textId="77777777" w:rsidR="00BA65E7" w:rsidRDefault="00000000">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 případě, že bude dodatečně nasmlouváno výše uvedené PŘEDSTAVENÍ na následující nebo předešlý den v jiném městě, budou ceny za dopravu a ubytování herců a technické složky DIVADLA rozpočítány na poměrné části pro oba zúčastněné subjekty.</w:t>
      </w:r>
    </w:p>
    <w:p w14:paraId="14B5C514"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1C563CDA"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33692D98" w14:textId="77777777" w:rsidR="00BA65E7" w:rsidRDefault="00000000">
      <w:pPr>
        <w:numPr>
          <w:ilvl w:val="0"/>
          <w:numId w:val="6"/>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 případě, že POŘADATEL odebere od DIVADLA plakáty (ve formátu A2), je POŘADATEL povinen uhradit DIVADLU částku ve výši: 50,- Kč za 1 ks + poštovné, a to bezhotovostním převodem na základě faktury vystavené DIVADLEM.</w:t>
      </w:r>
    </w:p>
    <w:p w14:paraId="6506F51C" w14:textId="77777777" w:rsidR="00BA65E7" w:rsidRDefault="00000000">
      <w:pPr>
        <w:pBdr>
          <w:top w:val="nil"/>
          <w:left w:val="nil"/>
          <w:bottom w:val="nil"/>
          <w:right w:val="nil"/>
          <w:between w:val="nil"/>
        </w:pBdr>
        <w:ind w:left="708"/>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Počet odebraných plakátů: 0 ks</w:t>
      </w:r>
    </w:p>
    <w:p w14:paraId="44A1641C" w14:textId="77777777" w:rsidR="00BC3EF8" w:rsidRDefault="00BC3EF8">
      <w:pPr>
        <w:pBdr>
          <w:top w:val="nil"/>
          <w:left w:val="nil"/>
          <w:bottom w:val="nil"/>
          <w:right w:val="nil"/>
          <w:between w:val="nil"/>
        </w:pBdr>
        <w:ind w:left="708"/>
        <w:jc w:val="both"/>
        <w:rPr>
          <w:rFonts w:ascii="Arial Narrow" w:eastAsia="Arial Narrow" w:hAnsi="Arial Narrow" w:cs="Arial Narrow"/>
          <w:b/>
          <w:color w:val="000000"/>
          <w:sz w:val="22"/>
          <w:szCs w:val="22"/>
        </w:rPr>
      </w:pPr>
    </w:p>
    <w:p w14:paraId="11E463AE" w14:textId="4831BDCF" w:rsidR="00062747" w:rsidRPr="0004696C" w:rsidRDefault="00BC3EF8" w:rsidP="00BC3EF8">
      <w:pPr>
        <w:pStyle w:val="Odstavecseseznamem"/>
        <w:numPr>
          <w:ilvl w:val="0"/>
          <w:numId w:val="6"/>
        </w:numPr>
        <w:pBdr>
          <w:top w:val="nil"/>
          <w:left w:val="nil"/>
          <w:bottom w:val="nil"/>
          <w:right w:val="nil"/>
          <w:between w:val="nil"/>
        </w:pBdr>
        <w:jc w:val="both"/>
        <w:rPr>
          <w:rFonts w:ascii="Arial Narrow" w:eastAsia="Arial Narrow" w:hAnsi="Arial Narrow" w:cs="Arial Narrow"/>
          <w:b/>
          <w:color w:val="000000"/>
          <w:sz w:val="22"/>
          <w:szCs w:val="22"/>
        </w:rPr>
      </w:pPr>
      <w:r w:rsidRPr="0004696C">
        <w:rPr>
          <w:rFonts w:ascii="Arial Narrow" w:eastAsia="Arial Narrow" w:hAnsi="Arial Narrow" w:cs="Arial Narrow"/>
          <w:b/>
          <w:color w:val="000000"/>
          <w:sz w:val="22"/>
          <w:szCs w:val="22"/>
        </w:rPr>
        <w:t xml:space="preserve">Pořadatel </w:t>
      </w:r>
      <w:r w:rsidR="00313498" w:rsidRPr="0004696C">
        <w:rPr>
          <w:rFonts w:ascii="Arial Narrow" w:eastAsia="Arial Narrow" w:hAnsi="Arial Narrow" w:cs="Arial Narrow"/>
          <w:b/>
          <w:color w:val="000000"/>
          <w:sz w:val="22"/>
          <w:szCs w:val="22"/>
        </w:rPr>
        <w:t>zajistí</w:t>
      </w:r>
      <w:r w:rsidRPr="0004696C">
        <w:rPr>
          <w:rFonts w:ascii="Arial Narrow" w:eastAsia="Arial Narrow" w:hAnsi="Arial Narrow" w:cs="Arial Narrow"/>
          <w:b/>
          <w:color w:val="000000"/>
          <w:sz w:val="22"/>
          <w:szCs w:val="22"/>
        </w:rPr>
        <w:t xml:space="preserve"> na své náklady ubytování </w:t>
      </w:r>
      <w:r w:rsidR="00661E68" w:rsidRPr="0004696C">
        <w:rPr>
          <w:rFonts w:ascii="Arial Narrow" w:eastAsia="Arial Narrow" w:hAnsi="Arial Narrow" w:cs="Arial Narrow"/>
          <w:b/>
          <w:color w:val="000000"/>
          <w:sz w:val="22"/>
          <w:szCs w:val="22"/>
        </w:rPr>
        <w:t xml:space="preserve">se snídaní a parkováním </w:t>
      </w:r>
      <w:r w:rsidRPr="0004696C">
        <w:rPr>
          <w:rFonts w:ascii="Arial Narrow" w:eastAsia="Arial Narrow" w:hAnsi="Arial Narrow" w:cs="Arial Narrow"/>
          <w:b/>
          <w:color w:val="000000"/>
          <w:sz w:val="22"/>
          <w:szCs w:val="22"/>
        </w:rPr>
        <w:t xml:space="preserve">pro </w:t>
      </w:r>
      <w:r w:rsidR="00661E68" w:rsidRPr="0004696C">
        <w:rPr>
          <w:rFonts w:ascii="Arial Narrow" w:eastAsia="Arial Narrow" w:hAnsi="Arial Narrow" w:cs="Arial Narrow"/>
          <w:b/>
          <w:color w:val="000000"/>
          <w:sz w:val="22"/>
          <w:szCs w:val="22"/>
        </w:rPr>
        <w:t>účinkující + techniku</w:t>
      </w:r>
      <w:r w:rsidRPr="0004696C">
        <w:rPr>
          <w:rFonts w:ascii="Arial Narrow" w:eastAsia="Arial Narrow" w:hAnsi="Arial Narrow" w:cs="Arial Narrow"/>
          <w:b/>
          <w:color w:val="000000"/>
          <w:sz w:val="22"/>
          <w:szCs w:val="22"/>
        </w:rPr>
        <w:t xml:space="preserve"> 1</w:t>
      </w:r>
      <w:r w:rsidR="00661E68" w:rsidRPr="0004696C">
        <w:rPr>
          <w:rFonts w:ascii="Arial Narrow" w:eastAsia="Arial Narrow" w:hAnsi="Arial Narrow" w:cs="Arial Narrow"/>
          <w:b/>
          <w:color w:val="000000"/>
          <w:sz w:val="22"/>
          <w:szCs w:val="22"/>
        </w:rPr>
        <w:t>1x</w:t>
      </w:r>
      <w:r w:rsidRPr="0004696C">
        <w:rPr>
          <w:rFonts w:ascii="Arial Narrow" w:eastAsia="Arial Narrow" w:hAnsi="Arial Narrow" w:cs="Arial Narrow"/>
          <w:b/>
          <w:color w:val="000000"/>
          <w:sz w:val="22"/>
          <w:szCs w:val="22"/>
        </w:rPr>
        <w:t xml:space="preserve"> jednolůžkový pokoj</w:t>
      </w:r>
      <w:r w:rsidR="00661E68" w:rsidRPr="0004696C">
        <w:rPr>
          <w:rFonts w:ascii="Arial Narrow" w:eastAsia="Arial Narrow" w:hAnsi="Arial Narrow" w:cs="Arial Narrow"/>
          <w:b/>
          <w:color w:val="000000"/>
          <w:sz w:val="22"/>
          <w:szCs w:val="22"/>
        </w:rPr>
        <w:t xml:space="preserve"> s pozdějším odchodem</w:t>
      </w:r>
      <w:r w:rsidR="008C74CC" w:rsidRPr="0004696C">
        <w:rPr>
          <w:rFonts w:ascii="Arial Narrow" w:eastAsia="Arial Narrow" w:hAnsi="Arial Narrow" w:cs="Arial Narrow"/>
          <w:b/>
          <w:color w:val="000000"/>
          <w:sz w:val="22"/>
          <w:szCs w:val="22"/>
        </w:rPr>
        <w:t xml:space="preserve"> 15.00.</w:t>
      </w:r>
      <w:r w:rsidR="00661E68" w:rsidRPr="0004696C">
        <w:rPr>
          <w:rFonts w:ascii="Arial Narrow" w:eastAsia="Arial Narrow" w:hAnsi="Arial Narrow" w:cs="Arial Narrow"/>
          <w:b/>
          <w:color w:val="000000"/>
          <w:sz w:val="22"/>
          <w:szCs w:val="22"/>
        </w:rPr>
        <w:t xml:space="preserve"> Náklady na ubytování + dopravu se budou dělit </w:t>
      </w:r>
      <w:proofErr w:type="spellStart"/>
      <w:r w:rsidR="00661E68" w:rsidRPr="0004696C">
        <w:rPr>
          <w:rFonts w:ascii="Arial Narrow" w:eastAsia="Arial Narrow" w:hAnsi="Arial Narrow" w:cs="Arial Narrow"/>
          <w:b/>
          <w:color w:val="000000"/>
          <w:sz w:val="22"/>
          <w:szCs w:val="22"/>
        </w:rPr>
        <w:t>alitvotem</w:t>
      </w:r>
      <w:proofErr w:type="spellEnd"/>
      <w:r w:rsidR="00661E68" w:rsidRPr="0004696C">
        <w:rPr>
          <w:rFonts w:ascii="Arial Narrow" w:eastAsia="Arial Narrow" w:hAnsi="Arial Narrow" w:cs="Arial Narrow"/>
          <w:b/>
          <w:color w:val="000000"/>
          <w:sz w:val="22"/>
          <w:szCs w:val="22"/>
        </w:rPr>
        <w:t xml:space="preserve"> </w:t>
      </w:r>
      <w:r w:rsidR="00062747" w:rsidRPr="0004696C">
        <w:rPr>
          <w:rFonts w:ascii="Arial Narrow" w:eastAsia="Arial Narrow" w:hAnsi="Arial Narrow" w:cs="Arial Narrow"/>
          <w:b/>
          <w:color w:val="000000"/>
          <w:sz w:val="22"/>
          <w:szCs w:val="22"/>
        </w:rPr>
        <w:t>mezi tři města Havířov</w:t>
      </w:r>
      <w:r w:rsidR="00B527A2" w:rsidRPr="0004696C">
        <w:rPr>
          <w:rFonts w:ascii="Arial Narrow" w:eastAsia="Arial Narrow" w:hAnsi="Arial Narrow" w:cs="Arial Narrow"/>
          <w:b/>
          <w:color w:val="000000"/>
          <w:sz w:val="22"/>
          <w:szCs w:val="22"/>
        </w:rPr>
        <w:t xml:space="preserve"> - </w:t>
      </w:r>
      <w:r w:rsidR="00062747" w:rsidRPr="0004696C">
        <w:rPr>
          <w:rFonts w:ascii="Arial Narrow" w:eastAsia="Arial Narrow" w:hAnsi="Arial Narrow" w:cs="Arial Narrow"/>
          <w:b/>
          <w:color w:val="000000"/>
          <w:sz w:val="22"/>
          <w:szCs w:val="22"/>
        </w:rPr>
        <w:t>, Třinec</w:t>
      </w:r>
      <w:r w:rsidR="00D92BBD" w:rsidRPr="0004696C">
        <w:rPr>
          <w:rFonts w:ascii="Arial Narrow" w:eastAsia="Arial Narrow" w:hAnsi="Arial Narrow" w:cs="Arial Narrow"/>
          <w:b/>
          <w:color w:val="000000"/>
          <w:sz w:val="22"/>
          <w:szCs w:val="22"/>
        </w:rPr>
        <w:t xml:space="preserve"> - </w:t>
      </w:r>
      <w:r w:rsidR="00062747" w:rsidRPr="0004696C">
        <w:rPr>
          <w:rFonts w:ascii="Arial Narrow" w:eastAsia="Arial Narrow" w:hAnsi="Arial Narrow" w:cs="Arial Narrow"/>
          <w:b/>
          <w:color w:val="000000"/>
          <w:sz w:val="22"/>
          <w:szCs w:val="22"/>
        </w:rPr>
        <w:t>a Frýdlant nad Ostravicí</w:t>
      </w:r>
      <w:r w:rsidR="008C74CC" w:rsidRPr="0004696C">
        <w:rPr>
          <w:rFonts w:ascii="Arial Narrow" w:eastAsia="Arial Narrow" w:hAnsi="Arial Narrow" w:cs="Arial Narrow"/>
          <w:b/>
          <w:color w:val="000000"/>
          <w:sz w:val="22"/>
          <w:szCs w:val="22"/>
        </w:rPr>
        <w:t xml:space="preserve"> </w:t>
      </w:r>
      <w:r w:rsidR="00D92BBD" w:rsidRPr="0004696C">
        <w:rPr>
          <w:rFonts w:ascii="Arial Narrow" w:eastAsia="Arial Narrow" w:hAnsi="Arial Narrow" w:cs="Arial Narrow"/>
          <w:b/>
          <w:color w:val="000000"/>
          <w:sz w:val="22"/>
          <w:szCs w:val="22"/>
        </w:rPr>
        <w:t>–</w:t>
      </w:r>
      <w:r w:rsidR="008C74CC" w:rsidRPr="0004696C">
        <w:rPr>
          <w:rFonts w:ascii="Arial Narrow" w:eastAsia="Arial Narrow" w:hAnsi="Arial Narrow" w:cs="Arial Narrow"/>
          <w:b/>
          <w:color w:val="000000"/>
          <w:sz w:val="22"/>
          <w:szCs w:val="22"/>
        </w:rPr>
        <w:t xml:space="preserve"> </w:t>
      </w:r>
    </w:p>
    <w:p w14:paraId="5D462E72" w14:textId="73DBE43F" w:rsidR="00BC3EF8" w:rsidRDefault="00BC3EF8" w:rsidP="00062747">
      <w:pPr>
        <w:pStyle w:val="Odstavecseseznamem"/>
        <w:pBdr>
          <w:top w:val="nil"/>
          <w:left w:val="nil"/>
          <w:bottom w:val="nil"/>
          <w:right w:val="nil"/>
          <w:between w:val="nil"/>
        </w:pBdr>
        <w:jc w:val="both"/>
        <w:rPr>
          <w:rFonts w:ascii="Arial Narrow" w:eastAsia="Arial Narrow" w:hAnsi="Arial Narrow" w:cs="Arial Narrow"/>
          <w:b/>
          <w:color w:val="000000"/>
          <w:sz w:val="22"/>
          <w:szCs w:val="22"/>
          <w:highlight w:val="yellow"/>
        </w:rPr>
      </w:pPr>
    </w:p>
    <w:p w14:paraId="3CF5A8DE" w14:textId="77777777" w:rsidR="00BA65E7" w:rsidRDefault="00BA65E7" w:rsidP="00337944">
      <w:pPr>
        <w:pBdr>
          <w:top w:val="nil"/>
          <w:left w:val="nil"/>
          <w:bottom w:val="nil"/>
          <w:right w:val="nil"/>
          <w:between w:val="nil"/>
        </w:pBdr>
        <w:tabs>
          <w:tab w:val="left" w:pos="2160"/>
        </w:tabs>
        <w:rPr>
          <w:rFonts w:ascii="Arial Narrow" w:eastAsia="Arial Narrow" w:hAnsi="Arial Narrow" w:cs="Arial Narrow"/>
          <w:b/>
          <w:color w:val="000000"/>
          <w:sz w:val="22"/>
          <w:szCs w:val="22"/>
        </w:rPr>
      </w:pPr>
    </w:p>
    <w:p w14:paraId="375C2883" w14:textId="77777777" w:rsidR="00BA65E7" w:rsidRDefault="00000000">
      <w:pPr>
        <w:numPr>
          <w:ilvl w:val="0"/>
          <w:numId w:val="3"/>
        </w:numPr>
        <w:pBdr>
          <w:top w:val="nil"/>
          <w:left w:val="nil"/>
          <w:bottom w:val="nil"/>
          <w:right w:val="nil"/>
          <w:between w:val="nil"/>
        </w:pBdr>
        <w:tabs>
          <w:tab w:val="left" w:pos="2160"/>
        </w:tabs>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Nekonání a odřeknutí představení</w:t>
      </w:r>
    </w:p>
    <w:p w14:paraId="658AF797" w14:textId="77777777" w:rsidR="00BA65E7" w:rsidRDefault="00BA65E7">
      <w:pPr>
        <w:pBdr>
          <w:top w:val="nil"/>
          <w:left w:val="nil"/>
          <w:bottom w:val="nil"/>
          <w:right w:val="nil"/>
          <w:between w:val="nil"/>
        </w:pBdr>
        <w:tabs>
          <w:tab w:val="left" w:pos="2160"/>
        </w:tabs>
        <w:ind w:left="360"/>
        <w:rPr>
          <w:rFonts w:ascii="Arial Narrow" w:eastAsia="Arial Narrow" w:hAnsi="Arial Narrow" w:cs="Arial Narrow"/>
          <w:color w:val="000000"/>
          <w:sz w:val="22"/>
          <w:szCs w:val="22"/>
        </w:rPr>
      </w:pPr>
    </w:p>
    <w:p w14:paraId="1F493912"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Bude-li provedení představení znemožněno v důsledku nepředvídatelné události (např. přírodní katastrofa, epidemie, úřední zákaz, vážné zdravotní problémy účinkujících apod.), mají obě strany právo od smlouvy odstoupit bez jakýchkoliv nároků na finanční náhradu škody, avšak po předchozím vyrozumění.</w:t>
      </w:r>
    </w:p>
    <w:p w14:paraId="571F1984"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5F22BCB6"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POŘADATEL představení z jiných důvodů, než je uvedeno ve lhůtě kratší než 60 dnů před sjednaným představením, je povinen DIVADLU zaplatit smluvní pokutu ve výši 50 % smluvní částky.</w:t>
      </w:r>
    </w:p>
    <w:p w14:paraId="52AE7133"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09399EA0"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POŘADATEL představení z jiných důvodů, než je uvedeno ve lhůtě kratší než 30 dnů před sjednaným představením, je povinen DIVADLU zaplatit smluvní pokutu ve výši 100 % smluvní částky.</w:t>
      </w:r>
    </w:p>
    <w:p w14:paraId="02872596"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15B9AD95"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Malý zájem o vstupenky není důvodem k odstoupení od smlouvy.</w:t>
      </w:r>
    </w:p>
    <w:p w14:paraId="0F44E88D"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619A3546"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jedna ze stran PŘEDSTAVENÍ z jiných důvodů, než uvedených v čl. III, odst. 1, uhradí druhé straně prokazatelné výlohy spojené s přípravou představení. Nízký zájem o vstupenky není důvodem k odstoupení od smlouvy.</w:t>
      </w:r>
    </w:p>
    <w:p w14:paraId="73FAA647"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71C9E88D"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DIVADLO a POŘADATEL se zavazují, že po podpisu této smlouvy neuzavřou bez souhlasu druhé strany žádnou jinou podobnou smlouvu a nepřijmou žádný jiný závazek, který by časově, věcně nebo jinak ohrozil splnění této smlouvy.</w:t>
      </w:r>
    </w:p>
    <w:p w14:paraId="69EB65AD"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06A892D1" w14:textId="77777777" w:rsidR="00BA65E7" w:rsidRDefault="00000000">
      <w:pPr>
        <w:pBdr>
          <w:top w:val="nil"/>
          <w:left w:val="nil"/>
          <w:bottom w:val="nil"/>
          <w:right w:val="nil"/>
          <w:between w:val="nil"/>
        </w:pBdr>
        <w:tabs>
          <w:tab w:val="left" w:pos="3829"/>
        </w:tabs>
        <w:ind w:left="285"/>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IV. Ostatní ujednání </w:t>
      </w:r>
    </w:p>
    <w:p w14:paraId="0C14FDCC" w14:textId="77777777" w:rsidR="00BA65E7" w:rsidRDefault="00BA65E7">
      <w:pPr>
        <w:pBdr>
          <w:top w:val="nil"/>
          <w:left w:val="nil"/>
          <w:bottom w:val="nil"/>
          <w:right w:val="nil"/>
          <w:between w:val="nil"/>
        </w:pBdr>
        <w:tabs>
          <w:tab w:val="left" w:pos="3829"/>
        </w:tabs>
        <w:ind w:left="285"/>
        <w:rPr>
          <w:rFonts w:ascii="Arial Narrow" w:eastAsia="Arial Narrow" w:hAnsi="Arial Narrow" w:cs="Arial Narrow"/>
          <w:color w:val="000000"/>
          <w:sz w:val="22"/>
          <w:szCs w:val="22"/>
        </w:rPr>
      </w:pPr>
    </w:p>
    <w:p w14:paraId="1C59327C" w14:textId="77777777" w:rsidR="00BA65E7" w:rsidRDefault="00000000">
      <w:pPr>
        <w:numPr>
          <w:ilvl w:val="0"/>
          <w:numId w:val="4"/>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zajistí na své náklady veškeré podmínky nutné k bezvadnému uskutečnění představení včetně technického, organizačního a pomocného personálu.</w:t>
      </w:r>
    </w:p>
    <w:p w14:paraId="24F27B71" w14:textId="77777777" w:rsidR="00BA65E7" w:rsidRDefault="00BA65E7">
      <w:pPr>
        <w:pBdr>
          <w:top w:val="nil"/>
          <w:left w:val="nil"/>
          <w:bottom w:val="nil"/>
          <w:right w:val="nil"/>
          <w:between w:val="nil"/>
        </w:pBdr>
        <w:tabs>
          <w:tab w:val="left" w:pos="1440"/>
        </w:tabs>
        <w:ind w:left="360"/>
        <w:jc w:val="both"/>
        <w:rPr>
          <w:rFonts w:ascii="Arial Narrow" w:eastAsia="Arial Narrow" w:hAnsi="Arial Narrow" w:cs="Arial Narrow"/>
          <w:color w:val="000000"/>
          <w:sz w:val="22"/>
          <w:szCs w:val="22"/>
        </w:rPr>
      </w:pPr>
    </w:p>
    <w:p w14:paraId="057660F7" w14:textId="77777777" w:rsidR="00BA65E7" w:rsidRDefault="00000000">
      <w:pPr>
        <w:numPr>
          <w:ilvl w:val="0"/>
          <w:numId w:val="4"/>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se zavazuje uvádět DIVADLO jako producenta a provozovatele inscenace na veškerých propagačních materiálech.</w:t>
      </w:r>
    </w:p>
    <w:p w14:paraId="29729F13" w14:textId="77777777" w:rsidR="00BA65E7" w:rsidRPr="000F122F" w:rsidRDefault="00BA65E7">
      <w:p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p>
    <w:p w14:paraId="2D4D7059" w14:textId="77777777" w:rsidR="00BA65E7"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dále na svůj náklad zajistí:</w:t>
      </w:r>
    </w:p>
    <w:p w14:paraId="0EDBD503"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technické požadavky dle Přílohy č. 1 této smlouvy;</w:t>
      </w:r>
    </w:p>
    <w:p w14:paraId="22877CEE"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volné jeviště od 14.00 hod</w:t>
      </w:r>
      <w:r>
        <w:rPr>
          <w:rFonts w:ascii="Arial Narrow" w:eastAsia="Arial Narrow" w:hAnsi="Arial Narrow" w:cs="Arial Narrow"/>
          <w:color w:val="000000"/>
          <w:sz w:val="22"/>
          <w:szCs w:val="22"/>
        </w:rPr>
        <w:t xml:space="preserve"> v den konání představení;</w:t>
      </w:r>
    </w:p>
    <w:p w14:paraId="42D069B6"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vjezd k technickému vchodu divadla pro vyložení a naložení dekorací a kostýmů;</w:t>
      </w:r>
    </w:p>
    <w:p w14:paraId="50744E3F"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pomoc při vykládání a nakládání dekorací (2 osoby);</w:t>
      </w:r>
    </w:p>
    <w:p w14:paraId="18EAACA4"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přítomnost jevištního mistra, osvětlovače a zvukaře při přípravě a realizaci představení, tj. od 14.00</w:t>
      </w:r>
      <w:r>
        <w:rPr>
          <w:rFonts w:ascii="Arial Narrow" w:eastAsia="Arial Narrow" w:hAnsi="Arial Narrow" w:cs="Arial Narrow"/>
          <w:color w:val="000000"/>
          <w:sz w:val="22"/>
          <w:szCs w:val="22"/>
          <w:highlight w:val="yellow"/>
        </w:rPr>
        <w:t xml:space="preserve"> </w:t>
      </w:r>
      <w:r>
        <w:rPr>
          <w:rFonts w:ascii="Arial Narrow" w:eastAsia="Arial Narrow" w:hAnsi="Arial Narrow" w:cs="Arial Narrow"/>
          <w:color w:val="000000"/>
          <w:sz w:val="22"/>
          <w:szCs w:val="22"/>
        </w:rPr>
        <w:t>hod.;</w:t>
      </w:r>
    </w:p>
    <w:p w14:paraId="7DEDDCAD"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parkovací místa pro auta DIVADLA v blízkosti místa konání PŘEDSTAVENÍ pro 4 automobily;</w:t>
      </w:r>
    </w:p>
    <w:p w14:paraId="2937D588"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šatny pro 6 osob včetně sociálního zařízení (WC a sprchy včetně ručníků a mýdla)</w:t>
      </w:r>
    </w:p>
    <w:p w14:paraId="5E077F79" w14:textId="4D262870"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 xml:space="preserve">- </w:t>
      </w:r>
      <w:r w:rsidR="004107F6">
        <w:rPr>
          <w:rFonts w:ascii="Arial Narrow" w:eastAsia="Arial Narrow" w:hAnsi="Arial Narrow" w:cs="Arial Narrow"/>
          <w:b/>
          <w:color w:val="000000"/>
          <w:sz w:val="22"/>
          <w:szCs w:val="22"/>
        </w:rPr>
        <w:t>10x</w:t>
      </w:r>
      <w:r>
        <w:rPr>
          <w:rFonts w:ascii="Arial Narrow" w:eastAsia="Arial Narrow" w:hAnsi="Arial Narrow" w:cs="Arial Narrow"/>
          <w:b/>
          <w:color w:val="000000"/>
          <w:sz w:val="22"/>
          <w:szCs w:val="22"/>
        </w:rPr>
        <w:t xml:space="preserve"> volné vstupenky v předních řadách pro potřeby DIVADLA</w:t>
      </w:r>
      <w:r>
        <w:rPr>
          <w:rFonts w:ascii="Arial Narrow" w:eastAsia="Arial Narrow" w:hAnsi="Arial Narrow" w:cs="Arial Narrow"/>
          <w:color w:val="000000"/>
          <w:sz w:val="22"/>
          <w:szCs w:val="22"/>
        </w:rPr>
        <w:t xml:space="preserve"> (pokud nevzejde ze strany DIVADLA požadavek na tyto vstupenky do dne konání, je možné tato místa uvolnit do prodeje);</w:t>
      </w:r>
    </w:p>
    <w:p w14:paraId="60B22038" w14:textId="5192A90A" w:rsidR="00BA65E7" w:rsidRDefault="00000000">
      <w:pPr>
        <w:pBdr>
          <w:top w:val="nil"/>
          <w:left w:val="nil"/>
          <w:bottom w:val="nil"/>
          <w:right w:val="nil"/>
          <w:between w:val="nil"/>
        </w:pBdr>
        <w:ind w:left="72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 občerstvení pro účinkující do šaten </w:t>
      </w:r>
    </w:p>
    <w:p w14:paraId="2C8AE753"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67D932F7" w14:textId="77777777" w:rsidR="00BA65E7"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DIVADLO se zavazuje, že bude při realizaci PŘEDSTAVENÍ usilovat o vysokou uměleckou úroveň.</w:t>
      </w:r>
    </w:p>
    <w:p w14:paraId="12852971"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19938342" w14:textId="77777777" w:rsidR="00BA65E7"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Během představení je zakázáno fotografovat a pořizovat obrazový a zvukový záznam.</w:t>
      </w:r>
    </w:p>
    <w:p w14:paraId="53DB446A" w14:textId="77777777" w:rsidR="008E4263" w:rsidRDefault="008E4263" w:rsidP="008E4263">
      <w:pPr>
        <w:pStyle w:val="Odstavecseseznamem"/>
        <w:rPr>
          <w:rFonts w:ascii="Arial Narrow" w:eastAsia="Arial Narrow" w:hAnsi="Arial Narrow" w:cs="Arial Narrow"/>
          <w:color w:val="000000"/>
          <w:sz w:val="22"/>
          <w:szCs w:val="22"/>
        </w:rPr>
      </w:pPr>
    </w:p>
    <w:p w14:paraId="1DDC887A" w14:textId="6DBA5455" w:rsidR="008E4263" w:rsidRPr="0004696C" w:rsidRDefault="008E4263" w:rsidP="008E4263">
      <w:pPr>
        <w:pStyle w:val="Odstavecseseznamem"/>
        <w:numPr>
          <w:ilvl w:val="0"/>
          <w:numId w:val="4"/>
        </w:numPr>
        <w:pBdr>
          <w:top w:val="nil"/>
          <w:left w:val="nil"/>
          <w:bottom w:val="nil"/>
          <w:right w:val="nil"/>
          <w:between w:val="nil"/>
        </w:pBdr>
        <w:jc w:val="both"/>
        <w:rPr>
          <w:rFonts w:ascii="Arial Narrow" w:eastAsia="Arial Narrow" w:hAnsi="Arial Narrow" w:cs="Arial Narrow"/>
          <w:sz w:val="22"/>
          <w:szCs w:val="22"/>
        </w:rPr>
      </w:pPr>
      <w:r w:rsidRPr="00337944">
        <w:rPr>
          <w:rFonts w:ascii="Arial Narrow" w:eastAsia="Arial Narrow" w:hAnsi="Arial Narrow" w:cs="Arial Narrow"/>
          <w:color w:val="000000"/>
          <w:sz w:val="22"/>
          <w:szCs w:val="22"/>
        </w:rPr>
        <w:t xml:space="preserve">- Je nutné zajistit Live Post, místo v hledišti mezi diváky </w:t>
      </w:r>
      <w:r w:rsidR="00D91E53" w:rsidRPr="00337944">
        <w:rPr>
          <w:rFonts w:ascii="Arial Narrow" w:eastAsia="Arial Narrow" w:hAnsi="Arial Narrow" w:cs="Arial Narrow"/>
          <w:color w:val="000000"/>
          <w:sz w:val="22"/>
          <w:szCs w:val="22"/>
        </w:rPr>
        <w:t xml:space="preserve">cca 10 řada uprostřed </w:t>
      </w:r>
      <w:r w:rsidRPr="00337944">
        <w:rPr>
          <w:rFonts w:ascii="Arial Narrow" w:eastAsia="Arial Narrow" w:hAnsi="Arial Narrow" w:cs="Arial Narrow"/>
          <w:color w:val="000000"/>
          <w:sz w:val="22"/>
          <w:szCs w:val="22"/>
        </w:rPr>
        <w:t>o šířce alespoň 1,5 m. V případě nemožnosti zařízení takového místa je nutné neprodleně kontaktovat zvukového technika Divadla Bolka Polívky (dále jen DBP), jehož kontakt je uveden na konci dokumentu, aby bylo vykomunikováno jiné kompromisní řešení</w:t>
      </w:r>
      <w:r w:rsidR="00337944" w:rsidRPr="00337944">
        <w:rPr>
          <w:rFonts w:ascii="Arial Narrow" w:eastAsia="Arial Narrow" w:hAnsi="Arial Narrow" w:cs="Arial Narrow"/>
          <w:color w:val="000000"/>
          <w:sz w:val="22"/>
          <w:szCs w:val="22"/>
        </w:rPr>
        <w:t xml:space="preserve">.- </w:t>
      </w:r>
      <w:r w:rsidR="00337944" w:rsidRPr="0004696C">
        <w:rPr>
          <w:rFonts w:ascii="Arial Narrow" w:eastAsia="Arial Narrow" w:hAnsi="Arial Narrow" w:cs="Arial Narrow"/>
          <w:sz w:val="22"/>
          <w:szCs w:val="22"/>
        </w:rPr>
        <w:t>Bylo vykomunikováno se zvukařem.</w:t>
      </w:r>
    </w:p>
    <w:p w14:paraId="74329717" w14:textId="77777777" w:rsidR="008E4263" w:rsidRPr="0004696C" w:rsidRDefault="008E4263" w:rsidP="008E4263">
      <w:pPr>
        <w:pBdr>
          <w:top w:val="nil"/>
          <w:left w:val="nil"/>
          <w:bottom w:val="nil"/>
          <w:right w:val="nil"/>
          <w:between w:val="nil"/>
        </w:pBdr>
        <w:ind w:left="720"/>
        <w:jc w:val="both"/>
        <w:rPr>
          <w:rFonts w:ascii="Arial Narrow" w:eastAsia="Arial Narrow" w:hAnsi="Arial Narrow" w:cs="Arial Narrow"/>
          <w:b/>
          <w:bCs/>
          <w:sz w:val="22"/>
          <w:szCs w:val="22"/>
        </w:rPr>
      </w:pPr>
    </w:p>
    <w:p w14:paraId="08C40D1B" w14:textId="77777777" w:rsidR="00BA65E7" w:rsidRPr="0004696C" w:rsidRDefault="00BA65E7" w:rsidP="00337944">
      <w:pPr>
        <w:pBdr>
          <w:top w:val="nil"/>
          <w:left w:val="nil"/>
          <w:bottom w:val="nil"/>
          <w:right w:val="nil"/>
          <w:between w:val="nil"/>
        </w:pBdr>
        <w:tabs>
          <w:tab w:val="left" w:pos="3829"/>
        </w:tabs>
        <w:rPr>
          <w:rFonts w:ascii="Arial Narrow" w:eastAsia="Arial Narrow" w:hAnsi="Arial Narrow" w:cs="Arial Narrow"/>
          <w:b/>
          <w:sz w:val="22"/>
          <w:szCs w:val="22"/>
        </w:rPr>
      </w:pPr>
    </w:p>
    <w:p w14:paraId="64377DAD" w14:textId="77777777" w:rsidR="00BA65E7" w:rsidRPr="0004696C" w:rsidRDefault="00000000">
      <w:pPr>
        <w:pBdr>
          <w:top w:val="nil"/>
          <w:left w:val="nil"/>
          <w:bottom w:val="nil"/>
          <w:right w:val="nil"/>
          <w:between w:val="nil"/>
        </w:pBdr>
        <w:tabs>
          <w:tab w:val="left" w:pos="3829"/>
        </w:tabs>
        <w:ind w:left="285"/>
        <w:jc w:val="center"/>
        <w:rPr>
          <w:rFonts w:ascii="Arial Narrow" w:eastAsia="Arial Narrow" w:hAnsi="Arial Narrow" w:cs="Arial Narrow"/>
          <w:b/>
          <w:sz w:val="22"/>
          <w:szCs w:val="22"/>
        </w:rPr>
      </w:pPr>
      <w:r w:rsidRPr="0004696C">
        <w:rPr>
          <w:rFonts w:ascii="Arial Narrow" w:eastAsia="Arial Narrow" w:hAnsi="Arial Narrow" w:cs="Arial Narrow"/>
          <w:b/>
          <w:sz w:val="22"/>
          <w:szCs w:val="22"/>
        </w:rPr>
        <w:t>V.</w:t>
      </w:r>
      <w:r w:rsidRPr="0004696C">
        <w:rPr>
          <w:rFonts w:ascii="Arial Narrow" w:eastAsia="Arial Narrow" w:hAnsi="Arial Narrow" w:cs="Arial Narrow"/>
          <w:sz w:val="22"/>
          <w:szCs w:val="22"/>
        </w:rPr>
        <w:t xml:space="preserve"> </w:t>
      </w:r>
      <w:r w:rsidRPr="0004696C">
        <w:rPr>
          <w:rFonts w:ascii="Arial Narrow" w:eastAsia="Arial Narrow" w:hAnsi="Arial Narrow" w:cs="Arial Narrow"/>
          <w:b/>
          <w:sz w:val="22"/>
          <w:szCs w:val="22"/>
        </w:rPr>
        <w:t>Závěrečná ustanovení</w:t>
      </w:r>
    </w:p>
    <w:p w14:paraId="3FDD50E1" w14:textId="77777777" w:rsidR="00BA65E7" w:rsidRPr="0004696C" w:rsidRDefault="00BA65E7">
      <w:pPr>
        <w:pBdr>
          <w:top w:val="nil"/>
          <w:left w:val="nil"/>
          <w:bottom w:val="nil"/>
          <w:right w:val="nil"/>
          <w:between w:val="nil"/>
        </w:pBdr>
        <w:tabs>
          <w:tab w:val="left" w:pos="3829"/>
        </w:tabs>
        <w:ind w:left="285"/>
        <w:jc w:val="center"/>
        <w:rPr>
          <w:rFonts w:ascii="Arial Narrow" w:eastAsia="Arial Narrow" w:hAnsi="Arial Narrow" w:cs="Arial Narrow"/>
          <w:sz w:val="22"/>
          <w:szCs w:val="22"/>
        </w:rPr>
      </w:pPr>
    </w:p>
    <w:p w14:paraId="2874AB52" w14:textId="77777777" w:rsidR="00BA65E7" w:rsidRPr="0004696C" w:rsidRDefault="00000000">
      <w:pPr>
        <w:numPr>
          <w:ilvl w:val="0"/>
          <w:numId w:val="1"/>
        </w:numPr>
        <w:pBdr>
          <w:top w:val="nil"/>
          <w:left w:val="nil"/>
          <w:bottom w:val="nil"/>
          <w:right w:val="nil"/>
          <w:between w:val="nil"/>
        </w:pBdr>
        <w:tabs>
          <w:tab w:val="left" w:pos="709"/>
        </w:tabs>
        <w:jc w:val="both"/>
        <w:rPr>
          <w:rFonts w:ascii="Arial Narrow" w:eastAsia="Arial Narrow" w:hAnsi="Arial Narrow" w:cs="Arial Narrow"/>
          <w:sz w:val="22"/>
          <w:szCs w:val="22"/>
        </w:rPr>
      </w:pPr>
      <w:r w:rsidRPr="0004696C">
        <w:rPr>
          <w:rFonts w:ascii="Arial Narrow" w:eastAsia="Arial Narrow" w:hAnsi="Arial Narrow" w:cs="Arial Narrow"/>
          <w:sz w:val="22"/>
          <w:szCs w:val="22"/>
        </w:rPr>
        <w:t>Tato smlouva je oboustranně závazná a její podmínky lze změnit pouze písemnou formou po dohodě obou stran.</w:t>
      </w:r>
    </w:p>
    <w:p w14:paraId="1EDD2BA1" w14:textId="77777777" w:rsidR="00BA65E7" w:rsidRPr="0004696C" w:rsidRDefault="00BA65E7">
      <w:pPr>
        <w:pBdr>
          <w:top w:val="nil"/>
          <w:left w:val="nil"/>
          <w:bottom w:val="nil"/>
          <w:right w:val="nil"/>
          <w:between w:val="nil"/>
        </w:pBdr>
        <w:tabs>
          <w:tab w:val="left" w:pos="709"/>
        </w:tabs>
        <w:ind w:left="720"/>
        <w:jc w:val="both"/>
        <w:rPr>
          <w:rFonts w:ascii="Arial Narrow" w:eastAsia="Arial Narrow" w:hAnsi="Arial Narrow" w:cs="Arial Narrow"/>
          <w:sz w:val="22"/>
          <w:szCs w:val="22"/>
        </w:rPr>
      </w:pPr>
    </w:p>
    <w:p w14:paraId="25DF73DD" w14:textId="77777777" w:rsidR="00BA65E7" w:rsidRPr="0004696C" w:rsidRDefault="00000000">
      <w:pPr>
        <w:numPr>
          <w:ilvl w:val="0"/>
          <w:numId w:val="1"/>
        </w:numPr>
        <w:pBdr>
          <w:top w:val="nil"/>
          <w:left w:val="nil"/>
          <w:bottom w:val="nil"/>
          <w:right w:val="nil"/>
          <w:between w:val="nil"/>
        </w:pBdr>
        <w:tabs>
          <w:tab w:val="left" w:pos="709"/>
        </w:tabs>
        <w:jc w:val="both"/>
        <w:rPr>
          <w:rFonts w:ascii="Arial Narrow" w:eastAsia="Arial Narrow" w:hAnsi="Arial Narrow" w:cs="Arial Narrow"/>
        </w:rPr>
      </w:pPr>
      <w:r w:rsidRPr="0004696C">
        <w:rPr>
          <w:rFonts w:ascii="Arial Narrow" w:eastAsia="Arial Narrow" w:hAnsi="Arial Narrow" w:cs="Arial Narrow"/>
        </w:rPr>
        <w:t>Smlouva je vyhotovena ve dvou exemplářích, z nichž každá strana obdrží po jednom.</w:t>
      </w:r>
    </w:p>
    <w:p w14:paraId="086CBDDB" w14:textId="77777777" w:rsidR="00BA65E7" w:rsidRPr="0004696C" w:rsidRDefault="00BA65E7">
      <w:pPr>
        <w:pBdr>
          <w:top w:val="nil"/>
          <w:left w:val="nil"/>
          <w:bottom w:val="nil"/>
          <w:right w:val="nil"/>
          <w:between w:val="nil"/>
        </w:pBdr>
        <w:tabs>
          <w:tab w:val="left" w:pos="709"/>
        </w:tabs>
        <w:ind w:left="720"/>
        <w:jc w:val="both"/>
        <w:rPr>
          <w:rFonts w:ascii="Arial Narrow" w:eastAsia="Arial Narrow" w:hAnsi="Arial Narrow" w:cs="Arial Narrow"/>
        </w:rPr>
      </w:pPr>
    </w:p>
    <w:p w14:paraId="4EBC227F" w14:textId="77777777" w:rsidR="00BA65E7" w:rsidRPr="0004696C" w:rsidRDefault="00000000">
      <w:pPr>
        <w:numPr>
          <w:ilvl w:val="0"/>
          <w:numId w:val="1"/>
        </w:numPr>
        <w:pBdr>
          <w:top w:val="nil"/>
          <w:left w:val="nil"/>
          <w:bottom w:val="nil"/>
          <w:right w:val="nil"/>
          <w:between w:val="nil"/>
        </w:pBdr>
        <w:tabs>
          <w:tab w:val="left" w:pos="709"/>
        </w:tabs>
        <w:jc w:val="both"/>
        <w:rPr>
          <w:rFonts w:ascii="Arial Narrow" w:eastAsia="Arial Narrow" w:hAnsi="Arial Narrow" w:cs="Arial Narrow"/>
        </w:rPr>
      </w:pPr>
      <w:r w:rsidRPr="0004696C">
        <w:rPr>
          <w:rFonts w:ascii="Arial Narrow" w:eastAsia="Arial Narrow" w:hAnsi="Arial Narrow" w:cs="Arial Narrow"/>
        </w:rPr>
        <w:t>Smlouva nabývá účinnosti dnem podpisu oběma stranami.</w:t>
      </w:r>
    </w:p>
    <w:p w14:paraId="07F3F7EB" w14:textId="77777777" w:rsidR="00337944" w:rsidRPr="0004696C" w:rsidRDefault="00337944" w:rsidP="00337944">
      <w:pPr>
        <w:pStyle w:val="Odstavecseseznamem"/>
        <w:rPr>
          <w:rFonts w:ascii="Arial Narrow" w:eastAsia="Arial Narrow" w:hAnsi="Arial Narrow" w:cs="Arial Narrow"/>
        </w:rPr>
      </w:pPr>
    </w:p>
    <w:p w14:paraId="2F57811B" w14:textId="1BCEF004" w:rsidR="00337944" w:rsidRPr="0004696C" w:rsidRDefault="00337944" w:rsidP="00337944">
      <w:pPr>
        <w:pStyle w:val="Odstavecseseznamem"/>
        <w:numPr>
          <w:ilvl w:val="0"/>
          <w:numId w:val="1"/>
        </w:numPr>
        <w:rPr>
          <w:rFonts w:ascii="Arial Narrow" w:eastAsia="Arial Narrow" w:hAnsi="Arial Narrow" w:cs="Arial Narrow"/>
        </w:rPr>
      </w:pPr>
      <w:r w:rsidRPr="0004696C">
        <w:rPr>
          <w:rFonts w:ascii="Arial Narrow" w:eastAsia="Arial Narrow" w:hAnsi="Arial Narrow" w:cs="Arial Narrow"/>
        </w:rPr>
        <w:t>Smluvní strany berou na vědomí, že tuto smlouvu je třeba v souladu se zákonem č. 340/2015 Sb. zveřejnit v Registru smluv. Smluvní strany souhlasí se zveřejněním této smlouvy v Registru smluv. Smlouvu do Registru smluv vloží POŘADATEL. Tato smlouva nabývá účinnosti dnem uveřejnění v centrálním Registru smluv dle zákona číslo 340/2015 Sb., zákon o Registru smluv, ve znění pozdějších předpisů.</w:t>
      </w:r>
    </w:p>
    <w:p w14:paraId="007A2253" w14:textId="77777777" w:rsidR="00337944" w:rsidRPr="0004696C" w:rsidRDefault="00337944" w:rsidP="00337944">
      <w:pPr>
        <w:pStyle w:val="Odstavecseseznamem"/>
        <w:rPr>
          <w:rFonts w:ascii="Arial Narrow" w:eastAsia="Arial Narrow" w:hAnsi="Arial Narrow" w:cs="Arial Narrow"/>
        </w:rPr>
      </w:pPr>
    </w:p>
    <w:p w14:paraId="6A6003AE" w14:textId="2E50ED4D" w:rsidR="00337944" w:rsidRPr="0004696C" w:rsidRDefault="00337944" w:rsidP="00337944">
      <w:pPr>
        <w:pStyle w:val="Odstavecseseznamem"/>
        <w:numPr>
          <w:ilvl w:val="0"/>
          <w:numId w:val="1"/>
        </w:numPr>
        <w:rPr>
          <w:rFonts w:ascii="Arial Narrow" w:eastAsia="Arial Narrow" w:hAnsi="Arial Narrow" w:cs="Arial Narrow"/>
        </w:rPr>
      </w:pPr>
      <w:r w:rsidRPr="0004696C">
        <w:rPr>
          <w:rFonts w:ascii="Arial Narrow" w:eastAsia="Arial Narrow" w:hAnsi="Arial Narrow" w:cs="Arial Narrow"/>
        </w:rPr>
        <w:t>Smluvní strany tímto prohlašují, že při zpracování osobních údajů zajistí poskytnutí dostatečných záruk na provádění vhodných technických a organizačních opatření, a to takovým způsobem, aby zpracování splňovalo požadavky Nařízení Evropského parlamentu a Rady (EU) 2016/679 o ochraně fyzických osob při zpracovávání osobních údajů a o volném pohybu takových údajů (dále jen „GDPR“) a zajistí ochranu práv dotčených osob.</w:t>
      </w:r>
    </w:p>
    <w:p w14:paraId="3AE896F5" w14:textId="77777777" w:rsidR="00337944" w:rsidRPr="0004696C" w:rsidRDefault="00337944" w:rsidP="00337944">
      <w:pPr>
        <w:pBdr>
          <w:top w:val="nil"/>
          <w:left w:val="nil"/>
          <w:bottom w:val="nil"/>
          <w:right w:val="nil"/>
          <w:between w:val="nil"/>
        </w:pBdr>
        <w:tabs>
          <w:tab w:val="left" w:pos="709"/>
        </w:tabs>
        <w:ind w:left="720"/>
        <w:jc w:val="both"/>
        <w:rPr>
          <w:rFonts w:ascii="Arial Narrow" w:eastAsia="Arial Narrow" w:hAnsi="Arial Narrow" w:cs="Arial Narrow"/>
        </w:rPr>
      </w:pPr>
    </w:p>
    <w:p w14:paraId="228434DC" w14:textId="77777777" w:rsidR="00BA65E7" w:rsidRPr="0004696C" w:rsidRDefault="00BA65E7">
      <w:pPr>
        <w:pBdr>
          <w:top w:val="nil"/>
          <w:left w:val="nil"/>
          <w:bottom w:val="nil"/>
          <w:right w:val="nil"/>
          <w:between w:val="nil"/>
        </w:pBdr>
        <w:tabs>
          <w:tab w:val="left" w:pos="709"/>
        </w:tabs>
        <w:ind w:left="360"/>
        <w:jc w:val="both"/>
        <w:rPr>
          <w:rFonts w:ascii="Arial Narrow" w:eastAsia="Arial Narrow" w:hAnsi="Arial Narrow" w:cs="Arial Narrow"/>
          <w:sz w:val="22"/>
          <w:szCs w:val="22"/>
        </w:rPr>
      </w:pPr>
    </w:p>
    <w:p w14:paraId="3F59F438" w14:textId="77777777" w:rsidR="00BA65E7" w:rsidRPr="0004696C" w:rsidRDefault="00BA65E7">
      <w:pPr>
        <w:pBdr>
          <w:top w:val="nil"/>
          <w:left w:val="nil"/>
          <w:bottom w:val="nil"/>
          <w:right w:val="nil"/>
          <w:between w:val="nil"/>
        </w:pBdr>
        <w:jc w:val="both"/>
        <w:rPr>
          <w:rFonts w:ascii="Arial Narrow" w:eastAsia="Arial Narrow" w:hAnsi="Arial Narrow" w:cs="Arial Narrow"/>
          <w:sz w:val="22"/>
          <w:szCs w:val="22"/>
        </w:rPr>
      </w:pPr>
    </w:p>
    <w:p w14:paraId="78FAEFBE" w14:textId="77777777" w:rsidR="00BA65E7" w:rsidRPr="0004696C" w:rsidRDefault="00BA65E7">
      <w:pPr>
        <w:pBdr>
          <w:top w:val="nil"/>
          <w:left w:val="nil"/>
          <w:bottom w:val="nil"/>
          <w:right w:val="nil"/>
          <w:between w:val="nil"/>
        </w:pBdr>
        <w:jc w:val="both"/>
        <w:rPr>
          <w:rFonts w:ascii="Arial Narrow" w:eastAsia="Arial Narrow" w:hAnsi="Arial Narrow" w:cs="Arial Narrow"/>
          <w:sz w:val="22"/>
          <w:szCs w:val="22"/>
        </w:rPr>
      </w:pPr>
    </w:p>
    <w:p w14:paraId="4DCC3F56" w14:textId="31C7F45F" w:rsidR="00BA65E7" w:rsidRPr="0004696C" w:rsidRDefault="00000000">
      <w:pPr>
        <w:pBdr>
          <w:top w:val="nil"/>
          <w:left w:val="nil"/>
          <w:bottom w:val="nil"/>
          <w:right w:val="nil"/>
          <w:between w:val="nil"/>
        </w:pBdr>
        <w:jc w:val="both"/>
        <w:rPr>
          <w:rFonts w:ascii="Arial Narrow" w:eastAsia="Arial Narrow" w:hAnsi="Arial Narrow" w:cs="Arial Narrow"/>
        </w:rPr>
      </w:pPr>
      <w:r w:rsidRPr="0004696C">
        <w:rPr>
          <w:rFonts w:ascii="Arial Narrow" w:eastAsia="Arial Narrow" w:hAnsi="Arial Narrow" w:cs="Arial Narrow"/>
        </w:rPr>
        <w:t xml:space="preserve">V Brně, dne </w:t>
      </w:r>
      <w:r w:rsidR="0037654D">
        <w:rPr>
          <w:rFonts w:ascii="Arial Narrow" w:eastAsia="Arial Narrow" w:hAnsi="Arial Narrow" w:cs="Arial Narrow"/>
        </w:rPr>
        <w:t>4.6.2025</w:t>
      </w:r>
      <w:r w:rsidRPr="0004696C">
        <w:rPr>
          <w:rFonts w:ascii="Arial Narrow" w:eastAsia="Arial Narrow" w:hAnsi="Arial Narrow" w:cs="Arial Narrow"/>
        </w:rPr>
        <w:t xml:space="preserve">            </w:t>
      </w:r>
      <w:r w:rsidRPr="0004696C">
        <w:rPr>
          <w:rFonts w:ascii="Arial Narrow" w:eastAsia="Arial Narrow" w:hAnsi="Arial Narrow" w:cs="Arial Narrow"/>
        </w:rPr>
        <w:tab/>
      </w:r>
      <w:r w:rsidRPr="0004696C">
        <w:rPr>
          <w:rFonts w:ascii="Arial Narrow" w:eastAsia="Arial Narrow" w:hAnsi="Arial Narrow" w:cs="Arial Narrow"/>
        </w:rPr>
        <w:tab/>
      </w:r>
      <w:r w:rsidRPr="0004696C">
        <w:rPr>
          <w:rFonts w:ascii="Arial Narrow" w:eastAsia="Arial Narrow" w:hAnsi="Arial Narrow" w:cs="Arial Narrow"/>
        </w:rPr>
        <w:tab/>
      </w:r>
      <w:r w:rsidRPr="0004696C">
        <w:rPr>
          <w:rFonts w:ascii="Arial Narrow" w:eastAsia="Arial Narrow" w:hAnsi="Arial Narrow" w:cs="Arial Narrow"/>
        </w:rPr>
        <w:tab/>
        <w:t xml:space="preserve">  V</w:t>
      </w:r>
      <w:r w:rsidR="000F122F" w:rsidRPr="0004696C">
        <w:rPr>
          <w:rFonts w:ascii="Arial Narrow" w:eastAsia="Arial Narrow" w:hAnsi="Arial Narrow" w:cs="Arial Narrow"/>
        </w:rPr>
        <w:t> </w:t>
      </w:r>
      <w:r w:rsidR="005C2612" w:rsidRPr="0004696C">
        <w:rPr>
          <w:rFonts w:ascii="Arial Narrow" w:eastAsia="Arial Narrow" w:hAnsi="Arial Narrow" w:cs="Arial Narrow"/>
        </w:rPr>
        <w:t>Havířově</w:t>
      </w:r>
      <w:r w:rsidRPr="0004696C">
        <w:rPr>
          <w:rFonts w:ascii="Arial Narrow" w:eastAsia="Arial Narrow" w:hAnsi="Arial Narrow" w:cs="Arial Narrow"/>
        </w:rPr>
        <w:t xml:space="preserve"> dne </w:t>
      </w:r>
      <w:r w:rsidR="0037654D">
        <w:rPr>
          <w:rFonts w:ascii="Arial Narrow" w:eastAsia="Arial Narrow" w:hAnsi="Arial Narrow" w:cs="Arial Narrow"/>
        </w:rPr>
        <w:t>4.6.2025</w:t>
      </w:r>
    </w:p>
    <w:p w14:paraId="2FA6B510" w14:textId="77777777" w:rsidR="00BA65E7" w:rsidRPr="0004696C" w:rsidRDefault="00BA65E7">
      <w:pPr>
        <w:pBdr>
          <w:top w:val="nil"/>
          <w:left w:val="nil"/>
          <w:bottom w:val="nil"/>
          <w:right w:val="nil"/>
          <w:between w:val="nil"/>
        </w:pBdr>
        <w:jc w:val="both"/>
        <w:rPr>
          <w:rFonts w:ascii="Arial Narrow" w:eastAsia="Arial Narrow" w:hAnsi="Arial Narrow" w:cs="Arial Narrow"/>
        </w:rPr>
      </w:pPr>
    </w:p>
    <w:p w14:paraId="297CF317"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39868FC0"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7A457CC8"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56D10229"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B4CC253"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sz w:val="22"/>
          <w:szCs w:val="22"/>
        </w:rPr>
        <w:tab/>
        <w:t>-----------------------------------------------</w:t>
      </w:r>
    </w:p>
    <w:p w14:paraId="4FDC9A11" w14:textId="6C0B6B4A" w:rsidR="00337944" w:rsidRPr="00B10732" w:rsidRDefault="00000000">
      <w:pPr>
        <w:pBdr>
          <w:top w:val="nil"/>
          <w:left w:val="nil"/>
          <w:bottom w:val="nil"/>
          <w:right w:val="nil"/>
          <w:between w:val="nil"/>
        </w:pBdr>
        <w:rPr>
          <w:rFonts w:ascii="Arial Narrow" w:eastAsia="Arial Narrow" w:hAnsi="Arial Narrow" w:cs="Arial Narrow"/>
          <w:color w:val="000000"/>
        </w:rPr>
      </w:pPr>
      <w:r w:rsidRPr="00B10732">
        <w:rPr>
          <w:rFonts w:ascii="Arial Narrow" w:eastAsia="Arial Narrow" w:hAnsi="Arial Narrow" w:cs="Arial Narrow"/>
          <w:color w:val="000000"/>
          <w:sz w:val="22"/>
          <w:szCs w:val="22"/>
        </w:rPr>
        <w:t xml:space="preserve">     </w:t>
      </w:r>
      <w:r w:rsidR="00B10732" w:rsidRPr="00B10732">
        <w:rPr>
          <w:rFonts w:ascii="Arial Narrow" w:eastAsia="Arial Narrow" w:hAnsi="Arial Narrow" w:cs="Arial Narrow"/>
          <w:color w:val="000000"/>
        </w:rPr>
        <w:t>Divadlo Bolka Polívky, z. ú.</w:t>
      </w:r>
      <w:r w:rsidRPr="00B10732">
        <w:rPr>
          <w:rFonts w:ascii="Arial Narrow" w:eastAsia="Arial Narrow" w:hAnsi="Arial Narrow" w:cs="Arial Narrow"/>
          <w:color w:val="000000"/>
        </w:rPr>
        <w:tab/>
      </w:r>
      <w:r w:rsidRPr="00B10732">
        <w:rPr>
          <w:rFonts w:ascii="Arial Narrow" w:eastAsia="Arial Narrow" w:hAnsi="Arial Narrow" w:cs="Arial Narrow"/>
          <w:color w:val="000000"/>
        </w:rPr>
        <w:tab/>
      </w:r>
      <w:r w:rsidRPr="00B10732">
        <w:rPr>
          <w:rFonts w:ascii="Arial Narrow" w:eastAsia="Arial Narrow" w:hAnsi="Arial Narrow" w:cs="Arial Narrow"/>
          <w:color w:val="000000"/>
        </w:rPr>
        <w:tab/>
      </w:r>
      <w:r w:rsidRPr="00B10732">
        <w:rPr>
          <w:rFonts w:ascii="Arial Narrow" w:eastAsia="Arial Narrow" w:hAnsi="Arial Narrow" w:cs="Arial Narrow"/>
          <w:color w:val="000000"/>
        </w:rPr>
        <w:tab/>
        <w:t xml:space="preserve"> </w:t>
      </w:r>
      <w:r w:rsidRPr="00B10732">
        <w:rPr>
          <w:rFonts w:ascii="Arial Narrow" w:eastAsia="Arial Narrow" w:hAnsi="Arial Narrow" w:cs="Arial Narrow"/>
          <w:color w:val="000000"/>
        </w:rPr>
        <w:tab/>
      </w:r>
      <w:r w:rsidR="00B10732" w:rsidRPr="00B10732">
        <w:rPr>
          <w:rFonts w:ascii="Arial Narrow" w:eastAsia="Arial Narrow" w:hAnsi="Arial Narrow" w:cs="Arial Narrow"/>
          <w:color w:val="000000"/>
        </w:rPr>
        <w:t xml:space="preserve">     ředitelka MKS Havířov</w:t>
      </w:r>
    </w:p>
    <w:p w14:paraId="29520878" w14:textId="1B92971A" w:rsidR="00B10732" w:rsidRPr="00B10732" w:rsidRDefault="00B10732">
      <w:pPr>
        <w:pBdr>
          <w:top w:val="nil"/>
          <w:left w:val="nil"/>
          <w:bottom w:val="nil"/>
          <w:right w:val="nil"/>
          <w:between w:val="nil"/>
        </w:pBdr>
        <w:rPr>
          <w:rFonts w:ascii="Arial Narrow" w:eastAsia="Arial Narrow" w:hAnsi="Arial Narrow" w:cs="Arial Narrow"/>
          <w:color w:val="000000"/>
        </w:rPr>
      </w:pPr>
      <w:r w:rsidRPr="00B10732">
        <w:rPr>
          <w:rFonts w:ascii="Arial Narrow" w:eastAsia="Arial Narrow" w:hAnsi="Arial Narrow" w:cs="Arial Narrow"/>
          <w:color w:val="000000"/>
        </w:rPr>
        <w:t xml:space="preserve">Kateřina Komárková, ředitelka      </w:t>
      </w:r>
      <w:r w:rsidRPr="00B10732">
        <w:rPr>
          <w:rFonts w:ascii="Arial Narrow" w:eastAsia="Arial Narrow" w:hAnsi="Arial Narrow" w:cs="Arial Narrow"/>
          <w:color w:val="000000"/>
        </w:rPr>
        <w:tab/>
      </w:r>
      <w:r w:rsidRPr="00B10732">
        <w:rPr>
          <w:rFonts w:ascii="Arial Narrow" w:eastAsia="Arial Narrow" w:hAnsi="Arial Narrow" w:cs="Arial Narrow"/>
          <w:color w:val="000000"/>
        </w:rPr>
        <w:tab/>
      </w:r>
      <w:r w:rsidRPr="00B10732">
        <w:rPr>
          <w:rFonts w:ascii="Arial Narrow" w:eastAsia="Arial Narrow" w:hAnsi="Arial Narrow" w:cs="Arial Narrow"/>
          <w:color w:val="000000"/>
        </w:rPr>
        <w:tab/>
      </w:r>
      <w:r w:rsidRPr="00B10732">
        <w:rPr>
          <w:rFonts w:ascii="Arial Narrow" w:eastAsia="Arial Narrow" w:hAnsi="Arial Narrow" w:cs="Arial Narrow"/>
          <w:color w:val="000000"/>
        </w:rPr>
        <w:tab/>
        <w:t xml:space="preserve">      Mgr. Yvona Dlábková</w:t>
      </w:r>
    </w:p>
    <w:p w14:paraId="3AC7C56A" w14:textId="709B29DD" w:rsidR="00BA65E7" w:rsidRDefault="00000000" w:rsidP="00337944">
      <w:pPr>
        <w:pBdr>
          <w:top w:val="nil"/>
          <w:left w:val="nil"/>
          <w:bottom w:val="nil"/>
          <w:right w:val="nil"/>
          <w:between w:val="nil"/>
        </w:pBdr>
        <w:ind w:left="5040" w:firstLine="720"/>
        <w:rPr>
          <w:rFonts w:ascii="Arial Narrow" w:eastAsia="Arial Narrow" w:hAnsi="Arial Narrow" w:cs="Arial Narrow"/>
          <w:color w:val="000000"/>
          <w:sz w:val="22"/>
          <w:szCs w:val="22"/>
        </w:rPr>
      </w:pPr>
      <w:r>
        <w:br w:type="page"/>
      </w:r>
    </w:p>
    <w:p w14:paraId="1CED567E" w14:textId="77777777" w:rsidR="00BA65E7" w:rsidRDefault="00000000">
      <w:pPr>
        <w:pBdr>
          <w:top w:val="nil"/>
          <w:left w:val="nil"/>
          <w:bottom w:val="nil"/>
          <w:right w:val="nil"/>
          <w:between w:val="nil"/>
        </w:pBdr>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lastRenderedPageBreak/>
        <w:t>Příloha č. 1 – Technické požadavky</w:t>
      </w:r>
    </w:p>
    <w:p w14:paraId="581BD13A" w14:textId="77777777" w:rsidR="00BA65E7" w:rsidRDefault="00BA65E7">
      <w:pPr>
        <w:pBdr>
          <w:top w:val="nil"/>
          <w:left w:val="nil"/>
          <w:bottom w:val="nil"/>
          <w:right w:val="nil"/>
          <w:between w:val="nil"/>
        </w:pBdr>
        <w:rPr>
          <w:rFonts w:ascii="Arial Narrow" w:eastAsia="Arial Narrow" w:hAnsi="Arial Narrow" w:cs="Arial Narrow"/>
          <w:b/>
          <w:color w:val="000000"/>
          <w:sz w:val="11"/>
          <w:szCs w:val="11"/>
          <w:u w:val="single"/>
        </w:rPr>
      </w:pPr>
    </w:p>
    <w:p w14:paraId="3E36736A"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JEVIŠTĚ</w:t>
      </w:r>
    </w:p>
    <w:p w14:paraId="49F67F13"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0"/>
          <w:szCs w:val="20"/>
          <w:highlight w:val="yellow"/>
        </w:rPr>
      </w:pPr>
    </w:p>
    <w:p w14:paraId="1075E661"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minimální šířka 8 m, hloubka 10 m, výška 4 m</w:t>
      </w:r>
    </w:p>
    <w:p w14:paraId="1613CEFD"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hraje se na jevišti i na forbíně před oponou (hloubka forbíny minimálně 2 m od opony)</w:t>
      </w:r>
    </w:p>
    <w:p w14:paraId="10F878C9"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zázemí jeviště min. 2 m na každou stranu</w:t>
      </w:r>
    </w:p>
    <w:p w14:paraId="273E6554"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nutnost vrtání do podlahy</w:t>
      </w:r>
    </w:p>
    <w:p w14:paraId="1FC204BC"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rovná podlaha jeviště</w:t>
      </w:r>
    </w:p>
    <w:p w14:paraId="713C6321"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otevřený oheň na scéně</w:t>
      </w:r>
    </w:p>
    <w:p w14:paraId="34B3EA17"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0"/>
          <w:szCs w:val="20"/>
          <w:highlight w:val="yellow"/>
        </w:rPr>
      </w:pPr>
    </w:p>
    <w:p w14:paraId="75284CFE"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highlight w:val="yellow"/>
        </w:rPr>
      </w:pPr>
    </w:p>
    <w:p w14:paraId="261EA7E8" w14:textId="5B695FB6"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Konzultace: </w:t>
      </w:r>
    </w:p>
    <w:p w14:paraId="011C3E09"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3848F13"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7F71A165"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SVĚTLA</w:t>
      </w:r>
    </w:p>
    <w:p w14:paraId="45498EB3"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1F43395" w14:textId="77777777" w:rsidR="00BA65E7" w:rsidRDefault="00000000">
      <w:pPr>
        <w:numPr>
          <w:ilvl w:val="0"/>
          <w:numId w:val="5"/>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Světla</w:t>
      </w:r>
    </w:p>
    <w:p w14:paraId="006BAAB5"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Požadavky na světelné vybavení dle přiloženého světelného plánku. Ze světelných požadavků se dá mírně ustoupit, po konzultaci s vedoucím osvětlovačem Divadla Bolka Polívky.</w:t>
      </w:r>
    </w:p>
    <w:p w14:paraId="3D80917C"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zadní části jeviště si věšíme vlastní zářivku, pro kterou potřebujeme 1 volný stmívaný okruh na jevišti.</w:t>
      </w:r>
    </w:p>
    <w:p w14:paraId="085A109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- 1x DMX připojení na levé straně jeviště z pohledu diváka, zapojený do světelného pultu.</w:t>
      </w:r>
    </w:p>
    <w:p w14:paraId="023AA422"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- 1x pevná neregulovaná zásuvka pro zapojení Výrobníku kouře (1200W) na levé straně jeviště z pohledu diváka.</w:t>
      </w:r>
    </w:p>
    <w:p w14:paraId="1EB75FD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Efektová světla, znázorněná v plánku nejsou nutností, lze je nahradit konvenčními světly.</w:t>
      </w:r>
    </w:p>
    <w:p w14:paraId="7BE419B0"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78BA6554" w14:textId="77777777" w:rsidR="00BA65E7" w:rsidRDefault="00000000">
      <w:pPr>
        <w:numPr>
          <w:ilvl w:val="0"/>
          <w:numId w:val="11"/>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Ovládání světel</w:t>
      </w:r>
    </w:p>
    <w:p w14:paraId="21CE330A"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Pro odbavení představení je nutný osvětlovací pult s minimálně 15G programovatelnými </w:t>
      </w:r>
      <w:proofErr w:type="spellStart"/>
      <w:r>
        <w:rPr>
          <w:rFonts w:ascii="Arial Narrow" w:eastAsia="Arial Narrow" w:hAnsi="Arial Narrow" w:cs="Arial Narrow"/>
          <w:color w:val="000000"/>
          <w:sz w:val="20"/>
          <w:szCs w:val="20"/>
        </w:rPr>
        <w:t>submastery</w:t>
      </w:r>
      <w:proofErr w:type="spellEnd"/>
      <w:r>
        <w:rPr>
          <w:rFonts w:ascii="Arial Narrow" w:eastAsia="Arial Narrow" w:hAnsi="Arial Narrow" w:cs="Arial Narrow"/>
          <w:color w:val="000000"/>
          <w:sz w:val="20"/>
          <w:szCs w:val="20"/>
        </w:rPr>
        <w:t>.</w:t>
      </w:r>
    </w:p>
    <w:p w14:paraId="7E88D348"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Osvětlovač potřebuje čistý přední výhled na celou šířku jeviště bez překážek ve výhledu.</w:t>
      </w:r>
    </w:p>
    <w:p w14:paraId="621E6A63"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43E45445" w14:textId="77777777" w:rsidR="00BA65E7" w:rsidRDefault="00000000">
      <w:pPr>
        <w:numPr>
          <w:ilvl w:val="0"/>
          <w:numId w:val="7"/>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Ostatní</w:t>
      </w:r>
    </w:p>
    <w:p w14:paraId="2981C205"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Přítomnost osvětlovače se znalostí místní techniky pro pomoc s nasvícením a připravením světelného pultu pro hladké odbavení představení.</w:t>
      </w:r>
    </w:p>
    <w:p w14:paraId="71FD0351"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127541E6"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76DD79E"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UPOZORNĚNÍ – V představení se používá výrobník umělého kouře, který může v případě citlivějšího EPS spustit požární poplach, je nutné vypnout EPS nebo upozornit dohledové centrum.</w:t>
      </w:r>
    </w:p>
    <w:p w14:paraId="0BF591AF"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66E28C69"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highlight w:val="yellow"/>
        </w:rPr>
      </w:pPr>
    </w:p>
    <w:p w14:paraId="1C318DEF" w14:textId="5668B251"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Konzultace: </w:t>
      </w:r>
    </w:p>
    <w:p w14:paraId="341ED1FB" w14:textId="77777777" w:rsidR="00BA65E7" w:rsidRDefault="00BA65E7">
      <w:pPr>
        <w:pBdr>
          <w:top w:val="nil"/>
          <w:left w:val="nil"/>
          <w:bottom w:val="nil"/>
          <w:right w:val="nil"/>
          <w:between w:val="nil"/>
        </w:pBdr>
        <w:jc w:val="both"/>
        <w:rPr>
          <w:rFonts w:ascii="Arial Narrow" w:eastAsia="Arial Narrow" w:hAnsi="Arial Narrow" w:cs="Arial Narrow"/>
          <w:color w:val="000000"/>
          <w:sz w:val="18"/>
          <w:szCs w:val="18"/>
        </w:rPr>
      </w:pPr>
    </w:p>
    <w:p w14:paraId="1D6A60F4"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15163128"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ZVUK</w:t>
      </w:r>
    </w:p>
    <w:p w14:paraId="0F688E12"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391F0768" w14:textId="77777777" w:rsidR="00BA65E7" w:rsidRDefault="00000000">
      <w:pPr>
        <w:numPr>
          <w:ilvl w:val="0"/>
          <w:numId w:val="8"/>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Mixážní pult</w:t>
      </w:r>
    </w:p>
    <w:p w14:paraId="766BE377"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Produkce divadla si vozí vlastní digitální mixážní pult.</w:t>
      </w:r>
    </w:p>
    <w:p w14:paraId="24023F66"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Je nutné zajistit Live Post, místo v hledišti mezi diváky o šířce alespoň 1,5 m. V případě nemožnosti zařízení takového místa je nutné neprodleně kontaktovat zvukového technika Divadla Bolka Polívky (dále jen DBP), jehož kontakt je uveden na konci dokumentu, aby bylo vykomunikováno jiné kompromisní řešení.</w:t>
      </w:r>
    </w:p>
    <w:p w14:paraId="0546E69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Na Live Postu je nutné mít připravenou </w:t>
      </w:r>
      <w:proofErr w:type="spellStart"/>
      <w:r>
        <w:rPr>
          <w:rFonts w:ascii="Arial Narrow" w:eastAsia="Arial Narrow" w:hAnsi="Arial Narrow" w:cs="Arial Narrow"/>
          <w:color w:val="000000"/>
          <w:sz w:val="20"/>
          <w:szCs w:val="20"/>
        </w:rPr>
        <w:t>nestmívanou</w:t>
      </w:r>
      <w:proofErr w:type="spellEnd"/>
      <w:r>
        <w:rPr>
          <w:rFonts w:ascii="Arial Narrow" w:eastAsia="Arial Narrow" w:hAnsi="Arial Narrow" w:cs="Arial Narrow"/>
          <w:color w:val="000000"/>
          <w:sz w:val="20"/>
          <w:szCs w:val="20"/>
        </w:rPr>
        <w:t xml:space="preserve"> přípojku na 230V.</w:t>
      </w:r>
    </w:p>
    <w:p w14:paraId="0C0869ED"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Dále, pokud je to možné, je na Live Postu potřeba přípojka s datovým kabelem CAT5 a vyšší, která je vyvedena někde v prostorách jeviště (ideálně levý portál z pohledu diváka). Tato přípojka slouží k propojení se </w:t>
      </w:r>
      <w:proofErr w:type="spellStart"/>
      <w:r>
        <w:rPr>
          <w:rFonts w:ascii="Arial Narrow" w:eastAsia="Arial Narrow" w:hAnsi="Arial Narrow" w:cs="Arial Narrow"/>
          <w:color w:val="000000"/>
          <w:sz w:val="20"/>
          <w:szCs w:val="20"/>
        </w:rPr>
        <w:t>stageboxem</w:t>
      </w:r>
      <w:proofErr w:type="spellEnd"/>
      <w:r>
        <w:rPr>
          <w:rFonts w:ascii="Arial Narrow" w:eastAsia="Arial Narrow" w:hAnsi="Arial Narrow" w:cs="Arial Narrow"/>
          <w:color w:val="000000"/>
          <w:sz w:val="20"/>
          <w:szCs w:val="20"/>
        </w:rPr>
        <w:t xml:space="preserve"> na jevišti. V případě absence takové přípojky je nutné, aby bylo možno z Live Postu natáhnout vlastní takový kabel, který si přivezeme (maximální vzdálenost 75m).</w:t>
      </w:r>
    </w:p>
    <w:p w14:paraId="39D45861"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Dále je potřeba připravit přípojku na audio signál s konektorem XLR se symetrickým vedením, a to v celkovém počtu čtyř kusů - </w:t>
      </w:r>
      <w:proofErr w:type="spellStart"/>
      <w:r>
        <w:rPr>
          <w:rFonts w:ascii="Arial Narrow" w:eastAsia="Arial Narrow" w:hAnsi="Arial Narrow" w:cs="Arial Narrow"/>
          <w:color w:val="000000"/>
          <w:sz w:val="20"/>
          <w:szCs w:val="20"/>
        </w:rPr>
        <w:t>Main</w:t>
      </w:r>
      <w:proofErr w:type="spellEnd"/>
      <w:r>
        <w:rPr>
          <w:rFonts w:ascii="Arial Narrow" w:eastAsia="Arial Narrow" w:hAnsi="Arial Narrow" w:cs="Arial Narrow"/>
          <w:color w:val="000000"/>
          <w:sz w:val="20"/>
          <w:szCs w:val="20"/>
        </w:rPr>
        <w:t xml:space="preserve"> L, </w:t>
      </w:r>
      <w:proofErr w:type="spellStart"/>
      <w:r>
        <w:rPr>
          <w:rFonts w:ascii="Arial Narrow" w:eastAsia="Arial Narrow" w:hAnsi="Arial Narrow" w:cs="Arial Narrow"/>
          <w:color w:val="000000"/>
          <w:sz w:val="20"/>
          <w:szCs w:val="20"/>
        </w:rPr>
        <w:t>Main</w:t>
      </w:r>
      <w:proofErr w:type="spellEnd"/>
      <w:r>
        <w:rPr>
          <w:rFonts w:ascii="Arial Narrow" w:eastAsia="Arial Narrow" w:hAnsi="Arial Narrow" w:cs="Arial Narrow"/>
          <w:color w:val="000000"/>
          <w:sz w:val="20"/>
          <w:szCs w:val="20"/>
        </w:rPr>
        <w:t xml:space="preserve"> R, a stejně tak dvě cesty do efektových reproduktorů na jevišti. Taková přípojka musí být buďto přímo na Live Postu, nebo na jevišti tak, aby bylo možné tuto přípojku do místního reproduktorového systému připojit ze </w:t>
      </w:r>
      <w:proofErr w:type="spellStart"/>
      <w:r>
        <w:rPr>
          <w:rFonts w:ascii="Arial Narrow" w:eastAsia="Arial Narrow" w:hAnsi="Arial Narrow" w:cs="Arial Narrow"/>
          <w:color w:val="000000"/>
          <w:sz w:val="20"/>
          <w:szCs w:val="20"/>
        </w:rPr>
        <w:t>stageboxu</w:t>
      </w:r>
      <w:proofErr w:type="spellEnd"/>
      <w:r>
        <w:rPr>
          <w:rFonts w:ascii="Arial Narrow" w:eastAsia="Arial Narrow" w:hAnsi="Arial Narrow" w:cs="Arial Narrow"/>
          <w:color w:val="000000"/>
          <w:sz w:val="20"/>
          <w:szCs w:val="20"/>
        </w:rPr>
        <w:t>.</w:t>
      </w:r>
    </w:p>
    <w:p w14:paraId="224F4C52"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572F996A" w14:textId="77777777" w:rsidR="00BA65E7" w:rsidRDefault="00000000">
      <w:pPr>
        <w:numPr>
          <w:ilvl w:val="0"/>
          <w:numId w:val="9"/>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Reproboxy</w:t>
      </w:r>
    </w:p>
    <w:p w14:paraId="581D571D"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PA systém o výkonu adekvátním ozvučovanému prostoru s koherentním pokrytím (rovnoměrným) po celé velikosti sálu, vč. případných vykrývacích boxů, je-li třeba.</w:t>
      </w:r>
    </w:p>
    <w:p w14:paraId="78A3EB0B"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- 2x zadní efektový reprobox umístěný za scénou.</w:t>
      </w:r>
    </w:p>
    <w:p w14:paraId="437CFA55"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2C9C7A1A" w14:textId="77777777" w:rsidR="00BA65E7" w:rsidRDefault="00000000">
      <w:pPr>
        <w:numPr>
          <w:ilvl w:val="0"/>
          <w:numId w:val="2"/>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Ostatní</w:t>
      </w:r>
    </w:p>
    <w:p w14:paraId="0A050E8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rámci představení je ozvučena živá kapela - mikrofony, Di boxy, odposlechy, kabeláž pouze pro kapelu a mikrofonní stojany si vezeme sebou.</w:t>
      </w:r>
    </w:p>
    <w:p w14:paraId="7F0A93F9" w14:textId="58AAD21C"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V levém portálu (z pohledu diváka) je potřeba připravit </w:t>
      </w:r>
      <w:r w:rsidR="00B10732">
        <w:rPr>
          <w:rFonts w:ascii="Arial Narrow" w:eastAsia="Arial Narrow" w:hAnsi="Arial Narrow" w:cs="Arial Narrow"/>
          <w:color w:val="000000"/>
          <w:sz w:val="20"/>
          <w:szCs w:val="20"/>
        </w:rPr>
        <w:t>nestmíváno</w:t>
      </w:r>
      <w:r>
        <w:rPr>
          <w:rFonts w:ascii="Arial Narrow" w:eastAsia="Arial Narrow" w:hAnsi="Arial Narrow" w:cs="Arial Narrow"/>
          <w:color w:val="000000"/>
          <w:sz w:val="20"/>
          <w:szCs w:val="20"/>
        </w:rPr>
        <w:t xml:space="preserve"> přípojku na 230V s dostatečnou rezervou tak, aby se dala libovolně natáhnout po jevišti.</w:t>
      </w:r>
    </w:p>
    <w:p w14:paraId="53DBB63C"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V představení používáme ruchové mikrofony, které jsou zavěšeny nad jevištěm. V případě, že prostory nejsou takovou technikou vybaveny, je nutné se obrátit na zvukového technika divadla. Ruchové mikrofony je třeba zapojit do </w:t>
      </w:r>
      <w:proofErr w:type="spellStart"/>
      <w:r>
        <w:rPr>
          <w:rFonts w:ascii="Arial Narrow" w:eastAsia="Arial Narrow" w:hAnsi="Arial Narrow" w:cs="Arial Narrow"/>
          <w:color w:val="000000"/>
          <w:sz w:val="20"/>
          <w:szCs w:val="20"/>
        </w:rPr>
        <w:t>stageboxu</w:t>
      </w:r>
      <w:proofErr w:type="spellEnd"/>
      <w:r>
        <w:rPr>
          <w:rFonts w:ascii="Arial Narrow" w:eastAsia="Arial Narrow" w:hAnsi="Arial Narrow" w:cs="Arial Narrow"/>
          <w:color w:val="000000"/>
          <w:sz w:val="20"/>
          <w:szCs w:val="20"/>
        </w:rPr>
        <w:t xml:space="preserve"> DBP, nebo přivézt signálové vedení z nich na Live Post.</w:t>
      </w:r>
    </w:p>
    <w:p w14:paraId="2EEB0286"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případě kapacity sálu nad 200 diváků je třeba mít nachystané ruchové mikrofony s dostatečným pokrytím - PZM, nebo zavěšené.</w:t>
      </w:r>
    </w:p>
    <w:p w14:paraId="08CCA9A5"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Je třeba zajistit dostatečné množství kabeláže pro výše uvedenou techniku.</w:t>
      </w:r>
    </w:p>
    <w:p w14:paraId="2E94E60D"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případě kapacity sálu nad 450 diváků nebo venkovního hlediště s jakoukoliv kapacitou, je potřeba hrát na porty - 5 postav plus jedna rezerva. Zajistí DBP nebo pořadatel po domluvě se zvukařem divadla!!!</w:t>
      </w:r>
    </w:p>
    <w:p w14:paraId="214A42A9"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8EC213D" w14:textId="59FE0289"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Konzultace: </w:t>
      </w:r>
    </w:p>
    <w:p w14:paraId="55C404D0"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5BF98FBB"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100BCF8E" w14:textId="77777777" w:rsidR="00BA65E7" w:rsidRDefault="00BA65E7">
      <w:pPr>
        <w:widowControl/>
        <w:pBdr>
          <w:top w:val="nil"/>
          <w:left w:val="nil"/>
          <w:bottom w:val="nil"/>
          <w:right w:val="nil"/>
          <w:between w:val="nil"/>
        </w:pBdr>
        <w:spacing w:before="60" w:after="60"/>
        <w:rPr>
          <w:rFonts w:ascii="Arial Narrow" w:eastAsia="Arial Narrow" w:hAnsi="Arial Narrow" w:cs="Arial Narrow"/>
          <w:color w:val="000000"/>
          <w:sz w:val="20"/>
          <w:szCs w:val="20"/>
        </w:rPr>
      </w:pPr>
    </w:p>
    <w:p w14:paraId="30262D2A" w14:textId="77777777" w:rsidR="00BA65E7" w:rsidRDefault="00000000">
      <w:pPr>
        <w:widowControl/>
        <w:pBdr>
          <w:top w:val="nil"/>
          <w:left w:val="nil"/>
          <w:bottom w:val="nil"/>
          <w:right w:val="nil"/>
          <w:between w:val="nil"/>
        </w:pBdr>
        <w:spacing w:before="60" w:after="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 případě nejasností, nebo nemožnosti jakoukoliv komponentu zajistit, prosím, kontaktujte osobu, od které jste tento dokument obdrželi a zároveň uvedenou osobu za techniku.</w:t>
      </w:r>
    </w:p>
    <w:p w14:paraId="439F6F09" w14:textId="77777777" w:rsidR="00BA65E7" w:rsidRDefault="00BA65E7">
      <w:pPr>
        <w:widowControl/>
        <w:pBdr>
          <w:top w:val="nil"/>
          <w:left w:val="nil"/>
          <w:bottom w:val="nil"/>
          <w:right w:val="nil"/>
          <w:between w:val="nil"/>
        </w:pBdr>
        <w:spacing w:before="60" w:after="60"/>
        <w:rPr>
          <w:rFonts w:ascii="Arial Narrow" w:eastAsia="Arial Narrow" w:hAnsi="Arial Narrow" w:cs="Arial Narrow"/>
          <w:color w:val="000000"/>
          <w:sz w:val="20"/>
          <w:szCs w:val="20"/>
        </w:rPr>
      </w:pPr>
    </w:p>
    <w:p w14:paraId="567390BF" w14:textId="77777777" w:rsidR="00BA65E7" w:rsidRDefault="00000000">
      <w:pPr>
        <w:widowControl/>
        <w:pBdr>
          <w:top w:val="nil"/>
          <w:left w:val="nil"/>
          <w:bottom w:val="nil"/>
          <w:right w:val="nil"/>
          <w:between w:val="nil"/>
        </w:pBdr>
        <w:spacing w:before="60" w:after="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POŘADATEL byl obeznámen s technickými podmínkami a svým podpisem se zavazuje k jejich dodržení.</w:t>
      </w:r>
    </w:p>
    <w:p w14:paraId="2A84DF7B" w14:textId="77777777" w:rsidR="00BA65E7" w:rsidRDefault="00BA65E7">
      <w:pPr>
        <w:pBdr>
          <w:top w:val="nil"/>
          <w:left w:val="nil"/>
          <w:bottom w:val="nil"/>
          <w:right w:val="nil"/>
          <w:between w:val="nil"/>
        </w:pBdr>
        <w:rPr>
          <w:rFonts w:ascii="Arial Narrow" w:eastAsia="Arial Narrow" w:hAnsi="Arial Narrow" w:cs="Arial Narrow"/>
          <w:color w:val="000000"/>
          <w:sz w:val="20"/>
          <w:szCs w:val="20"/>
        </w:rPr>
      </w:pPr>
    </w:p>
    <w:p w14:paraId="75E0531B" w14:textId="77777777" w:rsidR="00B10732" w:rsidRDefault="00B10732">
      <w:pPr>
        <w:pBdr>
          <w:top w:val="nil"/>
          <w:left w:val="nil"/>
          <w:bottom w:val="nil"/>
          <w:right w:val="nil"/>
          <w:between w:val="nil"/>
        </w:pBdr>
        <w:rPr>
          <w:rFonts w:ascii="Arial Narrow" w:eastAsia="Arial Narrow" w:hAnsi="Arial Narrow" w:cs="Arial Narrow"/>
          <w:color w:val="000000"/>
          <w:sz w:val="20"/>
          <w:szCs w:val="20"/>
        </w:rPr>
      </w:pPr>
    </w:p>
    <w:p w14:paraId="0E243AA3" w14:textId="77777777" w:rsidR="00B10732" w:rsidRDefault="00B10732">
      <w:pPr>
        <w:pBdr>
          <w:top w:val="nil"/>
          <w:left w:val="nil"/>
          <w:bottom w:val="nil"/>
          <w:right w:val="nil"/>
          <w:between w:val="nil"/>
        </w:pBdr>
        <w:rPr>
          <w:rFonts w:ascii="Arial Narrow" w:eastAsia="Arial Narrow" w:hAnsi="Arial Narrow" w:cs="Arial Narrow"/>
          <w:color w:val="000000"/>
          <w:sz w:val="20"/>
          <w:szCs w:val="20"/>
        </w:rPr>
      </w:pPr>
    </w:p>
    <w:p w14:paraId="467E4155" w14:textId="77777777" w:rsidR="00BA65E7" w:rsidRDefault="00BA65E7">
      <w:pPr>
        <w:pBdr>
          <w:top w:val="nil"/>
          <w:left w:val="nil"/>
          <w:bottom w:val="nil"/>
          <w:right w:val="nil"/>
          <w:between w:val="nil"/>
        </w:pBdr>
        <w:rPr>
          <w:rFonts w:ascii="Arial Narrow" w:eastAsia="Arial Narrow" w:hAnsi="Arial Narrow" w:cs="Arial Narrow"/>
          <w:color w:val="000000"/>
          <w:sz w:val="20"/>
          <w:szCs w:val="20"/>
        </w:rPr>
      </w:pPr>
    </w:p>
    <w:p w14:paraId="749D36F0" w14:textId="55C46DA8" w:rsidR="00BA65E7" w:rsidRDefault="00B10732">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V Havířově, dne </w:t>
      </w:r>
      <w:r w:rsidR="0037654D">
        <w:rPr>
          <w:rFonts w:ascii="Arial Narrow" w:eastAsia="Arial Narrow" w:hAnsi="Arial Narrow" w:cs="Arial Narrow"/>
          <w:color w:val="000000"/>
          <w:sz w:val="20"/>
          <w:szCs w:val="20"/>
        </w:rPr>
        <w:t>4.6.2025</w:t>
      </w:r>
    </w:p>
    <w:p w14:paraId="4E5185F4" w14:textId="77777777" w:rsidR="00BA65E7" w:rsidRDefault="00BA65E7">
      <w:pPr>
        <w:pBdr>
          <w:top w:val="nil"/>
          <w:left w:val="nil"/>
          <w:bottom w:val="nil"/>
          <w:right w:val="nil"/>
          <w:between w:val="nil"/>
        </w:pBdr>
        <w:jc w:val="both"/>
        <w:rPr>
          <w:rFonts w:ascii="Arial" w:eastAsia="Arial" w:hAnsi="Arial" w:cs="Arial"/>
          <w:color w:val="000000"/>
          <w:sz w:val="20"/>
          <w:szCs w:val="20"/>
        </w:rPr>
      </w:pPr>
    </w:p>
    <w:p w14:paraId="288CC9B8" w14:textId="77777777" w:rsidR="00BA65E7" w:rsidRDefault="00BA65E7">
      <w:pPr>
        <w:pBdr>
          <w:top w:val="nil"/>
          <w:left w:val="nil"/>
          <w:bottom w:val="nil"/>
          <w:right w:val="nil"/>
          <w:between w:val="nil"/>
        </w:pBdr>
        <w:jc w:val="both"/>
        <w:rPr>
          <w:rFonts w:ascii="Arial" w:eastAsia="Arial" w:hAnsi="Arial" w:cs="Arial"/>
          <w:color w:val="000000"/>
          <w:sz w:val="20"/>
          <w:szCs w:val="20"/>
        </w:rPr>
      </w:pPr>
    </w:p>
    <w:p w14:paraId="64939BB4" w14:textId="77777777" w:rsidR="00B10732" w:rsidRDefault="00B10732">
      <w:pPr>
        <w:pBdr>
          <w:top w:val="nil"/>
          <w:left w:val="nil"/>
          <w:bottom w:val="nil"/>
          <w:right w:val="nil"/>
          <w:between w:val="nil"/>
        </w:pBdr>
        <w:jc w:val="both"/>
        <w:rPr>
          <w:rFonts w:ascii="Arial" w:eastAsia="Arial" w:hAnsi="Arial" w:cs="Arial"/>
          <w:color w:val="000000"/>
          <w:sz w:val="20"/>
          <w:szCs w:val="20"/>
        </w:rPr>
      </w:pPr>
    </w:p>
    <w:p w14:paraId="3C2356C9" w14:textId="77777777" w:rsidR="00BA65E7" w:rsidRDefault="00BA65E7">
      <w:pPr>
        <w:pBdr>
          <w:top w:val="nil"/>
          <w:left w:val="nil"/>
          <w:bottom w:val="nil"/>
          <w:right w:val="nil"/>
          <w:between w:val="nil"/>
        </w:pBdr>
        <w:jc w:val="both"/>
        <w:rPr>
          <w:rFonts w:ascii="Arial" w:eastAsia="Arial" w:hAnsi="Arial" w:cs="Arial"/>
          <w:color w:val="000000"/>
          <w:sz w:val="20"/>
          <w:szCs w:val="20"/>
        </w:rPr>
      </w:pPr>
    </w:p>
    <w:p w14:paraId="32C526AD" w14:textId="77777777" w:rsidR="00BA65E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rPr>
        <w:tab/>
        <w:t xml:space="preserve">    </w:t>
      </w:r>
      <w:r>
        <w:rPr>
          <w:rFonts w:ascii="Arial" w:eastAsia="Arial" w:hAnsi="Arial" w:cs="Arial"/>
          <w:color w:val="000000"/>
          <w:sz w:val="20"/>
          <w:szCs w:val="20"/>
        </w:rPr>
        <w:tab/>
        <w:t xml:space="preserve">        </w:t>
      </w:r>
      <w:r>
        <w:rPr>
          <w:rFonts w:ascii="Arial" w:eastAsia="Arial" w:hAnsi="Arial" w:cs="Arial"/>
          <w:color w:val="000000"/>
          <w:sz w:val="20"/>
          <w:szCs w:val="20"/>
        </w:rPr>
        <w:tab/>
      </w:r>
    </w:p>
    <w:p w14:paraId="6B717A5C" w14:textId="77777777" w:rsidR="00B10732" w:rsidRPr="00B10732" w:rsidRDefault="00B10732" w:rsidP="00B10732">
      <w:pPr>
        <w:pBdr>
          <w:top w:val="nil"/>
          <w:left w:val="nil"/>
          <w:bottom w:val="nil"/>
          <w:right w:val="nil"/>
          <w:between w:val="nil"/>
        </w:pBdr>
        <w:rPr>
          <w:rFonts w:ascii="Arial Narrow" w:eastAsia="Arial Narrow" w:hAnsi="Arial Narrow" w:cs="Arial Narrow"/>
          <w:color w:val="000000"/>
          <w:sz w:val="22"/>
          <w:szCs w:val="22"/>
        </w:rPr>
      </w:pPr>
      <w:r w:rsidRPr="00B10732">
        <w:rPr>
          <w:rFonts w:ascii="Arial Narrow" w:eastAsia="Arial Narrow" w:hAnsi="Arial Narrow" w:cs="Arial Narrow"/>
          <w:color w:val="000000"/>
          <w:sz w:val="22"/>
          <w:szCs w:val="22"/>
        </w:rPr>
        <w:t>ředitelka MKS Havířov</w:t>
      </w:r>
    </w:p>
    <w:p w14:paraId="14E9916F" w14:textId="77777777" w:rsidR="00B10732" w:rsidRPr="00B10732" w:rsidRDefault="00B10732" w:rsidP="00B10732">
      <w:pPr>
        <w:pBdr>
          <w:top w:val="nil"/>
          <w:left w:val="nil"/>
          <w:bottom w:val="nil"/>
          <w:right w:val="nil"/>
          <w:between w:val="nil"/>
        </w:pBdr>
        <w:rPr>
          <w:rFonts w:ascii="Arial Narrow" w:eastAsia="Arial Narrow" w:hAnsi="Arial Narrow" w:cs="Arial Narrow"/>
          <w:color w:val="000000"/>
          <w:sz w:val="22"/>
          <w:szCs w:val="22"/>
        </w:rPr>
      </w:pPr>
      <w:r w:rsidRPr="00B10732">
        <w:rPr>
          <w:rFonts w:ascii="Arial Narrow" w:eastAsia="Arial Narrow" w:hAnsi="Arial Narrow" w:cs="Arial Narrow"/>
          <w:color w:val="000000"/>
          <w:sz w:val="22"/>
          <w:szCs w:val="22"/>
        </w:rPr>
        <w:t>Mgr. Yvona Dlábková</w:t>
      </w:r>
    </w:p>
    <w:p w14:paraId="50698387" w14:textId="45D730A1"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w:eastAsia="Arial" w:hAnsi="Arial" w:cs="Arial"/>
          <w:color w:val="000000"/>
          <w:sz w:val="20"/>
          <w:szCs w:val="20"/>
        </w:rPr>
        <w:tab/>
      </w:r>
    </w:p>
    <w:sectPr w:rsidR="00BA65E7">
      <w:headerReference w:type="default" r:id="rId8"/>
      <w:footerReference w:type="default" r:id="rId9"/>
      <w:pgSz w:w="11906" w:h="16838"/>
      <w:pgMar w:top="1134" w:right="1417" w:bottom="993" w:left="1417" w:header="426"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73598" w14:textId="77777777" w:rsidR="00E723D1" w:rsidRDefault="00E723D1">
      <w:r>
        <w:separator/>
      </w:r>
    </w:p>
  </w:endnote>
  <w:endnote w:type="continuationSeparator" w:id="0">
    <w:p w14:paraId="6481B523" w14:textId="77777777" w:rsidR="00E723D1" w:rsidRDefault="00E72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euton Mager CE">
    <w:altName w:val="Calibri"/>
    <w:charset w:val="00"/>
    <w:family w:val="auto"/>
    <w:pitch w:val="default"/>
  </w:font>
  <w:font w:name="Noto Sans Symbols">
    <w:charset w:val="00"/>
    <w:family w:val="auto"/>
    <w:pitch w:val="default"/>
    <w:embedRegular r:id="rId1" w:fontKey="{7979050E-08BF-4AC4-8DAC-A9761FA53748}"/>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295A8068-2191-4079-A0B2-62DC854F4A6F}"/>
    <w:embedItalic r:id="rId3" w:fontKey="{AD76BAA2-5226-4D79-9B7E-E09D25E61C1E}"/>
  </w:font>
  <w:font w:name="Arial Narrow">
    <w:panose1 w:val="020B0606020202030204"/>
    <w:charset w:val="EE"/>
    <w:family w:val="swiss"/>
    <w:pitch w:val="variable"/>
    <w:sig w:usb0="00000287" w:usb1="00000800" w:usb2="00000000" w:usb3="00000000" w:csb0="0000009F" w:csb1="00000000"/>
    <w:embedRegular r:id="rId4" w:fontKey="{DDC3783F-4E61-45E9-A0B9-0DAD8C6045DD}"/>
    <w:embedBold r:id="rId5" w:fontKey="{A6258BEB-594E-4FC0-919D-720F6ECFF49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embedRegular r:id="rId6" w:fontKey="{49D5A3E9-B325-41BB-8206-6DF58587E86D}"/>
    <w:embedBold r:id="rId7" w:fontKey="{DDE6CE09-D90D-490A-8D20-115D7389224F}"/>
  </w:font>
  <w:font w:name="Calibri">
    <w:panose1 w:val="020F0502020204030204"/>
    <w:charset w:val="EE"/>
    <w:family w:val="swiss"/>
    <w:pitch w:val="variable"/>
    <w:sig w:usb0="E4002EFF" w:usb1="C200247B" w:usb2="00000009" w:usb3="00000000" w:csb0="000001FF" w:csb1="00000000"/>
    <w:embedRegular r:id="rId8" w:fontKey="{F9CC6821-6D7C-4B58-BFC0-23A88256A711}"/>
  </w:font>
  <w:font w:name="Cambria">
    <w:panose1 w:val="02040503050406030204"/>
    <w:charset w:val="EE"/>
    <w:family w:val="roman"/>
    <w:pitch w:val="variable"/>
    <w:sig w:usb0="E00006FF" w:usb1="420024FF" w:usb2="02000000" w:usb3="00000000" w:csb0="0000019F" w:csb1="00000000"/>
    <w:embedRegular r:id="rId9" w:fontKey="{44BEB53D-6A5D-4F41-A720-7D7AD92740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DF16" w14:textId="77777777" w:rsidR="00BA65E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D86999">
      <w:rPr>
        <w:noProof/>
        <w:color w:val="000000"/>
      </w:rPr>
      <w:t>1</w:t>
    </w:r>
    <w:r>
      <w:rPr>
        <w:color w:val="000000"/>
      </w:rPr>
      <w:fldChar w:fldCharType="end"/>
    </w:r>
  </w:p>
  <w:p w14:paraId="61A60A55" w14:textId="77777777" w:rsidR="00BA65E7" w:rsidRDefault="00BA65E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D0EF4" w14:textId="77777777" w:rsidR="00E723D1" w:rsidRDefault="00E723D1">
      <w:r>
        <w:separator/>
      </w:r>
    </w:p>
  </w:footnote>
  <w:footnote w:type="continuationSeparator" w:id="0">
    <w:p w14:paraId="091F009E" w14:textId="77777777" w:rsidR="00E723D1" w:rsidRDefault="00E72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B89F" w14:textId="77777777" w:rsidR="00BA65E7" w:rsidRDefault="00000000">
    <w:pPr>
      <w:pBdr>
        <w:top w:val="single" w:sz="4" w:space="1" w:color="000000"/>
        <w:left w:val="single" w:sz="4" w:space="4" w:color="000000"/>
        <w:bottom w:val="single" w:sz="4" w:space="1" w:color="000000"/>
        <w:right w:val="single" w:sz="4" w:space="4" w:color="000000"/>
        <w:between w:val="nil"/>
      </w:pBdr>
      <w:spacing w:after="120"/>
      <w:ind w:firstLine="708"/>
      <w:rPr>
        <w:rFonts w:ascii="Corbel" w:eastAsia="Corbel" w:hAnsi="Corbel" w:cs="Corbel"/>
        <w:b/>
        <w:color w:val="000000"/>
        <w:sz w:val="40"/>
        <w:szCs w:val="40"/>
        <w:u w:val="single"/>
      </w:rPr>
    </w:pPr>
    <w:r>
      <w:rPr>
        <w:rFonts w:ascii="Corbel" w:eastAsia="Corbel" w:hAnsi="Corbel" w:cs="Corbel"/>
        <w:b/>
        <w:color w:val="000000"/>
        <w:sz w:val="40"/>
        <w:szCs w:val="40"/>
        <w:u w:val="single"/>
      </w:rPr>
      <w:t>SMLOUVA O USKUTEČNĚNÍ PŘEDSTAVENÍ</w:t>
    </w:r>
    <w:r>
      <w:rPr>
        <w:noProof/>
      </w:rPr>
      <w:drawing>
        <wp:anchor distT="0" distB="0" distL="0" distR="0" simplePos="0" relativeHeight="251658240" behindDoc="1" locked="0" layoutInCell="1" hidden="0" allowOverlap="1" wp14:anchorId="738DED3B" wp14:editId="26D2F07D">
          <wp:simplePos x="0" y="0"/>
          <wp:positionH relativeFrom="column">
            <wp:posOffset>-823590</wp:posOffset>
          </wp:positionH>
          <wp:positionV relativeFrom="paragraph">
            <wp:posOffset>-64129</wp:posOffset>
          </wp:positionV>
          <wp:extent cx="727075" cy="1016000"/>
          <wp:effectExtent l="0" t="0" r="0" b="0"/>
          <wp:wrapNone/>
          <wp:docPr id="2" name="image1.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jpg" descr="Obsah obrázku text&#10;&#10;Popis byl vytvořen automaticky"/>
                  <pic:cNvPicPr preferRelativeResize="0"/>
                </pic:nvPicPr>
                <pic:blipFill>
                  <a:blip r:embed="rId1"/>
                  <a:srcRect l="11178" r="17252"/>
                  <a:stretch>
                    <a:fillRect/>
                  </a:stretch>
                </pic:blipFill>
                <pic:spPr>
                  <a:xfrm>
                    <a:off x="0" y="0"/>
                    <a:ext cx="727075" cy="1016000"/>
                  </a:xfrm>
                  <a:prstGeom prst="rect">
                    <a:avLst/>
                  </a:prstGeom>
                  <a:ln/>
                </pic:spPr>
              </pic:pic>
            </a:graphicData>
          </a:graphic>
        </wp:anchor>
      </w:drawing>
    </w:r>
  </w:p>
  <w:p w14:paraId="4BA86322" w14:textId="77777777" w:rsidR="00BA65E7" w:rsidRDefault="00BA65E7">
    <w:pPr>
      <w:pBdr>
        <w:top w:val="nil"/>
        <w:left w:val="nil"/>
        <w:bottom w:val="nil"/>
        <w:right w:val="nil"/>
        <w:between w:val="nil"/>
      </w:pBdr>
      <w:tabs>
        <w:tab w:val="center" w:pos="4536"/>
        <w:tab w:val="right" w:pos="9072"/>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57100"/>
    <w:multiLevelType w:val="multilevel"/>
    <w:tmpl w:val="AED49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AC55F4"/>
    <w:multiLevelType w:val="multilevel"/>
    <w:tmpl w:val="70C0D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F54C1B"/>
    <w:multiLevelType w:val="multilevel"/>
    <w:tmpl w:val="BFC6915E"/>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F4B2A3C"/>
    <w:multiLevelType w:val="multilevel"/>
    <w:tmpl w:val="D7EE6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5879C9"/>
    <w:multiLevelType w:val="multilevel"/>
    <w:tmpl w:val="D6EC9728"/>
    <w:lvl w:ilvl="0">
      <w:start w:val="3"/>
      <w:numFmt w:val="upperRoman"/>
      <w:lvlText w:val="%1."/>
      <w:lvlJc w:val="left"/>
      <w:pPr>
        <w:ind w:left="108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2335597"/>
    <w:multiLevelType w:val="multilevel"/>
    <w:tmpl w:val="8ED64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1666FD"/>
    <w:multiLevelType w:val="multilevel"/>
    <w:tmpl w:val="8382B1C8"/>
    <w:lvl w:ilvl="0">
      <w:start w:val="1"/>
      <w:numFmt w:val="decimal"/>
      <w:lvlText w:val="%1."/>
      <w:lvlJc w:val="left"/>
      <w:pPr>
        <w:ind w:left="502"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5B424987"/>
    <w:multiLevelType w:val="multilevel"/>
    <w:tmpl w:val="F0580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3E0005"/>
    <w:multiLevelType w:val="multilevel"/>
    <w:tmpl w:val="C2E09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BE7DB9"/>
    <w:multiLevelType w:val="multilevel"/>
    <w:tmpl w:val="DC180088"/>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6AA16105"/>
    <w:multiLevelType w:val="multilevel"/>
    <w:tmpl w:val="B1EE8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8F56E1"/>
    <w:multiLevelType w:val="multilevel"/>
    <w:tmpl w:val="9A3EA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A73182"/>
    <w:multiLevelType w:val="multilevel"/>
    <w:tmpl w:val="F6B2B584"/>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7E2C257B"/>
    <w:multiLevelType w:val="multilevel"/>
    <w:tmpl w:val="3B081EDC"/>
    <w:lvl w:ilvl="0">
      <w:start w:val="1"/>
      <w:numFmt w:val="decimal"/>
      <w:lvlText w:val="%1."/>
      <w:lvlJc w:val="left"/>
      <w:pPr>
        <w:ind w:left="644"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688555122">
    <w:abstractNumId w:val="3"/>
  </w:num>
  <w:num w:numId="2" w16cid:durableId="1530139662">
    <w:abstractNumId w:val="11"/>
  </w:num>
  <w:num w:numId="3" w16cid:durableId="465702935">
    <w:abstractNumId w:val="4"/>
  </w:num>
  <w:num w:numId="4" w16cid:durableId="604575749">
    <w:abstractNumId w:val="2"/>
  </w:num>
  <w:num w:numId="5" w16cid:durableId="217132766">
    <w:abstractNumId w:val="8"/>
  </w:num>
  <w:num w:numId="6" w16cid:durableId="194269298">
    <w:abstractNumId w:val="9"/>
  </w:num>
  <w:num w:numId="7" w16cid:durableId="1548761740">
    <w:abstractNumId w:val="1"/>
  </w:num>
  <w:num w:numId="8" w16cid:durableId="2099862211">
    <w:abstractNumId w:val="0"/>
  </w:num>
  <w:num w:numId="9" w16cid:durableId="1959289177">
    <w:abstractNumId w:val="7"/>
  </w:num>
  <w:num w:numId="10" w16cid:durableId="2019579006">
    <w:abstractNumId w:val="10"/>
  </w:num>
  <w:num w:numId="11" w16cid:durableId="1795368916">
    <w:abstractNumId w:val="5"/>
  </w:num>
  <w:num w:numId="12" w16cid:durableId="1301643253">
    <w:abstractNumId w:val="12"/>
  </w:num>
  <w:num w:numId="13" w16cid:durableId="1698920135">
    <w:abstractNumId w:val="13"/>
  </w:num>
  <w:num w:numId="14" w16cid:durableId="11634690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5E7"/>
    <w:rsid w:val="0004696C"/>
    <w:rsid w:val="00053B3D"/>
    <w:rsid w:val="00062747"/>
    <w:rsid w:val="000B6418"/>
    <w:rsid w:val="000E13CA"/>
    <w:rsid w:val="000E5EE2"/>
    <w:rsid w:val="000F122F"/>
    <w:rsid w:val="001412AE"/>
    <w:rsid w:val="00175D4A"/>
    <w:rsid w:val="0018509B"/>
    <w:rsid w:val="001D1EDE"/>
    <w:rsid w:val="00313498"/>
    <w:rsid w:val="00337944"/>
    <w:rsid w:val="003524C0"/>
    <w:rsid w:val="0037654D"/>
    <w:rsid w:val="003A491D"/>
    <w:rsid w:val="004107F6"/>
    <w:rsid w:val="004C71CF"/>
    <w:rsid w:val="005C0783"/>
    <w:rsid w:val="005C2612"/>
    <w:rsid w:val="006049A6"/>
    <w:rsid w:val="0061116F"/>
    <w:rsid w:val="00661E68"/>
    <w:rsid w:val="00704784"/>
    <w:rsid w:val="00773B86"/>
    <w:rsid w:val="00777C8C"/>
    <w:rsid w:val="007908F0"/>
    <w:rsid w:val="007B7453"/>
    <w:rsid w:val="007E4682"/>
    <w:rsid w:val="0087361B"/>
    <w:rsid w:val="0087596E"/>
    <w:rsid w:val="008C74CC"/>
    <w:rsid w:val="008D4393"/>
    <w:rsid w:val="008E40FB"/>
    <w:rsid w:val="008E4263"/>
    <w:rsid w:val="00902EAF"/>
    <w:rsid w:val="00A450ED"/>
    <w:rsid w:val="00A73CB4"/>
    <w:rsid w:val="00B10732"/>
    <w:rsid w:val="00B527A2"/>
    <w:rsid w:val="00B53009"/>
    <w:rsid w:val="00B71CAA"/>
    <w:rsid w:val="00B84B90"/>
    <w:rsid w:val="00BA65E7"/>
    <w:rsid w:val="00BC3EF8"/>
    <w:rsid w:val="00C44263"/>
    <w:rsid w:val="00C74517"/>
    <w:rsid w:val="00D074AE"/>
    <w:rsid w:val="00D6753B"/>
    <w:rsid w:val="00D86999"/>
    <w:rsid w:val="00D91E53"/>
    <w:rsid w:val="00D92BBD"/>
    <w:rsid w:val="00D934D2"/>
    <w:rsid w:val="00E53BA7"/>
    <w:rsid w:val="00E723D1"/>
    <w:rsid w:val="00E77BC9"/>
    <w:rsid w:val="00E92FC7"/>
    <w:rsid w:val="00EF10BD"/>
    <w:rsid w:val="00F5645A"/>
    <w:rsid w:val="00FE7EDF"/>
    <w:rsid w:val="00FF28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DFF1"/>
  <w15:docId w15:val="{0A0CDDD4-C93A-460A-9C89-BBDEBD36A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dpis2">
    <w:name w:val="heading 2"/>
    <w:basedOn w:val="Normln"/>
    <w:next w:val="Norml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dpis6">
    <w:name w:val="heading 6"/>
    <w:basedOn w:val="Normln"/>
    <w:next w:val="Normln"/>
    <w:uiPriority w:val="9"/>
    <w:semiHidden/>
    <w:unhideWhenUsed/>
    <w:qFormat/>
    <w:pPr>
      <w:widowControl/>
      <w:outlineLvl w:val="5"/>
    </w:pPr>
    <w:rPr>
      <w:b/>
      <w:sz w:val="15"/>
      <w:szCs w:val="1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984870"/>
    <w:pPr>
      <w:ind w:left="720"/>
      <w:contextualSpacing/>
    </w:pPr>
  </w:style>
  <w:style w:type="character" w:styleId="Hypertextovodkaz">
    <w:name w:val="Hyperlink"/>
    <w:basedOn w:val="Standardnpsmoodstavce"/>
    <w:uiPriority w:val="99"/>
    <w:unhideWhenUsed/>
    <w:rsid w:val="00FF28F5"/>
    <w:rPr>
      <w:color w:val="0000FF" w:themeColor="hyperlink"/>
      <w:u w:val="single"/>
    </w:rPr>
  </w:style>
  <w:style w:type="character" w:styleId="Nevyeenzmnka">
    <w:name w:val="Unresolved Mention"/>
    <w:basedOn w:val="Standardnpsmoodstavce"/>
    <w:uiPriority w:val="99"/>
    <w:semiHidden/>
    <w:unhideWhenUsed/>
    <w:rsid w:val="00FF28F5"/>
    <w:rPr>
      <w:color w:val="605E5C"/>
      <w:shd w:val="clear" w:color="auto" w:fill="E1DFDD"/>
    </w:rPr>
  </w:style>
  <w:style w:type="character" w:customStyle="1" w:styleId="il">
    <w:name w:val="il"/>
    <w:basedOn w:val="Standardnpsmoodstavce"/>
    <w:rsid w:val="00C74517"/>
  </w:style>
  <w:style w:type="paragraph" w:styleId="Zhlav">
    <w:name w:val="header"/>
    <w:basedOn w:val="Normln"/>
    <w:link w:val="ZhlavChar"/>
    <w:uiPriority w:val="99"/>
    <w:unhideWhenUsed/>
    <w:rsid w:val="00A450ED"/>
    <w:pPr>
      <w:tabs>
        <w:tab w:val="center" w:pos="4536"/>
        <w:tab w:val="right" w:pos="9072"/>
      </w:tabs>
    </w:pPr>
  </w:style>
  <w:style w:type="character" w:customStyle="1" w:styleId="ZhlavChar">
    <w:name w:val="Záhlaví Char"/>
    <w:basedOn w:val="Standardnpsmoodstavce"/>
    <w:link w:val="Zhlav"/>
    <w:uiPriority w:val="99"/>
    <w:rsid w:val="00A450ED"/>
  </w:style>
  <w:style w:type="paragraph" w:styleId="Zpat">
    <w:name w:val="footer"/>
    <w:basedOn w:val="Normln"/>
    <w:link w:val="ZpatChar"/>
    <w:uiPriority w:val="99"/>
    <w:unhideWhenUsed/>
    <w:rsid w:val="00A450ED"/>
    <w:pPr>
      <w:tabs>
        <w:tab w:val="center" w:pos="4536"/>
        <w:tab w:val="right" w:pos="9072"/>
      </w:tabs>
    </w:pPr>
  </w:style>
  <w:style w:type="character" w:customStyle="1" w:styleId="ZpatChar">
    <w:name w:val="Zápatí Char"/>
    <w:basedOn w:val="Standardnpsmoodstavce"/>
    <w:link w:val="Zpat"/>
    <w:uiPriority w:val="99"/>
    <w:rsid w:val="00A45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1761">
      <w:bodyDiv w:val="1"/>
      <w:marLeft w:val="0"/>
      <w:marRight w:val="0"/>
      <w:marTop w:val="0"/>
      <w:marBottom w:val="0"/>
      <w:divBdr>
        <w:top w:val="none" w:sz="0" w:space="0" w:color="auto"/>
        <w:left w:val="none" w:sz="0" w:space="0" w:color="auto"/>
        <w:bottom w:val="none" w:sz="0" w:space="0" w:color="auto"/>
        <w:right w:val="none" w:sz="0" w:space="0" w:color="auto"/>
      </w:divBdr>
    </w:div>
    <w:div w:id="260258766">
      <w:bodyDiv w:val="1"/>
      <w:marLeft w:val="0"/>
      <w:marRight w:val="0"/>
      <w:marTop w:val="0"/>
      <w:marBottom w:val="0"/>
      <w:divBdr>
        <w:top w:val="none" w:sz="0" w:space="0" w:color="auto"/>
        <w:left w:val="none" w:sz="0" w:space="0" w:color="auto"/>
        <w:bottom w:val="none" w:sz="0" w:space="0" w:color="auto"/>
        <w:right w:val="none" w:sz="0" w:space="0" w:color="auto"/>
      </w:divBdr>
    </w:div>
    <w:div w:id="661003998">
      <w:bodyDiv w:val="1"/>
      <w:marLeft w:val="0"/>
      <w:marRight w:val="0"/>
      <w:marTop w:val="0"/>
      <w:marBottom w:val="0"/>
      <w:divBdr>
        <w:top w:val="none" w:sz="0" w:space="0" w:color="auto"/>
        <w:left w:val="none" w:sz="0" w:space="0" w:color="auto"/>
        <w:bottom w:val="none" w:sz="0" w:space="0" w:color="auto"/>
        <w:right w:val="none" w:sz="0" w:space="0" w:color="auto"/>
      </w:divBdr>
      <w:divsChild>
        <w:div w:id="267008373">
          <w:marLeft w:val="0"/>
          <w:marRight w:val="0"/>
          <w:marTop w:val="0"/>
          <w:marBottom w:val="0"/>
          <w:divBdr>
            <w:top w:val="none" w:sz="0" w:space="0" w:color="auto"/>
            <w:left w:val="none" w:sz="0" w:space="0" w:color="auto"/>
            <w:bottom w:val="none" w:sz="0" w:space="0" w:color="auto"/>
            <w:right w:val="none" w:sz="0" w:space="0" w:color="auto"/>
          </w:divBdr>
        </w:div>
        <w:div w:id="1719861911">
          <w:marLeft w:val="0"/>
          <w:marRight w:val="0"/>
          <w:marTop w:val="0"/>
          <w:marBottom w:val="0"/>
          <w:divBdr>
            <w:top w:val="none" w:sz="0" w:space="0" w:color="auto"/>
            <w:left w:val="none" w:sz="0" w:space="0" w:color="auto"/>
            <w:bottom w:val="none" w:sz="0" w:space="0" w:color="auto"/>
            <w:right w:val="none" w:sz="0" w:space="0" w:color="auto"/>
          </w:divBdr>
        </w:div>
        <w:div w:id="1649480817">
          <w:marLeft w:val="0"/>
          <w:marRight w:val="0"/>
          <w:marTop w:val="0"/>
          <w:marBottom w:val="0"/>
          <w:divBdr>
            <w:top w:val="none" w:sz="0" w:space="0" w:color="auto"/>
            <w:left w:val="none" w:sz="0" w:space="0" w:color="auto"/>
            <w:bottom w:val="none" w:sz="0" w:space="0" w:color="auto"/>
            <w:right w:val="none" w:sz="0" w:space="0" w:color="auto"/>
          </w:divBdr>
        </w:div>
        <w:div w:id="1250120400">
          <w:marLeft w:val="0"/>
          <w:marRight w:val="0"/>
          <w:marTop w:val="0"/>
          <w:marBottom w:val="0"/>
          <w:divBdr>
            <w:top w:val="none" w:sz="0" w:space="0" w:color="auto"/>
            <w:left w:val="none" w:sz="0" w:space="0" w:color="auto"/>
            <w:bottom w:val="none" w:sz="0" w:space="0" w:color="auto"/>
            <w:right w:val="none" w:sz="0" w:space="0" w:color="auto"/>
          </w:divBdr>
        </w:div>
        <w:div w:id="249968839">
          <w:marLeft w:val="0"/>
          <w:marRight w:val="0"/>
          <w:marTop w:val="0"/>
          <w:marBottom w:val="0"/>
          <w:divBdr>
            <w:top w:val="none" w:sz="0" w:space="0" w:color="auto"/>
            <w:left w:val="none" w:sz="0" w:space="0" w:color="auto"/>
            <w:bottom w:val="none" w:sz="0" w:space="0" w:color="auto"/>
            <w:right w:val="none" w:sz="0" w:space="0" w:color="auto"/>
          </w:divBdr>
        </w:div>
        <w:div w:id="1065031711">
          <w:marLeft w:val="0"/>
          <w:marRight w:val="0"/>
          <w:marTop w:val="0"/>
          <w:marBottom w:val="0"/>
          <w:divBdr>
            <w:top w:val="none" w:sz="0" w:space="0" w:color="auto"/>
            <w:left w:val="none" w:sz="0" w:space="0" w:color="auto"/>
            <w:bottom w:val="none" w:sz="0" w:space="0" w:color="auto"/>
            <w:right w:val="none" w:sz="0" w:space="0" w:color="auto"/>
          </w:divBdr>
        </w:div>
        <w:div w:id="1619339711">
          <w:marLeft w:val="0"/>
          <w:marRight w:val="0"/>
          <w:marTop w:val="0"/>
          <w:marBottom w:val="0"/>
          <w:divBdr>
            <w:top w:val="none" w:sz="0" w:space="0" w:color="auto"/>
            <w:left w:val="none" w:sz="0" w:space="0" w:color="auto"/>
            <w:bottom w:val="none" w:sz="0" w:space="0" w:color="auto"/>
            <w:right w:val="none" w:sz="0" w:space="0" w:color="auto"/>
          </w:divBdr>
        </w:div>
        <w:div w:id="208152645">
          <w:marLeft w:val="0"/>
          <w:marRight w:val="0"/>
          <w:marTop w:val="0"/>
          <w:marBottom w:val="0"/>
          <w:divBdr>
            <w:top w:val="none" w:sz="0" w:space="0" w:color="auto"/>
            <w:left w:val="none" w:sz="0" w:space="0" w:color="auto"/>
            <w:bottom w:val="none" w:sz="0" w:space="0" w:color="auto"/>
            <w:right w:val="none" w:sz="0" w:space="0" w:color="auto"/>
          </w:divBdr>
        </w:div>
        <w:div w:id="2002153920">
          <w:marLeft w:val="0"/>
          <w:marRight w:val="0"/>
          <w:marTop w:val="0"/>
          <w:marBottom w:val="0"/>
          <w:divBdr>
            <w:top w:val="none" w:sz="0" w:space="0" w:color="auto"/>
            <w:left w:val="none" w:sz="0" w:space="0" w:color="auto"/>
            <w:bottom w:val="none" w:sz="0" w:space="0" w:color="auto"/>
            <w:right w:val="none" w:sz="0" w:space="0" w:color="auto"/>
          </w:divBdr>
        </w:div>
        <w:div w:id="1991055086">
          <w:marLeft w:val="0"/>
          <w:marRight w:val="0"/>
          <w:marTop w:val="0"/>
          <w:marBottom w:val="0"/>
          <w:divBdr>
            <w:top w:val="none" w:sz="0" w:space="0" w:color="auto"/>
            <w:left w:val="none" w:sz="0" w:space="0" w:color="auto"/>
            <w:bottom w:val="none" w:sz="0" w:space="0" w:color="auto"/>
            <w:right w:val="none" w:sz="0" w:space="0" w:color="auto"/>
          </w:divBdr>
        </w:div>
        <w:div w:id="1097821714">
          <w:marLeft w:val="0"/>
          <w:marRight w:val="0"/>
          <w:marTop w:val="0"/>
          <w:marBottom w:val="0"/>
          <w:divBdr>
            <w:top w:val="none" w:sz="0" w:space="0" w:color="auto"/>
            <w:left w:val="none" w:sz="0" w:space="0" w:color="auto"/>
            <w:bottom w:val="none" w:sz="0" w:space="0" w:color="auto"/>
            <w:right w:val="none" w:sz="0" w:space="0" w:color="auto"/>
          </w:divBdr>
        </w:div>
        <w:div w:id="1105806108">
          <w:marLeft w:val="0"/>
          <w:marRight w:val="0"/>
          <w:marTop w:val="0"/>
          <w:marBottom w:val="0"/>
          <w:divBdr>
            <w:top w:val="none" w:sz="0" w:space="0" w:color="auto"/>
            <w:left w:val="none" w:sz="0" w:space="0" w:color="auto"/>
            <w:bottom w:val="none" w:sz="0" w:space="0" w:color="auto"/>
            <w:right w:val="none" w:sz="0" w:space="0" w:color="auto"/>
          </w:divBdr>
        </w:div>
      </w:divsChild>
    </w:div>
    <w:div w:id="794104647">
      <w:bodyDiv w:val="1"/>
      <w:marLeft w:val="0"/>
      <w:marRight w:val="0"/>
      <w:marTop w:val="0"/>
      <w:marBottom w:val="0"/>
      <w:divBdr>
        <w:top w:val="none" w:sz="0" w:space="0" w:color="auto"/>
        <w:left w:val="none" w:sz="0" w:space="0" w:color="auto"/>
        <w:bottom w:val="none" w:sz="0" w:space="0" w:color="auto"/>
        <w:right w:val="none" w:sz="0" w:space="0" w:color="auto"/>
      </w:divBdr>
    </w:div>
    <w:div w:id="853500422">
      <w:bodyDiv w:val="1"/>
      <w:marLeft w:val="0"/>
      <w:marRight w:val="0"/>
      <w:marTop w:val="0"/>
      <w:marBottom w:val="0"/>
      <w:divBdr>
        <w:top w:val="none" w:sz="0" w:space="0" w:color="auto"/>
        <w:left w:val="none" w:sz="0" w:space="0" w:color="auto"/>
        <w:bottom w:val="none" w:sz="0" w:space="0" w:color="auto"/>
        <w:right w:val="none" w:sz="0" w:space="0" w:color="auto"/>
      </w:divBdr>
      <w:divsChild>
        <w:div w:id="527379013">
          <w:marLeft w:val="0"/>
          <w:marRight w:val="0"/>
          <w:marTop w:val="0"/>
          <w:marBottom w:val="0"/>
          <w:divBdr>
            <w:top w:val="none" w:sz="0" w:space="0" w:color="auto"/>
            <w:left w:val="none" w:sz="0" w:space="0" w:color="auto"/>
            <w:bottom w:val="none" w:sz="0" w:space="0" w:color="auto"/>
            <w:right w:val="none" w:sz="0" w:space="0" w:color="auto"/>
          </w:divBdr>
        </w:div>
        <w:div w:id="524295100">
          <w:marLeft w:val="0"/>
          <w:marRight w:val="0"/>
          <w:marTop w:val="0"/>
          <w:marBottom w:val="0"/>
          <w:divBdr>
            <w:top w:val="none" w:sz="0" w:space="0" w:color="auto"/>
            <w:left w:val="none" w:sz="0" w:space="0" w:color="auto"/>
            <w:bottom w:val="none" w:sz="0" w:space="0" w:color="auto"/>
            <w:right w:val="none" w:sz="0" w:space="0" w:color="auto"/>
          </w:divBdr>
        </w:div>
        <w:div w:id="69666904">
          <w:marLeft w:val="0"/>
          <w:marRight w:val="0"/>
          <w:marTop w:val="0"/>
          <w:marBottom w:val="0"/>
          <w:divBdr>
            <w:top w:val="none" w:sz="0" w:space="0" w:color="auto"/>
            <w:left w:val="none" w:sz="0" w:space="0" w:color="auto"/>
            <w:bottom w:val="none" w:sz="0" w:space="0" w:color="auto"/>
            <w:right w:val="none" w:sz="0" w:space="0" w:color="auto"/>
          </w:divBdr>
        </w:div>
        <w:div w:id="813328376">
          <w:marLeft w:val="0"/>
          <w:marRight w:val="0"/>
          <w:marTop w:val="0"/>
          <w:marBottom w:val="0"/>
          <w:divBdr>
            <w:top w:val="none" w:sz="0" w:space="0" w:color="auto"/>
            <w:left w:val="none" w:sz="0" w:space="0" w:color="auto"/>
            <w:bottom w:val="none" w:sz="0" w:space="0" w:color="auto"/>
            <w:right w:val="none" w:sz="0" w:space="0" w:color="auto"/>
          </w:divBdr>
        </w:div>
        <w:div w:id="926157819">
          <w:marLeft w:val="0"/>
          <w:marRight w:val="0"/>
          <w:marTop w:val="0"/>
          <w:marBottom w:val="0"/>
          <w:divBdr>
            <w:top w:val="none" w:sz="0" w:space="0" w:color="auto"/>
            <w:left w:val="none" w:sz="0" w:space="0" w:color="auto"/>
            <w:bottom w:val="none" w:sz="0" w:space="0" w:color="auto"/>
            <w:right w:val="none" w:sz="0" w:space="0" w:color="auto"/>
          </w:divBdr>
        </w:div>
        <w:div w:id="558588440">
          <w:marLeft w:val="0"/>
          <w:marRight w:val="0"/>
          <w:marTop w:val="0"/>
          <w:marBottom w:val="0"/>
          <w:divBdr>
            <w:top w:val="none" w:sz="0" w:space="0" w:color="auto"/>
            <w:left w:val="none" w:sz="0" w:space="0" w:color="auto"/>
            <w:bottom w:val="none" w:sz="0" w:space="0" w:color="auto"/>
            <w:right w:val="none" w:sz="0" w:space="0" w:color="auto"/>
          </w:divBdr>
        </w:div>
        <w:div w:id="1515652141">
          <w:marLeft w:val="0"/>
          <w:marRight w:val="0"/>
          <w:marTop w:val="0"/>
          <w:marBottom w:val="0"/>
          <w:divBdr>
            <w:top w:val="none" w:sz="0" w:space="0" w:color="auto"/>
            <w:left w:val="none" w:sz="0" w:space="0" w:color="auto"/>
            <w:bottom w:val="none" w:sz="0" w:space="0" w:color="auto"/>
            <w:right w:val="none" w:sz="0" w:space="0" w:color="auto"/>
          </w:divBdr>
        </w:div>
        <w:div w:id="936209827">
          <w:marLeft w:val="0"/>
          <w:marRight w:val="0"/>
          <w:marTop w:val="0"/>
          <w:marBottom w:val="0"/>
          <w:divBdr>
            <w:top w:val="none" w:sz="0" w:space="0" w:color="auto"/>
            <w:left w:val="none" w:sz="0" w:space="0" w:color="auto"/>
            <w:bottom w:val="none" w:sz="0" w:space="0" w:color="auto"/>
            <w:right w:val="none" w:sz="0" w:space="0" w:color="auto"/>
          </w:divBdr>
        </w:div>
        <w:div w:id="632831968">
          <w:marLeft w:val="0"/>
          <w:marRight w:val="0"/>
          <w:marTop w:val="0"/>
          <w:marBottom w:val="0"/>
          <w:divBdr>
            <w:top w:val="none" w:sz="0" w:space="0" w:color="auto"/>
            <w:left w:val="none" w:sz="0" w:space="0" w:color="auto"/>
            <w:bottom w:val="none" w:sz="0" w:space="0" w:color="auto"/>
            <w:right w:val="none" w:sz="0" w:space="0" w:color="auto"/>
          </w:divBdr>
        </w:div>
        <w:div w:id="336033831">
          <w:marLeft w:val="0"/>
          <w:marRight w:val="0"/>
          <w:marTop w:val="0"/>
          <w:marBottom w:val="0"/>
          <w:divBdr>
            <w:top w:val="none" w:sz="0" w:space="0" w:color="auto"/>
            <w:left w:val="none" w:sz="0" w:space="0" w:color="auto"/>
            <w:bottom w:val="none" w:sz="0" w:space="0" w:color="auto"/>
            <w:right w:val="none" w:sz="0" w:space="0" w:color="auto"/>
          </w:divBdr>
        </w:div>
        <w:div w:id="156270240">
          <w:marLeft w:val="0"/>
          <w:marRight w:val="0"/>
          <w:marTop w:val="0"/>
          <w:marBottom w:val="0"/>
          <w:divBdr>
            <w:top w:val="none" w:sz="0" w:space="0" w:color="auto"/>
            <w:left w:val="none" w:sz="0" w:space="0" w:color="auto"/>
            <w:bottom w:val="none" w:sz="0" w:space="0" w:color="auto"/>
            <w:right w:val="none" w:sz="0" w:space="0" w:color="auto"/>
          </w:divBdr>
        </w:div>
        <w:div w:id="1700735180">
          <w:marLeft w:val="0"/>
          <w:marRight w:val="0"/>
          <w:marTop w:val="0"/>
          <w:marBottom w:val="0"/>
          <w:divBdr>
            <w:top w:val="none" w:sz="0" w:space="0" w:color="auto"/>
            <w:left w:val="none" w:sz="0" w:space="0" w:color="auto"/>
            <w:bottom w:val="none" w:sz="0" w:space="0" w:color="auto"/>
            <w:right w:val="none" w:sz="0" w:space="0" w:color="auto"/>
          </w:divBdr>
        </w:div>
      </w:divsChild>
    </w:div>
    <w:div w:id="1573807092">
      <w:bodyDiv w:val="1"/>
      <w:marLeft w:val="0"/>
      <w:marRight w:val="0"/>
      <w:marTop w:val="0"/>
      <w:marBottom w:val="0"/>
      <w:divBdr>
        <w:top w:val="none" w:sz="0" w:space="0" w:color="auto"/>
        <w:left w:val="none" w:sz="0" w:space="0" w:color="auto"/>
        <w:bottom w:val="none" w:sz="0" w:space="0" w:color="auto"/>
        <w:right w:val="none" w:sz="0" w:space="0" w:color="auto"/>
      </w:divBdr>
    </w:div>
    <w:div w:id="1697345232">
      <w:bodyDiv w:val="1"/>
      <w:marLeft w:val="0"/>
      <w:marRight w:val="0"/>
      <w:marTop w:val="0"/>
      <w:marBottom w:val="0"/>
      <w:divBdr>
        <w:top w:val="none" w:sz="0" w:space="0" w:color="auto"/>
        <w:left w:val="none" w:sz="0" w:space="0" w:color="auto"/>
        <w:bottom w:val="none" w:sz="0" w:space="0" w:color="auto"/>
        <w:right w:val="none" w:sz="0" w:space="0" w:color="auto"/>
      </w:divBdr>
    </w:div>
    <w:div w:id="1777480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aCf2b1XtuJr5xe0RYbhLolQ2w==">CgMxLjA4AHIhMUM3YjlNdzRnZFhvclVYR2RVcUgtNU5GYUk3dFZqYVVX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1637</Words>
  <Characters>9663</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Tajem</dc:creator>
  <cp:lastModifiedBy>Alice Přečková</cp:lastModifiedBy>
  <cp:revision>3</cp:revision>
  <dcterms:created xsi:type="dcterms:W3CDTF">2025-06-05T09:35:00Z</dcterms:created>
  <dcterms:modified xsi:type="dcterms:W3CDTF">2025-06-05T12:29:00Z</dcterms:modified>
</cp:coreProperties>
</file>