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2E7F9" w14:textId="1D2EE9FA" w:rsidR="00EE479A" w:rsidRPr="006F7D31" w:rsidRDefault="00EE479A" w:rsidP="00EE479A">
      <w:pPr>
        <w:spacing w:after="0"/>
        <w:ind w:left="5670"/>
        <w:jc w:val="right"/>
        <w:rPr>
          <w:rFonts w:ascii="Arial" w:hAnsi="Arial" w:cs="Arial"/>
          <w:sz w:val="20"/>
          <w:szCs w:val="20"/>
        </w:rPr>
      </w:pPr>
      <w:r w:rsidRPr="006F7D31">
        <w:rPr>
          <w:rFonts w:ascii="Arial" w:hAnsi="Arial" w:cs="Arial"/>
          <w:sz w:val="20"/>
          <w:szCs w:val="20"/>
        </w:rPr>
        <w:t xml:space="preserve">         </w:t>
      </w:r>
      <w:bookmarkStart w:id="0" w:name="_Hlk867860"/>
      <w:proofErr w:type="spellStart"/>
      <w:r w:rsidRPr="006F7D31">
        <w:rPr>
          <w:rFonts w:ascii="Arial" w:hAnsi="Arial" w:cs="Arial"/>
          <w:sz w:val="20"/>
          <w:szCs w:val="20"/>
        </w:rPr>
        <w:t>sml</w:t>
      </w:r>
      <w:proofErr w:type="spellEnd"/>
      <w:r w:rsidRPr="006F7D31">
        <w:rPr>
          <w:rFonts w:ascii="Arial" w:hAnsi="Arial" w:cs="Arial"/>
          <w:sz w:val="20"/>
          <w:szCs w:val="20"/>
        </w:rPr>
        <w:t xml:space="preserve">. č. </w:t>
      </w:r>
      <w:bookmarkStart w:id="1" w:name="_Hlk111178914"/>
      <w:r w:rsidR="009429D1" w:rsidRPr="009429D1">
        <w:rPr>
          <w:rFonts w:ascii="Arial" w:hAnsi="Arial" w:cs="Arial"/>
          <w:sz w:val="20"/>
          <w:szCs w:val="20"/>
        </w:rPr>
        <w:t>6325033036</w:t>
      </w:r>
    </w:p>
    <w:bookmarkEnd w:id="1"/>
    <w:p w14:paraId="4B3A2960" w14:textId="77777777" w:rsidR="00EE479A" w:rsidRPr="006F7D31" w:rsidRDefault="00EE479A" w:rsidP="00EE479A">
      <w:pPr>
        <w:spacing w:after="0"/>
        <w:jc w:val="both"/>
        <w:rPr>
          <w:rFonts w:ascii="Arial" w:hAnsi="Arial" w:cs="Arial"/>
          <w:sz w:val="20"/>
          <w:szCs w:val="20"/>
        </w:rPr>
      </w:pPr>
    </w:p>
    <w:p w14:paraId="115233A0" w14:textId="77777777" w:rsidR="00EE479A" w:rsidRPr="006F7D31" w:rsidRDefault="00EE479A" w:rsidP="00EE479A">
      <w:pPr>
        <w:spacing w:after="0" w:line="240" w:lineRule="auto"/>
        <w:jc w:val="both"/>
        <w:rPr>
          <w:rFonts w:ascii="Arial" w:hAnsi="Arial" w:cs="Arial"/>
          <w:sz w:val="20"/>
          <w:szCs w:val="20"/>
        </w:rPr>
      </w:pPr>
      <w:r w:rsidRPr="006F7D31">
        <w:rPr>
          <w:rFonts w:ascii="Arial" w:hAnsi="Arial" w:cs="Arial"/>
          <w:sz w:val="20"/>
          <w:szCs w:val="20"/>
        </w:rPr>
        <w:t>Smluvní strany:</w:t>
      </w:r>
    </w:p>
    <w:p w14:paraId="19933C3F" w14:textId="77777777" w:rsidR="00EE479A" w:rsidRPr="006F7D31" w:rsidRDefault="00EE479A" w:rsidP="00EE479A">
      <w:pPr>
        <w:spacing w:after="0" w:line="240" w:lineRule="auto"/>
        <w:jc w:val="both"/>
        <w:rPr>
          <w:rFonts w:ascii="Arial" w:hAnsi="Arial" w:cs="Arial"/>
          <w:sz w:val="20"/>
          <w:szCs w:val="20"/>
        </w:rPr>
      </w:pPr>
    </w:p>
    <w:p w14:paraId="407AFC6D" w14:textId="77777777" w:rsidR="00EE479A" w:rsidRPr="006F7D31" w:rsidRDefault="00EE479A" w:rsidP="00EE479A">
      <w:pPr>
        <w:pStyle w:val="Odstavecseseznamem"/>
        <w:numPr>
          <w:ilvl w:val="0"/>
          <w:numId w:val="1"/>
        </w:numPr>
        <w:spacing w:after="0" w:line="240" w:lineRule="auto"/>
        <w:ind w:left="426"/>
        <w:jc w:val="both"/>
        <w:rPr>
          <w:rFonts w:ascii="Arial" w:hAnsi="Arial" w:cs="Arial"/>
          <w:sz w:val="20"/>
          <w:szCs w:val="20"/>
        </w:rPr>
      </w:pPr>
      <w:r w:rsidRPr="006F7D31">
        <w:rPr>
          <w:rFonts w:ascii="Arial" w:hAnsi="Arial" w:cs="Arial"/>
          <w:sz w:val="20"/>
          <w:szCs w:val="20"/>
        </w:rPr>
        <w:t>Statutární město Brno</w:t>
      </w:r>
    </w:p>
    <w:p w14:paraId="4932BCA3" w14:textId="77777777" w:rsidR="00EE479A" w:rsidRPr="006F7D31" w:rsidRDefault="00EE479A" w:rsidP="00EE479A">
      <w:pPr>
        <w:pStyle w:val="Odstavecseseznamem"/>
        <w:spacing w:after="0" w:line="240" w:lineRule="auto"/>
        <w:ind w:left="426"/>
        <w:jc w:val="both"/>
        <w:rPr>
          <w:rFonts w:ascii="Arial" w:hAnsi="Arial" w:cs="Arial"/>
          <w:sz w:val="20"/>
          <w:szCs w:val="20"/>
        </w:rPr>
      </w:pPr>
      <w:r w:rsidRPr="006F7D31">
        <w:rPr>
          <w:rFonts w:ascii="Arial" w:hAnsi="Arial" w:cs="Arial"/>
          <w:sz w:val="20"/>
          <w:szCs w:val="20"/>
        </w:rPr>
        <w:t>se sídlem v Brně, Dominikánské nám. 196/1, 602 00 Brno</w:t>
      </w:r>
    </w:p>
    <w:p w14:paraId="3A7B874A" w14:textId="77777777" w:rsidR="00EE479A" w:rsidRPr="006F7D31" w:rsidRDefault="00EE479A" w:rsidP="00EE479A">
      <w:pPr>
        <w:pStyle w:val="Odstavecseseznamem"/>
        <w:spacing w:after="0" w:line="240" w:lineRule="auto"/>
        <w:ind w:left="426"/>
        <w:jc w:val="both"/>
        <w:rPr>
          <w:rFonts w:ascii="Arial" w:hAnsi="Arial" w:cs="Arial"/>
          <w:sz w:val="20"/>
          <w:szCs w:val="20"/>
        </w:rPr>
      </w:pPr>
      <w:r w:rsidRPr="006F7D31">
        <w:rPr>
          <w:rFonts w:ascii="Arial" w:hAnsi="Arial" w:cs="Arial"/>
          <w:sz w:val="20"/>
          <w:szCs w:val="20"/>
        </w:rPr>
        <w:t>zastoupené JUDr. Markétou Vaňkovou, primátorkou</w:t>
      </w:r>
    </w:p>
    <w:p w14:paraId="30020610" w14:textId="77777777" w:rsidR="00EE479A" w:rsidRPr="006F7D31" w:rsidRDefault="00EE479A" w:rsidP="00EE479A">
      <w:pPr>
        <w:spacing w:after="0" w:line="240" w:lineRule="auto"/>
        <w:ind w:left="-142"/>
        <w:jc w:val="both"/>
        <w:rPr>
          <w:rFonts w:ascii="Arial" w:hAnsi="Arial" w:cs="Arial"/>
          <w:sz w:val="20"/>
          <w:szCs w:val="20"/>
        </w:rPr>
      </w:pPr>
      <w:r w:rsidRPr="006F7D31">
        <w:rPr>
          <w:rFonts w:ascii="Arial" w:eastAsia="Calibri" w:hAnsi="Arial" w:cs="Arial"/>
          <w:sz w:val="20"/>
          <w:szCs w:val="20"/>
        </w:rPr>
        <w:t xml:space="preserve">          podpisem smlouvy pověřen: Mgr. Nikol Wagnerová, vedoucí Majetkového odboru MMB </w:t>
      </w:r>
      <w:r w:rsidRPr="006F7D31">
        <w:rPr>
          <w:rFonts w:ascii="Arial" w:hAnsi="Arial" w:cs="Arial"/>
          <w:sz w:val="20"/>
          <w:szCs w:val="20"/>
        </w:rPr>
        <w:t xml:space="preserve">na základě       </w:t>
      </w:r>
    </w:p>
    <w:p w14:paraId="58AF6808" w14:textId="121AC0AB" w:rsidR="00EE479A" w:rsidRPr="006F7D31" w:rsidRDefault="00EE479A" w:rsidP="00EE479A">
      <w:pPr>
        <w:spacing w:after="0" w:line="240" w:lineRule="auto"/>
        <w:ind w:left="-142"/>
        <w:jc w:val="both"/>
        <w:rPr>
          <w:rFonts w:ascii="Arial" w:eastAsia="Calibri" w:hAnsi="Arial" w:cs="Arial"/>
          <w:sz w:val="20"/>
          <w:szCs w:val="20"/>
        </w:rPr>
      </w:pPr>
      <w:r w:rsidRPr="006F7D31">
        <w:rPr>
          <w:rFonts w:ascii="Arial" w:hAnsi="Arial" w:cs="Arial"/>
          <w:sz w:val="20"/>
          <w:szCs w:val="20"/>
        </w:rPr>
        <w:t xml:space="preserve">          </w:t>
      </w:r>
      <w:r w:rsidR="00941DC3">
        <w:rPr>
          <w:rFonts w:ascii="Arial" w:hAnsi="Arial" w:cs="Arial"/>
          <w:sz w:val="20"/>
          <w:szCs w:val="20"/>
        </w:rPr>
        <w:t>usnesení R9/131. schůze Rady města Brna, konané dne 21. 5. 2025, bod č. 83</w:t>
      </w:r>
      <w:r w:rsidRPr="006F7D31">
        <w:rPr>
          <w:rFonts w:ascii="Arial" w:hAnsi="Arial" w:cs="Arial"/>
          <w:sz w:val="20"/>
          <w:szCs w:val="20"/>
        </w:rPr>
        <w:t xml:space="preserve"> </w:t>
      </w:r>
    </w:p>
    <w:p w14:paraId="5C36DB0A" w14:textId="77777777" w:rsidR="00EE479A" w:rsidRPr="006F7D31" w:rsidRDefault="00EE479A" w:rsidP="00EE479A">
      <w:pPr>
        <w:spacing w:after="0" w:line="240" w:lineRule="auto"/>
        <w:jc w:val="both"/>
        <w:rPr>
          <w:rFonts w:ascii="Arial" w:hAnsi="Arial" w:cs="Arial"/>
          <w:sz w:val="20"/>
          <w:szCs w:val="20"/>
        </w:rPr>
      </w:pPr>
      <w:r w:rsidRPr="006F7D31">
        <w:rPr>
          <w:rFonts w:ascii="Arial" w:hAnsi="Arial" w:cs="Arial"/>
          <w:sz w:val="20"/>
          <w:szCs w:val="20"/>
        </w:rPr>
        <w:t xml:space="preserve">       IČO: 44 99 27 85</w:t>
      </w:r>
    </w:p>
    <w:p w14:paraId="3F7DEA32" w14:textId="77777777" w:rsidR="00EE479A" w:rsidRPr="006F7D31" w:rsidRDefault="00EE479A" w:rsidP="00EE479A">
      <w:pPr>
        <w:spacing w:after="0" w:line="240" w:lineRule="auto"/>
        <w:jc w:val="both"/>
        <w:rPr>
          <w:rFonts w:ascii="Arial" w:hAnsi="Arial" w:cs="Arial"/>
          <w:sz w:val="20"/>
          <w:szCs w:val="20"/>
        </w:rPr>
      </w:pPr>
      <w:r w:rsidRPr="006F7D31">
        <w:rPr>
          <w:rFonts w:ascii="Arial" w:hAnsi="Arial" w:cs="Arial"/>
          <w:sz w:val="20"/>
          <w:szCs w:val="20"/>
        </w:rPr>
        <w:t xml:space="preserve">       </w:t>
      </w:r>
      <w:r w:rsidRPr="006F7D31">
        <w:rPr>
          <w:rFonts w:ascii="Arial" w:eastAsia="SimSun" w:hAnsi="Arial" w:cs="Arial"/>
          <w:kern w:val="2"/>
          <w:sz w:val="20"/>
          <w:szCs w:val="20"/>
          <w:lang w:eastAsia="ar-SA"/>
        </w:rPr>
        <w:t>DIČ: CZ44992785</w:t>
      </w:r>
    </w:p>
    <w:p w14:paraId="5C8E58A7" w14:textId="77777777" w:rsidR="00EE479A" w:rsidRPr="006F7D31" w:rsidRDefault="00EE479A" w:rsidP="00EE479A">
      <w:pPr>
        <w:tabs>
          <w:tab w:val="left" w:pos="2552"/>
        </w:tabs>
        <w:spacing w:after="0" w:line="240" w:lineRule="auto"/>
        <w:jc w:val="both"/>
        <w:rPr>
          <w:rFonts w:ascii="Arial" w:hAnsi="Arial" w:cs="Arial"/>
          <w:sz w:val="20"/>
          <w:szCs w:val="20"/>
        </w:rPr>
      </w:pPr>
      <w:r w:rsidRPr="006F7D31">
        <w:rPr>
          <w:rFonts w:ascii="Arial" w:hAnsi="Arial" w:cs="Arial"/>
          <w:sz w:val="20"/>
          <w:szCs w:val="20"/>
        </w:rPr>
        <w:t xml:space="preserve">       bankovní </w:t>
      </w:r>
      <w:proofErr w:type="gramStart"/>
      <w:r w:rsidRPr="006F7D31">
        <w:rPr>
          <w:rFonts w:ascii="Arial" w:hAnsi="Arial" w:cs="Arial"/>
          <w:sz w:val="20"/>
          <w:szCs w:val="20"/>
        </w:rPr>
        <w:t>spojení:  Česká</w:t>
      </w:r>
      <w:proofErr w:type="gramEnd"/>
      <w:r w:rsidRPr="006F7D31">
        <w:rPr>
          <w:rFonts w:ascii="Arial" w:hAnsi="Arial" w:cs="Arial"/>
          <w:sz w:val="20"/>
          <w:szCs w:val="20"/>
        </w:rPr>
        <w:t xml:space="preserve"> spořitelna, a.s., Olbrachtova 1929/62, 140 00 Praha  </w:t>
      </w:r>
    </w:p>
    <w:p w14:paraId="5BEBEC5D" w14:textId="77777777" w:rsidR="00EE479A" w:rsidRPr="006F7D31" w:rsidRDefault="00EE479A" w:rsidP="00EE479A">
      <w:pPr>
        <w:pStyle w:val="Odstavecseseznamem"/>
        <w:tabs>
          <w:tab w:val="left" w:pos="2552"/>
        </w:tabs>
        <w:spacing w:after="0" w:line="240" w:lineRule="auto"/>
        <w:ind w:left="426"/>
        <w:jc w:val="both"/>
        <w:rPr>
          <w:rFonts w:ascii="Arial" w:hAnsi="Arial" w:cs="Arial"/>
          <w:sz w:val="20"/>
          <w:szCs w:val="20"/>
        </w:rPr>
      </w:pPr>
      <w:r w:rsidRPr="006F7D31">
        <w:rPr>
          <w:rFonts w:ascii="Arial" w:hAnsi="Arial" w:cs="Arial"/>
          <w:sz w:val="20"/>
          <w:szCs w:val="20"/>
        </w:rPr>
        <w:t xml:space="preserve">                              č. účtu: 111 422 222/0800</w:t>
      </w:r>
    </w:p>
    <w:p w14:paraId="04D782A2" w14:textId="3C9869FB" w:rsidR="00EE479A" w:rsidRPr="006F7D31" w:rsidRDefault="00EE479A" w:rsidP="00EE479A">
      <w:pPr>
        <w:spacing w:after="0"/>
        <w:jc w:val="both"/>
        <w:rPr>
          <w:rFonts w:ascii="Arial" w:hAnsi="Arial" w:cs="Arial"/>
          <w:sz w:val="20"/>
          <w:szCs w:val="20"/>
        </w:rPr>
      </w:pPr>
      <w:r w:rsidRPr="006F7D31">
        <w:rPr>
          <w:rFonts w:ascii="Arial" w:hAnsi="Arial" w:cs="Arial"/>
          <w:sz w:val="20"/>
          <w:szCs w:val="20"/>
        </w:rPr>
        <w:t xml:space="preserve">                                      VS: </w:t>
      </w:r>
      <w:r w:rsidR="009429D1" w:rsidRPr="009429D1">
        <w:rPr>
          <w:rFonts w:ascii="Arial" w:hAnsi="Arial" w:cs="Arial"/>
          <w:sz w:val="20"/>
          <w:szCs w:val="20"/>
        </w:rPr>
        <w:t>6325033036</w:t>
      </w:r>
    </w:p>
    <w:p w14:paraId="5ABB21F8" w14:textId="77777777" w:rsidR="00EE479A" w:rsidRPr="006F7D31" w:rsidRDefault="00EE479A" w:rsidP="00EE479A">
      <w:pPr>
        <w:spacing w:after="0" w:line="240" w:lineRule="auto"/>
        <w:jc w:val="both"/>
        <w:rPr>
          <w:rFonts w:ascii="Arial" w:hAnsi="Arial" w:cs="Arial"/>
          <w:sz w:val="20"/>
          <w:szCs w:val="20"/>
        </w:rPr>
      </w:pPr>
      <w:r w:rsidRPr="006F7D31">
        <w:rPr>
          <w:rFonts w:ascii="Arial" w:hAnsi="Arial" w:cs="Arial"/>
          <w:sz w:val="20"/>
          <w:szCs w:val="20"/>
        </w:rPr>
        <w:t xml:space="preserve">       (dále </w:t>
      </w:r>
      <w:proofErr w:type="gramStart"/>
      <w:r w:rsidRPr="006F7D31">
        <w:rPr>
          <w:rFonts w:ascii="Arial" w:hAnsi="Arial" w:cs="Arial"/>
          <w:sz w:val="20"/>
          <w:szCs w:val="20"/>
        </w:rPr>
        <w:t>jen ,,pronajímatel</w:t>
      </w:r>
      <w:proofErr w:type="gramEnd"/>
      <w:r w:rsidRPr="006F7D31">
        <w:rPr>
          <w:rFonts w:ascii="Arial" w:hAnsi="Arial" w:cs="Arial"/>
          <w:sz w:val="20"/>
          <w:szCs w:val="20"/>
        </w:rPr>
        <w:t>“)</w:t>
      </w:r>
    </w:p>
    <w:p w14:paraId="58130BDF" w14:textId="77777777" w:rsidR="00EE479A" w:rsidRPr="006F7D31" w:rsidRDefault="00EE479A" w:rsidP="00EE479A">
      <w:pPr>
        <w:spacing w:after="0" w:line="240" w:lineRule="auto"/>
        <w:jc w:val="both"/>
        <w:rPr>
          <w:rFonts w:ascii="Arial" w:hAnsi="Arial" w:cs="Arial"/>
          <w:sz w:val="20"/>
          <w:szCs w:val="20"/>
        </w:rPr>
      </w:pPr>
    </w:p>
    <w:p w14:paraId="6DBB4F9D" w14:textId="77777777" w:rsidR="00EE479A" w:rsidRPr="006F7D31" w:rsidRDefault="00EE479A" w:rsidP="00EE479A">
      <w:pPr>
        <w:spacing w:after="0" w:line="240" w:lineRule="auto"/>
        <w:jc w:val="both"/>
        <w:rPr>
          <w:rFonts w:ascii="Arial" w:hAnsi="Arial" w:cs="Arial"/>
          <w:sz w:val="20"/>
          <w:szCs w:val="20"/>
        </w:rPr>
      </w:pPr>
      <w:r w:rsidRPr="006F7D31">
        <w:rPr>
          <w:rFonts w:ascii="Arial" w:hAnsi="Arial" w:cs="Arial"/>
          <w:sz w:val="20"/>
          <w:szCs w:val="20"/>
        </w:rPr>
        <w:t xml:space="preserve">a </w:t>
      </w:r>
    </w:p>
    <w:p w14:paraId="45EA1F90" w14:textId="77777777" w:rsidR="00EE479A" w:rsidRPr="006F7D31" w:rsidRDefault="00EE479A" w:rsidP="00EE479A">
      <w:pPr>
        <w:spacing w:after="0" w:line="240" w:lineRule="auto"/>
        <w:jc w:val="both"/>
        <w:rPr>
          <w:rFonts w:ascii="Arial" w:hAnsi="Arial" w:cs="Arial"/>
          <w:sz w:val="20"/>
          <w:szCs w:val="20"/>
        </w:rPr>
      </w:pPr>
    </w:p>
    <w:p w14:paraId="41C9B5F2" w14:textId="77777777" w:rsidR="00EE479A" w:rsidRPr="006F7D31" w:rsidRDefault="00EE479A" w:rsidP="00EE479A">
      <w:pPr>
        <w:spacing w:after="0" w:line="240" w:lineRule="auto"/>
        <w:jc w:val="both"/>
        <w:rPr>
          <w:rFonts w:ascii="Arial" w:hAnsi="Arial" w:cs="Arial"/>
          <w:sz w:val="20"/>
          <w:szCs w:val="20"/>
        </w:rPr>
      </w:pPr>
      <w:r w:rsidRPr="006F7D31">
        <w:rPr>
          <w:rFonts w:ascii="Arial" w:hAnsi="Arial" w:cs="Arial"/>
          <w:sz w:val="20"/>
          <w:szCs w:val="20"/>
        </w:rPr>
        <w:t>2.  ČSAD Brno holding, a.s.</w:t>
      </w:r>
    </w:p>
    <w:p w14:paraId="7255EE8F" w14:textId="77777777" w:rsidR="00EE479A" w:rsidRPr="006F7D31" w:rsidRDefault="00EE479A" w:rsidP="00EE479A">
      <w:pPr>
        <w:spacing w:after="0" w:line="240" w:lineRule="auto"/>
        <w:jc w:val="both"/>
        <w:rPr>
          <w:rFonts w:ascii="Arial" w:hAnsi="Arial" w:cs="Arial"/>
          <w:sz w:val="20"/>
          <w:szCs w:val="20"/>
        </w:rPr>
      </w:pPr>
      <w:r w:rsidRPr="006F7D31">
        <w:rPr>
          <w:rFonts w:ascii="Arial" w:hAnsi="Arial" w:cs="Arial"/>
          <w:sz w:val="20"/>
          <w:szCs w:val="20"/>
        </w:rPr>
        <w:t xml:space="preserve">     se sídlem Zvonařka 512/2, Trnitá, 602 00 Brno</w:t>
      </w:r>
    </w:p>
    <w:p w14:paraId="65ADE87F" w14:textId="77777777" w:rsidR="00EE479A" w:rsidRPr="006F7D31" w:rsidRDefault="00EE479A" w:rsidP="00EE479A">
      <w:pPr>
        <w:spacing w:after="0" w:line="240" w:lineRule="auto"/>
        <w:jc w:val="both"/>
        <w:rPr>
          <w:rFonts w:ascii="Arial" w:hAnsi="Arial" w:cs="Arial"/>
          <w:sz w:val="20"/>
          <w:szCs w:val="20"/>
        </w:rPr>
      </w:pPr>
      <w:r w:rsidRPr="006F7D31">
        <w:rPr>
          <w:rFonts w:ascii="Arial" w:hAnsi="Arial" w:cs="Arial"/>
          <w:sz w:val="20"/>
          <w:szCs w:val="20"/>
        </w:rPr>
        <w:t xml:space="preserve">     IČO 46347151</w:t>
      </w:r>
    </w:p>
    <w:p w14:paraId="5BBD366A" w14:textId="77777777" w:rsidR="00EE479A" w:rsidRPr="006F7D31" w:rsidRDefault="00EE479A" w:rsidP="00EE479A">
      <w:pPr>
        <w:spacing w:after="0" w:line="240" w:lineRule="auto"/>
        <w:jc w:val="both"/>
        <w:rPr>
          <w:rFonts w:ascii="Arial" w:hAnsi="Arial" w:cs="Arial"/>
          <w:sz w:val="20"/>
          <w:szCs w:val="20"/>
        </w:rPr>
      </w:pPr>
      <w:r w:rsidRPr="006F7D31">
        <w:rPr>
          <w:rFonts w:ascii="Arial" w:hAnsi="Arial" w:cs="Arial"/>
          <w:sz w:val="20"/>
          <w:szCs w:val="20"/>
        </w:rPr>
        <w:t xml:space="preserve">     DIČ CZ46347151</w:t>
      </w:r>
    </w:p>
    <w:p w14:paraId="04DD5807" w14:textId="3EE5B98B" w:rsidR="00EE479A" w:rsidRPr="006F7D31" w:rsidRDefault="00EE479A" w:rsidP="00EE479A">
      <w:pPr>
        <w:spacing w:after="0" w:line="240" w:lineRule="auto"/>
        <w:jc w:val="both"/>
        <w:rPr>
          <w:rFonts w:ascii="Arial" w:hAnsi="Arial" w:cs="Arial"/>
          <w:sz w:val="20"/>
          <w:szCs w:val="20"/>
        </w:rPr>
      </w:pPr>
      <w:r w:rsidRPr="006F7D31">
        <w:rPr>
          <w:rFonts w:ascii="Arial" w:hAnsi="Arial" w:cs="Arial"/>
          <w:sz w:val="20"/>
          <w:szCs w:val="20"/>
        </w:rPr>
        <w:t xml:space="preserve">     zastoupené </w:t>
      </w:r>
      <w:r w:rsidR="00053A6F">
        <w:rPr>
          <w:rFonts w:ascii="Arial" w:hAnsi="Arial" w:cs="Arial"/>
          <w:sz w:val="20"/>
          <w:szCs w:val="20"/>
        </w:rPr>
        <w:t>Mgr. Hanou Krejčí, Ph.D</w:t>
      </w:r>
      <w:r w:rsidRPr="006F7D31">
        <w:rPr>
          <w:rFonts w:ascii="Arial" w:hAnsi="Arial" w:cs="Arial"/>
          <w:sz w:val="20"/>
          <w:szCs w:val="20"/>
        </w:rPr>
        <w:t xml:space="preserve">., členem představenstva, a Vojtěchem </w:t>
      </w:r>
      <w:proofErr w:type="spellStart"/>
      <w:r w:rsidRPr="006F7D31">
        <w:rPr>
          <w:rFonts w:ascii="Arial" w:hAnsi="Arial" w:cs="Arial"/>
          <w:sz w:val="20"/>
          <w:szCs w:val="20"/>
        </w:rPr>
        <w:t>Durákem</w:t>
      </w:r>
      <w:proofErr w:type="spellEnd"/>
      <w:r w:rsidRPr="006F7D31">
        <w:rPr>
          <w:rFonts w:ascii="Arial" w:hAnsi="Arial" w:cs="Arial"/>
          <w:sz w:val="20"/>
          <w:szCs w:val="20"/>
        </w:rPr>
        <w:t xml:space="preserve">, členem </w:t>
      </w:r>
    </w:p>
    <w:p w14:paraId="3A86BE03" w14:textId="77777777" w:rsidR="00EE479A" w:rsidRPr="006F7D31" w:rsidRDefault="00EE479A" w:rsidP="00EE479A">
      <w:pPr>
        <w:spacing w:after="0" w:line="240" w:lineRule="auto"/>
        <w:jc w:val="both"/>
        <w:rPr>
          <w:rFonts w:ascii="Arial" w:hAnsi="Arial" w:cs="Arial"/>
          <w:sz w:val="20"/>
          <w:szCs w:val="20"/>
        </w:rPr>
      </w:pPr>
      <w:r w:rsidRPr="006F7D31">
        <w:rPr>
          <w:rFonts w:ascii="Arial" w:hAnsi="Arial" w:cs="Arial"/>
          <w:sz w:val="20"/>
          <w:szCs w:val="20"/>
        </w:rPr>
        <w:t xml:space="preserve">     představenstva </w:t>
      </w:r>
    </w:p>
    <w:p w14:paraId="5E345F24" w14:textId="77777777" w:rsidR="00EE479A" w:rsidRPr="006F7D31" w:rsidRDefault="00EE479A" w:rsidP="00EE479A">
      <w:pPr>
        <w:spacing w:after="0" w:line="240" w:lineRule="auto"/>
        <w:jc w:val="both"/>
        <w:rPr>
          <w:rFonts w:ascii="Arial" w:hAnsi="Arial" w:cs="Arial"/>
          <w:sz w:val="20"/>
          <w:szCs w:val="20"/>
        </w:rPr>
      </w:pPr>
      <w:r w:rsidRPr="006F7D31">
        <w:rPr>
          <w:rFonts w:ascii="Arial" w:hAnsi="Arial" w:cs="Arial"/>
          <w:sz w:val="20"/>
          <w:szCs w:val="20"/>
        </w:rPr>
        <w:t xml:space="preserve">     Společnost je zapsaná v obchodním rejstříku vedeném KS v Brně pod </w:t>
      </w:r>
      <w:proofErr w:type="spellStart"/>
      <w:r w:rsidRPr="006F7D31">
        <w:rPr>
          <w:rFonts w:ascii="Arial" w:hAnsi="Arial" w:cs="Arial"/>
          <w:sz w:val="20"/>
          <w:szCs w:val="20"/>
        </w:rPr>
        <w:t>sp</w:t>
      </w:r>
      <w:proofErr w:type="spellEnd"/>
      <w:r w:rsidRPr="006F7D31">
        <w:rPr>
          <w:rFonts w:ascii="Arial" w:hAnsi="Arial" w:cs="Arial"/>
          <w:sz w:val="20"/>
          <w:szCs w:val="20"/>
        </w:rPr>
        <w:t>. zn. B, 760</w:t>
      </w:r>
    </w:p>
    <w:p w14:paraId="1A32D10E" w14:textId="77777777" w:rsidR="00EE479A" w:rsidRPr="006F7D31" w:rsidRDefault="00EE479A" w:rsidP="00EE479A">
      <w:pPr>
        <w:spacing w:after="0" w:line="240" w:lineRule="auto"/>
        <w:jc w:val="both"/>
        <w:rPr>
          <w:rFonts w:ascii="Arial" w:hAnsi="Arial" w:cs="Arial"/>
          <w:sz w:val="20"/>
          <w:szCs w:val="20"/>
        </w:rPr>
      </w:pPr>
      <w:r w:rsidRPr="006F7D31">
        <w:rPr>
          <w:rFonts w:ascii="Arial" w:hAnsi="Arial" w:cs="Arial"/>
          <w:sz w:val="20"/>
          <w:szCs w:val="20"/>
        </w:rPr>
        <w:t xml:space="preserve">     (dále </w:t>
      </w:r>
      <w:proofErr w:type="gramStart"/>
      <w:r w:rsidRPr="006F7D31">
        <w:rPr>
          <w:rFonts w:ascii="Arial" w:hAnsi="Arial" w:cs="Arial"/>
          <w:sz w:val="20"/>
          <w:szCs w:val="20"/>
        </w:rPr>
        <w:t>jen ,,nájemce</w:t>
      </w:r>
      <w:proofErr w:type="gramEnd"/>
      <w:r w:rsidRPr="006F7D31">
        <w:rPr>
          <w:rFonts w:ascii="Arial" w:hAnsi="Arial" w:cs="Arial"/>
          <w:sz w:val="20"/>
          <w:szCs w:val="20"/>
        </w:rPr>
        <w:t>“)</w:t>
      </w:r>
    </w:p>
    <w:p w14:paraId="2A8ACBEC" w14:textId="77777777" w:rsidR="00EE479A" w:rsidRPr="006F7D31" w:rsidRDefault="00EE479A" w:rsidP="00EE479A">
      <w:pPr>
        <w:pStyle w:val="Odstavecseseznamem"/>
        <w:spacing w:after="0" w:line="240" w:lineRule="auto"/>
        <w:ind w:left="426"/>
        <w:jc w:val="both"/>
        <w:rPr>
          <w:rFonts w:ascii="Arial" w:hAnsi="Arial" w:cs="Arial"/>
          <w:sz w:val="20"/>
          <w:szCs w:val="20"/>
        </w:rPr>
      </w:pPr>
    </w:p>
    <w:p w14:paraId="29BDDB4D" w14:textId="77777777" w:rsidR="00EE479A" w:rsidRPr="006F7D31" w:rsidRDefault="00EE479A" w:rsidP="00EE479A">
      <w:pPr>
        <w:pStyle w:val="Odstavecseseznamem"/>
        <w:spacing w:after="0" w:line="240" w:lineRule="auto"/>
        <w:ind w:left="426"/>
        <w:jc w:val="center"/>
        <w:rPr>
          <w:rFonts w:ascii="Arial" w:hAnsi="Arial" w:cs="Arial"/>
          <w:sz w:val="20"/>
          <w:szCs w:val="20"/>
        </w:rPr>
      </w:pPr>
      <w:r w:rsidRPr="006F7D31">
        <w:rPr>
          <w:rFonts w:ascii="Arial" w:hAnsi="Arial" w:cs="Arial"/>
          <w:sz w:val="20"/>
          <w:szCs w:val="20"/>
        </w:rPr>
        <w:t>uzavírají níže uvedeného dne, měsíce a roku tuto</w:t>
      </w:r>
    </w:p>
    <w:p w14:paraId="7392E625" w14:textId="77777777" w:rsidR="00EE479A" w:rsidRPr="006F7D31" w:rsidRDefault="00EE479A" w:rsidP="00EE479A">
      <w:pPr>
        <w:pStyle w:val="Odstavecseseznamem"/>
        <w:spacing w:after="0" w:line="240" w:lineRule="auto"/>
        <w:ind w:left="426"/>
        <w:jc w:val="center"/>
        <w:rPr>
          <w:rFonts w:ascii="Arial" w:hAnsi="Arial" w:cs="Arial"/>
          <w:sz w:val="20"/>
          <w:szCs w:val="20"/>
        </w:rPr>
      </w:pPr>
    </w:p>
    <w:p w14:paraId="65941D17" w14:textId="77777777" w:rsidR="00EE479A" w:rsidRPr="006F7D31" w:rsidRDefault="00EE479A" w:rsidP="00EE479A">
      <w:pPr>
        <w:pStyle w:val="Odstavecseseznamem"/>
        <w:spacing w:after="0" w:line="240" w:lineRule="auto"/>
        <w:ind w:left="426"/>
        <w:jc w:val="center"/>
        <w:rPr>
          <w:rFonts w:ascii="Arial" w:hAnsi="Arial" w:cs="Arial"/>
          <w:b/>
          <w:sz w:val="20"/>
          <w:szCs w:val="20"/>
        </w:rPr>
      </w:pPr>
      <w:r w:rsidRPr="006F7D31">
        <w:rPr>
          <w:rFonts w:ascii="Arial" w:hAnsi="Arial" w:cs="Arial"/>
          <w:b/>
          <w:sz w:val="20"/>
          <w:szCs w:val="20"/>
        </w:rPr>
        <w:t>nájemní smlouvu</w:t>
      </w:r>
    </w:p>
    <w:p w14:paraId="7E2CDABC" w14:textId="77777777" w:rsidR="00EE479A" w:rsidRPr="006F7D31" w:rsidRDefault="00EE479A" w:rsidP="00EE479A">
      <w:pPr>
        <w:pStyle w:val="Odstavecseseznamem"/>
        <w:spacing w:after="0" w:line="240" w:lineRule="auto"/>
        <w:ind w:left="426"/>
        <w:jc w:val="center"/>
        <w:rPr>
          <w:rFonts w:ascii="Arial" w:hAnsi="Arial" w:cs="Arial"/>
          <w:sz w:val="20"/>
          <w:szCs w:val="20"/>
        </w:rPr>
      </w:pPr>
      <w:r w:rsidRPr="006F7D31">
        <w:rPr>
          <w:rFonts w:ascii="Arial" w:hAnsi="Arial" w:cs="Arial"/>
          <w:sz w:val="20"/>
          <w:szCs w:val="20"/>
        </w:rPr>
        <w:t xml:space="preserve">dle </w:t>
      </w:r>
      <w:proofErr w:type="spellStart"/>
      <w:r w:rsidRPr="006F7D31">
        <w:rPr>
          <w:rFonts w:ascii="Arial" w:hAnsi="Arial" w:cs="Arial"/>
          <w:sz w:val="20"/>
          <w:szCs w:val="20"/>
        </w:rPr>
        <w:t>ust</w:t>
      </w:r>
      <w:proofErr w:type="spellEnd"/>
      <w:r w:rsidRPr="006F7D31">
        <w:rPr>
          <w:rFonts w:ascii="Arial" w:hAnsi="Arial" w:cs="Arial"/>
          <w:sz w:val="20"/>
          <w:szCs w:val="20"/>
        </w:rPr>
        <w:t>. § 2201 a násl. zákona č. 89/2012 Sb., občanského zákoníku, v platném znění</w:t>
      </w:r>
    </w:p>
    <w:p w14:paraId="19D06745" w14:textId="77777777" w:rsidR="00EE479A" w:rsidRPr="006F7D31" w:rsidRDefault="00EE479A" w:rsidP="00EE479A">
      <w:pPr>
        <w:pStyle w:val="Odstavecseseznamem"/>
        <w:spacing w:after="0" w:line="240" w:lineRule="auto"/>
        <w:ind w:left="426"/>
        <w:jc w:val="both"/>
        <w:rPr>
          <w:rFonts w:ascii="Arial" w:hAnsi="Arial" w:cs="Arial"/>
          <w:sz w:val="20"/>
          <w:szCs w:val="20"/>
        </w:rPr>
      </w:pPr>
    </w:p>
    <w:p w14:paraId="6B16770A" w14:textId="77777777" w:rsidR="00EE479A" w:rsidRPr="006F7D31" w:rsidRDefault="00EE479A" w:rsidP="00EE479A">
      <w:pPr>
        <w:spacing w:after="0" w:line="240" w:lineRule="auto"/>
        <w:jc w:val="center"/>
        <w:rPr>
          <w:rFonts w:ascii="Arial" w:hAnsi="Arial" w:cs="Arial"/>
          <w:b/>
          <w:sz w:val="20"/>
          <w:szCs w:val="20"/>
        </w:rPr>
      </w:pPr>
      <w:r w:rsidRPr="006F7D31">
        <w:rPr>
          <w:rFonts w:ascii="Arial" w:hAnsi="Arial" w:cs="Arial"/>
          <w:b/>
          <w:sz w:val="20"/>
          <w:szCs w:val="20"/>
        </w:rPr>
        <w:t>I.</w:t>
      </w:r>
    </w:p>
    <w:p w14:paraId="57E1A495" w14:textId="77777777" w:rsidR="00EE479A" w:rsidRPr="006F7D31" w:rsidRDefault="00EE479A" w:rsidP="00EE479A">
      <w:pPr>
        <w:spacing w:after="0" w:line="240" w:lineRule="auto"/>
        <w:jc w:val="both"/>
        <w:rPr>
          <w:rFonts w:ascii="Arial" w:eastAsia="Times New Roman" w:hAnsi="Arial" w:cs="Arial"/>
          <w:sz w:val="20"/>
          <w:szCs w:val="20"/>
          <w:lang w:eastAsia="cs-CZ"/>
        </w:rPr>
      </w:pPr>
      <w:r w:rsidRPr="006F7D31">
        <w:rPr>
          <w:rFonts w:ascii="Arial" w:hAnsi="Arial" w:cs="Arial"/>
          <w:sz w:val="20"/>
          <w:szCs w:val="20"/>
        </w:rPr>
        <w:t>1.1. Pronajímatel je</w:t>
      </w:r>
      <w:r w:rsidRPr="006F7D31">
        <w:rPr>
          <w:rFonts w:ascii="Arial" w:eastAsia="Times New Roman" w:hAnsi="Arial" w:cs="Arial"/>
          <w:sz w:val="20"/>
          <w:szCs w:val="20"/>
          <w:lang w:eastAsia="cs-CZ"/>
        </w:rPr>
        <w:t xml:space="preserve"> na základě Smlouvy kupní č. 6324023493 ze dne 30. 8. 2024, č.j. V-17143/2024 vlastníkem</w:t>
      </w:r>
      <w:r w:rsidRPr="006F7D31">
        <w:rPr>
          <w:rFonts w:ascii="Arial" w:hAnsi="Arial" w:cs="Arial"/>
          <w:sz w:val="20"/>
          <w:szCs w:val="20"/>
        </w:rPr>
        <w:t xml:space="preserve"> </w:t>
      </w:r>
      <w:r w:rsidRPr="006F7D31">
        <w:rPr>
          <w:rFonts w:ascii="Arial" w:eastAsia="Times New Roman" w:hAnsi="Arial" w:cs="Arial"/>
          <w:sz w:val="20"/>
          <w:szCs w:val="20"/>
          <w:lang w:eastAsia="cs-CZ"/>
        </w:rPr>
        <w:t xml:space="preserve">pozemku </w:t>
      </w:r>
      <w:bookmarkStart w:id="2" w:name="_Hlk101857507"/>
      <w:r w:rsidRPr="006F7D31">
        <w:rPr>
          <w:rFonts w:ascii="Arial" w:eastAsia="Times New Roman" w:hAnsi="Arial" w:cs="Arial"/>
          <w:sz w:val="20"/>
          <w:szCs w:val="20"/>
          <w:lang w:eastAsia="cs-CZ"/>
        </w:rPr>
        <w:t xml:space="preserve">p. č. 1168/7 – ostatní plocha o výměře </w:t>
      </w:r>
      <w:r w:rsidRPr="006F7D31">
        <w:rPr>
          <w:rFonts w:ascii="Arial" w:hAnsi="Arial" w:cs="Arial"/>
          <w:sz w:val="20"/>
          <w:szCs w:val="20"/>
          <w:lang w:eastAsia="cs-CZ"/>
        </w:rPr>
        <w:t>4109 m</w:t>
      </w:r>
      <w:r w:rsidRPr="006F7D31">
        <w:rPr>
          <w:rFonts w:ascii="Arial" w:hAnsi="Arial" w:cs="Arial"/>
          <w:sz w:val="20"/>
          <w:szCs w:val="20"/>
          <w:vertAlign w:val="superscript"/>
          <w:lang w:eastAsia="cs-CZ"/>
        </w:rPr>
        <w:t>2</w:t>
      </w:r>
      <w:r w:rsidRPr="006F7D31">
        <w:rPr>
          <w:rFonts w:ascii="Arial" w:hAnsi="Arial" w:cs="Arial"/>
          <w:sz w:val="20"/>
          <w:szCs w:val="20"/>
          <w:lang w:eastAsia="cs-CZ"/>
        </w:rPr>
        <w:t xml:space="preserve"> k. </w:t>
      </w:r>
      <w:proofErr w:type="spellStart"/>
      <w:r w:rsidRPr="006F7D31">
        <w:rPr>
          <w:rFonts w:ascii="Arial" w:hAnsi="Arial" w:cs="Arial"/>
          <w:sz w:val="20"/>
          <w:szCs w:val="20"/>
          <w:lang w:eastAsia="cs-CZ"/>
        </w:rPr>
        <w:t>ú.</w:t>
      </w:r>
      <w:proofErr w:type="spellEnd"/>
      <w:r w:rsidRPr="006F7D31">
        <w:rPr>
          <w:rFonts w:ascii="Arial" w:hAnsi="Arial" w:cs="Arial"/>
          <w:sz w:val="20"/>
          <w:szCs w:val="20"/>
          <w:lang w:eastAsia="cs-CZ"/>
        </w:rPr>
        <w:t xml:space="preserve"> </w:t>
      </w:r>
      <w:bookmarkEnd w:id="2"/>
      <w:r w:rsidRPr="006F7D31">
        <w:rPr>
          <w:rFonts w:ascii="Arial" w:hAnsi="Arial" w:cs="Arial"/>
          <w:sz w:val="20"/>
          <w:szCs w:val="20"/>
          <w:lang w:eastAsia="cs-CZ"/>
        </w:rPr>
        <w:t>Trnitá</w:t>
      </w:r>
      <w:r w:rsidRPr="006F7D31">
        <w:rPr>
          <w:rFonts w:ascii="Arial" w:eastAsia="Times New Roman" w:hAnsi="Arial" w:cs="Arial"/>
          <w:sz w:val="20"/>
          <w:szCs w:val="20"/>
          <w:lang w:eastAsia="cs-CZ"/>
        </w:rPr>
        <w:t xml:space="preserve">. </w:t>
      </w:r>
      <w:r w:rsidRPr="006F7D31">
        <w:rPr>
          <w:rFonts w:ascii="Arial" w:hAnsi="Arial" w:cs="Arial"/>
          <w:sz w:val="20"/>
          <w:szCs w:val="20"/>
        </w:rPr>
        <w:t xml:space="preserve">Uvedený pozemek je zapsán na LV  10001 u Katastrálního úřadu pro Jihomoravský kraj, katastrální pracoviště Brno-město, pro obec Brno, k. </w:t>
      </w:r>
      <w:proofErr w:type="spellStart"/>
      <w:r w:rsidRPr="006F7D31">
        <w:rPr>
          <w:rFonts w:ascii="Arial" w:hAnsi="Arial" w:cs="Arial"/>
          <w:sz w:val="20"/>
          <w:szCs w:val="20"/>
        </w:rPr>
        <w:t>ú.</w:t>
      </w:r>
      <w:proofErr w:type="spellEnd"/>
      <w:r w:rsidRPr="006F7D31">
        <w:rPr>
          <w:rFonts w:ascii="Arial" w:hAnsi="Arial" w:cs="Arial"/>
          <w:sz w:val="20"/>
          <w:szCs w:val="20"/>
        </w:rPr>
        <w:t xml:space="preserve"> Trnitá.</w:t>
      </w:r>
    </w:p>
    <w:p w14:paraId="0673BBFA" w14:textId="77777777" w:rsidR="00EE479A" w:rsidRPr="006F7D31" w:rsidRDefault="00EE479A" w:rsidP="00EE479A">
      <w:pPr>
        <w:spacing w:after="0" w:line="240" w:lineRule="auto"/>
        <w:jc w:val="both"/>
        <w:rPr>
          <w:rFonts w:ascii="Arial" w:hAnsi="Arial" w:cs="Arial"/>
          <w:sz w:val="20"/>
          <w:szCs w:val="20"/>
        </w:rPr>
      </w:pPr>
    </w:p>
    <w:p w14:paraId="20FF231D" w14:textId="77777777" w:rsidR="00EE479A" w:rsidRPr="006F7D31" w:rsidRDefault="00EE479A" w:rsidP="00EE479A">
      <w:pPr>
        <w:spacing w:after="0" w:line="240" w:lineRule="auto"/>
        <w:jc w:val="both"/>
        <w:rPr>
          <w:rFonts w:ascii="Arial" w:hAnsi="Arial" w:cs="Arial"/>
          <w:sz w:val="20"/>
          <w:szCs w:val="20"/>
        </w:rPr>
      </w:pPr>
    </w:p>
    <w:p w14:paraId="76F2D956" w14:textId="77777777" w:rsidR="00EE479A" w:rsidRPr="006F7D31" w:rsidRDefault="00EE479A" w:rsidP="00EE479A">
      <w:pPr>
        <w:spacing w:after="0" w:line="240" w:lineRule="auto"/>
        <w:jc w:val="center"/>
        <w:rPr>
          <w:rFonts w:ascii="Arial" w:hAnsi="Arial" w:cs="Arial"/>
          <w:b/>
          <w:sz w:val="20"/>
          <w:szCs w:val="20"/>
        </w:rPr>
      </w:pPr>
      <w:r w:rsidRPr="006F7D31">
        <w:rPr>
          <w:rFonts w:ascii="Arial" w:hAnsi="Arial" w:cs="Arial"/>
          <w:b/>
          <w:sz w:val="20"/>
          <w:szCs w:val="20"/>
        </w:rPr>
        <w:t>II.</w:t>
      </w:r>
    </w:p>
    <w:p w14:paraId="5D88B539" w14:textId="77777777" w:rsidR="00EE479A" w:rsidRPr="006F7D31" w:rsidRDefault="00EE479A" w:rsidP="00EE479A">
      <w:pPr>
        <w:spacing w:after="0" w:line="240" w:lineRule="auto"/>
        <w:jc w:val="both"/>
        <w:rPr>
          <w:rFonts w:ascii="Arial" w:hAnsi="Arial" w:cs="Arial"/>
          <w:sz w:val="20"/>
          <w:szCs w:val="20"/>
        </w:rPr>
      </w:pPr>
      <w:r w:rsidRPr="006F7D31">
        <w:rPr>
          <w:rFonts w:ascii="Arial" w:hAnsi="Arial" w:cs="Arial"/>
          <w:sz w:val="20"/>
          <w:szCs w:val="20"/>
        </w:rPr>
        <w:t>2.1. Pronajímatel touto smlouvou přenechává nájemci část pozemku uvedeného v čl. 1.1. této smlouvy o výměře 574 m</w:t>
      </w:r>
      <w:r w:rsidRPr="006F7D31">
        <w:rPr>
          <w:rFonts w:ascii="Arial" w:hAnsi="Arial" w:cs="Arial"/>
          <w:sz w:val="20"/>
          <w:szCs w:val="20"/>
          <w:vertAlign w:val="superscript"/>
        </w:rPr>
        <w:t>2</w:t>
      </w:r>
      <w:r>
        <w:rPr>
          <w:rFonts w:ascii="Arial" w:hAnsi="Arial" w:cs="Arial"/>
          <w:sz w:val="20"/>
          <w:szCs w:val="20"/>
        </w:rPr>
        <w:t xml:space="preserve"> </w:t>
      </w:r>
      <w:r w:rsidRPr="006F7D31">
        <w:rPr>
          <w:rFonts w:ascii="Arial" w:hAnsi="Arial" w:cs="Arial"/>
          <w:sz w:val="20"/>
          <w:szCs w:val="20"/>
        </w:rPr>
        <w:t>k dočasnému užívání a nájemce tento předmět nájmu přijímá do nájmu, zavazuje se pronajímateli platit včas nájemné dle čl. III. této smlouvy.</w:t>
      </w:r>
    </w:p>
    <w:p w14:paraId="609D24A5" w14:textId="77777777" w:rsidR="00EE479A" w:rsidRPr="006F7D31" w:rsidRDefault="00EE479A" w:rsidP="00EE479A">
      <w:pPr>
        <w:spacing w:after="0" w:line="240" w:lineRule="auto"/>
        <w:jc w:val="both"/>
        <w:rPr>
          <w:rFonts w:ascii="Arial" w:hAnsi="Arial" w:cs="Arial"/>
          <w:sz w:val="20"/>
          <w:szCs w:val="20"/>
        </w:rPr>
      </w:pPr>
      <w:r w:rsidRPr="006F7D31">
        <w:rPr>
          <w:rFonts w:ascii="Arial" w:hAnsi="Arial" w:cs="Arial"/>
          <w:sz w:val="20"/>
          <w:szCs w:val="20"/>
        </w:rPr>
        <w:t xml:space="preserve">2.2. Předmět nájmu je vyznačen v příloze č. 1, jež </w:t>
      </w:r>
      <w:proofErr w:type="gramStart"/>
      <w:r w:rsidRPr="006F7D31">
        <w:rPr>
          <w:rFonts w:ascii="Arial" w:hAnsi="Arial" w:cs="Arial"/>
          <w:sz w:val="20"/>
          <w:szCs w:val="20"/>
        </w:rPr>
        <w:t>tvoří</w:t>
      </w:r>
      <w:proofErr w:type="gramEnd"/>
      <w:r w:rsidRPr="006F7D31">
        <w:rPr>
          <w:rFonts w:ascii="Arial" w:hAnsi="Arial" w:cs="Arial"/>
          <w:sz w:val="20"/>
          <w:szCs w:val="20"/>
        </w:rPr>
        <w:t xml:space="preserve"> nedílnou součást této smlouvy.</w:t>
      </w:r>
    </w:p>
    <w:p w14:paraId="0793BF16" w14:textId="77777777" w:rsidR="00EE479A" w:rsidRPr="006F7D31" w:rsidRDefault="00EE479A" w:rsidP="00EE479A">
      <w:pPr>
        <w:spacing w:after="0" w:line="240" w:lineRule="auto"/>
        <w:jc w:val="both"/>
        <w:rPr>
          <w:rFonts w:ascii="Arial" w:hAnsi="Arial" w:cs="Arial"/>
          <w:i/>
          <w:color w:val="FF0000"/>
          <w:sz w:val="20"/>
          <w:szCs w:val="20"/>
        </w:rPr>
      </w:pPr>
      <w:r w:rsidRPr="006F7D31">
        <w:rPr>
          <w:rFonts w:ascii="Arial" w:hAnsi="Arial" w:cs="Arial"/>
          <w:sz w:val="20"/>
          <w:szCs w:val="20"/>
        </w:rPr>
        <w:t xml:space="preserve">2.3. Nájemce je oprávněn užívat předmět nájmu za účelem umístění a provozování K + R parking a </w:t>
      </w:r>
      <w:proofErr w:type="spellStart"/>
      <w:r w:rsidRPr="006F7D31">
        <w:rPr>
          <w:rFonts w:ascii="Arial" w:hAnsi="Arial" w:cs="Arial"/>
          <w:sz w:val="20"/>
          <w:szCs w:val="20"/>
        </w:rPr>
        <w:t>cykloparking</w:t>
      </w:r>
      <w:proofErr w:type="spellEnd"/>
      <w:r w:rsidRPr="006F7D31">
        <w:rPr>
          <w:rFonts w:ascii="Arial" w:hAnsi="Arial" w:cs="Arial"/>
          <w:sz w:val="20"/>
          <w:szCs w:val="20"/>
        </w:rPr>
        <w:t>.</w:t>
      </w:r>
    </w:p>
    <w:p w14:paraId="4A166D1C" w14:textId="77777777" w:rsidR="00EE479A" w:rsidRPr="006F7D31" w:rsidRDefault="00EE479A" w:rsidP="00EE479A">
      <w:pPr>
        <w:spacing w:after="0" w:line="240" w:lineRule="auto"/>
        <w:jc w:val="both"/>
        <w:rPr>
          <w:rFonts w:ascii="Arial" w:hAnsi="Arial" w:cs="Arial"/>
          <w:iCs/>
          <w:sz w:val="20"/>
          <w:szCs w:val="20"/>
        </w:rPr>
      </w:pPr>
      <w:r w:rsidRPr="006F7D31">
        <w:rPr>
          <w:rFonts w:ascii="Arial" w:hAnsi="Arial" w:cs="Arial"/>
          <w:iCs/>
          <w:sz w:val="20"/>
          <w:szCs w:val="20"/>
        </w:rPr>
        <w:t xml:space="preserve">2.4. Nájemce prohlašuje, že předmět nájmu je vhodný pro výše sjednaný účel nájmu dle této smlouvy s tím, že na něm provedl vodorovné vyznačení a ohraničení pomocí kuželů. </w:t>
      </w:r>
    </w:p>
    <w:p w14:paraId="596494E6" w14:textId="77777777" w:rsidR="00EE479A" w:rsidRPr="006F7D31" w:rsidRDefault="00EE479A" w:rsidP="00EE479A">
      <w:pPr>
        <w:spacing w:after="0" w:line="240" w:lineRule="auto"/>
        <w:jc w:val="both"/>
        <w:rPr>
          <w:rFonts w:ascii="Arial" w:hAnsi="Arial" w:cs="Arial"/>
          <w:sz w:val="20"/>
          <w:szCs w:val="20"/>
        </w:rPr>
      </w:pPr>
    </w:p>
    <w:p w14:paraId="02B13192" w14:textId="77777777" w:rsidR="00EE479A" w:rsidRPr="006F7D31" w:rsidRDefault="00EE479A" w:rsidP="00EE479A">
      <w:pPr>
        <w:spacing w:after="0" w:line="240" w:lineRule="auto"/>
        <w:rPr>
          <w:rFonts w:ascii="Arial" w:hAnsi="Arial" w:cs="Arial"/>
          <w:b/>
          <w:sz w:val="20"/>
          <w:szCs w:val="20"/>
        </w:rPr>
      </w:pPr>
    </w:p>
    <w:p w14:paraId="62C764BC" w14:textId="77777777" w:rsidR="00EE479A" w:rsidRPr="006F7D31" w:rsidRDefault="00EE479A" w:rsidP="00EE479A">
      <w:pPr>
        <w:spacing w:after="0" w:line="240" w:lineRule="auto"/>
        <w:jc w:val="center"/>
        <w:rPr>
          <w:rFonts w:ascii="Arial" w:hAnsi="Arial" w:cs="Arial"/>
          <w:b/>
          <w:sz w:val="20"/>
          <w:szCs w:val="20"/>
        </w:rPr>
      </w:pPr>
      <w:r w:rsidRPr="006F7D31">
        <w:rPr>
          <w:rFonts w:ascii="Arial" w:hAnsi="Arial" w:cs="Arial"/>
          <w:b/>
          <w:sz w:val="20"/>
          <w:szCs w:val="20"/>
        </w:rPr>
        <w:t>III.</w:t>
      </w:r>
    </w:p>
    <w:p w14:paraId="16707112" w14:textId="77777777" w:rsidR="00EE479A" w:rsidRPr="006F7D31" w:rsidRDefault="00EE479A" w:rsidP="00EE479A">
      <w:pPr>
        <w:spacing w:after="0" w:line="240" w:lineRule="auto"/>
        <w:jc w:val="both"/>
        <w:rPr>
          <w:rFonts w:ascii="Arial" w:hAnsi="Arial" w:cs="Arial"/>
          <w:bCs/>
          <w:sz w:val="20"/>
          <w:szCs w:val="20"/>
        </w:rPr>
      </w:pPr>
      <w:r w:rsidRPr="006F7D31">
        <w:rPr>
          <w:rFonts w:ascii="Arial" w:hAnsi="Arial" w:cs="Arial"/>
          <w:bCs/>
          <w:sz w:val="20"/>
          <w:szCs w:val="20"/>
        </w:rPr>
        <w:t xml:space="preserve">3.1. Nájemné smluvní strany </w:t>
      </w:r>
      <w:proofErr w:type="gramStart"/>
      <w:r w:rsidRPr="006F7D31">
        <w:rPr>
          <w:rFonts w:ascii="Arial" w:hAnsi="Arial" w:cs="Arial"/>
          <w:bCs/>
          <w:sz w:val="20"/>
          <w:szCs w:val="20"/>
        </w:rPr>
        <w:t>dohodly</w:t>
      </w:r>
      <w:proofErr w:type="gramEnd"/>
      <w:r w:rsidRPr="006F7D31">
        <w:rPr>
          <w:rFonts w:ascii="Arial" w:hAnsi="Arial" w:cs="Arial"/>
          <w:bCs/>
          <w:sz w:val="20"/>
          <w:szCs w:val="20"/>
        </w:rPr>
        <w:t xml:space="preserve"> ve výši 600 Kč/m</w:t>
      </w:r>
      <w:r w:rsidRPr="006F7D31">
        <w:rPr>
          <w:rFonts w:ascii="Arial" w:hAnsi="Arial" w:cs="Arial"/>
          <w:bCs/>
          <w:sz w:val="20"/>
          <w:szCs w:val="20"/>
          <w:vertAlign w:val="superscript"/>
        </w:rPr>
        <w:t>2</w:t>
      </w:r>
      <w:r w:rsidRPr="006F7D31">
        <w:rPr>
          <w:rFonts w:ascii="Arial" w:hAnsi="Arial" w:cs="Arial"/>
          <w:bCs/>
          <w:sz w:val="20"/>
          <w:szCs w:val="20"/>
        </w:rPr>
        <w:t>/rok, celkové roční nájemné činí 344 400 Kč včetně DPH v sazbě ve výši dle aktuálně platných právních předpisů, tj</w:t>
      </w:r>
      <w:r>
        <w:rPr>
          <w:rFonts w:ascii="Arial" w:hAnsi="Arial" w:cs="Arial"/>
          <w:bCs/>
          <w:sz w:val="20"/>
          <w:szCs w:val="20"/>
        </w:rPr>
        <w:t>. ke dni uzavření této smlouvy</w:t>
      </w:r>
      <w:r w:rsidRPr="006F7D31">
        <w:rPr>
          <w:rFonts w:ascii="Arial" w:hAnsi="Arial" w:cs="Arial"/>
          <w:bCs/>
          <w:sz w:val="20"/>
          <w:szCs w:val="20"/>
        </w:rPr>
        <w:t xml:space="preserve"> ve výši 21%. </w:t>
      </w:r>
    </w:p>
    <w:p w14:paraId="72AE71D0" w14:textId="77777777" w:rsidR="00EE479A" w:rsidRPr="006F7D31" w:rsidRDefault="00EE479A" w:rsidP="00EE479A">
      <w:pPr>
        <w:spacing w:after="0" w:line="240" w:lineRule="auto"/>
        <w:jc w:val="both"/>
        <w:rPr>
          <w:rFonts w:ascii="Arial" w:hAnsi="Arial" w:cs="Arial"/>
          <w:bCs/>
          <w:sz w:val="20"/>
          <w:szCs w:val="20"/>
        </w:rPr>
      </w:pPr>
      <w:r w:rsidRPr="006F7D31">
        <w:rPr>
          <w:rFonts w:ascii="Arial" w:hAnsi="Arial" w:cs="Arial"/>
          <w:bCs/>
          <w:sz w:val="20"/>
          <w:szCs w:val="20"/>
        </w:rPr>
        <w:t>3.2. Nájemné</w:t>
      </w:r>
      <w:r w:rsidRPr="006D5C91">
        <w:rPr>
          <w:rFonts w:ascii="Arial" w:hAnsi="Arial" w:cs="Arial"/>
          <w:bCs/>
          <w:sz w:val="20"/>
          <w:szCs w:val="20"/>
        </w:rPr>
        <w:t xml:space="preserve"> na daný kalendářní rok</w:t>
      </w:r>
      <w:r w:rsidRPr="006F7D31">
        <w:rPr>
          <w:rFonts w:ascii="Arial" w:hAnsi="Arial" w:cs="Arial"/>
          <w:bCs/>
          <w:sz w:val="20"/>
          <w:szCs w:val="20"/>
        </w:rPr>
        <w:t xml:space="preserve"> je splatné na účet pronajímatele vždy nejpozději ke každému 31. 5.  běžného roku na základě faktury – daňového dokladu, vystaveného pronajímatelem. Dnem uskutečnění zdanitelného plnění bude datum vystavení daňového dokladu. Daňový doklad bude vystaven nejpozději 30 dnů před </w:t>
      </w:r>
      <w:r>
        <w:rPr>
          <w:rFonts w:ascii="Arial" w:hAnsi="Arial" w:cs="Arial"/>
          <w:bCs/>
          <w:sz w:val="20"/>
          <w:szCs w:val="20"/>
        </w:rPr>
        <w:t xml:space="preserve">shora uvedeným datem splatnosti </w:t>
      </w:r>
      <w:r w:rsidRPr="006F7D31">
        <w:rPr>
          <w:rFonts w:ascii="Arial" w:hAnsi="Arial" w:cs="Arial"/>
          <w:bCs/>
          <w:sz w:val="20"/>
          <w:szCs w:val="20"/>
        </w:rPr>
        <w:t>nájmu.</w:t>
      </w:r>
    </w:p>
    <w:p w14:paraId="29513432" w14:textId="77777777" w:rsidR="00EE479A" w:rsidRPr="006F7D31" w:rsidRDefault="00EE479A" w:rsidP="00EE479A">
      <w:pPr>
        <w:spacing w:after="0" w:line="240" w:lineRule="auto"/>
        <w:jc w:val="both"/>
        <w:rPr>
          <w:rFonts w:ascii="Arial" w:hAnsi="Arial" w:cs="Arial"/>
          <w:bCs/>
          <w:sz w:val="20"/>
          <w:szCs w:val="20"/>
        </w:rPr>
      </w:pPr>
      <w:r w:rsidRPr="006F7D31">
        <w:rPr>
          <w:rFonts w:ascii="Arial" w:hAnsi="Arial" w:cs="Arial"/>
          <w:bCs/>
          <w:sz w:val="20"/>
          <w:szCs w:val="20"/>
        </w:rPr>
        <w:t>3.3. Pokud tato smlouva nab</w:t>
      </w:r>
      <w:r>
        <w:rPr>
          <w:rFonts w:ascii="Arial" w:hAnsi="Arial" w:cs="Arial"/>
          <w:bCs/>
          <w:sz w:val="20"/>
          <w:szCs w:val="20"/>
        </w:rPr>
        <w:t>u</w:t>
      </w:r>
      <w:r w:rsidRPr="006F7D31">
        <w:rPr>
          <w:rFonts w:ascii="Arial" w:hAnsi="Arial" w:cs="Arial"/>
          <w:bCs/>
          <w:sz w:val="20"/>
          <w:szCs w:val="20"/>
        </w:rPr>
        <w:t xml:space="preserve">de účinnosti méně než 30 dní před běžným datem splatnosti, bude poměrná část nájemného za rok, ve kterém je uzavřena tato smlouva, uhrazena do 30 dnů ode dne </w:t>
      </w:r>
      <w:r w:rsidRPr="006F7D31">
        <w:rPr>
          <w:rFonts w:ascii="Arial" w:hAnsi="Arial" w:cs="Arial"/>
          <w:bCs/>
          <w:sz w:val="20"/>
          <w:szCs w:val="20"/>
        </w:rPr>
        <w:lastRenderedPageBreak/>
        <w:t xml:space="preserve">účinnosti smlouvy na základě faktury – daňového dokladu, vystaveného </w:t>
      </w:r>
      <w:r>
        <w:rPr>
          <w:rFonts w:ascii="Arial" w:hAnsi="Arial" w:cs="Arial"/>
          <w:bCs/>
          <w:sz w:val="20"/>
          <w:szCs w:val="20"/>
        </w:rPr>
        <w:t xml:space="preserve">bez zbytečného odkladu </w:t>
      </w:r>
      <w:r w:rsidRPr="006F7D31">
        <w:rPr>
          <w:rFonts w:ascii="Arial" w:hAnsi="Arial" w:cs="Arial"/>
          <w:bCs/>
          <w:sz w:val="20"/>
          <w:szCs w:val="20"/>
        </w:rPr>
        <w:t>Odborem investičním MMB. Pokud tato smlouva nab</w:t>
      </w:r>
      <w:r>
        <w:rPr>
          <w:rFonts w:ascii="Arial" w:hAnsi="Arial" w:cs="Arial"/>
          <w:bCs/>
          <w:sz w:val="20"/>
          <w:szCs w:val="20"/>
        </w:rPr>
        <w:t>u</w:t>
      </w:r>
      <w:r w:rsidRPr="006F7D31">
        <w:rPr>
          <w:rFonts w:ascii="Arial" w:hAnsi="Arial" w:cs="Arial"/>
          <w:bCs/>
          <w:sz w:val="20"/>
          <w:szCs w:val="20"/>
        </w:rPr>
        <w:t xml:space="preserve">de účinnosti více než 30 dní před běžným datem splatnosti, avšak později </w:t>
      </w:r>
      <w:r>
        <w:rPr>
          <w:rFonts w:ascii="Arial" w:hAnsi="Arial" w:cs="Arial"/>
          <w:bCs/>
          <w:sz w:val="20"/>
          <w:szCs w:val="20"/>
        </w:rPr>
        <w:t xml:space="preserve">než </w:t>
      </w:r>
      <w:r w:rsidRPr="006F7D31">
        <w:rPr>
          <w:rFonts w:ascii="Arial" w:hAnsi="Arial" w:cs="Arial"/>
          <w:bCs/>
          <w:sz w:val="20"/>
          <w:szCs w:val="20"/>
        </w:rPr>
        <w:t xml:space="preserve">1. 1. daného roku, vystaví pronajímatel fakturu v souladu s článkem 3.2. této smlouvy, avšak pouze na poměrnou část ročního nájemného dle skutečného počátku běhu doby nájmy (tj. účinnosti smlouvy). </w:t>
      </w:r>
    </w:p>
    <w:p w14:paraId="2B4C30EA" w14:textId="77777777" w:rsidR="00EE479A" w:rsidRPr="006F7D31" w:rsidRDefault="00EE479A" w:rsidP="00EE479A">
      <w:pPr>
        <w:spacing w:after="0" w:line="240" w:lineRule="auto"/>
        <w:jc w:val="both"/>
        <w:rPr>
          <w:rFonts w:ascii="Arial" w:hAnsi="Arial" w:cs="Arial"/>
          <w:bCs/>
          <w:sz w:val="20"/>
          <w:szCs w:val="20"/>
        </w:rPr>
      </w:pPr>
      <w:r w:rsidRPr="006F7D31">
        <w:rPr>
          <w:rFonts w:ascii="Arial" w:hAnsi="Arial" w:cs="Arial"/>
          <w:bCs/>
          <w:sz w:val="20"/>
          <w:szCs w:val="20"/>
        </w:rPr>
        <w:t>3.4. Nájemce se zavazuje na písemnou výzvu pronajímatele vydat bezdůvodné obohacení za užívání předmětu nájmu bez právního důvodu za období od 16. 9. 2024 do dne účinnosti této smlouvy, přičemž smluvní strany se dohodly, že bezdůvodné obohacení bude vypočteno jako poměrná část výše ročního nájemného dle článku 3.1. této smlouvy</w:t>
      </w:r>
      <w:r>
        <w:rPr>
          <w:rFonts w:ascii="Arial" w:hAnsi="Arial" w:cs="Arial"/>
          <w:bCs/>
          <w:sz w:val="20"/>
          <w:szCs w:val="20"/>
        </w:rPr>
        <w:t>, tedy ve výši 600 Kč/m</w:t>
      </w:r>
      <w:r>
        <w:rPr>
          <w:rFonts w:ascii="Arial" w:hAnsi="Arial" w:cs="Arial"/>
          <w:bCs/>
          <w:sz w:val="20"/>
          <w:szCs w:val="20"/>
          <w:vertAlign w:val="superscript"/>
        </w:rPr>
        <w:t>2</w:t>
      </w:r>
      <w:r>
        <w:rPr>
          <w:rFonts w:ascii="Arial" w:hAnsi="Arial" w:cs="Arial"/>
          <w:bCs/>
          <w:sz w:val="20"/>
          <w:szCs w:val="20"/>
        </w:rPr>
        <w:t>/rok</w:t>
      </w:r>
      <w:r w:rsidRPr="006F7D31">
        <w:rPr>
          <w:rFonts w:ascii="Arial" w:hAnsi="Arial" w:cs="Arial"/>
          <w:bCs/>
          <w:sz w:val="20"/>
          <w:szCs w:val="20"/>
        </w:rPr>
        <w:t>.</w:t>
      </w:r>
      <w:r>
        <w:rPr>
          <w:rFonts w:ascii="Arial" w:hAnsi="Arial" w:cs="Arial"/>
          <w:bCs/>
          <w:sz w:val="20"/>
          <w:szCs w:val="20"/>
        </w:rPr>
        <w:t xml:space="preserve"> Pronajímatel prohlašuje, že kromě bezdůvodného obohacení dle tohoto článku smlouvy nemá ke dni uzavření této smlouvy vůči nájemci z titulu užívání předmětu nájmu žádné nároky. </w:t>
      </w:r>
    </w:p>
    <w:p w14:paraId="24FD572D" w14:textId="77777777" w:rsidR="00EE479A" w:rsidRPr="006F7D31" w:rsidRDefault="00EE479A" w:rsidP="00EE479A">
      <w:pPr>
        <w:spacing w:after="0" w:line="240" w:lineRule="auto"/>
        <w:jc w:val="both"/>
        <w:rPr>
          <w:rFonts w:ascii="Arial" w:hAnsi="Arial" w:cs="Arial"/>
          <w:bCs/>
          <w:sz w:val="20"/>
          <w:szCs w:val="20"/>
        </w:rPr>
      </w:pPr>
      <w:r w:rsidRPr="006F7D31">
        <w:rPr>
          <w:rFonts w:ascii="Arial" w:hAnsi="Arial" w:cs="Arial"/>
          <w:bCs/>
          <w:sz w:val="20"/>
          <w:szCs w:val="20"/>
        </w:rPr>
        <w:t xml:space="preserve">3.4. Nájemce se zavazuje uhradit smluvní pokutu ve výši 2 promile ze smluveného ročního nájemného za každý den prodlení s úhradou nájemného po uplynutí dodatečné lhůty k úhradě stanovené v písemné upomínce pronajímatele. Smluvní pokuta je splatná ve lhůtě 10 dnů ode dne, kdy pronajímatel </w:t>
      </w:r>
      <w:proofErr w:type="gramStart"/>
      <w:r w:rsidRPr="006F7D31">
        <w:rPr>
          <w:rFonts w:ascii="Arial" w:hAnsi="Arial" w:cs="Arial"/>
          <w:bCs/>
          <w:sz w:val="20"/>
          <w:szCs w:val="20"/>
        </w:rPr>
        <w:t>doručí</w:t>
      </w:r>
      <w:proofErr w:type="gramEnd"/>
      <w:r w:rsidRPr="006F7D31">
        <w:rPr>
          <w:rFonts w:ascii="Arial" w:hAnsi="Arial" w:cs="Arial"/>
          <w:bCs/>
          <w:sz w:val="20"/>
          <w:szCs w:val="20"/>
        </w:rPr>
        <w:t xml:space="preserve"> nájemci písemnou výzvu k její úhradě.</w:t>
      </w:r>
    </w:p>
    <w:p w14:paraId="26062ED8" w14:textId="77777777" w:rsidR="00EE479A" w:rsidRPr="006F7D31" w:rsidRDefault="00EE479A" w:rsidP="00EE479A">
      <w:pPr>
        <w:spacing w:after="0" w:line="240" w:lineRule="auto"/>
        <w:jc w:val="both"/>
        <w:rPr>
          <w:rFonts w:ascii="Arial" w:hAnsi="Arial" w:cs="Arial"/>
          <w:bCs/>
          <w:sz w:val="20"/>
          <w:szCs w:val="20"/>
        </w:rPr>
      </w:pPr>
      <w:r w:rsidRPr="006F7D31">
        <w:rPr>
          <w:rFonts w:ascii="Arial" w:hAnsi="Arial" w:cs="Arial"/>
          <w:bCs/>
          <w:sz w:val="20"/>
          <w:szCs w:val="20"/>
        </w:rPr>
        <w:t>3.5. Faktura – daňový doklad bude nájemci zasílána datovou schránkou</w:t>
      </w:r>
      <w:r>
        <w:rPr>
          <w:rFonts w:ascii="Arial" w:hAnsi="Arial" w:cs="Arial"/>
          <w:bCs/>
          <w:sz w:val="20"/>
          <w:szCs w:val="20"/>
        </w:rPr>
        <w:t>.</w:t>
      </w:r>
      <w:r w:rsidRPr="006F7D31">
        <w:rPr>
          <w:rFonts w:ascii="Arial" w:hAnsi="Arial" w:cs="Arial"/>
          <w:bCs/>
          <w:sz w:val="20"/>
          <w:szCs w:val="20"/>
        </w:rPr>
        <w:t xml:space="preserve"> V případě, že se nájemce do datové schránky nepřihlásí ve lhůtě 10 dnů ode dne, kdy do ní bylo oznámení dodáno, považuje se faktura za doručenou posledním dnem této lhůty. </w:t>
      </w:r>
    </w:p>
    <w:p w14:paraId="563FD19C" w14:textId="77777777" w:rsidR="00EE479A" w:rsidRPr="006F7D31" w:rsidRDefault="00EE479A" w:rsidP="00EE479A">
      <w:pPr>
        <w:spacing w:after="0" w:line="240" w:lineRule="auto"/>
        <w:jc w:val="both"/>
        <w:rPr>
          <w:rFonts w:ascii="Arial" w:hAnsi="Arial" w:cs="Arial"/>
          <w:bCs/>
          <w:sz w:val="20"/>
          <w:szCs w:val="20"/>
        </w:rPr>
      </w:pPr>
    </w:p>
    <w:p w14:paraId="69592FE7" w14:textId="77777777" w:rsidR="00EE479A" w:rsidRPr="006F7D31" w:rsidRDefault="00EE479A" w:rsidP="00EE479A">
      <w:pPr>
        <w:spacing w:after="0" w:line="240" w:lineRule="auto"/>
        <w:rPr>
          <w:rFonts w:ascii="Arial" w:hAnsi="Arial" w:cs="Arial"/>
          <w:b/>
          <w:sz w:val="20"/>
          <w:szCs w:val="20"/>
        </w:rPr>
      </w:pPr>
    </w:p>
    <w:p w14:paraId="1D8F8FC8" w14:textId="77777777" w:rsidR="00EE479A" w:rsidRPr="006F7D31" w:rsidRDefault="00EE479A" w:rsidP="00EE479A">
      <w:pPr>
        <w:spacing w:after="0" w:line="240" w:lineRule="auto"/>
        <w:rPr>
          <w:rFonts w:ascii="Arial" w:hAnsi="Arial" w:cs="Arial"/>
          <w:b/>
          <w:sz w:val="20"/>
          <w:szCs w:val="20"/>
        </w:rPr>
      </w:pPr>
    </w:p>
    <w:p w14:paraId="278B9D7C" w14:textId="77777777" w:rsidR="00EE479A" w:rsidRPr="006F7D31" w:rsidRDefault="00EE479A" w:rsidP="00EE479A">
      <w:pPr>
        <w:spacing w:after="0" w:line="240" w:lineRule="auto"/>
        <w:jc w:val="center"/>
        <w:rPr>
          <w:rFonts w:ascii="Arial" w:hAnsi="Arial" w:cs="Arial"/>
          <w:b/>
          <w:sz w:val="20"/>
          <w:szCs w:val="20"/>
        </w:rPr>
      </w:pPr>
      <w:r w:rsidRPr="006F7D31">
        <w:rPr>
          <w:rFonts w:ascii="Arial" w:hAnsi="Arial" w:cs="Arial"/>
          <w:b/>
          <w:sz w:val="20"/>
          <w:szCs w:val="20"/>
        </w:rPr>
        <w:t>IV.</w:t>
      </w:r>
    </w:p>
    <w:p w14:paraId="32256FDF" w14:textId="77777777" w:rsidR="00EE479A" w:rsidRPr="006F7D31" w:rsidRDefault="00EE479A" w:rsidP="00EE479A">
      <w:pPr>
        <w:spacing w:after="0" w:line="240" w:lineRule="auto"/>
        <w:jc w:val="both"/>
        <w:rPr>
          <w:rFonts w:ascii="Arial" w:hAnsi="Arial" w:cs="Arial"/>
          <w:bCs/>
          <w:sz w:val="20"/>
          <w:szCs w:val="20"/>
        </w:rPr>
      </w:pPr>
      <w:r w:rsidRPr="006F7D31">
        <w:rPr>
          <w:rFonts w:ascii="Arial" w:hAnsi="Arial" w:cs="Arial"/>
          <w:bCs/>
          <w:sz w:val="20"/>
          <w:szCs w:val="20"/>
        </w:rPr>
        <w:t>4.1. Nájem se sjednává na dobu neurčitou.</w:t>
      </w:r>
    </w:p>
    <w:p w14:paraId="61417EF9" w14:textId="77777777" w:rsidR="00EE479A" w:rsidRPr="006F7D31" w:rsidRDefault="00EE479A" w:rsidP="00EE479A">
      <w:pPr>
        <w:spacing w:after="0" w:line="240" w:lineRule="auto"/>
        <w:jc w:val="both"/>
        <w:rPr>
          <w:rFonts w:ascii="Arial" w:hAnsi="Arial" w:cs="Arial"/>
          <w:bCs/>
          <w:sz w:val="20"/>
          <w:szCs w:val="20"/>
        </w:rPr>
      </w:pPr>
      <w:r w:rsidRPr="006F7D31">
        <w:rPr>
          <w:rFonts w:ascii="Arial" w:hAnsi="Arial" w:cs="Arial"/>
          <w:bCs/>
          <w:sz w:val="20"/>
          <w:szCs w:val="20"/>
        </w:rPr>
        <w:t xml:space="preserve">4.2. Nájem lze ukončit dohodou smluvních stran nebo písemnou výpovědí bez uvedení důvodu kterékoli smluvní strany. Výpovědní doba činí tři (3) měsíce a počíná běžet prvním dnem měsíce následujícího po měsíci, v němž byla výpověď doručena druhé smluvní straně. Pronajímatel je oprávněn ukončit nájem výpovědí bez uvedení důvodu dle tohoto článku smlouvy </w:t>
      </w:r>
      <w:r>
        <w:rPr>
          <w:rFonts w:ascii="Arial" w:hAnsi="Arial" w:cs="Arial"/>
          <w:bCs/>
          <w:sz w:val="20"/>
          <w:szCs w:val="20"/>
        </w:rPr>
        <w:t xml:space="preserve">výpovědí doručenou </w:t>
      </w:r>
      <w:r w:rsidRPr="006F7D31">
        <w:rPr>
          <w:rFonts w:ascii="Arial" w:hAnsi="Arial" w:cs="Arial"/>
          <w:bCs/>
          <w:sz w:val="20"/>
          <w:szCs w:val="20"/>
        </w:rPr>
        <w:t>nejdříve</w:t>
      </w:r>
      <w:r>
        <w:rPr>
          <w:rFonts w:ascii="Arial" w:hAnsi="Arial" w:cs="Arial"/>
          <w:bCs/>
          <w:sz w:val="20"/>
          <w:szCs w:val="20"/>
        </w:rPr>
        <w:t xml:space="preserve"> v měsíci srpnu 2026.;</w:t>
      </w:r>
      <w:r w:rsidRPr="006F7D31">
        <w:rPr>
          <w:rFonts w:ascii="Arial" w:hAnsi="Arial" w:cs="Arial"/>
          <w:bCs/>
          <w:sz w:val="20"/>
          <w:szCs w:val="20"/>
        </w:rPr>
        <w:t xml:space="preserve"> do tohoto data je pronajímatel oprávněn </w:t>
      </w:r>
      <w:r>
        <w:rPr>
          <w:rFonts w:ascii="Arial" w:hAnsi="Arial" w:cs="Arial"/>
          <w:bCs/>
          <w:sz w:val="20"/>
          <w:szCs w:val="20"/>
        </w:rPr>
        <w:t xml:space="preserve">jednostranně </w:t>
      </w:r>
      <w:r w:rsidRPr="006F7D31">
        <w:rPr>
          <w:rFonts w:ascii="Arial" w:hAnsi="Arial" w:cs="Arial"/>
          <w:bCs/>
          <w:sz w:val="20"/>
          <w:szCs w:val="20"/>
        </w:rPr>
        <w:t>ukončit nájem</w:t>
      </w:r>
      <w:r>
        <w:rPr>
          <w:rFonts w:ascii="Arial" w:hAnsi="Arial" w:cs="Arial"/>
          <w:bCs/>
          <w:sz w:val="20"/>
          <w:szCs w:val="20"/>
        </w:rPr>
        <w:t xml:space="preserve"> pouze</w:t>
      </w:r>
      <w:r w:rsidRPr="006F7D31">
        <w:rPr>
          <w:rFonts w:ascii="Arial" w:hAnsi="Arial" w:cs="Arial"/>
          <w:bCs/>
          <w:sz w:val="20"/>
          <w:szCs w:val="20"/>
        </w:rPr>
        <w:t xml:space="preserve"> výpovědí danou pouze z důvodu prodlení nájemce se zaplacením nájemného delším než 30 dní od doručení písemné upomínky pronajímatele k úhradě. </w:t>
      </w:r>
    </w:p>
    <w:p w14:paraId="28B102CE" w14:textId="77777777" w:rsidR="00EE479A" w:rsidRPr="006F7D31" w:rsidRDefault="00EE479A" w:rsidP="00EE479A">
      <w:pPr>
        <w:spacing w:after="0" w:line="240" w:lineRule="auto"/>
        <w:jc w:val="both"/>
        <w:rPr>
          <w:rFonts w:ascii="Arial" w:hAnsi="Arial" w:cs="Arial"/>
          <w:bCs/>
          <w:sz w:val="20"/>
          <w:szCs w:val="20"/>
        </w:rPr>
      </w:pPr>
      <w:r w:rsidRPr="006F7D31">
        <w:rPr>
          <w:rFonts w:ascii="Arial" w:hAnsi="Arial" w:cs="Arial"/>
          <w:bCs/>
          <w:sz w:val="20"/>
          <w:szCs w:val="20"/>
        </w:rPr>
        <w:t>4.3. Nájemce se zavazuje ke dni zániku nájmu předmět nájmu uvést na své náklady do původního stavu.</w:t>
      </w:r>
    </w:p>
    <w:p w14:paraId="29C56557" w14:textId="77777777" w:rsidR="00EE479A" w:rsidRPr="006F7D31" w:rsidRDefault="00EE479A" w:rsidP="00EE479A">
      <w:pPr>
        <w:spacing w:after="0" w:line="240" w:lineRule="auto"/>
        <w:jc w:val="center"/>
        <w:rPr>
          <w:rFonts w:ascii="Arial" w:hAnsi="Arial" w:cs="Arial"/>
          <w:b/>
          <w:sz w:val="20"/>
          <w:szCs w:val="20"/>
        </w:rPr>
      </w:pPr>
    </w:p>
    <w:p w14:paraId="14CD7F8B" w14:textId="77777777" w:rsidR="00EE479A" w:rsidRPr="006F7D31" w:rsidRDefault="00EE479A" w:rsidP="00EE479A">
      <w:pPr>
        <w:spacing w:after="0" w:line="240" w:lineRule="auto"/>
        <w:jc w:val="both"/>
        <w:rPr>
          <w:rFonts w:ascii="Arial" w:hAnsi="Arial" w:cs="Arial"/>
          <w:sz w:val="20"/>
          <w:szCs w:val="20"/>
        </w:rPr>
      </w:pPr>
    </w:p>
    <w:p w14:paraId="2AA2AF2B" w14:textId="77777777" w:rsidR="00EE479A" w:rsidRPr="006F7D31" w:rsidRDefault="00EE479A" w:rsidP="00EE479A">
      <w:pPr>
        <w:spacing w:after="0" w:line="240" w:lineRule="auto"/>
        <w:jc w:val="both"/>
        <w:rPr>
          <w:rFonts w:ascii="Arial" w:hAnsi="Arial" w:cs="Arial"/>
          <w:sz w:val="20"/>
          <w:szCs w:val="20"/>
        </w:rPr>
      </w:pPr>
    </w:p>
    <w:p w14:paraId="3E26DCE3" w14:textId="77777777" w:rsidR="00EE479A" w:rsidRPr="006F7D31" w:rsidRDefault="00EE479A" w:rsidP="00EE479A">
      <w:pPr>
        <w:spacing w:after="0" w:line="240" w:lineRule="auto"/>
        <w:jc w:val="center"/>
        <w:rPr>
          <w:rFonts w:ascii="Arial" w:hAnsi="Arial" w:cs="Arial"/>
          <w:b/>
          <w:sz w:val="20"/>
          <w:szCs w:val="20"/>
        </w:rPr>
      </w:pPr>
      <w:r w:rsidRPr="006F7D31">
        <w:rPr>
          <w:rFonts w:ascii="Arial" w:hAnsi="Arial" w:cs="Arial"/>
          <w:b/>
          <w:sz w:val="20"/>
          <w:szCs w:val="20"/>
        </w:rPr>
        <w:t>V.</w:t>
      </w:r>
    </w:p>
    <w:p w14:paraId="73F4C941" w14:textId="77777777" w:rsidR="00EE479A" w:rsidRPr="006F7D31" w:rsidRDefault="00EE479A" w:rsidP="00EE479A">
      <w:pPr>
        <w:spacing w:after="0" w:line="240" w:lineRule="auto"/>
        <w:jc w:val="both"/>
        <w:rPr>
          <w:rFonts w:ascii="Arial" w:hAnsi="Arial" w:cs="Arial"/>
          <w:bCs/>
          <w:sz w:val="20"/>
          <w:szCs w:val="20"/>
        </w:rPr>
      </w:pPr>
      <w:r w:rsidRPr="006F7D31">
        <w:rPr>
          <w:rFonts w:ascii="Arial" w:hAnsi="Arial" w:cs="Arial"/>
          <w:bCs/>
          <w:sz w:val="20"/>
          <w:szCs w:val="20"/>
        </w:rPr>
        <w:t>5.1. </w:t>
      </w:r>
      <w:r w:rsidRPr="006F7D31">
        <w:rPr>
          <w:rFonts w:ascii="Arial" w:hAnsi="Arial" w:cs="Arial"/>
          <w:sz w:val="20"/>
          <w:szCs w:val="20"/>
        </w:rPr>
        <w:t xml:space="preserve">Nájemce je povinen po celou dobu trvání nájmu na vlastní náklady, na vlastní odpovědnost a nebezpečí udržovat předmět nájmu ve stavu způsobilém k účelu dohodnutému dle čl. II. této smlouvy a provádět obvyklou údržbu předmětu nájmu na vlastní náklady. Nájemce je povinen hradit veškeré náklady v souvislosti s jeho činností na předmětu nájmu. Nájemce není oprávněn požadovat po skončení nájmu po pronajímateli náhradu nákladů vynaložených jím na údržbu, opravy, úpravu předmětu nájmu. Nájemce je oprávněn a povinen na vlastní náklady a nebezpečí </w:t>
      </w:r>
      <w:r>
        <w:rPr>
          <w:rFonts w:ascii="Arial" w:hAnsi="Arial" w:cs="Arial"/>
          <w:sz w:val="20"/>
          <w:szCs w:val="20"/>
        </w:rPr>
        <w:t xml:space="preserve">přiměřeně </w:t>
      </w:r>
      <w:r w:rsidRPr="006F7D31">
        <w:rPr>
          <w:rFonts w:ascii="Arial" w:hAnsi="Arial" w:cs="Arial"/>
          <w:sz w:val="20"/>
          <w:szCs w:val="20"/>
        </w:rPr>
        <w:t xml:space="preserve">zabezpečit ochranu předmětu nájmu proti poškození a zneužití a </w:t>
      </w:r>
      <w:r>
        <w:rPr>
          <w:rFonts w:ascii="Arial" w:hAnsi="Arial" w:cs="Arial"/>
          <w:sz w:val="20"/>
          <w:szCs w:val="20"/>
        </w:rPr>
        <w:t xml:space="preserve">přiměřeně </w:t>
      </w:r>
      <w:r w:rsidRPr="006F7D31">
        <w:rPr>
          <w:rFonts w:ascii="Arial" w:hAnsi="Arial" w:cs="Arial"/>
          <w:sz w:val="20"/>
          <w:szCs w:val="20"/>
        </w:rPr>
        <w:t>zabezpečit předmět nájmu tak, aby nedošlo ke škodám na zdraví osob nebo na majetku.</w:t>
      </w:r>
    </w:p>
    <w:p w14:paraId="10D9A5D2" w14:textId="77777777" w:rsidR="00EE479A" w:rsidRPr="006F7D31" w:rsidRDefault="00EE479A" w:rsidP="00EE479A">
      <w:pPr>
        <w:tabs>
          <w:tab w:val="left" w:pos="284"/>
        </w:tabs>
        <w:spacing w:before="60" w:after="0" w:line="240" w:lineRule="auto"/>
        <w:jc w:val="both"/>
        <w:rPr>
          <w:rFonts w:ascii="Arial" w:hAnsi="Arial" w:cs="Arial"/>
          <w:bCs/>
          <w:sz w:val="20"/>
          <w:szCs w:val="20"/>
        </w:rPr>
      </w:pPr>
      <w:r w:rsidRPr="006F7D31">
        <w:rPr>
          <w:rFonts w:ascii="Arial" w:hAnsi="Arial" w:cs="Arial"/>
          <w:sz w:val="20"/>
          <w:szCs w:val="20"/>
        </w:rPr>
        <w:t xml:space="preserve">5.2. Nájemce je povinen na vlastní náklady a nebezpečí zabezpečit likvidaci odpadu vzniklého v souvislosti s jeho činností na předmětu nájmu. </w:t>
      </w:r>
    </w:p>
    <w:p w14:paraId="08BB2FA7" w14:textId="77777777" w:rsidR="00EE479A" w:rsidRPr="006F7D31" w:rsidRDefault="00EE479A" w:rsidP="00EE479A">
      <w:pPr>
        <w:tabs>
          <w:tab w:val="left" w:pos="284"/>
        </w:tabs>
        <w:spacing w:before="60" w:after="0" w:line="240" w:lineRule="auto"/>
        <w:jc w:val="both"/>
        <w:rPr>
          <w:rFonts w:ascii="Arial" w:hAnsi="Arial" w:cs="Arial"/>
          <w:bCs/>
          <w:sz w:val="20"/>
          <w:szCs w:val="20"/>
        </w:rPr>
      </w:pPr>
      <w:r w:rsidRPr="006F7D31">
        <w:rPr>
          <w:rFonts w:ascii="Arial" w:hAnsi="Arial" w:cs="Arial"/>
          <w:bCs/>
          <w:sz w:val="20"/>
          <w:szCs w:val="20"/>
        </w:rPr>
        <w:t>5.3. Nájemce je povinen zajistit úklid na předmětu nájmu.</w:t>
      </w:r>
    </w:p>
    <w:p w14:paraId="101FBC4A" w14:textId="77777777" w:rsidR="00EE479A" w:rsidRPr="006F7D31" w:rsidRDefault="00EE479A" w:rsidP="00EE479A">
      <w:pPr>
        <w:tabs>
          <w:tab w:val="left" w:pos="284"/>
        </w:tabs>
        <w:spacing w:before="60" w:after="0" w:line="240" w:lineRule="auto"/>
        <w:jc w:val="both"/>
        <w:rPr>
          <w:rFonts w:ascii="Arial" w:hAnsi="Arial" w:cs="Arial"/>
          <w:sz w:val="20"/>
          <w:szCs w:val="20"/>
        </w:rPr>
      </w:pPr>
      <w:r w:rsidRPr="006F7D31">
        <w:rPr>
          <w:rFonts w:ascii="Arial" w:hAnsi="Arial" w:cs="Arial"/>
          <w:bCs/>
          <w:sz w:val="20"/>
          <w:szCs w:val="20"/>
        </w:rPr>
        <w:t xml:space="preserve">5.4. Nájemce je povinen po celou dobu trvání nájmu dodržovat všechny právní předpisy a normy, zejména právní předpisy a normy hygienické, stavební, protipožární, bezpečnostní, týkající se nakládání s odpady, týkající se ochrany životního prostředí, právní předpisy a normy z oblasti podnikání včetně živnostenského zákona. </w:t>
      </w:r>
      <w:r w:rsidRPr="006F7D31">
        <w:rPr>
          <w:rFonts w:ascii="Arial" w:hAnsi="Arial" w:cs="Arial"/>
          <w:sz w:val="20"/>
          <w:szCs w:val="20"/>
        </w:rPr>
        <w:t>Nájemce se zavazuje, že v případě porušení právních předpisů a norem uhradí uložené sankce a odpovídá za škodu tímto způsobenou. Nájemce dále odpovídá za škodu vzniklou v souvislosti s jím provozovanou činností na předmětu nájmu.</w:t>
      </w:r>
    </w:p>
    <w:p w14:paraId="2C871337" w14:textId="77777777" w:rsidR="00EE479A" w:rsidRPr="006F7D31" w:rsidRDefault="00EE479A" w:rsidP="00EE479A">
      <w:pPr>
        <w:tabs>
          <w:tab w:val="left" w:pos="284"/>
        </w:tabs>
        <w:spacing w:before="60" w:after="0" w:line="240" w:lineRule="auto"/>
        <w:jc w:val="both"/>
        <w:rPr>
          <w:rFonts w:ascii="Arial" w:hAnsi="Arial" w:cs="Arial"/>
          <w:sz w:val="20"/>
          <w:szCs w:val="20"/>
        </w:rPr>
      </w:pPr>
      <w:r w:rsidRPr="006F7D31">
        <w:rPr>
          <w:rFonts w:ascii="Arial" w:hAnsi="Arial" w:cs="Arial"/>
          <w:sz w:val="20"/>
          <w:szCs w:val="20"/>
        </w:rPr>
        <w:t xml:space="preserve">5.5. Nájemce odpovídá za škodu způsobenou na předmětu nájmu a zavazuje se ji v plné výši pronajímateli nahradit. Nájemce se zavazuje, že odstraní na vlastní náklady veškeré vzniklé škody na předmětu nájmu.  </w:t>
      </w:r>
    </w:p>
    <w:p w14:paraId="54F8DE86" w14:textId="77777777" w:rsidR="00EE479A" w:rsidRPr="006F7D31" w:rsidRDefault="00EE479A" w:rsidP="00EE479A">
      <w:pPr>
        <w:tabs>
          <w:tab w:val="left" w:pos="284"/>
        </w:tabs>
        <w:spacing w:before="60" w:after="0" w:line="240" w:lineRule="auto"/>
        <w:jc w:val="both"/>
        <w:rPr>
          <w:rFonts w:ascii="Arial" w:hAnsi="Arial" w:cs="Arial"/>
          <w:bCs/>
          <w:sz w:val="20"/>
          <w:szCs w:val="20"/>
        </w:rPr>
      </w:pPr>
      <w:r w:rsidRPr="006F7D31">
        <w:rPr>
          <w:rFonts w:ascii="Arial" w:hAnsi="Arial" w:cs="Arial"/>
          <w:sz w:val="20"/>
          <w:szCs w:val="20"/>
        </w:rPr>
        <w:t xml:space="preserve">5.6. Pronajímatel výslovně nájemce upozorňuje, že na/v předmětu nájmu mohou být uloženy inženýrské sítě (zařízení). Uvedená zařízení mají taktéž svá ochranná pásma. Zjištění skutečného stavu je věcí </w:t>
      </w:r>
      <w:r w:rsidRPr="006F7D31">
        <w:rPr>
          <w:rFonts w:ascii="Arial" w:hAnsi="Arial" w:cs="Arial"/>
          <w:sz w:val="20"/>
          <w:szCs w:val="20"/>
        </w:rPr>
        <w:lastRenderedPageBreak/>
        <w:t xml:space="preserve">nájemce. Pronajímatel výslovně upozorňuje nájemce, že pozemek p. č. 1168/7 k. </w:t>
      </w:r>
      <w:proofErr w:type="spellStart"/>
      <w:r w:rsidRPr="006F7D31">
        <w:rPr>
          <w:rFonts w:ascii="Arial" w:hAnsi="Arial" w:cs="Arial"/>
          <w:sz w:val="20"/>
          <w:szCs w:val="20"/>
        </w:rPr>
        <w:t>ú.</w:t>
      </w:r>
      <w:proofErr w:type="spellEnd"/>
      <w:r w:rsidRPr="006F7D31">
        <w:rPr>
          <w:rFonts w:ascii="Arial" w:hAnsi="Arial" w:cs="Arial"/>
          <w:sz w:val="20"/>
          <w:szCs w:val="20"/>
        </w:rPr>
        <w:t xml:space="preserve"> Trnitá je zatížen služebností cesty a stezky ve prospěch statutárního města Brna.</w:t>
      </w:r>
    </w:p>
    <w:p w14:paraId="6A7DA7B3" w14:textId="77777777" w:rsidR="00EE479A" w:rsidRPr="006F7D31" w:rsidRDefault="00EE479A" w:rsidP="00EE479A">
      <w:pPr>
        <w:spacing w:after="0" w:line="240" w:lineRule="auto"/>
        <w:jc w:val="center"/>
        <w:rPr>
          <w:rFonts w:ascii="Arial" w:hAnsi="Arial" w:cs="Arial"/>
          <w:b/>
          <w:sz w:val="20"/>
          <w:szCs w:val="20"/>
        </w:rPr>
      </w:pPr>
    </w:p>
    <w:p w14:paraId="719762E1" w14:textId="77777777" w:rsidR="00EE479A" w:rsidRPr="006F7D31" w:rsidRDefault="00EE479A" w:rsidP="00EE479A">
      <w:pPr>
        <w:spacing w:after="0" w:line="240" w:lineRule="auto"/>
        <w:jc w:val="center"/>
        <w:rPr>
          <w:rFonts w:ascii="Arial" w:hAnsi="Arial" w:cs="Arial"/>
          <w:b/>
          <w:sz w:val="20"/>
          <w:szCs w:val="20"/>
        </w:rPr>
      </w:pPr>
    </w:p>
    <w:p w14:paraId="57B93E4F" w14:textId="77777777" w:rsidR="00EE479A" w:rsidRPr="006F7D31" w:rsidRDefault="00EE479A" w:rsidP="00EE479A">
      <w:pPr>
        <w:spacing w:after="0" w:line="240" w:lineRule="auto"/>
        <w:jc w:val="center"/>
        <w:rPr>
          <w:rFonts w:ascii="Arial" w:hAnsi="Arial" w:cs="Arial"/>
          <w:b/>
          <w:sz w:val="20"/>
          <w:szCs w:val="20"/>
        </w:rPr>
      </w:pPr>
      <w:r w:rsidRPr="006F7D31">
        <w:rPr>
          <w:rFonts w:ascii="Arial" w:hAnsi="Arial" w:cs="Arial"/>
          <w:b/>
          <w:sz w:val="20"/>
          <w:szCs w:val="20"/>
        </w:rPr>
        <w:t>VI.</w:t>
      </w:r>
    </w:p>
    <w:p w14:paraId="78983E2E" w14:textId="77777777" w:rsidR="00EE479A" w:rsidRPr="006F7D31" w:rsidRDefault="00EE479A" w:rsidP="00EE479A">
      <w:pPr>
        <w:spacing w:after="0" w:line="240" w:lineRule="auto"/>
        <w:jc w:val="both"/>
        <w:rPr>
          <w:rFonts w:ascii="Arial" w:hAnsi="Arial" w:cs="Arial"/>
          <w:sz w:val="20"/>
          <w:szCs w:val="20"/>
        </w:rPr>
      </w:pPr>
      <w:r w:rsidRPr="006F7D31">
        <w:rPr>
          <w:rFonts w:ascii="Arial" w:hAnsi="Arial" w:cs="Arial"/>
          <w:sz w:val="20"/>
          <w:szCs w:val="20"/>
        </w:rPr>
        <w:t xml:space="preserve">6.1. Nájemce není oprávněn    přenechat   předmět nájmu do podnájmu třetí osobě bez předchozího písemného souhlasu pronajímatele. </w:t>
      </w:r>
    </w:p>
    <w:p w14:paraId="0396509E" w14:textId="77777777" w:rsidR="00EE479A" w:rsidRPr="006F7D31" w:rsidRDefault="00EE479A" w:rsidP="00EE479A">
      <w:pPr>
        <w:spacing w:after="0" w:line="240" w:lineRule="auto"/>
        <w:jc w:val="both"/>
        <w:rPr>
          <w:rFonts w:ascii="Arial" w:hAnsi="Arial" w:cs="Arial"/>
          <w:sz w:val="20"/>
          <w:szCs w:val="20"/>
        </w:rPr>
      </w:pPr>
      <w:r w:rsidRPr="006F7D31">
        <w:rPr>
          <w:rFonts w:ascii="Arial" w:hAnsi="Arial" w:cs="Arial"/>
          <w:sz w:val="20"/>
          <w:szCs w:val="20"/>
        </w:rPr>
        <w:t xml:space="preserve">6.2. Nájemce se zavazuje užívat předmět nájmu pouze k účelu sjednanému touto smlouvou. </w:t>
      </w:r>
    </w:p>
    <w:p w14:paraId="389F7213" w14:textId="77777777" w:rsidR="00EE479A" w:rsidRPr="006F7D31" w:rsidRDefault="00EE479A" w:rsidP="00EE479A">
      <w:pPr>
        <w:spacing w:after="0" w:line="240" w:lineRule="auto"/>
        <w:jc w:val="center"/>
        <w:rPr>
          <w:rFonts w:ascii="Arial" w:hAnsi="Arial" w:cs="Arial"/>
          <w:b/>
          <w:sz w:val="20"/>
          <w:szCs w:val="20"/>
        </w:rPr>
      </w:pPr>
    </w:p>
    <w:p w14:paraId="57E810FA" w14:textId="77777777" w:rsidR="00EE479A" w:rsidRPr="006F7D31" w:rsidRDefault="00EE479A" w:rsidP="00EE479A">
      <w:pPr>
        <w:pStyle w:val="Import7"/>
        <w:ind w:firstLine="0"/>
        <w:jc w:val="center"/>
        <w:rPr>
          <w:rFonts w:cs="Arial"/>
          <w:b/>
          <w:noProof w:val="0"/>
          <w:sz w:val="20"/>
        </w:rPr>
      </w:pPr>
    </w:p>
    <w:p w14:paraId="7CE02AFF" w14:textId="77777777" w:rsidR="00EE479A" w:rsidRPr="006F7D31" w:rsidRDefault="00EE479A" w:rsidP="00EE479A">
      <w:pPr>
        <w:pStyle w:val="Import7"/>
        <w:ind w:firstLine="0"/>
        <w:jc w:val="both"/>
        <w:rPr>
          <w:rFonts w:cs="Arial"/>
          <w:noProof w:val="0"/>
          <w:sz w:val="20"/>
        </w:rPr>
      </w:pPr>
    </w:p>
    <w:p w14:paraId="3EDE7338" w14:textId="77777777" w:rsidR="00EE479A" w:rsidRPr="006F7D31" w:rsidRDefault="00EE479A" w:rsidP="00EE479A">
      <w:pPr>
        <w:pStyle w:val="Import7"/>
        <w:ind w:firstLine="0"/>
        <w:jc w:val="center"/>
        <w:rPr>
          <w:rFonts w:cs="Arial"/>
          <w:noProof w:val="0"/>
          <w:sz w:val="20"/>
        </w:rPr>
      </w:pPr>
      <w:r w:rsidRPr="006F7D31">
        <w:rPr>
          <w:rFonts w:cs="Arial"/>
          <w:b/>
          <w:bCs/>
          <w:noProof w:val="0"/>
          <w:sz w:val="20"/>
        </w:rPr>
        <w:t>VII.</w:t>
      </w:r>
    </w:p>
    <w:p w14:paraId="76F70B79" w14:textId="1A896915" w:rsidR="00EE479A" w:rsidRPr="00D94AEF" w:rsidRDefault="00EE479A" w:rsidP="00EE479A">
      <w:pPr>
        <w:pStyle w:val="Import7"/>
        <w:ind w:firstLine="0"/>
        <w:jc w:val="both"/>
        <w:rPr>
          <w:rFonts w:cs="Arial"/>
          <w:sz w:val="20"/>
        </w:rPr>
      </w:pPr>
      <w:r w:rsidRPr="006F7D31">
        <w:rPr>
          <w:rFonts w:cs="Arial"/>
          <w:noProof w:val="0"/>
          <w:sz w:val="20"/>
        </w:rPr>
        <w:t>7.1. </w:t>
      </w:r>
      <w:r>
        <w:rPr>
          <w:rFonts w:cs="Arial"/>
          <w:sz w:val="20"/>
        </w:rPr>
        <w:t>Smluvní strany se zavazují, že počínaje rokem následujícím po uzavření této smlouvy se výše základního nájemného každoročně zvýší, vždy zpětně s účinností k počátku každého kalendářního roku, o míru inflace vyjádřenou přírůstkem průměrného ročního indexu spotřebitelských cen stanovených Českým statistickým úřadem, popř. jeho právním nástupcem. Tato poměrná část se jako doplatek plateb stane součástí základu plateb pro další kalendářní rok. Nájemce se zavazuje hradit zvýšené nájemné vždy zpětně od počátku kalendářního roku, ve kterém byl písemně o zvýšení nájmu pronajímatelem vyrozuměn, a to počínaje nejbližší splátkou nájmu následující po takovém písemném oznámení. Písemné oznámení o zvýšení nájmu bude nájemci zasláno do datové schránky, pokud ji má zřízenu, jinak doporučeným dopisem na poslední známou adresu. V případě, že se nájemce do datové schránky nepřihlásí ve lhůtě 10 dnů ode dne, kdy do ní bylo oznámení dodáno, považuje se oznámení za doručené posledním dnem této lhůty. V případě nedoručení doporučeného dopisu (tzn. v případě jeho vrácení pronajímateli jako nedoručeného) se oznámení považuje za doručené 10. dnem ode dne jeho odeslání (tj. ode dne jeho odev</w:t>
      </w:r>
      <w:r w:rsidR="00AD543D">
        <w:rPr>
          <w:rFonts w:cs="Arial"/>
          <w:sz w:val="20"/>
        </w:rPr>
        <w:t>z</w:t>
      </w:r>
      <w:r>
        <w:rPr>
          <w:rFonts w:cs="Arial"/>
          <w:sz w:val="20"/>
        </w:rPr>
        <w:t>dání příslušnému provozovateli poštovních služeb k doručení).</w:t>
      </w:r>
      <w:r w:rsidRPr="00D94AEF">
        <w:rPr>
          <w:rFonts w:cs="Arial"/>
          <w:sz w:val="20"/>
        </w:rPr>
        <w:t xml:space="preserve"> </w:t>
      </w:r>
    </w:p>
    <w:p w14:paraId="7E8022E1" w14:textId="77777777" w:rsidR="00EE479A" w:rsidRPr="00D94AEF" w:rsidRDefault="00EE479A" w:rsidP="00EE479A">
      <w:pPr>
        <w:pStyle w:val="Import7"/>
        <w:ind w:firstLine="0"/>
        <w:jc w:val="both"/>
        <w:rPr>
          <w:rFonts w:cs="Arial"/>
          <w:sz w:val="20"/>
        </w:rPr>
      </w:pPr>
    </w:p>
    <w:p w14:paraId="14C710BF" w14:textId="77777777" w:rsidR="00EE479A" w:rsidRPr="006F7D31" w:rsidRDefault="00EE479A" w:rsidP="00EE479A">
      <w:pPr>
        <w:pStyle w:val="Import7"/>
        <w:ind w:firstLine="0"/>
        <w:jc w:val="both"/>
        <w:rPr>
          <w:rFonts w:cs="Arial"/>
          <w:noProof w:val="0"/>
          <w:sz w:val="20"/>
        </w:rPr>
      </w:pPr>
    </w:p>
    <w:p w14:paraId="33DA1E5E" w14:textId="77777777" w:rsidR="00EE479A" w:rsidRPr="006F7D31" w:rsidRDefault="00EE479A" w:rsidP="00EE479A">
      <w:pPr>
        <w:pStyle w:val="Import7"/>
        <w:ind w:firstLine="0"/>
        <w:jc w:val="both"/>
        <w:rPr>
          <w:rFonts w:cs="Arial"/>
          <w:noProof w:val="0"/>
          <w:sz w:val="20"/>
        </w:rPr>
      </w:pPr>
    </w:p>
    <w:p w14:paraId="51CBD1B7" w14:textId="77777777" w:rsidR="00EE479A" w:rsidRPr="006F7D31" w:rsidRDefault="00EE479A" w:rsidP="00EE479A">
      <w:pPr>
        <w:pStyle w:val="Import7"/>
        <w:ind w:firstLine="0"/>
        <w:jc w:val="both"/>
        <w:rPr>
          <w:rFonts w:cs="Arial"/>
          <w:noProof w:val="0"/>
          <w:sz w:val="20"/>
        </w:rPr>
      </w:pPr>
      <w:r w:rsidRPr="006F7D31">
        <w:rPr>
          <w:rFonts w:cs="Arial"/>
          <w:noProof w:val="0"/>
          <w:sz w:val="20"/>
        </w:rPr>
        <w:t xml:space="preserve"> </w:t>
      </w:r>
    </w:p>
    <w:p w14:paraId="133943F5" w14:textId="77777777" w:rsidR="00EE479A" w:rsidRPr="006F7D31" w:rsidRDefault="00EE479A" w:rsidP="00EE479A">
      <w:pPr>
        <w:pStyle w:val="Import7"/>
        <w:ind w:firstLine="0"/>
        <w:jc w:val="both"/>
        <w:rPr>
          <w:rFonts w:cs="Arial"/>
          <w:noProof w:val="0"/>
          <w:sz w:val="20"/>
        </w:rPr>
      </w:pPr>
    </w:p>
    <w:p w14:paraId="16F0C5C1" w14:textId="77777777" w:rsidR="00EE479A" w:rsidRPr="006F7D31" w:rsidRDefault="00EE479A" w:rsidP="00EE479A">
      <w:pPr>
        <w:pStyle w:val="Import7"/>
        <w:ind w:firstLine="0"/>
        <w:jc w:val="center"/>
        <w:rPr>
          <w:rFonts w:cs="Arial"/>
          <w:b/>
          <w:noProof w:val="0"/>
          <w:sz w:val="20"/>
        </w:rPr>
      </w:pPr>
      <w:r w:rsidRPr="006F7D31">
        <w:rPr>
          <w:rFonts w:cs="Arial"/>
          <w:b/>
          <w:noProof w:val="0"/>
          <w:sz w:val="20"/>
        </w:rPr>
        <w:t>VIII.</w:t>
      </w:r>
    </w:p>
    <w:p w14:paraId="2DDF35FC" w14:textId="77777777" w:rsidR="00EE479A" w:rsidRPr="006F7D31" w:rsidRDefault="00EE479A" w:rsidP="00EE479A">
      <w:pPr>
        <w:pStyle w:val="Import7"/>
        <w:ind w:firstLine="0"/>
        <w:jc w:val="both"/>
        <w:rPr>
          <w:rFonts w:cs="Arial"/>
          <w:noProof w:val="0"/>
          <w:sz w:val="20"/>
        </w:rPr>
      </w:pPr>
      <w:r w:rsidRPr="006F7D31">
        <w:rPr>
          <w:rFonts w:cs="Arial"/>
          <w:noProof w:val="0"/>
          <w:sz w:val="20"/>
        </w:rPr>
        <w:t>8.1. Práva a povinnosti touto smlouvou neupravené se řídí ustanoveními zákona č. 89/2012 Sb., občanský zákoník, v platném znění.</w:t>
      </w:r>
    </w:p>
    <w:p w14:paraId="6726D937" w14:textId="77777777" w:rsidR="00EE479A" w:rsidRPr="006F7D31" w:rsidRDefault="00EE479A" w:rsidP="00EE479A">
      <w:pPr>
        <w:pStyle w:val="Import7"/>
        <w:ind w:firstLine="0"/>
        <w:jc w:val="both"/>
        <w:rPr>
          <w:rFonts w:cs="Arial"/>
          <w:noProof w:val="0"/>
          <w:sz w:val="20"/>
        </w:rPr>
      </w:pPr>
      <w:r w:rsidRPr="006F7D31">
        <w:rPr>
          <w:rFonts w:cs="Arial"/>
          <w:noProof w:val="0"/>
          <w:sz w:val="20"/>
        </w:rPr>
        <w:t xml:space="preserve">8.2. Ve vztazích založených touto smlouvou bude za statutární město Brno vystupovat   jako správce pronajaté nemovitosti Odbor investiční Magistrátu města Brna, resp. Brněnské komunikace a.s. </w:t>
      </w:r>
    </w:p>
    <w:p w14:paraId="5867F68F" w14:textId="77777777" w:rsidR="00EE479A" w:rsidRPr="006F7D31" w:rsidRDefault="00EE479A" w:rsidP="00EE479A">
      <w:pPr>
        <w:pStyle w:val="Import7"/>
        <w:ind w:firstLine="0"/>
        <w:jc w:val="both"/>
        <w:rPr>
          <w:rFonts w:cs="Arial"/>
          <w:noProof w:val="0"/>
          <w:sz w:val="20"/>
        </w:rPr>
      </w:pPr>
      <w:r w:rsidRPr="006F7D31">
        <w:rPr>
          <w:rFonts w:cs="Arial"/>
          <w:noProof w:val="0"/>
          <w:sz w:val="20"/>
        </w:rPr>
        <w:t xml:space="preserve">8.3. Ustanovení této smlouvy lze měnit nebo zrušit pouze na základě dohody smluvních stran formou písemných číslovaných dodatků. Smlouva se vyhotovuje v pěti stejnopisech, z nichž čtyři jsou určeny pro pronajímatele a jedno vyhotovení pro nájemce. </w:t>
      </w:r>
    </w:p>
    <w:p w14:paraId="276AB526" w14:textId="77777777" w:rsidR="00EE479A" w:rsidRPr="006F7D31" w:rsidRDefault="00EE479A" w:rsidP="00EE479A">
      <w:pPr>
        <w:pStyle w:val="Import7"/>
        <w:ind w:firstLine="0"/>
        <w:jc w:val="both"/>
        <w:rPr>
          <w:rFonts w:cs="Arial"/>
          <w:noProof w:val="0"/>
          <w:sz w:val="20"/>
        </w:rPr>
      </w:pPr>
      <w:r w:rsidRPr="006F7D31">
        <w:rPr>
          <w:rFonts w:cs="Arial"/>
          <w:noProof w:val="0"/>
          <w:sz w:val="20"/>
        </w:rPr>
        <w:t xml:space="preserve">8.4. Smlouva je platná dnem podpisu oběma smluvními stranami, tato smlouva bude prostřednictvím registru smluv povinně uveřejněna, pronajímatel zašle tuto smlouvu správci registru smluv k uveřejnění bez zbytečného odkladu, nejpozději však do 30 dnů ode dne uzavření této smlouvy. Smluvní strany prohlašují, že skutečnosti uvedené v této smlouvě nepovažují za obchodní tajemství ve smyslu </w:t>
      </w:r>
      <w:proofErr w:type="spellStart"/>
      <w:r w:rsidRPr="006F7D31">
        <w:rPr>
          <w:rFonts w:cs="Arial"/>
          <w:noProof w:val="0"/>
          <w:sz w:val="20"/>
        </w:rPr>
        <w:t>ust</w:t>
      </w:r>
      <w:proofErr w:type="spellEnd"/>
      <w:r w:rsidRPr="006F7D31">
        <w:rPr>
          <w:rFonts w:cs="Arial"/>
          <w:noProof w:val="0"/>
          <w:sz w:val="20"/>
        </w:rPr>
        <w:t>. § 504 z. č. 89/2012 Sb. a udělují svolení k jejich užití a zveřejnění bez stanovení jakýchkoli dalších podmínek. Tato smlouva nabývá účinnosti dnem jejího uveřejnění prostřednictví registru smluv postupem dle zákona o registru smluv.</w:t>
      </w:r>
    </w:p>
    <w:p w14:paraId="43B44D8B" w14:textId="77777777" w:rsidR="00EE479A" w:rsidRPr="006F7D31" w:rsidRDefault="00EE479A" w:rsidP="00EE479A">
      <w:pPr>
        <w:pStyle w:val="Import7"/>
        <w:ind w:firstLine="0"/>
        <w:jc w:val="both"/>
        <w:rPr>
          <w:rFonts w:cs="Arial"/>
          <w:noProof w:val="0"/>
          <w:sz w:val="20"/>
        </w:rPr>
      </w:pPr>
    </w:p>
    <w:p w14:paraId="770FA60F" w14:textId="77777777" w:rsidR="00EE479A" w:rsidRPr="006F7D31" w:rsidRDefault="00EE479A" w:rsidP="00EE479A">
      <w:pPr>
        <w:pStyle w:val="Import7"/>
        <w:ind w:firstLine="0"/>
        <w:jc w:val="center"/>
        <w:rPr>
          <w:rFonts w:cs="Arial"/>
          <w:b/>
          <w:noProof w:val="0"/>
          <w:sz w:val="20"/>
        </w:rPr>
      </w:pPr>
    </w:p>
    <w:p w14:paraId="2E62821D" w14:textId="77777777" w:rsidR="00EE479A" w:rsidRPr="006F7D31" w:rsidRDefault="00EE479A" w:rsidP="00EE479A">
      <w:pPr>
        <w:pStyle w:val="Import7"/>
        <w:ind w:firstLine="0"/>
        <w:jc w:val="center"/>
        <w:rPr>
          <w:rFonts w:cs="Arial"/>
          <w:b/>
          <w:noProof w:val="0"/>
          <w:sz w:val="20"/>
        </w:rPr>
      </w:pPr>
      <w:r w:rsidRPr="006F7D31">
        <w:rPr>
          <w:rFonts w:cs="Arial"/>
          <w:b/>
          <w:noProof w:val="0"/>
          <w:sz w:val="20"/>
        </w:rPr>
        <w:t>IX.</w:t>
      </w:r>
    </w:p>
    <w:p w14:paraId="14266555" w14:textId="77777777" w:rsidR="00EE479A" w:rsidRPr="006F7D31" w:rsidRDefault="00EE479A" w:rsidP="00EE479A">
      <w:pPr>
        <w:pStyle w:val="Import7"/>
        <w:ind w:firstLine="0"/>
        <w:jc w:val="both"/>
        <w:rPr>
          <w:rFonts w:cs="Arial"/>
          <w:noProof w:val="0"/>
          <w:sz w:val="20"/>
        </w:rPr>
      </w:pPr>
      <w:r w:rsidRPr="006F7D31">
        <w:rPr>
          <w:rFonts w:cs="Arial"/>
          <w:noProof w:val="0"/>
          <w:sz w:val="20"/>
        </w:rPr>
        <w:t xml:space="preserve">9.1. Nájemce bere na vědomí, že Statutární město Brno je při nakládání s veřejnými prostředky povinno dodržovat ustanovení zákona č. 106/1999 Sb., o svobodném přístupu k informacím, v platném znění. </w:t>
      </w:r>
    </w:p>
    <w:p w14:paraId="200A3CB5" w14:textId="77777777" w:rsidR="00EE479A" w:rsidRDefault="00EE479A" w:rsidP="00EE479A">
      <w:pPr>
        <w:pStyle w:val="Import7"/>
        <w:ind w:firstLine="0"/>
        <w:jc w:val="both"/>
        <w:rPr>
          <w:rFonts w:cs="Arial"/>
          <w:noProof w:val="0"/>
          <w:sz w:val="20"/>
        </w:rPr>
      </w:pPr>
      <w:r w:rsidRPr="006F7D31">
        <w:rPr>
          <w:rFonts w:cs="Arial"/>
          <w:noProof w:val="0"/>
          <w:sz w:val="20"/>
        </w:rPr>
        <w:t>9.2. </w:t>
      </w:r>
      <w:r>
        <w:rPr>
          <w:rFonts w:cs="Arial"/>
          <w:noProof w:val="0"/>
          <w:sz w:val="20"/>
        </w:rPr>
        <w:t>Nedílnou součástí této smlouvy jsou následující přílohy: Příloha č. 1 – předmět nájmu</w:t>
      </w:r>
    </w:p>
    <w:p w14:paraId="43C7A287" w14:textId="77777777" w:rsidR="00EE479A" w:rsidRPr="006F7D31" w:rsidRDefault="00EE479A" w:rsidP="00EE479A">
      <w:pPr>
        <w:pStyle w:val="Import7"/>
        <w:ind w:firstLine="0"/>
        <w:jc w:val="both"/>
        <w:rPr>
          <w:rFonts w:cs="Arial"/>
          <w:noProof w:val="0"/>
          <w:sz w:val="20"/>
        </w:rPr>
      </w:pPr>
      <w:r>
        <w:rPr>
          <w:rFonts w:cs="Arial"/>
          <w:noProof w:val="0"/>
          <w:sz w:val="20"/>
        </w:rPr>
        <w:t xml:space="preserve">9.3. </w:t>
      </w:r>
      <w:r w:rsidRPr="006F7D31">
        <w:rPr>
          <w:rFonts w:cs="Arial"/>
          <w:noProof w:val="0"/>
          <w:sz w:val="20"/>
        </w:rPr>
        <w:t xml:space="preserve">Smluvní strany závěrem prohlašují, že se řádně seznámily s obsahem této smlouvy, že obsahu porozuměly a nemají vůči němu žádných výhrad, přičemž tuto smlouvu uzavírají na základě jejich svobodné, vážné a omylu prosté vůle, nikoli v tísni a za nápadně nevýhodných podmínek, na důkaz čehož připojují pod tuto smlouvu své vlastnoruční podpisy. </w:t>
      </w:r>
    </w:p>
    <w:p w14:paraId="5CB2E66A" w14:textId="77777777" w:rsidR="00EE479A" w:rsidRPr="006F7D31" w:rsidRDefault="00EE479A" w:rsidP="00EE479A">
      <w:pPr>
        <w:pStyle w:val="Import7"/>
        <w:ind w:left="720" w:firstLine="0"/>
        <w:jc w:val="both"/>
        <w:rPr>
          <w:rFonts w:cs="Arial"/>
          <w:noProof w:val="0"/>
          <w:sz w:val="20"/>
        </w:rPr>
      </w:pPr>
    </w:p>
    <w:p w14:paraId="563E5463" w14:textId="77777777" w:rsidR="00EE479A" w:rsidRPr="006F7D31" w:rsidRDefault="00EE479A" w:rsidP="00EE479A">
      <w:pPr>
        <w:pStyle w:val="Import7"/>
        <w:ind w:left="360" w:firstLine="0"/>
        <w:jc w:val="both"/>
        <w:rPr>
          <w:rFonts w:cs="Arial"/>
          <w:noProof w:val="0"/>
          <w:sz w:val="20"/>
        </w:rPr>
      </w:pPr>
    </w:p>
    <w:p w14:paraId="303838AD" w14:textId="77777777" w:rsidR="00EE479A" w:rsidRPr="006F7D31" w:rsidRDefault="00EE479A" w:rsidP="00EE479A">
      <w:pPr>
        <w:spacing w:after="0" w:line="240" w:lineRule="auto"/>
        <w:jc w:val="both"/>
        <w:rPr>
          <w:rFonts w:ascii="Arial" w:hAnsi="Arial" w:cs="Arial"/>
          <w:color w:val="000000"/>
          <w:sz w:val="20"/>
          <w:szCs w:val="20"/>
        </w:rPr>
      </w:pPr>
      <w:r w:rsidRPr="006F7D31">
        <w:rPr>
          <w:rFonts w:ascii="Arial" w:hAnsi="Arial" w:cs="Arial"/>
          <w:color w:val="000000"/>
          <w:sz w:val="20"/>
          <w:szCs w:val="20"/>
        </w:rPr>
        <w:t>Doložka dle § 41 zákona č. 128/2000 Sb., o obcích (obecní zřízení), v platném znění:</w:t>
      </w:r>
    </w:p>
    <w:p w14:paraId="77E30F19" w14:textId="77777777" w:rsidR="00EE479A" w:rsidRPr="006F7D31" w:rsidRDefault="00EE479A" w:rsidP="00EE479A">
      <w:pPr>
        <w:spacing w:after="0" w:line="240" w:lineRule="auto"/>
        <w:jc w:val="both"/>
        <w:rPr>
          <w:rFonts w:ascii="Arial" w:hAnsi="Arial" w:cs="Arial"/>
          <w:color w:val="000000"/>
          <w:sz w:val="20"/>
          <w:szCs w:val="20"/>
        </w:rPr>
      </w:pPr>
    </w:p>
    <w:p w14:paraId="5CC73282" w14:textId="77777777" w:rsidR="00EE479A" w:rsidRPr="006F7D31" w:rsidRDefault="00EE479A" w:rsidP="00EE479A">
      <w:pPr>
        <w:spacing w:after="0" w:line="240" w:lineRule="auto"/>
        <w:jc w:val="both"/>
        <w:rPr>
          <w:rFonts w:ascii="Arial" w:hAnsi="Arial" w:cs="Arial"/>
          <w:color w:val="000000"/>
          <w:sz w:val="20"/>
          <w:szCs w:val="20"/>
        </w:rPr>
      </w:pPr>
      <w:r w:rsidRPr="006F7D31">
        <w:rPr>
          <w:rFonts w:ascii="Arial" w:hAnsi="Arial" w:cs="Arial"/>
          <w:color w:val="000000"/>
          <w:sz w:val="20"/>
          <w:szCs w:val="20"/>
        </w:rPr>
        <w:lastRenderedPageBreak/>
        <w:t>Záměr pronajmutí nemovitého majetku uvedeného v článku II.  této smlouvy byl zveřejněn zákonem stanoveným způsobem.</w:t>
      </w:r>
    </w:p>
    <w:p w14:paraId="60E98BF4" w14:textId="17B6515D" w:rsidR="00EE479A" w:rsidRPr="006F7D31" w:rsidRDefault="00EE479A" w:rsidP="00EE479A">
      <w:pPr>
        <w:spacing w:after="0" w:line="240" w:lineRule="auto"/>
        <w:jc w:val="both"/>
        <w:rPr>
          <w:rFonts w:ascii="Arial" w:hAnsi="Arial" w:cs="Arial"/>
          <w:color w:val="000000"/>
          <w:sz w:val="20"/>
          <w:szCs w:val="20"/>
        </w:rPr>
      </w:pPr>
      <w:r w:rsidRPr="006F7D31">
        <w:rPr>
          <w:rFonts w:ascii="Arial" w:hAnsi="Arial" w:cs="Arial"/>
          <w:color w:val="000000"/>
          <w:sz w:val="20"/>
          <w:szCs w:val="20"/>
        </w:rPr>
        <w:t>Nájem nemovité věci uvedené v článku II.  této smlouvy a znění této smlouvy byly schváleny na R9/</w:t>
      </w:r>
      <w:r w:rsidR="00471971">
        <w:rPr>
          <w:rFonts w:ascii="Arial" w:hAnsi="Arial" w:cs="Arial"/>
          <w:color w:val="000000"/>
          <w:sz w:val="20"/>
          <w:szCs w:val="20"/>
        </w:rPr>
        <w:t>131.</w:t>
      </w:r>
      <w:r w:rsidRPr="006F7D31">
        <w:rPr>
          <w:rFonts w:ascii="Arial" w:hAnsi="Arial" w:cs="Arial"/>
          <w:color w:val="000000"/>
          <w:sz w:val="20"/>
          <w:szCs w:val="20"/>
        </w:rPr>
        <w:t xml:space="preserve"> schůzi RMB konané dne</w:t>
      </w:r>
      <w:r w:rsidR="00471971">
        <w:rPr>
          <w:rFonts w:ascii="Arial" w:hAnsi="Arial" w:cs="Arial"/>
          <w:color w:val="000000"/>
          <w:sz w:val="20"/>
          <w:szCs w:val="20"/>
        </w:rPr>
        <w:t xml:space="preserve"> 21. 5. 2025, bod č. 83.</w:t>
      </w:r>
      <w:r w:rsidRPr="006F7D31">
        <w:rPr>
          <w:rFonts w:ascii="Arial" w:hAnsi="Arial" w:cs="Arial"/>
          <w:color w:val="000000"/>
          <w:sz w:val="20"/>
          <w:szCs w:val="20"/>
        </w:rPr>
        <w:t xml:space="preserve"> </w:t>
      </w:r>
    </w:p>
    <w:p w14:paraId="7AAAEA9A" w14:textId="77777777" w:rsidR="00EE479A" w:rsidRPr="006F7D31" w:rsidRDefault="00EE479A" w:rsidP="00EE479A">
      <w:pPr>
        <w:pStyle w:val="Import7"/>
        <w:ind w:left="360" w:firstLine="0"/>
        <w:jc w:val="both"/>
        <w:rPr>
          <w:rFonts w:cs="Arial"/>
          <w:noProof w:val="0"/>
          <w:sz w:val="20"/>
        </w:rPr>
      </w:pPr>
    </w:p>
    <w:p w14:paraId="09F7036B" w14:textId="77777777" w:rsidR="00EE479A" w:rsidRPr="006F7D31" w:rsidRDefault="00EE479A" w:rsidP="00EE479A">
      <w:pPr>
        <w:pStyle w:val="Import7"/>
        <w:ind w:left="360" w:firstLine="0"/>
        <w:jc w:val="both"/>
        <w:rPr>
          <w:rFonts w:cs="Arial"/>
          <w:noProof w:val="0"/>
          <w:sz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E479A" w:rsidRPr="006F7D31" w14:paraId="0F41F793" w14:textId="77777777" w:rsidTr="00D229FF">
        <w:tc>
          <w:tcPr>
            <w:tcW w:w="4531" w:type="dxa"/>
          </w:tcPr>
          <w:p w14:paraId="644AE1E2" w14:textId="28CDF617" w:rsidR="00EE479A" w:rsidRPr="006F7D31" w:rsidRDefault="00EE479A" w:rsidP="00D229FF">
            <w:pPr>
              <w:jc w:val="both"/>
              <w:rPr>
                <w:rFonts w:ascii="Arial" w:hAnsi="Arial" w:cs="Arial"/>
                <w:color w:val="000000"/>
                <w:sz w:val="20"/>
                <w:szCs w:val="20"/>
              </w:rPr>
            </w:pPr>
            <w:r w:rsidRPr="006F7D31">
              <w:rPr>
                <w:rFonts w:ascii="Arial" w:hAnsi="Arial" w:cs="Arial"/>
                <w:color w:val="000000"/>
                <w:sz w:val="20"/>
                <w:szCs w:val="20"/>
              </w:rPr>
              <w:t xml:space="preserve">V Brně dne </w:t>
            </w:r>
            <w:r w:rsidR="0090007F">
              <w:rPr>
                <w:rFonts w:ascii="Arial" w:hAnsi="Arial" w:cs="Arial"/>
                <w:color w:val="000000"/>
                <w:sz w:val="20"/>
                <w:szCs w:val="20"/>
              </w:rPr>
              <w:t>4. 6. 2025</w:t>
            </w:r>
          </w:p>
          <w:p w14:paraId="27C875EB" w14:textId="77777777" w:rsidR="00EE479A" w:rsidRPr="006F7D31" w:rsidRDefault="00EE479A" w:rsidP="00D229FF">
            <w:pPr>
              <w:jc w:val="both"/>
              <w:rPr>
                <w:rFonts w:ascii="Arial" w:hAnsi="Arial" w:cs="Arial"/>
                <w:color w:val="000000"/>
                <w:sz w:val="20"/>
                <w:szCs w:val="20"/>
              </w:rPr>
            </w:pPr>
          </w:p>
          <w:p w14:paraId="5060718A" w14:textId="77777777" w:rsidR="00EE479A" w:rsidRPr="006F7D31" w:rsidRDefault="00EE479A" w:rsidP="00D229FF">
            <w:pPr>
              <w:jc w:val="both"/>
              <w:rPr>
                <w:rFonts w:ascii="Arial" w:hAnsi="Arial" w:cs="Arial"/>
                <w:color w:val="000000"/>
                <w:sz w:val="20"/>
                <w:szCs w:val="20"/>
              </w:rPr>
            </w:pPr>
          </w:p>
          <w:p w14:paraId="1EF0ABAD" w14:textId="77777777" w:rsidR="00EE479A" w:rsidRPr="006F7D31" w:rsidRDefault="00EE479A" w:rsidP="00D229FF">
            <w:pPr>
              <w:rPr>
                <w:rFonts w:ascii="Arial" w:hAnsi="Arial" w:cs="Arial"/>
                <w:color w:val="000000"/>
                <w:sz w:val="20"/>
                <w:szCs w:val="20"/>
              </w:rPr>
            </w:pPr>
          </w:p>
          <w:p w14:paraId="11F6DEF2" w14:textId="77777777" w:rsidR="00EE479A" w:rsidRPr="006F7D31" w:rsidRDefault="00EE479A" w:rsidP="00D229FF">
            <w:pPr>
              <w:rPr>
                <w:rFonts w:ascii="Arial" w:hAnsi="Arial" w:cs="Arial"/>
                <w:color w:val="000000"/>
                <w:sz w:val="20"/>
                <w:szCs w:val="20"/>
              </w:rPr>
            </w:pPr>
          </w:p>
          <w:p w14:paraId="46D3AE40" w14:textId="77777777" w:rsidR="00EE479A" w:rsidRPr="006F7D31" w:rsidRDefault="00EE479A" w:rsidP="00D229FF">
            <w:pPr>
              <w:rPr>
                <w:rFonts w:ascii="Arial" w:hAnsi="Arial" w:cs="Arial"/>
                <w:color w:val="000000"/>
                <w:sz w:val="20"/>
                <w:szCs w:val="20"/>
              </w:rPr>
            </w:pPr>
            <w:r w:rsidRPr="006F7D31">
              <w:rPr>
                <w:rFonts w:ascii="Arial" w:hAnsi="Arial" w:cs="Arial"/>
                <w:color w:val="000000"/>
                <w:sz w:val="20"/>
                <w:szCs w:val="20"/>
              </w:rPr>
              <w:t>______________________________</w:t>
            </w:r>
          </w:p>
          <w:p w14:paraId="41D099E7" w14:textId="77777777" w:rsidR="00EE479A" w:rsidRPr="006F7D31" w:rsidRDefault="00EE479A" w:rsidP="00D229FF">
            <w:pPr>
              <w:rPr>
                <w:rFonts w:ascii="Arial" w:hAnsi="Arial" w:cs="Arial"/>
                <w:color w:val="000000"/>
                <w:sz w:val="20"/>
                <w:szCs w:val="20"/>
              </w:rPr>
            </w:pPr>
            <w:r w:rsidRPr="006F7D31">
              <w:rPr>
                <w:rFonts w:ascii="Arial" w:hAnsi="Arial" w:cs="Arial"/>
                <w:color w:val="000000"/>
                <w:sz w:val="20"/>
                <w:szCs w:val="20"/>
              </w:rPr>
              <w:t>statutární město Brno</w:t>
            </w:r>
          </w:p>
          <w:p w14:paraId="7AAD05C9" w14:textId="77777777" w:rsidR="00EE479A" w:rsidRPr="006F7D31" w:rsidRDefault="00EE479A" w:rsidP="00D229FF">
            <w:pPr>
              <w:jc w:val="both"/>
              <w:rPr>
                <w:rFonts w:ascii="Arial" w:hAnsi="Arial" w:cs="Arial"/>
                <w:color w:val="000000"/>
                <w:sz w:val="20"/>
                <w:szCs w:val="20"/>
              </w:rPr>
            </w:pPr>
            <w:r w:rsidRPr="006F7D31">
              <w:rPr>
                <w:rFonts w:ascii="Arial" w:hAnsi="Arial" w:cs="Arial"/>
                <w:color w:val="000000"/>
                <w:sz w:val="20"/>
                <w:szCs w:val="20"/>
              </w:rPr>
              <w:t xml:space="preserve">Mgr. Nikol Wagnerová                                                                                                                                               </w:t>
            </w:r>
          </w:p>
          <w:p w14:paraId="5AC3EC2D" w14:textId="77777777" w:rsidR="00EE479A" w:rsidRPr="006F7D31" w:rsidRDefault="00EE479A" w:rsidP="00D229FF">
            <w:pPr>
              <w:rPr>
                <w:rFonts w:ascii="Arial" w:hAnsi="Arial" w:cs="Arial"/>
                <w:color w:val="000000"/>
                <w:sz w:val="20"/>
                <w:szCs w:val="20"/>
              </w:rPr>
            </w:pPr>
            <w:r w:rsidRPr="006F7D31">
              <w:rPr>
                <w:rFonts w:ascii="Arial" w:hAnsi="Arial" w:cs="Arial"/>
                <w:color w:val="000000"/>
                <w:sz w:val="20"/>
                <w:szCs w:val="20"/>
              </w:rPr>
              <w:t>vedoucí Majetkového odboru MMB</w:t>
            </w:r>
          </w:p>
          <w:p w14:paraId="29485370" w14:textId="77777777" w:rsidR="00EE479A" w:rsidRPr="006F7D31" w:rsidRDefault="00EE479A" w:rsidP="00D229FF">
            <w:pPr>
              <w:jc w:val="center"/>
              <w:rPr>
                <w:rFonts w:ascii="Arial" w:hAnsi="Arial" w:cs="Arial"/>
                <w:color w:val="000000"/>
                <w:sz w:val="20"/>
                <w:szCs w:val="20"/>
              </w:rPr>
            </w:pPr>
          </w:p>
          <w:p w14:paraId="56B5C867" w14:textId="77777777" w:rsidR="00EE479A" w:rsidRPr="006F7D31" w:rsidRDefault="00EE479A" w:rsidP="00D229FF">
            <w:pPr>
              <w:jc w:val="center"/>
              <w:rPr>
                <w:rFonts w:ascii="Arial" w:hAnsi="Arial" w:cs="Arial"/>
                <w:color w:val="000000"/>
                <w:sz w:val="20"/>
                <w:szCs w:val="20"/>
              </w:rPr>
            </w:pPr>
          </w:p>
        </w:tc>
        <w:tc>
          <w:tcPr>
            <w:tcW w:w="4531" w:type="dxa"/>
          </w:tcPr>
          <w:p w14:paraId="28F13E83" w14:textId="5E8CEF6E" w:rsidR="00EE479A" w:rsidRDefault="00EE479A" w:rsidP="00D229FF">
            <w:pPr>
              <w:jc w:val="both"/>
              <w:rPr>
                <w:rFonts w:ascii="Arial" w:hAnsi="Arial" w:cs="Arial"/>
                <w:color w:val="000000"/>
                <w:sz w:val="20"/>
                <w:szCs w:val="20"/>
              </w:rPr>
            </w:pPr>
            <w:r w:rsidRPr="006F7D31">
              <w:rPr>
                <w:rFonts w:ascii="Arial" w:hAnsi="Arial" w:cs="Arial"/>
                <w:color w:val="000000"/>
                <w:sz w:val="20"/>
                <w:szCs w:val="20"/>
              </w:rPr>
              <w:t xml:space="preserve">V </w:t>
            </w:r>
            <w:r w:rsidR="0090007F">
              <w:rPr>
                <w:rFonts w:ascii="Arial" w:hAnsi="Arial" w:cs="Arial"/>
                <w:color w:val="000000"/>
                <w:sz w:val="20"/>
                <w:szCs w:val="20"/>
              </w:rPr>
              <w:t>Praze</w:t>
            </w:r>
            <w:r w:rsidRPr="006F7D31">
              <w:rPr>
                <w:rFonts w:ascii="Arial" w:hAnsi="Arial" w:cs="Arial"/>
                <w:color w:val="000000"/>
                <w:sz w:val="20"/>
                <w:szCs w:val="20"/>
              </w:rPr>
              <w:t xml:space="preserve"> dne </w:t>
            </w:r>
            <w:r w:rsidR="008B73CE">
              <w:rPr>
                <w:rFonts w:ascii="Arial" w:hAnsi="Arial" w:cs="Arial"/>
                <w:color w:val="000000"/>
                <w:sz w:val="20"/>
                <w:szCs w:val="20"/>
              </w:rPr>
              <w:t>26. 5. 2025</w:t>
            </w:r>
          </w:p>
          <w:p w14:paraId="1AB5B358" w14:textId="77777777" w:rsidR="0090007F" w:rsidRPr="006F7D31" w:rsidRDefault="0090007F" w:rsidP="00D229FF">
            <w:pPr>
              <w:jc w:val="both"/>
              <w:rPr>
                <w:rFonts w:ascii="Arial" w:hAnsi="Arial" w:cs="Arial"/>
                <w:color w:val="000000"/>
                <w:sz w:val="20"/>
                <w:szCs w:val="20"/>
              </w:rPr>
            </w:pPr>
          </w:p>
          <w:p w14:paraId="49F7F032" w14:textId="77777777" w:rsidR="00EE479A" w:rsidRPr="006F7D31" w:rsidRDefault="00EE479A" w:rsidP="00D229FF">
            <w:pPr>
              <w:jc w:val="both"/>
              <w:rPr>
                <w:rFonts w:ascii="Arial" w:hAnsi="Arial" w:cs="Arial"/>
                <w:color w:val="000000"/>
                <w:sz w:val="20"/>
                <w:szCs w:val="20"/>
              </w:rPr>
            </w:pPr>
          </w:p>
          <w:p w14:paraId="47C68861" w14:textId="77777777" w:rsidR="00EE479A" w:rsidRPr="006F7D31" w:rsidRDefault="00EE479A" w:rsidP="00D229FF">
            <w:pPr>
              <w:rPr>
                <w:rFonts w:ascii="Arial" w:hAnsi="Arial" w:cs="Arial"/>
                <w:color w:val="000000"/>
                <w:sz w:val="20"/>
                <w:szCs w:val="20"/>
              </w:rPr>
            </w:pPr>
          </w:p>
          <w:p w14:paraId="266ABF64" w14:textId="77777777" w:rsidR="00EE479A" w:rsidRPr="006F7D31" w:rsidRDefault="00EE479A" w:rsidP="00D229FF">
            <w:pPr>
              <w:rPr>
                <w:rFonts w:ascii="Arial" w:hAnsi="Arial" w:cs="Arial"/>
                <w:color w:val="000000"/>
                <w:sz w:val="20"/>
                <w:szCs w:val="20"/>
              </w:rPr>
            </w:pPr>
          </w:p>
          <w:p w14:paraId="683D241C" w14:textId="77777777" w:rsidR="00EE479A" w:rsidRPr="006F7D31" w:rsidRDefault="00EE479A" w:rsidP="00D229FF">
            <w:pPr>
              <w:rPr>
                <w:rFonts w:ascii="Arial" w:hAnsi="Arial" w:cs="Arial"/>
                <w:color w:val="000000"/>
                <w:sz w:val="20"/>
                <w:szCs w:val="20"/>
              </w:rPr>
            </w:pPr>
            <w:r w:rsidRPr="006F7D31">
              <w:rPr>
                <w:rFonts w:ascii="Arial" w:hAnsi="Arial" w:cs="Arial"/>
                <w:color w:val="000000"/>
                <w:sz w:val="20"/>
                <w:szCs w:val="20"/>
              </w:rPr>
              <w:t>____________________________</w:t>
            </w:r>
          </w:p>
          <w:p w14:paraId="0C9F3CA3" w14:textId="77777777" w:rsidR="00EE479A" w:rsidRPr="006F7D31" w:rsidRDefault="00EE479A" w:rsidP="00D229FF">
            <w:pPr>
              <w:rPr>
                <w:rFonts w:ascii="Arial" w:hAnsi="Arial" w:cs="Arial"/>
                <w:color w:val="000000"/>
                <w:sz w:val="20"/>
                <w:szCs w:val="20"/>
              </w:rPr>
            </w:pPr>
            <w:r w:rsidRPr="006F7D31">
              <w:rPr>
                <w:rFonts w:ascii="Arial" w:hAnsi="Arial" w:cs="Arial"/>
                <w:color w:val="000000"/>
                <w:sz w:val="20"/>
                <w:szCs w:val="20"/>
              </w:rPr>
              <w:t>ČSAD Brno holding, a.s.</w:t>
            </w:r>
          </w:p>
          <w:p w14:paraId="53E5F35C" w14:textId="1A93FCF0" w:rsidR="00EE479A" w:rsidRPr="006F7D31" w:rsidRDefault="0090007F" w:rsidP="00D229FF">
            <w:pPr>
              <w:jc w:val="both"/>
              <w:rPr>
                <w:rFonts w:ascii="Arial" w:hAnsi="Arial" w:cs="Arial"/>
                <w:color w:val="000000"/>
                <w:sz w:val="20"/>
                <w:szCs w:val="20"/>
              </w:rPr>
            </w:pPr>
            <w:r>
              <w:rPr>
                <w:rFonts w:ascii="Arial" w:hAnsi="Arial" w:cs="Arial"/>
                <w:color w:val="000000"/>
                <w:sz w:val="20"/>
                <w:szCs w:val="20"/>
              </w:rPr>
              <w:t>Mgr. Hana Krejčí, Ph.D.</w:t>
            </w:r>
          </w:p>
          <w:p w14:paraId="37B5E877" w14:textId="77777777" w:rsidR="00EE479A" w:rsidRPr="006F7D31" w:rsidRDefault="00EE479A" w:rsidP="00D229FF">
            <w:pPr>
              <w:jc w:val="both"/>
              <w:rPr>
                <w:rFonts w:ascii="Arial" w:hAnsi="Arial" w:cs="Arial"/>
                <w:color w:val="000000"/>
                <w:sz w:val="20"/>
                <w:szCs w:val="20"/>
              </w:rPr>
            </w:pPr>
            <w:r w:rsidRPr="006F7D31">
              <w:rPr>
                <w:rFonts w:ascii="Arial" w:hAnsi="Arial" w:cs="Arial"/>
                <w:color w:val="000000"/>
                <w:sz w:val="20"/>
                <w:szCs w:val="20"/>
              </w:rPr>
              <w:t>člen představenstva</w:t>
            </w:r>
          </w:p>
          <w:p w14:paraId="58A3E11D" w14:textId="77777777" w:rsidR="00EE479A" w:rsidRPr="006F7D31" w:rsidRDefault="00EE479A" w:rsidP="00D229FF">
            <w:pPr>
              <w:jc w:val="both"/>
              <w:rPr>
                <w:rFonts w:ascii="Arial" w:hAnsi="Arial" w:cs="Arial"/>
                <w:color w:val="000000"/>
                <w:sz w:val="20"/>
                <w:szCs w:val="20"/>
              </w:rPr>
            </w:pPr>
          </w:p>
          <w:p w14:paraId="2200051B" w14:textId="77777777" w:rsidR="00EE479A" w:rsidRPr="006F7D31" w:rsidRDefault="00EE479A" w:rsidP="00D229FF">
            <w:pPr>
              <w:jc w:val="both"/>
              <w:rPr>
                <w:rFonts w:ascii="Arial" w:hAnsi="Arial" w:cs="Arial"/>
                <w:color w:val="000000"/>
                <w:sz w:val="20"/>
                <w:szCs w:val="20"/>
              </w:rPr>
            </w:pPr>
          </w:p>
          <w:p w14:paraId="75D0A20A" w14:textId="77777777" w:rsidR="00EE479A" w:rsidRPr="006F7D31" w:rsidRDefault="00EE479A" w:rsidP="00D229FF">
            <w:pPr>
              <w:jc w:val="both"/>
              <w:rPr>
                <w:rFonts w:ascii="Arial" w:hAnsi="Arial" w:cs="Arial"/>
                <w:color w:val="000000"/>
                <w:sz w:val="20"/>
                <w:szCs w:val="20"/>
              </w:rPr>
            </w:pPr>
          </w:p>
          <w:p w14:paraId="1151291F" w14:textId="77777777" w:rsidR="008B73CE" w:rsidRDefault="008B73CE" w:rsidP="008B73CE">
            <w:pPr>
              <w:jc w:val="both"/>
              <w:rPr>
                <w:rFonts w:ascii="Arial" w:hAnsi="Arial" w:cs="Arial"/>
                <w:color w:val="000000"/>
                <w:sz w:val="20"/>
                <w:szCs w:val="20"/>
              </w:rPr>
            </w:pPr>
            <w:r w:rsidRPr="006F7D31">
              <w:rPr>
                <w:rFonts w:ascii="Arial" w:hAnsi="Arial" w:cs="Arial"/>
                <w:color w:val="000000"/>
                <w:sz w:val="20"/>
                <w:szCs w:val="20"/>
              </w:rPr>
              <w:t xml:space="preserve">V </w:t>
            </w:r>
            <w:r>
              <w:rPr>
                <w:rFonts w:ascii="Arial" w:hAnsi="Arial" w:cs="Arial"/>
                <w:color w:val="000000"/>
                <w:sz w:val="20"/>
                <w:szCs w:val="20"/>
              </w:rPr>
              <w:t>Praze</w:t>
            </w:r>
            <w:r w:rsidRPr="006F7D31">
              <w:rPr>
                <w:rFonts w:ascii="Arial" w:hAnsi="Arial" w:cs="Arial"/>
                <w:color w:val="000000"/>
                <w:sz w:val="20"/>
                <w:szCs w:val="20"/>
              </w:rPr>
              <w:t xml:space="preserve"> dne </w:t>
            </w:r>
            <w:r>
              <w:rPr>
                <w:rFonts w:ascii="Arial" w:hAnsi="Arial" w:cs="Arial"/>
                <w:color w:val="000000"/>
                <w:sz w:val="20"/>
                <w:szCs w:val="20"/>
              </w:rPr>
              <w:t>26. 5. 2025</w:t>
            </w:r>
          </w:p>
          <w:p w14:paraId="7BC2C359" w14:textId="77777777" w:rsidR="00EE479A" w:rsidRPr="006F7D31" w:rsidRDefault="00EE479A" w:rsidP="00D229FF">
            <w:pPr>
              <w:jc w:val="both"/>
              <w:rPr>
                <w:rFonts w:ascii="Arial" w:hAnsi="Arial" w:cs="Arial"/>
                <w:color w:val="000000"/>
                <w:sz w:val="20"/>
                <w:szCs w:val="20"/>
              </w:rPr>
            </w:pPr>
          </w:p>
          <w:p w14:paraId="79CD34F3" w14:textId="77777777" w:rsidR="00EE479A" w:rsidRPr="006F7D31" w:rsidRDefault="00EE479A" w:rsidP="00D229FF">
            <w:pPr>
              <w:jc w:val="both"/>
              <w:rPr>
                <w:rFonts w:ascii="Arial" w:hAnsi="Arial" w:cs="Arial"/>
                <w:color w:val="000000"/>
                <w:sz w:val="20"/>
                <w:szCs w:val="20"/>
              </w:rPr>
            </w:pPr>
          </w:p>
          <w:p w14:paraId="507545CA" w14:textId="77777777" w:rsidR="00EE479A" w:rsidRPr="006F7D31" w:rsidRDefault="00EE479A" w:rsidP="00D229FF">
            <w:pPr>
              <w:jc w:val="both"/>
              <w:rPr>
                <w:rFonts w:ascii="Arial" w:hAnsi="Arial" w:cs="Arial"/>
                <w:color w:val="000000"/>
                <w:sz w:val="20"/>
                <w:szCs w:val="20"/>
              </w:rPr>
            </w:pPr>
          </w:p>
          <w:p w14:paraId="3E03256F" w14:textId="77777777" w:rsidR="00EE479A" w:rsidRPr="006F7D31" w:rsidRDefault="00EE479A" w:rsidP="00D229FF">
            <w:pPr>
              <w:jc w:val="both"/>
              <w:rPr>
                <w:rFonts w:ascii="Arial" w:hAnsi="Arial" w:cs="Arial"/>
                <w:color w:val="000000"/>
                <w:sz w:val="20"/>
                <w:szCs w:val="20"/>
              </w:rPr>
            </w:pPr>
          </w:p>
          <w:p w14:paraId="19BFDF01" w14:textId="77777777" w:rsidR="00EE479A" w:rsidRPr="006F7D31" w:rsidRDefault="00EE479A" w:rsidP="00D229FF">
            <w:pPr>
              <w:jc w:val="both"/>
              <w:rPr>
                <w:rFonts w:ascii="Arial" w:hAnsi="Arial" w:cs="Arial"/>
                <w:color w:val="000000"/>
                <w:sz w:val="20"/>
                <w:szCs w:val="20"/>
              </w:rPr>
            </w:pPr>
            <w:r w:rsidRPr="006F7D31">
              <w:rPr>
                <w:rFonts w:ascii="Arial" w:hAnsi="Arial" w:cs="Arial"/>
                <w:color w:val="000000"/>
                <w:sz w:val="20"/>
                <w:szCs w:val="20"/>
              </w:rPr>
              <w:t>____________________________</w:t>
            </w:r>
          </w:p>
          <w:p w14:paraId="70DAEE5F" w14:textId="77777777" w:rsidR="00EE479A" w:rsidRPr="006F7D31" w:rsidRDefault="00EE479A" w:rsidP="00D229FF">
            <w:pPr>
              <w:jc w:val="both"/>
              <w:rPr>
                <w:rFonts w:ascii="Arial" w:hAnsi="Arial" w:cs="Arial"/>
                <w:color w:val="000000"/>
                <w:sz w:val="20"/>
                <w:szCs w:val="20"/>
              </w:rPr>
            </w:pPr>
            <w:r w:rsidRPr="006F7D31">
              <w:rPr>
                <w:rFonts w:ascii="Arial" w:hAnsi="Arial" w:cs="Arial"/>
                <w:color w:val="000000"/>
                <w:sz w:val="20"/>
                <w:szCs w:val="20"/>
              </w:rPr>
              <w:t>ČSAD Brno holding, a.s.</w:t>
            </w:r>
          </w:p>
          <w:p w14:paraId="19F79785" w14:textId="77777777" w:rsidR="00EE479A" w:rsidRPr="006F7D31" w:rsidRDefault="00EE479A" w:rsidP="00D229FF">
            <w:pPr>
              <w:jc w:val="both"/>
              <w:rPr>
                <w:rFonts w:ascii="Arial" w:hAnsi="Arial" w:cs="Arial"/>
                <w:color w:val="000000"/>
                <w:sz w:val="20"/>
                <w:szCs w:val="20"/>
              </w:rPr>
            </w:pPr>
            <w:r w:rsidRPr="006F7D31">
              <w:rPr>
                <w:rFonts w:ascii="Arial" w:hAnsi="Arial" w:cs="Arial"/>
                <w:color w:val="000000"/>
                <w:sz w:val="20"/>
                <w:szCs w:val="20"/>
              </w:rPr>
              <w:t xml:space="preserve">Vojtěch </w:t>
            </w:r>
            <w:proofErr w:type="spellStart"/>
            <w:r w:rsidRPr="006F7D31">
              <w:rPr>
                <w:rFonts w:ascii="Arial" w:hAnsi="Arial" w:cs="Arial"/>
                <w:color w:val="000000"/>
                <w:sz w:val="20"/>
                <w:szCs w:val="20"/>
              </w:rPr>
              <w:t>Durák</w:t>
            </w:r>
            <w:proofErr w:type="spellEnd"/>
          </w:p>
          <w:p w14:paraId="4A7C7719" w14:textId="77777777" w:rsidR="00EE479A" w:rsidRPr="006F7D31" w:rsidRDefault="00EE479A" w:rsidP="00D229FF">
            <w:pPr>
              <w:jc w:val="both"/>
              <w:rPr>
                <w:rFonts w:ascii="Arial" w:hAnsi="Arial" w:cs="Arial"/>
                <w:color w:val="000000"/>
                <w:sz w:val="20"/>
                <w:szCs w:val="20"/>
              </w:rPr>
            </w:pPr>
            <w:r w:rsidRPr="006F7D31">
              <w:rPr>
                <w:rFonts w:ascii="Arial" w:hAnsi="Arial" w:cs="Arial"/>
                <w:color w:val="000000"/>
                <w:sz w:val="20"/>
                <w:szCs w:val="20"/>
              </w:rPr>
              <w:t>člen představenstva</w:t>
            </w:r>
          </w:p>
          <w:p w14:paraId="23F1D340" w14:textId="77777777" w:rsidR="00EE479A" w:rsidRPr="006F7D31" w:rsidRDefault="00EE479A" w:rsidP="00D229FF">
            <w:pPr>
              <w:jc w:val="center"/>
              <w:rPr>
                <w:rFonts w:ascii="Arial" w:hAnsi="Arial" w:cs="Arial"/>
                <w:color w:val="000000"/>
                <w:sz w:val="20"/>
                <w:szCs w:val="20"/>
              </w:rPr>
            </w:pPr>
          </w:p>
        </w:tc>
      </w:tr>
    </w:tbl>
    <w:p w14:paraId="70C37427" w14:textId="77777777" w:rsidR="00EE479A" w:rsidRPr="0023037A" w:rsidRDefault="00EE479A" w:rsidP="00EE479A">
      <w:pPr>
        <w:pStyle w:val="Import7"/>
        <w:ind w:left="360" w:firstLine="0"/>
        <w:jc w:val="both"/>
        <w:rPr>
          <w:rFonts w:cs="Arial"/>
          <w:noProof w:val="0"/>
          <w:sz w:val="20"/>
        </w:rPr>
      </w:pPr>
    </w:p>
    <w:p w14:paraId="154BED63" w14:textId="77777777" w:rsidR="00EE479A" w:rsidRPr="0023037A" w:rsidRDefault="00EE479A" w:rsidP="00EE479A">
      <w:pPr>
        <w:pStyle w:val="Import7"/>
        <w:ind w:firstLine="0"/>
        <w:jc w:val="both"/>
        <w:rPr>
          <w:rFonts w:cs="Arial"/>
          <w:noProof w:val="0"/>
          <w:sz w:val="20"/>
        </w:rPr>
      </w:pPr>
    </w:p>
    <w:p w14:paraId="1CDEB420" w14:textId="77777777" w:rsidR="00EE479A" w:rsidRPr="0023037A" w:rsidRDefault="00EE479A" w:rsidP="00EE479A">
      <w:pPr>
        <w:pStyle w:val="Import7"/>
        <w:ind w:firstLine="0"/>
        <w:jc w:val="both"/>
        <w:rPr>
          <w:rFonts w:cs="Arial"/>
          <w:noProof w:val="0"/>
          <w:sz w:val="20"/>
        </w:rPr>
      </w:pPr>
    </w:p>
    <w:p w14:paraId="26B0FC34" w14:textId="77777777" w:rsidR="00EE479A" w:rsidRPr="0023037A" w:rsidRDefault="00EE479A" w:rsidP="00EE479A">
      <w:pPr>
        <w:pStyle w:val="Import7"/>
        <w:ind w:firstLine="0"/>
        <w:jc w:val="both"/>
        <w:rPr>
          <w:rFonts w:cs="Arial"/>
          <w:noProof w:val="0"/>
          <w:sz w:val="20"/>
        </w:rPr>
      </w:pPr>
    </w:p>
    <w:p w14:paraId="6EC822CA" w14:textId="77777777" w:rsidR="00EE479A" w:rsidRPr="0023037A" w:rsidRDefault="00EE479A" w:rsidP="00EE479A">
      <w:pPr>
        <w:pStyle w:val="Import7"/>
        <w:ind w:firstLine="0"/>
        <w:jc w:val="both"/>
        <w:rPr>
          <w:rFonts w:cs="Arial"/>
          <w:noProof w:val="0"/>
          <w:sz w:val="20"/>
        </w:rPr>
      </w:pPr>
    </w:p>
    <w:p w14:paraId="0EEB9FAA" w14:textId="77777777" w:rsidR="00EE479A" w:rsidRPr="006F7D31" w:rsidRDefault="00EE479A" w:rsidP="00EE479A">
      <w:pPr>
        <w:spacing w:after="0" w:line="240" w:lineRule="auto"/>
        <w:jc w:val="both"/>
        <w:rPr>
          <w:rFonts w:ascii="Arial" w:hAnsi="Arial" w:cs="Arial"/>
          <w:sz w:val="20"/>
          <w:szCs w:val="20"/>
        </w:rPr>
      </w:pPr>
    </w:p>
    <w:p w14:paraId="0058EF0A" w14:textId="77777777" w:rsidR="00EE479A" w:rsidRPr="006F7D31" w:rsidRDefault="00EE479A" w:rsidP="00EE479A">
      <w:pPr>
        <w:spacing w:after="0" w:line="240" w:lineRule="auto"/>
        <w:jc w:val="both"/>
        <w:rPr>
          <w:rFonts w:ascii="Arial" w:hAnsi="Arial" w:cs="Arial"/>
          <w:sz w:val="20"/>
          <w:szCs w:val="20"/>
        </w:rPr>
      </w:pPr>
    </w:p>
    <w:p w14:paraId="6ED70189" w14:textId="77777777" w:rsidR="00EE479A" w:rsidRPr="006F7D31" w:rsidRDefault="00EE479A" w:rsidP="00EE479A">
      <w:pPr>
        <w:spacing w:after="0" w:line="240" w:lineRule="auto"/>
        <w:jc w:val="both"/>
        <w:rPr>
          <w:rFonts w:ascii="Arial" w:hAnsi="Arial" w:cs="Arial"/>
          <w:sz w:val="20"/>
          <w:szCs w:val="20"/>
        </w:rPr>
      </w:pPr>
    </w:p>
    <w:p w14:paraId="4962D9BC" w14:textId="77777777" w:rsidR="00EE479A" w:rsidRPr="006F7D31" w:rsidRDefault="00EE479A" w:rsidP="00EE479A">
      <w:pPr>
        <w:spacing w:after="0" w:line="240" w:lineRule="auto"/>
        <w:jc w:val="both"/>
        <w:rPr>
          <w:rFonts w:ascii="Arial" w:hAnsi="Arial" w:cs="Arial"/>
          <w:sz w:val="20"/>
          <w:szCs w:val="20"/>
        </w:rPr>
      </w:pPr>
    </w:p>
    <w:bookmarkEnd w:id="0"/>
    <w:p w14:paraId="7047D7FC" w14:textId="77777777" w:rsidR="00EE479A" w:rsidRPr="006F7D31" w:rsidRDefault="00EE479A" w:rsidP="00EE479A">
      <w:pPr>
        <w:rPr>
          <w:rFonts w:ascii="Arial" w:hAnsi="Arial" w:cs="Arial"/>
          <w:sz w:val="20"/>
          <w:szCs w:val="20"/>
        </w:rPr>
      </w:pPr>
    </w:p>
    <w:p w14:paraId="0F35E4D2" w14:textId="77777777" w:rsidR="00EE479A" w:rsidRPr="006F7D31" w:rsidRDefault="00EE479A" w:rsidP="00EE479A">
      <w:pPr>
        <w:rPr>
          <w:rFonts w:ascii="Arial" w:hAnsi="Arial" w:cs="Arial"/>
          <w:sz w:val="20"/>
          <w:szCs w:val="20"/>
        </w:rPr>
      </w:pPr>
    </w:p>
    <w:p w14:paraId="219812F3" w14:textId="77777777" w:rsidR="00EE479A" w:rsidRPr="006F7D31" w:rsidRDefault="00EE479A" w:rsidP="00EE479A"/>
    <w:p w14:paraId="621BB2C4" w14:textId="77777777" w:rsidR="00EE479A" w:rsidRPr="006F7D31" w:rsidRDefault="00EE479A" w:rsidP="00EE479A"/>
    <w:p w14:paraId="5BA5F5C6" w14:textId="77777777" w:rsidR="00EE479A" w:rsidRPr="006F7D31" w:rsidRDefault="00EE479A" w:rsidP="00EE479A"/>
    <w:p w14:paraId="1B0A9BEB" w14:textId="77777777" w:rsidR="00A94CF6" w:rsidRDefault="00A94CF6"/>
    <w:sectPr w:rsidR="00A94C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12FB6"/>
    <w:multiLevelType w:val="hybridMultilevel"/>
    <w:tmpl w:val="380CB5D4"/>
    <w:lvl w:ilvl="0" w:tplc="0405000F">
      <w:start w:val="1"/>
      <w:numFmt w:val="decimal"/>
      <w:lvlText w:val="%1."/>
      <w:lvlJc w:val="left"/>
      <w:pPr>
        <w:ind w:left="277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28414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79A"/>
    <w:rsid w:val="00053A6F"/>
    <w:rsid w:val="00112FB2"/>
    <w:rsid w:val="0016161F"/>
    <w:rsid w:val="00371FCA"/>
    <w:rsid w:val="003F0000"/>
    <w:rsid w:val="00424330"/>
    <w:rsid w:val="00471971"/>
    <w:rsid w:val="005F0620"/>
    <w:rsid w:val="00720142"/>
    <w:rsid w:val="00813549"/>
    <w:rsid w:val="008B73CE"/>
    <w:rsid w:val="0090007F"/>
    <w:rsid w:val="00911EE4"/>
    <w:rsid w:val="00941DC3"/>
    <w:rsid w:val="009429D1"/>
    <w:rsid w:val="00987532"/>
    <w:rsid w:val="00A41D20"/>
    <w:rsid w:val="00A94CF6"/>
    <w:rsid w:val="00AD543D"/>
    <w:rsid w:val="00EE479A"/>
    <w:rsid w:val="00EE5B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34931"/>
  <w15:chartTrackingRefBased/>
  <w15:docId w15:val="{0D6FD429-B811-425E-9DCD-F1295AE7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479A"/>
    <w:rPr>
      <w:kern w:val="0"/>
      <w14:ligatures w14:val="none"/>
    </w:rPr>
  </w:style>
  <w:style w:type="paragraph" w:styleId="Nadpis1">
    <w:name w:val="heading 1"/>
    <w:basedOn w:val="Normln"/>
    <w:next w:val="Normln"/>
    <w:link w:val="Nadpis1Char"/>
    <w:uiPriority w:val="9"/>
    <w:qFormat/>
    <w:rsid w:val="00EE4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E4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E479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E479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E479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E479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E479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E479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E479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479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E479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E479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E479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E479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E479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E479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E479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E479A"/>
    <w:rPr>
      <w:rFonts w:eastAsiaTheme="majorEastAsia" w:cstheme="majorBidi"/>
      <w:color w:val="272727" w:themeColor="text1" w:themeTint="D8"/>
    </w:rPr>
  </w:style>
  <w:style w:type="paragraph" w:styleId="Nzev">
    <w:name w:val="Title"/>
    <w:basedOn w:val="Normln"/>
    <w:next w:val="Normln"/>
    <w:link w:val="NzevChar"/>
    <w:uiPriority w:val="10"/>
    <w:qFormat/>
    <w:rsid w:val="00EE4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E479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E479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E479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E479A"/>
    <w:pPr>
      <w:spacing w:before="160"/>
      <w:jc w:val="center"/>
    </w:pPr>
    <w:rPr>
      <w:i/>
      <w:iCs/>
      <w:color w:val="404040" w:themeColor="text1" w:themeTint="BF"/>
    </w:rPr>
  </w:style>
  <w:style w:type="character" w:customStyle="1" w:styleId="CittChar">
    <w:name w:val="Citát Char"/>
    <w:basedOn w:val="Standardnpsmoodstavce"/>
    <w:link w:val="Citt"/>
    <w:uiPriority w:val="29"/>
    <w:rsid w:val="00EE479A"/>
    <w:rPr>
      <w:i/>
      <w:iCs/>
      <w:color w:val="404040" w:themeColor="text1" w:themeTint="BF"/>
    </w:rPr>
  </w:style>
  <w:style w:type="paragraph" w:styleId="Odstavecseseznamem">
    <w:name w:val="List Paragraph"/>
    <w:basedOn w:val="Normln"/>
    <w:uiPriority w:val="34"/>
    <w:qFormat/>
    <w:rsid w:val="00EE479A"/>
    <w:pPr>
      <w:ind w:left="720"/>
      <w:contextualSpacing/>
    </w:pPr>
  </w:style>
  <w:style w:type="character" w:styleId="Zdraznnintenzivn">
    <w:name w:val="Intense Emphasis"/>
    <w:basedOn w:val="Standardnpsmoodstavce"/>
    <w:uiPriority w:val="21"/>
    <w:qFormat/>
    <w:rsid w:val="00EE479A"/>
    <w:rPr>
      <w:i/>
      <w:iCs/>
      <w:color w:val="0F4761" w:themeColor="accent1" w:themeShade="BF"/>
    </w:rPr>
  </w:style>
  <w:style w:type="paragraph" w:styleId="Vrazncitt">
    <w:name w:val="Intense Quote"/>
    <w:basedOn w:val="Normln"/>
    <w:next w:val="Normln"/>
    <w:link w:val="VrazncittChar"/>
    <w:uiPriority w:val="30"/>
    <w:qFormat/>
    <w:rsid w:val="00EE4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E479A"/>
    <w:rPr>
      <w:i/>
      <w:iCs/>
      <w:color w:val="0F4761" w:themeColor="accent1" w:themeShade="BF"/>
    </w:rPr>
  </w:style>
  <w:style w:type="character" w:styleId="Odkazintenzivn">
    <w:name w:val="Intense Reference"/>
    <w:basedOn w:val="Standardnpsmoodstavce"/>
    <w:uiPriority w:val="32"/>
    <w:qFormat/>
    <w:rsid w:val="00EE479A"/>
    <w:rPr>
      <w:b/>
      <w:bCs/>
      <w:smallCaps/>
      <w:color w:val="0F4761" w:themeColor="accent1" w:themeShade="BF"/>
      <w:spacing w:val="5"/>
    </w:rPr>
  </w:style>
  <w:style w:type="paragraph" w:customStyle="1" w:styleId="Import7">
    <w:name w:val="Import 7"/>
    <w:basedOn w:val="Normln"/>
    <w:rsid w:val="00EE47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ind w:firstLine="720"/>
    </w:pPr>
    <w:rPr>
      <w:rFonts w:ascii="Arial" w:eastAsia="Times New Roman" w:hAnsi="Arial" w:cs="Times New Roman"/>
      <w:noProof/>
      <w:sz w:val="24"/>
      <w:szCs w:val="20"/>
      <w:lang w:eastAsia="cs-CZ"/>
    </w:rPr>
  </w:style>
  <w:style w:type="table" w:styleId="Mkatabulky">
    <w:name w:val="Table Grid"/>
    <w:basedOn w:val="Normlntabulka"/>
    <w:uiPriority w:val="39"/>
    <w:rsid w:val="00EE47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1656</Words>
  <Characters>9775</Characters>
  <Application>Microsoft Office Word</Application>
  <DocSecurity>0</DocSecurity>
  <Lines>81</Lines>
  <Paragraphs>22</Paragraphs>
  <ScaleCrop>false</ScaleCrop>
  <Company>MMB</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Švancerová Kateřina (MMB_MO)</dc:creator>
  <cp:keywords/>
  <dc:description/>
  <cp:lastModifiedBy>Urbanová Irena (MMB_MO)</cp:lastModifiedBy>
  <cp:revision>2</cp:revision>
  <dcterms:created xsi:type="dcterms:W3CDTF">2025-06-05T10:26:00Z</dcterms:created>
  <dcterms:modified xsi:type="dcterms:W3CDTF">2025-06-05T10:26:00Z</dcterms:modified>
</cp:coreProperties>
</file>