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59923" w14:textId="1E47AD47" w:rsidR="005037E0" w:rsidRPr="00941861" w:rsidRDefault="005037E0" w:rsidP="00D66A1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hoth-Unicode" w:hAnsi="Times New Roman" w:cs="Times New Roman"/>
          <w:b/>
          <w:bCs/>
          <w:kern w:val="0"/>
          <w:sz w:val="32"/>
          <w:szCs w:val="32"/>
        </w:rPr>
      </w:pPr>
      <w:r w:rsidRPr="00941861">
        <w:rPr>
          <w:rFonts w:ascii="Times New Roman" w:eastAsia="Thoth-Unicode" w:hAnsi="Times New Roman" w:cs="Times New Roman"/>
          <w:b/>
          <w:bCs/>
          <w:kern w:val="0"/>
          <w:sz w:val="32"/>
          <w:szCs w:val="32"/>
        </w:rPr>
        <w:t xml:space="preserve">Dohoda o postoupení práv a povinností </w:t>
      </w:r>
    </w:p>
    <w:p w14:paraId="44917627" w14:textId="57F287D2" w:rsidR="005037E0" w:rsidRPr="003B44AE" w:rsidRDefault="00FD1E27" w:rsidP="00D66A1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hoth-Unicode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Thoth-Unicode" w:hAnsi="Times New Roman" w:cs="Times New Roman"/>
          <w:b/>
          <w:bCs/>
          <w:kern w:val="0"/>
          <w:sz w:val="24"/>
          <w:szCs w:val="24"/>
        </w:rPr>
        <w:t>a Dodatek č. 3 ke Smlouvě o nájmu části nemovitosti (stavby) č. PRNTG ze dne 27.3.2012</w:t>
      </w:r>
    </w:p>
    <w:p w14:paraId="00C96B81" w14:textId="77777777" w:rsidR="00941861" w:rsidRPr="003C384F" w:rsidRDefault="00941861" w:rsidP="00D66A1F">
      <w:pPr>
        <w:autoSpaceDE w:val="0"/>
        <w:autoSpaceDN w:val="0"/>
        <w:adjustRightInd w:val="0"/>
        <w:spacing w:after="0" w:line="276" w:lineRule="auto"/>
        <w:rPr>
          <w:rFonts w:ascii="Times New Roman" w:eastAsia="Thoth-Unicode" w:hAnsi="Times New Roman" w:cs="Times New Roman"/>
          <w:b/>
          <w:bCs/>
          <w:kern w:val="0"/>
        </w:rPr>
      </w:pPr>
    </w:p>
    <w:p w14:paraId="75518329" w14:textId="38787912" w:rsidR="005037E0" w:rsidRPr="003C384F" w:rsidRDefault="005037E0" w:rsidP="00D66A1F">
      <w:pPr>
        <w:autoSpaceDE w:val="0"/>
        <w:autoSpaceDN w:val="0"/>
        <w:adjustRightInd w:val="0"/>
        <w:spacing w:after="0" w:line="276" w:lineRule="auto"/>
        <w:rPr>
          <w:rFonts w:ascii="Times New Roman" w:eastAsia="Thoth-Unicode" w:hAnsi="Times New Roman" w:cs="Times New Roman"/>
          <w:b/>
          <w:bCs/>
          <w:kern w:val="0"/>
        </w:rPr>
      </w:pPr>
      <w:r w:rsidRPr="003C384F">
        <w:rPr>
          <w:rFonts w:ascii="Times New Roman" w:eastAsia="Thoth-Unicode" w:hAnsi="Times New Roman" w:cs="Times New Roman"/>
          <w:b/>
          <w:bCs/>
          <w:kern w:val="0"/>
        </w:rPr>
        <w:t>Statutární město Přerov</w:t>
      </w:r>
    </w:p>
    <w:p w14:paraId="6C8BE939" w14:textId="3694917C" w:rsidR="005037E0" w:rsidRPr="003C384F" w:rsidRDefault="005037E0" w:rsidP="00D66A1F">
      <w:pPr>
        <w:autoSpaceDE w:val="0"/>
        <w:autoSpaceDN w:val="0"/>
        <w:adjustRightInd w:val="0"/>
        <w:spacing w:after="0" w:line="276" w:lineRule="auto"/>
        <w:rPr>
          <w:rFonts w:ascii="Times New Roman" w:eastAsia="Thoth-Unicode" w:hAnsi="Times New Roman" w:cs="Times New Roman"/>
          <w:kern w:val="0"/>
        </w:rPr>
      </w:pPr>
      <w:r w:rsidRPr="003C384F">
        <w:rPr>
          <w:rFonts w:ascii="Times New Roman" w:eastAsia="Thoth-Unicode" w:hAnsi="Times New Roman" w:cs="Times New Roman"/>
          <w:kern w:val="0"/>
        </w:rPr>
        <w:t>IČ: 00301825</w:t>
      </w:r>
    </w:p>
    <w:p w14:paraId="6961B88C" w14:textId="53BA4DFF" w:rsidR="003A73B9" w:rsidRPr="003C384F" w:rsidRDefault="003A73B9" w:rsidP="00D66A1F">
      <w:pPr>
        <w:autoSpaceDE w:val="0"/>
        <w:autoSpaceDN w:val="0"/>
        <w:adjustRightInd w:val="0"/>
        <w:spacing w:after="0" w:line="276" w:lineRule="auto"/>
        <w:rPr>
          <w:rFonts w:ascii="Times New Roman" w:eastAsia="Thoth-Unicode" w:hAnsi="Times New Roman" w:cs="Times New Roman"/>
          <w:kern w:val="0"/>
        </w:rPr>
      </w:pPr>
      <w:r w:rsidRPr="003C384F">
        <w:rPr>
          <w:rFonts w:ascii="Times New Roman" w:eastAsia="Thoth-Unicode" w:hAnsi="Times New Roman" w:cs="Times New Roman"/>
          <w:kern w:val="0"/>
        </w:rPr>
        <w:t>DIČ: CZ00301825</w:t>
      </w:r>
    </w:p>
    <w:p w14:paraId="5522AD5B" w14:textId="1C6A557F" w:rsidR="005037E0" w:rsidRPr="003C384F" w:rsidRDefault="005037E0" w:rsidP="00D66A1F">
      <w:pPr>
        <w:autoSpaceDE w:val="0"/>
        <w:autoSpaceDN w:val="0"/>
        <w:adjustRightInd w:val="0"/>
        <w:spacing w:after="0" w:line="276" w:lineRule="auto"/>
        <w:rPr>
          <w:rFonts w:ascii="Times New Roman" w:eastAsia="Thoth-Unicode" w:hAnsi="Times New Roman" w:cs="Times New Roman"/>
          <w:kern w:val="0"/>
        </w:rPr>
      </w:pPr>
      <w:r w:rsidRPr="003C384F">
        <w:rPr>
          <w:rFonts w:ascii="Times New Roman" w:eastAsia="Thoth-Unicode" w:hAnsi="Times New Roman" w:cs="Times New Roman"/>
          <w:kern w:val="0"/>
        </w:rPr>
        <w:t>se sídlem Bratrská 709/34, Přerov I-Město, 750 02 Přerov</w:t>
      </w:r>
    </w:p>
    <w:p w14:paraId="61172DD9" w14:textId="55CAF704" w:rsidR="00EF7107" w:rsidRPr="003C384F" w:rsidRDefault="003A73B9" w:rsidP="00EF7107">
      <w:pPr>
        <w:pStyle w:val="Bezmezer"/>
        <w:rPr>
          <w:szCs w:val="22"/>
        </w:rPr>
      </w:pPr>
      <w:r w:rsidRPr="003C384F">
        <w:rPr>
          <w:rFonts w:eastAsia="Thoth-Unicode"/>
          <w:szCs w:val="22"/>
        </w:rPr>
        <w:t xml:space="preserve">bankovní spojení: </w:t>
      </w:r>
      <w:r w:rsidR="00EF7107" w:rsidRPr="003C384F">
        <w:rPr>
          <w:szCs w:val="22"/>
        </w:rPr>
        <w:t>Česká spořitelna a.s., pobočka Přerov, Číslo účtu: 27-1884482379/0800 - transparentní účet</w:t>
      </w:r>
    </w:p>
    <w:p w14:paraId="665D6832" w14:textId="0638913A" w:rsidR="005037E0" w:rsidRPr="003C384F" w:rsidRDefault="005037E0" w:rsidP="00D66A1F">
      <w:pPr>
        <w:autoSpaceDE w:val="0"/>
        <w:autoSpaceDN w:val="0"/>
        <w:adjustRightInd w:val="0"/>
        <w:spacing w:after="0" w:line="276" w:lineRule="auto"/>
        <w:rPr>
          <w:rFonts w:ascii="Times New Roman" w:eastAsia="Thoth-Unicode" w:hAnsi="Times New Roman" w:cs="Times New Roman"/>
          <w:kern w:val="0"/>
        </w:rPr>
      </w:pPr>
      <w:r w:rsidRPr="003C384F">
        <w:rPr>
          <w:rFonts w:ascii="Times New Roman" w:eastAsia="Thoth-Unicode" w:hAnsi="Times New Roman" w:cs="Times New Roman"/>
          <w:kern w:val="0"/>
        </w:rPr>
        <w:t>zastoupené náměstkem primátora Ing. Miloslavem Dohnalem</w:t>
      </w:r>
    </w:p>
    <w:p w14:paraId="5321BFD8" w14:textId="3D037B79" w:rsidR="005037E0" w:rsidRPr="003C384F" w:rsidRDefault="005037E0" w:rsidP="00D66A1F">
      <w:pPr>
        <w:autoSpaceDE w:val="0"/>
        <w:autoSpaceDN w:val="0"/>
        <w:adjustRightInd w:val="0"/>
        <w:spacing w:after="0" w:line="276" w:lineRule="auto"/>
        <w:rPr>
          <w:rFonts w:ascii="Times New Roman" w:eastAsia="Thoth-Unicode" w:hAnsi="Times New Roman" w:cs="Times New Roman"/>
          <w:kern w:val="0"/>
        </w:rPr>
      </w:pPr>
      <w:r w:rsidRPr="003C384F">
        <w:rPr>
          <w:rFonts w:ascii="Times New Roman" w:eastAsia="Thoth-Unicode" w:hAnsi="Times New Roman" w:cs="Times New Roman"/>
          <w:kern w:val="0"/>
        </w:rPr>
        <w:t>(dále jen ,,p</w:t>
      </w:r>
      <w:r w:rsidR="00317618" w:rsidRPr="003C384F">
        <w:rPr>
          <w:rFonts w:ascii="Times New Roman" w:eastAsia="Thoth-Unicode" w:hAnsi="Times New Roman" w:cs="Times New Roman"/>
          <w:kern w:val="0"/>
        </w:rPr>
        <w:t>ostupník</w:t>
      </w:r>
      <w:r w:rsidRPr="003C384F">
        <w:rPr>
          <w:rFonts w:ascii="Times New Roman" w:eastAsia="Thoth-Unicode" w:hAnsi="Times New Roman" w:cs="Times New Roman"/>
          <w:kern w:val="0"/>
        </w:rPr>
        <w:t>“)</w:t>
      </w:r>
    </w:p>
    <w:p w14:paraId="0D4DFE73" w14:textId="77777777" w:rsidR="005037E0" w:rsidRPr="003C384F" w:rsidRDefault="005037E0" w:rsidP="00D66A1F">
      <w:pPr>
        <w:autoSpaceDE w:val="0"/>
        <w:autoSpaceDN w:val="0"/>
        <w:adjustRightInd w:val="0"/>
        <w:spacing w:after="0" w:line="276" w:lineRule="auto"/>
        <w:rPr>
          <w:rFonts w:ascii="Times New Roman" w:eastAsia="Thoth-Unicode" w:hAnsi="Times New Roman" w:cs="Times New Roman"/>
          <w:kern w:val="0"/>
        </w:rPr>
      </w:pPr>
    </w:p>
    <w:p w14:paraId="14889C28" w14:textId="6FBD1D27" w:rsidR="00955693" w:rsidRPr="003C384F" w:rsidRDefault="00955693" w:rsidP="00955693">
      <w:pPr>
        <w:autoSpaceDE w:val="0"/>
        <w:autoSpaceDN w:val="0"/>
        <w:adjustRightInd w:val="0"/>
        <w:spacing w:after="0" w:line="276" w:lineRule="auto"/>
        <w:rPr>
          <w:rFonts w:ascii="Times New Roman" w:eastAsia="Thoth-Unicode" w:hAnsi="Times New Roman" w:cs="Times New Roman"/>
          <w:kern w:val="0"/>
        </w:rPr>
      </w:pPr>
      <w:r w:rsidRPr="003C384F">
        <w:rPr>
          <w:rFonts w:ascii="Times New Roman" w:eastAsia="Thoth-Unicode" w:hAnsi="Times New Roman" w:cs="Times New Roman"/>
          <w:kern w:val="0"/>
        </w:rPr>
        <w:t>a</w:t>
      </w:r>
    </w:p>
    <w:p w14:paraId="75312829" w14:textId="77777777" w:rsidR="00955693" w:rsidRPr="003C384F" w:rsidRDefault="00955693" w:rsidP="00955693">
      <w:pPr>
        <w:autoSpaceDE w:val="0"/>
        <w:autoSpaceDN w:val="0"/>
        <w:adjustRightInd w:val="0"/>
        <w:spacing w:after="0" w:line="276" w:lineRule="auto"/>
        <w:rPr>
          <w:rFonts w:ascii="Times New Roman" w:eastAsia="Thoth-Unicode" w:hAnsi="Times New Roman" w:cs="Times New Roman"/>
          <w:kern w:val="0"/>
        </w:rPr>
      </w:pPr>
    </w:p>
    <w:p w14:paraId="328866A6" w14:textId="73F0A7DF" w:rsidR="0065261B" w:rsidRPr="003C384F" w:rsidRDefault="006E3289" w:rsidP="00955693">
      <w:pPr>
        <w:autoSpaceDE w:val="0"/>
        <w:autoSpaceDN w:val="0"/>
        <w:adjustRightInd w:val="0"/>
        <w:spacing w:after="0" w:line="276" w:lineRule="auto"/>
        <w:rPr>
          <w:rStyle w:val="Siln"/>
          <w:rFonts w:ascii="Times New Roman" w:eastAsia="Thoth-Unicode" w:hAnsi="Times New Roman" w:cs="Times New Roman"/>
          <w:b w:val="0"/>
          <w:bCs w:val="0"/>
          <w:kern w:val="0"/>
        </w:rPr>
      </w:pPr>
      <w:r w:rsidRPr="003C384F">
        <w:rPr>
          <w:rStyle w:val="Siln"/>
          <w:rFonts w:ascii="Times New Roman" w:hAnsi="Times New Roman" w:cs="Times New Roman"/>
        </w:rPr>
        <w:t>Společenství domu</w:t>
      </w:r>
      <w:r w:rsidR="002D16E9" w:rsidRPr="003C384F">
        <w:rPr>
          <w:rStyle w:val="Siln"/>
          <w:rFonts w:ascii="Times New Roman" w:hAnsi="Times New Roman" w:cs="Times New Roman"/>
        </w:rPr>
        <w:t xml:space="preserve"> čp. 555 v Přerově</w:t>
      </w:r>
    </w:p>
    <w:p w14:paraId="35D6CB11" w14:textId="7A25422F" w:rsidR="0065261B" w:rsidRPr="003C384F" w:rsidRDefault="0065261B" w:rsidP="00D66A1F">
      <w:pPr>
        <w:spacing w:after="0" w:line="276" w:lineRule="auto"/>
        <w:jc w:val="both"/>
        <w:rPr>
          <w:rStyle w:val="nowrap"/>
          <w:rFonts w:ascii="Times New Roman" w:hAnsi="Times New Roman" w:cs="Times New Roman"/>
        </w:rPr>
      </w:pPr>
      <w:r w:rsidRPr="003C384F">
        <w:rPr>
          <w:rStyle w:val="nowrap"/>
          <w:rFonts w:ascii="Times New Roman" w:hAnsi="Times New Roman" w:cs="Times New Roman"/>
          <w:bCs/>
        </w:rPr>
        <w:t>IČ:</w:t>
      </w:r>
      <w:r w:rsidRPr="003C384F">
        <w:rPr>
          <w:rStyle w:val="nowrap"/>
          <w:rFonts w:ascii="Times New Roman" w:hAnsi="Times New Roman" w:cs="Times New Roman"/>
        </w:rPr>
        <w:t xml:space="preserve"> </w:t>
      </w:r>
      <w:r w:rsidR="002D16E9" w:rsidRPr="003C384F">
        <w:rPr>
          <w:rStyle w:val="nowrap"/>
          <w:rFonts w:ascii="Times New Roman" w:hAnsi="Times New Roman" w:cs="Times New Roman"/>
        </w:rPr>
        <w:t>0152</w:t>
      </w:r>
      <w:r w:rsidR="005A4DE8" w:rsidRPr="003C384F">
        <w:rPr>
          <w:rStyle w:val="nowrap"/>
          <w:rFonts w:ascii="Times New Roman" w:hAnsi="Times New Roman" w:cs="Times New Roman"/>
        </w:rPr>
        <w:t>7312</w:t>
      </w:r>
    </w:p>
    <w:p w14:paraId="0C392013" w14:textId="0CC43F8D" w:rsidR="0065261B" w:rsidRPr="003C384F" w:rsidRDefault="0065261B" w:rsidP="00D66A1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C384F">
        <w:rPr>
          <w:rFonts w:ascii="Times New Roman" w:hAnsi="Times New Roman" w:cs="Times New Roman"/>
          <w:color w:val="000000"/>
        </w:rPr>
        <w:t xml:space="preserve">se sídlem: </w:t>
      </w:r>
      <w:r w:rsidR="000248C1" w:rsidRPr="003C384F">
        <w:rPr>
          <w:rFonts w:ascii="Times New Roman" w:hAnsi="Times New Roman" w:cs="Times New Roman"/>
        </w:rPr>
        <w:t>nám. T. G. Masaryka 555/16, Přerov I-Město, 750 02 Přerov</w:t>
      </w:r>
    </w:p>
    <w:p w14:paraId="069024AA" w14:textId="1075F1C0" w:rsidR="0065261B" w:rsidRPr="003C384F" w:rsidRDefault="0065261B" w:rsidP="00D66A1F">
      <w:pPr>
        <w:pStyle w:val="Bezmezer"/>
        <w:spacing w:line="276" w:lineRule="auto"/>
        <w:rPr>
          <w:szCs w:val="22"/>
        </w:rPr>
      </w:pPr>
      <w:r w:rsidRPr="003C384F">
        <w:rPr>
          <w:szCs w:val="22"/>
        </w:rPr>
        <w:t xml:space="preserve">zapsaná </w:t>
      </w:r>
      <w:r w:rsidR="0071706A" w:rsidRPr="003C384F">
        <w:rPr>
          <w:szCs w:val="22"/>
        </w:rPr>
        <w:t>u Krajského soudu v Ostravě</w:t>
      </w:r>
      <w:r w:rsidRPr="003C384F">
        <w:rPr>
          <w:szCs w:val="22"/>
        </w:rPr>
        <w:t xml:space="preserve">, oddíl </w:t>
      </w:r>
      <w:r w:rsidR="0071706A" w:rsidRPr="003C384F">
        <w:rPr>
          <w:szCs w:val="22"/>
        </w:rPr>
        <w:t>S</w:t>
      </w:r>
      <w:r w:rsidRPr="003C384F">
        <w:rPr>
          <w:szCs w:val="22"/>
        </w:rPr>
        <w:t xml:space="preserve">, vložka </w:t>
      </w:r>
      <w:r w:rsidR="0071706A" w:rsidRPr="003C384F">
        <w:rPr>
          <w:szCs w:val="22"/>
        </w:rPr>
        <w:t>11064</w:t>
      </w:r>
    </w:p>
    <w:p w14:paraId="62DB443B" w14:textId="59FD02B1" w:rsidR="0065261B" w:rsidRPr="003C384F" w:rsidRDefault="0065261B" w:rsidP="00D66A1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3C384F">
        <w:rPr>
          <w:rFonts w:ascii="Times New Roman" w:hAnsi="Times New Roman" w:cs="Times New Roman"/>
          <w:color w:val="000000"/>
        </w:rPr>
        <w:t>zastoupená</w:t>
      </w:r>
      <w:r w:rsidR="0071706A" w:rsidRPr="003C384F">
        <w:rPr>
          <w:rFonts w:ascii="Times New Roman" w:hAnsi="Times New Roman" w:cs="Times New Roman"/>
          <w:color w:val="000000"/>
        </w:rPr>
        <w:t xml:space="preserve"> předsedou statutárním městem Přerov</w:t>
      </w:r>
      <w:r w:rsidR="00125F15" w:rsidRPr="003C384F">
        <w:rPr>
          <w:rFonts w:ascii="Times New Roman" w:hAnsi="Times New Roman" w:cs="Times New Roman"/>
          <w:color w:val="000000"/>
        </w:rPr>
        <w:t xml:space="preserve"> zastoupen</w:t>
      </w:r>
      <w:r w:rsidR="006868F6" w:rsidRPr="003C384F">
        <w:rPr>
          <w:rFonts w:ascii="Times New Roman" w:hAnsi="Times New Roman" w:cs="Times New Roman"/>
          <w:color w:val="000000"/>
        </w:rPr>
        <w:t xml:space="preserve">ým </w:t>
      </w:r>
      <w:r w:rsidR="00F31614">
        <w:rPr>
          <w:rFonts w:ascii="Times New Roman" w:hAnsi="Times New Roman" w:cs="Times New Roman"/>
          <w:color w:val="000000"/>
        </w:rPr>
        <w:t>xxxxxxxxx</w:t>
      </w:r>
      <w:r w:rsidR="00125F15" w:rsidRPr="003C384F">
        <w:rPr>
          <w:rFonts w:ascii="Times New Roman" w:hAnsi="Times New Roman" w:cs="Times New Roman"/>
          <w:color w:val="000000"/>
        </w:rPr>
        <w:t xml:space="preserve"> </w:t>
      </w:r>
    </w:p>
    <w:p w14:paraId="7B9FD000" w14:textId="19E8602C" w:rsidR="0065261B" w:rsidRPr="003C384F" w:rsidRDefault="0065261B" w:rsidP="00D66A1F">
      <w:pPr>
        <w:autoSpaceDE w:val="0"/>
        <w:autoSpaceDN w:val="0"/>
        <w:adjustRightInd w:val="0"/>
        <w:spacing w:after="0" w:line="276" w:lineRule="auto"/>
        <w:rPr>
          <w:rFonts w:ascii="Times New Roman" w:eastAsia="Thoth-Unicode" w:hAnsi="Times New Roman" w:cs="Times New Roman"/>
          <w:kern w:val="0"/>
        </w:rPr>
      </w:pPr>
      <w:r w:rsidRPr="003C384F">
        <w:rPr>
          <w:rFonts w:ascii="Times New Roman" w:eastAsia="Thoth-Unicode" w:hAnsi="Times New Roman" w:cs="Times New Roman"/>
          <w:kern w:val="0"/>
        </w:rPr>
        <w:t>(dále jen ,,postu</w:t>
      </w:r>
      <w:r w:rsidR="00FA5886" w:rsidRPr="003C384F">
        <w:rPr>
          <w:rFonts w:ascii="Times New Roman" w:eastAsia="Thoth-Unicode" w:hAnsi="Times New Roman" w:cs="Times New Roman"/>
          <w:kern w:val="0"/>
        </w:rPr>
        <w:t>pitel</w:t>
      </w:r>
      <w:r w:rsidRPr="003C384F">
        <w:rPr>
          <w:rFonts w:ascii="Times New Roman" w:eastAsia="Thoth-Unicode" w:hAnsi="Times New Roman" w:cs="Times New Roman"/>
          <w:kern w:val="0"/>
        </w:rPr>
        <w:t>“)</w:t>
      </w:r>
    </w:p>
    <w:p w14:paraId="39F0D201" w14:textId="77777777" w:rsidR="00A06008" w:rsidRPr="003C384F" w:rsidRDefault="00A06008" w:rsidP="00D66A1F">
      <w:pPr>
        <w:autoSpaceDE w:val="0"/>
        <w:autoSpaceDN w:val="0"/>
        <w:adjustRightInd w:val="0"/>
        <w:spacing w:after="0" w:line="276" w:lineRule="auto"/>
        <w:rPr>
          <w:rFonts w:ascii="Times New Roman" w:eastAsia="Thoth-Unicode" w:hAnsi="Times New Roman" w:cs="Times New Roman"/>
          <w:kern w:val="0"/>
        </w:rPr>
      </w:pPr>
    </w:p>
    <w:p w14:paraId="53400652" w14:textId="3BFD9B10" w:rsidR="00A06008" w:rsidRPr="003C384F" w:rsidRDefault="009A1AA0" w:rsidP="00D66A1F">
      <w:pPr>
        <w:autoSpaceDE w:val="0"/>
        <w:autoSpaceDN w:val="0"/>
        <w:adjustRightInd w:val="0"/>
        <w:spacing w:after="0" w:line="276" w:lineRule="auto"/>
        <w:rPr>
          <w:rFonts w:ascii="Times New Roman" w:eastAsia="Thoth-Unicode" w:hAnsi="Times New Roman" w:cs="Times New Roman"/>
          <w:kern w:val="0"/>
        </w:rPr>
      </w:pPr>
      <w:r w:rsidRPr="003C384F">
        <w:rPr>
          <w:rFonts w:ascii="Times New Roman" w:eastAsia="Thoth-Unicode" w:hAnsi="Times New Roman" w:cs="Times New Roman"/>
          <w:kern w:val="0"/>
        </w:rPr>
        <w:t>a</w:t>
      </w:r>
    </w:p>
    <w:p w14:paraId="6AF7C8C8" w14:textId="77777777" w:rsidR="00A06008" w:rsidRPr="003C384F" w:rsidRDefault="00A06008" w:rsidP="00A06008">
      <w:pPr>
        <w:autoSpaceDE w:val="0"/>
        <w:autoSpaceDN w:val="0"/>
        <w:adjustRightInd w:val="0"/>
        <w:spacing w:after="0" w:line="276" w:lineRule="auto"/>
        <w:rPr>
          <w:rFonts w:ascii="Times New Roman" w:eastAsia="Thoth-Unicode" w:hAnsi="Times New Roman" w:cs="Times New Roman"/>
          <w:kern w:val="0"/>
        </w:rPr>
      </w:pPr>
    </w:p>
    <w:p w14:paraId="0F08C84A" w14:textId="0B328690" w:rsidR="00A06008" w:rsidRPr="003C384F" w:rsidRDefault="00A06008" w:rsidP="00A06008">
      <w:pPr>
        <w:autoSpaceDE w:val="0"/>
        <w:autoSpaceDN w:val="0"/>
        <w:adjustRightInd w:val="0"/>
        <w:spacing w:after="0" w:line="276" w:lineRule="auto"/>
        <w:rPr>
          <w:rFonts w:ascii="Times New Roman" w:eastAsia="Thoth-Unicode" w:hAnsi="Times New Roman" w:cs="Times New Roman"/>
          <w:b/>
          <w:bCs/>
          <w:kern w:val="0"/>
        </w:rPr>
      </w:pPr>
      <w:r w:rsidRPr="003C384F">
        <w:rPr>
          <w:rFonts w:ascii="Times New Roman" w:eastAsia="Thoth-Unicode" w:hAnsi="Times New Roman" w:cs="Times New Roman"/>
          <w:b/>
          <w:bCs/>
          <w:kern w:val="0"/>
        </w:rPr>
        <w:t>Vantage Towers s.r.o.</w:t>
      </w:r>
    </w:p>
    <w:p w14:paraId="2880B933" w14:textId="77777777" w:rsidR="00A06008" w:rsidRPr="003C384F" w:rsidRDefault="00A06008" w:rsidP="00A06008">
      <w:pPr>
        <w:autoSpaceDE w:val="0"/>
        <w:autoSpaceDN w:val="0"/>
        <w:adjustRightInd w:val="0"/>
        <w:spacing w:after="0" w:line="276" w:lineRule="auto"/>
        <w:rPr>
          <w:rFonts w:ascii="Times New Roman" w:eastAsia="Thoth-Unicode" w:hAnsi="Times New Roman" w:cs="Times New Roman"/>
          <w:kern w:val="0"/>
        </w:rPr>
      </w:pPr>
      <w:r w:rsidRPr="003C384F">
        <w:rPr>
          <w:rFonts w:ascii="Times New Roman" w:eastAsia="Thoth-Unicode" w:hAnsi="Times New Roman" w:cs="Times New Roman"/>
          <w:kern w:val="0"/>
        </w:rPr>
        <w:t>IČ 09056009</w:t>
      </w:r>
    </w:p>
    <w:p w14:paraId="2D845E86" w14:textId="12AD2D25" w:rsidR="00A06008" w:rsidRPr="003C384F" w:rsidRDefault="00A06008" w:rsidP="00A06008">
      <w:pPr>
        <w:autoSpaceDE w:val="0"/>
        <w:autoSpaceDN w:val="0"/>
        <w:adjustRightInd w:val="0"/>
        <w:spacing w:after="0" w:line="276" w:lineRule="auto"/>
        <w:rPr>
          <w:rFonts w:ascii="Times New Roman" w:eastAsia="Thoth-Unicode" w:hAnsi="Times New Roman" w:cs="Times New Roman"/>
          <w:kern w:val="0"/>
        </w:rPr>
      </w:pPr>
      <w:r w:rsidRPr="003C384F">
        <w:rPr>
          <w:rFonts w:ascii="Times New Roman" w:eastAsia="Thoth-Unicode" w:hAnsi="Times New Roman" w:cs="Times New Roman"/>
          <w:kern w:val="0"/>
        </w:rPr>
        <w:t>se sídlem Závišova 502/5, Nusle, 140 00 Praha 4</w:t>
      </w:r>
    </w:p>
    <w:p w14:paraId="0132FE0D" w14:textId="532AB73A" w:rsidR="005265E8" w:rsidRPr="003C384F" w:rsidRDefault="00A06008" w:rsidP="00D2386B">
      <w:pPr>
        <w:autoSpaceDE w:val="0"/>
        <w:autoSpaceDN w:val="0"/>
        <w:adjustRightInd w:val="0"/>
        <w:spacing w:after="0" w:line="276" w:lineRule="auto"/>
        <w:rPr>
          <w:rFonts w:ascii="Times New Roman" w:eastAsia="Thoth-Unicode" w:hAnsi="Times New Roman" w:cs="Times New Roman"/>
          <w:kern w:val="0"/>
        </w:rPr>
      </w:pPr>
      <w:r w:rsidRPr="003C384F">
        <w:rPr>
          <w:rFonts w:ascii="Times New Roman" w:eastAsia="Thoth-Unicode" w:hAnsi="Times New Roman" w:cs="Times New Roman"/>
          <w:kern w:val="0"/>
        </w:rPr>
        <w:t xml:space="preserve">zapsaná </w:t>
      </w:r>
      <w:r w:rsidR="00D2386B" w:rsidRPr="003C384F">
        <w:rPr>
          <w:rFonts w:ascii="Times New Roman" w:eastAsia="Thoth-Unicode" w:hAnsi="Times New Roman" w:cs="Times New Roman"/>
          <w:kern w:val="0"/>
        </w:rPr>
        <w:t>v obchodním rejstříku vedeném Městským soudem v Praze pod sp. zn. C 330005</w:t>
      </w:r>
    </w:p>
    <w:p w14:paraId="0171B85A" w14:textId="127583E6" w:rsidR="00DD756C" w:rsidRPr="003C384F" w:rsidRDefault="00DD756C" w:rsidP="00D2386B">
      <w:pPr>
        <w:autoSpaceDE w:val="0"/>
        <w:autoSpaceDN w:val="0"/>
        <w:adjustRightInd w:val="0"/>
        <w:spacing w:after="0" w:line="276" w:lineRule="auto"/>
        <w:rPr>
          <w:rFonts w:ascii="Times New Roman" w:eastAsia="Thoth-Unicode" w:hAnsi="Times New Roman" w:cs="Times New Roman"/>
          <w:kern w:val="0"/>
        </w:rPr>
      </w:pPr>
      <w:r w:rsidRPr="003C384F">
        <w:rPr>
          <w:rFonts w:ascii="Times New Roman" w:eastAsia="Thoth-Unicode" w:hAnsi="Times New Roman" w:cs="Times New Roman"/>
          <w:kern w:val="0"/>
        </w:rPr>
        <w:t>zastoupená</w:t>
      </w:r>
      <w:r w:rsidR="00FD1E27" w:rsidRPr="003C384F">
        <w:rPr>
          <w:rFonts w:ascii="Times New Roman" w:eastAsia="Thoth-Unicode" w:hAnsi="Times New Roman" w:cs="Times New Roman"/>
          <w:kern w:val="0"/>
        </w:rPr>
        <w:t xml:space="preserve"> </w:t>
      </w:r>
      <w:r w:rsidR="00F31614">
        <w:rPr>
          <w:rFonts w:ascii="Times New Roman" w:eastAsia="Thoth-Unicode" w:hAnsi="Times New Roman" w:cs="Times New Roman"/>
          <w:kern w:val="0"/>
        </w:rPr>
        <w:t>xxxxxxxxx</w:t>
      </w:r>
      <w:r w:rsidR="00FD1E27" w:rsidRPr="003C384F">
        <w:rPr>
          <w:rFonts w:ascii="Times New Roman" w:eastAsia="Thoth-Unicode" w:hAnsi="Times New Roman" w:cs="Times New Roman"/>
          <w:kern w:val="0"/>
        </w:rPr>
        <w:t>, na základě pověření</w:t>
      </w:r>
    </w:p>
    <w:p w14:paraId="37D27B1B" w14:textId="46E89601" w:rsidR="00D2386B" w:rsidRPr="003C384F" w:rsidRDefault="00D2386B" w:rsidP="00D2386B">
      <w:pPr>
        <w:autoSpaceDE w:val="0"/>
        <w:autoSpaceDN w:val="0"/>
        <w:adjustRightInd w:val="0"/>
        <w:spacing w:after="0" w:line="276" w:lineRule="auto"/>
        <w:rPr>
          <w:rFonts w:ascii="Times New Roman" w:eastAsia="Thoth-Unicode" w:hAnsi="Times New Roman" w:cs="Times New Roman"/>
          <w:kern w:val="0"/>
        </w:rPr>
      </w:pPr>
      <w:r w:rsidRPr="003C384F">
        <w:rPr>
          <w:rFonts w:ascii="Times New Roman" w:eastAsia="Thoth-Unicode" w:hAnsi="Times New Roman" w:cs="Times New Roman"/>
          <w:kern w:val="0"/>
        </w:rPr>
        <w:t>(dále jen jako nájemce)</w:t>
      </w:r>
    </w:p>
    <w:p w14:paraId="6D291F4E" w14:textId="77777777" w:rsidR="009A1AA0" w:rsidRPr="003C384F" w:rsidRDefault="009A1AA0" w:rsidP="00D2386B">
      <w:pPr>
        <w:autoSpaceDE w:val="0"/>
        <w:autoSpaceDN w:val="0"/>
        <w:adjustRightInd w:val="0"/>
        <w:spacing w:after="0" w:line="276" w:lineRule="auto"/>
        <w:rPr>
          <w:rFonts w:ascii="Times New Roman" w:eastAsia="Thoth-Unicode" w:hAnsi="Times New Roman" w:cs="Times New Roman"/>
          <w:kern w:val="0"/>
        </w:rPr>
      </w:pPr>
    </w:p>
    <w:p w14:paraId="51E6888B" w14:textId="3770E3AC" w:rsidR="005037E0" w:rsidRPr="003C384F" w:rsidRDefault="005265E8" w:rsidP="00D66A1F">
      <w:pPr>
        <w:autoSpaceDE w:val="0"/>
        <w:autoSpaceDN w:val="0"/>
        <w:adjustRightInd w:val="0"/>
        <w:spacing w:after="0" w:line="276" w:lineRule="auto"/>
        <w:rPr>
          <w:rFonts w:ascii="Times New Roman" w:eastAsia="Thoth-Unicode" w:hAnsi="Times New Roman" w:cs="Times New Roman"/>
          <w:kern w:val="0"/>
        </w:rPr>
      </w:pPr>
      <w:r w:rsidRPr="003C384F">
        <w:rPr>
          <w:rFonts w:ascii="Times New Roman" w:eastAsia="Thoth-Unicode" w:hAnsi="Times New Roman" w:cs="Times New Roman"/>
          <w:kern w:val="0"/>
        </w:rPr>
        <w:t>(d</w:t>
      </w:r>
      <w:r w:rsidR="003B44AE" w:rsidRPr="003C384F">
        <w:rPr>
          <w:rFonts w:ascii="Times New Roman" w:eastAsia="Thoth-Unicode" w:hAnsi="Times New Roman" w:cs="Times New Roman"/>
          <w:kern w:val="0"/>
        </w:rPr>
        <w:t>ále jen jako „smluvní strany“)</w:t>
      </w:r>
    </w:p>
    <w:p w14:paraId="515F46EF" w14:textId="77777777" w:rsidR="003B44AE" w:rsidRPr="003C384F" w:rsidRDefault="003B44AE" w:rsidP="00D66A1F">
      <w:pPr>
        <w:autoSpaceDE w:val="0"/>
        <w:autoSpaceDN w:val="0"/>
        <w:adjustRightInd w:val="0"/>
        <w:spacing w:after="0" w:line="276" w:lineRule="auto"/>
        <w:rPr>
          <w:rFonts w:ascii="Times New Roman" w:eastAsia="Thoth-Unicode" w:hAnsi="Times New Roman" w:cs="Times New Roman"/>
          <w:kern w:val="0"/>
        </w:rPr>
      </w:pPr>
    </w:p>
    <w:p w14:paraId="1CC3DEE2" w14:textId="58156AE7" w:rsidR="005037E0" w:rsidRPr="003C384F" w:rsidRDefault="005265E8" w:rsidP="00D66A1F">
      <w:pPr>
        <w:autoSpaceDE w:val="0"/>
        <w:autoSpaceDN w:val="0"/>
        <w:adjustRightInd w:val="0"/>
        <w:spacing w:after="0" w:line="276" w:lineRule="auto"/>
        <w:rPr>
          <w:rFonts w:ascii="Times New Roman" w:eastAsia="Thoth-Unicode" w:hAnsi="Times New Roman" w:cs="Times New Roman"/>
          <w:kern w:val="0"/>
        </w:rPr>
      </w:pPr>
      <w:r w:rsidRPr="003C384F">
        <w:rPr>
          <w:rFonts w:ascii="Times New Roman" w:eastAsia="Thoth-Unicode" w:hAnsi="Times New Roman" w:cs="Times New Roman"/>
          <w:kern w:val="0"/>
        </w:rPr>
        <w:t>se</w:t>
      </w:r>
      <w:r w:rsidR="005037E0" w:rsidRPr="003C384F">
        <w:rPr>
          <w:rFonts w:ascii="Times New Roman" w:eastAsia="Thoth-Unicode" w:hAnsi="Times New Roman" w:cs="Times New Roman"/>
          <w:kern w:val="0"/>
        </w:rPr>
        <w:t xml:space="preserve"> dohodly na uzavření této dohody </w:t>
      </w:r>
      <w:r w:rsidRPr="003C384F">
        <w:rPr>
          <w:rFonts w:ascii="Times New Roman" w:eastAsia="Thoth-Unicode" w:hAnsi="Times New Roman" w:cs="Times New Roman"/>
          <w:kern w:val="0"/>
        </w:rPr>
        <w:t xml:space="preserve">o postoupení práv a povinností </w:t>
      </w:r>
      <w:r w:rsidR="005037E0" w:rsidRPr="003C384F">
        <w:rPr>
          <w:rFonts w:ascii="Times New Roman" w:eastAsia="Thoth-Unicode" w:hAnsi="Times New Roman" w:cs="Times New Roman"/>
          <w:kern w:val="0"/>
        </w:rPr>
        <w:t>takto:</w:t>
      </w:r>
    </w:p>
    <w:p w14:paraId="712AB509" w14:textId="77777777" w:rsidR="005037E0" w:rsidRPr="003C384F" w:rsidRDefault="005037E0" w:rsidP="00D66A1F">
      <w:pPr>
        <w:autoSpaceDE w:val="0"/>
        <w:autoSpaceDN w:val="0"/>
        <w:adjustRightInd w:val="0"/>
        <w:spacing w:after="0" w:line="276" w:lineRule="auto"/>
        <w:rPr>
          <w:rFonts w:ascii="Times New Roman" w:eastAsia="Thoth-Unicode" w:hAnsi="Times New Roman" w:cs="Times New Roman"/>
          <w:kern w:val="0"/>
        </w:rPr>
      </w:pPr>
    </w:p>
    <w:p w14:paraId="214A35A2" w14:textId="77777777" w:rsidR="005037E0" w:rsidRPr="003C384F" w:rsidRDefault="005037E0" w:rsidP="00D66A1F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hoth-Unicode" w:hAnsi="Times New Roman" w:cs="Times New Roman"/>
          <w:b/>
          <w:bCs/>
          <w:kern w:val="0"/>
        </w:rPr>
      </w:pPr>
      <w:r w:rsidRPr="003C384F">
        <w:rPr>
          <w:rFonts w:ascii="Times New Roman" w:eastAsia="Thoth-Unicode" w:hAnsi="Times New Roman" w:cs="Times New Roman"/>
          <w:b/>
          <w:bCs/>
          <w:kern w:val="0"/>
        </w:rPr>
        <w:t>I.</w:t>
      </w:r>
    </w:p>
    <w:p w14:paraId="5A4AC683" w14:textId="410F2E56" w:rsidR="005340AB" w:rsidRPr="003C384F" w:rsidRDefault="005340AB" w:rsidP="00D66A1F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hoth-Unicode" w:hAnsi="Times New Roman" w:cs="Times New Roman"/>
          <w:b/>
          <w:bCs/>
          <w:kern w:val="0"/>
        </w:rPr>
      </w:pPr>
      <w:r w:rsidRPr="003C384F">
        <w:rPr>
          <w:rFonts w:ascii="Times New Roman" w:eastAsia="Thoth-Unicode" w:hAnsi="Times New Roman" w:cs="Times New Roman"/>
          <w:b/>
          <w:bCs/>
          <w:kern w:val="0"/>
        </w:rPr>
        <w:t>Úvodní ustanovení</w:t>
      </w:r>
    </w:p>
    <w:p w14:paraId="08CFE33D" w14:textId="7B98FDA9" w:rsidR="00966D07" w:rsidRPr="003C384F" w:rsidRDefault="000964D0" w:rsidP="00966D07">
      <w:pPr>
        <w:pStyle w:val="Default"/>
        <w:spacing w:after="120" w:line="276" w:lineRule="auto"/>
        <w:jc w:val="both"/>
        <w:rPr>
          <w:sz w:val="22"/>
          <w:szCs w:val="22"/>
        </w:rPr>
      </w:pPr>
      <w:r w:rsidRPr="003C384F">
        <w:rPr>
          <w:sz w:val="22"/>
          <w:szCs w:val="22"/>
        </w:rPr>
        <w:t xml:space="preserve">(1) </w:t>
      </w:r>
      <w:r w:rsidR="005340AB" w:rsidRPr="003C384F">
        <w:rPr>
          <w:sz w:val="22"/>
          <w:szCs w:val="22"/>
        </w:rPr>
        <w:t>Postupitel jako</w:t>
      </w:r>
      <w:r w:rsidR="00A42449" w:rsidRPr="003C384F">
        <w:rPr>
          <w:sz w:val="22"/>
          <w:szCs w:val="22"/>
        </w:rPr>
        <w:t xml:space="preserve"> pronajímatel uzavřel dne </w:t>
      </w:r>
      <w:r w:rsidR="0037238B" w:rsidRPr="003C384F">
        <w:rPr>
          <w:sz w:val="22"/>
          <w:szCs w:val="22"/>
        </w:rPr>
        <w:t>27.03.2012</w:t>
      </w:r>
      <w:r w:rsidR="00A42449" w:rsidRPr="003C384F">
        <w:rPr>
          <w:sz w:val="22"/>
          <w:szCs w:val="22"/>
        </w:rPr>
        <w:t xml:space="preserve"> ve znění Dodatku č. 1 ze dne </w:t>
      </w:r>
      <w:r w:rsidR="009C5F74" w:rsidRPr="003C384F">
        <w:rPr>
          <w:sz w:val="22"/>
          <w:szCs w:val="22"/>
        </w:rPr>
        <w:t>20.05.2013</w:t>
      </w:r>
      <w:r w:rsidR="00A42449" w:rsidRPr="003C384F">
        <w:rPr>
          <w:sz w:val="22"/>
          <w:szCs w:val="22"/>
        </w:rPr>
        <w:t xml:space="preserve"> </w:t>
      </w:r>
      <w:r w:rsidR="00AD2185" w:rsidRPr="003C384F">
        <w:rPr>
          <w:sz w:val="22"/>
          <w:szCs w:val="22"/>
        </w:rPr>
        <w:t xml:space="preserve">a Dodatku č. 2 ze dne 30.04.2019 </w:t>
      </w:r>
      <w:r w:rsidR="00966D07" w:rsidRPr="003C384F">
        <w:rPr>
          <w:sz w:val="22"/>
          <w:szCs w:val="22"/>
        </w:rPr>
        <w:t>nájemní smlouv</w:t>
      </w:r>
      <w:r w:rsidR="00A42449" w:rsidRPr="003C384F">
        <w:rPr>
          <w:sz w:val="22"/>
          <w:szCs w:val="22"/>
        </w:rPr>
        <w:t>u</w:t>
      </w:r>
      <w:r w:rsidR="00966D07" w:rsidRPr="003C384F">
        <w:rPr>
          <w:sz w:val="22"/>
          <w:szCs w:val="22"/>
        </w:rPr>
        <w:t xml:space="preserve"> </w:t>
      </w:r>
      <w:r w:rsidR="00FD1E27" w:rsidRPr="003C384F">
        <w:rPr>
          <w:sz w:val="22"/>
          <w:szCs w:val="22"/>
        </w:rPr>
        <w:t xml:space="preserve">označenou jako Smlouva o nájmu části nemovitosti (stavby) č. PRNTG </w:t>
      </w:r>
      <w:r w:rsidR="00A42449" w:rsidRPr="003C384F">
        <w:rPr>
          <w:sz w:val="22"/>
          <w:szCs w:val="22"/>
        </w:rPr>
        <w:t>s</w:t>
      </w:r>
      <w:r w:rsidR="004D7B69" w:rsidRPr="003C384F">
        <w:rPr>
          <w:sz w:val="22"/>
          <w:szCs w:val="22"/>
        </w:rPr>
        <w:t xml:space="preserve">e společností Vodafone Czech Republic a.s., IČ: 25788001, se sídlem </w:t>
      </w:r>
      <w:r w:rsidR="00A45164" w:rsidRPr="003C384F">
        <w:rPr>
          <w:sz w:val="22"/>
          <w:szCs w:val="22"/>
        </w:rPr>
        <w:t>Vinohradská 167, 100 00 Praha 10 jako nájemcem</w:t>
      </w:r>
      <w:r w:rsidR="00F458C4" w:rsidRPr="003C384F">
        <w:rPr>
          <w:sz w:val="22"/>
          <w:szCs w:val="22"/>
        </w:rPr>
        <w:t>, jejímž předmětem je</w:t>
      </w:r>
      <w:r w:rsidR="00966D07" w:rsidRPr="003C384F">
        <w:rPr>
          <w:sz w:val="22"/>
          <w:szCs w:val="22"/>
        </w:rPr>
        <w:t xml:space="preserve"> užívá</w:t>
      </w:r>
      <w:r w:rsidR="00F458C4" w:rsidRPr="003C384F">
        <w:rPr>
          <w:sz w:val="22"/>
          <w:szCs w:val="22"/>
        </w:rPr>
        <w:t>ní</w:t>
      </w:r>
      <w:r w:rsidR="00966D07" w:rsidRPr="003C384F">
        <w:rPr>
          <w:sz w:val="22"/>
          <w:szCs w:val="22"/>
        </w:rPr>
        <w:t xml:space="preserve"> </w:t>
      </w:r>
      <w:r w:rsidR="00AD2185" w:rsidRPr="003C384F">
        <w:rPr>
          <w:sz w:val="22"/>
          <w:szCs w:val="22"/>
        </w:rPr>
        <w:t>vymezené části střechy budovy č.p. 555</w:t>
      </w:r>
      <w:r w:rsidR="00A00A51" w:rsidRPr="003C384F">
        <w:rPr>
          <w:sz w:val="22"/>
          <w:szCs w:val="22"/>
        </w:rPr>
        <w:t>, příslušné k části obce Přerov I-Město, která je součástí pozemku p.č. 194 v k.ú. Přerov</w:t>
      </w:r>
      <w:r w:rsidR="00AD2185" w:rsidRPr="003C384F">
        <w:rPr>
          <w:sz w:val="22"/>
          <w:szCs w:val="22"/>
        </w:rPr>
        <w:t xml:space="preserve"> za účelem výstavby, provozu, údržby a úpravy zařízení pro přenos signálu sítě elektronických komunikací, a to na dobu určitou do 31.12.2030</w:t>
      </w:r>
      <w:r w:rsidR="00A00A51" w:rsidRPr="003C384F">
        <w:rPr>
          <w:sz w:val="22"/>
          <w:szCs w:val="22"/>
        </w:rPr>
        <w:t xml:space="preserve"> </w:t>
      </w:r>
      <w:r w:rsidR="006916F3" w:rsidRPr="003C384F">
        <w:rPr>
          <w:sz w:val="22"/>
          <w:szCs w:val="22"/>
        </w:rPr>
        <w:t>(dále jen jako „nájemní smlouva“).</w:t>
      </w:r>
    </w:p>
    <w:p w14:paraId="2B2649D0" w14:textId="144DF30F" w:rsidR="00D300B7" w:rsidRPr="003C384F" w:rsidRDefault="005375A3" w:rsidP="007677F8">
      <w:pPr>
        <w:pStyle w:val="Default"/>
        <w:spacing w:after="120" w:line="276" w:lineRule="auto"/>
        <w:jc w:val="both"/>
        <w:rPr>
          <w:sz w:val="22"/>
          <w:szCs w:val="22"/>
        </w:rPr>
      </w:pPr>
      <w:r w:rsidRPr="003C384F">
        <w:rPr>
          <w:sz w:val="22"/>
          <w:szCs w:val="22"/>
        </w:rPr>
        <w:t xml:space="preserve">(2) Smluvní strany berou na vědomí, </w:t>
      </w:r>
      <w:r w:rsidR="00D300B7" w:rsidRPr="003C384F">
        <w:rPr>
          <w:sz w:val="22"/>
          <w:szCs w:val="22"/>
        </w:rPr>
        <w:t xml:space="preserve">že mezi </w:t>
      </w:r>
      <w:r w:rsidR="00F13DB0" w:rsidRPr="003C384F">
        <w:rPr>
          <w:sz w:val="22"/>
          <w:szCs w:val="22"/>
        </w:rPr>
        <w:t>společnost</w:t>
      </w:r>
      <w:r w:rsidR="00D300B7" w:rsidRPr="003C384F">
        <w:rPr>
          <w:sz w:val="22"/>
          <w:szCs w:val="22"/>
        </w:rPr>
        <w:t>í</w:t>
      </w:r>
      <w:r w:rsidR="00F13DB0" w:rsidRPr="003C384F">
        <w:rPr>
          <w:sz w:val="22"/>
          <w:szCs w:val="22"/>
        </w:rPr>
        <w:t xml:space="preserve"> </w:t>
      </w:r>
      <w:r w:rsidR="00F13DB0" w:rsidRPr="003C384F">
        <w:rPr>
          <w:b/>
          <w:bCs/>
          <w:sz w:val="22"/>
          <w:szCs w:val="22"/>
        </w:rPr>
        <w:t>Vodafone Czech Republic a.s.</w:t>
      </w:r>
      <w:r w:rsidR="00F13DB0" w:rsidRPr="003C384F">
        <w:rPr>
          <w:sz w:val="22"/>
          <w:szCs w:val="22"/>
        </w:rPr>
        <w:t>, se sídlem náměstí Junkových 2808/2, Stodůlky, 155 00 Praha 5, IČ 25788001, zapsa</w:t>
      </w:r>
      <w:r w:rsidR="00D300B7" w:rsidRPr="003C384F">
        <w:rPr>
          <w:sz w:val="22"/>
          <w:szCs w:val="22"/>
        </w:rPr>
        <w:t>n</w:t>
      </w:r>
      <w:r w:rsidR="00F13DB0" w:rsidRPr="003C384F">
        <w:rPr>
          <w:sz w:val="22"/>
          <w:szCs w:val="22"/>
        </w:rPr>
        <w:t xml:space="preserve">á v obchodním rejstříku </w:t>
      </w:r>
      <w:r w:rsidR="00F13DB0" w:rsidRPr="003C384F">
        <w:rPr>
          <w:sz w:val="22"/>
          <w:szCs w:val="22"/>
        </w:rPr>
        <w:lastRenderedPageBreak/>
        <w:t xml:space="preserve">vedeném Městským soudem v Praze pod sp. zn. B 6064, </w:t>
      </w:r>
      <w:r w:rsidR="00F13DB0" w:rsidRPr="003C384F">
        <w:rPr>
          <w:b/>
          <w:bCs/>
          <w:sz w:val="22"/>
          <w:szCs w:val="22"/>
        </w:rPr>
        <w:t>jako rozdělovanou společností</w:t>
      </w:r>
      <w:r w:rsidR="00D300B7" w:rsidRPr="003C384F">
        <w:rPr>
          <w:b/>
          <w:bCs/>
          <w:sz w:val="22"/>
          <w:szCs w:val="22"/>
        </w:rPr>
        <w:t>,</w:t>
      </w:r>
      <w:r w:rsidR="00F13DB0" w:rsidRPr="003C384F">
        <w:rPr>
          <w:b/>
          <w:bCs/>
          <w:sz w:val="22"/>
          <w:szCs w:val="22"/>
        </w:rPr>
        <w:t xml:space="preserve"> </w:t>
      </w:r>
      <w:r w:rsidR="00F13DB0" w:rsidRPr="003C384F">
        <w:rPr>
          <w:sz w:val="22"/>
          <w:szCs w:val="22"/>
        </w:rPr>
        <w:t xml:space="preserve">a společností </w:t>
      </w:r>
      <w:r w:rsidR="00F13DB0" w:rsidRPr="003C384F">
        <w:rPr>
          <w:b/>
          <w:bCs/>
          <w:sz w:val="22"/>
          <w:szCs w:val="22"/>
        </w:rPr>
        <w:t>Vantage Towers s.r.o.</w:t>
      </w:r>
      <w:r w:rsidR="00F13DB0" w:rsidRPr="003C384F">
        <w:rPr>
          <w:sz w:val="22"/>
          <w:szCs w:val="22"/>
        </w:rPr>
        <w:t xml:space="preserve">, se sídlem Závišova 502/5, Nusle, 140 00 Praha 4, IČ 09056009, zapsanou v obchodním rejstříku vedeném Městským soudem v Praze pod sp. zn. C 330005, </w:t>
      </w:r>
      <w:r w:rsidR="00F13DB0" w:rsidRPr="003C384F">
        <w:rPr>
          <w:b/>
          <w:bCs/>
          <w:sz w:val="22"/>
          <w:szCs w:val="22"/>
        </w:rPr>
        <w:t>jako nástupnickou společností</w:t>
      </w:r>
      <w:r w:rsidR="00F13DB0" w:rsidRPr="003C384F">
        <w:rPr>
          <w:sz w:val="22"/>
          <w:szCs w:val="22"/>
        </w:rPr>
        <w:t>, se uskutečnilo rozdělení odštěpením sloučením ve smyslu ust. § 243 odst. (1) písm. b) bodu 2 zákona č. 125/2008 Sb., o přeměnách obchodních společností a družstev (dále jen „Rozdělení“)</w:t>
      </w:r>
      <w:r w:rsidR="00D47031" w:rsidRPr="003C384F">
        <w:rPr>
          <w:sz w:val="22"/>
          <w:szCs w:val="22"/>
        </w:rPr>
        <w:t>.</w:t>
      </w:r>
      <w:r w:rsidR="00B01FDF" w:rsidRPr="003C384F">
        <w:rPr>
          <w:sz w:val="22"/>
          <w:szCs w:val="22"/>
        </w:rPr>
        <w:t xml:space="preserve"> Na s</w:t>
      </w:r>
      <w:r w:rsidR="007677F8" w:rsidRPr="003C384F">
        <w:rPr>
          <w:sz w:val="22"/>
          <w:szCs w:val="22"/>
        </w:rPr>
        <w:t>polečnost Vantage Towers s.r.o., se sídlem Závišova 502/5, Nusle, 140 00 Praha 4, IČ 09056009</w:t>
      </w:r>
      <w:r w:rsidR="00B01FDF" w:rsidRPr="003C384F">
        <w:rPr>
          <w:sz w:val="22"/>
          <w:szCs w:val="22"/>
        </w:rPr>
        <w:t xml:space="preserve"> </w:t>
      </w:r>
      <w:r w:rsidR="007677F8" w:rsidRPr="003C384F">
        <w:rPr>
          <w:sz w:val="22"/>
          <w:szCs w:val="22"/>
        </w:rPr>
        <w:t xml:space="preserve">na základě Projektu Rozdělení ke </w:t>
      </w:r>
      <w:r w:rsidR="00B01FDF" w:rsidRPr="003C384F">
        <w:rPr>
          <w:sz w:val="22"/>
          <w:szCs w:val="22"/>
        </w:rPr>
        <w:t>d</w:t>
      </w:r>
      <w:r w:rsidR="007677F8" w:rsidRPr="003C384F">
        <w:rPr>
          <w:sz w:val="22"/>
          <w:szCs w:val="22"/>
        </w:rPr>
        <w:t>ni</w:t>
      </w:r>
      <w:r w:rsidR="00B01FDF" w:rsidRPr="003C384F">
        <w:rPr>
          <w:sz w:val="22"/>
          <w:szCs w:val="22"/>
        </w:rPr>
        <w:t xml:space="preserve"> 1.9.2020</w:t>
      </w:r>
      <w:r w:rsidR="007677F8" w:rsidRPr="003C384F">
        <w:rPr>
          <w:sz w:val="22"/>
          <w:szCs w:val="22"/>
        </w:rPr>
        <w:t xml:space="preserve"> přešla ze zákona práva a povinnosti dle </w:t>
      </w:r>
      <w:r w:rsidR="00725265" w:rsidRPr="003C384F">
        <w:rPr>
          <w:sz w:val="22"/>
          <w:szCs w:val="22"/>
        </w:rPr>
        <w:t xml:space="preserve">nájemní </w:t>
      </w:r>
      <w:r w:rsidR="007677F8" w:rsidRPr="003C384F">
        <w:rPr>
          <w:sz w:val="22"/>
          <w:szCs w:val="22"/>
        </w:rPr>
        <w:t xml:space="preserve">smlouvy, a společnost Vantage Towers s.r.o. tak jakožto právní nástupce společnosti Vodafone Czech Republic a.s. v předmětném smluvním vztahu vstoupila do práv a povinností namísto společnosti Vodafone Czech Republic a.s. </w:t>
      </w:r>
    </w:p>
    <w:p w14:paraId="125E5EAA" w14:textId="2E9344E7" w:rsidR="000964D0" w:rsidRPr="003C384F" w:rsidRDefault="00B61DDA" w:rsidP="00260707">
      <w:pPr>
        <w:pStyle w:val="Default"/>
        <w:spacing w:line="276" w:lineRule="auto"/>
        <w:jc w:val="both"/>
        <w:rPr>
          <w:sz w:val="22"/>
          <w:szCs w:val="22"/>
        </w:rPr>
      </w:pPr>
      <w:r w:rsidRPr="003C384F">
        <w:rPr>
          <w:sz w:val="22"/>
          <w:szCs w:val="22"/>
        </w:rPr>
        <w:t>(</w:t>
      </w:r>
      <w:r w:rsidR="00A6030F" w:rsidRPr="003C384F">
        <w:rPr>
          <w:sz w:val="22"/>
          <w:szCs w:val="22"/>
        </w:rPr>
        <w:t>3</w:t>
      </w:r>
      <w:r w:rsidRPr="003C384F">
        <w:rPr>
          <w:sz w:val="22"/>
          <w:szCs w:val="22"/>
        </w:rPr>
        <w:t xml:space="preserve">) </w:t>
      </w:r>
      <w:r w:rsidR="007C31AE" w:rsidRPr="003C384F">
        <w:rPr>
          <w:sz w:val="22"/>
          <w:szCs w:val="22"/>
        </w:rPr>
        <w:t>Post</w:t>
      </w:r>
      <w:r w:rsidR="003F0886" w:rsidRPr="003C384F">
        <w:rPr>
          <w:sz w:val="22"/>
          <w:szCs w:val="22"/>
        </w:rPr>
        <w:t xml:space="preserve">upník </w:t>
      </w:r>
      <w:r w:rsidR="00D923E4" w:rsidRPr="003C384F">
        <w:rPr>
          <w:sz w:val="22"/>
          <w:szCs w:val="22"/>
        </w:rPr>
        <w:t xml:space="preserve">prohlašuje, že se ke </w:t>
      </w:r>
      <w:r w:rsidR="00B20730" w:rsidRPr="003C384F">
        <w:rPr>
          <w:sz w:val="22"/>
          <w:szCs w:val="22"/>
        </w:rPr>
        <w:t>d</w:t>
      </w:r>
      <w:r w:rsidR="00D923E4" w:rsidRPr="003C384F">
        <w:rPr>
          <w:sz w:val="22"/>
          <w:szCs w:val="22"/>
        </w:rPr>
        <w:t xml:space="preserve">ni </w:t>
      </w:r>
      <w:r w:rsidR="005B51AC" w:rsidRPr="003C384F">
        <w:rPr>
          <w:sz w:val="22"/>
          <w:szCs w:val="22"/>
        </w:rPr>
        <w:t>1.</w:t>
      </w:r>
      <w:r w:rsidR="00D923E4" w:rsidRPr="003C384F">
        <w:rPr>
          <w:sz w:val="22"/>
          <w:szCs w:val="22"/>
        </w:rPr>
        <w:t>1</w:t>
      </w:r>
      <w:r w:rsidR="00B20730" w:rsidRPr="003C384F">
        <w:rPr>
          <w:sz w:val="22"/>
          <w:szCs w:val="22"/>
        </w:rPr>
        <w:t xml:space="preserve">0.2023 stal na základě Prohlášení </w:t>
      </w:r>
      <w:r w:rsidR="00260707" w:rsidRPr="003C384F">
        <w:rPr>
          <w:sz w:val="22"/>
          <w:szCs w:val="22"/>
        </w:rPr>
        <w:t xml:space="preserve">vlastníka jednotek o přeměně vlastnictví jednotek ve vlastnictví nemovitosti ze dne 18.05.2023 jediným vlastníkem pozemku p.č. 194 v k.ú. Přerov, jehož </w:t>
      </w:r>
      <w:r w:rsidR="00814FA2" w:rsidRPr="003C384F">
        <w:rPr>
          <w:sz w:val="22"/>
          <w:szCs w:val="22"/>
        </w:rPr>
        <w:t xml:space="preserve">součástí je budova </w:t>
      </w:r>
      <w:r w:rsidR="00BE7F3D" w:rsidRPr="003C384F">
        <w:rPr>
          <w:sz w:val="22"/>
          <w:szCs w:val="22"/>
        </w:rPr>
        <w:t>č.p.</w:t>
      </w:r>
      <w:r w:rsidR="001F0C8D" w:rsidRPr="003C384F">
        <w:rPr>
          <w:sz w:val="22"/>
          <w:szCs w:val="22"/>
        </w:rPr>
        <w:t xml:space="preserve"> </w:t>
      </w:r>
      <w:r w:rsidR="00814FA2" w:rsidRPr="003C384F">
        <w:rPr>
          <w:sz w:val="22"/>
          <w:szCs w:val="22"/>
        </w:rPr>
        <w:t>555, příslušná k části obce Přerov I-Město</w:t>
      </w:r>
      <w:r w:rsidR="00BE7F3D" w:rsidRPr="003C384F">
        <w:rPr>
          <w:sz w:val="22"/>
          <w:szCs w:val="22"/>
        </w:rPr>
        <w:t>, a z tohoto důvodu bude jakožto j</w:t>
      </w:r>
      <w:r w:rsidR="003F0886" w:rsidRPr="003C384F">
        <w:rPr>
          <w:sz w:val="22"/>
          <w:szCs w:val="22"/>
        </w:rPr>
        <w:t>ediný</w:t>
      </w:r>
      <w:r w:rsidR="00BE7F3D" w:rsidRPr="003C384F">
        <w:rPr>
          <w:sz w:val="22"/>
          <w:szCs w:val="22"/>
        </w:rPr>
        <w:t xml:space="preserve"> vlastník </w:t>
      </w:r>
      <w:r w:rsidR="003F0886" w:rsidRPr="003C384F">
        <w:rPr>
          <w:sz w:val="22"/>
          <w:szCs w:val="22"/>
        </w:rPr>
        <w:t>nemovité věci</w:t>
      </w:r>
      <w:r w:rsidR="00BE7F3D" w:rsidRPr="003C384F">
        <w:rPr>
          <w:sz w:val="22"/>
          <w:szCs w:val="22"/>
        </w:rPr>
        <w:t xml:space="preserve"> iniciovat zrušení </w:t>
      </w:r>
      <w:r w:rsidR="003F0886" w:rsidRPr="003C384F">
        <w:rPr>
          <w:sz w:val="22"/>
          <w:szCs w:val="22"/>
        </w:rPr>
        <w:t>postupitele.</w:t>
      </w:r>
    </w:p>
    <w:p w14:paraId="58281A44" w14:textId="1E7F0B10" w:rsidR="005340AB" w:rsidRPr="003C384F" w:rsidRDefault="005340AB" w:rsidP="00D66A1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hoth-Unicode" w:hAnsi="Times New Roman" w:cs="Times New Roman"/>
          <w:kern w:val="0"/>
        </w:rPr>
      </w:pPr>
    </w:p>
    <w:p w14:paraId="4EE2F07F" w14:textId="77777777" w:rsidR="005037E0" w:rsidRPr="003C384F" w:rsidRDefault="005037E0" w:rsidP="00D66A1F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hoth-Unicode" w:hAnsi="Times New Roman" w:cs="Times New Roman"/>
          <w:b/>
          <w:bCs/>
          <w:kern w:val="0"/>
        </w:rPr>
      </w:pPr>
      <w:r w:rsidRPr="003C384F">
        <w:rPr>
          <w:rFonts w:ascii="Times New Roman" w:eastAsia="Thoth-Unicode" w:hAnsi="Times New Roman" w:cs="Times New Roman"/>
          <w:b/>
          <w:bCs/>
          <w:kern w:val="0"/>
        </w:rPr>
        <w:t>II.</w:t>
      </w:r>
    </w:p>
    <w:p w14:paraId="14594539" w14:textId="4DA23046" w:rsidR="005037E0" w:rsidRPr="003C384F" w:rsidRDefault="00C368DE" w:rsidP="00C368DE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hoth-Unicode" w:hAnsi="Times New Roman" w:cs="Times New Roman"/>
          <w:kern w:val="0"/>
        </w:rPr>
      </w:pPr>
      <w:r w:rsidRPr="003C384F">
        <w:rPr>
          <w:rFonts w:ascii="Times New Roman" w:eastAsia="Thoth-Unicode" w:hAnsi="Times New Roman" w:cs="Times New Roman"/>
          <w:kern w:val="0"/>
        </w:rPr>
        <w:t xml:space="preserve">(1) </w:t>
      </w:r>
      <w:r w:rsidR="003B44AE" w:rsidRPr="003C384F">
        <w:rPr>
          <w:rFonts w:ascii="Times New Roman" w:eastAsia="Thoth-Unicode" w:hAnsi="Times New Roman" w:cs="Times New Roman"/>
          <w:kern w:val="0"/>
        </w:rPr>
        <w:t>Smluvní s</w:t>
      </w:r>
      <w:r w:rsidR="005037E0" w:rsidRPr="003C384F">
        <w:rPr>
          <w:rFonts w:ascii="Times New Roman" w:eastAsia="Thoth-Unicode" w:hAnsi="Times New Roman" w:cs="Times New Roman"/>
          <w:kern w:val="0"/>
        </w:rPr>
        <w:t xml:space="preserve">trany se dohodly, že ke dni účinnosti této dohody postupuje </w:t>
      </w:r>
      <w:r w:rsidR="007D4E85" w:rsidRPr="003C384F">
        <w:rPr>
          <w:rFonts w:ascii="Times New Roman" w:eastAsia="Thoth-Unicode" w:hAnsi="Times New Roman" w:cs="Times New Roman"/>
          <w:kern w:val="0"/>
        </w:rPr>
        <w:t>postupitel</w:t>
      </w:r>
      <w:r w:rsidR="00F548A9" w:rsidRPr="003C384F">
        <w:rPr>
          <w:rFonts w:ascii="Times New Roman" w:eastAsia="Thoth-Unicode" w:hAnsi="Times New Roman" w:cs="Times New Roman"/>
          <w:kern w:val="0"/>
        </w:rPr>
        <w:t xml:space="preserve"> bezúplatně </w:t>
      </w:r>
      <w:r w:rsidR="007D4E85" w:rsidRPr="003C384F">
        <w:rPr>
          <w:rFonts w:ascii="Times New Roman" w:eastAsia="Thoth-Unicode" w:hAnsi="Times New Roman" w:cs="Times New Roman"/>
          <w:kern w:val="0"/>
        </w:rPr>
        <w:t>na postupníka</w:t>
      </w:r>
      <w:r w:rsidR="005037E0" w:rsidRPr="003C384F">
        <w:rPr>
          <w:rFonts w:ascii="Times New Roman" w:eastAsia="Thoth-Unicode" w:hAnsi="Times New Roman" w:cs="Times New Roman"/>
          <w:kern w:val="0"/>
        </w:rPr>
        <w:t xml:space="preserve"> veškerá svá práva</w:t>
      </w:r>
      <w:r w:rsidR="003B44AE" w:rsidRPr="003C384F">
        <w:rPr>
          <w:rFonts w:ascii="Times New Roman" w:eastAsia="Thoth-Unicode" w:hAnsi="Times New Roman" w:cs="Times New Roman"/>
          <w:kern w:val="0"/>
        </w:rPr>
        <w:t xml:space="preserve"> </w:t>
      </w:r>
      <w:r w:rsidR="005037E0" w:rsidRPr="003C384F">
        <w:rPr>
          <w:rFonts w:ascii="Times New Roman" w:eastAsia="Thoth-Unicode" w:hAnsi="Times New Roman" w:cs="Times New Roman"/>
          <w:kern w:val="0"/>
        </w:rPr>
        <w:t>a</w:t>
      </w:r>
      <w:r w:rsidR="003B44AE" w:rsidRPr="003C384F">
        <w:rPr>
          <w:rFonts w:ascii="Times New Roman" w:eastAsia="Thoth-Unicode" w:hAnsi="Times New Roman" w:cs="Times New Roman"/>
          <w:kern w:val="0"/>
        </w:rPr>
        <w:t xml:space="preserve"> </w:t>
      </w:r>
      <w:r w:rsidR="007D4E85" w:rsidRPr="003C384F">
        <w:rPr>
          <w:rFonts w:ascii="Times New Roman" w:eastAsia="Thoth-Unicode" w:hAnsi="Times New Roman" w:cs="Times New Roman"/>
          <w:kern w:val="0"/>
        </w:rPr>
        <w:t xml:space="preserve">povinnosti </w:t>
      </w:r>
      <w:r w:rsidR="005037E0" w:rsidRPr="003C384F">
        <w:rPr>
          <w:rFonts w:ascii="Times New Roman" w:eastAsia="Thoth-Unicode" w:hAnsi="Times New Roman" w:cs="Times New Roman"/>
          <w:kern w:val="0"/>
        </w:rPr>
        <w:t>z</w:t>
      </w:r>
      <w:r w:rsidR="006916F3" w:rsidRPr="003C384F">
        <w:rPr>
          <w:rFonts w:ascii="Times New Roman" w:eastAsia="Thoth-Unicode" w:hAnsi="Times New Roman" w:cs="Times New Roman"/>
          <w:kern w:val="0"/>
        </w:rPr>
        <w:t xml:space="preserve"> nájemní smlouvy </w:t>
      </w:r>
      <w:r w:rsidR="005037E0" w:rsidRPr="003C384F">
        <w:rPr>
          <w:rFonts w:ascii="Times New Roman" w:eastAsia="Thoth-Unicode" w:hAnsi="Times New Roman" w:cs="Times New Roman"/>
          <w:kern w:val="0"/>
        </w:rPr>
        <w:t>a postupník vešker</w:t>
      </w:r>
      <w:r w:rsidR="00F548A9" w:rsidRPr="003C384F">
        <w:rPr>
          <w:rFonts w:ascii="Times New Roman" w:eastAsia="Thoth-Unicode" w:hAnsi="Times New Roman" w:cs="Times New Roman"/>
          <w:kern w:val="0"/>
        </w:rPr>
        <w:t>á práva a povinnosti</w:t>
      </w:r>
      <w:r w:rsidR="005037E0" w:rsidRPr="003C384F">
        <w:rPr>
          <w:rFonts w:ascii="Times New Roman" w:eastAsia="Thoth-Unicode" w:hAnsi="Times New Roman" w:cs="Times New Roman"/>
          <w:kern w:val="0"/>
        </w:rPr>
        <w:t xml:space="preserve"> </w:t>
      </w:r>
      <w:r w:rsidR="00F548A9" w:rsidRPr="003C384F">
        <w:rPr>
          <w:rFonts w:ascii="Times New Roman" w:eastAsia="Thoth-Unicode" w:hAnsi="Times New Roman" w:cs="Times New Roman"/>
          <w:kern w:val="0"/>
        </w:rPr>
        <w:t>z</w:t>
      </w:r>
      <w:r w:rsidR="009111FB" w:rsidRPr="003C384F">
        <w:rPr>
          <w:rFonts w:ascii="Times New Roman" w:eastAsia="Thoth-Unicode" w:hAnsi="Times New Roman" w:cs="Times New Roman"/>
          <w:kern w:val="0"/>
        </w:rPr>
        <w:t xml:space="preserve"> nájemní smlouvy </w:t>
      </w:r>
      <w:r w:rsidR="005037E0" w:rsidRPr="003C384F">
        <w:rPr>
          <w:rFonts w:ascii="Times New Roman" w:eastAsia="Thoth-Unicode" w:hAnsi="Times New Roman" w:cs="Times New Roman"/>
          <w:kern w:val="0"/>
        </w:rPr>
        <w:t>přebírá a vstupuje do</w:t>
      </w:r>
      <w:r w:rsidR="003B44AE" w:rsidRPr="003C384F">
        <w:rPr>
          <w:rFonts w:ascii="Times New Roman" w:eastAsia="Thoth-Unicode" w:hAnsi="Times New Roman" w:cs="Times New Roman"/>
          <w:kern w:val="0"/>
        </w:rPr>
        <w:t xml:space="preserve"> </w:t>
      </w:r>
      <w:r w:rsidR="005037E0" w:rsidRPr="003C384F">
        <w:rPr>
          <w:rFonts w:ascii="Times New Roman" w:eastAsia="Thoth-Unicode" w:hAnsi="Times New Roman" w:cs="Times New Roman"/>
          <w:kern w:val="0"/>
        </w:rPr>
        <w:t xml:space="preserve">výše uvedené </w:t>
      </w:r>
      <w:r w:rsidR="009111FB" w:rsidRPr="003C384F">
        <w:rPr>
          <w:rFonts w:ascii="Times New Roman" w:eastAsia="Thoth-Unicode" w:hAnsi="Times New Roman" w:cs="Times New Roman"/>
          <w:kern w:val="0"/>
        </w:rPr>
        <w:t xml:space="preserve">nájemní </w:t>
      </w:r>
      <w:r w:rsidR="00601F81" w:rsidRPr="003C384F">
        <w:rPr>
          <w:rFonts w:ascii="Times New Roman" w:hAnsi="Times New Roman" w:cs="Times New Roman"/>
        </w:rPr>
        <w:t xml:space="preserve">smlouvy </w:t>
      </w:r>
      <w:r w:rsidR="005037E0" w:rsidRPr="003C384F">
        <w:rPr>
          <w:rFonts w:ascii="Times New Roman" w:eastAsia="Thoth-Unicode" w:hAnsi="Times New Roman" w:cs="Times New Roman"/>
          <w:kern w:val="0"/>
        </w:rPr>
        <w:t xml:space="preserve">na místo </w:t>
      </w:r>
      <w:r w:rsidR="00CA27DD" w:rsidRPr="003C384F">
        <w:rPr>
          <w:rFonts w:ascii="Times New Roman" w:eastAsia="Thoth-Unicode" w:hAnsi="Times New Roman" w:cs="Times New Roman"/>
          <w:kern w:val="0"/>
        </w:rPr>
        <w:t xml:space="preserve">strany </w:t>
      </w:r>
      <w:r w:rsidR="009111FB" w:rsidRPr="003C384F">
        <w:rPr>
          <w:rFonts w:ascii="Times New Roman" w:eastAsia="Thoth-Unicode" w:hAnsi="Times New Roman" w:cs="Times New Roman"/>
          <w:kern w:val="0"/>
        </w:rPr>
        <w:t xml:space="preserve">pronajímatele. </w:t>
      </w:r>
      <w:r w:rsidR="005037E0" w:rsidRPr="003C384F">
        <w:rPr>
          <w:rFonts w:ascii="Times New Roman" w:eastAsia="Thoth-Unicode" w:hAnsi="Times New Roman" w:cs="Times New Roman"/>
          <w:kern w:val="0"/>
        </w:rPr>
        <w:t xml:space="preserve"> </w:t>
      </w:r>
    </w:p>
    <w:p w14:paraId="3FC16164" w14:textId="44F3ED43" w:rsidR="005037E0" w:rsidRPr="003C384F" w:rsidRDefault="00C368DE" w:rsidP="00C368DE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hoth-Unicode" w:hAnsi="Times New Roman" w:cs="Times New Roman"/>
          <w:kern w:val="0"/>
        </w:rPr>
      </w:pPr>
      <w:r w:rsidRPr="003C384F">
        <w:rPr>
          <w:rFonts w:ascii="Times New Roman" w:eastAsia="Thoth-Unicode" w:hAnsi="Times New Roman" w:cs="Times New Roman"/>
          <w:kern w:val="0"/>
        </w:rPr>
        <w:t>(2</w:t>
      </w:r>
      <w:r w:rsidR="00C4492B" w:rsidRPr="003C384F">
        <w:rPr>
          <w:rFonts w:ascii="Times New Roman" w:eastAsia="Thoth-Unicode" w:hAnsi="Times New Roman" w:cs="Times New Roman"/>
          <w:kern w:val="0"/>
        </w:rPr>
        <w:t>) N</w:t>
      </w:r>
      <w:r w:rsidR="00CD4B10" w:rsidRPr="003C384F">
        <w:rPr>
          <w:rFonts w:ascii="Times New Roman" w:eastAsia="Thoth-Unicode" w:hAnsi="Times New Roman" w:cs="Times New Roman"/>
          <w:kern w:val="0"/>
        </w:rPr>
        <w:t xml:space="preserve">ájemce z nájemní smlouvy </w:t>
      </w:r>
      <w:r w:rsidR="005037E0" w:rsidRPr="003C384F">
        <w:rPr>
          <w:rFonts w:ascii="Times New Roman" w:eastAsia="Thoth-Unicode" w:hAnsi="Times New Roman" w:cs="Times New Roman"/>
          <w:kern w:val="0"/>
        </w:rPr>
        <w:t>s postoupením veškerých práv a povinnost</w:t>
      </w:r>
      <w:r w:rsidR="003B44AE" w:rsidRPr="003C384F">
        <w:rPr>
          <w:rFonts w:ascii="Times New Roman" w:eastAsia="Thoth-Unicode" w:hAnsi="Times New Roman" w:cs="Times New Roman"/>
          <w:kern w:val="0"/>
        </w:rPr>
        <w:t>í</w:t>
      </w:r>
      <w:r w:rsidR="005037E0" w:rsidRPr="003C384F">
        <w:rPr>
          <w:rFonts w:ascii="Times New Roman" w:eastAsia="Thoth-Unicode" w:hAnsi="Times New Roman" w:cs="Times New Roman"/>
          <w:kern w:val="0"/>
        </w:rPr>
        <w:t xml:space="preserve"> na postupníka dle této dohody </w:t>
      </w:r>
      <w:r w:rsidR="00EB3829" w:rsidRPr="003C384F">
        <w:rPr>
          <w:rFonts w:ascii="Times New Roman" w:eastAsia="Thoth-Unicode" w:hAnsi="Times New Roman" w:cs="Times New Roman"/>
          <w:kern w:val="0"/>
        </w:rPr>
        <w:t>vyj</w:t>
      </w:r>
      <w:r w:rsidR="00DB7516" w:rsidRPr="003C384F">
        <w:rPr>
          <w:rFonts w:ascii="Times New Roman" w:eastAsia="Thoth-Unicode" w:hAnsi="Times New Roman" w:cs="Times New Roman"/>
          <w:kern w:val="0"/>
        </w:rPr>
        <w:t>a</w:t>
      </w:r>
      <w:r w:rsidR="00EB3829" w:rsidRPr="003C384F">
        <w:rPr>
          <w:rFonts w:ascii="Times New Roman" w:eastAsia="Thoth-Unicode" w:hAnsi="Times New Roman" w:cs="Times New Roman"/>
          <w:kern w:val="0"/>
        </w:rPr>
        <w:t>d</w:t>
      </w:r>
      <w:r w:rsidR="00DB7516" w:rsidRPr="003C384F">
        <w:rPr>
          <w:rFonts w:ascii="Times New Roman" w:eastAsia="Thoth-Unicode" w:hAnsi="Times New Roman" w:cs="Times New Roman"/>
          <w:kern w:val="0"/>
        </w:rPr>
        <w:t>řuje</w:t>
      </w:r>
      <w:r w:rsidR="00EB3829" w:rsidRPr="003C384F">
        <w:rPr>
          <w:rFonts w:ascii="Times New Roman" w:eastAsia="Thoth-Unicode" w:hAnsi="Times New Roman" w:cs="Times New Roman"/>
          <w:kern w:val="0"/>
        </w:rPr>
        <w:t xml:space="preserve"> svůj souhlas</w:t>
      </w:r>
      <w:r w:rsidR="006F2549" w:rsidRPr="003C384F">
        <w:rPr>
          <w:rFonts w:ascii="Times New Roman" w:eastAsia="Thoth-Unicode" w:hAnsi="Times New Roman" w:cs="Times New Roman"/>
          <w:kern w:val="0"/>
        </w:rPr>
        <w:t xml:space="preserve"> podpisem této dohody</w:t>
      </w:r>
      <w:r w:rsidRPr="003C384F">
        <w:rPr>
          <w:rFonts w:ascii="Times New Roman" w:eastAsia="Thoth-Unicode" w:hAnsi="Times New Roman" w:cs="Times New Roman"/>
          <w:kern w:val="0"/>
        </w:rPr>
        <w:t xml:space="preserve">. </w:t>
      </w:r>
      <w:r w:rsidR="00EB3829" w:rsidRPr="003C384F">
        <w:rPr>
          <w:rFonts w:ascii="Times New Roman" w:eastAsia="Thoth-Unicode" w:hAnsi="Times New Roman" w:cs="Times New Roman"/>
          <w:kern w:val="0"/>
        </w:rPr>
        <w:t xml:space="preserve"> </w:t>
      </w:r>
      <w:r w:rsidR="00AA2491" w:rsidRPr="003C384F">
        <w:rPr>
          <w:rFonts w:ascii="Times New Roman" w:eastAsia="Thoth-Unicode" w:hAnsi="Times New Roman" w:cs="Times New Roman"/>
          <w:kern w:val="0"/>
        </w:rPr>
        <w:t xml:space="preserve">Postoupení </w:t>
      </w:r>
      <w:r w:rsidRPr="003C384F">
        <w:rPr>
          <w:rFonts w:ascii="Times New Roman" w:eastAsia="Thoth-Unicode" w:hAnsi="Times New Roman" w:cs="Times New Roman"/>
          <w:kern w:val="0"/>
        </w:rPr>
        <w:t xml:space="preserve">nájemní </w:t>
      </w:r>
      <w:r w:rsidR="004670BA" w:rsidRPr="003C384F">
        <w:rPr>
          <w:rFonts w:ascii="Times New Roman" w:hAnsi="Times New Roman" w:cs="Times New Roman"/>
        </w:rPr>
        <w:t xml:space="preserve">smlouvy </w:t>
      </w:r>
      <w:r w:rsidR="00AA2491" w:rsidRPr="003C384F">
        <w:rPr>
          <w:rFonts w:ascii="Times New Roman" w:eastAsia="Thoth-Unicode" w:hAnsi="Times New Roman" w:cs="Times New Roman"/>
          <w:kern w:val="0"/>
        </w:rPr>
        <w:t xml:space="preserve">bude vůči </w:t>
      </w:r>
      <w:r w:rsidR="00A611E1" w:rsidRPr="003C384F">
        <w:rPr>
          <w:rFonts w:ascii="Times New Roman" w:eastAsia="Thoth-Unicode" w:hAnsi="Times New Roman" w:cs="Times New Roman"/>
          <w:kern w:val="0"/>
        </w:rPr>
        <w:t xml:space="preserve">straně </w:t>
      </w:r>
      <w:r w:rsidRPr="003C384F">
        <w:rPr>
          <w:rFonts w:ascii="Times New Roman" w:eastAsia="Thoth-Unicode" w:hAnsi="Times New Roman" w:cs="Times New Roman"/>
          <w:kern w:val="0"/>
        </w:rPr>
        <w:t>nájemce</w:t>
      </w:r>
      <w:r w:rsidR="00A611E1" w:rsidRPr="003C384F">
        <w:rPr>
          <w:rFonts w:ascii="Times New Roman" w:eastAsia="Thoth-Unicode" w:hAnsi="Times New Roman" w:cs="Times New Roman"/>
          <w:kern w:val="0"/>
        </w:rPr>
        <w:t xml:space="preserve"> jako postoupené straně účinné </w:t>
      </w:r>
      <w:r w:rsidR="00CF1E41" w:rsidRPr="003C384F">
        <w:rPr>
          <w:rFonts w:ascii="Times New Roman" w:eastAsia="Thoth-Unicode" w:hAnsi="Times New Roman" w:cs="Times New Roman"/>
          <w:kern w:val="0"/>
        </w:rPr>
        <w:t xml:space="preserve">účinností </w:t>
      </w:r>
      <w:r w:rsidR="00FD1E27" w:rsidRPr="003C384F">
        <w:rPr>
          <w:rFonts w:ascii="Times New Roman" w:eastAsia="Thoth-Unicode" w:hAnsi="Times New Roman" w:cs="Times New Roman"/>
          <w:kern w:val="0"/>
        </w:rPr>
        <w:t>této dohody</w:t>
      </w:r>
      <w:r w:rsidR="00CF1E41" w:rsidRPr="003C384F">
        <w:rPr>
          <w:rFonts w:ascii="Times New Roman" w:eastAsia="Thoth-Unicode" w:hAnsi="Times New Roman" w:cs="Times New Roman"/>
          <w:kern w:val="0"/>
        </w:rPr>
        <w:t>.</w:t>
      </w:r>
      <w:r w:rsidR="003A73B9" w:rsidRPr="003C384F">
        <w:rPr>
          <w:rFonts w:ascii="Times New Roman" w:eastAsia="Thoth-Unicode" w:hAnsi="Times New Roman" w:cs="Times New Roman"/>
          <w:kern w:val="0"/>
        </w:rPr>
        <w:t xml:space="preserve"> </w:t>
      </w:r>
    </w:p>
    <w:p w14:paraId="4B03DF48" w14:textId="7F69D108" w:rsidR="00172810" w:rsidRPr="003C384F" w:rsidRDefault="00172810" w:rsidP="00C368DE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hoth-Unicode" w:hAnsi="Times New Roman" w:cs="Times New Roman"/>
          <w:kern w:val="0"/>
        </w:rPr>
      </w:pPr>
      <w:r w:rsidRPr="003C384F">
        <w:rPr>
          <w:rFonts w:ascii="Times New Roman" w:eastAsia="Thoth-Unicode" w:hAnsi="Times New Roman" w:cs="Times New Roman"/>
          <w:kern w:val="0"/>
        </w:rPr>
        <w:t xml:space="preserve">(3) Postupitel se zavazuje postupníkovi předat originál veškeré smluvní dokumentace nájemní smlouvy, a to nejpozději </w:t>
      </w:r>
      <w:r w:rsidR="00400F03" w:rsidRPr="003C384F">
        <w:rPr>
          <w:rFonts w:ascii="Times New Roman" w:eastAsia="Thoth-Unicode" w:hAnsi="Times New Roman" w:cs="Times New Roman"/>
          <w:kern w:val="0"/>
        </w:rPr>
        <w:t>do 10 dnů od účinnosti této dohody.</w:t>
      </w:r>
    </w:p>
    <w:p w14:paraId="7906EB71" w14:textId="4856B7A9" w:rsidR="00A87747" w:rsidRPr="003C384F" w:rsidRDefault="00A87747" w:rsidP="00A8774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hoth-Unicode" w:hAnsi="Times New Roman" w:cs="Times New Roman"/>
          <w:kern w:val="0"/>
        </w:rPr>
      </w:pPr>
      <w:r w:rsidRPr="003C384F">
        <w:rPr>
          <w:rFonts w:ascii="Times New Roman" w:eastAsia="Thoth-Unicode" w:hAnsi="Times New Roman" w:cs="Times New Roman"/>
          <w:kern w:val="0"/>
        </w:rPr>
        <w:t>(4) Postupník prohlašuje, že je plátcem daně z přidané hodnoty a z tohoto důvodu bude nájemné i v jeho případě navyšováno o daň z přidané hodnoty tak, jak je sjednáno v nájemní smlouvě.</w:t>
      </w:r>
    </w:p>
    <w:p w14:paraId="67A856DF" w14:textId="198351ED" w:rsidR="00A87747" w:rsidRPr="003C384F" w:rsidRDefault="00A87747" w:rsidP="00C368DE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hoth-Unicode" w:hAnsi="Times New Roman" w:cs="Times New Roman"/>
          <w:kern w:val="0"/>
        </w:rPr>
      </w:pPr>
    </w:p>
    <w:p w14:paraId="1163F1E3" w14:textId="5CE20B7D" w:rsidR="003A73B9" w:rsidRPr="003C384F" w:rsidRDefault="003A73B9" w:rsidP="00C368DE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hoth-Unicode" w:hAnsi="Times New Roman" w:cs="Times New Roman"/>
          <w:kern w:val="0"/>
        </w:rPr>
      </w:pPr>
      <w:r w:rsidRPr="003C384F">
        <w:rPr>
          <w:rFonts w:ascii="Times New Roman" w:eastAsia="Thoth-Unicode" w:hAnsi="Times New Roman" w:cs="Times New Roman"/>
          <w:kern w:val="0"/>
        </w:rPr>
        <w:t>(</w:t>
      </w:r>
      <w:r w:rsidR="00A87747" w:rsidRPr="003C384F">
        <w:rPr>
          <w:rFonts w:ascii="Times New Roman" w:eastAsia="Thoth-Unicode" w:hAnsi="Times New Roman" w:cs="Times New Roman"/>
          <w:kern w:val="0"/>
        </w:rPr>
        <w:t>5</w:t>
      </w:r>
      <w:r w:rsidRPr="003C384F">
        <w:rPr>
          <w:rFonts w:ascii="Times New Roman" w:eastAsia="Thoth-Unicode" w:hAnsi="Times New Roman" w:cs="Times New Roman"/>
          <w:kern w:val="0"/>
        </w:rPr>
        <w:t xml:space="preserve">) Poměrnou část ročního nájemného dle nájemní smlouvy za období od 1.1.2025 do data předcházejícího datu účinnosti této dohody uhradí nájemce v červnu 2025 převodem na bankovní účet postupitele a poměrnou část ročního nájemného dle nájemní smlouvy za období od data účinnosti této dohody do 31.12.2025 uhradí nájemce na základě faktury vystavené postupníkem a doručené nájemci v souladu s podmínkami v novém znění čl. 4 odst. 4.2 zakotveném v čl. III odst. 1 této dohody a dodatku č. 3. </w:t>
      </w:r>
    </w:p>
    <w:p w14:paraId="48731DB1" w14:textId="77777777" w:rsidR="003B44AE" w:rsidRPr="003C384F" w:rsidRDefault="003B44AE" w:rsidP="00D66A1F">
      <w:pPr>
        <w:autoSpaceDE w:val="0"/>
        <w:autoSpaceDN w:val="0"/>
        <w:adjustRightInd w:val="0"/>
        <w:spacing w:after="0" w:line="276" w:lineRule="auto"/>
        <w:rPr>
          <w:rFonts w:ascii="Times New Roman" w:eastAsia="Thoth-Unicode" w:hAnsi="Times New Roman" w:cs="Times New Roman"/>
          <w:kern w:val="0"/>
        </w:rPr>
      </w:pPr>
    </w:p>
    <w:p w14:paraId="78C21051" w14:textId="77777777" w:rsidR="005037E0" w:rsidRPr="003C384F" w:rsidRDefault="005037E0" w:rsidP="00D66A1F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hoth-Unicode" w:hAnsi="Times New Roman" w:cs="Times New Roman"/>
          <w:b/>
          <w:bCs/>
          <w:kern w:val="0"/>
        </w:rPr>
      </w:pPr>
      <w:r w:rsidRPr="003C384F">
        <w:rPr>
          <w:rFonts w:ascii="Times New Roman" w:eastAsia="Thoth-Unicode" w:hAnsi="Times New Roman" w:cs="Times New Roman"/>
          <w:b/>
          <w:bCs/>
          <w:kern w:val="0"/>
        </w:rPr>
        <w:t>III.</w:t>
      </w:r>
    </w:p>
    <w:p w14:paraId="5B5FD169" w14:textId="6459D4DE" w:rsidR="003A73B9" w:rsidRPr="003C384F" w:rsidRDefault="003A73B9" w:rsidP="003A73B9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hoth-Unicode" w:hAnsi="Times New Roman" w:cs="Times New Roman"/>
          <w:kern w:val="0"/>
        </w:rPr>
      </w:pPr>
      <w:r w:rsidRPr="003C384F">
        <w:rPr>
          <w:rFonts w:ascii="Times New Roman" w:eastAsia="Thoth-Unicode" w:hAnsi="Times New Roman" w:cs="Times New Roman"/>
          <w:kern w:val="0"/>
        </w:rPr>
        <w:t xml:space="preserve">Smluvní strany se dále dohodly na následujících změnách nájemní smlouvy: </w:t>
      </w:r>
    </w:p>
    <w:p w14:paraId="7E6ABD8F" w14:textId="23B0C231" w:rsidR="003A73B9" w:rsidRPr="003C384F" w:rsidRDefault="003A73B9" w:rsidP="003A73B9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hoth-Unicode" w:hAnsi="Times New Roman" w:cs="Times New Roman"/>
          <w:kern w:val="0"/>
        </w:rPr>
      </w:pPr>
      <w:r w:rsidRPr="003C384F">
        <w:rPr>
          <w:rFonts w:ascii="Times New Roman" w:eastAsia="Thoth-Unicode" w:hAnsi="Times New Roman" w:cs="Times New Roman"/>
          <w:kern w:val="0"/>
        </w:rPr>
        <w:t>(1) Článek 4 odst. 4.2 se v dosavadním znění ruší a nahrazuje následujícím zněním:</w:t>
      </w:r>
    </w:p>
    <w:p w14:paraId="69FAD67A" w14:textId="08A547E7" w:rsidR="003A73B9" w:rsidRPr="003C384F" w:rsidRDefault="003A73B9" w:rsidP="003A73B9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</w:rPr>
      </w:pPr>
      <w:r w:rsidRPr="003C384F">
        <w:rPr>
          <w:rFonts w:ascii="Times New Roman" w:eastAsia="Thoth-Unicode" w:hAnsi="Times New Roman" w:cs="Times New Roman"/>
          <w:kern w:val="0"/>
        </w:rPr>
        <w:t xml:space="preserve">„4.2 </w:t>
      </w:r>
      <w:r w:rsidRPr="003C384F">
        <w:rPr>
          <w:rFonts w:ascii="Times New Roman" w:hAnsi="Times New Roman" w:cs="Times New Roman"/>
        </w:rPr>
        <w:t xml:space="preserve">Nájemné dle odst. 4.1 tohoto článku je s připočtením daně z přidané hodnoty splatné jednou ročně, na základě daňového dokladu (faktury) vystaveného pronajímatelem a doručeného nájemci na adresu sídla nájemce, do datové schránky nájemce nebo e-mailem na adresu: </w:t>
      </w:r>
      <w:hyperlink r:id="rId7" w:history="1">
        <w:r w:rsidRPr="003C384F">
          <w:rPr>
            <w:rStyle w:val="Hypertextovodkaz"/>
            <w:rFonts w:ascii="Times New Roman" w:hAnsi="Times New Roman" w:cs="Times New Roman"/>
          </w:rPr>
          <w:t>site-lease.cz@vantagetowers.com</w:t>
        </w:r>
      </w:hyperlink>
      <w:r w:rsidRPr="003C384F">
        <w:rPr>
          <w:rFonts w:ascii="Times New Roman" w:hAnsi="Times New Roman" w:cs="Times New Roman"/>
        </w:rPr>
        <w:t xml:space="preserve">. Pronajímatel se zavazuje vystavit daňový doklad v souladu s příslušnými ustanoveními zákona č. 235/2004 Sb. o dani z přidané hodnoty a doručit jej nájemci ve lhůtě nejpozději do 15 dnů ode dne uskutečnění zdanitelného plnění. Za datum zdanitelného plnění je považován 1. </w:t>
      </w:r>
      <w:r w:rsidRPr="003C384F">
        <w:rPr>
          <w:rFonts w:ascii="Times New Roman" w:hAnsi="Times New Roman" w:cs="Times New Roman"/>
        </w:rPr>
        <w:lastRenderedPageBreak/>
        <w:t>červen příslušného kalendářního roku, za nějž je nájemné placeno. Nájemce uhradí řádné nájemné spolu s odpovídající daní z přidané hodnoty do 30 dní po obdržení daňového dokladu. Nájemné se má za uhrazené okamžikem připsání příslušné částky z účtu nájemce na účet pronajímatele uvedený na faktuře.“</w:t>
      </w:r>
    </w:p>
    <w:p w14:paraId="7377FE65" w14:textId="179E9078" w:rsidR="006678E8" w:rsidRPr="003C384F" w:rsidRDefault="006678E8" w:rsidP="003A73B9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</w:rPr>
      </w:pPr>
      <w:r w:rsidRPr="003C384F">
        <w:rPr>
          <w:rFonts w:ascii="Times New Roman" w:hAnsi="Times New Roman" w:cs="Times New Roman"/>
        </w:rPr>
        <w:t>(2) Článek 11 odst. 11.2 se v dosavadním znění ruší a nahrazuje následujícím zněním:</w:t>
      </w:r>
    </w:p>
    <w:p w14:paraId="1A992294" w14:textId="77777777" w:rsidR="006678E8" w:rsidRPr="003C384F" w:rsidRDefault="006678E8" w:rsidP="009E7B7A">
      <w:pPr>
        <w:spacing w:after="0"/>
        <w:jc w:val="both"/>
        <w:rPr>
          <w:rFonts w:ascii="Times New Roman" w:hAnsi="Times New Roman" w:cs="Times New Roman"/>
        </w:rPr>
      </w:pPr>
      <w:r w:rsidRPr="003C384F">
        <w:rPr>
          <w:rFonts w:ascii="Times New Roman" w:hAnsi="Times New Roman" w:cs="Times New Roman"/>
        </w:rPr>
        <w:t>„11.2 Pronajímatel může kontaktovat nájemce:</w:t>
      </w:r>
    </w:p>
    <w:p w14:paraId="7FD05816" w14:textId="77777777" w:rsidR="006678E8" w:rsidRPr="003C384F" w:rsidRDefault="006678E8" w:rsidP="006678E8">
      <w:pPr>
        <w:spacing w:after="0"/>
        <w:jc w:val="both"/>
        <w:rPr>
          <w:rFonts w:ascii="Times New Roman" w:hAnsi="Times New Roman" w:cs="Times New Roman"/>
        </w:rPr>
      </w:pPr>
      <w:r w:rsidRPr="003C384F">
        <w:rPr>
          <w:rFonts w:ascii="Times New Roman" w:hAnsi="Times New Roman" w:cs="Times New Roman"/>
        </w:rPr>
        <w:t xml:space="preserve">a) ve věcech týkajících se užívání PŘEDMĚTU NÁJMU a ve smluvních věcech prostřednictvím e-mailu: najmy.cz@vantagetowers.com; </w:t>
      </w:r>
    </w:p>
    <w:p w14:paraId="76D03967" w14:textId="77777777" w:rsidR="006678E8" w:rsidRPr="003C384F" w:rsidRDefault="006678E8" w:rsidP="006678E8">
      <w:pPr>
        <w:spacing w:after="0"/>
        <w:jc w:val="both"/>
        <w:rPr>
          <w:rFonts w:ascii="Times New Roman" w:hAnsi="Times New Roman" w:cs="Times New Roman"/>
        </w:rPr>
      </w:pPr>
      <w:r w:rsidRPr="003C384F">
        <w:rPr>
          <w:rFonts w:ascii="Times New Roman" w:hAnsi="Times New Roman" w:cs="Times New Roman"/>
        </w:rPr>
        <w:t>b) ve věcech plateb dle této smlouvy a zasílání faktur v elektronické podobě prostřednictvím e-mailu: site-lease.cz@vantagetowers.com nebo na tel. 778 755 255;</w:t>
      </w:r>
    </w:p>
    <w:p w14:paraId="44CBD505" w14:textId="77777777" w:rsidR="006678E8" w:rsidRPr="003C384F" w:rsidRDefault="006678E8" w:rsidP="006678E8">
      <w:pPr>
        <w:spacing w:after="0"/>
        <w:jc w:val="both"/>
        <w:rPr>
          <w:rFonts w:ascii="Times New Roman" w:hAnsi="Times New Roman" w:cs="Times New Roman"/>
        </w:rPr>
      </w:pPr>
      <w:r w:rsidRPr="003C384F">
        <w:rPr>
          <w:rFonts w:ascii="Times New Roman" w:hAnsi="Times New Roman" w:cs="Times New Roman"/>
        </w:rPr>
        <w:t xml:space="preserve">c) v mimořádných situacích - potřeba emergency přístupu na PŘEDMĚT NÁJMU - na tel. 776 977 340.  </w:t>
      </w:r>
    </w:p>
    <w:p w14:paraId="2D371689" w14:textId="6377A33C" w:rsidR="006678E8" w:rsidRPr="003C384F" w:rsidRDefault="006678E8" w:rsidP="006678E8">
      <w:pPr>
        <w:spacing w:after="0"/>
        <w:jc w:val="both"/>
        <w:rPr>
          <w:rFonts w:ascii="Times New Roman" w:hAnsi="Times New Roman" w:cs="Times New Roman"/>
        </w:rPr>
      </w:pPr>
      <w:r w:rsidRPr="003C384F">
        <w:rPr>
          <w:rFonts w:ascii="Times New Roman" w:hAnsi="Times New Roman" w:cs="Times New Roman"/>
        </w:rPr>
        <w:t>Zaslání e-mailové zprávy na výše uvedené adresy nenahrazuje písemný úkon dle této smlouvy na adresu sídla nebo do datové schránky nájemce.</w:t>
      </w:r>
    </w:p>
    <w:p w14:paraId="2F9E8BD9" w14:textId="0A1DCABF" w:rsidR="006678E8" w:rsidRPr="003C384F" w:rsidRDefault="006678E8" w:rsidP="009E7B7A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hoth-Unicode" w:hAnsi="Times New Roman" w:cs="Times New Roman"/>
          <w:kern w:val="0"/>
        </w:rPr>
      </w:pPr>
      <w:r w:rsidRPr="003C384F">
        <w:rPr>
          <w:rFonts w:ascii="Times New Roman" w:hAnsi="Times New Roman" w:cs="Times New Roman"/>
        </w:rPr>
        <w:t xml:space="preserve">Nájemce může kontaktovat pronajímatele prostřednictvím e-mailu: </w:t>
      </w:r>
      <w:r w:rsidR="00D2217F" w:rsidRPr="003C384F">
        <w:rPr>
          <w:rFonts w:ascii="Times New Roman" w:hAnsi="Times New Roman" w:cs="Times New Roman"/>
        </w:rPr>
        <w:t>mare</w:t>
      </w:r>
      <w:r w:rsidR="003949A2" w:rsidRPr="003C384F">
        <w:rPr>
          <w:rFonts w:ascii="Times New Roman" w:hAnsi="Times New Roman" w:cs="Times New Roman"/>
        </w:rPr>
        <w:t>k</w:t>
      </w:r>
      <w:r w:rsidR="00D2217F" w:rsidRPr="003C384F">
        <w:rPr>
          <w:rFonts w:ascii="Times New Roman" w:hAnsi="Times New Roman" w:cs="Times New Roman"/>
        </w:rPr>
        <w:t>.rybarik@</w:t>
      </w:r>
      <w:r w:rsidR="003949A2" w:rsidRPr="003C384F">
        <w:rPr>
          <w:rFonts w:ascii="Times New Roman" w:hAnsi="Times New Roman" w:cs="Times New Roman"/>
        </w:rPr>
        <w:t>prerov.eu,</w:t>
      </w:r>
      <w:r w:rsidRPr="003C384F">
        <w:rPr>
          <w:rFonts w:ascii="Times New Roman" w:hAnsi="Times New Roman" w:cs="Times New Roman"/>
        </w:rPr>
        <w:t xml:space="preserve"> nebo na tel. </w:t>
      </w:r>
      <w:r w:rsidR="003949A2" w:rsidRPr="003C384F">
        <w:rPr>
          <w:rFonts w:ascii="Times New Roman" w:hAnsi="Times New Roman" w:cs="Times New Roman"/>
        </w:rPr>
        <w:t>602 539 255, 581</w:t>
      </w:r>
      <w:r w:rsidR="003C384F" w:rsidRPr="003C384F">
        <w:rPr>
          <w:rFonts w:ascii="Times New Roman" w:hAnsi="Times New Roman" w:cs="Times New Roman"/>
        </w:rPr>
        <w:t> </w:t>
      </w:r>
      <w:r w:rsidR="003949A2" w:rsidRPr="003C384F">
        <w:rPr>
          <w:rFonts w:ascii="Times New Roman" w:hAnsi="Times New Roman" w:cs="Times New Roman"/>
        </w:rPr>
        <w:t>2</w:t>
      </w:r>
      <w:r w:rsidR="003C384F" w:rsidRPr="003C384F">
        <w:rPr>
          <w:rFonts w:ascii="Times New Roman" w:hAnsi="Times New Roman" w:cs="Times New Roman"/>
        </w:rPr>
        <w:t>68 149.</w:t>
      </w:r>
      <w:r w:rsidRPr="003C384F">
        <w:rPr>
          <w:rFonts w:ascii="Times New Roman" w:hAnsi="Times New Roman" w:cs="Times New Roman"/>
        </w:rPr>
        <w:t>“</w:t>
      </w:r>
    </w:p>
    <w:p w14:paraId="145A014D" w14:textId="77777777" w:rsidR="006678E8" w:rsidRPr="003C384F" w:rsidRDefault="006678E8" w:rsidP="00D66A1F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hoth-Unicode" w:hAnsi="Times New Roman" w:cs="Times New Roman"/>
          <w:b/>
          <w:bCs/>
          <w:kern w:val="0"/>
        </w:rPr>
      </w:pPr>
    </w:p>
    <w:p w14:paraId="22164A46" w14:textId="6DA5FFFA" w:rsidR="003A73B9" w:rsidRPr="003C384F" w:rsidRDefault="003A73B9" w:rsidP="00D66A1F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hoth-Unicode" w:hAnsi="Times New Roman" w:cs="Times New Roman"/>
          <w:b/>
          <w:bCs/>
          <w:kern w:val="0"/>
        </w:rPr>
      </w:pPr>
      <w:r w:rsidRPr="003C384F">
        <w:rPr>
          <w:rFonts w:ascii="Times New Roman" w:eastAsia="Thoth-Unicode" w:hAnsi="Times New Roman" w:cs="Times New Roman"/>
          <w:b/>
          <w:bCs/>
          <w:kern w:val="0"/>
        </w:rPr>
        <w:t>IV.</w:t>
      </w:r>
    </w:p>
    <w:p w14:paraId="47F8EF35" w14:textId="66DFA6AE" w:rsidR="005037E0" w:rsidRPr="003C384F" w:rsidRDefault="00DD1956" w:rsidP="00DD195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hoth-Unicode" w:hAnsi="Times New Roman" w:cs="Times New Roman"/>
          <w:kern w:val="0"/>
        </w:rPr>
      </w:pPr>
      <w:r w:rsidRPr="003C384F">
        <w:rPr>
          <w:rFonts w:ascii="Times New Roman" w:eastAsia="Thoth-Unicode" w:hAnsi="Times New Roman" w:cs="Times New Roman"/>
          <w:kern w:val="0"/>
        </w:rPr>
        <w:t xml:space="preserve">(1) </w:t>
      </w:r>
      <w:r w:rsidR="006678E8" w:rsidRPr="003C384F">
        <w:rPr>
          <w:rFonts w:ascii="Times New Roman" w:eastAsia="Thoth-Unicode" w:hAnsi="Times New Roman" w:cs="Times New Roman"/>
          <w:kern w:val="0"/>
        </w:rPr>
        <w:t>Dohoda o postoupení práv a povinností</w:t>
      </w:r>
      <w:r w:rsidR="005037E0" w:rsidRPr="003C384F">
        <w:rPr>
          <w:rFonts w:ascii="Times New Roman" w:eastAsia="Thoth-Unicode" w:hAnsi="Times New Roman" w:cs="Times New Roman"/>
          <w:kern w:val="0"/>
        </w:rPr>
        <w:t xml:space="preserve"> se uzavírá dle §1895 a násl. zákona č. 89/2012 Sb., občanský zákoník.</w:t>
      </w:r>
    </w:p>
    <w:p w14:paraId="33FDA0CB" w14:textId="2F10DC17" w:rsidR="005037E0" w:rsidRPr="003C384F" w:rsidRDefault="00DD1956" w:rsidP="00DD195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hoth-Unicode" w:hAnsi="Times New Roman" w:cs="Times New Roman"/>
          <w:kern w:val="0"/>
        </w:rPr>
      </w:pPr>
      <w:r w:rsidRPr="003C384F">
        <w:rPr>
          <w:rFonts w:ascii="Times New Roman" w:eastAsia="Thoth-Unicode" w:hAnsi="Times New Roman" w:cs="Times New Roman"/>
          <w:kern w:val="0"/>
        </w:rPr>
        <w:t xml:space="preserve">(2) </w:t>
      </w:r>
      <w:r w:rsidR="005037E0" w:rsidRPr="003C384F">
        <w:rPr>
          <w:rFonts w:ascii="Times New Roman" w:eastAsia="Thoth-Unicode" w:hAnsi="Times New Roman" w:cs="Times New Roman"/>
          <w:kern w:val="0"/>
        </w:rPr>
        <w:t xml:space="preserve">Tato dohoda </w:t>
      </w:r>
      <w:r w:rsidR="006678E8" w:rsidRPr="003C384F">
        <w:rPr>
          <w:rFonts w:ascii="Times New Roman" w:eastAsia="Thoth-Unicode" w:hAnsi="Times New Roman" w:cs="Times New Roman"/>
          <w:kern w:val="0"/>
        </w:rPr>
        <w:t xml:space="preserve">a dodatek č. 3 </w:t>
      </w:r>
      <w:r w:rsidR="005037E0" w:rsidRPr="003C384F">
        <w:rPr>
          <w:rFonts w:ascii="Times New Roman" w:eastAsia="Thoth-Unicode" w:hAnsi="Times New Roman" w:cs="Times New Roman"/>
          <w:kern w:val="0"/>
        </w:rPr>
        <w:t xml:space="preserve">je sepsána v </w:t>
      </w:r>
      <w:r w:rsidR="00ED2010" w:rsidRPr="003C384F">
        <w:rPr>
          <w:rFonts w:ascii="Times New Roman" w:eastAsia="Thoth-Unicode" w:hAnsi="Times New Roman" w:cs="Times New Roman"/>
          <w:kern w:val="0"/>
        </w:rPr>
        <w:t>4</w:t>
      </w:r>
      <w:r w:rsidR="005037E0" w:rsidRPr="003C384F">
        <w:rPr>
          <w:rFonts w:ascii="Times New Roman" w:eastAsia="Thoth-Unicode" w:hAnsi="Times New Roman" w:cs="Times New Roman"/>
          <w:kern w:val="0"/>
        </w:rPr>
        <w:t xml:space="preserve"> stejnopisech, z nichž po podpisu obdrží </w:t>
      </w:r>
      <w:r w:rsidR="00DC6072" w:rsidRPr="003C384F">
        <w:rPr>
          <w:rFonts w:ascii="Times New Roman" w:eastAsia="Thoth-Unicode" w:hAnsi="Times New Roman" w:cs="Times New Roman"/>
          <w:kern w:val="0"/>
        </w:rPr>
        <w:t xml:space="preserve">postupník </w:t>
      </w:r>
      <w:r w:rsidR="003B44AE" w:rsidRPr="003C384F">
        <w:rPr>
          <w:rFonts w:ascii="Times New Roman" w:eastAsia="Thoth-Unicode" w:hAnsi="Times New Roman" w:cs="Times New Roman"/>
          <w:kern w:val="0"/>
        </w:rPr>
        <w:t>dvě</w:t>
      </w:r>
      <w:r w:rsidR="005037E0" w:rsidRPr="003C384F">
        <w:rPr>
          <w:rFonts w:ascii="Times New Roman" w:eastAsia="Thoth-Unicode" w:hAnsi="Times New Roman" w:cs="Times New Roman"/>
          <w:kern w:val="0"/>
        </w:rPr>
        <w:t xml:space="preserve"> vyhotovení,</w:t>
      </w:r>
      <w:r w:rsidR="003B44AE" w:rsidRPr="003C384F">
        <w:rPr>
          <w:rFonts w:ascii="Times New Roman" w:eastAsia="Thoth-Unicode" w:hAnsi="Times New Roman" w:cs="Times New Roman"/>
          <w:kern w:val="0"/>
        </w:rPr>
        <w:t xml:space="preserve"> </w:t>
      </w:r>
      <w:r w:rsidR="00DC6072" w:rsidRPr="003C384F">
        <w:rPr>
          <w:rFonts w:ascii="Times New Roman" w:eastAsia="Thoth-Unicode" w:hAnsi="Times New Roman" w:cs="Times New Roman"/>
          <w:kern w:val="0"/>
        </w:rPr>
        <w:t>postupitel jedno vyhotovení</w:t>
      </w:r>
      <w:r w:rsidR="003B44AE" w:rsidRPr="003C384F">
        <w:rPr>
          <w:rFonts w:ascii="Times New Roman" w:eastAsia="Thoth-Unicode" w:hAnsi="Times New Roman" w:cs="Times New Roman"/>
          <w:kern w:val="0"/>
        </w:rPr>
        <w:t xml:space="preserve"> a</w:t>
      </w:r>
      <w:r w:rsidR="005F20ED" w:rsidRPr="003C384F">
        <w:rPr>
          <w:rFonts w:ascii="Times New Roman" w:eastAsia="Thoth-Unicode" w:hAnsi="Times New Roman" w:cs="Times New Roman"/>
          <w:kern w:val="0"/>
        </w:rPr>
        <w:t xml:space="preserve"> jedno vyhotovení je určeno pro stran</w:t>
      </w:r>
      <w:r w:rsidR="007A3C34" w:rsidRPr="003C384F">
        <w:rPr>
          <w:rFonts w:ascii="Times New Roman" w:eastAsia="Thoth-Unicode" w:hAnsi="Times New Roman" w:cs="Times New Roman"/>
          <w:kern w:val="0"/>
        </w:rPr>
        <w:t>u</w:t>
      </w:r>
      <w:r w:rsidR="005F20ED" w:rsidRPr="003C384F">
        <w:rPr>
          <w:rFonts w:ascii="Times New Roman" w:eastAsia="Thoth-Unicode" w:hAnsi="Times New Roman" w:cs="Times New Roman"/>
          <w:kern w:val="0"/>
        </w:rPr>
        <w:t xml:space="preserve"> </w:t>
      </w:r>
      <w:r w:rsidR="00B56A06" w:rsidRPr="003C384F">
        <w:rPr>
          <w:rFonts w:ascii="Times New Roman" w:eastAsia="Thoth-Unicode" w:hAnsi="Times New Roman" w:cs="Times New Roman"/>
          <w:kern w:val="0"/>
        </w:rPr>
        <w:t>nájemce</w:t>
      </w:r>
      <w:r w:rsidR="005F20ED" w:rsidRPr="003C384F">
        <w:rPr>
          <w:rFonts w:ascii="Times New Roman" w:eastAsia="Thoth-Unicode" w:hAnsi="Times New Roman" w:cs="Times New Roman"/>
          <w:kern w:val="0"/>
        </w:rPr>
        <w:t xml:space="preserve"> z</w:t>
      </w:r>
      <w:r w:rsidR="00B56A06" w:rsidRPr="003C384F">
        <w:rPr>
          <w:rFonts w:ascii="Times New Roman" w:eastAsia="Thoth-Unicode" w:hAnsi="Times New Roman" w:cs="Times New Roman"/>
          <w:kern w:val="0"/>
        </w:rPr>
        <w:t xml:space="preserve"> nájemní </w:t>
      </w:r>
      <w:r w:rsidR="005F20ED" w:rsidRPr="003C384F">
        <w:rPr>
          <w:rFonts w:ascii="Times New Roman" w:hAnsi="Times New Roman" w:cs="Times New Roman"/>
          <w:kern w:val="0"/>
          <w14:ligatures w14:val="none"/>
        </w:rPr>
        <w:t>smlouvy</w:t>
      </w:r>
      <w:r w:rsidR="003B44AE" w:rsidRPr="003C384F">
        <w:rPr>
          <w:rFonts w:ascii="Times New Roman" w:eastAsia="Thoth-Unicode" w:hAnsi="Times New Roman" w:cs="Times New Roman"/>
          <w:kern w:val="0"/>
        </w:rPr>
        <w:t>.</w:t>
      </w:r>
    </w:p>
    <w:p w14:paraId="1A9C5194" w14:textId="1D478C23" w:rsidR="005037E0" w:rsidRPr="003C384F" w:rsidRDefault="00DD1956" w:rsidP="00DD195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hoth-Unicode" w:hAnsi="Times New Roman" w:cs="Times New Roman"/>
          <w:kern w:val="0"/>
        </w:rPr>
      </w:pPr>
      <w:r w:rsidRPr="003C384F">
        <w:rPr>
          <w:rFonts w:ascii="Times New Roman" w:eastAsia="Thoth-Unicode" w:hAnsi="Times New Roman" w:cs="Times New Roman"/>
          <w:kern w:val="0"/>
        </w:rPr>
        <w:t xml:space="preserve">(3) </w:t>
      </w:r>
      <w:r w:rsidR="005037E0" w:rsidRPr="003C384F">
        <w:rPr>
          <w:rFonts w:ascii="Times New Roman" w:eastAsia="Thoth-Unicode" w:hAnsi="Times New Roman" w:cs="Times New Roman"/>
          <w:kern w:val="0"/>
        </w:rPr>
        <w:t xml:space="preserve">Tato dohoda </w:t>
      </w:r>
      <w:r w:rsidR="006678E8" w:rsidRPr="003C384F">
        <w:rPr>
          <w:rFonts w:ascii="Times New Roman" w:eastAsia="Thoth-Unicode" w:hAnsi="Times New Roman" w:cs="Times New Roman"/>
          <w:kern w:val="0"/>
        </w:rPr>
        <w:t xml:space="preserve">a dodatek č. 3 </w:t>
      </w:r>
      <w:r w:rsidR="005037E0" w:rsidRPr="003C384F">
        <w:rPr>
          <w:rFonts w:ascii="Times New Roman" w:eastAsia="Thoth-Unicode" w:hAnsi="Times New Roman" w:cs="Times New Roman"/>
          <w:kern w:val="0"/>
        </w:rPr>
        <w:t xml:space="preserve">nabývá platnosti </w:t>
      </w:r>
      <w:r w:rsidR="001F0C8D" w:rsidRPr="003C384F">
        <w:rPr>
          <w:rFonts w:ascii="Times New Roman" w:eastAsia="Thoth-Unicode" w:hAnsi="Times New Roman" w:cs="Times New Roman"/>
          <w:kern w:val="0"/>
        </w:rPr>
        <w:t xml:space="preserve">dnem podpisu </w:t>
      </w:r>
      <w:r w:rsidR="00400F03" w:rsidRPr="003C384F">
        <w:rPr>
          <w:rFonts w:ascii="Times New Roman" w:eastAsia="Thoth-Unicode" w:hAnsi="Times New Roman" w:cs="Times New Roman"/>
          <w:kern w:val="0"/>
        </w:rPr>
        <w:t xml:space="preserve">oběma smluvními stranami </w:t>
      </w:r>
      <w:r w:rsidR="005037E0" w:rsidRPr="003C384F">
        <w:rPr>
          <w:rFonts w:ascii="Times New Roman" w:eastAsia="Thoth-Unicode" w:hAnsi="Times New Roman" w:cs="Times New Roman"/>
          <w:kern w:val="0"/>
        </w:rPr>
        <w:t xml:space="preserve">a účinnosti dnem </w:t>
      </w:r>
      <w:r w:rsidR="00400F03" w:rsidRPr="003C384F">
        <w:rPr>
          <w:rFonts w:ascii="Times New Roman" w:eastAsia="Thoth-Unicode" w:hAnsi="Times New Roman" w:cs="Times New Roman"/>
          <w:kern w:val="0"/>
        </w:rPr>
        <w:t xml:space="preserve">zveřejnění v registru smluv. </w:t>
      </w:r>
    </w:p>
    <w:p w14:paraId="49C1E367" w14:textId="043629F1" w:rsidR="004E2A4B" w:rsidRPr="003C384F" w:rsidRDefault="004E2A4B" w:rsidP="00D66A1F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1614A7FE" w14:textId="2D0A4D1C" w:rsidR="004E2A4B" w:rsidRPr="003C384F" w:rsidRDefault="004E2A4B" w:rsidP="00D66A1F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C384F">
        <w:rPr>
          <w:rFonts w:ascii="Times New Roman" w:hAnsi="Times New Roman" w:cs="Times New Roman"/>
          <w:b/>
        </w:rPr>
        <w:t>V.</w:t>
      </w:r>
    </w:p>
    <w:p w14:paraId="2E3DB997" w14:textId="4D8A7BAC" w:rsidR="004E2A4B" w:rsidRPr="003C384F" w:rsidRDefault="004E2A4B" w:rsidP="00D66A1F">
      <w:pPr>
        <w:spacing w:after="120" w:line="276" w:lineRule="auto"/>
        <w:jc w:val="center"/>
        <w:rPr>
          <w:rFonts w:ascii="Times New Roman" w:hAnsi="Times New Roman" w:cs="Times New Roman"/>
          <w:b/>
        </w:rPr>
      </w:pPr>
      <w:r w:rsidRPr="003C384F">
        <w:rPr>
          <w:rFonts w:ascii="Times New Roman" w:hAnsi="Times New Roman" w:cs="Times New Roman"/>
          <w:b/>
        </w:rPr>
        <w:t>Doložka obce</w:t>
      </w:r>
    </w:p>
    <w:p w14:paraId="1105A129" w14:textId="7B3F100A" w:rsidR="004E2A4B" w:rsidRPr="003C384F" w:rsidRDefault="004E2A4B" w:rsidP="00D66A1F">
      <w:pPr>
        <w:spacing w:line="276" w:lineRule="auto"/>
        <w:jc w:val="both"/>
        <w:rPr>
          <w:rFonts w:ascii="Times New Roman" w:hAnsi="Times New Roman" w:cs="Times New Roman"/>
        </w:rPr>
      </w:pPr>
      <w:r w:rsidRPr="003C384F">
        <w:rPr>
          <w:rFonts w:ascii="Times New Roman" w:hAnsi="Times New Roman" w:cs="Times New Roman"/>
        </w:rPr>
        <w:t>Touto doložkou se osvědčuje, že byly splněny podmínky platnosti tohoto právního jednání podmíněné schválením uzavření této dohody Radou města Přerova na její</w:t>
      </w:r>
      <w:r w:rsidR="00980B32" w:rsidRPr="003C384F">
        <w:rPr>
          <w:rFonts w:ascii="Times New Roman" w:hAnsi="Times New Roman" w:cs="Times New Roman"/>
        </w:rPr>
        <w:t xml:space="preserve"> </w:t>
      </w:r>
      <w:r w:rsidR="003C384F" w:rsidRPr="003C384F">
        <w:rPr>
          <w:rFonts w:ascii="Times New Roman" w:hAnsi="Times New Roman" w:cs="Times New Roman"/>
        </w:rPr>
        <w:t>77.</w:t>
      </w:r>
      <w:r w:rsidR="00980B32" w:rsidRPr="003C384F">
        <w:rPr>
          <w:rFonts w:ascii="Times New Roman" w:hAnsi="Times New Roman" w:cs="Times New Roman"/>
        </w:rPr>
        <w:t xml:space="preserve"> </w:t>
      </w:r>
      <w:r w:rsidRPr="003C384F">
        <w:rPr>
          <w:rFonts w:ascii="Times New Roman" w:hAnsi="Times New Roman" w:cs="Times New Roman"/>
        </w:rPr>
        <w:t>schůzi konané dne</w:t>
      </w:r>
      <w:r w:rsidR="00980B32" w:rsidRPr="003C384F">
        <w:rPr>
          <w:rFonts w:ascii="Times New Roman" w:hAnsi="Times New Roman" w:cs="Times New Roman"/>
        </w:rPr>
        <w:t xml:space="preserve"> </w:t>
      </w:r>
      <w:r w:rsidR="003C384F" w:rsidRPr="003C384F">
        <w:rPr>
          <w:rFonts w:ascii="Times New Roman" w:hAnsi="Times New Roman" w:cs="Times New Roman"/>
        </w:rPr>
        <w:t xml:space="preserve">05.05.2025 </w:t>
      </w:r>
      <w:r w:rsidRPr="003C384F">
        <w:rPr>
          <w:rFonts w:ascii="Times New Roman" w:hAnsi="Times New Roman" w:cs="Times New Roman"/>
        </w:rPr>
        <w:t xml:space="preserve">usnesením č. </w:t>
      </w:r>
      <w:r w:rsidR="003C384F" w:rsidRPr="003C384F">
        <w:rPr>
          <w:rFonts w:ascii="Times New Roman" w:hAnsi="Times New Roman" w:cs="Times New Roman"/>
        </w:rPr>
        <w:t>2372/77/7.5.1./2025.</w:t>
      </w:r>
    </w:p>
    <w:p w14:paraId="6E3CAC0C" w14:textId="033F41F8" w:rsidR="00941861" w:rsidRPr="003C384F" w:rsidRDefault="003B44AE" w:rsidP="00D66A1F">
      <w:pPr>
        <w:spacing w:line="276" w:lineRule="auto"/>
        <w:rPr>
          <w:rFonts w:ascii="Times New Roman" w:eastAsia="Thoth-Unicode" w:hAnsi="Times New Roman" w:cs="Times New Roman"/>
          <w:kern w:val="0"/>
        </w:rPr>
      </w:pPr>
      <w:r w:rsidRPr="003C384F">
        <w:rPr>
          <w:rFonts w:ascii="Times New Roman" w:eastAsia="Thoth-Unicode" w:hAnsi="Times New Roman" w:cs="Times New Roman"/>
          <w:kern w:val="0"/>
        </w:rPr>
        <w:t>V </w:t>
      </w:r>
      <w:r w:rsidR="006678E8" w:rsidRPr="003C384F">
        <w:rPr>
          <w:rFonts w:ascii="Times New Roman" w:eastAsia="Thoth-Unicode" w:hAnsi="Times New Roman" w:cs="Times New Roman"/>
          <w:kern w:val="0"/>
        </w:rPr>
        <w:t xml:space="preserve">Přerově </w:t>
      </w:r>
      <w:r w:rsidRPr="003C384F">
        <w:rPr>
          <w:rFonts w:ascii="Times New Roman" w:eastAsia="Thoth-Unicode" w:hAnsi="Times New Roman" w:cs="Times New Roman"/>
          <w:kern w:val="0"/>
        </w:rPr>
        <w:t>dne</w:t>
      </w:r>
      <w:r w:rsidR="00BA7F4C">
        <w:rPr>
          <w:rFonts w:ascii="Times New Roman" w:eastAsia="Thoth-Unicode" w:hAnsi="Times New Roman" w:cs="Times New Roman"/>
          <w:kern w:val="0"/>
        </w:rPr>
        <w:t xml:space="preserve"> 14.05.2025</w:t>
      </w:r>
      <w:r w:rsidR="00941861" w:rsidRPr="003C384F">
        <w:rPr>
          <w:rFonts w:ascii="Times New Roman" w:eastAsia="Thoth-Unicode" w:hAnsi="Times New Roman" w:cs="Times New Roman"/>
          <w:kern w:val="0"/>
        </w:rPr>
        <w:tab/>
      </w:r>
      <w:r w:rsidR="00941861" w:rsidRPr="003C384F">
        <w:rPr>
          <w:rFonts w:ascii="Times New Roman" w:eastAsia="Thoth-Unicode" w:hAnsi="Times New Roman" w:cs="Times New Roman"/>
          <w:kern w:val="0"/>
        </w:rPr>
        <w:tab/>
      </w:r>
      <w:r w:rsidR="00941861" w:rsidRPr="003C384F">
        <w:rPr>
          <w:rFonts w:ascii="Times New Roman" w:eastAsia="Thoth-Unicode" w:hAnsi="Times New Roman" w:cs="Times New Roman"/>
          <w:kern w:val="0"/>
        </w:rPr>
        <w:tab/>
        <w:t>V Přerově dne</w:t>
      </w:r>
      <w:r w:rsidR="00BA7F4C">
        <w:rPr>
          <w:rFonts w:ascii="Times New Roman" w:eastAsia="Thoth-Unicode" w:hAnsi="Times New Roman" w:cs="Times New Roman"/>
          <w:kern w:val="0"/>
        </w:rPr>
        <w:t xml:space="preserve"> 14.05.2025</w:t>
      </w:r>
    </w:p>
    <w:p w14:paraId="5936E2AE" w14:textId="77777777" w:rsidR="00941861" w:rsidRPr="003C384F" w:rsidRDefault="00941861" w:rsidP="00D66A1F">
      <w:pPr>
        <w:spacing w:line="276" w:lineRule="auto"/>
        <w:rPr>
          <w:rFonts w:ascii="Times New Roman" w:eastAsia="Thoth-Unicode" w:hAnsi="Times New Roman" w:cs="Times New Roman"/>
          <w:kern w:val="0"/>
        </w:rPr>
      </w:pPr>
    </w:p>
    <w:p w14:paraId="6E88ECEF" w14:textId="77777777" w:rsidR="00941861" w:rsidRPr="003C384F" w:rsidRDefault="00941861" w:rsidP="00D66A1F">
      <w:pPr>
        <w:spacing w:line="276" w:lineRule="auto"/>
        <w:rPr>
          <w:rFonts w:ascii="Times New Roman" w:eastAsia="Thoth-Unicode" w:hAnsi="Times New Roman" w:cs="Times New Roman"/>
          <w:kern w:val="0"/>
        </w:rPr>
      </w:pPr>
    </w:p>
    <w:p w14:paraId="701D1F3A" w14:textId="04362FCD" w:rsidR="00182063" w:rsidRPr="003C384F" w:rsidRDefault="00941861" w:rsidP="00D66A1F">
      <w:pPr>
        <w:spacing w:after="0" w:line="276" w:lineRule="auto"/>
        <w:rPr>
          <w:rFonts w:ascii="Times New Roman" w:eastAsia="Thoth-Unicode" w:hAnsi="Times New Roman" w:cs="Times New Roman"/>
          <w:kern w:val="0"/>
        </w:rPr>
      </w:pPr>
      <w:r w:rsidRPr="003C384F">
        <w:rPr>
          <w:rFonts w:ascii="Times New Roman" w:eastAsia="Thoth-Unicode" w:hAnsi="Times New Roman" w:cs="Times New Roman"/>
          <w:kern w:val="0"/>
        </w:rPr>
        <w:t>………………………………..</w:t>
      </w:r>
      <w:r w:rsidRPr="003C384F">
        <w:rPr>
          <w:rFonts w:ascii="Times New Roman" w:eastAsia="Thoth-Unicode" w:hAnsi="Times New Roman" w:cs="Times New Roman"/>
          <w:kern w:val="0"/>
        </w:rPr>
        <w:tab/>
      </w:r>
      <w:r w:rsidRPr="003C384F">
        <w:rPr>
          <w:rFonts w:ascii="Times New Roman" w:eastAsia="Thoth-Unicode" w:hAnsi="Times New Roman" w:cs="Times New Roman"/>
          <w:kern w:val="0"/>
        </w:rPr>
        <w:tab/>
      </w:r>
      <w:r w:rsidRPr="003C384F">
        <w:rPr>
          <w:rFonts w:ascii="Times New Roman" w:eastAsia="Thoth-Unicode" w:hAnsi="Times New Roman" w:cs="Times New Roman"/>
          <w:kern w:val="0"/>
        </w:rPr>
        <w:tab/>
        <w:t>………………………………..</w:t>
      </w:r>
    </w:p>
    <w:p w14:paraId="08147B27" w14:textId="7AF8E5CB" w:rsidR="00941861" w:rsidRPr="003C384F" w:rsidRDefault="00941861" w:rsidP="00045BA4">
      <w:pPr>
        <w:spacing w:line="276" w:lineRule="auto"/>
        <w:rPr>
          <w:rFonts w:ascii="Times New Roman" w:hAnsi="Times New Roman" w:cs="Times New Roman"/>
        </w:rPr>
      </w:pPr>
      <w:r w:rsidRPr="003C384F">
        <w:rPr>
          <w:rFonts w:ascii="Times New Roman" w:hAnsi="Times New Roman" w:cs="Times New Roman"/>
        </w:rPr>
        <w:t xml:space="preserve">         </w:t>
      </w:r>
      <w:r w:rsidR="00286B20" w:rsidRPr="003C384F">
        <w:rPr>
          <w:rFonts w:ascii="Times New Roman" w:hAnsi="Times New Roman" w:cs="Times New Roman"/>
        </w:rPr>
        <w:t xml:space="preserve">     </w:t>
      </w:r>
      <w:r w:rsidRPr="003C384F">
        <w:rPr>
          <w:rFonts w:ascii="Times New Roman" w:hAnsi="Times New Roman" w:cs="Times New Roman"/>
        </w:rPr>
        <w:t xml:space="preserve">  </w:t>
      </w:r>
      <w:r w:rsidR="00286B20" w:rsidRPr="003C384F">
        <w:rPr>
          <w:rFonts w:ascii="Times New Roman" w:hAnsi="Times New Roman" w:cs="Times New Roman"/>
        </w:rPr>
        <w:t>Postupitel</w:t>
      </w:r>
      <w:r w:rsidRPr="003C384F">
        <w:rPr>
          <w:rFonts w:ascii="Times New Roman" w:hAnsi="Times New Roman" w:cs="Times New Roman"/>
        </w:rPr>
        <w:tab/>
      </w:r>
      <w:r w:rsidRPr="003C384F">
        <w:rPr>
          <w:rFonts w:ascii="Times New Roman" w:hAnsi="Times New Roman" w:cs="Times New Roman"/>
        </w:rPr>
        <w:tab/>
      </w:r>
      <w:r w:rsidRPr="003C384F">
        <w:rPr>
          <w:rFonts w:ascii="Times New Roman" w:hAnsi="Times New Roman" w:cs="Times New Roman"/>
        </w:rPr>
        <w:tab/>
      </w:r>
      <w:r w:rsidRPr="003C384F">
        <w:rPr>
          <w:rFonts w:ascii="Times New Roman" w:hAnsi="Times New Roman" w:cs="Times New Roman"/>
        </w:rPr>
        <w:tab/>
      </w:r>
      <w:r w:rsidRPr="003C384F">
        <w:rPr>
          <w:rFonts w:ascii="Times New Roman" w:hAnsi="Times New Roman" w:cs="Times New Roman"/>
        </w:rPr>
        <w:tab/>
        <w:t xml:space="preserve">     </w:t>
      </w:r>
      <w:r w:rsidR="00286B20" w:rsidRPr="003C384F">
        <w:rPr>
          <w:rFonts w:ascii="Times New Roman" w:hAnsi="Times New Roman" w:cs="Times New Roman"/>
        </w:rPr>
        <w:t xml:space="preserve">       </w:t>
      </w:r>
      <w:r w:rsidRPr="003C384F">
        <w:rPr>
          <w:rFonts w:ascii="Times New Roman" w:hAnsi="Times New Roman" w:cs="Times New Roman"/>
        </w:rPr>
        <w:t xml:space="preserve">   </w:t>
      </w:r>
      <w:r w:rsidR="00286B20" w:rsidRPr="003C384F">
        <w:rPr>
          <w:rFonts w:ascii="Times New Roman" w:hAnsi="Times New Roman" w:cs="Times New Roman"/>
        </w:rPr>
        <w:t>Postupník</w:t>
      </w:r>
    </w:p>
    <w:p w14:paraId="2A1CB039" w14:textId="77777777" w:rsidR="00182063" w:rsidRPr="003C384F" w:rsidRDefault="00182063" w:rsidP="00045BA4">
      <w:pPr>
        <w:spacing w:line="276" w:lineRule="auto"/>
        <w:rPr>
          <w:rFonts w:ascii="Times New Roman" w:hAnsi="Times New Roman" w:cs="Times New Roman"/>
        </w:rPr>
      </w:pPr>
    </w:p>
    <w:p w14:paraId="284A492D" w14:textId="324633BA" w:rsidR="00182063" w:rsidRPr="003C384F" w:rsidRDefault="00182063" w:rsidP="00045BA4">
      <w:pPr>
        <w:spacing w:line="276" w:lineRule="auto"/>
        <w:rPr>
          <w:rFonts w:ascii="Times New Roman" w:hAnsi="Times New Roman" w:cs="Times New Roman"/>
        </w:rPr>
      </w:pPr>
      <w:r w:rsidRPr="003C384F">
        <w:rPr>
          <w:rFonts w:ascii="Times New Roman" w:hAnsi="Times New Roman" w:cs="Times New Roman"/>
        </w:rPr>
        <w:t>V </w:t>
      </w:r>
      <w:r w:rsidR="006678E8" w:rsidRPr="003C384F">
        <w:rPr>
          <w:rFonts w:ascii="Times New Roman" w:hAnsi="Times New Roman" w:cs="Times New Roman"/>
        </w:rPr>
        <w:t xml:space="preserve">Brně </w:t>
      </w:r>
      <w:r w:rsidRPr="003C384F">
        <w:rPr>
          <w:rFonts w:ascii="Times New Roman" w:hAnsi="Times New Roman" w:cs="Times New Roman"/>
        </w:rPr>
        <w:t>dne</w:t>
      </w:r>
      <w:r w:rsidR="00BA7F4C">
        <w:rPr>
          <w:rFonts w:ascii="Times New Roman" w:hAnsi="Times New Roman" w:cs="Times New Roman"/>
        </w:rPr>
        <w:t xml:space="preserve"> 20.05.2025</w:t>
      </w:r>
    </w:p>
    <w:p w14:paraId="4BC964A0" w14:textId="77777777" w:rsidR="00182063" w:rsidRPr="003C384F" w:rsidRDefault="00182063" w:rsidP="00045BA4">
      <w:pPr>
        <w:spacing w:line="276" w:lineRule="auto"/>
        <w:rPr>
          <w:rFonts w:ascii="Times New Roman" w:hAnsi="Times New Roman" w:cs="Times New Roman"/>
        </w:rPr>
      </w:pPr>
    </w:p>
    <w:p w14:paraId="3BA9D6F6" w14:textId="1689D489" w:rsidR="00182063" w:rsidRPr="003C384F" w:rsidRDefault="00182063" w:rsidP="00045BA4">
      <w:pPr>
        <w:spacing w:line="276" w:lineRule="auto"/>
        <w:rPr>
          <w:rFonts w:ascii="Times New Roman" w:hAnsi="Times New Roman" w:cs="Times New Roman"/>
        </w:rPr>
      </w:pPr>
      <w:r w:rsidRPr="003C384F">
        <w:rPr>
          <w:rFonts w:ascii="Times New Roman" w:eastAsia="Thoth-Unicode" w:hAnsi="Times New Roman" w:cs="Times New Roman"/>
          <w:kern w:val="0"/>
        </w:rPr>
        <w:t>………………………………..</w:t>
      </w:r>
      <w:r w:rsidRPr="003C384F">
        <w:rPr>
          <w:rFonts w:ascii="Times New Roman" w:eastAsia="Thoth-Unicode" w:hAnsi="Times New Roman" w:cs="Times New Roman"/>
          <w:kern w:val="0"/>
        </w:rPr>
        <w:tab/>
      </w:r>
    </w:p>
    <w:p w14:paraId="437CDA3A" w14:textId="3562EBE4" w:rsidR="00182063" w:rsidRPr="003C384F" w:rsidRDefault="00182063" w:rsidP="00045BA4">
      <w:pPr>
        <w:spacing w:line="276" w:lineRule="auto"/>
        <w:rPr>
          <w:rFonts w:ascii="Times New Roman" w:hAnsi="Times New Roman" w:cs="Times New Roman"/>
        </w:rPr>
      </w:pPr>
      <w:r w:rsidRPr="003C384F">
        <w:rPr>
          <w:rFonts w:ascii="Times New Roman" w:hAnsi="Times New Roman" w:cs="Times New Roman"/>
        </w:rPr>
        <w:t xml:space="preserve">                 nájemce</w:t>
      </w:r>
    </w:p>
    <w:sectPr w:rsidR="00182063" w:rsidRPr="003C384F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A4603" w14:textId="77777777" w:rsidR="00215338" w:rsidRDefault="00215338" w:rsidP="00941861">
      <w:pPr>
        <w:spacing w:after="0" w:line="240" w:lineRule="auto"/>
      </w:pPr>
      <w:r>
        <w:separator/>
      </w:r>
    </w:p>
  </w:endnote>
  <w:endnote w:type="continuationSeparator" w:id="0">
    <w:p w14:paraId="149C8A84" w14:textId="77777777" w:rsidR="00215338" w:rsidRDefault="00215338" w:rsidP="00941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hoth-Unicode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422C6" w14:textId="423CB2F3" w:rsidR="006678E8" w:rsidRDefault="006678E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A9F16A" wp14:editId="2E55D23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0240" cy="307340"/>
              <wp:effectExtent l="0" t="0" r="16510" b="0"/>
              <wp:wrapNone/>
              <wp:docPr id="371510215" name="Text Box 2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024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5E1B2F" w14:textId="0D45AB4D" w:rsidR="006678E8" w:rsidRPr="006678E8" w:rsidRDefault="006678E8" w:rsidP="006678E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6678E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A9F1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2 General" style="position:absolute;margin-left:0;margin-top:0;width:51.2pt;height:24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PzDgIAABoEAAAOAAAAZHJzL2Uyb0RvYy54bWysU01v2zAMvQ/YfxB0X+ykTbcZcYqsRYYB&#10;QVsgLXqWZSk2IImCpMTOfv0o2Um2rqdhF/mJpPnx+LS47bUiB+F8C6ak00lOiTAc6tbsSvryvP70&#10;hRIfmKmZAiNKehSe3i4/flh0thAzaEDVwhFMYnzR2ZI2IdgiyzxvhGZ+AlYYdEpwmgW8ul1WO9Zh&#10;dq2yWZ7fZB242jrgwnu03g9Oukz5pRQ8PErpRSCqpNhbSKdLZxXPbLlgxc4x27R8bIP9QxeatQaL&#10;nlPds8DI3rV/pdItd+BBhgkHnYGULRdpBpxmmr+ZZtswK9IsSI63Z5r8/0vLHw5b++RI6L9BjwuM&#10;hHTWFx6NcZ5eOh2/2ClBP1J4PNMm+kA4Gm/m+ewaPRxdV/nnK8SYJbv8bJ0P3wVoEkFJHW4lkcUO&#10;Gx+G0FNIrGVg3SqVNqPMHwbMGS3ZpcOIQl/1Y9sV1EecxsGwaG/5usWaG+bDE3O4WWwT1Roe8ZAK&#10;upLCiChpwP18zx7jkXD0UtKhUkpqUMqUqB8GFzGbX+d5VFa6IXAnUCUw/ZrPo9/s9R2gCKf4HixP&#10;MAYHdYLSgX5FMa9iNXQxw7FmSasTvAuDbvExcLFapSAUkWVhY7aWx9SRrMjkc//KnB3pDrinBzhp&#10;iRVvWB9i45/ervYBuU8ricQObI58owDTUsfHEhX++z1FXZ708hcAAAD//wMAUEsDBBQABgAIAAAA&#10;IQASfFUn2QAAAAQBAAAPAAAAZHJzL2Rvd25yZXYueG1sTI9BS8NAEIXvgv9hGaE3uzGEUGI2pVgt&#10;Xo2CHjfZaTY0O5tmtm3892696GXg8R7vfVOuZzeIM07ce1LwsExAILXe9NQp+Hh/uV+B4KDJ6MET&#10;KvhGhnV1e1PqwvgLveG5Dp2IJcSFVmBDGAspubXoNC/9iBS9vZ+cDlFOnTSTvsRyN8g0SXLpdE9x&#10;weoRnyy2h/rkFOTb3caOn/nXcZ/yKzf+EGr/rNTibt48ggg4h78wXPEjOlSRqfEnMiwGBfGR8Huv&#10;XpJmIBoF2SoDWZXyP3z1AwAA//8DAFBLAQItABQABgAIAAAAIQC2gziS/gAAAOEBAAATAAAAAAAA&#10;AAAAAAAAAAAAAABbQ29udGVudF9UeXBlc10ueG1sUEsBAi0AFAAGAAgAAAAhADj9If/WAAAAlAEA&#10;AAsAAAAAAAAAAAAAAAAALwEAAF9yZWxzLy5yZWxzUEsBAi0AFAAGAAgAAAAhAEluk/MOAgAAGgQA&#10;AA4AAAAAAAAAAAAAAAAALgIAAGRycy9lMm9Eb2MueG1sUEsBAi0AFAAGAAgAAAAhABJ8VSfZAAAA&#10;BAEAAA8AAAAAAAAAAAAAAAAAaAQAAGRycy9kb3ducmV2LnhtbFBLBQYAAAAABAAEAPMAAABuBQAA&#10;AAA=&#10;" filled="f" stroked="f">
              <v:textbox style="mso-fit-shape-to-text:t" inset="20pt,0,0,15pt">
                <w:txbxContent>
                  <w:p w14:paraId="385E1B2F" w14:textId="0D45AB4D" w:rsidR="006678E8" w:rsidRPr="006678E8" w:rsidRDefault="006678E8" w:rsidP="006678E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6678E8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A8ADE" w14:textId="0DEDF736" w:rsidR="006678E8" w:rsidRDefault="006678E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D31862A" wp14:editId="7762684C">
              <wp:simplePos x="900752" y="10072048"/>
              <wp:positionH relativeFrom="page">
                <wp:align>left</wp:align>
              </wp:positionH>
              <wp:positionV relativeFrom="page">
                <wp:align>bottom</wp:align>
              </wp:positionV>
              <wp:extent cx="650240" cy="307340"/>
              <wp:effectExtent l="0" t="0" r="16510" b="0"/>
              <wp:wrapNone/>
              <wp:docPr id="407401087" name="Text Box 3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024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FECA38" w14:textId="46A0916C" w:rsidR="006678E8" w:rsidRPr="006678E8" w:rsidRDefault="006678E8" w:rsidP="006678E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6678E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31862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2 General" style="position:absolute;margin-left:0;margin-top:0;width:51.2pt;height:24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/L8EAIAACEEAAAOAAAAZHJzL2Uyb0RvYy54bWysU01v2zAMvQ/YfxB0X+ykTdcZcYqsRYYB&#10;QVsgHXqWZSk2IImCpMTOfv0oOU66bqdhF5kiaX6897S467UiB+F8C6ak00lOiTAc6tbsSvrjZf3p&#10;lhIfmKmZAiNKehSe3i0/flh0thAzaEDVwhEsYnzR2ZI2IdgiyzxvhGZ+AlYYDEpwmgW8ul1WO9Zh&#10;da2yWZ7fZB242jrgwnv0PgxBukz1pRQ8PEnpRSCqpDhbSKdLZxXPbLlgxc4x27T8NAb7hyk0aw02&#10;PZd6YIGRvWv/KKVb7sCDDBMOOgMpWy7SDrjNNH+3zbZhVqRdEBxvzzD5/1eWPx629tmR0H+FHgmM&#10;gHTWFx6dcZ9eOh2/OCnBOEJ4PMMm+kA4Om/m+ewaIxxDV/nnK7SxSnb52TofvgnQJBoldchKAosd&#10;Nj4MqWNK7GVg3SqVmFHmNwfWjJ7sMmG0Ql/1pK3fTF9BfcSlHAx8e8vXLbbeMB+emUOCcVoUbXjC&#10;QyroSgoni5IG3M+/+WM+4o5RSjoUTEkNKpoS9d0gH7P5dZ5HgaUbGm40qmRMv+TzGDd7fQ+oxSk+&#10;C8uTGZODGk3pQL+iplexG4aY4dizpNVo3odBvvgmuFitUhJqybKwMVvLY+mIWQT0pX9lzp5QD0jX&#10;I4ySYsU78Ifc+Ke3q31AChIzEd8BzRPsqMPE7enNRKG/vaesy8te/gIAAP//AwBQSwMEFAAGAAgA&#10;AAAhABJ8VSfZAAAABAEAAA8AAABkcnMvZG93bnJldi54bWxMj0FLw0AQhe+C/2EZoTe7MYRQYjal&#10;WC1ejYIeN9lpNjQ7m2a2bfz3br3oZeDxHu99U65nN4gzTtx7UvCwTEAgtd701Cn4eH+5X4HgoMno&#10;wRMq+EaGdXV7U+rC+Au94bkOnYglxIVWYEMYCym5teg0L/2IFL29n5wOUU6dNJO+xHI3yDRJcul0&#10;T3HB6hGfLLaH+uQU5Nvdxo6f+ddxn/IrN/4Qav+s1OJu3jyCCDiHvzBc8SM6VJGp8ScyLAYF8ZHw&#10;e69ekmYgGgXZKgNZlfI/fPUDAAD//wMAUEsBAi0AFAAGAAgAAAAhALaDOJL+AAAA4QEAABMAAAAA&#10;AAAAAAAAAAAAAAAAAFtDb250ZW50X1R5cGVzXS54bWxQSwECLQAUAAYACAAAACEAOP0h/9YAAACU&#10;AQAACwAAAAAAAAAAAAAAAAAvAQAAX3JlbHMvLnJlbHNQSwECLQAUAAYACAAAACEAv1vy/BACAAAh&#10;BAAADgAAAAAAAAAAAAAAAAAuAgAAZHJzL2Uyb0RvYy54bWxQSwECLQAUAAYACAAAACEAEnxVJ9kA&#10;AAAEAQAADwAAAAAAAAAAAAAAAABqBAAAZHJzL2Rvd25yZXYueG1sUEsFBgAAAAAEAAQA8wAAAHAF&#10;AAAAAA==&#10;" filled="f" stroked="f">
              <v:textbox style="mso-fit-shape-to-text:t" inset="20pt,0,0,15pt">
                <w:txbxContent>
                  <w:p w14:paraId="21FECA38" w14:textId="46A0916C" w:rsidR="006678E8" w:rsidRPr="006678E8" w:rsidRDefault="006678E8" w:rsidP="006678E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6678E8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8C2A4" w14:textId="00ACEECB" w:rsidR="006678E8" w:rsidRDefault="006678E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518591" wp14:editId="27DD5EF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0240" cy="307340"/>
              <wp:effectExtent l="0" t="0" r="16510" b="0"/>
              <wp:wrapNone/>
              <wp:docPr id="1653125530" name="Text Box 1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024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C0417B" w14:textId="159CCABD" w:rsidR="006678E8" w:rsidRPr="006678E8" w:rsidRDefault="006678E8" w:rsidP="006678E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6678E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185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2 General" style="position:absolute;margin-left:0;margin-top:0;width:51.2pt;height:24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QG+EgIAACEEAAAOAAAAZHJzL2Uyb0RvYy54bWysU01v2zAMvQ/YfxB0X+ykTbcZcYqsRYYB&#10;QVsgLXqWZSk2IImCpMTOfv0oOU62rqdhF5kiaX6897S47bUiB+F8C6ak00lOiTAc6tbsSvryvP70&#10;hRIfmKmZAiNKehSe3i4/flh0thAzaEDVwhEsYnzR2ZI2IdgiyzxvhGZ+AlYYDEpwmgW8ul1WO9Zh&#10;da2yWZ7fZB242jrgwnv03g9Bukz1pRQ8PErpRSCqpDhbSKdLZxXPbLlgxc4x27T8NAb7hyk0aw02&#10;PZe6Z4GRvWv/KqVb7sCDDBMOOgMpWy7SDrjNNH+zzbZhVqRdEBxvzzD5/1eWPxy29smR0H+DHgmM&#10;gHTWFx6dcZ9eOh2/OCnBOEJ4PMMm+kA4Om/m+ewaIxxDV/nnK7SxSnb52TofvgvQJBoldchKAosd&#10;Nj4MqWNK7GVg3SqVmFHmDwfWjJ7sMmG0Ql/1pK1LOhunr6A+4lIOBr695esWW2+YD0/MIcE4LYo2&#10;POIhFXQlhZNFSQPu53v+mI+4Y5SSDgVTUoOKpkT9MMjHbH6d51Fg6YaGG40qGdOv+TzGzV7fAWpx&#10;is/C8mTG5KBGUzrQr6jpVeyGIWY49ixpNZp3YZAvvgkuVquUhFqyLGzM1vJYOmIWAX3uX5mzJ9QD&#10;0vUAo6RY8Qb8ITf+6e1qH5CCxEzEd0DzBDvqMHF7ejNR6L/fU9blZS9/AQAA//8DAFBLAwQUAAYA&#10;CAAAACEAEnxVJ9kAAAAEAQAADwAAAGRycy9kb3ducmV2LnhtbEyPQUvDQBCF74L/YRmhN7sxhFBi&#10;NqVYLV6Ngh432Wk2NDubZrZt/Pduvehl4PEe731Trmc3iDNO3HtS8LBMQCC13vTUKfh4f7lfgeCg&#10;yejBEyr4RoZ1dXtT6sL4C73huQ6diCXEhVZgQxgLKbm16DQv/YgUvb2fnA5RTp00k77EcjfINEly&#10;6XRPccHqEZ8stof65BTk293Gjp/513Gf8is3/hBq/6zU4m7ePIIIOIe/MFzxIzpUkanxJzIsBgXx&#10;kfB7r16SZiAaBdkqA1mV8j989QMAAP//AwBQSwECLQAUAAYACAAAACEAtoM4kv4AAADhAQAAEwAA&#10;AAAAAAAAAAAAAAAAAAAAW0NvbnRlbnRfVHlwZXNdLnhtbFBLAQItABQABgAIAAAAIQA4/SH/1gAA&#10;AJQBAAALAAAAAAAAAAAAAAAAAC8BAABfcmVscy8ucmVsc1BLAQItABQABgAIAAAAIQDuzQG+EgIA&#10;ACEEAAAOAAAAAAAAAAAAAAAAAC4CAABkcnMvZTJvRG9jLnhtbFBLAQItABQABgAIAAAAIQASfFUn&#10;2QAAAAQBAAAPAAAAAAAAAAAAAAAAAGwEAABkcnMvZG93bnJldi54bWxQSwUGAAAAAAQABADzAAAA&#10;cgUAAAAA&#10;" filled="f" stroked="f">
              <v:textbox style="mso-fit-shape-to-text:t" inset="20pt,0,0,15pt">
                <w:txbxContent>
                  <w:p w14:paraId="27C0417B" w14:textId="159CCABD" w:rsidR="006678E8" w:rsidRPr="006678E8" w:rsidRDefault="006678E8" w:rsidP="006678E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6678E8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08796" w14:textId="77777777" w:rsidR="00215338" w:rsidRDefault="00215338" w:rsidP="00941861">
      <w:pPr>
        <w:spacing w:after="0" w:line="240" w:lineRule="auto"/>
      </w:pPr>
      <w:r>
        <w:separator/>
      </w:r>
    </w:p>
  </w:footnote>
  <w:footnote w:type="continuationSeparator" w:id="0">
    <w:p w14:paraId="4C08E510" w14:textId="77777777" w:rsidR="00215338" w:rsidRDefault="00215338" w:rsidP="00941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5BB9" w14:textId="172BAB7F" w:rsidR="00941861" w:rsidRDefault="00941861" w:rsidP="00941861">
    <w:pPr>
      <w:pStyle w:val="Zhlav"/>
      <w:jc w:val="right"/>
      <w:rPr>
        <w:rFonts w:ascii="Times New Roman" w:hAnsi="Times New Roman" w:cs="Times New Roman"/>
      </w:rPr>
    </w:pPr>
    <w:r w:rsidRPr="00941861">
      <w:rPr>
        <w:rFonts w:ascii="Times New Roman" w:hAnsi="Times New Roman" w:cs="Times New Roman"/>
      </w:rPr>
      <w:t>MMPr/SML</w:t>
    </w:r>
    <w:r w:rsidR="00E43153">
      <w:rPr>
        <w:rFonts w:ascii="Times New Roman" w:hAnsi="Times New Roman" w:cs="Times New Roman"/>
      </w:rPr>
      <w:t>/</w:t>
    </w:r>
    <w:r w:rsidR="00922B00">
      <w:rPr>
        <w:rFonts w:ascii="Times New Roman" w:hAnsi="Times New Roman" w:cs="Times New Roman"/>
      </w:rPr>
      <w:t>0956</w:t>
    </w:r>
    <w:r w:rsidRPr="00941861">
      <w:rPr>
        <w:rFonts w:ascii="Times New Roman" w:hAnsi="Times New Roman" w:cs="Times New Roman"/>
      </w:rPr>
      <w:t>/202</w:t>
    </w:r>
    <w:r w:rsidR="006E3289">
      <w:rPr>
        <w:rFonts w:ascii="Times New Roman" w:hAnsi="Times New Roman" w:cs="Times New Roman"/>
      </w:rPr>
      <w:t>5</w:t>
    </w:r>
  </w:p>
  <w:p w14:paraId="3BD67B46" w14:textId="3F9CC778" w:rsidR="00FD1E27" w:rsidRPr="00941861" w:rsidRDefault="00FD1E27" w:rsidP="00941861">
    <w:pPr>
      <w:pStyle w:val="Zhlav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FIN ID: PRNTG5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E4F00"/>
    <w:multiLevelType w:val="hybridMultilevel"/>
    <w:tmpl w:val="F9B06A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D25CE"/>
    <w:multiLevelType w:val="hybridMultilevel"/>
    <w:tmpl w:val="34109B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994911">
    <w:abstractNumId w:val="1"/>
  </w:num>
  <w:num w:numId="2" w16cid:durableId="1215000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7E0"/>
    <w:rsid w:val="000248C1"/>
    <w:rsid w:val="000260D0"/>
    <w:rsid w:val="00045BA4"/>
    <w:rsid w:val="0005261D"/>
    <w:rsid w:val="000648F2"/>
    <w:rsid w:val="000964D0"/>
    <w:rsid w:val="000B278A"/>
    <w:rsid w:val="000C448F"/>
    <w:rsid w:val="000C78BA"/>
    <w:rsid w:val="000F4506"/>
    <w:rsid w:val="00125F15"/>
    <w:rsid w:val="0015596A"/>
    <w:rsid w:val="0016543B"/>
    <w:rsid w:val="00172810"/>
    <w:rsid w:val="00182063"/>
    <w:rsid w:val="00191B6B"/>
    <w:rsid w:val="001B62B1"/>
    <w:rsid w:val="001C7B1C"/>
    <w:rsid w:val="001F0C8D"/>
    <w:rsid w:val="00200280"/>
    <w:rsid w:val="00215338"/>
    <w:rsid w:val="0024341E"/>
    <w:rsid w:val="0024627F"/>
    <w:rsid w:val="00260707"/>
    <w:rsid w:val="00286B20"/>
    <w:rsid w:val="002C1F78"/>
    <w:rsid w:val="002D0314"/>
    <w:rsid w:val="002D16E9"/>
    <w:rsid w:val="002F0823"/>
    <w:rsid w:val="00317618"/>
    <w:rsid w:val="003326B9"/>
    <w:rsid w:val="00367D6A"/>
    <w:rsid w:val="0037238B"/>
    <w:rsid w:val="00382FB9"/>
    <w:rsid w:val="003949A2"/>
    <w:rsid w:val="003A73B9"/>
    <w:rsid w:val="003B44AE"/>
    <w:rsid w:val="003C3208"/>
    <w:rsid w:val="003C384F"/>
    <w:rsid w:val="003D06F9"/>
    <w:rsid w:val="003D5883"/>
    <w:rsid w:val="003E2058"/>
    <w:rsid w:val="003F0886"/>
    <w:rsid w:val="003F1F17"/>
    <w:rsid w:val="00400F03"/>
    <w:rsid w:val="004048D2"/>
    <w:rsid w:val="004139BC"/>
    <w:rsid w:val="00453D2A"/>
    <w:rsid w:val="004670BA"/>
    <w:rsid w:val="004D2793"/>
    <w:rsid w:val="004D7B69"/>
    <w:rsid w:val="004E2A4B"/>
    <w:rsid w:val="004F7871"/>
    <w:rsid w:val="005037E0"/>
    <w:rsid w:val="005250BB"/>
    <w:rsid w:val="00525802"/>
    <w:rsid w:val="005265E8"/>
    <w:rsid w:val="0052682B"/>
    <w:rsid w:val="005340AB"/>
    <w:rsid w:val="005375A3"/>
    <w:rsid w:val="00554C4A"/>
    <w:rsid w:val="005659BF"/>
    <w:rsid w:val="005923DD"/>
    <w:rsid w:val="00593C18"/>
    <w:rsid w:val="005A4DE8"/>
    <w:rsid w:val="005B0E7E"/>
    <w:rsid w:val="005B51AC"/>
    <w:rsid w:val="005F20ED"/>
    <w:rsid w:val="00601F81"/>
    <w:rsid w:val="0065261B"/>
    <w:rsid w:val="00663BAB"/>
    <w:rsid w:val="00665CF9"/>
    <w:rsid w:val="006678E8"/>
    <w:rsid w:val="006868F6"/>
    <w:rsid w:val="006916F3"/>
    <w:rsid w:val="006B2A4C"/>
    <w:rsid w:val="006C2B10"/>
    <w:rsid w:val="006D13B8"/>
    <w:rsid w:val="006D1516"/>
    <w:rsid w:val="006E3289"/>
    <w:rsid w:val="006F2549"/>
    <w:rsid w:val="0071706A"/>
    <w:rsid w:val="00725265"/>
    <w:rsid w:val="00731DE6"/>
    <w:rsid w:val="007677F8"/>
    <w:rsid w:val="007A3C34"/>
    <w:rsid w:val="007B568E"/>
    <w:rsid w:val="007C31AE"/>
    <w:rsid w:val="007D4E85"/>
    <w:rsid w:val="007D73A0"/>
    <w:rsid w:val="007E7285"/>
    <w:rsid w:val="007F16DE"/>
    <w:rsid w:val="007F3900"/>
    <w:rsid w:val="008046A3"/>
    <w:rsid w:val="00814FA2"/>
    <w:rsid w:val="00842695"/>
    <w:rsid w:val="00860808"/>
    <w:rsid w:val="008964DD"/>
    <w:rsid w:val="008A4652"/>
    <w:rsid w:val="008D6DB2"/>
    <w:rsid w:val="009111FB"/>
    <w:rsid w:val="0092013A"/>
    <w:rsid w:val="00922B00"/>
    <w:rsid w:val="00935503"/>
    <w:rsid w:val="00941861"/>
    <w:rsid w:val="00955020"/>
    <w:rsid w:val="00955693"/>
    <w:rsid w:val="009575FF"/>
    <w:rsid w:val="00966D07"/>
    <w:rsid w:val="00980B32"/>
    <w:rsid w:val="009A1AA0"/>
    <w:rsid w:val="009B699C"/>
    <w:rsid w:val="009C5F74"/>
    <w:rsid w:val="009E7B7A"/>
    <w:rsid w:val="00A00A51"/>
    <w:rsid w:val="00A06008"/>
    <w:rsid w:val="00A42449"/>
    <w:rsid w:val="00A45164"/>
    <w:rsid w:val="00A6030F"/>
    <w:rsid w:val="00A611E1"/>
    <w:rsid w:val="00A87747"/>
    <w:rsid w:val="00AA2491"/>
    <w:rsid w:val="00AD2185"/>
    <w:rsid w:val="00AD6CC4"/>
    <w:rsid w:val="00B01FDF"/>
    <w:rsid w:val="00B20730"/>
    <w:rsid w:val="00B52DED"/>
    <w:rsid w:val="00B5652D"/>
    <w:rsid w:val="00B56A06"/>
    <w:rsid w:val="00B61DDA"/>
    <w:rsid w:val="00B852F1"/>
    <w:rsid w:val="00BA7F4C"/>
    <w:rsid w:val="00BB396B"/>
    <w:rsid w:val="00BE7F3D"/>
    <w:rsid w:val="00C015A4"/>
    <w:rsid w:val="00C368DE"/>
    <w:rsid w:val="00C4492B"/>
    <w:rsid w:val="00CA27DD"/>
    <w:rsid w:val="00CA5E2B"/>
    <w:rsid w:val="00CB6B65"/>
    <w:rsid w:val="00CD4B10"/>
    <w:rsid w:val="00CD6516"/>
    <w:rsid w:val="00CF1E41"/>
    <w:rsid w:val="00D2217F"/>
    <w:rsid w:val="00D2386B"/>
    <w:rsid w:val="00D300B7"/>
    <w:rsid w:val="00D47031"/>
    <w:rsid w:val="00D66A1F"/>
    <w:rsid w:val="00D923E4"/>
    <w:rsid w:val="00DB7516"/>
    <w:rsid w:val="00DC6072"/>
    <w:rsid w:val="00DD1956"/>
    <w:rsid w:val="00DD756C"/>
    <w:rsid w:val="00E114B3"/>
    <w:rsid w:val="00E43153"/>
    <w:rsid w:val="00E61501"/>
    <w:rsid w:val="00E87FDE"/>
    <w:rsid w:val="00EB3829"/>
    <w:rsid w:val="00ED2010"/>
    <w:rsid w:val="00EF58E0"/>
    <w:rsid w:val="00EF7107"/>
    <w:rsid w:val="00F109A2"/>
    <w:rsid w:val="00F13DB0"/>
    <w:rsid w:val="00F31614"/>
    <w:rsid w:val="00F458C4"/>
    <w:rsid w:val="00F548A9"/>
    <w:rsid w:val="00F567AE"/>
    <w:rsid w:val="00FA5886"/>
    <w:rsid w:val="00FD1C67"/>
    <w:rsid w:val="00FD1E27"/>
    <w:rsid w:val="00FD2FB8"/>
    <w:rsid w:val="00FD550F"/>
    <w:rsid w:val="00FE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3E314"/>
  <w15:chartTrackingRefBased/>
  <w15:docId w15:val="{BEB5DC20-1E4C-4E7D-91D3-8734145F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44A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41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1861"/>
  </w:style>
  <w:style w:type="paragraph" w:styleId="Zpat">
    <w:name w:val="footer"/>
    <w:basedOn w:val="Normln"/>
    <w:link w:val="ZpatChar"/>
    <w:uiPriority w:val="99"/>
    <w:unhideWhenUsed/>
    <w:rsid w:val="00941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1861"/>
  </w:style>
  <w:style w:type="character" w:customStyle="1" w:styleId="nowrap">
    <w:name w:val="nowrap"/>
    <w:rsid w:val="0065261B"/>
  </w:style>
  <w:style w:type="character" w:styleId="Siln">
    <w:name w:val="Strong"/>
    <w:basedOn w:val="Standardnpsmoodstavce"/>
    <w:uiPriority w:val="22"/>
    <w:qFormat/>
    <w:rsid w:val="0065261B"/>
    <w:rPr>
      <w:b/>
      <w:bCs/>
    </w:rPr>
  </w:style>
  <w:style w:type="paragraph" w:styleId="Bezmezer">
    <w:name w:val="No Spacing"/>
    <w:uiPriority w:val="1"/>
    <w:qFormat/>
    <w:rsid w:val="0065261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customStyle="1" w:styleId="Default">
    <w:name w:val="Default"/>
    <w:rsid w:val="005340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Revize">
    <w:name w:val="Revision"/>
    <w:hidden/>
    <w:uiPriority w:val="99"/>
    <w:semiHidden/>
    <w:rsid w:val="004D2793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5375A3"/>
    <w:rPr>
      <w:rFonts w:ascii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D218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D2185"/>
    <w:rPr>
      <w:rFonts w:ascii="Consolas" w:hAnsi="Consolas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3A73B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A7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ite-lease.cz@vantagetower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1067</Words>
  <Characters>6301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Soldanová</dc:creator>
  <cp:keywords/>
  <dc:description/>
  <cp:lastModifiedBy>Lucie Soldanová</cp:lastModifiedBy>
  <cp:revision>10</cp:revision>
  <dcterms:created xsi:type="dcterms:W3CDTF">2025-04-11T06:59:00Z</dcterms:created>
  <dcterms:modified xsi:type="dcterms:W3CDTF">2025-06-05T06:15:00Z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6288b19a,1624cbc7,1848727f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C2 General</vt:lpwstr>
  </property>
  <property fmtid="{D5CDD505-2E9C-101B-9397-08002B2CF9AE}" pid="5" name="MSIP_Label_0359f705-2ba0-454b-9cfc-6ce5bcaac040_Enabled">
    <vt:lpwstr>true</vt:lpwstr>
  </property>
  <property fmtid="{D5CDD505-2E9C-101B-9397-08002B2CF9AE}" pid="6" name="MSIP_Label_0359f705-2ba0-454b-9cfc-6ce5bcaac040_SetDate">
    <vt:lpwstr>2025-04-09T16:43:23Z</vt:lpwstr>
  </property>
  <property fmtid="{D5CDD505-2E9C-101B-9397-08002B2CF9AE}" pid="7" name="MSIP_Label_0359f705-2ba0-454b-9cfc-6ce5bcaac040_Method">
    <vt:lpwstr>Standard</vt:lpwstr>
  </property>
  <property fmtid="{D5CDD505-2E9C-101B-9397-08002B2CF9AE}" pid="8" name="MSIP_Label_0359f705-2ba0-454b-9cfc-6ce5bcaac040_Name">
    <vt:lpwstr>0359f705-2ba0-454b-9cfc-6ce5bcaac040</vt:lpwstr>
  </property>
  <property fmtid="{D5CDD505-2E9C-101B-9397-08002B2CF9AE}" pid="9" name="MSIP_Label_0359f705-2ba0-454b-9cfc-6ce5bcaac040_SiteId">
    <vt:lpwstr>68283f3b-8487-4c86-adb3-a5228f18b893</vt:lpwstr>
  </property>
  <property fmtid="{D5CDD505-2E9C-101B-9397-08002B2CF9AE}" pid="10" name="MSIP_Label_0359f705-2ba0-454b-9cfc-6ce5bcaac040_ActionId">
    <vt:lpwstr>0e3b6e23-facc-4eea-94f6-e35a9843e5d4</vt:lpwstr>
  </property>
  <property fmtid="{D5CDD505-2E9C-101B-9397-08002B2CF9AE}" pid="11" name="MSIP_Label_0359f705-2ba0-454b-9cfc-6ce5bcaac040_ContentBits">
    <vt:lpwstr>2</vt:lpwstr>
  </property>
  <property fmtid="{D5CDD505-2E9C-101B-9397-08002B2CF9AE}" pid="12" name="MSIP_Label_0359f705-2ba0-454b-9cfc-6ce5bcaac040_Tag">
    <vt:lpwstr>10, 3, 0, 1</vt:lpwstr>
  </property>
</Properties>
</file>