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E00AC" w14:textId="14DE2316" w:rsidR="00281164" w:rsidRPr="004E06C9" w:rsidRDefault="00281164" w:rsidP="004E06C9">
      <w:pPr>
        <w:pStyle w:val="HHTitle"/>
        <w:rPr>
          <w:rFonts w:ascii="Cambria" w:hAnsi="Cambria"/>
          <w:kern w:val="0"/>
          <w:sz w:val="40"/>
          <w:szCs w:val="40"/>
        </w:rPr>
      </w:pPr>
      <w:r w:rsidRPr="004E06C9">
        <w:rPr>
          <w:rFonts w:ascii="Cambria" w:hAnsi="Cambria"/>
          <w:kern w:val="0"/>
          <w:sz w:val="40"/>
          <w:szCs w:val="40"/>
        </w:rPr>
        <w:t>Smlouva o poskytování</w:t>
      </w:r>
      <w:r w:rsidR="004C381B" w:rsidRPr="004E06C9">
        <w:rPr>
          <w:rFonts w:ascii="Cambria" w:hAnsi="Cambria"/>
          <w:kern w:val="0"/>
          <w:sz w:val="40"/>
          <w:szCs w:val="40"/>
        </w:rPr>
        <w:br/>
      </w:r>
      <w:r w:rsidRPr="004E06C9">
        <w:rPr>
          <w:rFonts w:ascii="Cambria" w:hAnsi="Cambria"/>
          <w:kern w:val="0"/>
          <w:sz w:val="40"/>
          <w:szCs w:val="40"/>
        </w:rPr>
        <w:t>právních služeb</w:t>
      </w:r>
    </w:p>
    <w:p w14:paraId="12FCC830" w14:textId="1F4415C4" w:rsidR="001B419A" w:rsidRPr="004E06C9" w:rsidRDefault="001B419A" w:rsidP="004E06C9">
      <w:pPr>
        <w:pStyle w:val="Titulka"/>
        <w:spacing w:after="600"/>
        <w:rPr>
          <w:rFonts w:ascii="Cambria" w:hAnsi="Cambria"/>
          <w:b w:val="0"/>
          <w:bCs/>
          <w:szCs w:val="28"/>
        </w:rPr>
      </w:pPr>
    </w:p>
    <w:p w14:paraId="4508AA9A" w14:textId="08CDA4F4" w:rsidR="001B7344" w:rsidRPr="004E06C9" w:rsidRDefault="001B419A" w:rsidP="004E06C9">
      <w:pPr>
        <w:pStyle w:val="Titulka"/>
        <w:spacing w:after="600"/>
        <w:rPr>
          <w:rFonts w:ascii="Cambria" w:hAnsi="Cambria"/>
          <w:b w:val="0"/>
          <w:bCs/>
          <w:szCs w:val="28"/>
        </w:rPr>
      </w:pPr>
      <w:r w:rsidRPr="004E06C9">
        <w:rPr>
          <w:rFonts w:ascii="Cambria" w:hAnsi="Cambria"/>
          <w:b w:val="0"/>
          <w:bCs/>
          <w:szCs w:val="28"/>
        </w:rPr>
        <w:t xml:space="preserve">uzavřená </w:t>
      </w:r>
      <w:r w:rsidR="00281164" w:rsidRPr="004E06C9">
        <w:rPr>
          <w:rFonts w:ascii="Cambria" w:hAnsi="Cambria"/>
          <w:b w:val="0"/>
          <w:bCs/>
          <w:szCs w:val="28"/>
        </w:rPr>
        <w:t>mezi</w:t>
      </w:r>
    </w:p>
    <w:p w14:paraId="164E1C4E" w14:textId="543DD8F1" w:rsidR="001B7344" w:rsidRPr="004E06C9" w:rsidRDefault="001B7344" w:rsidP="004E06C9">
      <w:pPr>
        <w:pStyle w:val="Titulka"/>
        <w:spacing w:after="600"/>
        <w:jc w:val="both"/>
        <w:rPr>
          <w:rFonts w:ascii="Cambria" w:hAnsi="Cambria"/>
          <w:szCs w:val="28"/>
        </w:rPr>
      </w:pPr>
    </w:p>
    <w:p w14:paraId="36C1120D" w14:textId="600D4E5E" w:rsidR="00166DDF" w:rsidRPr="00166DDF" w:rsidRDefault="002724C7" w:rsidP="00166DDF">
      <w:pPr>
        <w:jc w:val="center"/>
        <w:rPr>
          <w:rFonts w:ascii="Cambria" w:eastAsiaTheme="minorHAnsi" w:hAnsi="Cambria" w:cstheme="minorBidi"/>
          <w:b/>
          <w:bCs/>
          <w:sz w:val="28"/>
          <w:szCs w:val="28"/>
        </w:rPr>
      </w:pPr>
      <w:r w:rsidRPr="002724C7">
        <w:rPr>
          <w:rFonts w:ascii="Cambria" w:eastAsiaTheme="minorHAnsi" w:hAnsi="Cambria" w:cstheme="minorBidi"/>
          <w:b/>
          <w:bCs/>
          <w:sz w:val="28"/>
          <w:szCs w:val="28"/>
        </w:rPr>
        <w:t>Univerzita Jana Evangelisty Purkyně v Ústí nad Labem</w:t>
      </w:r>
    </w:p>
    <w:p w14:paraId="7CE3E506" w14:textId="77777777" w:rsidR="00166DDF" w:rsidRDefault="00166DDF" w:rsidP="004E06C9">
      <w:pPr>
        <w:pStyle w:val="Titulka"/>
        <w:spacing w:after="600"/>
        <w:rPr>
          <w:rFonts w:ascii="Cambria" w:hAnsi="Cambria"/>
          <w:szCs w:val="28"/>
          <w:highlight w:val="yellow"/>
        </w:rPr>
      </w:pPr>
    </w:p>
    <w:p w14:paraId="0A8077F9" w14:textId="4077E413" w:rsidR="00281164" w:rsidRPr="004E06C9" w:rsidRDefault="007E01D6" w:rsidP="004E06C9">
      <w:pPr>
        <w:pStyle w:val="Titulka"/>
        <w:spacing w:after="600"/>
        <w:rPr>
          <w:rFonts w:ascii="Cambria" w:hAnsi="Cambria"/>
          <w:b w:val="0"/>
          <w:bCs/>
          <w:szCs w:val="28"/>
        </w:rPr>
      </w:pPr>
      <w:r w:rsidRPr="004E06C9">
        <w:rPr>
          <w:rFonts w:ascii="Cambria" w:hAnsi="Cambria"/>
          <w:b w:val="0"/>
          <w:bCs/>
          <w:szCs w:val="28"/>
        </w:rPr>
        <w:t>a</w:t>
      </w:r>
    </w:p>
    <w:p w14:paraId="4766B56E" w14:textId="6979B6B3" w:rsidR="00407874" w:rsidRPr="004E06C9" w:rsidRDefault="008E7783" w:rsidP="004E06C9">
      <w:pPr>
        <w:pStyle w:val="Titulka"/>
        <w:spacing w:after="600"/>
        <w:rPr>
          <w:rFonts w:ascii="Cambria" w:hAnsi="Cambria"/>
          <w:szCs w:val="28"/>
        </w:rPr>
      </w:pPr>
      <w:r w:rsidRPr="004E06C9">
        <w:rPr>
          <w:rFonts w:ascii="Cambria" w:hAnsi="Cambria"/>
          <w:szCs w:val="28"/>
        </w:rPr>
        <w:t>Urban</w:t>
      </w:r>
      <w:r w:rsidR="00407874" w:rsidRPr="004E06C9">
        <w:rPr>
          <w:rFonts w:ascii="Cambria" w:hAnsi="Cambria"/>
          <w:szCs w:val="28"/>
        </w:rPr>
        <w:t xml:space="preserve"> &amp; </w:t>
      </w:r>
      <w:r w:rsidRPr="004E06C9">
        <w:rPr>
          <w:rFonts w:ascii="Cambria" w:hAnsi="Cambria"/>
          <w:szCs w:val="28"/>
        </w:rPr>
        <w:t>Hejduk</w:t>
      </w:r>
      <w:r w:rsidR="00407874" w:rsidRPr="004E06C9">
        <w:rPr>
          <w:rFonts w:ascii="Cambria" w:hAnsi="Cambria"/>
          <w:szCs w:val="28"/>
        </w:rPr>
        <w:t xml:space="preserve"> s.r.o., advokátní kancelář</w:t>
      </w:r>
    </w:p>
    <w:p w14:paraId="66B8DAF1" w14:textId="77777777" w:rsidR="00415217" w:rsidRPr="004E06C9" w:rsidRDefault="00415217" w:rsidP="004E06C9">
      <w:pPr>
        <w:pStyle w:val="Titulka"/>
        <w:spacing w:after="600"/>
        <w:rPr>
          <w:rFonts w:ascii="Cambria" w:hAnsi="Cambria"/>
          <w:szCs w:val="28"/>
        </w:rPr>
      </w:pPr>
    </w:p>
    <w:p w14:paraId="3DB52E99" w14:textId="0BD1FB18" w:rsidR="00CA6094" w:rsidRPr="004E06C9" w:rsidRDefault="00B048A8" w:rsidP="004E06C9">
      <w:pPr>
        <w:pStyle w:val="Titulka"/>
        <w:spacing w:after="600"/>
        <w:rPr>
          <w:rFonts w:ascii="Cambria" w:hAnsi="Cambria"/>
          <w:b w:val="0"/>
          <w:bCs/>
          <w:szCs w:val="28"/>
        </w:rPr>
      </w:pPr>
      <w:r w:rsidRPr="004E06C9">
        <w:rPr>
          <w:rFonts w:ascii="Cambria" w:hAnsi="Cambria"/>
          <w:b w:val="0"/>
          <w:noProof/>
          <w:sz w:val="24"/>
          <w:lang w:val="en-GB" w:eastAsia="cs-CZ"/>
        </w:rPr>
        <w:drawing>
          <wp:inline distT="0" distB="0" distL="0" distR="0" wp14:anchorId="3C947AD5" wp14:editId="20D440E7">
            <wp:extent cx="2348254" cy="54000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5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25684" w14:textId="77777777" w:rsidR="00975CC4" w:rsidRPr="004E06C9" w:rsidRDefault="00975CC4" w:rsidP="004E06C9">
      <w:pPr>
        <w:rPr>
          <w:rFonts w:ascii="Cambria" w:hAnsi="Cambria"/>
          <w:sz w:val="24"/>
        </w:rPr>
        <w:sectPr w:rsidR="00975CC4" w:rsidRPr="004E06C9" w:rsidSect="006C3449">
          <w:headerReference w:type="default" r:id="rId9"/>
          <w:pgSz w:w="11907" w:h="16840" w:code="9"/>
          <w:pgMar w:top="1417" w:right="1417" w:bottom="1417" w:left="1417" w:header="720" w:footer="720" w:gutter="0"/>
          <w:cols w:space="720"/>
          <w:titlePg/>
          <w:docGrid w:linePitch="360"/>
        </w:sectPr>
      </w:pPr>
    </w:p>
    <w:p w14:paraId="021DCA24" w14:textId="6442C2BD" w:rsidR="00A274F9" w:rsidRPr="004E06C9" w:rsidRDefault="00023EFD" w:rsidP="004E06C9">
      <w:pPr>
        <w:spacing w:before="0" w:after="240"/>
        <w:rPr>
          <w:rFonts w:ascii="Cambria" w:hAnsi="Cambria"/>
          <w:szCs w:val="22"/>
        </w:rPr>
      </w:pPr>
      <w:r w:rsidRPr="004E06C9">
        <w:rPr>
          <w:rFonts w:ascii="Cambria" w:hAnsi="Cambria"/>
          <w:b/>
          <w:bCs/>
          <w:szCs w:val="22"/>
        </w:rPr>
        <w:lastRenderedPageBreak/>
        <w:t>SMLUVNÍ STRANY</w:t>
      </w:r>
      <w:r w:rsidRPr="004E06C9">
        <w:rPr>
          <w:rFonts w:ascii="Cambria" w:hAnsi="Cambria"/>
          <w:szCs w:val="22"/>
        </w:rPr>
        <w:t>:</w:t>
      </w:r>
    </w:p>
    <w:p w14:paraId="7F7997DC" w14:textId="2BB1CF25" w:rsidR="002E43AA" w:rsidRPr="004E06C9" w:rsidRDefault="002724C7" w:rsidP="004E06C9">
      <w:pPr>
        <w:numPr>
          <w:ilvl w:val="0"/>
          <w:numId w:val="4"/>
        </w:numPr>
        <w:spacing w:before="0"/>
        <w:rPr>
          <w:rFonts w:ascii="Cambria" w:hAnsi="Cambria"/>
          <w:szCs w:val="22"/>
        </w:rPr>
      </w:pPr>
      <w:r w:rsidRPr="008B3890">
        <w:rPr>
          <w:rFonts w:ascii="Cambria" w:hAnsi="Cambria"/>
          <w:b/>
          <w:bCs/>
          <w:sz w:val="23"/>
          <w:szCs w:val="23"/>
        </w:rPr>
        <w:t>Univerzita Jana Evangelisty Purkyně v Ústí nad Labem</w:t>
      </w:r>
      <w:r w:rsidRPr="00B62A80">
        <w:rPr>
          <w:rFonts w:ascii="Cambria" w:hAnsi="Cambria"/>
          <w:sz w:val="23"/>
          <w:szCs w:val="23"/>
        </w:rPr>
        <w:t xml:space="preserve">, IČO: </w:t>
      </w:r>
      <w:r w:rsidRPr="005A21A3">
        <w:rPr>
          <w:rFonts w:ascii="Cambria" w:hAnsi="Cambria"/>
          <w:sz w:val="23"/>
          <w:szCs w:val="23"/>
        </w:rPr>
        <w:t>44555601</w:t>
      </w:r>
      <w:r w:rsidRPr="00B62A80">
        <w:rPr>
          <w:rFonts w:ascii="Cambria" w:hAnsi="Cambria"/>
          <w:sz w:val="23"/>
          <w:szCs w:val="23"/>
        </w:rPr>
        <w:t xml:space="preserve">, se sídlem </w:t>
      </w:r>
      <w:r w:rsidRPr="005A21A3">
        <w:rPr>
          <w:rFonts w:ascii="Cambria" w:hAnsi="Cambria"/>
          <w:sz w:val="23"/>
          <w:szCs w:val="23"/>
        </w:rPr>
        <w:t xml:space="preserve">Pasteurova 3544/1, 400 </w:t>
      </w:r>
      <w:proofErr w:type="gramStart"/>
      <w:r w:rsidRPr="005A21A3">
        <w:rPr>
          <w:rFonts w:ascii="Cambria" w:hAnsi="Cambria"/>
          <w:sz w:val="23"/>
          <w:szCs w:val="23"/>
        </w:rPr>
        <w:t>96</w:t>
      </w:r>
      <w:r>
        <w:rPr>
          <w:rFonts w:ascii="Cambria" w:hAnsi="Cambria"/>
          <w:sz w:val="23"/>
          <w:szCs w:val="23"/>
        </w:rPr>
        <w:t xml:space="preserve"> </w:t>
      </w:r>
      <w:r w:rsidRPr="005A21A3">
        <w:rPr>
          <w:rFonts w:ascii="Cambria" w:hAnsi="Cambria"/>
          <w:sz w:val="23"/>
          <w:szCs w:val="23"/>
        </w:rPr>
        <w:t xml:space="preserve"> Ústí</w:t>
      </w:r>
      <w:proofErr w:type="gramEnd"/>
      <w:r w:rsidRPr="005A21A3">
        <w:rPr>
          <w:rFonts w:ascii="Cambria" w:hAnsi="Cambria"/>
          <w:sz w:val="23"/>
          <w:szCs w:val="23"/>
        </w:rPr>
        <w:t xml:space="preserve"> nad Labem</w:t>
      </w:r>
    </w:p>
    <w:p w14:paraId="76C3BEF7" w14:textId="77777777" w:rsidR="004D2928" w:rsidRPr="004E06C9" w:rsidRDefault="00914577" w:rsidP="004E06C9">
      <w:pPr>
        <w:spacing w:before="0"/>
        <w:ind w:firstLine="567"/>
        <w:rPr>
          <w:rFonts w:ascii="Cambria" w:hAnsi="Cambria"/>
          <w:szCs w:val="22"/>
        </w:rPr>
      </w:pPr>
      <w:r w:rsidRPr="004E06C9">
        <w:rPr>
          <w:rFonts w:ascii="Cambria" w:hAnsi="Cambria"/>
          <w:szCs w:val="22"/>
        </w:rPr>
        <w:t>(</w:t>
      </w:r>
      <w:r w:rsidR="004D2928" w:rsidRPr="004E06C9">
        <w:rPr>
          <w:rFonts w:ascii="Cambria" w:hAnsi="Cambria"/>
          <w:szCs w:val="22"/>
        </w:rPr>
        <w:t>„</w:t>
      </w:r>
      <w:r w:rsidR="004D2928" w:rsidRPr="004E06C9">
        <w:rPr>
          <w:rStyle w:val="StyleBold"/>
          <w:rFonts w:ascii="Cambria" w:hAnsi="Cambria"/>
          <w:szCs w:val="22"/>
        </w:rPr>
        <w:t>Klient</w:t>
      </w:r>
      <w:r w:rsidRPr="004E06C9">
        <w:rPr>
          <w:rFonts w:ascii="Cambria" w:hAnsi="Cambria"/>
          <w:szCs w:val="22"/>
        </w:rPr>
        <w:t>“)</w:t>
      </w:r>
      <w:bookmarkStart w:id="0" w:name="_DV_M14"/>
      <w:bookmarkEnd w:id="0"/>
    </w:p>
    <w:p w14:paraId="4E82073C" w14:textId="77777777" w:rsidR="0019329C" w:rsidRPr="004E06C9" w:rsidRDefault="0019329C" w:rsidP="004E06C9">
      <w:pPr>
        <w:spacing w:before="240" w:after="240"/>
        <w:ind w:firstLine="567"/>
        <w:rPr>
          <w:rFonts w:ascii="Cambria" w:hAnsi="Cambria"/>
          <w:szCs w:val="22"/>
        </w:rPr>
      </w:pPr>
      <w:r w:rsidRPr="004E06C9">
        <w:rPr>
          <w:rFonts w:ascii="Cambria" w:hAnsi="Cambria"/>
          <w:szCs w:val="22"/>
        </w:rPr>
        <w:t>a</w:t>
      </w:r>
    </w:p>
    <w:p w14:paraId="6D5C6C39" w14:textId="697D1883" w:rsidR="00014EA6" w:rsidRPr="004E06C9" w:rsidRDefault="0006647A" w:rsidP="004E06C9">
      <w:pPr>
        <w:numPr>
          <w:ilvl w:val="0"/>
          <w:numId w:val="4"/>
        </w:numPr>
        <w:spacing w:before="0"/>
        <w:rPr>
          <w:rFonts w:ascii="Cambria" w:hAnsi="Cambria"/>
          <w:szCs w:val="22"/>
        </w:rPr>
      </w:pPr>
      <w:bookmarkStart w:id="1" w:name="_DV_M15"/>
      <w:bookmarkStart w:id="2" w:name="_DV_M16"/>
      <w:bookmarkEnd w:id="1"/>
      <w:bookmarkEnd w:id="2"/>
      <w:r w:rsidRPr="004E06C9">
        <w:rPr>
          <w:rStyle w:val="StyleBold"/>
          <w:rFonts w:ascii="Cambria" w:hAnsi="Cambria"/>
          <w:szCs w:val="22"/>
        </w:rPr>
        <w:t>Urban</w:t>
      </w:r>
      <w:r w:rsidR="00014EA6" w:rsidRPr="004E06C9">
        <w:rPr>
          <w:rStyle w:val="StyleBold"/>
          <w:rFonts w:ascii="Cambria" w:hAnsi="Cambria"/>
          <w:szCs w:val="22"/>
        </w:rPr>
        <w:t xml:space="preserve"> &amp; </w:t>
      </w:r>
      <w:r w:rsidRPr="004E06C9">
        <w:rPr>
          <w:rStyle w:val="StyleBold"/>
          <w:rFonts w:ascii="Cambria" w:hAnsi="Cambria"/>
          <w:szCs w:val="22"/>
        </w:rPr>
        <w:t>Hejduk</w:t>
      </w:r>
      <w:r w:rsidR="00014EA6" w:rsidRPr="004E06C9">
        <w:rPr>
          <w:rStyle w:val="StyleBold"/>
          <w:rFonts w:ascii="Cambria" w:hAnsi="Cambria"/>
          <w:szCs w:val="22"/>
        </w:rPr>
        <w:t xml:space="preserve"> s.r.o., advokátní kancelář</w:t>
      </w:r>
      <w:r w:rsidR="00014EA6" w:rsidRPr="004E06C9">
        <w:rPr>
          <w:rStyle w:val="StyleBold"/>
          <w:rFonts w:ascii="Cambria" w:hAnsi="Cambria"/>
          <w:b w:val="0"/>
          <w:szCs w:val="22"/>
        </w:rPr>
        <w:t xml:space="preserve">, </w:t>
      </w:r>
      <w:r w:rsidR="007E01D6" w:rsidRPr="004E06C9">
        <w:rPr>
          <w:rStyle w:val="StyleBold"/>
          <w:rFonts w:ascii="Cambria" w:hAnsi="Cambria"/>
          <w:b w:val="0"/>
          <w:szCs w:val="22"/>
        </w:rPr>
        <w:t xml:space="preserve">IČO: 03408086, </w:t>
      </w:r>
      <w:r w:rsidR="00014EA6" w:rsidRPr="004E06C9">
        <w:rPr>
          <w:rStyle w:val="StyleBold"/>
          <w:rFonts w:ascii="Cambria" w:hAnsi="Cambria"/>
          <w:b w:val="0"/>
          <w:szCs w:val="22"/>
        </w:rPr>
        <w:t xml:space="preserve">se sídlem </w:t>
      </w:r>
      <w:r w:rsidRPr="004E06C9">
        <w:rPr>
          <w:rStyle w:val="StyleBold"/>
          <w:rFonts w:ascii="Cambria" w:hAnsi="Cambria"/>
          <w:b w:val="0"/>
          <w:szCs w:val="22"/>
        </w:rPr>
        <w:t>Jugoslávská 620/29</w:t>
      </w:r>
      <w:r w:rsidR="007068A9" w:rsidRPr="004E06C9">
        <w:rPr>
          <w:rStyle w:val="StyleBold"/>
          <w:rFonts w:ascii="Cambria" w:hAnsi="Cambria"/>
          <w:b w:val="0"/>
          <w:szCs w:val="22"/>
        </w:rPr>
        <w:t xml:space="preserve">, </w:t>
      </w:r>
      <w:r w:rsidRPr="004E06C9">
        <w:rPr>
          <w:rStyle w:val="StyleBold"/>
          <w:rFonts w:ascii="Cambria" w:hAnsi="Cambria"/>
          <w:b w:val="0"/>
          <w:szCs w:val="22"/>
        </w:rPr>
        <w:t>12</w:t>
      </w:r>
      <w:r w:rsidR="00014EA6" w:rsidRPr="004E06C9">
        <w:rPr>
          <w:rStyle w:val="StyleBold"/>
          <w:rFonts w:ascii="Cambria" w:hAnsi="Cambria"/>
          <w:b w:val="0"/>
          <w:szCs w:val="22"/>
        </w:rPr>
        <w:t xml:space="preserve">0 </w:t>
      </w:r>
      <w:proofErr w:type="gramStart"/>
      <w:r w:rsidR="00474F9E" w:rsidRPr="004E06C9">
        <w:rPr>
          <w:rStyle w:val="StyleBold"/>
          <w:rFonts w:ascii="Cambria" w:hAnsi="Cambria"/>
          <w:b w:val="0"/>
          <w:szCs w:val="22"/>
        </w:rPr>
        <w:t xml:space="preserve">00 </w:t>
      </w:r>
      <w:r w:rsidR="00350A46" w:rsidRPr="004E06C9">
        <w:rPr>
          <w:rStyle w:val="StyleBold"/>
          <w:rFonts w:ascii="Cambria" w:hAnsi="Cambria"/>
          <w:b w:val="0"/>
          <w:szCs w:val="22"/>
        </w:rPr>
        <w:t xml:space="preserve"> </w:t>
      </w:r>
      <w:r w:rsidR="00474F9E" w:rsidRPr="004E06C9">
        <w:rPr>
          <w:rStyle w:val="StyleBold"/>
          <w:rFonts w:ascii="Cambria" w:hAnsi="Cambria"/>
          <w:b w:val="0"/>
          <w:szCs w:val="22"/>
        </w:rPr>
        <w:t>Praha</w:t>
      </w:r>
      <w:proofErr w:type="gramEnd"/>
      <w:r w:rsidR="007E01D6" w:rsidRPr="004E06C9">
        <w:rPr>
          <w:rStyle w:val="StyleBold"/>
          <w:rFonts w:ascii="Cambria" w:hAnsi="Cambria"/>
          <w:b w:val="0"/>
          <w:szCs w:val="22"/>
        </w:rPr>
        <w:t xml:space="preserve"> 2, spol</w:t>
      </w:r>
      <w:r w:rsidR="0072273F" w:rsidRPr="004E06C9">
        <w:rPr>
          <w:rStyle w:val="StyleBold"/>
          <w:rFonts w:ascii="Cambria" w:hAnsi="Cambria"/>
          <w:b w:val="0"/>
          <w:szCs w:val="22"/>
        </w:rPr>
        <w:t>e</w:t>
      </w:r>
      <w:r w:rsidR="007E01D6" w:rsidRPr="004E06C9">
        <w:rPr>
          <w:rStyle w:val="StyleBold"/>
          <w:rFonts w:ascii="Cambria" w:hAnsi="Cambria"/>
          <w:b w:val="0"/>
          <w:szCs w:val="22"/>
        </w:rPr>
        <w:t>čnost</w:t>
      </w:r>
      <w:r w:rsidR="002E43AA" w:rsidRPr="004E06C9">
        <w:rPr>
          <w:rStyle w:val="StyleBold"/>
          <w:rFonts w:ascii="Cambria" w:hAnsi="Cambria"/>
          <w:b w:val="0"/>
          <w:szCs w:val="22"/>
        </w:rPr>
        <w:t xml:space="preserve"> </w:t>
      </w:r>
      <w:r w:rsidR="00E92762" w:rsidRPr="004E06C9">
        <w:rPr>
          <w:rFonts w:ascii="Cambria" w:hAnsi="Cambria"/>
          <w:szCs w:val="22"/>
        </w:rPr>
        <w:t>zapsaná</w:t>
      </w:r>
      <w:r w:rsidR="00014EA6" w:rsidRPr="004E06C9">
        <w:rPr>
          <w:rFonts w:ascii="Cambria" w:hAnsi="Cambria"/>
          <w:szCs w:val="22"/>
        </w:rPr>
        <w:t xml:space="preserve"> v obchodním rejstříku vedeném Městským soudem v</w:t>
      </w:r>
      <w:r w:rsidR="007E01D6" w:rsidRPr="004E06C9">
        <w:rPr>
          <w:rFonts w:ascii="Cambria" w:hAnsi="Cambria"/>
          <w:szCs w:val="22"/>
        </w:rPr>
        <w:t> </w:t>
      </w:r>
      <w:r w:rsidR="00014EA6" w:rsidRPr="004E06C9">
        <w:rPr>
          <w:rFonts w:ascii="Cambria" w:hAnsi="Cambria"/>
          <w:szCs w:val="22"/>
        </w:rPr>
        <w:t>Praze</w:t>
      </w:r>
      <w:r w:rsidR="007E01D6" w:rsidRPr="004E06C9">
        <w:rPr>
          <w:rFonts w:ascii="Cambria" w:hAnsi="Cambria"/>
          <w:szCs w:val="22"/>
        </w:rPr>
        <w:t xml:space="preserve"> pod </w:t>
      </w:r>
      <w:proofErr w:type="spellStart"/>
      <w:r w:rsidR="007E01D6" w:rsidRPr="004E06C9">
        <w:rPr>
          <w:rFonts w:ascii="Cambria" w:hAnsi="Cambria"/>
          <w:szCs w:val="22"/>
        </w:rPr>
        <w:t>sp</w:t>
      </w:r>
      <w:proofErr w:type="spellEnd"/>
      <w:r w:rsidR="007E01D6" w:rsidRPr="004E06C9">
        <w:rPr>
          <w:rFonts w:ascii="Cambria" w:hAnsi="Cambria"/>
          <w:szCs w:val="22"/>
        </w:rPr>
        <w:t>. zn.</w:t>
      </w:r>
      <w:r w:rsidR="00014EA6" w:rsidRPr="004E06C9">
        <w:rPr>
          <w:rFonts w:ascii="Cambria" w:hAnsi="Cambria"/>
          <w:szCs w:val="22"/>
        </w:rPr>
        <w:t xml:space="preserve"> C 231175</w:t>
      </w:r>
    </w:p>
    <w:p w14:paraId="0DB0C856" w14:textId="77777777" w:rsidR="00A274F9" w:rsidRPr="004E06C9" w:rsidRDefault="00A274F9" w:rsidP="004E06C9">
      <w:pPr>
        <w:spacing w:before="0"/>
        <w:ind w:left="567"/>
        <w:rPr>
          <w:rFonts w:ascii="Cambria" w:hAnsi="Cambria"/>
          <w:szCs w:val="22"/>
        </w:rPr>
      </w:pPr>
      <w:r w:rsidRPr="004E06C9">
        <w:rPr>
          <w:rFonts w:ascii="Cambria" w:hAnsi="Cambria"/>
          <w:szCs w:val="22"/>
        </w:rPr>
        <w:t>(„</w:t>
      </w:r>
      <w:r w:rsidRPr="004E06C9">
        <w:rPr>
          <w:rFonts w:ascii="Cambria" w:hAnsi="Cambria"/>
          <w:b/>
          <w:szCs w:val="22"/>
        </w:rPr>
        <w:t>Poskytovatel</w:t>
      </w:r>
      <w:r w:rsidRPr="004E06C9">
        <w:rPr>
          <w:rFonts w:ascii="Cambria" w:hAnsi="Cambria"/>
          <w:szCs w:val="22"/>
        </w:rPr>
        <w:t>“)</w:t>
      </w:r>
    </w:p>
    <w:p w14:paraId="52024802" w14:textId="056434E4" w:rsidR="004D2928" w:rsidRPr="004E06C9" w:rsidRDefault="004D2928" w:rsidP="004E06C9">
      <w:pPr>
        <w:spacing w:before="0"/>
        <w:ind w:left="567"/>
        <w:rPr>
          <w:rFonts w:ascii="Cambria" w:hAnsi="Cambria"/>
          <w:szCs w:val="22"/>
        </w:rPr>
      </w:pPr>
      <w:r w:rsidRPr="004E06C9">
        <w:rPr>
          <w:rFonts w:ascii="Cambria" w:hAnsi="Cambria"/>
          <w:szCs w:val="22"/>
        </w:rPr>
        <w:t>(</w:t>
      </w:r>
      <w:r w:rsidRPr="004E06C9">
        <w:rPr>
          <w:rStyle w:val="StyleBold"/>
          <w:rFonts w:ascii="Cambria" w:hAnsi="Cambria"/>
          <w:b w:val="0"/>
          <w:szCs w:val="22"/>
        </w:rPr>
        <w:t>Poskytovatel</w:t>
      </w:r>
      <w:r w:rsidR="00A274F9" w:rsidRPr="004E06C9">
        <w:rPr>
          <w:rFonts w:ascii="Cambria" w:hAnsi="Cambria"/>
          <w:b/>
          <w:szCs w:val="22"/>
        </w:rPr>
        <w:t xml:space="preserve"> </w:t>
      </w:r>
      <w:r w:rsidR="00A274F9" w:rsidRPr="004E06C9">
        <w:rPr>
          <w:rFonts w:ascii="Cambria" w:hAnsi="Cambria"/>
          <w:szCs w:val="22"/>
        </w:rPr>
        <w:t>a Klient dále</w:t>
      </w:r>
      <w:r w:rsidRPr="004E06C9">
        <w:rPr>
          <w:rFonts w:ascii="Cambria" w:hAnsi="Cambria"/>
          <w:szCs w:val="22"/>
        </w:rPr>
        <w:t xml:space="preserve"> společně </w:t>
      </w:r>
      <w:r w:rsidR="00A274F9" w:rsidRPr="004E06C9">
        <w:rPr>
          <w:rFonts w:ascii="Cambria" w:hAnsi="Cambria"/>
          <w:szCs w:val="22"/>
        </w:rPr>
        <w:t>jako</w:t>
      </w:r>
      <w:r w:rsidRPr="004E06C9">
        <w:rPr>
          <w:rFonts w:ascii="Cambria" w:hAnsi="Cambria"/>
          <w:szCs w:val="22"/>
        </w:rPr>
        <w:t xml:space="preserve"> „</w:t>
      </w:r>
      <w:r w:rsidRPr="004E06C9">
        <w:rPr>
          <w:rStyle w:val="StyleBold"/>
          <w:rFonts w:ascii="Cambria" w:hAnsi="Cambria"/>
          <w:szCs w:val="22"/>
        </w:rPr>
        <w:t>Strany</w:t>
      </w:r>
      <w:r w:rsidRPr="004E06C9">
        <w:rPr>
          <w:rFonts w:ascii="Cambria" w:hAnsi="Cambria"/>
          <w:szCs w:val="22"/>
        </w:rPr>
        <w:t>“</w:t>
      </w:r>
      <w:r w:rsidR="004C381B" w:rsidRPr="004E06C9">
        <w:rPr>
          <w:rFonts w:ascii="Cambria" w:hAnsi="Cambria"/>
          <w:szCs w:val="22"/>
        </w:rPr>
        <w:t xml:space="preserve"> a </w:t>
      </w:r>
      <w:r w:rsidR="00A274F9" w:rsidRPr="004E06C9">
        <w:rPr>
          <w:rFonts w:ascii="Cambria" w:hAnsi="Cambria"/>
          <w:szCs w:val="22"/>
        </w:rPr>
        <w:t>samostatně jako „</w:t>
      </w:r>
      <w:r w:rsidR="00A274F9" w:rsidRPr="004E06C9">
        <w:rPr>
          <w:rStyle w:val="StyleBold"/>
          <w:rFonts w:ascii="Cambria" w:hAnsi="Cambria"/>
          <w:szCs w:val="22"/>
        </w:rPr>
        <w:t>Strana</w:t>
      </w:r>
      <w:r w:rsidR="00A274F9" w:rsidRPr="004E06C9">
        <w:rPr>
          <w:rFonts w:ascii="Cambria" w:hAnsi="Cambria"/>
          <w:szCs w:val="22"/>
        </w:rPr>
        <w:t>“</w:t>
      </w:r>
      <w:r w:rsidR="00DB4BC4" w:rsidRPr="004E06C9">
        <w:rPr>
          <w:rFonts w:ascii="Cambria" w:hAnsi="Cambria"/>
          <w:szCs w:val="22"/>
        </w:rPr>
        <w:t>)</w:t>
      </w:r>
    </w:p>
    <w:p w14:paraId="3C915A7B" w14:textId="31B69226" w:rsidR="00E37E1E" w:rsidRPr="004E06C9" w:rsidRDefault="00023EFD" w:rsidP="004E06C9">
      <w:pPr>
        <w:spacing w:before="360" w:after="360"/>
        <w:jc w:val="center"/>
        <w:rPr>
          <w:rFonts w:ascii="Cambria" w:hAnsi="Cambria"/>
          <w:szCs w:val="22"/>
        </w:rPr>
      </w:pPr>
      <w:r w:rsidRPr="004E06C9">
        <w:rPr>
          <w:rFonts w:ascii="Cambria" w:hAnsi="Cambria"/>
          <w:szCs w:val="22"/>
        </w:rPr>
        <w:t xml:space="preserve">uzavřely tuto </w:t>
      </w:r>
      <w:r w:rsidRPr="004E06C9">
        <w:rPr>
          <w:rFonts w:ascii="Cambria" w:hAnsi="Cambria"/>
          <w:b/>
          <w:bCs/>
          <w:szCs w:val="22"/>
        </w:rPr>
        <w:t>SMLOUVU O POSKYTOVÁNÍ PRÁVNÍCH SLUŽEB</w:t>
      </w:r>
      <w:r w:rsidRPr="004E06C9">
        <w:rPr>
          <w:rFonts w:ascii="Cambria" w:hAnsi="Cambria"/>
          <w:szCs w:val="22"/>
        </w:rPr>
        <w:br/>
        <w:t>(„</w:t>
      </w:r>
      <w:r w:rsidRPr="004E06C9">
        <w:rPr>
          <w:rFonts w:ascii="Cambria" w:hAnsi="Cambria"/>
          <w:b/>
          <w:szCs w:val="22"/>
        </w:rPr>
        <w:t>Smlouva</w:t>
      </w:r>
      <w:r w:rsidRPr="004E06C9">
        <w:rPr>
          <w:rFonts w:ascii="Cambria" w:hAnsi="Cambria"/>
          <w:szCs w:val="22"/>
        </w:rPr>
        <w:t>”):</w:t>
      </w:r>
    </w:p>
    <w:p w14:paraId="2F48EDC9" w14:textId="0767FEE6" w:rsidR="004D2928" w:rsidRPr="004E06C9" w:rsidRDefault="0016535A" w:rsidP="004E06C9">
      <w:pPr>
        <w:pStyle w:val="Nadpis1"/>
        <w:keepLines/>
        <w:spacing w:line="240" w:lineRule="auto"/>
        <w:rPr>
          <w:rFonts w:ascii="Cambria" w:hAnsi="Cambria"/>
          <w:kern w:val="0"/>
          <w:szCs w:val="22"/>
        </w:rPr>
      </w:pPr>
      <w:r w:rsidRPr="004E06C9">
        <w:rPr>
          <w:rFonts w:ascii="Cambria" w:hAnsi="Cambria"/>
          <w:caps w:val="0"/>
          <w:kern w:val="0"/>
          <w:szCs w:val="22"/>
        </w:rPr>
        <w:t>PŘEDMĚT SMLOUVY</w:t>
      </w:r>
    </w:p>
    <w:p w14:paraId="1BD70E57" w14:textId="7EA33528" w:rsidR="00CE2DF0" w:rsidRPr="004E06C9" w:rsidRDefault="00D241CD" w:rsidP="004E06C9">
      <w:pPr>
        <w:pStyle w:val="Clanek11"/>
        <w:rPr>
          <w:rFonts w:ascii="Cambria" w:hAnsi="Cambria"/>
          <w:szCs w:val="22"/>
        </w:rPr>
      </w:pPr>
      <w:bookmarkStart w:id="3" w:name="_Ref166841960"/>
      <w:r w:rsidRPr="004E06C9">
        <w:rPr>
          <w:rFonts w:ascii="Cambria" w:hAnsi="Cambria"/>
          <w:szCs w:val="22"/>
        </w:rPr>
        <w:t xml:space="preserve">Za podmínek uvedených v této Smlouvě bude Poskytovatel poskytovat Klientovi právní </w:t>
      </w:r>
      <w:r w:rsidR="0045172F" w:rsidRPr="004E06C9">
        <w:rPr>
          <w:rFonts w:ascii="Cambria" w:hAnsi="Cambria"/>
          <w:szCs w:val="22"/>
        </w:rPr>
        <w:t>služby</w:t>
      </w:r>
      <w:r w:rsidR="00E60F06" w:rsidRPr="004E06C9">
        <w:rPr>
          <w:rFonts w:ascii="Cambria" w:hAnsi="Cambria"/>
          <w:szCs w:val="22"/>
        </w:rPr>
        <w:t xml:space="preserve"> </w:t>
      </w:r>
      <w:r w:rsidR="007E01D6" w:rsidRPr="004E06C9">
        <w:rPr>
          <w:rFonts w:ascii="Cambria" w:hAnsi="Cambria"/>
          <w:szCs w:val="22"/>
        </w:rPr>
        <w:t xml:space="preserve">následujícího rozsahu </w:t>
      </w:r>
      <w:r w:rsidR="00C24782" w:rsidRPr="004E06C9">
        <w:rPr>
          <w:rFonts w:ascii="Cambria" w:hAnsi="Cambria"/>
          <w:szCs w:val="22"/>
        </w:rPr>
        <w:t>(„</w:t>
      </w:r>
      <w:r w:rsidR="00CC65BC" w:rsidRPr="004E06C9">
        <w:rPr>
          <w:rFonts w:ascii="Cambria" w:hAnsi="Cambria"/>
          <w:b/>
          <w:szCs w:val="22"/>
        </w:rPr>
        <w:t xml:space="preserve">Právní </w:t>
      </w:r>
      <w:r w:rsidR="0045172F" w:rsidRPr="004E06C9">
        <w:rPr>
          <w:rFonts w:ascii="Cambria" w:hAnsi="Cambria"/>
          <w:b/>
          <w:szCs w:val="22"/>
        </w:rPr>
        <w:t>služby</w:t>
      </w:r>
      <w:r w:rsidR="00C24782" w:rsidRPr="004E06C9">
        <w:rPr>
          <w:rFonts w:ascii="Cambria" w:hAnsi="Cambria"/>
          <w:szCs w:val="22"/>
        </w:rPr>
        <w:t>“)</w:t>
      </w:r>
      <w:bookmarkStart w:id="4" w:name="_DV_M94"/>
      <w:bookmarkEnd w:id="4"/>
      <w:r w:rsidR="007E01D6" w:rsidRPr="004E06C9">
        <w:rPr>
          <w:rFonts w:ascii="Cambria" w:hAnsi="Cambria"/>
          <w:szCs w:val="22"/>
        </w:rPr>
        <w:t>:</w:t>
      </w:r>
    </w:p>
    <w:p w14:paraId="3C9338EB" w14:textId="77777777" w:rsidR="002724C7" w:rsidRPr="002724C7" w:rsidRDefault="002724C7" w:rsidP="002724C7">
      <w:pPr>
        <w:pStyle w:val="Claneka"/>
        <w:keepLines/>
        <w:widowControl/>
        <w:rPr>
          <w:rFonts w:ascii="Cambria" w:hAnsi="Cambria"/>
          <w:szCs w:val="22"/>
        </w:rPr>
      </w:pPr>
      <w:r w:rsidRPr="002724C7">
        <w:rPr>
          <w:rFonts w:ascii="Cambria" w:hAnsi="Cambria"/>
          <w:szCs w:val="22"/>
        </w:rPr>
        <w:t>právní služby v oblasti civilního práva;</w:t>
      </w:r>
    </w:p>
    <w:p w14:paraId="368E3597" w14:textId="5FF1EF87" w:rsidR="002724C7" w:rsidRPr="002724C7" w:rsidRDefault="002724C7" w:rsidP="004E06C9">
      <w:pPr>
        <w:pStyle w:val="Claneka"/>
        <w:keepNext w:val="0"/>
        <w:rPr>
          <w:rFonts w:ascii="Cambria" w:hAnsi="Cambria"/>
          <w:szCs w:val="22"/>
        </w:rPr>
      </w:pPr>
      <w:r w:rsidRPr="002724C7">
        <w:rPr>
          <w:rFonts w:ascii="Cambria" w:hAnsi="Cambria"/>
          <w:szCs w:val="22"/>
        </w:rPr>
        <w:t xml:space="preserve">právní zastoupení Klienta v soudním, rozhodčím </w:t>
      </w:r>
      <w:r w:rsidR="00793DA8">
        <w:rPr>
          <w:rFonts w:ascii="Cambria" w:hAnsi="Cambria"/>
          <w:szCs w:val="22"/>
        </w:rPr>
        <w:t>řízení a v řízeních před</w:t>
      </w:r>
      <w:r w:rsidRPr="002724C7">
        <w:rPr>
          <w:rFonts w:ascii="Cambria" w:hAnsi="Cambria"/>
          <w:szCs w:val="22"/>
        </w:rPr>
        <w:t xml:space="preserve"> jinými institucemi;</w:t>
      </w:r>
    </w:p>
    <w:p w14:paraId="28EBBA78" w14:textId="69123B7F" w:rsidR="002008F6" w:rsidRPr="002724C7" w:rsidRDefault="002724C7" w:rsidP="002724C7">
      <w:pPr>
        <w:pStyle w:val="Claneka"/>
        <w:keepNext w:val="0"/>
        <w:rPr>
          <w:rFonts w:ascii="Cambria" w:eastAsiaTheme="minorHAnsi" w:hAnsi="Cambria" w:cstheme="minorBidi"/>
        </w:rPr>
      </w:pPr>
      <w:r w:rsidRPr="002724C7">
        <w:rPr>
          <w:rFonts w:ascii="Cambria" w:hAnsi="Cambria"/>
          <w:szCs w:val="22"/>
        </w:rPr>
        <w:t>právní poradenství při uplatnění smluvní</w:t>
      </w:r>
      <w:r w:rsidR="00793DA8">
        <w:rPr>
          <w:rFonts w:ascii="Cambria" w:hAnsi="Cambria"/>
          <w:szCs w:val="22"/>
        </w:rPr>
        <w:t>ch</w:t>
      </w:r>
      <w:r w:rsidRPr="002724C7">
        <w:rPr>
          <w:rFonts w:ascii="Cambria" w:hAnsi="Cambria"/>
          <w:szCs w:val="22"/>
        </w:rPr>
        <w:t xml:space="preserve"> pokut a s tím související </w:t>
      </w:r>
      <w:r w:rsidR="00793DA8">
        <w:rPr>
          <w:rFonts w:ascii="Cambria" w:hAnsi="Cambria"/>
          <w:szCs w:val="22"/>
        </w:rPr>
        <w:t xml:space="preserve">poradenství </w:t>
      </w:r>
      <w:r w:rsidRPr="002724C7">
        <w:rPr>
          <w:rFonts w:ascii="Cambria" w:hAnsi="Cambria"/>
          <w:szCs w:val="22"/>
        </w:rPr>
        <w:t>(např</w:t>
      </w:r>
      <w:r w:rsidR="00793DA8">
        <w:rPr>
          <w:rFonts w:ascii="Cambria" w:hAnsi="Cambria"/>
          <w:szCs w:val="22"/>
        </w:rPr>
        <w:t xml:space="preserve">. zastoupení při </w:t>
      </w:r>
      <w:r w:rsidRPr="002724C7">
        <w:rPr>
          <w:rFonts w:ascii="Cambria" w:hAnsi="Cambria"/>
          <w:szCs w:val="22"/>
        </w:rPr>
        <w:t>vyjednávání s protistranou);</w:t>
      </w:r>
    </w:p>
    <w:p w14:paraId="54A5BB5E" w14:textId="2CF9C6D7" w:rsidR="00CE2DF0" w:rsidRPr="002724C7" w:rsidRDefault="00CE2DF0" w:rsidP="004E06C9">
      <w:pPr>
        <w:pStyle w:val="Claneka"/>
        <w:keepNext w:val="0"/>
        <w:rPr>
          <w:rFonts w:ascii="Cambria" w:hAnsi="Cambria"/>
          <w:szCs w:val="22"/>
        </w:rPr>
      </w:pPr>
      <w:r w:rsidRPr="002724C7">
        <w:rPr>
          <w:rFonts w:ascii="Cambria" w:hAnsi="Cambria"/>
          <w:szCs w:val="22"/>
        </w:rPr>
        <w:t xml:space="preserve">další </w:t>
      </w:r>
      <w:r w:rsidR="00023EFD" w:rsidRPr="002724C7">
        <w:rPr>
          <w:rFonts w:ascii="Cambria" w:hAnsi="Cambria"/>
          <w:szCs w:val="22"/>
        </w:rPr>
        <w:t xml:space="preserve">obecné právní poradenství </w:t>
      </w:r>
      <w:r w:rsidRPr="002724C7">
        <w:rPr>
          <w:rFonts w:ascii="Cambria" w:hAnsi="Cambria"/>
          <w:szCs w:val="22"/>
        </w:rPr>
        <w:t>po dohodě s Klientem.</w:t>
      </w:r>
    </w:p>
    <w:p w14:paraId="7511DCF6" w14:textId="7A8C8728" w:rsidR="00105F45" w:rsidRPr="004E06C9" w:rsidRDefault="00D241CD" w:rsidP="004E06C9">
      <w:pPr>
        <w:pStyle w:val="Clanek11"/>
        <w:rPr>
          <w:rFonts w:ascii="Cambria" w:hAnsi="Cambria"/>
          <w:szCs w:val="22"/>
        </w:rPr>
      </w:pPr>
      <w:bookmarkStart w:id="5" w:name="_Ref166844630"/>
      <w:bookmarkEnd w:id="3"/>
      <w:r w:rsidRPr="004E06C9">
        <w:rPr>
          <w:rFonts w:ascii="Cambria" w:hAnsi="Cambria"/>
          <w:szCs w:val="22"/>
        </w:rPr>
        <w:t xml:space="preserve">Rozsah </w:t>
      </w:r>
      <w:r w:rsidR="004B7AB1" w:rsidRPr="004E06C9">
        <w:rPr>
          <w:rFonts w:ascii="Cambria" w:hAnsi="Cambria"/>
          <w:szCs w:val="22"/>
        </w:rPr>
        <w:t>Právních s</w:t>
      </w:r>
      <w:r w:rsidRPr="004E06C9">
        <w:rPr>
          <w:rFonts w:ascii="Cambria" w:hAnsi="Cambria"/>
          <w:szCs w:val="22"/>
        </w:rPr>
        <w:t>lužeb</w:t>
      </w:r>
      <w:r w:rsidR="004B7AB1" w:rsidRPr="004E06C9">
        <w:rPr>
          <w:rFonts w:ascii="Cambria" w:hAnsi="Cambria"/>
          <w:szCs w:val="22"/>
        </w:rPr>
        <w:t xml:space="preserve"> </w:t>
      </w:r>
      <w:r w:rsidRPr="004E06C9">
        <w:rPr>
          <w:rFonts w:ascii="Cambria" w:hAnsi="Cambria"/>
          <w:szCs w:val="22"/>
        </w:rPr>
        <w:t xml:space="preserve">může být </w:t>
      </w:r>
      <w:r w:rsidR="0064784F" w:rsidRPr="004E06C9">
        <w:rPr>
          <w:rFonts w:ascii="Cambria" w:hAnsi="Cambria"/>
          <w:szCs w:val="22"/>
        </w:rPr>
        <w:t>měněn</w:t>
      </w:r>
      <w:r w:rsidR="00105F45" w:rsidRPr="004E06C9">
        <w:rPr>
          <w:rFonts w:ascii="Cambria" w:hAnsi="Cambria"/>
          <w:szCs w:val="22"/>
        </w:rPr>
        <w:t xml:space="preserve"> </w:t>
      </w:r>
      <w:r w:rsidR="00023EFD" w:rsidRPr="004E06C9">
        <w:rPr>
          <w:rFonts w:ascii="Cambria" w:hAnsi="Cambria"/>
          <w:szCs w:val="22"/>
        </w:rPr>
        <w:t>podle článku</w:t>
      </w:r>
      <w:r w:rsidR="00105F45" w:rsidRPr="004E06C9">
        <w:rPr>
          <w:rFonts w:ascii="Cambria" w:hAnsi="Cambria"/>
          <w:szCs w:val="22"/>
        </w:rPr>
        <w:t xml:space="preserve"> </w:t>
      </w:r>
      <w:r w:rsidR="009908AA">
        <w:rPr>
          <w:rFonts w:ascii="Cambria" w:hAnsi="Cambria"/>
          <w:szCs w:val="22"/>
        </w:rPr>
        <w:fldChar w:fldCharType="begin"/>
      </w:r>
      <w:r w:rsidR="009908AA">
        <w:rPr>
          <w:rFonts w:ascii="Cambria" w:hAnsi="Cambria"/>
          <w:szCs w:val="22"/>
        </w:rPr>
        <w:instrText xml:space="preserve"> REF _Ref407735864 \r \h </w:instrText>
      </w:r>
      <w:r w:rsidR="009908AA">
        <w:rPr>
          <w:rFonts w:ascii="Cambria" w:hAnsi="Cambria"/>
          <w:szCs w:val="22"/>
        </w:rPr>
      </w:r>
      <w:r w:rsidR="009908AA">
        <w:rPr>
          <w:rFonts w:ascii="Cambria" w:hAnsi="Cambria"/>
          <w:szCs w:val="22"/>
        </w:rPr>
        <w:fldChar w:fldCharType="separate"/>
      </w:r>
      <w:r w:rsidR="009908AA">
        <w:rPr>
          <w:rFonts w:ascii="Cambria" w:hAnsi="Cambria"/>
          <w:szCs w:val="22"/>
        </w:rPr>
        <w:t>4</w:t>
      </w:r>
      <w:r w:rsidR="009908AA">
        <w:rPr>
          <w:rFonts w:ascii="Cambria" w:hAnsi="Cambria"/>
          <w:szCs w:val="22"/>
        </w:rPr>
        <w:fldChar w:fldCharType="end"/>
      </w:r>
      <w:r w:rsidR="009908AA">
        <w:rPr>
          <w:rFonts w:ascii="Cambria" w:hAnsi="Cambria"/>
          <w:szCs w:val="22"/>
        </w:rPr>
        <w:t xml:space="preserve"> </w:t>
      </w:r>
      <w:r w:rsidR="00105F45" w:rsidRPr="004E06C9">
        <w:rPr>
          <w:rFonts w:ascii="Cambria" w:hAnsi="Cambria"/>
          <w:szCs w:val="22"/>
        </w:rPr>
        <w:t>této Smlouvy.</w:t>
      </w:r>
    </w:p>
    <w:bookmarkEnd w:id="5"/>
    <w:p w14:paraId="4956C513" w14:textId="4F40840F" w:rsidR="00D241CD" w:rsidRPr="004E06C9" w:rsidRDefault="0016535A" w:rsidP="004E06C9">
      <w:pPr>
        <w:pStyle w:val="Nadpis1"/>
        <w:keepLines/>
        <w:spacing w:line="240" w:lineRule="auto"/>
        <w:rPr>
          <w:rFonts w:ascii="Cambria" w:hAnsi="Cambria"/>
          <w:caps w:val="0"/>
          <w:kern w:val="0"/>
          <w:szCs w:val="22"/>
        </w:rPr>
      </w:pPr>
      <w:r w:rsidRPr="004E06C9">
        <w:rPr>
          <w:rFonts w:ascii="Cambria" w:hAnsi="Cambria"/>
          <w:caps w:val="0"/>
          <w:kern w:val="0"/>
          <w:szCs w:val="22"/>
        </w:rPr>
        <w:t>PERSONÁLNÍ OBSAZENÍ</w:t>
      </w:r>
    </w:p>
    <w:p w14:paraId="20D33F8C" w14:textId="1067E871" w:rsidR="00D241CD" w:rsidRPr="004E06C9" w:rsidRDefault="00D241CD" w:rsidP="004E06C9">
      <w:pPr>
        <w:pStyle w:val="Clanek11"/>
        <w:rPr>
          <w:rFonts w:ascii="Cambria" w:hAnsi="Cambria"/>
          <w:szCs w:val="22"/>
        </w:rPr>
      </w:pPr>
      <w:bookmarkStart w:id="6" w:name="_Ref168147006"/>
      <w:r w:rsidRPr="004E06C9">
        <w:rPr>
          <w:rFonts w:ascii="Cambria" w:hAnsi="Cambria" w:cs="Times New Roman"/>
          <w:szCs w:val="22"/>
        </w:rPr>
        <w:t xml:space="preserve">Poskytovatel bude poskytovat </w:t>
      </w:r>
      <w:r w:rsidR="0045172F" w:rsidRPr="004E06C9">
        <w:rPr>
          <w:rFonts w:ascii="Cambria" w:hAnsi="Cambria" w:cs="Times New Roman"/>
          <w:szCs w:val="22"/>
        </w:rPr>
        <w:t>Právní služby</w:t>
      </w:r>
      <w:r w:rsidRPr="004E06C9">
        <w:rPr>
          <w:rFonts w:ascii="Cambria" w:hAnsi="Cambria" w:cs="Times New Roman"/>
          <w:szCs w:val="22"/>
        </w:rPr>
        <w:t xml:space="preserve"> prostřednictvím svých společníků, advokátů, advokátních koncipientů a dalších osob zaměstnaných Poskytovatelem </w:t>
      </w:r>
      <w:r w:rsidR="009908AA">
        <w:rPr>
          <w:rFonts w:ascii="Cambria" w:hAnsi="Cambria" w:cs="Times New Roman"/>
          <w:szCs w:val="22"/>
        </w:rPr>
        <w:t>nebo</w:t>
      </w:r>
      <w:r w:rsidRPr="004E06C9">
        <w:rPr>
          <w:rFonts w:ascii="Cambria" w:hAnsi="Cambria" w:cs="Times New Roman"/>
          <w:szCs w:val="22"/>
        </w:rPr>
        <w:t xml:space="preserve"> s ním </w:t>
      </w:r>
      <w:r w:rsidR="009908AA" w:rsidRPr="004E06C9">
        <w:rPr>
          <w:rFonts w:ascii="Cambria" w:hAnsi="Cambria" w:cs="Times New Roman"/>
          <w:szCs w:val="22"/>
        </w:rPr>
        <w:t xml:space="preserve">trvale </w:t>
      </w:r>
      <w:r w:rsidRPr="004E06C9">
        <w:rPr>
          <w:rFonts w:ascii="Cambria" w:hAnsi="Cambria" w:cs="Times New Roman"/>
          <w:szCs w:val="22"/>
        </w:rPr>
        <w:t>spolupracujících. Tyto</w:t>
      </w:r>
      <w:r w:rsidR="00C02619" w:rsidRPr="004E06C9">
        <w:rPr>
          <w:rFonts w:ascii="Cambria" w:hAnsi="Cambria" w:cs="Times New Roman"/>
          <w:szCs w:val="22"/>
        </w:rPr>
        <w:t xml:space="preserve"> osoby jednají při poskytování Právních s</w:t>
      </w:r>
      <w:r w:rsidRPr="004E06C9">
        <w:rPr>
          <w:rFonts w:ascii="Cambria" w:hAnsi="Cambria" w:cs="Times New Roman"/>
          <w:szCs w:val="22"/>
        </w:rPr>
        <w:t xml:space="preserve">lužeb </w:t>
      </w:r>
      <w:r w:rsidR="009908AA">
        <w:rPr>
          <w:rFonts w:ascii="Cambria" w:hAnsi="Cambria" w:cs="Times New Roman"/>
          <w:szCs w:val="22"/>
        </w:rPr>
        <w:t xml:space="preserve">vždy </w:t>
      </w:r>
      <w:r w:rsidRPr="004E06C9">
        <w:rPr>
          <w:rFonts w:ascii="Cambria" w:hAnsi="Cambria" w:cs="Times New Roman"/>
          <w:szCs w:val="22"/>
        </w:rPr>
        <w:t xml:space="preserve">jménem a na účet Poskytovatele, </w:t>
      </w:r>
      <w:r w:rsidR="009908AA">
        <w:rPr>
          <w:rFonts w:ascii="Cambria" w:hAnsi="Cambria" w:cs="Times New Roman"/>
          <w:szCs w:val="22"/>
        </w:rPr>
        <w:t>resp.</w:t>
      </w:r>
      <w:r w:rsidRPr="004E06C9">
        <w:rPr>
          <w:rFonts w:ascii="Cambria" w:hAnsi="Cambria" w:cs="Times New Roman"/>
          <w:szCs w:val="22"/>
        </w:rPr>
        <w:t xml:space="preserve"> </w:t>
      </w:r>
      <w:r w:rsidR="009908AA">
        <w:rPr>
          <w:rFonts w:ascii="Cambria" w:hAnsi="Cambria" w:cs="Times New Roman"/>
          <w:szCs w:val="22"/>
        </w:rPr>
        <w:t>pokud</w:t>
      </w:r>
      <w:r w:rsidR="00C02619" w:rsidRPr="004E06C9">
        <w:rPr>
          <w:rFonts w:ascii="Cambria" w:hAnsi="Cambria" w:cs="Times New Roman"/>
          <w:szCs w:val="22"/>
        </w:rPr>
        <w:t xml:space="preserve"> </w:t>
      </w:r>
      <w:r w:rsidR="009908AA" w:rsidRPr="004E06C9">
        <w:rPr>
          <w:rFonts w:ascii="Cambria" w:hAnsi="Cambria" w:cs="Times New Roman"/>
          <w:szCs w:val="22"/>
        </w:rPr>
        <w:t xml:space="preserve">v jednotlivých případech zvláštní právní předpisy </w:t>
      </w:r>
      <w:r w:rsidR="00C02619" w:rsidRPr="004E06C9">
        <w:rPr>
          <w:rFonts w:ascii="Cambria" w:hAnsi="Cambria" w:cs="Times New Roman"/>
          <w:szCs w:val="22"/>
        </w:rPr>
        <w:t>poskytování Právních s</w:t>
      </w:r>
      <w:r w:rsidRPr="004E06C9">
        <w:rPr>
          <w:rFonts w:ascii="Cambria" w:hAnsi="Cambria" w:cs="Times New Roman"/>
          <w:szCs w:val="22"/>
        </w:rPr>
        <w:t xml:space="preserve">lužeb jménem Poskytovatele nepřipouštějí, </w:t>
      </w:r>
      <w:r w:rsidR="009908AA">
        <w:rPr>
          <w:rFonts w:ascii="Cambria" w:hAnsi="Cambria" w:cs="Times New Roman"/>
          <w:szCs w:val="22"/>
        </w:rPr>
        <w:t xml:space="preserve">jednají </w:t>
      </w:r>
      <w:r w:rsidRPr="004E06C9">
        <w:rPr>
          <w:rFonts w:ascii="Cambria" w:hAnsi="Cambria" w:cs="Times New Roman"/>
          <w:szCs w:val="22"/>
        </w:rPr>
        <w:t>vlastním jménem</w:t>
      </w:r>
      <w:r w:rsidR="009908AA">
        <w:rPr>
          <w:rFonts w:ascii="Cambria" w:hAnsi="Cambria" w:cs="Times New Roman"/>
          <w:szCs w:val="22"/>
        </w:rPr>
        <w:t>, ale</w:t>
      </w:r>
      <w:r w:rsidRPr="004E06C9">
        <w:rPr>
          <w:rFonts w:ascii="Cambria" w:hAnsi="Cambria" w:cs="Times New Roman"/>
          <w:szCs w:val="22"/>
        </w:rPr>
        <w:t xml:space="preserve"> na účet Poskytovatele. </w:t>
      </w:r>
      <w:r w:rsidR="009908AA">
        <w:rPr>
          <w:rFonts w:ascii="Cambria" w:hAnsi="Cambria" w:cs="Times New Roman"/>
          <w:szCs w:val="22"/>
        </w:rPr>
        <w:t>V každém případě ú</w:t>
      </w:r>
      <w:r w:rsidRPr="004E06C9">
        <w:rPr>
          <w:rFonts w:ascii="Cambria" w:hAnsi="Cambria" w:cs="Times New Roman"/>
          <w:szCs w:val="22"/>
        </w:rPr>
        <w:t xml:space="preserve">častníkem právních vztahů založených </w:t>
      </w:r>
      <w:r w:rsidR="009908AA">
        <w:rPr>
          <w:rFonts w:ascii="Cambria" w:hAnsi="Cambria" w:cs="Times New Roman"/>
          <w:szCs w:val="22"/>
        </w:rPr>
        <w:t xml:space="preserve">při </w:t>
      </w:r>
      <w:r w:rsidRPr="004E06C9">
        <w:rPr>
          <w:rFonts w:ascii="Cambria" w:hAnsi="Cambria" w:cs="Times New Roman"/>
          <w:szCs w:val="22"/>
        </w:rPr>
        <w:t xml:space="preserve">poskytování </w:t>
      </w:r>
      <w:r w:rsidR="00C02619" w:rsidRPr="004E06C9">
        <w:rPr>
          <w:rFonts w:ascii="Cambria" w:hAnsi="Cambria" w:cs="Times New Roman"/>
          <w:szCs w:val="22"/>
        </w:rPr>
        <w:t>Právních s</w:t>
      </w:r>
      <w:r w:rsidRPr="004E06C9">
        <w:rPr>
          <w:rFonts w:ascii="Cambria" w:hAnsi="Cambria" w:cs="Times New Roman"/>
          <w:szCs w:val="22"/>
        </w:rPr>
        <w:t xml:space="preserve">lužeb vůči Klientovi bude </w:t>
      </w:r>
      <w:r w:rsidR="009908AA">
        <w:rPr>
          <w:rFonts w:ascii="Cambria" w:hAnsi="Cambria" w:cs="Times New Roman"/>
          <w:szCs w:val="22"/>
        </w:rPr>
        <w:t xml:space="preserve">vždy </w:t>
      </w:r>
      <w:r w:rsidRPr="004E06C9">
        <w:rPr>
          <w:rFonts w:ascii="Cambria" w:hAnsi="Cambria" w:cs="Times New Roman"/>
          <w:szCs w:val="22"/>
        </w:rPr>
        <w:t xml:space="preserve">v souladu </w:t>
      </w:r>
      <w:r w:rsidR="007E01D6" w:rsidRPr="004E06C9">
        <w:rPr>
          <w:rFonts w:ascii="Cambria" w:hAnsi="Cambria" w:cs="Times New Roman"/>
          <w:szCs w:val="22"/>
        </w:rPr>
        <w:t>se</w:t>
      </w:r>
      <w:r w:rsidRPr="004E06C9">
        <w:rPr>
          <w:rFonts w:ascii="Cambria" w:hAnsi="Cambria" w:cs="Times New Roman"/>
          <w:szCs w:val="22"/>
        </w:rPr>
        <w:t xml:space="preserve"> </w:t>
      </w:r>
      <w:r w:rsidR="004E06C9">
        <w:rPr>
          <w:rFonts w:ascii="Cambria" w:hAnsi="Cambria" w:cs="Times New Roman"/>
          <w:szCs w:val="22"/>
        </w:rPr>
        <w:t>zákonem</w:t>
      </w:r>
      <w:r w:rsidRPr="004E06C9">
        <w:rPr>
          <w:rFonts w:ascii="Cambria" w:hAnsi="Cambria" w:cs="Times New Roman"/>
          <w:szCs w:val="22"/>
        </w:rPr>
        <w:t xml:space="preserve"> č. 85/1996 Sb., o advokacii („</w:t>
      </w:r>
      <w:r w:rsidRPr="004E06C9">
        <w:rPr>
          <w:rFonts w:ascii="Cambria" w:hAnsi="Cambria" w:cs="Times New Roman"/>
          <w:b/>
          <w:szCs w:val="22"/>
        </w:rPr>
        <w:t>Zákon o advokacii</w:t>
      </w:r>
      <w:r w:rsidRPr="004E06C9">
        <w:rPr>
          <w:rFonts w:ascii="Cambria" w:hAnsi="Cambria" w:cs="Times New Roman"/>
          <w:szCs w:val="22"/>
        </w:rPr>
        <w:t>“)</w:t>
      </w:r>
      <w:r w:rsidR="009908AA">
        <w:rPr>
          <w:rFonts w:ascii="Cambria" w:hAnsi="Cambria" w:cs="Times New Roman"/>
          <w:szCs w:val="22"/>
        </w:rPr>
        <w:t>,</w:t>
      </w:r>
      <w:r w:rsidRPr="004E06C9">
        <w:rPr>
          <w:rFonts w:ascii="Cambria" w:hAnsi="Cambria" w:cs="Times New Roman"/>
          <w:szCs w:val="22"/>
        </w:rPr>
        <w:t xml:space="preserve"> výlučně Poskytovatel. Vyžaduje-li to povaha záležitosti</w:t>
      </w:r>
      <w:r w:rsidR="004E06C9">
        <w:rPr>
          <w:rFonts w:ascii="Cambria" w:hAnsi="Cambria" w:cs="Times New Roman"/>
          <w:szCs w:val="22"/>
        </w:rPr>
        <w:t xml:space="preserve"> </w:t>
      </w:r>
      <w:r w:rsidR="009908AA">
        <w:rPr>
          <w:rFonts w:ascii="Cambria" w:hAnsi="Cambria" w:cs="Times New Roman"/>
          <w:szCs w:val="22"/>
        </w:rPr>
        <w:t>či</w:t>
      </w:r>
      <w:r w:rsidRPr="004E06C9">
        <w:rPr>
          <w:rFonts w:ascii="Cambria" w:hAnsi="Cambria" w:cs="Times New Roman"/>
          <w:szCs w:val="22"/>
        </w:rPr>
        <w:t xml:space="preserve"> v jiných odůvodněných případech, Poskytovatel </w:t>
      </w:r>
      <w:r w:rsidR="004E06C9">
        <w:rPr>
          <w:rFonts w:ascii="Cambria" w:hAnsi="Cambria" w:cs="Times New Roman"/>
          <w:szCs w:val="22"/>
        </w:rPr>
        <w:t>může</w:t>
      </w:r>
      <w:r w:rsidRPr="004E06C9">
        <w:rPr>
          <w:rFonts w:ascii="Cambria" w:hAnsi="Cambria" w:cs="Times New Roman"/>
          <w:szCs w:val="22"/>
        </w:rPr>
        <w:t xml:space="preserve"> k poskytnutí </w:t>
      </w:r>
      <w:r w:rsidR="0045172F" w:rsidRPr="004E06C9">
        <w:rPr>
          <w:rFonts w:ascii="Cambria" w:hAnsi="Cambria" w:cs="Times New Roman"/>
          <w:szCs w:val="22"/>
        </w:rPr>
        <w:t>Právní služby</w:t>
      </w:r>
      <w:r w:rsidRPr="004E06C9">
        <w:rPr>
          <w:rFonts w:ascii="Cambria" w:hAnsi="Cambria" w:cs="Times New Roman"/>
          <w:szCs w:val="22"/>
        </w:rPr>
        <w:t xml:space="preserve"> využít </w:t>
      </w:r>
      <w:r w:rsidR="00743558">
        <w:rPr>
          <w:rFonts w:ascii="Cambria" w:hAnsi="Cambria" w:cs="Times New Roman"/>
          <w:szCs w:val="22"/>
        </w:rPr>
        <w:t xml:space="preserve">také </w:t>
      </w:r>
      <w:r w:rsidRPr="004E06C9">
        <w:rPr>
          <w:rFonts w:ascii="Cambria" w:hAnsi="Cambria" w:cs="Times New Roman"/>
          <w:szCs w:val="22"/>
        </w:rPr>
        <w:t>externí spolupracovníky</w:t>
      </w:r>
      <w:r w:rsidR="00743558">
        <w:rPr>
          <w:rFonts w:ascii="Cambria" w:hAnsi="Cambria" w:cs="Times New Roman"/>
          <w:szCs w:val="22"/>
        </w:rPr>
        <w:t xml:space="preserve"> a další experty</w:t>
      </w:r>
      <w:r w:rsidRPr="004E06C9">
        <w:rPr>
          <w:rFonts w:ascii="Cambria" w:hAnsi="Cambria" w:cs="Times New Roman"/>
          <w:szCs w:val="22"/>
        </w:rPr>
        <w:t xml:space="preserve"> za podmínek </w:t>
      </w:r>
      <w:r w:rsidR="00CC65E1" w:rsidRPr="004E06C9">
        <w:rPr>
          <w:rFonts w:ascii="Cambria" w:hAnsi="Cambria" w:cs="Times New Roman"/>
          <w:szCs w:val="22"/>
        </w:rPr>
        <w:t xml:space="preserve">podle </w:t>
      </w:r>
      <w:r w:rsidRPr="004E06C9">
        <w:rPr>
          <w:rFonts w:ascii="Cambria" w:hAnsi="Cambria" w:cs="Times New Roman"/>
          <w:szCs w:val="22"/>
        </w:rPr>
        <w:t>této Smlouvy.</w:t>
      </w:r>
      <w:bookmarkEnd w:id="6"/>
    </w:p>
    <w:p w14:paraId="6339A8F0" w14:textId="77777777" w:rsidR="0078756C" w:rsidRPr="004E06C9" w:rsidRDefault="0078756C" w:rsidP="004E06C9">
      <w:pPr>
        <w:pStyle w:val="Clanek11"/>
        <w:keepNext/>
        <w:keepLines/>
        <w:widowControl/>
        <w:rPr>
          <w:rFonts w:ascii="Cambria" w:hAnsi="Cambria"/>
          <w:szCs w:val="22"/>
        </w:rPr>
      </w:pPr>
      <w:bookmarkStart w:id="7" w:name="_Ref407736081"/>
      <w:bookmarkStart w:id="8" w:name="_Ref375266116"/>
      <w:r w:rsidRPr="004E06C9">
        <w:rPr>
          <w:rFonts w:ascii="Cambria" w:hAnsi="Cambria"/>
          <w:szCs w:val="22"/>
        </w:rPr>
        <w:t>Základní tým Poskytovatele určený pro poskytování Právních služeb budou tvořit:</w:t>
      </w:r>
      <w:bookmarkEnd w:id="7"/>
    </w:p>
    <w:p w14:paraId="5F3B4C8E" w14:textId="1456C1B7" w:rsidR="002C16CE" w:rsidRPr="00950846" w:rsidRDefault="00A34A54" w:rsidP="004E06C9">
      <w:pPr>
        <w:pStyle w:val="Claneka"/>
        <w:keepNext w:val="0"/>
        <w:rPr>
          <w:rFonts w:ascii="Cambria" w:hAnsi="Cambria"/>
          <w:szCs w:val="22"/>
        </w:rPr>
      </w:pPr>
      <w:proofErr w:type="spellStart"/>
      <w:r>
        <w:rPr>
          <w:rFonts w:ascii="Cambria" w:hAnsi="Cambria"/>
          <w:szCs w:val="22"/>
          <w:u w:val="single"/>
        </w:rPr>
        <w:t>xxx</w:t>
      </w:r>
      <w:proofErr w:type="spellEnd"/>
      <w:r w:rsidR="002C16CE" w:rsidRPr="00950846">
        <w:rPr>
          <w:rFonts w:ascii="Cambria" w:hAnsi="Cambria"/>
          <w:szCs w:val="22"/>
        </w:rPr>
        <w:t>, advokát, partner a společník advokátní kanceláře;</w:t>
      </w:r>
    </w:p>
    <w:p w14:paraId="0ED9EADC" w14:textId="1AE29A37" w:rsidR="002724C7" w:rsidRPr="00AF680C" w:rsidRDefault="00A34A54" w:rsidP="002724C7">
      <w:pPr>
        <w:pStyle w:val="Claneka"/>
        <w:rPr>
          <w:rFonts w:ascii="Cambria" w:hAnsi="Cambria"/>
          <w:szCs w:val="22"/>
          <w:u w:val="single"/>
        </w:rPr>
      </w:pPr>
      <w:proofErr w:type="spellStart"/>
      <w:r>
        <w:rPr>
          <w:rFonts w:ascii="Cambria" w:hAnsi="Cambria"/>
          <w:szCs w:val="22"/>
          <w:u w:val="single"/>
        </w:rPr>
        <w:t>xxx</w:t>
      </w:r>
      <w:proofErr w:type="spellEnd"/>
      <w:r w:rsidR="002724C7" w:rsidRPr="002724C7">
        <w:rPr>
          <w:rFonts w:ascii="Cambria" w:hAnsi="Cambria"/>
          <w:szCs w:val="22"/>
          <w:u w:val="single"/>
        </w:rPr>
        <w:t>,</w:t>
      </w:r>
      <w:r w:rsidR="002724C7" w:rsidRPr="002724C7">
        <w:rPr>
          <w:rFonts w:ascii="Cambria" w:hAnsi="Cambria"/>
          <w:szCs w:val="22"/>
        </w:rPr>
        <w:t xml:space="preserve"> </w:t>
      </w:r>
      <w:r w:rsidR="002724C7" w:rsidRPr="00950846">
        <w:rPr>
          <w:rFonts w:ascii="Cambria" w:hAnsi="Cambria"/>
          <w:szCs w:val="22"/>
        </w:rPr>
        <w:t>advokát, partner a společník advokátní kanceláře</w:t>
      </w:r>
      <w:r w:rsidR="00AF680C">
        <w:rPr>
          <w:rFonts w:ascii="Cambria" w:hAnsi="Cambria"/>
          <w:szCs w:val="22"/>
        </w:rPr>
        <w:t>;</w:t>
      </w:r>
    </w:p>
    <w:p w14:paraId="12BDDEED" w14:textId="27B0146D" w:rsidR="00AF680C" w:rsidRPr="002724C7" w:rsidRDefault="00A34A54" w:rsidP="002724C7">
      <w:pPr>
        <w:pStyle w:val="Claneka"/>
        <w:rPr>
          <w:rFonts w:ascii="Cambria" w:hAnsi="Cambria"/>
          <w:szCs w:val="22"/>
          <w:u w:val="single"/>
        </w:rPr>
      </w:pPr>
      <w:r>
        <w:rPr>
          <w:rFonts w:ascii="Cambria" w:hAnsi="Cambria"/>
          <w:szCs w:val="22"/>
          <w:u w:val="single"/>
        </w:rPr>
        <w:t>xxx</w:t>
      </w:r>
      <w:bookmarkStart w:id="9" w:name="_GoBack"/>
      <w:bookmarkEnd w:id="9"/>
      <w:r w:rsidR="00AF680C">
        <w:rPr>
          <w:rFonts w:ascii="Cambria" w:hAnsi="Cambria"/>
          <w:szCs w:val="22"/>
          <w:u w:val="single"/>
        </w:rPr>
        <w:t>,</w:t>
      </w:r>
      <w:r w:rsidR="00AF680C">
        <w:rPr>
          <w:rFonts w:ascii="Cambria" w:hAnsi="Cambria"/>
          <w:szCs w:val="22"/>
        </w:rPr>
        <w:t xml:space="preserve"> advokát trvale </w:t>
      </w:r>
      <w:r w:rsidR="00AF680C" w:rsidRPr="00AF680C">
        <w:rPr>
          <w:rFonts w:ascii="Cambria" w:hAnsi="Cambria"/>
          <w:szCs w:val="22"/>
        </w:rPr>
        <w:t>spolupracující s advokátní kanceláří</w:t>
      </w:r>
      <w:r w:rsidR="00AF680C">
        <w:rPr>
          <w:rFonts w:ascii="Cambria" w:hAnsi="Cambria"/>
          <w:szCs w:val="22"/>
        </w:rPr>
        <w:t>.</w:t>
      </w:r>
    </w:p>
    <w:p w14:paraId="0864B8E0" w14:textId="0FA0FD06" w:rsidR="007B1E5B" w:rsidRPr="009908AA" w:rsidRDefault="00D241CD" w:rsidP="004E06C9">
      <w:pPr>
        <w:pStyle w:val="Clanek11"/>
        <w:rPr>
          <w:rFonts w:ascii="Cambria" w:hAnsi="Cambria"/>
          <w:szCs w:val="22"/>
        </w:rPr>
      </w:pPr>
      <w:r w:rsidRPr="009908AA">
        <w:rPr>
          <w:rFonts w:ascii="Cambria" w:hAnsi="Cambria" w:cs="Times New Roman"/>
          <w:szCs w:val="22"/>
        </w:rPr>
        <w:t>Personální složení týmu</w:t>
      </w:r>
      <w:r w:rsidR="007B1E5B" w:rsidRPr="009908AA">
        <w:rPr>
          <w:rFonts w:ascii="Cambria" w:hAnsi="Cambria"/>
          <w:szCs w:val="22"/>
        </w:rPr>
        <w:t xml:space="preserve"> Poskytovatele</w:t>
      </w:r>
      <w:r w:rsidRPr="009908AA">
        <w:rPr>
          <w:rFonts w:ascii="Cambria" w:hAnsi="Cambria" w:cs="Times New Roman"/>
          <w:szCs w:val="22"/>
        </w:rPr>
        <w:t xml:space="preserve"> </w:t>
      </w:r>
      <w:r w:rsidR="00C02619" w:rsidRPr="009908AA">
        <w:rPr>
          <w:rFonts w:ascii="Cambria" w:hAnsi="Cambria" w:cs="Times New Roman"/>
          <w:szCs w:val="22"/>
        </w:rPr>
        <w:t xml:space="preserve">pro poskytování Právních služeb </w:t>
      </w:r>
      <w:r w:rsidRPr="009908AA">
        <w:rPr>
          <w:rFonts w:ascii="Cambria" w:hAnsi="Cambria" w:cs="Times New Roman"/>
          <w:szCs w:val="22"/>
        </w:rPr>
        <w:t xml:space="preserve">může být rozšířeno </w:t>
      </w:r>
      <w:r w:rsidR="002539E7" w:rsidRPr="009908AA">
        <w:rPr>
          <w:rFonts w:ascii="Cambria" w:hAnsi="Cambria" w:cs="Times New Roman"/>
          <w:szCs w:val="22"/>
        </w:rPr>
        <w:t>nebo</w:t>
      </w:r>
      <w:r w:rsidRPr="009908AA">
        <w:rPr>
          <w:rFonts w:ascii="Cambria" w:hAnsi="Cambria" w:cs="Times New Roman"/>
          <w:szCs w:val="22"/>
        </w:rPr>
        <w:t xml:space="preserve"> změněno, </w:t>
      </w:r>
      <w:r w:rsidR="00C02619" w:rsidRPr="009908AA">
        <w:rPr>
          <w:rFonts w:ascii="Cambria" w:hAnsi="Cambria" w:cs="Times New Roman"/>
          <w:szCs w:val="22"/>
        </w:rPr>
        <w:t xml:space="preserve">bude-li </w:t>
      </w:r>
      <w:r w:rsidRPr="009908AA">
        <w:rPr>
          <w:rFonts w:ascii="Cambria" w:hAnsi="Cambria" w:cs="Times New Roman"/>
          <w:szCs w:val="22"/>
        </w:rPr>
        <w:t>to vyža</w:t>
      </w:r>
      <w:r w:rsidR="00165DA8" w:rsidRPr="009908AA">
        <w:rPr>
          <w:rFonts w:ascii="Cambria" w:hAnsi="Cambria" w:cs="Times New Roman"/>
          <w:szCs w:val="22"/>
        </w:rPr>
        <w:t xml:space="preserve">dovat povaha </w:t>
      </w:r>
      <w:r w:rsidR="00CC65E1" w:rsidRPr="009908AA">
        <w:rPr>
          <w:rFonts w:ascii="Cambria" w:hAnsi="Cambria" w:cs="Times New Roman"/>
          <w:szCs w:val="22"/>
        </w:rPr>
        <w:t>nebo</w:t>
      </w:r>
      <w:r w:rsidR="00165DA8" w:rsidRPr="009908AA">
        <w:rPr>
          <w:rFonts w:ascii="Cambria" w:hAnsi="Cambria" w:cs="Times New Roman"/>
          <w:szCs w:val="22"/>
        </w:rPr>
        <w:t xml:space="preserve"> rozsah práce.</w:t>
      </w:r>
    </w:p>
    <w:p w14:paraId="585F6192" w14:textId="31153BF3" w:rsidR="004E06C9" w:rsidRPr="009908AA" w:rsidRDefault="009908AA" w:rsidP="004E06C9">
      <w:pPr>
        <w:pStyle w:val="Clanek11"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lastRenderedPageBreak/>
        <w:t>B</w:t>
      </w:r>
      <w:r w:rsidRPr="009908AA">
        <w:rPr>
          <w:rFonts w:ascii="Cambria" w:hAnsi="Cambria" w:cs="Times New Roman"/>
          <w:szCs w:val="22"/>
        </w:rPr>
        <w:t>ude-li to vyžadovat povaha nebo rozsah práce</w:t>
      </w:r>
      <w:r>
        <w:rPr>
          <w:rFonts w:ascii="Cambria" w:hAnsi="Cambria" w:cs="Times New Roman"/>
          <w:spacing w:val="-2"/>
          <w:szCs w:val="22"/>
        </w:rPr>
        <w:t>, P</w:t>
      </w:r>
      <w:r w:rsidR="004E06C9" w:rsidRPr="009908AA">
        <w:rPr>
          <w:rFonts w:ascii="Cambria" w:hAnsi="Cambria" w:cs="Times New Roman"/>
          <w:spacing w:val="-2"/>
          <w:szCs w:val="22"/>
        </w:rPr>
        <w:t xml:space="preserve">oskytovatel může při poskytování Právních služeb spolupracovat </w:t>
      </w:r>
      <w:r>
        <w:rPr>
          <w:rFonts w:ascii="Cambria" w:hAnsi="Cambria" w:cs="Times New Roman"/>
          <w:spacing w:val="-2"/>
          <w:szCs w:val="22"/>
        </w:rPr>
        <w:t>i</w:t>
      </w:r>
      <w:r w:rsidR="004E06C9" w:rsidRPr="009908AA">
        <w:rPr>
          <w:rFonts w:ascii="Cambria" w:hAnsi="Cambria" w:cs="Times New Roman"/>
          <w:spacing w:val="-2"/>
          <w:szCs w:val="22"/>
        </w:rPr>
        <w:t xml:space="preserve"> se zahraničními advokátními</w:t>
      </w:r>
      <w:r w:rsidR="004E06C9" w:rsidRPr="009908AA">
        <w:rPr>
          <w:rFonts w:ascii="Cambria" w:hAnsi="Cambria" w:cs="Times New Roman"/>
          <w:szCs w:val="22"/>
        </w:rPr>
        <w:t xml:space="preserve"> kancelářemi a advokáty za podmínek podle článku </w:t>
      </w:r>
      <w:r>
        <w:rPr>
          <w:rFonts w:ascii="Cambria" w:hAnsi="Cambria" w:cs="Times New Roman"/>
          <w:szCs w:val="22"/>
        </w:rPr>
        <w:fldChar w:fldCharType="begin"/>
      </w:r>
      <w:r>
        <w:rPr>
          <w:rFonts w:ascii="Cambria" w:hAnsi="Cambria" w:cs="Times New Roman"/>
          <w:szCs w:val="22"/>
        </w:rPr>
        <w:instrText xml:space="preserve"> REF _Ref376168427 \r \h </w:instrText>
      </w:r>
      <w:r>
        <w:rPr>
          <w:rFonts w:ascii="Cambria" w:hAnsi="Cambria" w:cs="Times New Roman"/>
          <w:szCs w:val="22"/>
        </w:rPr>
      </w:r>
      <w:r>
        <w:rPr>
          <w:rFonts w:ascii="Cambria" w:hAnsi="Cambria" w:cs="Times New Roman"/>
          <w:szCs w:val="22"/>
        </w:rPr>
        <w:fldChar w:fldCharType="separate"/>
      </w:r>
      <w:r>
        <w:rPr>
          <w:rFonts w:ascii="Cambria" w:hAnsi="Cambria" w:cs="Times New Roman"/>
          <w:szCs w:val="22"/>
        </w:rPr>
        <w:t>3</w:t>
      </w:r>
      <w:r>
        <w:rPr>
          <w:rFonts w:ascii="Cambria" w:hAnsi="Cambria" w:cs="Times New Roman"/>
          <w:szCs w:val="22"/>
        </w:rPr>
        <w:fldChar w:fldCharType="end"/>
      </w:r>
      <w:r>
        <w:rPr>
          <w:rFonts w:ascii="Cambria" w:hAnsi="Cambria" w:cs="Times New Roman"/>
          <w:szCs w:val="22"/>
        </w:rPr>
        <w:t xml:space="preserve"> </w:t>
      </w:r>
      <w:r w:rsidR="004E06C9" w:rsidRPr="009908AA">
        <w:rPr>
          <w:rFonts w:ascii="Cambria" w:hAnsi="Cambria"/>
          <w:szCs w:val="22"/>
        </w:rPr>
        <w:t>této Smlouvy</w:t>
      </w:r>
      <w:r w:rsidR="004E06C9" w:rsidRPr="009908AA">
        <w:rPr>
          <w:rFonts w:ascii="Cambria" w:hAnsi="Cambria" w:cs="Times New Roman"/>
          <w:szCs w:val="22"/>
        </w:rPr>
        <w:t>.</w:t>
      </w:r>
    </w:p>
    <w:p w14:paraId="20A0F227" w14:textId="1E7BA48F" w:rsidR="00D241CD" w:rsidRPr="009908AA" w:rsidRDefault="00D241CD" w:rsidP="004E06C9">
      <w:pPr>
        <w:pStyle w:val="Clanek11"/>
        <w:rPr>
          <w:rFonts w:ascii="Cambria" w:hAnsi="Cambria"/>
          <w:szCs w:val="22"/>
        </w:rPr>
      </w:pPr>
      <w:r w:rsidRPr="009908AA">
        <w:rPr>
          <w:rFonts w:ascii="Cambria" w:hAnsi="Cambria" w:cs="Times New Roman"/>
          <w:szCs w:val="22"/>
        </w:rPr>
        <w:t>Poskytovatel bude dbát na zachování maxi</w:t>
      </w:r>
      <w:r w:rsidR="00C02619" w:rsidRPr="009908AA">
        <w:rPr>
          <w:rFonts w:ascii="Cambria" w:hAnsi="Cambria" w:cs="Times New Roman"/>
          <w:szCs w:val="22"/>
        </w:rPr>
        <w:t>mální efektivnosti poskytování Právních s</w:t>
      </w:r>
      <w:r w:rsidRPr="009908AA">
        <w:rPr>
          <w:rFonts w:ascii="Cambria" w:hAnsi="Cambria" w:cs="Times New Roman"/>
          <w:szCs w:val="22"/>
        </w:rPr>
        <w:t>lužeb a</w:t>
      </w:r>
      <w:r w:rsidR="006B1AC7" w:rsidRPr="009908AA">
        <w:rPr>
          <w:rFonts w:ascii="Cambria" w:hAnsi="Cambria" w:cs="Times New Roman"/>
          <w:szCs w:val="22"/>
        </w:rPr>
        <w:t> </w:t>
      </w:r>
      <w:r w:rsidRPr="009908AA">
        <w:rPr>
          <w:rFonts w:ascii="Cambria" w:hAnsi="Cambria" w:cs="Times New Roman"/>
          <w:szCs w:val="22"/>
        </w:rPr>
        <w:t>na úsporu nákladů pro Klienta.</w:t>
      </w:r>
      <w:bookmarkEnd w:id="8"/>
    </w:p>
    <w:p w14:paraId="59769124" w14:textId="77777777" w:rsidR="00D241CD" w:rsidRPr="009908AA" w:rsidRDefault="00D241CD" w:rsidP="004E06C9">
      <w:pPr>
        <w:pStyle w:val="Nadpis1"/>
        <w:keepLines/>
        <w:spacing w:line="240" w:lineRule="auto"/>
        <w:rPr>
          <w:rFonts w:ascii="Cambria" w:hAnsi="Cambria"/>
          <w:caps w:val="0"/>
          <w:kern w:val="0"/>
          <w:szCs w:val="22"/>
        </w:rPr>
      </w:pPr>
      <w:bookmarkStart w:id="10" w:name="_Ref376168427"/>
      <w:r w:rsidRPr="009908AA">
        <w:rPr>
          <w:rFonts w:ascii="Cambria" w:hAnsi="Cambria"/>
          <w:caps w:val="0"/>
          <w:kern w:val="0"/>
          <w:szCs w:val="22"/>
        </w:rPr>
        <w:t>SPOLUPRÁCE S DALŠÍMI EXPERTY</w:t>
      </w:r>
      <w:bookmarkEnd w:id="10"/>
    </w:p>
    <w:p w14:paraId="34AAFD27" w14:textId="0BEDC9B2" w:rsidR="00D241CD" w:rsidRPr="004E06C9" w:rsidRDefault="00D241CD" w:rsidP="004E06C9">
      <w:pPr>
        <w:pStyle w:val="Clanek11"/>
        <w:rPr>
          <w:rFonts w:ascii="Cambria" w:hAnsi="Cambria"/>
          <w:szCs w:val="22"/>
        </w:rPr>
      </w:pPr>
      <w:r w:rsidRPr="004E06C9">
        <w:rPr>
          <w:rFonts w:ascii="Cambria" w:hAnsi="Cambria" w:cs="Times New Roman"/>
          <w:szCs w:val="22"/>
        </w:rPr>
        <w:t>Vyžaduje-li to zvláštní povaha případu, Poskyto</w:t>
      </w:r>
      <w:r w:rsidR="008B2574" w:rsidRPr="004E06C9">
        <w:rPr>
          <w:rFonts w:ascii="Cambria" w:hAnsi="Cambria" w:cs="Times New Roman"/>
          <w:szCs w:val="22"/>
        </w:rPr>
        <w:t xml:space="preserve">vatel </w:t>
      </w:r>
      <w:r w:rsidR="007F6364" w:rsidRPr="004E06C9">
        <w:rPr>
          <w:rFonts w:ascii="Cambria" w:hAnsi="Cambria" w:cs="Times New Roman"/>
          <w:szCs w:val="22"/>
        </w:rPr>
        <w:t xml:space="preserve">může </w:t>
      </w:r>
      <w:r w:rsidR="008B2574" w:rsidRPr="004E06C9">
        <w:rPr>
          <w:rFonts w:ascii="Cambria" w:hAnsi="Cambria" w:cs="Times New Roman"/>
          <w:szCs w:val="22"/>
        </w:rPr>
        <w:t>při poskytování Právních s</w:t>
      </w:r>
      <w:r w:rsidRPr="004E06C9">
        <w:rPr>
          <w:rFonts w:ascii="Cambria" w:hAnsi="Cambria" w:cs="Times New Roman"/>
          <w:szCs w:val="22"/>
        </w:rPr>
        <w:t>lužeb spolupracovat s</w:t>
      </w:r>
      <w:r w:rsidR="004E06C9">
        <w:rPr>
          <w:rFonts w:ascii="Cambria" w:hAnsi="Cambria" w:cs="Times New Roman"/>
          <w:szCs w:val="22"/>
        </w:rPr>
        <w:t> dalšími (</w:t>
      </w:r>
      <w:r w:rsidR="004E06C9" w:rsidRPr="004E06C9">
        <w:rPr>
          <w:rFonts w:ascii="Cambria" w:hAnsi="Cambria" w:cs="Times New Roman"/>
          <w:szCs w:val="22"/>
        </w:rPr>
        <w:t>externími</w:t>
      </w:r>
      <w:r w:rsidR="004E06C9">
        <w:rPr>
          <w:rFonts w:ascii="Cambria" w:hAnsi="Cambria" w:cs="Times New Roman"/>
          <w:szCs w:val="22"/>
        </w:rPr>
        <w:t xml:space="preserve">) experty – například </w:t>
      </w:r>
      <w:r w:rsidRPr="004E06C9">
        <w:rPr>
          <w:rFonts w:ascii="Cambria" w:hAnsi="Cambria" w:cs="Times New Roman"/>
          <w:szCs w:val="22"/>
        </w:rPr>
        <w:t xml:space="preserve">znalci, poradci a </w:t>
      </w:r>
      <w:r w:rsidR="004E06C9">
        <w:rPr>
          <w:rFonts w:ascii="Cambria" w:hAnsi="Cambria" w:cs="Times New Roman"/>
          <w:szCs w:val="22"/>
        </w:rPr>
        <w:t>jinými</w:t>
      </w:r>
      <w:r w:rsidRPr="004E06C9">
        <w:rPr>
          <w:rFonts w:ascii="Cambria" w:hAnsi="Cambria" w:cs="Times New Roman"/>
          <w:szCs w:val="22"/>
        </w:rPr>
        <w:t xml:space="preserve"> odborníky. Nedohodnou-li se </w:t>
      </w:r>
      <w:r w:rsidR="007F6364" w:rsidRPr="004E06C9">
        <w:rPr>
          <w:rFonts w:ascii="Cambria" w:hAnsi="Cambria" w:cs="Times New Roman"/>
          <w:szCs w:val="22"/>
        </w:rPr>
        <w:t>Strany</w:t>
      </w:r>
      <w:r w:rsidRPr="004E06C9">
        <w:rPr>
          <w:rFonts w:ascii="Cambria" w:hAnsi="Cambria" w:cs="Times New Roman"/>
          <w:szCs w:val="22"/>
        </w:rPr>
        <w:t xml:space="preserve"> jinak, budou </w:t>
      </w:r>
      <w:r w:rsidR="004E06C9">
        <w:rPr>
          <w:rFonts w:ascii="Cambria" w:hAnsi="Cambria" w:cs="Times New Roman"/>
          <w:szCs w:val="22"/>
        </w:rPr>
        <w:t>další experti</w:t>
      </w:r>
      <w:r w:rsidRPr="004E06C9">
        <w:rPr>
          <w:rFonts w:ascii="Cambria" w:hAnsi="Cambria" w:cs="Times New Roman"/>
          <w:szCs w:val="22"/>
        </w:rPr>
        <w:t xml:space="preserve"> ustanoveni na náklady Klienta jako </w:t>
      </w:r>
      <w:r w:rsidR="004E06C9">
        <w:rPr>
          <w:rFonts w:ascii="Cambria" w:hAnsi="Cambria" w:cs="Times New Roman"/>
          <w:szCs w:val="22"/>
        </w:rPr>
        <w:t xml:space="preserve">jeho přímí </w:t>
      </w:r>
      <w:r w:rsidRPr="004E06C9">
        <w:rPr>
          <w:rFonts w:ascii="Cambria" w:hAnsi="Cambria" w:cs="Times New Roman"/>
          <w:szCs w:val="22"/>
        </w:rPr>
        <w:t xml:space="preserve">zástupci a výlučně tito </w:t>
      </w:r>
      <w:r w:rsidR="004E06C9">
        <w:rPr>
          <w:rFonts w:ascii="Cambria" w:hAnsi="Cambria" w:cs="Times New Roman"/>
          <w:szCs w:val="22"/>
        </w:rPr>
        <w:t>další experti</w:t>
      </w:r>
      <w:r w:rsidR="004E06C9" w:rsidRPr="004E06C9">
        <w:rPr>
          <w:rFonts w:ascii="Cambria" w:hAnsi="Cambria" w:cs="Times New Roman"/>
          <w:szCs w:val="22"/>
        </w:rPr>
        <w:t xml:space="preserve"> </w:t>
      </w:r>
      <w:r w:rsidRPr="004E06C9">
        <w:rPr>
          <w:rFonts w:ascii="Cambria" w:hAnsi="Cambria" w:cs="Times New Roman"/>
          <w:szCs w:val="22"/>
        </w:rPr>
        <w:t xml:space="preserve">budou Klientovi </w:t>
      </w:r>
      <w:r w:rsidR="004E06C9">
        <w:rPr>
          <w:rFonts w:ascii="Cambria" w:hAnsi="Cambria" w:cs="Times New Roman"/>
          <w:szCs w:val="22"/>
        </w:rPr>
        <w:t xml:space="preserve">přímo </w:t>
      </w:r>
      <w:r w:rsidRPr="004E06C9">
        <w:rPr>
          <w:rFonts w:ascii="Cambria" w:hAnsi="Cambria" w:cs="Times New Roman"/>
          <w:szCs w:val="22"/>
        </w:rPr>
        <w:t>odpovědn</w:t>
      </w:r>
      <w:r w:rsidR="007F6364" w:rsidRPr="004E06C9">
        <w:rPr>
          <w:rFonts w:ascii="Cambria" w:hAnsi="Cambria" w:cs="Times New Roman"/>
          <w:szCs w:val="22"/>
        </w:rPr>
        <w:t>í</w:t>
      </w:r>
      <w:r w:rsidRPr="004E06C9">
        <w:rPr>
          <w:rFonts w:ascii="Cambria" w:hAnsi="Cambria" w:cs="Times New Roman"/>
          <w:szCs w:val="22"/>
        </w:rPr>
        <w:t xml:space="preserve"> za poskytnutí příslušných služeb a</w:t>
      </w:r>
      <w:r w:rsidR="00576E48" w:rsidRPr="004E06C9">
        <w:rPr>
          <w:rFonts w:ascii="Cambria" w:hAnsi="Cambria" w:cs="Times New Roman"/>
          <w:szCs w:val="22"/>
        </w:rPr>
        <w:t> </w:t>
      </w:r>
      <w:r w:rsidRPr="004E06C9">
        <w:rPr>
          <w:rFonts w:ascii="Cambria" w:hAnsi="Cambria" w:cs="Times New Roman"/>
          <w:szCs w:val="22"/>
        </w:rPr>
        <w:t>poradenství v souladu s příslušnými právními předpisy a</w:t>
      </w:r>
      <w:r w:rsidR="004E06C9">
        <w:rPr>
          <w:rFonts w:ascii="Cambria" w:hAnsi="Cambria" w:cs="Times New Roman"/>
          <w:szCs w:val="22"/>
        </w:rPr>
        <w:t> </w:t>
      </w:r>
      <w:r w:rsidRPr="004E06C9">
        <w:rPr>
          <w:rFonts w:ascii="Cambria" w:hAnsi="Cambria" w:cs="Times New Roman"/>
          <w:szCs w:val="22"/>
        </w:rPr>
        <w:t xml:space="preserve">profesními pravidly. </w:t>
      </w:r>
      <w:r w:rsidR="004E06C9" w:rsidRPr="004E06C9">
        <w:rPr>
          <w:rFonts w:ascii="Cambria" w:hAnsi="Cambria" w:cs="Times New Roman"/>
          <w:szCs w:val="22"/>
        </w:rPr>
        <w:t xml:space="preserve">V takovém případě </w:t>
      </w:r>
      <w:r w:rsidRPr="004E06C9">
        <w:rPr>
          <w:rFonts w:ascii="Cambria" w:hAnsi="Cambria" w:cs="Times New Roman"/>
          <w:szCs w:val="22"/>
        </w:rPr>
        <w:t xml:space="preserve">Klient </w:t>
      </w:r>
      <w:r w:rsidR="004E06C9" w:rsidRPr="004E06C9">
        <w:rPr>
          <w:rFonts w:ascii="Cambria" w:hAnsi="Cambria" w:cs="Times New Roman"/>
          <w:szCs w:val="22"/>
        </w:rPr>
        <w:t xml:space="preserve">bez </w:t>
      </w:r>
      <w:r w:rsidR="004E06C9">
        <w:rPr>
          <w:rFonts w:ascii="Cambria" w:hAnsi="Cambria" w:cs="Times New Roman"/>
          <w:szCs w:val="22"/>
        </w:rPr>
        <w:t xml:space="preserve">zbytečného </w:t>
      </w:r>
      <w:r w:rsidR="004E06C9" w:rsidRPr="004E06C9">
        <w:rPr>
          <w:rFonts w:ascii="Cambria" w:hAnsi="Cambria" w:cs="Times New Roman"/>
          <w:szCs w:val="22"/>
        </w:rPr>
        <w:t xml:space="preserve">odkladu </w:t>
      </w:r>
      <w:r w:rsidRPr="004E06C9">
        <w:rPr>
          <w:rFonts w:ascii="Cambria" w:hAnsi="Cambria" w:cs="Times New Roman"/>
          <w:szCs w:val="22"/>
        </w:rPr>
        <w:t>uzavře smlouvu o poskytování služeb s</w:t>
      </w:r>
      <w:r w:rsidR="004E06C9">
        <w:rPr>
          <w:rFonts w:ascii="Cambria" w:hAnsi="Cambria" w:cs="Times New Roman"/>
          <w:szCs w:val="22"/>
        </w:rPr>
        <w:t> dalším expertem</w:t>
      </w:r>
      <w:r w:rsidR="008B2574" w:rsidRPr="004E06C9">
        <w:rPr>
          <w:rFonts w:ascii="Cambria" w:hAnsi="Cambria" w:cs="Times New Roman"/>
          <w:szCs w:val="22"/>
        </w:rPr>
        <w:t>,</w:t>
      </w:r>
      <w:r w:rsidRPr="004E06C9">
        <w:rPr>
          <w:rFonts w:ascii="Cambria" w:hAnsi="Cambria" w:cs="Times New Roman"/>
          <w:szCs w:val="22"/>
        </w:rPr>
        <w:t xml:space="preserve"> aby neb</w:t>
      </w:r>
      <w:r w:rsidR="008B2574" w:rsidRPr="004E06C9">
        <w:rPr>
          <w:rFonts w:ascii="Cambria" w:hAnsi="Cambria" w:cs="Times New Roman"/>
          <w:szCs w:val="22"/>
        </w:rPr>
        <w:t xml:space="preserve">ylo ohroženo včasné </w:t>
      </w:r>
      <w:r w:rsidR="007F6364" w:rsidRPr="004E06C9">
        <w:rPr>
          <w:rFonts w:ascii="Cambria" w:hAnsi="Cambria" w:cs="Times New Roman"/>
          <w:szCs w:val="22"/>
        </w:rPr>
        <w:t xml:space="preserve">a řádné </w:t>
      </w:r>
      <w:r w:rsidR="008B2574" w:rsidRPr="004E06C9">
        <w:rPr>
          <w:rFonts w:ascii="Cambria" w:hAnsi="Cambria" w:cs="Times New Roman"/>
          <w:szCs w:val="22"/>
        </w:rPr>
        <w:t xml:space="preserve">poskytnutí Právních </w:t>
      </w:r>
      <w:r w:rsidR="007F6364" w:rsidRPr="004E06C9">
        <w:rPr>
          <w:rFonts w:ascii="Cambria" w:hAnsi="Cambria" w:cs="Times New Roman"/>
          <w:szCs w:val="22"/>
        </w:rPr>
        <w:t>s</w:t>
      </w:r>
      <w:r w:rsidRPr="004E06C9">
        <w:rPr>
          <w:rFonts w:ascii="Cambria" w:hAnsi="Cambria" w:cs="Times New Roman"/>
          <w:szCs w:val="22"/>
        </w:rPr>
        <w:t>lužeb Poskytovatele</w:t>
      </w:r>
      <w:r w:rsidR="004E06C9">
        <w:rPr>
          <w:rFonts w:ascii="Cambria" w:hAnsi="Cambria" w:cs="Times New Roman"/>
          <w:szCs w:val="22"/>
        </w:rPr>
        <w:t>m</w:t>
      </w:r>
      <w:r w:rsidRPr="004E06C9">
        <w:rPr>
          <w:rFonts w:ascii="Cambria" w:hAnsi="Cambria" w:cs="Times New Roman"/>
          <w:szCs w:val="22"/>
        </w:rPr>
        <w:t xml:space="preserve">. </w:t>
      </w:r>
      <w:r w:rsidR="004E06C9">
        <w:rPr>
          <w:rFonts w:ascii="Cambria" w:hAnsi="Cambria" w:cs="Times New Roman"/>
          <w:szCs w:val="22"/>
        </w:rPr>
        <w:t>P</w:t>
      </w:r>
      <w:r w:rsidR="004E06C9" w:rsidRPr="004E06C9">
        <w:rPr>
          <w:rFonts w:ascii="Cambria" w:hAnsi="Cambria" w:cs="Times New Roman"/>
          <w:szCs w:val="22"/>
        </w:rPr>
        <w:t xml:space="preserve">otřebu </w:t>
      </w:r>
      <w:r w:rsidR="004E06C9">
        <w:rPr>
          <w:rFonts w:ascii="Cambria" w:hAnsi="Cambria" w:cs="Times New Roman"/>
          <w:szCs w:val="22"/>
        </w:rPr>
        <w:t>zapojení</w:t>
      </w:r>
      <w:r w:rsidR="004E06C9" w:rsidRPr="004E06C9">
        <w:rPr>
          <w:rFonts w:ascii="Cambria" w:hAnsi="Cambria" w:cs="Times New Roman"/>
          <w:szCs w:val="22"/>
        </w:rPr>
        <w:t xml:space="preserve"> </w:t>
      </w:r>
      <w:r w:rsidR="004E06C9">
        <w:rPr>
          <w:rFonts w:ascii="Cambria" w:hAnsi="Cambria" w:cs="Times New Roman"/>
          <w:szCs w:val="22"/>
        </w:rPr>
        <w:t xml:space="preserve">dalších expertů, jakož i </w:t>
      </w:r>
      <w:r w:rsidR="004E06C9" w:rsidRPr="004E06C9">
        <w:rPr>
          <w:rFonts w:ascii="Cambria" w:hAnsi="Cambria" w:cs="Times New Roman"/>
          <w:szCs w:val="22"/>
        </w:rPr>
        <w:t>související náklady Poskytovatel předem projedná s Klientem</w:t>
      </w:r>
      <w:r w:rsidRPr="004E06C9">
        <w:rPr>
          <w:rFonts w:ascii="Cambria" w:hAnsi="Cambria" w:cs="Times New Roman"/>
          <w:szCs w:val="22"/>
        </w:rPr>
        <w:t>.</w:t>
      </w:r>
    </w:p>
    <w:p w14:paraId="1EBE8A4D" w14:textId="507CA51B" w:rsidR="00D241CD" w:rsidRPr="004E06C9" w:rsidRDefault="00D241CD" w:rsidP="004E06C9">
      <w:pPr>
        <w:pStyle w:val="Clanek11"/>
        <w:rPr>
          <w:rFonts w:ascii="Cambria" w:hAnsi="Cambria"/>
          <w:szCs w:val="22"/>
        </w:rPr>
      </w:pPr>
      <w:bookmarkStart w:id="11" w:name="_Ref395606372"/>
      <w:r w:rsidRPr="004E06C9">
        <w:rPr>
          <w:rFonts w:ascii="Cambria" w:hAnsi="Cambria" w:cs="Times New Roman"/>
          <w:szCs w:val="22"/>
        </w:rPr>
        <w:t xml:space="preserve">Poskytovatel </w:t>
      </w:r>
      <w:r w:rsidR="00906621" w:rsidRPr="004E06C9">
        <w:rPr>
          <w:rFonts w:ascii="Cambria" w:hAnsi="Cambria" w:cs="Times New Roman"/>
          <w:szCs w:val="22"/>
        </w:rPr>
        <w:t>může</w:t>
      </w:r>
      <w:r w:rsidR="00255065" w:rsidRPr="004E06C9">
        <w:rPr>
          <w:rFonts w:ascii="Cambria" w:hAnsi="Cambria" w:cs="Times New Roman"/>
          <w:szCs w:val="22"/>
        </w:rPr>
        <w:t xml:space="preserve"> na žádost</w:t>
      </w:r>
      <w:r w:rsidRPr="004E06C9">
        <w:rPr>
          <w:rFonts w:ascii="Cambria" w:hAnsi="Cambria" w:cs="Times New Roman"/>
          <w:szCs w:val="22"/>
        </w:rPr>
        <w:t xml:space="preserve"> </w:t>
      </w:r>
      <w:r w:rsidR="00255065" w:rsidRPr="004E06C9">
        <w:rPr>
          <w:rFonts w:ascii="Cambria" w:hAnsi="Cambria" w:cs="Times New Roman"/>
          <w:szCs w:val="22"/>
        </w:rPr>
        <w:t>Klienta</w:t>
      </w:r>
      <w:r w:rsidRPr="004E06C9">
        <w:rPr>
          <w:rFonts w:ascii="Cambria" w:hAnsi="Cambria" w:cs="Times New Roman"/>
          <w:szCs w:val="22"/>
        </w:rPr>
        <w:t xml:space="preserve"> uhradit za Klienta odměnu za </w:t>
      </w:r>
      <w:r w:rsidR="0045172F" w:rsidRPr="004E06C9">
        <w:rPr>
          <w:rFonts w:ascii="Cambria" w:hAnsi="Cambria" w:cs="Times New Roman"/>
          <w:szCs w:val="22"/>
        </w:rPr>
        <w:t>služby</w:t>
      </w:r>
      <w:r w:rsidRPr="004E06C9">
        <w:rPr>
          <w:rFonts w:ascii="Cambria" w:hAnsi="Cambria" w:cs="Times New Roman"/>
          <w:szCs w:val="22"/>
        </w:rPr>
        <w:t xml:space="preserve"> </w:t>
      </w:r>
      <w:r w:rsidR="00743558">
        <w:rPr>
          <w:rFonts w:ascii="Cambria" w:hAnsi="Cambria" w:cs="Times New Roman"/>
          <w:szCs w:val="22"/>
        </w:rPr>
        <w:t xml:space="preserve">dalších expertů </w:t>
      </w:r>
      <w:r w:rsidRPr="004E06C9">
        <w:rPr>
          <w:rFonts w:ascii="Cambria" w:hAnsi="Cambria" w:cs="Times New Roman"/>
          <w:szCs w:val="22"/>
        </w:rPr>
        <w:t>a</w:t>
      </w:r>
      <w:r w:rsidR="00255065" w:rsidRPr="004E06C9">
        <w:rPr>
          <w:rFonts w:ascii="Cambria" w:hAnsi="Cambria" w:cs="Times New Roman"/>
          <w:szCs w:val="22"/>
        </w:rPr>
        <w:t> </w:t>
      </w:r>
      <w:r w:rsidR="00743558">
        <w:rPr>
          <w:rFonts w:ascii="Cambria" w:hAnsi="Cambria" w:cs="Times New Roman"/>
          <w:szCs w:val="22"/>
        </w:rPr>
        <w:t>jejich ostatní náklady</w:t>
      </w:r>
      <w:r w:rsidRPr="004E06C9">
        <w:rPr>
          <w:rFonts w:ascii="Cambria" w:hAnsi="Cambria" w:cs="Times New Roman"/>
          <w:szCs w:val="22"/>
        </w:rPr>
        <w:t xml:space="preserve">. V takovém případě Poskytovatel zahrne částky takto </w:t>
      </w:r>
      <w:r w:rsidR="00743558" w:rsidRPr="004E06C9">
        <w:rPr>
          <w:rFonts w:ascii="Cambria" w:hAnsi="Cambria" w:cs="Times New Roman"/>
          <w:szCs w:val="22"/>
        </w:rPr>
        <w:t xml:space="preserve">uhrazené </w:t>
      </w:r>
      <w:r w:rsidRPr="004E06C9">
        <w:rPr>
          <w:rFonts w:ascii="Cambria" w:hAnsi="Cambria" w:cs="Times New Roman"/>
          <w:szCs w:val="22"/>
        </w:rPr>
        <w:t xml:space="preserve">za Klienta do </w:t>
      </w:r>
      <w:r w:rsidR="007F6364" w:rsidRPr="004E06C9">
        <w:rPr>
          <w:rFonts w:ascii="Cambria" w:hAnsi="Cambria" w:cs="Times New Roman"/>
          <w:szCs w:val="22"/>
        </w:rPr>
        <w:t xml:space="preserve">svých </w:t>
      </w:r>
      <w:r w:rsidRPr="004E06C9">
        <w:rPr>
          <w:rFonts w:ascii="Cambria" w:hAnsi="Cambria" w:cs="Times New Roman"/>
          <w:szCs w:val="22"/>
        </w:rPr>
        <w:t xml:space="preserve">Hotových výdajů (jak </w:t>
      </w:r>
      <w:r w:rsidR="008B2574" w:rsidRPr="004E06C9">
        <w:rPr>
          <w:rFonts w:ascii="Cambria" w:hAnsi="Cambria" w:cs="Times New Roman"/>
          <w:szCs w:val="22"/>
        </w:rPr>
        <w:t>jsou definovány níže</w:t>
      </w:r>
      <w:r w:rsidRPr="004E06C9">
        <w:rPr>
          <w:rFonts w:ascii="Cambria" w:hAnsi="Cambria" w:cs="Times New Roman"/>
          <w:szCs w:val="22"/>
        </w:rPr>
        <w:t xml:space="preserve">) a vyúčtuje je Klientovi </w:t>
      </w:r>
      <w:r w:rsidR="00743558">
        <w:rPr>
          <w:rFonts w:ascii="Cambria" w:hAnsi="Cambria" w:cs="Times New Roman"/>
          <w:szCs w:val="22"/>
        </w:rPr>
        <w:t>podle článků</w:t>
      </w:r>
      <w:r w:rsidRPr="004E06C9">
        <w:rPr>
          <w:rFonts w:ascii="Cambria" w:hAnsi="Cambria" w:cs="Times New Roman"/>
          <w:szCs w:val="22"/>
        </w:rPr>
        <w:t xml:space="preserve"> </w:t>
      </w:r>
      <w:r w:rsidR="009908AA">
        <w:rPr>
          <w:rFonts w:ascii="Cambria" w:hAnsi="Cambria" w:cs="Times New Roman"/>
          <w:szCs w:val="22"/>
        </w:rPr>
        <w:fldChar w:fldCharType="begin"/>
      </w:r>
      <w:r w:rsidR="009908AA">
        <w:rPr>
          <w:rFonts w:ascii="Cambria" w:hAnsi="Cambria" w:cs="Times New Roman"/>
          <w:szCs w:val="22"/>
        </w:rPr>
        <w:instrText xml:space="preserve"> REF _Ref395606336 \r \h </w:instrText>
      </w:r>
      <w:r w:rsidR="009908AA">
        <w:rPr>
          <w:rFonts w:ascii="Cambria" w:hAnsi="Cambria" w:cs="Times New Roman"/>
          <w:szCs w:val="22"/>
        </w:rPr>
      </w:r>
      <w:r w:rsidR="009908AA">
        <w:rPr>
          <w:rFonts w:ascii="Cambria" w:hAnsi="Cambria" w:cs="Times New Roman"/>
          <w:szCs w:val="22"/>
        </w:rPr>
        <w:fldChar w:fldCharType="separate"/>
      </w:r>
      <w:r w:rsidR="009908AA">
        <w:rPr>
          <w:rFonts w:ascii="Cambria" w:hAnsi="Cambria" w:cs="Times New Roman"/>
          <w:szCs w:val="22"/>
        </w:rPr>
        <w:t>6</w:t>
      </w:r>
      <w:r w:rsidR="009908AA">
        <w:rPr>
          <w:rFonts w:ascii="Cambria" w:hAnsi="Cambria" w:cs="Times New Roman"/>
          <w:szCs w:val="22"/>
        </w:rPr>
        <w:fldChar w:fldCharType="end"/>
      </w:r>
      <w:r w:rsidR="009908AA">
        <w:rPr>
          <w:rFonts w:ascii="Cambria" w:hAnsi="Cambria" w:cs="Times New Roman"/>
          <w:szCs w:val="22"/>
        </w:rPr>
        <w:t xml:space="preserve"> a </w:t>
      </w:r>
      <w:r w:rsidR="009908AA">
        <w:rPr>
          <w:rFonts w:ascii="Cambria" w:hAnsi="Cambria" w:cs="Times New Roman"/>
          <w:szCs w:val="22"/>
        </w:rPr>
        <w:fldChar w:fldCharType="begin"/>
      </w:r>
      <w:r w:rsidR="009908AA">
        <w:rPr>
          <w:rFonts w:ascii="Cambria" w:hAnsi="Cambria" w:cs="Times New Roman"/>
          <w:szCs w:val="22"/>
        </w:rPr>
        <w:instrText xml:space="preserve"> REF _Ref161825031 \r \h </w:instrText>
      </w:r>
      <w:r w:rsidR="009908AA">
        <w:rPr>
          <w:rFonts w:ascii="Cambria" w:hAnsi="Cambria" w:cs="Times New Roman"/>
          <w:szCs w:val="22"/>
        </w:rPr>
      </w:r>
      <w:r w:rsidR="009908AA">
        <w:rPr>
          <w:rFonts w:ascii="Cambria" w:hAnsi="Cambria" w:cs="Times New Roman"/>
          <w:szCs w:val="22"/>
        </w:rPr>
        <w:fldChar w:fldCharType="separate"/>
      </w:r>
      <w:r w:rsidR="009908AA">
        <w:rPr>
          <w:rFonts w:ascii="Cambria" w:hAnsi="Cambria" w:cs="Times New Roman"/>
          <w:szCs w:val="22"/>
        </w:rPr>
        <w:t>7</w:t>
      </w:r>
      <w:r w:rsidR="009908AA">
        <w:rPr>
          <w:rFonts w:ascii="Cambria" w:hAnsi="Cambria" w:cs="Times New Roman"/>
          <w:szCs w:val="22"/>
        </w:rPr>
        <w:fldChar w:fldCharType="end"/>
      </w:r>
      <w:r w:rsidR="009908AA">
        <w:rPr>
          <w:rFonts w:ascii="Cambria" w:hAnsi="Cambria" w:cs="Times New Roman"/>
          <w:szCs w:val="22"/>
        </w:rPr>
        <w:t xml:space="preserve"> </w:t>
      </w:r>
      <w:r w:rsidR="008B2574" w:rsidRPr="004E06C9">
        <w:rPr>
          <w:rFonts w:ascii="Cambria" w:hAnsi="Cambria" w:cs="Times New Roman"/>
          <w:szCs w:val="22"/>
        </w:rPr>
        <w:t>této Smlouvy</w:t>
      </w:r>
      <w:r w:rsidRPr="004E06C9">
        <w:rPr>
          <w:rFonts w:ascii="Cambria" w:hAnsi="Cambria" w:cs="Times New Roman"/>
          <w:szCs w:val="22"/>
        </w:rPr>
        <w:t>.</w:t>
      </w:r>
      <w:bookmarkEnd w:id="11"/>
    </w:p>
    <w:p w14:paraId="0ECC6A3E" w14:textId="147A34EC" w:rsidR="00B628D5" w:rsidRPr="004E06C9" w:rsidRDefault="00B628D5" w:rsidP="004E06C9">
      <w:pPr>
        <w:pStyle w:val="Clanek11"/>
        <w:rPr>
          <w:rFonts w:ascii="Cambria" w:hAnsi="Cambria"/>
          <w:szCs w:val="22"/>
        </w:rPr>
      </w:pPr>
      <w:r w:rsidRPr="004E06C9">
        <w:rPr>
          <w:rFonts w:ascii="Cambria" w:hAnsi="Cambria" w:cs="Times New Roman"/>
          <w:szCs w:val="22"/>
        </w:rPr>
        <w:t>Na žádost Klienta zajistí Poskytovatel překlady právních dokumentů do anglického</w:t>
      </w:r>
      <w:r w:rsidR="00743558">
        <w:rPr>
          <w:rFonts w:ascii="Cambria" w:hAnsi="Cambria" w:cs="Times New Roman"/>
          <w:szCs w:val="22"/>
        </w:rPr>
        <w:t xml:space="preserve"> </w:t>
      </w:r>
      <w:r w:rsidRPr="004E06C9">
        <w:rPr>
          <w:rFonts w:ascii="Cambria" w:hAnsi="Cambria" w:cs="Times New Roman"/>
          <w:szCs w:val="22"/>
        </w:rPr>
        <w:t>jazyka</w:t>
      </w:r>
      <w:r w:rsidR="00B24F4B" w:rsidRPr="004E06C9">
        <w:rPr>
          <w:rFonts w:ascii="Cambria" w:hAnsi="Cambria" w:cs="Times New Roman"/>
          <w:szCs w:val="22"/>
        </w:rPr>
        <w:t xml:space="preserve"> prostřednictvím svých </w:t>
      </w:r>
      <w:r w:rsidR="007F6364" w:rsidRPr="004E06C9">
        <w:rPr>
          <w:rFonts w:ascii="Cambria" w:hAnsi="Cambria" w:cs="Times New Roman"/>
          <w:szCs w:val="22"/>
        </w:rPr>
        <w:t xml:space="preserve">spolupracovníků a </w:t>
      </w:r>
      <w:r w:rsidR="00B24F4B" w:rsidRPr="004E06C9">
        <w:rPr>
          <w:rFonts w:ascii="Cambria" w:hAnsi="Cambria" w:cs="Times New Roman"/>
          <w:szCs w:val="22"/>
        </w:rPr>
        <w:t>zaměstnanců</w:t>
      </w:r>
      <w:r w:rsidRPr="004E06C9">
        <w:rPr>
          <w:rFonts w:ascii="Cambria" w:hAnsi="Cambria" w:cs="Times New Roman"/>
          <w:szCs w:val="22"/>
        </w:rPr>
        <w:t xml:space="preserve">. Nebude-li výslovně ujednáno mezi </w:t>
      </w:r>
      <w:r w:rsidR="0016535A" w:rsidRPr="004E06C9">
        <w:rPr>
          <w:rFonts w:ascii="Cambria" w:hAnsi="Cambria" w:cs="Times New Roman"/>
          <w:szCs w:val="22"/>
        </w:rPr>
        <w:t>Stranami</w:t>
      </w:r>
      <w:r w:rsidRPr="004E06C9">
        <w:rPr>
          <w:rFonts w:ascii="Cambria" w:hAnsi="Cambria" w:cs="Times New Roman"/>
          <w:szCs w:val="22"/>
        </w:rPr>
        <w:t xml:space="preserve"> jinak, </w:t>
      </w:r>
      <w:r w:rsidR="00B24F4B" w:rsidRPr="004E06C9">
        <w:rPr>
          <w:rFonts w:ascii="Cambria" w:hAnsi="Cambria" w:cs="Times New Roman"/>
          <w:szCs w:val="22"/>
        </w:rPr>
        <w:t xml:space="preserve">takové interní </w:t>
      </w:r>
      <w:r w:rsidRPr="004E06C9">
        <w:rPr>
          <w:rFonts w:ascii="Cambria" w:hAnsi="Cambria" w:cs="Times New Roman"/>
          <w:szCs w:val="22"/>
        </w:rPr>
        <w:t xml:space="preserve">překlady budou mít </w:t>
      </w:r>
      <w:r w:rsidR="00743558">
        <w:rPr>
          <w:rFonts w:ascii="Cambria" w:hAnsi="Cambria" w:cs="Times New Roman"/>
          <w:szCs w:val="22"/>
        </w:rPr>
        <w:t>jen</w:t>
      </w:r>
      <w:r w:rsidRPr="004E06C9">
        <w:rPr>
          <w:rFonts w:ascii="Cambria" w:hAnsi="Cambria" w:cs="Times New Roman"/>
          <w:szCs w:val="22"/>
        </w:rPr>
        <w:t xml:space="preserve"> informativní povahu. </w:t>
      </w:r>
      <w:r w:rsidR="0016535A" w:rsidRPr="004E06C9">
        <w:rPr>
          <w:rFonts w:ascii="Cambria" w:hAnsi="Cambria" w:cs="Times New Roman"/>
          <w:szCs w:val="22"/>
        </w:rPr>
        <w:t>Bude-li</w:t>
      </w:r>
      <w:r w:rsidRPr="004E06C9">
        <w:rPr>
          <w:rFonts w:ascii="Cambria" w:hAnsi="Cambria" w:cs="Times New Roman"/>
          <w:szCs w:val="22"/>
        </w:rPr>
        <w:t xml:space="preserve"> Klient požadovat ověřený překlad právního dokumentu</w:t>
      </w:r>
      <w:r w:rsidR="007F6364" w:rsidRPr="004E06C9">
        <w:rPr>
          <w:rFonts w:ascii="Cambria" w:hAnsi="Cambria" w:cs="Times New Roman"/>
          <w:szCs w:val="22"/>
        </w:rPr>
        <w:t>, příp</w:t>
      </w:r>
      <w:r w:rsidR="00743558">
        <w:rPr>
          <w:rFonts w:ascii="Cambria" w:hAnsi="Cambria" w:cs="Times New Roman"/>
          <w:szCs w:val="22"/>
        </w:rPr>
        <w:t>adně</w:t>
      </w:r>
      <w:r w:rsidR="007F6364" w:rsidRPr="004E06C9">
        <w:rPr>
          <w:rFonts w:ascii="Cambria" w:hAnsi="Cambria" w:cs="Times New Roman"/>
          <w:szCs w:val="22"/>
        </w:rPr>
        <w:t xml:space="preserve"> </w:t>
      </w:r>
      <w:r w:rsidR="00743558">
        <w:rPr>
          <w:rFonts w:ascii="Cambria" w:hAnsi="Cambria" w:cs="Times New Roman"/>
          <w:szCs w:val="22"/>
        </w:rPr>
        <w:t>bude</w:t>
      </w:r>
      <w:r w:rsidR="007F6364" w:rsidRPr="004E06C9">
        <w:rPr>
          <w:rFonts w:ascii="Cambria" w:hAnsi="Cambria" w:cs="Times New Roman"/>
          <w:szCs w:val="22"/>
        </w:rPr>
        <w:t xml:space="preserve">-li </w:t>
      </w:r>
      <w:r w:rsidR="00576E48" w:rsidRPr="004E06C9">
        <w:rPr>
          <w:rFonts w:ascii="Cambria" w:hAnsi="Cambria" w:cs="Times New Roman"/>
          <w:szCs w:val="22"/>
        </w:rPr>
        <w:t xml:space="preserve">tato </w:t>
      </w:r>
      <w:r w:rsidRPr="004E06C9">
        <w:rPr>
          <w:rFonts w:ascii="Cambria" w:hAnsi="Cambria" w:cs="Times New Roman"/>
          <w:szCs w:val="22"/>
        </w:rPr>
        <w:t xml:space="preserve">potřeba </w:t>
      </w:r>
      <w:r w:rsidR="00743558">
        <w:rPr>
          <w:rFonts w:ascii="Cambria" w:hAnsi="Cambria" w:cs="Times New Roman"/>
          <w:szCs w:val="22"/>
        </w:rPr>
        <w:t xml:space="preserve">vyplývat </w:t>
      </w:r>
      <w:r w:rsidRPr="004E06C9">
        <w:rPr>
          <w:rFonts w:ascii="Cambria" w:hAnsi="Cambria" w:cs="Times New Roman"/>
          <w:szCs w:val="22"/>
        </w:rPr>
        <w:t>z právních předpisů</w:t>
      </w:r>
      <w:r w:rsidR="00743558">
        <w:rPr>
          <w:rFonts w:ascii="Cambria" w:hAnsi="Cambria" w:cs="Times New Roman"/>
          <w:szCs w:val="22"/>
        </w:rPr>
        <w:t xml:space="preserve"> či dalších okolností případu</w:t>
      </w:r>
      <w:r w:rsidRPr="004E06C9">
        <w:rPr>
          <w:rFonts w:ascii="Cambria" w:hAnsi="Cambria" w:cs="Times New Roman"/>
          <w:szCs w:val="22"/>
        </w:rPr>
        <w:t xml:space="preserve">, Poskytovatel zajistí vypracování takového překladu ze strany </w:t>
      </w:r>
      <w:r w:rsidR="00743558">
        <w:rPr>
          <w:rFonts w:ascii="Cambria" w:hAnsi="Cambria" w:cs="Times New Roman"/>
          <w:szCs w:val="22"/>
        </w:rPr>
        <w:t>dalšího (externího) experta</w:t>
      </w:r>
      <w:r w:rsidRPr="004E06C9">
        <w:rPr>
          <w:rFonts w:ascii="Cambria" w:hAnsi="Cambria" w:cs="Times New Roman"/>
          <w:szCs w:val="22"/>
        </w:rPr>
        <w:t>.</w:t>
      </w:r>
      <w:r w:rsidR="007F6364" w:rsidRPr="004E06C9">
        <w:rPr>
          <w:rFonts w:ascii="Cambria" w:hAnsi="Cambria" w:cs="Times New Roman"/>
          <w:szCs w:val="22"/>
        </w:rPr>
        <w:t xml:space="preserve"> Totéž platí pro překlady z/do jiných cizích </w:t>
      </w:r>
      <w:r w:rsidR="009908AA" w:rsidRPr="004E06C9">
        <w:rPr>
          <w:rFonts w:ascii="Cambria" w:hAnsi="Cambria" w:cs="Times New Roman"/>
          <w:szCs w:val="22"/>
        </w:rPr>
        <w:t>jazyků,</w:t>
      </w:r>
      <w:r w:rsidR="00743558">
        <w:rPr>
          <w:rFonts w:ascii="Cambria" w:hAnsi="Cambria" w:cs="Times New Roman"/>
          <w:szCs w:val="22"/>
        </w:rPr>
        <w:t xml:space="preserve"> než je anglický jazyk</w:t>
      </w:r>
      <w:r w:rsidR="007F6364" w:rsidRPr="004E06C9">
        <w:rPr>
          <w:rFonts w:ascii="Cambria" w:hAnsi="Cambria" w:cs="Times New Roman"/>
          <w:szCs w:val="22"/>
        </w:rPr>
        <w:t>.</w:t>
      </w:r>
    </w:p>
    <w:p w14:paraId="53147DD3" w14:textId="77777777" w:rsidR="00D241CD" w:rsidRPr="004E06C9" w:rsidRDefault="00D241CD" w:rsidP="004E06C9">
      <w:pPr>
        <w:pStyle w:val="Nadpis1"/>
        <w:keepLines/>
        <w:spacing w:line="240" w:lineRule="auto"/>
        <w:rPr>
          <w:rFonts w:ascii="Cambria" w:hAnsi="Cambria"/>
          <w:caps w:val="0"/>
          <w:kern w:val="0"/>
          <w:szCs w:val="22"/>
        </w:rPr>
      </w:pPr>
      <w:bookmarkStart w:id="12" w:name="_Ref407735864"/>
      <w:r w:rsidRPr="004E06C9">
        <w:rPr>
          <w:rFonts w:ascii="Cambria" w:hAnsi="Cambria"/>
          <w:caps w:val="0"/>
          <w:kern w:val="0"/>
          <w:szCs w:val="22"/>
        </w:rPr>
        <w:t>ZADÁVÁNÍ A PŘEBÍRÁNÍ POKYNŮ</w:t>
      </w:r>
      <w:bookmarkEnd w:id="12"/>
    </w:p>
    <w:p w14:paraId="35730E0C" w14:textId="7B815611" w:rsidR="00105F45" w:rsidRPr="004E06C9" w:rsidRDefault="002539E7" w:rsidP="004E06C9">
      <w:pPr>
        <w:pStyle w:val="Clanek11"/>
        <w:widowControl/>
        <w:rPr>
          <w:rFonts w:ascii="Cambria" w:hAnsi="Cambria"/>
          <w:szCs w:val="22"/>
        </w:rPr>
      </w:pPr>
      <w:bookmarkStart w:id="13" w:name="_Ref171747677"/>
      <w:bookmarkStart w:id="14" w:name="_Ref161825563"/>
      <w:r w:rsidRPr="004E06C9">
        <w:rPr>
          <w:rFonts w:ascii="Cambria" w:hAnsi="Cambria" w:cs="Times New Roman"/>
          <w:szCs w:val="22"/>
        </w:rPr>
        <w:t>Za</w:t>
      </w:r>
      <w:r w:rsidR="00D57299" w:rsidRPr="004E06C9">
        <w:rPr>
          <w:rFonts w:ascii="Cambria" w:hAnsi="Cambria" w:cs="Times New Roman"/>
          <w:szCs w:val="22"/>
        </w:rPr>
        <w:t xml:space="preserve"> Klienta jsou</w:t>
      </w:r>
      <w:r w:rsidR="00D241CD" w:rsidRPr="004E06C9">
        <w:rPr>
          <w:rFonts w:ascii="Cambria" w:hAnsi="Cambria" w:cs="Times New Roman"/>
          <w:szCs w:val="22"/>
        </w:rPr>
        <w:t xml:space="preserve"> oprávněn</w:t>
      </w:r>
      <w:r w:rsidR="00D57299" w:rsidRPr="004E06C9">
        <w:rPr>
          <w:rFonts w:ascii="Cambria" w:hAnsi="Cambria" w:cs="Times New Roman"/>
          <w:szCs w:val="22"/>
        </w:rPr>
        <w:t>i</w:t>
      </w:r>
      <w:r w:rsidR="00D241CD" w:rsidRPr="004E06C9">
        <w:rPr>
          <w:rFonts w:ascii="Cambria" w:hAnsi="Cambria" w:cs="Times New Roman"/>
          <w:szCs w:val="22"/>
        </w:rPr>
        <w:t xml:space="preserve"> udělovat Poskytovateli </w:t>
      </w:r>
      <w:r w:rsidRPr="004E06C9">
        <w:rPr>
          <w:rFonts w:ascii="Cambria" w:hAnsi="Cambria" w:cs="Times New Roman"/>
          <w:szCs w:val="22"/>
        </w:rPr>
        <w:t xml:space="preserve">závazné </w:t>
      </w:r>
      <w:r w:rsidR="00666530" w:rsidRPr="004E06C9">
        <w:rPr>
          <w:rFonts w:ascii="Cambria" w:hAnsi="Cambria" w:cs="Times New Roman"/>
          <w:szCs w:val="22"/>
        </w:rPr>
        <w:t>pokyny</w:t>
      </w:r>
      <w:r w:rsidR="00D57299" w:rsidRPr="004E06C9">
        <w:rPr>
          <w:rFonts w:ascii="Cambria" w:hAnsi="Cambria" w:cs="Times New Roman"/>
          <w:szCs w:val="22"/>
        </w:rPr>
        <w:t xml:space="preserve">: </w:t>
      </w:r>
      <w:r w:rsidR="00AF680C" w:rsidRPr="00AF680C">
        <w:rPr>
          <w:rFonts w:ascii="Cambria" w:hAnsi="Cambria"/>
          <w:b/>
          <w:bCs w:val="0"/>
          <w:szCs w:val="22"/>
        </w:rPr>
        <w:t>doc. RNDr. Jaroslav Koutský, Ph.D</w:t>
      </w:r>
      <w:r w:rsidR="00793DA8">
        <w:rPr>
          <w:rFonts w:ascii="Cambria" w:hAnsi="Cambria"/>
          <w:b/>
          <w:bCs w:val="0"/>
          <w:szCs w:val="22"/>
        </w:rPr>
        <w:t>.</w:t>
      </w:r>
      <w:r w:rsidR="00AF680C">
        <w:rPr>
          <w:rFonts w:ascii="Cambria" w:hAnsi="Cambria"/>
          <w:szCs w:val="22"/>
        </w:rPr>
        <w:t xml:space="preserve">, rektor Klienta, a </w:t>
      </w:r>
      <w:r w:rsidR="00AF680C" w:rsidRPr="00AF680C">
        <w:rPr>
          <w:rFonts w:ascii="Cambria" w:hAnsi="Cambria"/>
          <w:b/>
          <w:bCs w:val="0"/>
          <w:szCs w:val="22"/>
        </w:rPr>
        <w:t xml:space="preserve">Ing Leoš </w:t>
      </w:r>
      <w:proofErr w:type="spellStart"/>
      <w:r w:rsidR="00AF680C" w:rsidRPr="00AF680C">
        <w:rPr>
          <w:rFonts w:ascii="Cambria" w:hAnsi="Cambria"/>
          <w:b/>
          <w:bCs w:val="0"/>
          <w:szCs w:val="22"/>
        </w:rPr>
        <w:t>Nergl</w:t>
      </w:r>
      <w:proofErr w:type="spellEnd"/>
      <w:r w:rsidR="004C381B" w:rsidRPr="00AF680C">
        <w:rPr>
          <w:rFonts w:ascii="Cambria" w:hAnsi="Cambria" w:cs="Times New Roman"/>
          <w:szCs w:val="22"/>
        </w:rPr>
        <w:t>,</w:t>
      </w:r>
      <w:r w:rsidR="00AF680C">
        <w:rPr>
          <w:rFonts w:ascii="Cambria" w:hAnsi="Cambria" w:cs="Times New Roman"/>
          <w:szCs w:val="22"/>
        </w:rPr>
        <w:t xml:space="preserve"> kvestor Klienta,</w:t>
      </w:r>
      <w:r w:rsidR="00880FEE" w:rsidRPr="004E06C9">
        <w:rPr>
          <w:rFonts w:ascii="Cambria" w:hAnsi="Cambria" w:cs="Times New Roman"/>
          <w:szCs w:val="22"/>
        </w:rPr>
        <w:t xml:space="preserve"> </w:t>
      </w:r>
      <w:r w:rsidR="00023EFD" w:rsidRPr="004E06C9">
        <w:rPr>
          <w:rFonts w:ascii="Cambria" w:hAnsi="Cambria" w:cs="Times New Roman"/>
          <w:szCs w:val="22"/>
        </w:rPr>
        <w:t>příp</w:t>
      </w:r>
      <w:r w:rsidR="00743558">
        <w:rPr>
          <w:rFonts w:ascii="Cambria" w:hAnsi="Cambria" w:cs="Times New Roman"/>
          <w:szCs w:val="22"/>
        </w:rPr>
        <w:t>adně</w:t>
      </w:r>
      <w:r w:rsidR="00105F45" w:rsidRPr="004E06C9">
        <w:rPr>
          <w:rFonts w:ascii="Cambria" w:hAnsi="Cambria" w:cs="Times New Roman"/>
          <w:szCs w:val="22"/>
        </w:rPr>
        <w:t xml:space="preserve"> </w:t>
      </w:r>
      <w:r w:rsidR="00D241CD" w:rsidRPr="004E06C9">
        <w:rPr>
          <w:rFonts w:ascii="Cambria" w:hAnsi="Cambria" w:cs="Times New Roman"/>
          <w:szCs w:val="22"/>
        </w:rPr>
        <w:t>další osoby, jejichž jména Klient písemně oznámí Poskytovateli.</w:t>
      </w:r>
      <w:bookmarkEnd w:id="13"/>
      <w:r w:rsidR="002C16CE" w:rsidRPr="004E06C9">
        <w:rPr>
          <w:rFonts w:ascii="Cambria" w:hAnsi="Cambria" w:cs="Times New Roman"/>
          <w:szCs w:val="22"/>
        </w:rPr>
        <w:t xml:space="preserve"> </w:t>
      </w:r>
      <w:r w:rsidR="00D241CD" w:rsidRPr="004E06C9">
        <w:rPr>
          <w:rFonts w:ascii="Cambria" w:hAnsi="Cambria" w:cs="Times New Roman"/>
          <w:szCs w:val="22"/>
        </w:rPr>
        <w:t>Úkoly zadané jinou osobou</w:t>
      </w:r>
      <w:r w:rsidR="002C16CE" w:rsidRPr="004E06C9">
        <w:rPr>
          <w:rFonts w:ascii="Cambria" w:hAnsi="Cambria" w:cs="Times New Roman"/>
          <w:szCs w:val="22"/>
        </w:rPr>
        <w:t xml:space="preserve"> </w:t>
      </w:r>
      <w:r w:rsidR="004E06C9">
        <w:rPr>
          <w:rFonts w:ascii="Cambria" w:hAnsi="Cambria" w:cs="Times New Roman"/>
          <w:szCs w:val="22"/>
        </w:rPr>
        <w:t xml:space="preserve">může </w:t>
      </w:r>
      <w:r w:rsidR="00D241CD" w:rsidRPr="004E06C9">
        <w:rPr>
          <w:rFonts w:ascii="Cambria" w:hAnsi="Cambria" w:cs="Times New Roman"/>
          <w:szCs w:val="22"/>
        </w:rPr>
        <w:t xml:space="preserve">Poskytovatel plnit </w:t>
      </w:r>
      <w:r w:rsidR="00906621" w:rsidRPr="004E06C9">
        <w:rPr>
          <w:rFonts w:ascii="Cambria" w:hAnsi="Cambria" w:cs="Times New Roman"/>
          <w:szCs w:val="22"/>
        </w:rPr>
        <w:t>jen</w:t>
      </w:r>
      <w:r w:rsidR="00105F45" w:rsidRPr="004E06C9">
        <w:rPr>
          <w:rFonts w:ascii="Cambria" w:hAnsi="Cambria" w:cs="Times New Roman"/>
          <w:szCs w:val="22"/>
        </w:rPr>
        <w:t xml:space="preserve"> tehdy</w:t>
      </w:r>
      <w:r w:rsidR="00D241CD" w:rsidRPr="004E06C9">
        <w:rPr>
          <w:rFonts w:ascii="Cambria" w:hAnsi="Cambria" w:cs="Times New Roman"/>
          <w:szCs w:val="22"/>
        </w:rPr>
        <w:t xml:space="preserve">, </w:t>
      </w:r>
      <w:r w:rsidR="007B1E5B" w:rsidRPr="004E06C9">
        <w:rPr>
          <w:rFonts w:ascii="Cambria" w:hAnsi="Cambria" w:cs="Times New Roman"/>
          <w:szCs w:val="22"/>
        </w:rPr>
        <w:t>pokud je</w:t>
      </w:r>
      <w:r w:rsidR="00D241CD" w:rsidRPr="004E06C9">
        <w:rPr>
          <w:rFonts w:ascii="Cambria" w:hAnsi="Cambria" w:cs="Times New Roman"/>
          <w:szCs w:val="22"/>
        </w:rPr>
        <w:t xml:space="preserve"> zřejmé, že nelze včas opatřit souhlas oprávněné osoby a</w:t>
      </w:r>
      <w:r w:rsidR="00576E48" w:rsidRPr="004E06C9">
        <w:rPr>
          <w:rFonts w:ascii="Cambria" w:hAnsi="Cambria" w:cs="Times New Roman"/>
          <w:szCs w:val="22"/>
        </w:rPr>
        <w:t> </w:t>
      </w:r>
      <w:r w:rsidR="00D241CD" w:rsidRPr="004E06C9">
        <w:rPr>
          <w:rFonts w:ascii="Cambria" w:hAnsi="Cambria" w:cs="Times New Roman"/>
          <w:szCs w:val="22"/>
        </w:rPr>
        <w:t>hrozí nebezpečí z prodlení.</w:t>
      </w:r>
      <w:bookmarkStart w:id="15" w:name="_Ref166847265"/>
      <w:r w:rsidR="008C582F" w:rsidRPr="004E06C9">
        <w:rPr>
          <w:rFonts w:ascii="Cambria" w:hAnsi="Cambria" w:cs="Times New Roman"/>
          <w:szCs w:val="22"/>
        </w:rPr>
        <w:t xml:space="preserve"> Tuto skutečnost</w:t>
      </w:r>
      <w:r w:rsidR="007B1E5B" w:rsidRPr="004E06C9">
        <w:rPr>
          <w:rFonts w:ascii="Cambria" w:hAnsi="Cambria" w:cs="Times New Roman"/>
          <w:szCs w:val="22"/>
        </w:rPr>
        <w:t xml:space="preserve"> </w:t>
      </w:r>
      <w:r w:rsidR="008C582F" w:rsidRPr="004E06C9">
        <w:rPr>
          <w:rFonts w:ascii="Cambria" w:hAnsi="Cambria" w:cs="Times New Roman"/>
          <w:szCs w:val="22"/>
        </w:rPr>
        <w:t>Poskytovatel oznámí bez zbytečného odkladu osobě uvedené v</w:t>
      </w:r>
      <w:r w:rsidR="007B1E5B" w:rsidRPr="004E06C9">
        <w:rPr>
          <w:rFonts w:ascii="Cambria" w:hAnsi="Cambria" w:cs="Times New Roman"/>
          <w:szCs w:val="22"/>
        </w:rPr>
        <w:t> tomto článku nebo oznámené podle něj</w:t>
      </w:r>
      <w:r w:rsidR="008C582F" w:rsidRPr="004E06C9">
        <w:rPr>
          <w:rFonts w:ascii="Cambria" w:hAnsi="Cambria" w:cs="Times New Roman"/>
          <w:szCs w:val="22"/>
        </w:rPr>
        <w:t>.</w:t>
      </w:r>
      <w:bookmarkEnd w:id="14"/>
    </w:p>
    <w:p w14:paraId="19EEA5B9" w14:textId="5FAE647A" w:rsidR="00666530" w:rsidRPr="004E06C9" w:rsidRDefault="00666530" w:rsidP="004E06C9">
      <w:pPr>
        <w:pStyle w:val="Clanek11"/>
        <w:rPr>
          <w:rFonts w:ascii="Cambria" w:hAnsi="Cambria"/>
          <w:szCs w:val="22"/>
        </w:rPr>
      </w:pPr>
      <w:r w:rsidRPr="004E06C9">
        <w:rPr>
          <w:rFonts w:ascii="Cambria" w:hAnsi="Cambria"/>
          <w:szCs w:val="22"/>
        </w:rPr>
        <w:t xml:space="preserve">Za Poskytovatele jsou k přijímání pokynů </w:t>
      </w:r>
      <w:r w:rsidR="002C16CE" w:rsidRPr="004E06C9">
        <w:rPr>
          <w:rFonts w:ascii="Cambria" w:hAnsi="Cambria"/>
          <w:szCs w:val="22"/>
        </w:rPr>
        <w:t xml:space="preserve">od Klienta </w:t>
      </w:r>
      <w:r w:rsidRPr="004E06C9">
        <w:rPr>
          <w:rFonts w:ascii="Cambria" w:hAnsi="Cambria"/>
          <w:szCs w:val="22"/>
        </w:rPr>
        <w:t>oprávněny osoby uvedené v</w:t>
      </w:r>
      <w:r w:rsidR="007E77A6" w:rsidRPr="004E06C9">
        <w:rPr>
          <w:rFonts w:ascii="Cambria" w:hAnsi="Cambria"/>
          <w:szCs w:val="22"/>
        </w:rPr>
        <w:t> </w:t>
      </w:r>
      <w:r w:rsidRPr="004E06C9">
        <w:rPr>
          <w:rFonts w:ascii="Cambria" w:hAnsi="Cambria"/>
          <w:szCs w:val="22"/>
        </w:rPr>
        <w:t>článku</w:t>
      </w:r>
      <w:r w:rsidR="007E77A6" w:rsidRPr="004E06C9">
        <w:rPr>
          <w:rFonts w:ascii="Cambria" w:hAnsi="Cambria"/>
          <w:szCs w:val="22"/>
        </w:rPr>
        <w:t xml:space="preserve"> </w:t>
      </w:r>
      <w:r w:rsidR="00793422" w:rsidRPr="004E06C9">
        <w:rPr>
          <w:rFonts w:ascii="Cambria" w:hAnsi="Cambria"/>
          <w:szCs w:val="22"/>
        </w:rPr>
        <w:fldChar w:fldCharType="begin"/>
      </w:r>
      <w:r w:rsidR="00793422" w:rsidRPr="004E06C9">
        <w:rPr>
          <w:rFonts w:ascii="Cambria" w:hAnsi="Cambria"/>
          <w:szCs w:val="22"/>
        </w:rPr>
        <w:instrText xml:space="preserve"> REF _Ref407736081 \r \h  \* MERGEFORMAT </w:instrText>
      </w:r>
      <w:r w:rsidR="00793422" w:rsidRPr="004E06C9">
        <w:rPr>
          <w:rFonts w:ascii="Cambria" w:hAnsi="Cambria"/>
          <w:szCs w:val="22"/>
        </w:rPr>
      </w:r>
      <w:r w:rsidR="00793422" w:rsidRPr="004E06C9">
        <w:rPr>
          <w:rFonts w:ascii="Cambria" w:hAnsi="Cambria"/>
          <w:szCs w:val="22"/>
        </w:rPr>
        <w:fldChar w:fldCharType="separate"/>
      </w:r>
      <w:r w:rsidR="00C42513" w:rsidRPr="004E06C9">
        <w:rPr>
          <w:rFonts w:ascii="Cambria" w:hAnsi="Cambria"/>
          <w:szCs w:val="22"/>
        </w:rPr>
        <w:t>2.2</w:t>
      </w:r>
      <w:r w:rsidR="00793422" w:rsidRPr="004E06C9">
        <w:rPr>
          <w:rFonts w:ascii="Cambria" w:hAnsi="Cambria"/>
          <w:szCs w:val="22"/>
        </w:rPr>
        <w:fldChar w:fldCharType="end"/>
      </w:r>
      <w:r w:rsidR="004E06C9">
        <w:rPr>
          <w:rFonts w:ascii="Cambria" w:hAnsi="Cambria"/>
          <w:szCs w:val="22"/>
        </w:rPr>
        <w:t xml:space="preserve"> této Smlouvy</w:t>
      </w:r>
      <w:r w:rsidRPr="004E06C9">
        <w:rPr>
          <w:rFonts w:ascii="Cambria" w:hAnsi="Cambria"/>
          <w:szCs w:val="22"/>
        </w:rPr>
        <w:t xml:space="preserve">, </w:t>
      </w:r>
      <w:r w:rsidR="007F6364" w:rsidRPr="004E06C9">
        <w:rPr>
          <w:rFonts w:ascii="Cambria" w:hAnsi="Cambria" w:cs="Times New Roman"/>
          <w:szCs w:val="22"/>
        </w:rPr>
        <w:t>příp</w:t>
      </w:r>
      <w:r w:rsidR="00743558">
        <w:rPr>
          <w:rFonts w:ascii="Cambria" w:hAnsi="Cambria" w:cs="Times New Roman"/>
          <w:szCs w:val="22"/>
        </w:rPr>
        <w:t>adně</w:t>
      </w:r>
      <w:r w:rsidR="007F6364" w:rsidRPr="004E06C9">
        <w:rPr>
          <w:rFonts w:ascii="Cambria" w:hAnsi="Cambria" w:cs="Times New Roman"/>
          <w:szCs w:val="22"/>
        </w:rPr>
        <w:t xml:space="preserve"> </w:t>
      </w:r>
      <w:r w:rsidRPr="004E06C9">
        <w:rPr>
          <w:rFonts w:ascii="Cambria" w:hAnsi="Cambria"/>
          <w:szCs w:val="22"/>
        </w:rPr>
        <w:t>další osoby, jejichž jména Poskytovatel písemně oznámí Klientovi.</w:t>
      </w:r>
    </w:p>
    <w:p w14:paraId="735868FE" w14:textId="34E93F98" w:rsidR="00105F45" w:rsidRPr="004E06C9" w:rsidRDefault="00105F45" w:rsidP="004E06C9">
      <w:pPr>
        <w:pStyle w:val="Clanek11"/>
        <w:rPr>
          <w:rFonts w:ascii="Cambria" w:hAnsi="Cambria"/>
          <w:szCs w:val="22"/>
        </w:rPr>
      </w:pPr>
      <w:r w:rsidRPr="004E06C9">
        <w:rPr>
          <w:rFonts w:ascii="Cambria" w:hAnsi="Cambria"/>
          <w:szCs w:val="22"/>
        </w:rPr>
        <w:t xml:space="preserve">V případě </w:t>
      </w:r>
      <w:r w:rsidR="007F6364" w:rsidRPr="004E06C9">
        <w:rPr>
          <w:rFonts w:ascii="Cambria" w:hAnsi="Cambria"/>
          <w:szCs w:val="22"/>
        </w:rPr>
        <w:t xml:space="preserve">jednoznačného </w:t>
      </w:r>
      <w:r w:rsidRPr="004E06C9">
        <w:rPr>
          <w:rFonts w:ascii="Cambria" w:hAnsi="Cambria"/>
          <w:szCs w:val="22"/>
        </w:rPr>
        <w:t>pokynu Klienta (písemně, e-mailem, faxem či ústně) k</w:t>
      </w:r>
      <w:r w:rsidR="00576E48" w:rsidRPr="004E06C9">
        <w:rPr>
          <w:rFonts w:ascii="Cambria" w:hAnsi="Cambria"/>
          <w:szCs w:val="22"/>
        </w:rPr>
        <w:t> </w:t>
      </w:r>
      <w:r w:rsidRPr="004E06C9">
        <w:rPr>
          <w:rFonts w:ascii="Cambria" w:hAnsi="Cambria"/>
          <w:szCs w:val="22"/>
        </w:rPr>
        <w:t xml:space="preserve">poskytnutí Právní služby mimo rozsah uvedený v článku </w:t>
      </w:r>
      <w:r w:rsidR="00793422" w:rsidRPr="004E06C9">
        <w:rPr>
          <w:rFonts w:ascii="Cambria" w:hAnsi="Cambria"/>
          <w:szCs w:val="22"/>
        </w:rPr>
        <w:fldChar w:fldCharType="begin"/>
      </w:r>
      <w:r w:rsidR="00793422" w:rsidRPr="004E06C9">
        <w:rPr>
          <w:rFonts w:ascii="Cambria" w:hAnsi="Cambria"/>
          <w:szCs w:val="22"/>
        </w:rPr>
        <w:instrText xml:space="preserve"> REF _Ref166841960 \r \h  \* MERGEFORMAT </w:instrText>
      </w:r>
      <w:r w:rsidR="00793422" w:rsidRPr="004E06C9">
        <w:rPr>
          <w:rFonts w:ascii="Cambria" w:hAnsi="Cambria"/>
          <w:szCs w:val="22"/>
        </w:rPr>
      </w:r>
      <w:r w:rsidR="00793422" w:rsidRPr="004E06C9">
        <w:rPr>
          <w:rFonts w:ascii="Cambria" w:hAnsi="Cambria"/>
          <w:szCs w:val="22"/>
        </w:rPr>
        <w:fldChar w:fldCharType="separate"/>
      </w:r>
      <w:r w:rsidR="00C42513" w:rsidRPr="004E06C9">
        <w:rPr>
          <w:rFonts w:ascii="Cambria" w:hAnsi="Cambria"/>
          <w:szCs w:val="22"/>
        </w:rPr>
        <w:t>1.1</w:t>
      </w:r>
      <w:r w:rsidR="00793422" w:rsidRPr="004E06C9">
        <w:rPr>
          <w:rFonts w:ascii="Cambria" w:hAnsi="Cambria"/>
          <w:szCs w:val="22"/>
        </w:rPr>
        <w:fldChar w:fldCharType="end"/>
      </w:r>
      <w:r w:rsidRPr="004E06C9">
        <w:rPr>
          <w:rFonts w:ascii="Cambria" w:hAnsi="Cambria"/>
          <w:szCs w:val="22"/>
        </w:rPr>
        <w:t xml:space="preserve"> této Smlouvy dojde k uzavření dodatku k této Smlouvě, kterým bude rozšířen rozsah Právních služeb, a</w:t>
      </w:r>
      <w:r w:rsidR="00576E48" w:rsidRPr="004E06C9">
        <w:rPr>
          <w:rFonts w:ascii="Cambria" w:hAnsi="Cambria"/>
          <w:szCs w:val="22"/>
        </w:rPr>
        <w:t> </w:t>
      </w:r>
      <w:r w:rsidRPr="004E06C9">
        <w:rPr>
          <w:rFonts w:ascii="Cambria" w:hAnsi="Cambria"/>
          <w:szCs w:val="22"/>
        </w:rPr>
        <w:t>to následujícím způsobem:</w:t>
      </w:r>
    </w:p>
    <w:p w14:paraId="21C0E0B8" w14:textId="514C3666" w:rsidR="00105F45" w:rsidRPr="004E06C9" w:rsidRDefault="00105F45" w:rsidP="004E06C9">
      <w:pPr>
        <w:pStyle w:val="Claneka"/>
        <w:keepNext w:val="0"/>
        <w:rPr>
          <w:rFonts w:ascii="Cambria" w:hAnsi="Cambria"/>
          <w:szCs w:val="22"/>
        </w:rPr>
      </w:pPr>
      <w:r w:rsidRPr="004E06C9">
        <w:rPr>
          <w:rFonts w:ascii="Cambria" w:hAnsi="Cambria"/>
          <w:szCs w:val="22"/>
        </w:rPr>
        <w:t>potvrzením pokynu Poskytovatele</w:t>
      </w:r>
      <w:r w:rsidR="007F6364" w:rsidRPr="004E06C9">
        <w:rPr>
          <w:rFonts w:ascii="Cambria" w:hAnsi="Cambria"/>
          <w:szCs w:val="22"/>
        </w:rPr>
        <w:t>m</w:t>
      </w:r>
      <w:r w:rsidRPr="004E06C9">
        <w:rPr>
          <w:rFonts w:ascii="Cambria" w:hAnsi="Cambria"/>
          <w:szCs w:val="22"/>
        </w:rPr>
        <w:t xml:space="preserve"> Klientovi (dodatek je v takovém případě uzavřen dnem, kdy potvrzení pokynu dojde Klientovi); </w:t>
      </w:r>
      <w:r w:rsidR="004E06C9" w:rsidRPr="004E06C9">
        <w:rPr>
          <w:rFonts w:ascii="Cambria" w:hAnsi="Cambria"/>
          <w:szCs w:val="22"/>
        </w:rPr>
        <w:t>pří</w:t>
      </w:r>
      <w:r w:rsidR="004E06C9">
        <w:rPr>
          <w:rFonts w:ascii="Cambria" w:hAnsi="Cambria"/>
          <w:szCs w:val="22"/>
        </w:rPr>
        <w:t>padně</w:t>
      </w:r>
    </w:p>
    <w:p w14:paraId="1E95B87A" w14:textId="2D0B3F7C" w:rsidR="00A521D3" w:rsidRPr="004E06C9" w:rsidRDefault="00105F45" w:rsidP="004E06C9">
      <w:pPr>
        <w:pStyle w:val="Claneka"/>
        <w:keepNext w:val="0"/>
        <w:rPr>
          <w:rFonts w:ascii="Cambria" w:hAnsi="Cambria"/>
          <w:szCs w:val="22"/>
        </w:rPr>
      </w:pPr>
      <w:r w:rsidRPr="004E06C9">
        <w:rPr>
          <w:rFonts w:ascii="Cambria" w:hAnsi="Cambria"/>
          <w:szCs w:val="22"/>
        </w:rPr>
        <w:t xml:space="preserve">poskytnutím </w:t>
      </w:r>
      <w:r w:rsidR="004E06C9">
        <w:rPr>
          <w:rFonts w:ascii="Cambria" w:hAnsi="Cambria"/>
          <w:szCs w:val="22"/>
        </w:rPr>
        <w:t xml:space="preserve">vyžádané </w:t>
      </w:r>
      <w:r w:rsidRPr="004E06C9">
        <w:rPr>
          <w:rFonts w:ascii="Cambria" w:hAnsi="Cambria"/>
          <w:szCs w:val="22"/>
        </w:rPr>
        <w:t>Právní služb</w:t>
      </w:r>
      <w:r w:rsidR="007F6364" w:rsidRPr="004E06C9">
        <w:rPr>
          <w:rFonts w:ascii="Cambria" w:hAnsi="Cambria"/>
          <w:szCs w:val="22"/>
        </w:rPr>
        <w:t>y</w:t>
      </w:r>
      <w:r w:rsidRPr="004E06C9">
        <w:rPr>
          <w:rFonts w:ascii="Cambria" w:hAnsi="Cambria"/>
          <w:szCs w:val="22"/>
        </w:rPr>
        <w:t xml:space="preserve"> </w:t>
      </w:r>
      <w:r w:rsidR="007F6364" w:rsidRPr="004E06C9">
        <w:rPr>
          <w:rFonts w:ascii="Cambria" w:hAnsi="Cambria"/>
          <w:szCs w:val="22"/>
        </w:rPr>
        <w:t xml:space="preserve">Poskytovatelem Klientovi </w:t>
      </w:r>
      <w:r w:rsidRPr="004E06C9">
        <w:rPr>
          <w:rFonts w:ascii="Cambria" w:hAnsi="Cambria"/>
          <w:szCs w:val="22"/>
        </w:rPr>
        <w:t xml:space="preserve">(dodatek je v takovém případě uzavřen dnem, kdy Poskytovatel začne </w:t>
      </w:r>
      <w:r w:rsidR="00A521D3" w:rsidRPr="004E06C9">
        <w:rPr>
          <w:rFonts w:ascii="Cambria" w:hAnsi="Cambria"/>
          <w:szCs w:val="22"/>
        </w:rPr>
        <w:t>poskytovat požadované</w:t>
      </w:r>
      <w:r w:rsidRPr="004E06C9">
        <w:rPr>
          <w:rFonts w:ascii="Cambria" w:hAnsi="Cambria"/>
          <w:szCs w:val="22"/>
        </w:rPr>
        <w:t xml:space="preserve"> Právní služ</w:t>
      </w:r>
      <w:r w:rsidR="00A521D3" w:rsidRPr="004E06C9">
        <w:rPr>
          <w:rFonts w:ascii="Cambria" w:hAnsi="Cambria"/>
          <w:szCs w:val="22"/>
        </w:rPr>
        <w:t>by);</w:t>
      </w:r>
    </w:p>
    <w:p w14:paraId="7D5AF681" w14:textId="6773512B" w:rsidR="00105F45" w:rsidRPr="004E06C9" w:rsidRDefault="00105F45" w:rsidP="004E06C9">
      <w:pPr>
        <w:pStyle w:val="Text11"/>
        <w:keepNext w:val="0"/>
        <w:rPr>
          <w:rFonts w:ascii="Cambria" w:hAnsi="Cambria"/>
          <w:szCs w:val="22"/>
        </w:rPr>
      </w:pPr>
      <w:r w:rsidRPr="004E06C9">
        <w:rPr>
          <w:rFonts w:ascii="Cambria" w:hAnsi="Cambria"/>
          <w:szCs w:val="22"/>
        </w:rPr>
        <w:t>podle toho, která z těchto skutečností nastala dříve. Ustanovení této Smlouvy se (v</w:t>
      </w:r>
      <w:r w:rsidR="00576E48" w:rsidRPr="004E06C9">
        <w:rPr>
          <w:rFonts w:ascii="Cambria" w:hAnsi="Cambria"/>
          <w:szCs w:val="22"/>
        </w:rPr>
        <w:t> </w:t>
      </w:r>
      <w:r w:rsidRPr="004E06C9">
        <w:rPr>
          <w:rFonts w:ascii="Cambria" w:hAnsi="Cambria"/>
          <w:szCs w:val="22"/>
        </w:rPr>
        <w:t xml:space="preserve">rozsahu, v jakém nebude v dodatku ujednáno jinak) uplatní i pro Právní služby </w:t>
      </w:r>
      <w:r w:rsidR="00CC65E1" w:rsidRPr="004E06C9">
        <w:rPr>
          <w:rFonts w:ascii="Cambria" w:hAnsi="Cambria"/>
          <w:szCs w:val="22"/>
        </w:rPr>
        <w:t>po</w:t>
      </w:r>
      <w:r w:rsidRPr="004E06C9">
        <w:rPr>
          <w:rFonts w:ascii="Cambria" w:hAnsi="Cambria"/>
          <w:szCs w:val="22"/>
        </w:rPr>
        <w:t>dle dodatku, a to s výjimkou cenových a jiných ujednání, která se vztahují pouze na konkrétní Právní služby.</w:t>
      </w:r>
    </w:p>
    <w:p w14:paraId="25AFA62E" w14:textId="6B981D2A" w:rsidR="001F3DB5" w:rsidRPr="004E06C9" w:rsidRDefault="00D241CD" w:rsidP="004E06C9">
      <w:pPr>
        <w:pStyle w:val="Clanek11"/>
        <w:widowControl/>
        <w:rPr>
          <w:rFonts w:ascii="Cambria" w:hAnsi="Cambria"/>
          <w:szCs w:val="22"/>
        </w:rPr>
      </w:pPr>
      <w:bookmarkStart w:id="16" w:name="_DV_M58"/>
      <w:bookmarkEnd w:id="15"/>
      <w:bookmarkEnd w:id="16"/>
      <w:r w:rsidRPr="004E06C9">
        <w:rPr>
          <w:rFonts w:ascii="Cambria" w:hAnsi="Cambria" w:cs="Times New Roman"/>
          <w:szCs w:val="22"/>
        </w:rPr>
        <w:lastRenderedPageBreak/>
        <w:t xml:space="preserve">Klient </w:t>
      </w:r>
      <w:r w:rsidR="006B1AC7" w:rsidRPr="004E06C9">
        <w:rPr>
          <w:rFonts w:ascii="Cambria" w:hAnsi="Cambria" w:cs="Times New Roman"/>
          <w:szCs w:val="22"/>
        </w:rPr>
        <w:t xml:space="preserve">musí </w:t>
      </w:r>
      <w:r w:rsidRPr="004E06C9">
        <w:rPr>
          <w:rFonts w:ascii="Cambria" w:hAnsi="Cambria" w:cs="Times New Roman"/>
          <w:szCs w:val="22"/>
        </w:rPr>
        <w:t xml:space="preserve">včasně a přesně informovat Poskytovatele o všech skutečnostech podstatných pro účinné poskytování </w:t>
      </w:r>
      <w:r w:rsidR="000160EA" w:rsidRPr="004E06C9">
        <w:rPr>
          <w:rFonts w:ascii="Cambria" w:hAnsi="Cambria" w:cs="Times New Roman"/>
          <w:szCs w:val="22"/>
        </w:rPr>
        <w:t>Právních služeb</w:t>
      </w:r>
      <w:r w:rsidRPr="004E06C9">
        <w:rPr>
          <w:rFonts w:ascii="Cambria" w:hAnsi="Cambria" w:cs="Times New Roman"/>
          <w:szCs w:val="22"/>
        </w:rPr>
        <w:t xml:space="preserve"> a odpovídá za správnost a</w:t>
      </w:r>
      <w:r w:rsidR="00576E48" w:rsidRPr="004E06C9">
        <w:rPr>
          <w:rFonts w:ascii="Cambria" w:hAnsi="Cambria" w:cs="Times New Roman"/>
          <w:szCs w:val="22"/>
        </w:rPr>
        <w:t> </w:t>
      </w:r>
      <w:r w:rsidRPr="004E06C9">
        <w:rPr>
          <w:rFonts w:ascii="Cambria" w:hAnsi="Cambria" w:cs="Times New Roman"/>
          <w:szCs w:val="22"/>
        </w:rPr>
        <w:t>úplnost poskytnutých podkladů. Poskytovatel tyto informace a podklady po skutkové stránce nepřezkoumává a</w:t>
      </w:r>
      <w:r w:rsidR="00906621" w:rsidRPr="004E06C9">
        <w:rPr>
          <w:rFonts w:ascii="Cambria" w:hAnsi="Cambria" w:cs="Times New Roman"/>
          <w:szCs w:val="22"/>
        </w:rPr>
        <w:t> </w:t>
      </w:r>
      <w:r w:rsidRPr="004E06C9">
        <w:rPr>
          <w:rFonts w:ascii="Cambria" w:hAnsi="Cambria" w:cs="Times New Roman"/>
          <w:szCs w:val="22"/>
        </w:rPr>
        <w:t xml:space="preserve">vychází z informací Klienta s výjimkou případů, kdy </w:t>
      </w:r>
      <w:r w:rsidR="00906621" w:rsidRPr="004E06C9">
        <w:rPr>
          <w:rFonts w:ascii="Cambria" w:hAnsi="Cambria" w:cs="Times New Roman"/>
          <w:szCs w:val="22"/>
        </w:rPr>
        <w:t xml:space="preserve">jej </w:t>
      </w:r>
      <w:r w:rsidRPr="004E06C9">
        <w:rPr>
          <w:rFonts w:ascii="Cambria" w:hAnsi="Cambria" w:cs="Times New Roman"/>
          <w:szCs w:val="22"/>
        </w:rPr>
        <w:t>Klient o přezkoumání požádá.</w:t>
      </w:r>
    </w:p>
    <w:p w14:paraId="5E86FB2A" w14:textId="027B0A4A" w:rsidR="00D241CD" w:rsidRPr="004E06C9" w:rsidRDefault="001F3DB5" w:rsidP="004E06C9">
      <w:pPr>
        <w:pStyle w:val="Clanek11"/>
        <w:widowControl/>
        <w:rPr>
          <w:rFonts w:ascii="Cambria" w:hAnsi="Cambria" w:cs="Times New Roman"/>
          <w:szCs w:val="22"/>
        </w:rPr>
      </w:pPr>
      <w:r w:rsidRPr="004E06C9">
        <w:rPr>
          <w:rFonts w:ascii="Cambria" w:hAnsi="Cambria" w:cs="Times New Roman"/>
          <w:szCs w:val="22"/>
        </w:rPr>
        <w:t xml:space="preserve">Informace o zásadních skutečnostech Klient </w:t>
      </w:r>
      <w:r w:rsidR="00373EA9" w:rsidRPr="004E06C9">
        <w:rPr>
          <w:rFonts w:ascii="Cambria" w:hAnsi="Cambria" w:cs="Times New Roman"/>
          <w:szCs w:val="22"/>
        </w:rPr>
        <w:t xml:space="preserve">sděluje </w:t>
      </w:r>
      <w:r w:rsidRPr="004E06C9">
        <w:rPr>
          <w:rFonts w:ascii="Cambria" w:hAnsi="Cambria" w:cs="Times New Roman"/>
          <w:szCs w:val="22"/>
        </w:rPr>
        <w:t>Poskytovateli písemně</w:t>
      </w:r>
      <w:r w:rsidR="00815A3E" w:rsidRPr="004E06C9">
        <w:rPr>
          <w:rFonts w:ascii="Cambria" w:hAnsi="Cambria" w:cs="Times New Roman"/>
          <w:szCs w:val="22"/>
        </w:rPr>
        <w:t xml:space="preserve"> s tím, že </w:t>
      </w:r>
      <w:r w:rsidR="006B1AC7" w:rsidRPr="004E06C9">
        <w:rPr>
          <w:rFonts w:ascii="Cambria" w:hAnsi="Cambria" w:cs="Times New Roman"/>
          <w:szCs w:val="22"/>
        </w:rPr>
        <w:t xml:space="preserve">takové </w:t>
      </w:r>
      <w:r w:rsidRPr="004E06C9">
        <w:rPr>
          <w:rFonts w:ascii="Cambria" w:hAnsi="Cambria" w:cs="Times New Roman"/>
          <w:szCs w:val="22"/>
        </w:rPr>
        <w:t>skutečnost</w:t>
      </w:r>
      <w:r w:rsidR="00815A3E" w:rsidRPr="004E06C9">
        <w:rPr>
          <w:rFonts w:ascii="Cambria" w:hAnsi="Cambria" w:cs="Times New Roman"/>
          <w:szCs w:val="22"/>
        </w:rPr>
        <w:t>i</w:t>
      </w:r>
      <w:r w:rsidRPr="004E06C9">
        <w:rPr>
          <w:rFonts w:ascii="Cambria" w:hAnsi="Cambria" w:cs="Times New Roman"/>
          <w:szCs w:val="22"/>
        </w:rPr>
        <w:t xml:space="preserve">, </w:t>
      </w:r>
      <w:r w:rsidR="006B1AC7" w:rsidRPr="004E06C9">
        <w:rPr>
          <w:rFonts w:ascii="Cambria" w:hAnsi="Cambria" w:cs="Times New Roman"/>
          <w:szCs w:val="22"/>
        </w:rPr>
        <w:t>jež</w:t>
      </w:r>
      <w:r w:rsidRPr="004E06C9">
        <w:rPr>
          <w:rFonts w:ascii="Cambria" w:hAnsi="Cambria" w:cs="Times New Roman"/>
          <w:szCs w:val="22"/>
        </w:rPr>
        <w:t xml:space="preserve"> mohou mít ve spojení s poskytovanými Službami podstatný dopad na majetek Klienta, jeho finanční situaci a postavení v právních vztazích či na jiné jeho důležité zájmy nebo jsou důležité </w:t>
      </w:r>
      <w:r w:rsidR="00936BF8" w:rsidRPr="004E06C9">
        <w:rPr>
          <w:rFonts w:ascii="Cambria" w:hAnsi="Cambria" w:cs="Times New Roman"/>
          <w:szCs w:val="22"/>
        </w:rPr>
        <w:t>kvůli</w:t>
      </w:r>
      <w:r w:rsidRPr="004E06C9">
        <w:rPr>
          <w:rFonts w:ascii="Cambria" w:hAnsi="Cambria" w:cs="Times New Roman"/>
          <w:szCs w:val="22"/>
        </w:rPr>
        <w:t xml:space="preserve"> správné</w:t>
      </w:r>
      <w:r w:rsidR="00936BF8" w:rsidRPr="004E06C9">
        <w:rPr>
          <w:rFonts w:ascii="Cambria" w:hAnsi="Cambria" w:cs="Times New Roman"/>
          <w:szCs w:val="22"/>
        </w:rPr>
        <w:t>mu</w:t>
      </w:r>
      <w:r w:rsidRPr="004E06C9">
        <w:rPr>
          <w:rFonts w:ascii="Cambria" w:hAnsi="Cambria" w:cs="Times New Roman"/>
          <w:szCs w:val="22"/>
        </w:rPr>
        <w:t xml:space="preserve"> posouzení a</w:t>
      </w:r>
      <w:r w:rsidR="00936BF8" w:rsidRPr="004E06C9">
        <w:rPr>
          <w:rFonts w:ascii="Cambria" w:hAnsi="Cambria" w:cs="Times New Roman"/>
          <w:szCs w:val="22"/>
        </w:rPr>
        <w:t> </w:t>
      </w:r>
      <w:r w:rsidRPr="004E06C9">
        <w:rPr>
          <w:rFonts w:ascii="Cambria" w:hAnsi="Cambria" w:cs="Times New Roman"/>
          <w:szCs w:val="22"/>
        </w:rPr>
        <w:t xml:space="preserve">předvídatelnosti případné škody či újmy, </w:t>
      </w:r>
      <w:r w:rsidR="00936BF8" w:rsidRPr="004E06C9">
        <w:rPr>
          <w:rFonts w:ascii="Cambria" w:hAnsi="Cambria" w:cs="Times New Roman"/>
          <w:szCs w:val="22"/>
        </w:rPr>
        <w:t>jež</w:t>
      </w:r>
      <w:r w:rsidRPr="004E06C9">
        <w:rPr>
          <w:rFonts w:ascii="Cambria" w:hAnsi="Cambria" w:cs="Times New Roman"/>
          <w:szCs w:val="22"/>
        </w:rPr>
        <w:t xml:space="preserve"> by Klientovi mohla vzniknout v</w:t>
      </w:r>
      <w:r w:rsidR="00936BF8" w:rsidRPr="004E06C9">
        <w:rPr>
          <w:rFonts w:ascii="Cambria" w:hAnsi="Cambria" w:cs="Times New Roman"/>
          <w:szCs w:val="22"/>
        </w:rPr>
        <w:t> </w:t>
      </w:r>
      <w:r w:rsidRPr="004E06C9">
        <w:rPr>
          <w:rFonts w:ascii="Cambria" w:hAnsi="Cambria" w:cs="Times New Roman"/>
          <w:szCs w:val="22"/>
        </w:rPr>
        <w:t>souvislosti s </w:t>
      </w:r>
      <w:r w:rsidR="00936BF8" w:rsidRPr="004E06C9">
        <w:rPr>
          <w:rFonts w:ascii="Cambria" w:hAnsi="Cambria" w:cs="Times New Roman"/>
          <w:szCs w:val="22"/>
        </w:rPr>
        <w:t>Právními s</w:t>
      </w:r>
      <w:r w:rsidRPr="004E06C9">
        <w:rPr>
          <w:rFonts w:ascii="Cambria" w:hAnsi="Cambria" w:cs="Times New Roman"/>
          <w:szCs w:val="22"/>
        </w:rPr>
        <w:t>luž</w:t>
      </w:r>
      <w:r w:rsidR="00936BF8" w:rsidRPr="004E06C9">
        <w:rPr>
          <w:rFonts w:ascii="Cambria" w:hAnsi="Cambria" w:cs="Times New Roman"/>
          <w:szCs w:val="22"/>
        </w:rPr>
        <w:t>bami</w:t>
      </w:r>
      <w:r w:rsidRPr="004E06C9">
        <w:rPr>
          <w:rFonts w:ascii="Cambria" w:hAnsi="Cambria" w:cs="Times New Roman"/>
          <w:szCs w:val="22"/>
        </w:rPr>
        <w:t xml:space="preserve">, jsou vždy </w:t>
      </w:r>
      <w:r w:rsidR="00936BF8" w:rsidRPr="004E06C9">
        <w:rPr>
          <w:rFonts w:ascii="Cambria" w:hAnsi="Cambria" w:cs="Times New Roman"/>
          <w:szCs w:val="22"/>
        </w:rPr>
        <w:t xml:space="preserve">považovány za </w:t>
      </w:r>
      <w:r w:rsidRPr="004E06C9">
        <w:rPr>
          <w:rFonts w:ascii="Cambria" w:hAnsi="Cambria" w:cs="Times New Roman"/>
          <w:szCs w:val="22"/>
        </w:rPr>
        <w:t xml:space="preserve">zásadní informace. Aniž by tím byl dotčen obecný význam předchozích ustanovení tohoto článku, Klient </w:t>
      </w:r>
      <w:r w:rsidR="00936BF8" w:rsidRPr="004E06C9">
        <w:rPr>
          <w:rFonts w:ascii="Cambria" w:hAnsi="Cambria" w:cs="Times New Roman"/>
          <w:szCs w:val="22"/>
        </w:rPr>
        <w:t>musí</w:t>
      </w:r>
      <w:r w:rsidRPr="004E06C9">
        <w:rPr>
          <w:rFonts w:ascii="Cambria" w:hAnsi="Cambria" w:cs="Times New Roman"/>
          <w:szCs w:val="22"/>
        </w:rPr>
        <w:t xml:space="preserve"> </w:t>
      </w:r>
      <w:r w:rsidR="00936BF8" w:rsidRPr="004E06C9">
        <w:rPr>
          <w:rFonts w:ascii="Cambria" w:hAnsi="Cambria" w:cs="Times New Roman"/>
          <w:szCs w:val="22"/>
        </w:rPr>
        <w:t xml:space="preserve">bezodkladně upozornit </w:t>
      </w:r>
      <w:r w:rsidRPr="004E06C9">
        <w:rPr>
          <w:rFonts w:ascii="Cambria" w:hAnsi="Cambria" w:cs="Times New Roman"/>
          <w:szCs w:val="22"/>
        </w:rPr>
        <w:t xml:space="preserve">Poskytovatele na případ, kdy výše předvídatelné škody či újmy přesáhne </w:t>
      </w:r>
      <w:r w:rsidR="00936BF8" w:rsidRPr="004E06C9">
        <w:rPr>
          <w:rFonts w:ascii="Cambria" w:hAnsi="Cambria" w:cs="Times New Roman"/>
          <w:szCs w:val="22"/>
        </w:rPr>
        <w:t>částku ve výš</w:t>
      </w:r>
      <w:r w:rsidR="00936BF8" w:rsidRPr="005869D1">
        <w:rPr>
          <w:rFonts w:ascii="Cambria" w:hAnsi="Cambria" w:cs="Times New Roman"/>
          <w:szCs w:val="22"/>
        </w:rPr>
        <w:t xml:space="preserve">i </w:t>
      </w:r>
      <w:r w:rsidR="00AF680C" w:rsidRPr="005869D1">
        <w:rPr>
          <w:rFonts w:ascii="Cambria" w:hAnsi="Cambria" w:cs="Times New Roman"/>
          <w:szCs w:val="22"/>
        </w:rPr>
        <w:t>300</w:t>
      </w:r>
      <w:r w:rsidR="00936BF8" w:rsidRPr="005869D1">
        <w:rPr>
          <w:rFonts w:ascii="Cambria" w:hAnsi="Cambria" w:cs="Times New Roman"/>
          <w:szCs w:val="22"/>
        </w:rPr>
        <w:t> milionů Kč</w:t>
      </w:r>
      <w:r w:rsidR="00936BF8" w:rsidRPr="004E06C9">
        <w:rPr>
          <w:rFonts w:ascii="Cambria" w:hAnsi="Cambria" w:cs="Times New Roman"/>
          <w:szCs w:val="22"/>
        </w:rPr>
        <w:t xml:space="preserve"> </w:t>
      </w:r>
      <w:r w:rsidRPr="004E06C9">
        <w:rPr>
          <w:rFonts w:ascii="Cambria" w:hAnsi="Cambria" w:cs="Times New Roman"/>
          <w:szCs w:val="22"/>
        </w:rPr>
        <w:t>(</w:t>
      </w:r>
      <w:r w:rsidR="00CC65E1" w:rsidRPr="004E06C9">
        <w:rPr>
          <w:rFonts w:ascii="Cambria" w:hAnsi="Cambria" w:cs="Times New Roman"/>
          <w:szCs w:val="22"/>
        </w:rPr>
        <w:t>po</w:t>
      </w:r>
      <w:r w:rsidRPr="004E06C9">
        <w:rPr>
          <w:rFonts w:ascii="Cambria" w:hAnsi="Cambria" w:cs="Times New Roman"/>
          <w:szCs w:val="22"/>
        </w:rPr>
        <w:t>dle domnění Klienta).</w:t>
      </w:r>
    </w:p>
    <w:p w14:paraId="7B5E6CE5" w14:textId="6577C326" w:rsidR="00D241CD" w:rsidRPr="004E06C9" w:rsidRDefault="00D241CD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 w:cs="Times New Roman"/>
          <w:szCs w:val="22"/>
        </w:rPr>
        <w:t xml:space="preserve">Klient </w:t>
      </w:r>
      <w:r w:rsidR="00A521D3" w:rsidRPr="004E06C9">
        <w:rPr>
          <w:rFonts w:ascii="Cambria" w:hAnsi="Cambria" w:cs="Times New Roman"/>
          <w:szCs w:val="22"/>
        </w:rPr>
        <w:t xml:space="preserve">musí </w:t>
      </w:r>
      <w:r w:rsidRPr="004E06C9">
        <w:rPr>
          <w:rFonts w:ascii="Cambria" w:hAnsi="Cambria" w:cs="Times New Roman"/>
          <w:szCs w:val="22"/>
        </w:rPr>
        <w:t>poskytovat Poskytovateli</w:t>
      </w:r>
      <w:r w:rsidR="00A521D3" w:rsidRPr="004E06C9">
        <w:rPr>
          <w:rFonts w:ascii="Cambria" w:hAnsi="Cambria" w:cs="Times New Roman"/>
          <w:szCs w:val="22"/>
        </w:rPr>
        <w:t xml:space="preserve"> i znalcům, poradcům a dalším odborníkům </w:t>
      </w:r>
      <w:r w:rsidRPr="004E06C9">
        <w:rPr>
          <w:rFonts w:ascii="Cambria" w:hAnsi="Cambria" w:cs="Times New Roman"/>
          <w:szCs w:val="22"/>
        </w:rPr>
        <w:t>veškerou součinnost</w:t>
      </w:r>
      <w:r w:rsidR="002B3297" w:rsidRPr="004E06C9">
        <w:rPr>
          <w:rFonts w:ascii="Cambria" w:hAnsi="Cambria" w:cs="Times New Roman"/>
          <w:szCs w:val="22"/>
        </w:rPr>
        <w:t xml:space="preserve"> potřebn</w:t>
      </w:r>
      <w:r w:rsidR="00936BF8" w:rsidRPr="004E06C9">
        <w:rPr>
          <w:rFonts w:ascii="Cambria" w:hAnsi="Cambria" w:cs="Times New Roman"/>
          <w:szCs w:val="22"/>
        </w:rPr>
        <w:t>ou</w:t>
      </w:r>
      <w:r w:rsidR="002B3297" w:rsidRPr="004E06C9">
        <w:rPr>
          <w:rFonts w:ascii="Cambria" w:hAnsi="Cambria" w:cs="Times New Roman"/>
          <w:szCs w:val="22"/>
        </w:rPr>
        <w:t xml:space="preserve"> </w:t>
      </w:r>
      <w:r w:rsidRPr="004E06C9">
        <w:rPr>
          <w:rFonts w:ascii="Cambria" w:hAnsi="Cambria" w:cs="Times New Roman"/>
          <w:szCs w:val="22"/>
        </w:rPr>
        <w:t>k účinnému a</w:t>
      </w:r>
      <w:r w:rsidR="002B3297" w:rsidRPr="004E06C9">
        <w:rPr>
          <w:rFonts w:ascii="Cambria" w:hAnsi="Cambria" w:cs="Times New Roman"/>
          <w:szCs w:val="22"/>
        </w:rPr>
        <w:t> </w:t>
      </w:r>
      <w:r w:rsidRPr="004E06C9">
        <w:rPr>
          <w:rFonts w:ascii="Cambria" w:hAnsi="Cambria" w:cs="Times New Roman"/>
          <w:szCs w:val="22"/>
        </w:rPr>
        <w:t xml:space="preserve">hospodárnému poskytování </w:t>
      </w:r>
      <w:r w:rsidR="000160EA" w:rsidRPr="004E06C9">
        <w:rPr>
          <w:rFonts w:ascii="Cambria" w:hAnsi="Cambria" w:cs="Times New Roman"/>
          <w:szCs w:val="22"/>
        </w:rPr>
        <w:t>Právních služeb</w:t>
      </w:r>
      <w:r w:rsidRPr="004E06C9">
        <w:rPr>
          <w:rFonts w:ascii="Cambria" w:hAnsi="Cambria" w:cs="Times New Roman"/>
          <w:szCs w:val="22"/>
        </w:rPr>
        <w:t>.</w:t>
      </w:r>
    </w:p>
    <w:p w14:paraId="708489F2" w14:textId="0C035280" w:rsidR="00D241CD" w:rsidRPr="004E06C9" w:rsidRDefault="0016535A" w:rsidP="004E06C9">
      <w:pPr>
        <w:pStyle w:val="Nadpis1"/>
        <w:keepLines/>
        <w:spacing w:after="120" w:line="240" w:lineRule="auto"/>
        <w:rPr>
          <w:rFonts w:ascii="Cambria" w:hAnsi="Cambria"/>
          <w:caps w:val="0"/>
          <w:kern w:val="0"/>
          <w:szCs w:val="22"/>
        </w:rPr>
      </w:pPr>
      <w:bookmarkStart w:id="17" w:name="_Ref96607070"/>
      <w:r w:rsidRPr="004E06C9">
        <w:rPr>
          <w:rFonts w:ascii="Cambria" w:hAnsi="Cambria"/>
          <w:caps w:val="0"/>
          <w:kern w:val="0"/>
          <w:szCs w:val="22"/>
        </w:rPr>
        <w:t>ODMĚNA</w:t>
      </w:r>
      <w:bookmarkEnd w:id="17"/>
    </w:p>
    <w:p w14:paraId="27ACF364" w14:textId="7C5F5D69" w:rsidR="00D57299" w:rsidRPr="004E06C9" w:rsidRDefault="00D57299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 w:cs="Times New Roman"/>
          <w:szCs w:val="22"/>
        </w:rPr>
        <w:t xml:space="preserve">Strany </w:t>
      </w:r>
      <w:r w:rsidR="004E2F6A">
        <w:rPr>
          <w:rFonts w:ascii="Cambria" w:hAnsi="Cambria" w:cs="Times New Roman"/>
          <w:szCs w:val="22"/>
        </w:rPr>
        <w:t>podle</w:t>
      </w:r>
      <w:r w:rsidR="009908AA" w:rsidRPr="004E06C9">
        <w:rPr>
          <w:rFonts w:ascii="Cambria" w:hAnsi="Cambria" w:cs="Times New Roman"/>
          <w:szCs w:val="22"/>
        </w:rPr>
        <w:t xml:space="preserve"> vyhlášky Ministerstva spravedlnosti č. 177/1996 Sb., advokátní tarif, </w:t>
      </w:r>
      <w:r w:rsidR="004E2F6A" w:rsidRPr="004E06C9">
        <w:rPr>
          <w:rFonts w:ascii="Cambria" w:hAnsi="Cambria" w:cs="Times New Roman"/>
          <w:szCs w:val="22"/>
        </w:rPr>
        <w:t xml:space="preserve">sjednaly </w:t>
      </w:r>
      <w:r w:rsidRPr="004E06C9">
        <w:rPr>
          <w:rFonts w:ascii="Cambria" w:hAnsi="Cambria" w:cs="Times New Roman"/>
          <w:szCs w:val="22"/>
        </w:rPr>
        <w:t>smluvní odměnu za Právní služby</w:t>
      </w:r>
      <w:r w:rsidR="009908AA">
        <w:rPr>
          <w:rFonts w:ascii="Cambria" w:hAnsi="Cambria" w:cs="Times New Roman"/>
          <w:szCs w:val="22"/>
        </w:rPr>
        <w:t xml:space="preserve">, </w:t>
      </w:r>
      <w:r w:rsidR="004E2F6A">
        <w:rPr>
          <w:rFonts w:ascii="Cambria" w:hAnsi="Cambria" w:cs="Times New Roman"/>
          <w:szCs w:val="22"/>
        </w:rPr>
        <w:t>jež</w:t>
      </w:r>
      <w:r w:rsidR="00023EFD" w:rsidRPr="004E06C9">
        <w:rPr>
          <w:rFonts w:ascii="Cambria" w:hAnsi="Cambria" w:cs="Times New Roman"/>
          <w:szCs w:val="22"/>
        </w:rPr>
        <w:t xml:space="preserve"> bude</w:t>
      </w:r>
      <w:r w:rsidRPr="004E06C9">
        <w:rPr>
          <w:rFonts w:ascii="Cambria" w:hAnsi="Cambria" w:cs="Times New Roman"/>
          <w:szCs w:val="22"/>
        </w:rPr>
        <w:t xml:space="preserve"> </w:t>
      </w:r>
      <w:r w:rsidR="00023EFD" w:rsidRPr="004E06C9">
        <w:rPr>
          <w:rFonts w:ascii="Cambria" w:hAnsi="Cambria" w:cs="Times New Roman"/>
          <w:szCs w:val="22"/>
        </w:rPr>
        <w:t>účtována</w:t>
      </w:r>
      <w:r w:rsidRPr="004E06C9">
        <w:rPr>
          <w:rFonts w:ascii="Cambria" w:hAnsi="Cambria" w:cs="Times New Roman"/>
          <w:szCs w:val="22"/>
        </w:rPr>
        <w:t xml:space="preserve"> za každou </w:t>
      </w:r>
      <w:r w:rsidR="009908AA">
        <w:rPr>
          <w:rFonts w:ascii="Cambria" w:hAnsi="Cambria" w:cs="Times New Roman"/>
          <w:szCs w:val="22"/>
        </w:rPr>
        <w:t>započatou</w:t>
      </w:r>
      <w:r w:rsidRPr="004E06C9">
        <w:rPr>
          <w:rFonts w:ascii="Cambria" w:hAnsi="Cambria" w:cs="Times New Roman"/>
          <w:szCs w:val="22"/>
        </w:rPr>
        <w:t xml:space="preserve"> desetinu hodiny </w:t>
      </w:r>
      <w:r w:rsidR="004E2F6A">
        <w:rPr>
          <w:rFonts w:ascii="Cambria" w:hAnsi="Cambria" w:cs="Times New Roman"/>
          <w:szCs w:val="22"/>
        </w:rPr>
        <w:t xml:space="preserve">práce všech </w:t>
      </w:r>
      <w:r w:rsidR="004E2F6A" w:rsidRPr="004E06C9">
        <w:rPr>
          <w:rFonts w:ascii="Cambria" w:hAnsi="Cambria"/>
          <w:szCs w:val="22"/>
        </w:rPr>
        <w:t>člen</w:t>
      </w:r>
      <w:r w:rsidR="004E2F6A">
        <w:rPr>
          <w:rFonts w:ascii="Cambria" w:hAnsi="Cambria"/>
          <w:szCs w:val="22"/>
        </w:rPr>
        <w:t>ů</w:t>
      </w:r>
      <w:r w:rsidR="004E2F6A" w:rsidRPr="004E06C9">
        <w:rPr>
          <w:rFonts w:ascii="Cambria" w:hAnsi="Cambria"/>
          <w:szCs w:val="22"/>
        </w:rPr>
        <w:t xml:space="preserve"> právního týmu</w:t>
      </w:r>
      <w:r w:rsidR="004E2F6A">
        <w:rPr>
          <w:rFonts w:ascii="Cambria" w:hAnsi="Cambria" w:cs="Times New Roman"/>
          <w:szCs w:val="22"/>
        </w:rPr>
        <w:t xml:space="preserve"> Poskytovatele </w:t>
      </w:r>
      <w:r w:rsidRPr="004E06C9">
        <w:rPr>
          <w:rFonts w:ascii="Cambria" w:hAnsi="Cambria" w:cs="Times New Roman"/>
          <w:szCs w:val="22"/>
        </w:rPr>
        <w:t>na základě pevných hodinových sazeb.</w:t>
      </w:r>
    </w:p>
    <w:p w14:paraId="3101FB27" w14:textId="462AF675" w:rsidR="00D57299" w:rsidRPr="004E06C9" w:rsidRDefault="00D57299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/>
          <w:szCs w:val="22"/>
        </w:rPr>
        <w:t>Pevná hodinová sazba</w:t>
      </w:r>
      <w:r w:rsidR="0073157D" w:rsidRPr="004E06C9">
        <w:rPr>
          <w:rFonts w:ascii="Cambria" w:hAnsi="Cambria"/>
          <w:szCs w:val="22"/>
        </w:rPr>
        <w:t xml:space="preserve"> </w:t>
      </w:r>
      <w:r w:rsidRPr="004E06C9">
        <w:rPr>
          <w:rFonts w:ascii="Cambria" w:hAnsi="Cambria"/>
          <w:szCs w:val="22"/>
        </w:rPr>
        <w:t xml:space="preserve">je určena jako </w:t>
      </w:r>
      <w:r w:rsidRPr="00020C99">
        <w:rPr>
          <w:rFonts w:ascii="Cambria" w:hAnsi="Cambria"/>
          <w:szCs w:val="22"/>
        </w:rPr>
        <w:t xml:space="preserve">jednotná sazba </w:t>
      </w:r>
      <w:r w:rsidR="00950846" w:rsidRPr="00020C99">
        <w:rPr>
          <w:rFonts w:ascii="Cambria" w:hAnsi="Cambria"/>
          <w:b/>
          <w:szCs w:val="22"/>
        </w:rPr>
        <w:t>2.</w:t>
      </w:r>
      <w:r w:rsidR="00BC7547" w:rsidRPr="00020C99">
        <w:rPr>
          <w:rFonts w:ascii="Cambria" w:hAnsi="Cambria"/>
          <w:b/>
          <w:szCs w:val="22"/>
        </w:rPr>
        <w:t>8</w:t>
      </w:r>
      <w:r w:rsidR="008035B6" w:rsidRPr="00020C99">
        <w:rPr>
          <w:rFonts w:ascii="Cambria" w:hAnsi="Cambria"/>
          <w:b/>
          <w:szCs w:val="22"/>
        </w:rPr>
        <w:t>00</w:t>
      </w:r>
      <w:r w:rsidR="002B3297" w:rsidRPr="00020C99">
        <w:rPr>
          <w:rFonts w:ascii="Cambria" w:hAnsi="Cambria"/>
          <w:b/>
          <w:szCs w:val="22"/>
        </w:rPr>
        <w:t> </w:t>
      </w:r>
      <w:r w:rsidRPr="00020C99">
        <w:rPr>
          <w:rFonts w:ascii="Cambria" w:hAnsi="Cambria"/>
          <w:b/>
          <w:szCs w:val="22"/>
        </w:rPr>
        <w:t>Kč/hod. bez DPH</w:t>
      </w:r>
      <w:r w:rsidRPr="00020C99">
        <w:rPr>
          <w:rFonts w:ascii="Cambria" w:hAnsi="Cambria"/>
          <w:szCs w:val="22"/>
        </w:rPr>
        <w:t xml:space="preserve"> </w:t>
      </w:r>
      <w:r w:rsidR="0073157D" w:rsidRPr="00020C99">
        <w:rPr>
          <w:rFonts w:ascii="Cambria" w:hAnsi="Cambria"/>
          <w:szCs w:val="22"/>
        </w:rPr>
        <w:t>za</w:t>
      </w:r>
      <w:r w:rsidRPr="00020C99">
        <w:rPr>
          <w:rFonts w:ascii="Cambria" w:hAnsi="Cambria"/>
          <w:szCs w:val="22"/>
        </w:rPr>
        <w:t xml:space="preserve"> všechny </w:t>
      </w:r>
      <w:r w:rsidR="008035B6" w:rsidRPr="00020C99">
        <w:rPr>
          <w:rFonts w:ascii="Cambria" w:hAnsi="Cambria"/>
          <w:szCs w:val="22"/>
        </w:rPr>
        <w:t>členy právního týmu</w:t>
      </w:r>
      <w:r w:rsidR="004E2F6A" w:rsidRPr="00020C99">
        <w:rPr>
          <w:rFonts w:ascii="Cambria" w:hAnsi="Cambria" w:cs="Times New Roman"/>
          <w:szCs w:val="22"/>
        </w:rPr>
        <w:t xml:space="preserve"> Poskytovatele</w:t>
      </w:r>
      <w:r w:rsidR="008035B6" w:rsidRPr="004E06C9">
        <w:rPr>
          <w:rFonts w:ascii="Cambria" w:hAnsi="Cambria"/>
          <w:szCs w:val="22"/>
        </w:rPr>
        <w:t xml:space="preserve">, avšak s výjimkou právních asistentů, za </w:t>
      </w:r>
      <w:r w:rsidR="004E2F6A">
        <w:rPr>
          <w:rFonts w:ascii="Cambria" w:hAnsi="Cambria"/>
          <w:szCs w:val="22"/>
        </w:rPr>
        <w:t>něž</w:t>
      </w:r>
      <w:r w:rsidR="008035B6" w:rsidRPr="004E06C9">
        <w:rPr>
          <w:rFonts w:ascii="Cambria" w:hAnsi="Cambria"/>
          <w:szCs w:val="22"/>
        </w:rPr>
        <w:t xml:space="preserve"> je účtována sazba</w:t>
      </w:r>
      <w:r w:rsidR="007B1E5B" w:rsidRPr="004E06C9">
        <w:rPr>
          <w:rFonts w:ascii="Cambria" w:hAnsi="Cambria"/>
          <w:szCs w:val="22"/>
        </w:rPr>
        <w:t xml:space="preserve"> poloviční</w:t>
      </w:r>
      <w:r w:rsidRPr="004E06C9">
        <w:rPr>
          <w:rFonts w:ascii="Cambria" w:hAnsi="Cambria"/>
          <w:szCs w:val="22"/>
        </w:rPr>
        <w:t xml:space="preserve">. </w:t>
      </w:r>
      <w:r w:rsidR="004E2F6A">
        <w:rPr>
          <w:rFonts w:ascii="Cambria" w:hAnsi="Cambria"/>
          <w:szCs w:val="22"/>
        </w:rPr>
        <w:t xml:space="preserve">Hodinová </w:t>
      </w:r>
      <w:r w:rsidR="00720A14" w:rsidRPr="004E06C9">
        <w:rPr>
          <w:rFonts w:ascii="Cambria" w:hAnsi="Cambria"/>
          <w:szCs w:val="22"/>
        </w:rPr>
        <w:t>sazba</w:t>
      </w:r>
      <w:r w:rsidRPr="004E06C9">
        <w:rPr>
          <w:rFonts w:ascii="Cambria" w:hAnsi="Cambria"/>
          <w:szCs w:val="22"/>
        </w:rPr>
        <w:t xml:space="preserve"> nezahrnuje případné Hotové výdaje (jak jsou definovány níže)</w:t>
      </w:r>
      <w:r w:rsidR="00720A14" w:rsidRPr="004E06C9">
        <w:rPr>
          <w:rFonts w:ascii="Cambria" w:hAnsi="Cambria"/>
          <w:szCs w:val="22"/>
        </w:rPr>
        <w:t>, ani</w:t>
      </w:r>
      <w:r w:rsidRPr="004E06C9">
        <w:rPr>
          <w:rFonts w:ascii="Cambria" w:hAnsi="Cambria"/>
          <w:szCs w:val="22"/>
        </w:rPr>
        <w:t xml:space="preserve"> </w:t>
      </w:r>
      <w:r w:rsidRPr="004E06C9">
        <w:rPr>
          <w:rFonts w:ascii="Cambria" w:hAnsi="Cambria" w:cs="Times New Roman"/>
          <w:szCs w:val="22"/>
        </w:rPr>
        <w:t>náhradu za promeškaný čas.</w:t>
      </w:r>
    </w:p>
    <w:p w14:paraId="338B9C0C" w14:textId="4A457529" w:rsidR="00373EA9" w:rsidRPr="004E06C9" w:rsidRDefault="0073157D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/>
          <w:szCs w:val="22"/>
        </w:rPr>
        <w:t xml:space="preserve">Strany mohou pro konkrétní případ Právních služeb sjednat cenu i jiným způsobem než na základě pevné hodinové sazby, zejména jako cenu paušální </w:t>
      </w:r>
      <w:r w:rsidR="008035B6" w:rsidRPr="004E06C9">
        <w:rPr>
          <w:rFonts w:ascii="Cambria" w:hAnsi="Cambria"/>
          <w:szCs w:val="22"/>
        </w:rPr>
        <w:t>(tj.</w:t>
      </w:r>
      <w:r w:rsidRPr="004E06C9">
        <w:rPr>
          <w:rFonts w:ascii="Cambria" w:hAnsi="Cambria"/>
          <w:szCs w:val="22"/>
        </w:rPr>
        <w:t xml:space="preserve"> bez ohledu na počet </w:t>
      </w:r>
      <w:r w:rsidR="008035B6" w:rsidRPr="004E06C9">
        <w:rPr>
          <w:rFonts w:ascii="Cambria" w:hAnsi="Cambria"/>
          <w:szCs w:val="22"/>
        </w:rPr>
        <w:t xml:space="preserve">skutečně </w:t>
      </w:r>
      <w:r w:rsidRPr="004E06C9">
        <w:rPr>
          <w:rFonts w:ascii="Cambria" w:hAnsi="Cambria"/>
          <w:szCs w:val="22"/>
        </w:rPr>
        <w:t>strávených hodin</w:t>
      </w:r>
      <w:r w:rsidR="008035B6" w:rsidRPr="004E06C9">
        <w:rPr>
          <w:rFonts w:ascii="Cambria" w:hAnsi="Cambria"/>
          <w:szCs w:val="22"/>
        </w:rPr>
        <w:t xml:space="preserve"> na případu)</w:t>
      </w:r>
      <w:r w:rsidRPr="004E06C9">
        <w:rPr>
          <w:rFonts w:ascii="Cambria" w:hAnsi="Cambria"/>
          <w:szCs w:val="22"/>
        </w:rPr>
        <w:t>, příp</w:t>
      </w:r>
      <w:r w:rsidR="00743558">
        <w:rPr>
          <w:rFonts w:ascii="Cambria" w:hAnsi="Cambria"/>
          <w:szCs w:val="22"/>
        </w:rPr>
        <w:t>adně</w:t>
      </w:r>
      <w:r w:rsidRPr="004E06C9">
        <w:rPr>
          <w:rFonts w:ascii="Cambria" w:hAnsi="Cambria"/>
          <w:szCs w:val="22"/>
        </w:rPr>
        <w:t xml:space="preserve"> jako cenu maximální.</w:t>
      </w:r>
    </w:p>
    <w:p w14:paraId="01A5FECB" w14:textId="666B6D76" w:rsidR="00A521D3" w:rsidRPr="004E06C9" w:rsidRDefault="00A521D3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/>
          <w:szCs w:val="22"/>
        </w:rPr>
        <w:t xml:space="preserve">Při zastupování Klienta v soudním </w:t>
      </w:r>
      <w:r w:rsidR="004E2F6A">
        <w:rPr>
          <w:rFonts w:ascii="Cambria" w:hAnsi="Cambria"/>
          <w:szCs w:val="22"/>
        </w:rPr>
        <w:t>či</w:t>
      </w:r>
      <w:r w:rsidRPr="004E06C9">
        <w:rPr>
          <w:rFonts w:ascii="Cambria" w:hAnsi="Cambria"/>
          <w:szCs w:val="22"/>
        </w:rPr>
        <w:t xml:space="preserve"> rozhodčím řízení se smluvní odměna </w:t>
      </w:r>
      <w:r w:rsidR="004E2F6A">
        <w:rPr>
          <w:rFonts w:ascii="Cambria" w:hAnsi="Cambria"/>
          <w:szCs w:val="22"/>
        </w:rPr>
        <w:t>na</w:t>
      </w:r>
      <w:r w:rsidRPr="004E06C9">
        <w:rPr>
          <w:rFonts w:ascii="Cambria" w:hAnsi="Cambria"/>
          <w:szCs w:val="22"/>
        </w:rPr>
        <w:t xml:space="preserve">vyšuje </w:t>
      </w:r>
      <w:r w:rsidR="004E2F6A">
        <w:rPr>
          <w:rFonts w:ascii="Cambria" w:hAnsi="Cambria"/>
          <w:szCs w:val="22"/>
        </w:rPr>
        <w:t>do výše</w:t>
      </w:r>
      <w:r w:rsidRPr="004E06C9">
        <w:rPr>
          <w:rFonts w:ascii="Cambria" w:hAnsi="Cambria"/>
          <w:szCs w:val="22"/>
        </w:rPr>
        <w:t xml:space="preserve"> tzv. „přísud</w:t>
      </w:r>
      <w:r w:rsidR="004E2F6A">
        <w:rPr>
          <w:rFonts w:ascii="Cambria" w:hAnsi="Cambria"/>
          <w:szCs w:val="22"/>
        </w:rPr>
        <w:t>ku</w:t>
      </w:r>
      <w:r w:rsidRPr="004E06C9">
        <w:rPr>
          <w:rFonts w:ascii="Cambria" w:hAnsi="Cambria"/>
          <w:szCs w:val="22"/>
        </w:rPr>
        <w:t>“, tj. o náhradu nákladů řízení protistranou</w:t>
      </w:r>
      <w:r w:rsidR="004E2F6A">
        <w:rPr>
          <w:rFonts w:ascii="Cambria" w:hAnsi="Cambria"/>
          <w:szCs w:val="22"/>
        </w:rPr>
        <w:t>,</w:t>
      </w:r>
      <w:r w:rsidRPr="004E06C9">
        <w:rPr>
          <w:rFonts w:ascii="Cambria" w:hAnsi="Cambria"/>
          <w:szCs w:val="22"/>
        </w:rPr>
        <w:t xml:space="preserve"> </w:t>
      </w:r>
      <w:r w:rsidR="004E2F6A">
        <w:rPr>
          <w:rFonts w:ascii="Cambria" w:hAnsi="Cambria"/>
          <w:szCs w:val="22"/>
        </w:rPr>
        <w:t xml:space="preserve">a to </w:t>
      </w:r>
      <w:r w:rsidRPr="004E06C9">
        <w:rPr>
          <w:rFonts w:ascii="Cambria" w:hAnsi="Cambria"/>
          <w:szCs w:val="22"/>
        </w:rPr>
        <w:t xml:space="preserve">v rozsahu odměny právního zástupce přiznané Klientovi na základě pravomocného rozhodnutí. Toto ustanovení se </w:t>
      </w:r>
      <w:r w:rsidR="004E2F6A">
        <w:rPr>
          <w:rFonts w:ascii="Cambria" w:hAnsi="Cambria"/>
          <w:szCs w:val="22"/>
        </w:rPr>
        <w:t xml:space="preserve">však </w:t>
      </w:r>
      <w:r w:rsidRPr="004E06C9">
        <w:rPr>
          <w:rFonts w:ascii="Cambria" w:hAnsi="Cambria"/>
          <w:szCs w:val="22"/>
        </w:rPr>
        <w:t xml:space="preserve">použije </w:t>
      </w:r>
      <w:r w:rsidR="004E2F6A">
        <w:rPr>
          <w:rFonts w:ascii="Cambria" w:hAnsi="Cambria"/>
          <w:szCs w:val="22"/>
        </w:rPr>
        <w:t>pouze v případě</w:t>
      </w:r>
      <w:r w:rsidRPr="004E06C9">
        <w:rPr>
          <w:rFonts w:ascii="Cambria" w:hAnsi="Cambria"/>
          <w:szCs w:val="22"/>
        </w:rPr>
        <w:t>, bude-li přiznaná náhrada nákladů řízení protistranou zaplacena či vymožena.</w:t>
      </w:r>
    </w:p>
    <w:p w14:paraId="588181B4" w14:textId="796B80DC" w:rsidR="005051E6" w:rsidRPr="004E06C9" w:rsidRDefault="005051E6" w:rsidP="004E06C9">
      <w:pPr>
        <w:pStyle w:val="Clanek11"/>
        <w:widowControl/>
        <w:rPr>
          <w:rFonts w:ascii="Cambria" w:hAnsi="Cambria" w:cs="Times New Roman"/>
          <w:szCs w:val="22"/>
        </w:rPr>
      </w:pPr>
      <w:r w:rsidRPr="004E06C9">
        <w:rPr>
          <w:rFonts w:ascii="Cambria" w:hAnsi="Cambria" w:cs="Times New Roman"/>
          <w:szCs w:val="22"/>
        </w:rPr>
        <w:t xml:space="preserve">Strany se dohodly, že odměna </w:t>
      </w:r>
      <w:r w:rsidR="00FB0B6A" w:rsidRPr="004E06C9">
        <w:rPr>
          <w:rFonts w:ascii="Cambria" w:hAnsi="Cambria" w:cs="Times New Roman"/>
          <w:szCs w:val="22"/>
        </w:rPr>
        <w:t>podle</w:t>
      </w:r>
      <w:r w:rsidRPr="004E06C9">
        <w:rPr>
          <w:rFonts w:ascii="Cambria" w:hAnsi="Cambria" w:cs="Times New Roman"/>
          <w:szCs w:val="22"/>
        </w:rPr>
        <w:t xml:space="preserve"> pevn</w:t>
      </w:r>
      <w:r w:rsidR="00FB0B6A" w:rsidRPr="004E06C9">
        <w:rPr>
          <w:rFonts w:ascii="Cambria" w:hAnsi="Cambria" w:cs="Times New Roman"/>
          <w:szCs w:val="22"/>
        </w:rPr>
        <w:t>ých</w:t>
      </w:r>
      <w:r w:rsidRPr="004E06C9">
        <w:rPr>
          <w:rFonts w:ascii="Cambria" w:hAnsi="Cambria" w:cs="Times New Roman"/>
          <w:szCs w:val="22"/>
        </w:rPr>
        <w:t xml:space="preserve"> hodinov</w:t>
      </w:r>
      <w:r w:rsidR="00FB0B6A" w:rsidRPr="004E06C9">
        <w:rPr>
          <w:rFonts w:ascii="Cambria" w:hAnsi="Cambria" w:cs="Times New Roman"/>
          <w:szCs w:val="22"/>
        </w:rPr>
        <w:t xml:space="preserve">ých </w:t>
      </w:r>
      <w:r w:rsidRPr="004E06C9">
        <w:rPr>
          <w:rFonts w:ascii="Cambria" w:hAnsi="Cambria" w:cs="Times New Roman"/>
          <w:szCs w:val="22"/>
        </w:rPr>
        <w:t>saz</w:t>
      </w:r>
      <w:r w:rsidR="00FB0B6A" w:rsidRPr="004E06C9">
        <w:rPr>
          <w:rFonts w:ascii="Cambria" w:hAnsi="Cambria" w:cs="Times New Roman"/>
          <w:szCs w:val="22"/>
        </w:rPr>
        <w:t>eb</w:t>
      </w:r>
      <w:r w:rsidRPr="004E06C9">
        <w:rPr>
          <w:rFonts w:ascii="Cambria" w:hAnsi="Cambria" w:cs="Times New Roman"/>
          <w:szCs w:val="22"/>
        </w:rPr>
        <w:t xml:space="preserve"> podléhá </w:t>
      </w:r>
      <w:r w:rsidR="008035B6" w:rsidRPr="004E06C9">
        <w:rPr>
          <w:rFonts w:ascii="Cambria" w:hAnsi="Cambria" w:cs="Times New Roman"/>
          <w:szCs w:val="22"/>
        </w:rPr>
        <w:t>každý rok</w:t>
      </w:r>
      <w:r w:rsidRPr="004E06C9">
        <w:rPr>
          <w:rFonts w:ascii="Cambria" w:hAnsi="Cambria" w:cs="Times New Roman"/>
          <w:szCs w:val="22"/>
        </w:rPr>
        <w:t xml:space="preserve"> indexaci o</w:t>
      </w:r>
      <w:r w:rsidR="008035B6" w:rsidRPr="004E06C9">
        <w:rPr>
          <w:rFonts w:ascii="Cambria" w:hAnsi="Cambria" w:cs="Times New Roman"/>
          <w:szCs w:val="22"/>
        </w:rPr>
        <w:t> </w:t>
      </w:r>
      <w:r w:rsidRPr="004E06C9">
        <w:rPr>
          <w:rFonts w:ascii="Cambria" w:hAnsi="Cambria"/>
          <w:szCs w:val="22"/>
        </w:rPr>
        <w:t>roční míru inflace</w:t>
      </w:r>
      <w:r w:rsidRPr="004E06C9">
        <w:rPr>
          <w:rFonts w:ascii="Cambria" w:hAnsi="Cambria" w:cs="Times New Roman"/>
          <w:szCs w:val="22"/>
        </w:rPr>
        <w:t xml:space="preserve"> </w:t>
      </w:r>
      <w:r w:rsidRPr="004E06C9">
        <w:rPr>
          <w:rFonts w:ascii="Cambria" w:hAnsi="Cambria"/>
          <w:szCs w:val="22"/>
        </w:rPr>
        <w:t xml:space="preserve">za předchozí kalendářní rok. Poskytovatel v takovém případě </w:t>
      </w:r>
      <w:r w:rsidR="004E06C9">
        <w:rPr>
          <w:rFonts w:ascii="Cambria" w:hAnsi="Cambria"/>
          <w:szCs w:val="22"/>
        </w:rPr>
        <w:t>může</w:t>
      </w:r>
      <w:r w:rsidRPr="004E06C9">
        <w:rPr>
          <w:rFonts w:ascii="Cambria" w:hAnsi="Cambria"/>
          <w:szCs w:val="22"/>
        </w:rPr>
        <w:t xml:space="preserve"> jednostranně zvýšit </w:t>
      </w:r>
      <w:r w:rsidR="00FB0B6A" w:rsidRPr="004E06C9">
        <w:rPr>
          <w:rFonts w:ascii="Cambria" w:hAnsi="Cambria"/>
          <w:szCs w:val="22"/>
        </w:rPr>
        <w:t>pevné hodinové sazby</w:t>
      </w:r>
      <w:r w:rsidRPr="004E06C9">
        <w:rPr>
          <w:rFonts w:ascii="Cambria" w:hAnsi="Cambria"/>
          <w:szCs w:val="22"/>
        </w:rPr>
        <w:t xml:space="preserve"> za Právní služby vždy k 1. </w:t>
      </w:r>
      <w:r w:rsidR="00FB0B6A" w:rsidRPr="004E06C9">
        <w:rPr>
          <w:rFonts w:ascii="Cambria" w:hAnsi="Cambria"/>
          <w:szCs w:val="22"/>
        </w:rPr>
        <w:t>únoru</w:t>
      </w:r>
      <w:r w:rsidRPr="004E06C9">
        <w:rPr>
          <w:rFonts w:ascii="Cambria" w:hAnsi="Cambria"/>
          <w:szCs w:val="22"/>
        </w:rPr>
        <w:t xml:space="preserve"> příslušného </w:t>
      </w:r>
      <w:r w:rsidR="00FB0B6A" w:rsidRPr="004E06C9">
        <w:rPr>
          <w:rFonts w:ascii="Cambria" w:hAnsi="Cambria"/>
          <w:szCs w:val="22"/>
        </w:rPr>
        <w:t xml:space="preserve">kalendářního </w:t>
      </w:r>
      <w:r w:rsidRPr="004E06C9">
        <w:rPr>
          <w:rFonts w:ascii="Cambria" w:hAnsi="Cambria"/>
          <w:szCs w:val="22"/>
        </w:rPr>
        <w:t>roku</w:t>
      </w:r>
      <w:r w:rsidR="00FB0B6A" w:rsidRPr="004E06C9">
        <w:rPr>
          <w:rFonts w:ascii="Cambria" w:hAnsi="Cambria"/>
          <w:szCs w:val="22"/>
        </w:rPr>
        <w:t xml:space="preserve"> </w:t>
      </w:r>
      <w:r w:rsidRPr="004E06C9">
        <w:rPr>
          <w:rFonts w:ascii="Cambria" w:hAnsi="Cambria"/>
          <w:szCs w:val="22"/>
        </w:rPr>
        <w:t xml:space="preserve">o </w:t>
      </w:r>
      <w:r w:rsidR="008035B6" w:rsidRPr="004E06C9">
        <w:rPr>
          <w:rFonts w:ascii="Cambria" w:hAnsi="Cambria"/>
          <w:szCs w:val="22"/>
        </w:rPr>
        <w:t xml:space="preserve">ekvivalent </w:t>
      </w:r>
      <w:r w:rsidR="00AF4CE6" w:rsidRPr="004E06C9">
        <w:rPr>
          <w:rFonts w:ascii="Cambria" w:hAnsi="Cambria"/>
          <w:szCs w:val="22"/>
        </w:rPr>
        <w:t xml:space="preserve">procentuální </w:t>
      </w:r>
      <w:r w:rsidRPr="004E06C9">
        <w:rPr>
          <w:rFonts w:ascii="Cambria" w:hAnsi="Cambria"/>
          <w:szCs w:val="22"/>
        </w:rPr>
        <w:t>hodnot</w:t>
      </w:r>
      <w:r w:rsidR="008035B6" w:rsidRPr="004E06C9">
        <w:rPr>
          <w:rFonts w:ascii="Cambria" w:hAnsi="Cambria"/>
          <w:szCs w:val="22"/>
        </w:rPr>
        <w:t>y</w:t>
      </w:r>
      <w:r w:rsidRPr="004E06C9">
        <w:rPr>
          <w:rFonts w:ascii="Cambria" w:hAnsi="Cambria"/>
          <w:szCs w:val="22"/>
        </w:rPr>
        <w:t xml:space="preserve"> </w:t>
      </w:r>
      <w:r w:rsidR="00FB0B6A" w:rsidRPr="004E06C9">
        <w:rPr>
          <w:rFonts w:ascii="Cambria" w:hAnsi="Cambria"/>
          <w:szCs w:val="22"/>
        </w:rPr>
        <w:t>míry inflace vyjádřené</w:t>
      </w:r>
      <w:r w:rsidRPr="004E06C9">
        <w:rPr>
          <w:rFonts w:ascii="Cambria" w:hAnsi="Cambria"/>
          <w:szCs w:val="22"/>
        </w:rPr>
        <w:t xml:space="preserve"> </w:t>
      </w:r>
      <w:r w:rsidR="00FB0B6A" w:rsidRPr="004E06C9">
        <w:rPr>
          <w:rFonts w:ascii="Cambria" w:hAnsi="Cambria"/>
          <w:szCs w:val="22"/>
        </w:rPr>
        <w:t>přírůstkem průměrného ročního indexu spotřebitelských cen</w:t>
      </w:r>
      <w:r w:rsidRPr="004E06C9">
        <w:rPr>
          <w:rFonts w:ascii="Cambria" w:hAnsi="Cambria"/>
          <w:szCs w:val="22"/>
        </w:rPr>
        <w:t xml:space="preserve">, </w:t>
      </w:r>
      <w:r w:rsidR="006B1AC7" w:rsidRPr="004E06C9">
        <w:rPr>
          <w:rFonts w:ascii="Cambria" w:hAnsi="Cambria"/>
          <w:szCs w:val="22"/>
        </w:rPr>
        <w:t>jež</w:t>
      </w:r>
      <w:r w:rsidR="00AF4CE6" w:rsidRPr="004E06C9">
        <w:rPr>
          <w:rFonts w:ascii="Cambria" w:hAnsi="Cambria"/>
          <w:szCs w:val="22"/>
        </w:rPr>
        <w:t xml:space="preserve"> bude vyhlášena</w:t>
      </w:r>
      <w:r w:rsidRPr="004E06C9">
        <w:rPr>
          <w:rFonts w:ascii="Cambria" w:hAnsi="Cambria"/>
          <w:szCs w:val="22"/>
        </w:rPr>
        <w:t xml:space="preserve"> Českým statistickým úřadem</w:t>
      </w:r>
      <w:r w:rsidRPr="004E06C9">
        <w:rPr>
          <w:rFonts w:ascii="Cambria" w:hAnsi="Cambria" w:cs="Times New Roman"/>
          <w:szCs w:val="22"/>
        </w:rPr>
        <w:t xml:space="preserve"> </w:t>
      </w:r>
      <w:r w:rsidR="00AF4CE6" w:rsidRPr="004E06C9">
        <w:rPr>
          <w:rFonts w:ascii="Cambria" w:hAnsi="Cambria"/>
          <w:szCs w:val="22"/>
        </w:rPr>
        <w:t>za uplynulý kalendářní rok</w:t>
      </w:r>
      <w:r w:rsidR="00AF4CE6" w:rsidRPr="004E06C9">
        <w:rPr>
          <w:rFonts w:ascii="Cambria" w:hAnsi="Cambria" w:cs="Times New Roman"/>
          <w:szCs w:val="22"/>
        </w:rPr>
        <w:t xml:space="preserve">. Navýšení sazeb vyjádřené v Kč bude </w:t>
      </w:r>
      <w:r w:rsidR="006021B0" w:rsidRPr="004E06C9">
        <w:rPr>
          <w:rFonts w:ascii="Cambria" w:hAnsi="Cambria" w:cs="Times New Roman"/>
          <w:szCs w:val="22"/>
        </w:rPr>
        <w:t xml:space="preserve">poté </w:t>
      </w:r>
      <w:r w:rsidR="00AF4CE6" w:rsidRPr="004E06C9">
        <w:rPr>
          <w:rFonts w:ascii="Cambria" w:hAnsi="Cambria" w:cs="Times New Roman"/>
          <w:szCs w:val="22"/>
        </w:rPr>
        <w:t xml:space="preserve">zaokrouhleno nahoru v řádu desítek. Pokud Poskytovatel neoznámí Klientovi indexaci sazeb podle tohoto ustanovení </w:t>
      </w:r>
      <w:r w:rsidR="006B1AC7" w:rsidRPr="004E06C9">
        <w:rPr>
          <w:rFonts w:ascii="Cambria" w:hAnsi="Cambria" w:cs="Times New Roman"/>
          <w:szCs w:val="22"/>
        </w:rPr>
        <w:t xml:space="preserve">vždy </w:t>
      </w:r>
      <w:r w:rsidR="006021B0" w:rsidRPr="004E06C9">
        <w:rPr>
          <w:rFonts w:ascii="Cambria" w:hAnsi="Cambria" w:cs="Times New Roman"/>
          <w:szCs w:val="22"/>
        </w:rPr>
        <w:t xml:space="preserve">nejpozději </w:t>
      </w:r>
      <w:r w:rsidR="00AF4CE6" w:rsidRPr="004E06C9">
        <w:rPr>
          <w:rFonts w:ascii="Cambria" w:hAnsi="Cambria" w:cs="Times New Roman"/>
          <w:szCs w:val="22"/>
        </w:rPr>
        <w:t xml:space="preserve">do </w:t>
      </w:r>
      <w:r w:rsidR="004E2F6A">
        <w:rPr>
          <w:rFonts w:ascii="Cambria" w:hAnsi="Cambria" w:cs="Times New Roman"/>
          <w:szCs w:val="22"/>
        </w:rPr>
        <w:t>konce měsíce února</w:t>
      </w:r>
      <w:r w:rsidR="00AF4CE6" w:rsidRPr="004E06C9">
        <w:rPr>
          <w:rFonts w:ascii="Cambria" w:hAnsi="Cambria" w:cs="Times New Roman"/>
          <w:szCs w:val="22"/>
        </w:rPr>
        <w:t xml:space="preserve"> příslušného kalendářního roku, </w:t>
      </w:r>
      <w:r w:rsidR="006021B0" w:rsidRPr="004E06C9">
        <w:rPr>
          <w:rFonts w:ascii="Cambria" w:hAnsi="Cambria" w:cs="Times New Roman"/>
          <w:szCs w:val="22"/>
        </w:rPr>
        <w:t>platí, že k navýšení sazeb</w:t>
      </w:r>
      <w:r w:rsidR="006B1AC7" w:rsidRPr="004E06C9">
        <w:rPr>
          <w:rFonts w:ascii="Cambria" w:hAnsi="Cambria" w:cs="Times New Roman"/>
          <w:szCs w:val="22"/>
        </w:rPr>
        <w:t xml:space="preserve"> </w:t>
      </w:r>
      <w:r w:rsidR="006021B0" w:rsidRPr="004E06C9">
        <w:rPr>
          <w:rFonts w:ascii="Cambria" w:hAnsi="Cambria" w:cs="Times New Roman"/>
          <w:szCs w:val="22"/>
        </w:rPr>
        <w:t>nedošlo.</w:t>
      </w:r>
      <w:r w:rsidR="00AF4CE6" w:rsidRPr="004E06C9">
        <w:rPr>
          <w:rFonts w:ascii="Cambria" w:hAnsi="Cambria" w:cs="Times New Roman"/>
          <w:szCs w:val="22"/>
        </w:rPr>
        <w:t xml:space="preserve"> </w:t>
      </w:r>
      <w:r w:rsidR="006021B0" w:rsidRPr="004E06C9">
        <w:rPr>
          <w:rFonts w:ascii="Cambria" w:hAnsi="Cambria" w:cs="Times New Roman"/>
          <w:szCs w:val="22"/>
        </w:rPr>
        <w:t xml:space="preserve">Oznámení podle tohoto ustanovení lze učinit </w:t>
      </w:r>
      <w:r w:rsidR="004E2F6A">
        <w:rPr>
          <w:rFonts w:ascii="Cambria" w:hAnsi="Cambria" w:cs="Times New Roman"/>
          <w:szCs w:val="22"/>
        </w:rPr>
        <w:t xml:space="preserve">jen </w:t>
      </w:r>
      <w:r w:rsidR="006021B0" w:rsidRPr="004E06C9">
        <w:rPr>
          <w:rFonts w:ascii="Cambria" w:hAnsi="Cambria" w:cs="Times New Roman"/>
          <w:szCs w:val="22"/>
        </w:rPr>
        <w:t>e-mailem</w:t>
      </w:r>
      <w:r w:rsidR="004E2F6A">
        <w:rPr>
          <w:rFonts w:ascii="Cambria" w:hAnsi="Cambria" w:cs="Times New Roman"/>
          <w:szCs w:val="22"/>
        </w:rPr>
        <w:t xml:space="preserve"> osobě uvedené v článku </w:t>
      </w:r>
      <w:r w:rsidR="004E2F6A">
        <w:rPr>
          <w:rFonts w:ascii="Cambria" w:hAnsi="Cambria" w:cs="Times New Roman"/>
          <w:szCs w:val="22"/>
        </w:rPr>
        <w:fldChar w:fldCharType="begin"/>
      </w:r>
      <w:r w:rsidR="004E2F6A">
        <w:rPr>
          <w:rFonts w:ascii="Cambria" w:hAnsi="Cambria" w:cs="Times New Roman"/>
          <w:szCs w:val="22"/>
        </w:rPr>
        <w:instrText xml:space="preserve"> REF _Ref161825563 \r \h </w:instrText>
      </w:r>
      <w:r w:rsidR="004E2F6A">
        <w:rPr>
          <w:rFonts w:ascii="Cambria" w:hAnsi="Cambria" w:cs="Times New Roman"/>
          <w:szCs w:val="22"/>
        </w:rPr>
      </w:r>
      <w:r w:rsidR="004E2F6A">
        <w:rPr>
          <w:rFonts w:ascii="Cambria" w:hAnsi="Cambria" w:cs="Times New Roman"/>
          <w:szCs w:val="22"/>
        </w:rPr>
        <w:fldChar w:fldCharType="separate"/>
      </w:r>
      <w:r w:rsidR="004E2F6A">
        <w:rPr>
          <w:rFonts w:ascii="Cambria" w:hAnsi="Cambria" w:cs="Times New Roman"/>
          <w:szCs w:val="22"/>
        </w:rPr>
        <w:t>4.1</w:t>
      </w:r>
      <w:r w:rsidR="004E2F6A">
        <w:rPr>
          <w:rFonts w:ascii="Cambria" w:hAnsi="Cambria" w:cs="Times New Roman"/>
          <w:szCs w:val="22"/>
        </w:rPr>
        <w:fldChar w:fldCharType="end"/>
      </w:r>
      <w:r w:rsidR="004E2F6A">
        <w:rPr>
          <w:rFonts w:ascii="Cambria" w:hAnsi="Cambria" w:cs="Times New Roman"/>
          <w:szCs w:val="22"/>
        </w:rPr>
        <w:t xml:space="preserve"> této Smlouvy</w:t>
      </w:r>
      <w:r w:rsidR="006021B0" w:rsidRPr="004E06C9">
        <w:rPr>
          <w:rFonts w:ascii="Cambria" w:hAnsi="Cambria" w:cs="Times New Roman"/>
          <w:szCs w:val="22"/>
        </w:rPr>
        <w:t>.</w:t>
      </w:r>
    </w:p>
    <w:p w14:paraId="340CC702" w14:textId="11AFF133" w:rsidR="00D241CD" w:rsidRPr="004E06C9" w:rsidRDefault="0016535A" w:rsidP="004E06C9">
      <w:pPr>
        <w:pStyle w:val="Nadpis1"/>
        <w:keepLines/>
        <w:spacing w:line="240" w:lineRule="auto"/>
        <w:rPr>
          <w:rFonts w:ascii="Cambria" w:hAnsi="Cambria"/>
          <w:caps w:val="0"/>
          <w:kern w:val="0"/>
          <w:szCs w:val="22"/>
        </w:rPr>
      </w:pPr>
      <w:bookmarkStart w:id="18" w:name="_Ref395606336"/>
      <w:r w:rsidRPr="004E06C9">
        <w:rPr>
          <w:rFonts w:ascii="Cambria" w:hAnsi="Cambria"/>
          <w:caps w:val="0"/>
          <w:kern w:val="0"/>
          <w:szCs w:val="22"/>
        </w:rPr>
        <w:t>NÁHRADA HOTOVÝCH VÝDAJŮ</w:t>
      </w:r>
      <w:bookmarkEnd w:id="18"/>
    </w:p>
    <w:p w14:paraId="693B6846" w14:textId="2FC05046" w:rsidR="00C936AE" w:rsidRPr="004E06C9" w:rsidRDefault="00D241CD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 w:cs="Times New Roman"/>
          <w:szCs w:val="22"/>
        </w:rPr>
        <w:t xml:space="preserve">Vedle odměny </w:t>
      </w:r>
      <w:r w:rsidR="00A521D3" w:rsidRPr="004E06C9">
        <w:rPr>
          <w:rFonts w:ascii="Cambria" w:hAnsi="Cambria" w:cs="Times New Roman"/>
          <w:szCs w:val="22"/>
        </w:rPr>
        <w:t xml:space="preserve">podle článku </w:t>
      </w:r>
      <w:r w:rsidR="00A521D3" w:rsidRPr="004E06C9">
        <w:rPr>
          <w:rFonts w:ascii="Cambria" w:hAnsi="Cambria" w:cs="Times New Roman"/>
          <w:szCs w:val="22"/>
        </w:rPr>
        <w:fldChar w:fldCharType="begin"/>
      </w:r>
      <w:r w:rsidR="00A521D3" w:rsidRPr="004E06C9">
        <w:rPr>
          <w:rFonts w:ascii="Cambria" w:hAnsi="Cambria" w:cs="Times New Roman"/>
          <w:szCs w:val="22"/>
        </w:rPr>
        <w:instrText xml:space="preserve"> REF _Ref96607070 \r \h </w:instrText>
      </w:r>
      <w:r w:rsidR="00E93B6C" w:rsidRPr="004E06C9">
        <w:rPr>
          <w:rFonts w:ascii="Cambria" w:hAnsi="Cambria" w:cs="Times New Roman"/>
          <w:szCs w:val="22"/>
        </w:rPr>
        <w:instrText xml:space="preserve"> \* MERGEFORMAT </w:instrText>
      </w:r>
      <w:r w:rsidR="00A521D3" w:rsidRPr="004E06C9">
        <w:rPr>
          <w:rFonts w:ascii="Cambria" w:hAnsi="Cambria" w:cs="Times New Roman"/>
          <w:szCs w:val="22"/>
        </w:rPr>
      </w:r>
      <w:r w:rsidR="00A521D3" w:rsidRPr="004E06C9">
        <w:rPr>
          <w:rFonts w:ascii="Cambria" w:hAnsi="Cambria" w:cs="Times New Roman"/>
          <w:szCs w:val="22"/>
        </w:rPr>
        <w:fldChar w:fldCharType="separate"/>
      </w:r>
      <w:r w:rsidR="00C42513" w:rsidRPr="004E06C9">
        <w:rPr>
          <w:rFonts w:ascii="Cambria" w:hAnsi="Cambria" w:cs="Times New Roman"/>
          <w:szCs w:val="22"/>
        </w:rPr>
        <w:t>5</w:t>
      </w:r>
      <w:r w:rsidR="00A521D3" w:rsidRPr="004E06C9">
        <w:rPr>
          <w:rFonts w:ascii="Cambria" w:hAnsi="Cambria" w:cs="Times New Roman"/>
          <w:szCs w:val="22"/>
        </w:rPr>
        <w:fldChar w:fldCharType="end"/>
      </w:r>
      <w:r w:rsidR="00A521D3" w:rsidRPr="004E06C9">
        <w:rPr>
          <w:rFonts w:ascii="Cambria" w:hAnsi="Cambria" w:cs="Times New Roman"/>
          <w:szCs w:val="22"/>
        </w:rPr>
        <w:t xml:space="preserve"> této Smlouvy </w:t>
      </w:r>
      <w:r w:rsidRPr="004E06C9">
        <w:rPr>
          <w:rFonts w:ascii="Cambria" w:hAnsi="Cambria" w:cs="Times New Roman"/>
          <w:szCs w:val="22"/>
        </w:rPr>
        <w:t xml:space="preserve">má Poskytovatel </w:t>
      </w:r>
      <w:r w:rsidR="00A521D3" w:rsidRPr="004E06C9">
        <w:rPr>
          <w:rFonts w:ascii="Cambria" w:hAnsi="Cambria" w:cs="Times New Roman"/>
          <w:szCs w:val="22"/>
        </w:rPr>
        <w:t xml:space="preserve">rovněž </w:t>
      </w:r>
      <w:r w:rsidRPr="004E06C9">
        <w:rPr>
          <w:rFonts w:ascii="Cambria" w:hAnsi="Cambria" w:cs="Times New Roman"/>
          <w:szCs w:val="22"/>
        </w:rPr>
        <w:t xml:space="preserve">nárok na úhradu </w:t>
      </w:r>
      <w:r w:rsidR="00023EFD" w:rsidRPr="004E06C9">
        <w:rPr>
          <w:rFonts w:ascii="Cambria" w:hAnsi="Cambria" w:cs="Times New Roman"/>
          <w:szCs w:val="22"/>
        </w:rPr>
        <w:t>všech</w:t>
      </w:r>
      <w:r w:rsidRPr="004E06C9">
        <w:rPr>
          <w:rFonts w:ascii="Cambria" w:hAnsi="Cambria" w:cs="Times New Roman"/>
          <w:szCs w:val="22"/>
        </w:rPr>
        <w:t xml:space="preserve"> hotových výdajů a ná</w:t>
      </w:r>
      <w:r w:rsidR="000160EA" w:rsidRPr="004E06C9">
        <w:rPr>
          <w:rFonts w:ascii="Cambria" w:hAnsi="Cambria" w:cs="Times New Roman"/>
          <w:szCs w:val="22"/>
        </w:rPr>
        <w:t>kladů spojených s poskytováním P</w:t>
      </w:r>
      <w:r w:rsidRPr="004E06C9">
        <w:rPr>
          <w:rFonts w:ascii="Cambria" w:hAnsi="Cambria" w:cs="Times New Roman"/>
          <w:szCs w:val="22"/>
        </w:rPr>
        <w:t>rávních služeb („</w:t>
      </w:r>
      <w:r w:rsidRPr="004E06C9">
        <w:rPr>
          <w:rFonts w:ascii="Cambria" w:hAnsi="Cambria" w:cs="Times New Roman"/>
          <w:b/>
          <w:szCs w:val="22"/>
        </w:rPr>
        <w:t>Hotové výdaje</w:t>
      </w:r>
      <w:r w:rsidRPr="004E06C9">
        <w:rPr>
          <w:rFonts w:ascii="Cambria" w:hAnsi="Cambria" w:cs="Times New Roman"/>
          <w:szCs w:val="22"/>
        </w:rPr>
        <w:t>“)</w:t>
      </w:r>
      <w:r w:rsidR="00373EA9" w:rsidRPr="004E06C9">
        <w:rPr>
          <w:rFonts w:ascii="Cambria" w:hAnsi="Cambria" w:cs="Times New Roman"/>
          <w:szCs w:val="22"/>
        </w:rPr>
        <w:t xml:space="preserve">, </w:t>
      </w:r>
      <w:r w:rsidR="00A521D3" w:rsidRPr="004E06C9">
        <w:rPr>
          <w:rFonts w:ascii="Cambria" w:hAnsi="Cambria" w:cs="Times New Roman"/>
          <w:szCs w:val="22"/>
        </w:rPr>
        <w:t>které</w:t>
      </w:r>
      <w:r w:rsidR="00373EA9" w:rsidRPr="004E06C9">
        <w:rPr>
          <w:rFonts w:ascii="Cambria" w:hAnsi="Cambria" w:cs="Times New Roman"/>
          <w:szCs w:val="22"/>
        </w:rPr>
        <w:t xml:space="preserve"> </w:t>
      </w:r>
      <w:r w:rsidRPr="004E06C9">
        <w:rPr>
          <w:rFonts w:ascii="Cambria" w:hAnsi="Cambria" w:cs="Times New Roman"/>
          <w:szCs w:val="22"/>
        </w:rPr>
        <w:t>zahrnují zejména náklady na tisk</w:t>
      </w:r>
      <w:r w:rsidR="00A521D3" w:rsidRPr="004E06C9">
        <w:rPr>
          <w:rFonts w:ascii="Cambria" w:hAnsi="Cambria" w:cs="Times New Roman"/>
          <w:szCs w:val="22"/>
        </w:rPr>
        <w:t xml:space="preserve"> a</w:t>
      </w:r>
      <w:r w:rsidRPr="004E06C9">
        <w:rPr>
          <w:rFonts w:ascii="Cambria" w:hAnsi="Cambria" w:cs="Times New Roman"/>
          <w:szCs w:val="22"/>
        </w:rPr>
        <w:t xml:space="preserve"> kopírování, </w:t>
      </w:r>
      <w:r w:rsidR="00A521D3" w:rsidRPr="004E06C9">
        <w:rPr>
          <w:rFonts w:ascii="Cambria" w:hAnsi="Cambria" w:cs="Times New Roman"/>
          <w:szCs w:val="22"/>
        </w:rPr>
        <w:t xml:space="preserve">náklady na </w:t>
      </w:r>
      <w:r w:rsidRPr="004E06C9">
        <w:rPr>
          <w:rFonts w:ascii="Cambria" w:hAnsi="Cambria" w:cs="Times New Roman"/>
          <w:szCs w:val="22"/>
        </w:rPr>
        <w:t>poštovní a</w:t>
      </w:r>
      <w:r w:rsidR="00023EFD" w:rsidRPr="004E06C9">
        <w:rPr>
          <w:rFonts w:ascii="Cambria" w:hAnsi="Cambria" w:cs="Times New Roman"/>
          <w:szCs w:val="22"/>
        </w:rPr>
        <w:t> </w:t>
      </w:r>
      <w:r w:rsidRPr="004E06C9">
        <w:rPr>
          <w:rFonts w:ascii="Cambria" w:hAnsi="Cambria" w:cs="Times New Roman"/>
          <w:szCs w:val="22"/>
        </w:rPr>
        <w:t xml:space="preserve">telekomunikační </w:t>
      </w:r>
      <w:r w:rsidR="0045172F" w:rsidRPr="004E06C9">
        <w:rPr>
          <w:rFonts w:ascii="Cambria" w:hAnsi="Cambria" w:cs="Times New Roman"/>
          <w:szCs w:val="22"/>
        </w:rPr>
        <w:t>služby</w:t>
      </w:r>
      <w:r w:rsidRPr="004E06C9">
        <w:rPr>
          <w:rFonts w:ascii="Cambria" w:hAnsi="Cambria" w:cs="Times New Roman"/>
          <w:szCs w:val="22"/>
        </w:rPr>
        <w:t>,</w:t>
      </w:r>
      <w:r w:rsidR="00743558">
        <w:rPr>
          <w:rFonts w:ascii="Cambria" w:hAnsi="Cambria" w:cs="Times New Roman"/>
          <w:szCs w:val="22"/>
        </w:rPr>
        <w:t xml:space="preserve"> </w:t>
      </w:r>
      <w:r w:rsidR="007B5165">
        <w:rPr>
          <w:rFonts w:ascii="Cambria" w:hAnsi="Cambria" w:cs="Times New Roman"/>
          <w:szCs w:val="22"/>
        </w:rPr>
        <w:t>lokální</w:t>
      </w:r>
      <w:r w:rsidRPr="004E06C9">
        <w:rPr>
          <w:rFonts w:ascii="Cambria" w:hAnsi="Cambria" w:cs="Times New Roman"/>
          <w:szCs w:val="22"/>
        </w:rPr>
        <w:t xml:space="preserve"> </w:t>
      </w:r>
      <w:r w:rsidR="00743558" w:rsidRPr="004E06C9">
        <w:rPr>
          <w:rFonts w:ascii="Cambria" w:hAnsi="Cambria" w:cs="Times New Roman"/>
          <w:szCs w:val="22"/>
        </w:rPr>
        <w:t xml:space="preserve">cestovní náklady, </w:t>
      </w:r>
      <w:r w:rsidR="007B5165">
        <w:rPr>
          <w:rFonts w:ascii="Cambria" w:hAnsi="Cambria" w:cs="Times New Roman"/>
          <w:szCs w:val="22"/>
        </w:rPr>
        <w:t xml:space="preserve">dále všechny </w:t>
      </w:r>
      <w:r w:rsidRPr="004E06C9">
        <w:rPr>
          <w:rFonts w:ascii="Cambria" w:hAnsi="Cambria" w:cs="Times New Roman"/>
          <w:szCs w:val="22"/>
        </w:rPr>
        <w:t>soudní</w:t>
      </w:r>
      <w:r w:rsidR="00A521D3" w:rsidRPr="004E06C9">
        <w:rPr>
          <w:rFonts w:ascii="Cambria" w:hAnsi="Cambria" w:cs="Times New Roman"/>
          <w:szCs w:val="22"/>
        </w:rPr>
        <w:t>,</w:t>
      </w:r>
      <w:r w:rsidRPr="004E06C9">
        <w:rPr>
          <w:rFonts w:ascii="Cambria" w:hAnsi="Cambria" w:cs="Times New Roman"/>
          <w:szCs w:val="22"/>
        </w:rPr>
        <w:t xml:space="preserve"> </w:t>
      </w:r>
      <w:r w:rsidR="00743558">
        <w:rPr>
          <w:rFonts w:ascii="Cambria" w:hAnsi="Cambria" w:cs="Times New Roman"/>
          <w:szCs w:val="22"/>
        </w:rPr>
        <w:t xml:space="preserve">rozhodčí, </w:t>
      </w:r>
      <w:r w:rsidRPr="004E06C9">
        <w:rPr>
          <w:rFonts w:ascii="Cambria" w:hAnsi="Cambria" w:cs="Times New Roman"/>
          <w:szCs w:val="22"/>
        </w:rPr>
        <w:t>správní</w:t>
      </w:r>
      <w:r w:rsidR="00743558">
        <w:rPr>
          <w:rFonts w:ascii="Cambria" w:hAnsi="Cambria" w:cs="Times New Roman"/>
          <w:szCs w:val="22"/>
        </w:rPr>
        <w:t>,</w:t>
      </w:r>
      <w:r w:rsidRPr="004E06C9">
        <w:rPr>
          <w:rFonts w:ascii="Cambria" w:hAnsi="Cambria" w:cs="Times New Roman"/>
          <w:szCs w:val="22"/>
        </w:rPr>
        <w:t xml:space="preserve"> </w:t>
      </w:r>
      <w:r w:rsidR="007B5165">
        <w:rPr>
          <w:rFonts w:ascii="Cambria" w:hAnsi="Cambria" w:cs="Times New Roman"/>
          <w:szCs w:val="22"/>
        </w:rPr>
        <w:t xml:space="preserve">notářské </w:t>
      </w:r>
      <w:r w:rsidR="00A521D3" w:rsidRPr="004E06C9">
        <w:rPr>
          <w:rFonts w:ascii="Cambria" w:hAnsi="Cambria" w:cs="Times New Roman"/>
          <w:szCs w:val="22"/>
        </w:rPr>
        <w:t xml:space="preserve">a </w:t>
      </w:r>
      <w:r w:rsidR="007B5165">
        <w:rPr>
          <w:rFonts w:ascii="Cambria" w:hAnsi="Cambria" w:cs="Times New Roman"/>
          <w:szCs w:val="22"/>
        </w:rPr>
        <w:t>obdobné</w:t>
      </w:r>
      <w:r w:rsidR="00A521D3" w:rsidRPr="004E06C9">
        <w:rPr>
          <w:rFonts w:ascii="Cambria" w:hAnsi="Cambria" w:cs="Times New Roman"/>
          <w:szCs w:val="22"/>
        </w:rPr>
        <w:t xml:space="preserve"> </w:t>
      </w:r>
      <w:r w:rsidRPr="004E06C9">
        <w:rPr>
          <w:rFonts w:ascii="Cambria" w:hAnsi="Cambria" w:cs="Times New Roman"/>
          <w:szCs w:val="22"/>
        </w:rPr>
        <w:t xml:space="preserve">poplatky, </w:t>
      </w:r>
      <w:r w:rsidR="00023EFD" w:rsidRPr="004E06C9">
        <w:rPr>
          <w:rFonts w:ascii="Cambria" w:hAnsi="Cambria" w:cs="Times New Roman"/>
          <w:szCs w:val="22"/>
        </w:rPr>
        <w:t>příp</w:t>
      </w:r>
      <w:r w:rsidR="00743558">
        <w:rPr>
          <w:rFonts w:ascii="Cambria" w:hAnsi="Cambria" w:cs="Times New Roman"/>
          <w:szCs w:val="22"/>
        </w:rPr>
        <w:t>adně</w:t>
      </w:r>
      <w:r w:rsidR="00023EFD" w:rsidRPr="004E06C9">
        <w:rPr>
          <w:rFonts w:ascii="Cambria" w:hAnsi="Cambria" w:cs="Times New Roman"/>
          <w:szCs w:val="22"/>
        </w:rPr>
        <w:t xml:space="preserve"> </w:t>
      </w:r>
      <w:r w:rsidR="007B5165">
        <w:rPr>
          <w:rFonts w:ascii="Cambria" w:hAnsi="Cambria" w:cs="Times New Roman"/>
          <w:szCs w:val="22"/>
        </w:rPr>
        <w:t xml:space="preserve">též </w:t>
      </w:r>
      <w:r w:rsidRPr="004E06C9">
        <w:rPr>
          <w:rFonts w:ascii="Cambria" w:hAnsi="Cambria" w:cs="Times New Roman"/>
          <w:szCs w:val="22"/>
        </w:rPr>
        <w:t>odměnu a</w:t>
      </w:r>
      <w:r w:rsidR="00A521D3" w:rsidRPr="004E06C9">
        <w:rPr>
          <w:rFonts w:ascii="Cambria" w:hAnsi="Cambria" w:cs="Times New Roman"/>
          <w:szCs w:val="22"/>
        </w:rPr>
        <w:t> </w:t>
      </w:r>
      <w:r w:rsidRPr="004E06C9">
        <w:rPr>
          <w:rFonts w:ascii="Cambria" w:hAnsi="Cambria" w:cs="Times New Roman"/>
          <w:szCs w:val="22"/>
        </w:rPr>
        <w:t xml:space="preserve">náklady </w:t>
      </w:r>
      <w:r w:rsidR="00743558">
        <w:rPr>
          <w:rFonts w:ascii="Cambria" w:hAnsi="Cambria" w:cs="Times New Roman"/>
          <w:szCs w:val="22"/>
        </w:rPr>
        <w:t xml:space="preserve">dalších expertů ve smyslu článku </w:t>
      </w:r>
      <w:r w:rsidR="009908AA">
        <w:rPr>
          <w:rFonts w:ascii="Cambria" w:hAnsi="Cambria" w:cs="Times New Roman"/>
          <w:szCs w:val="22"/>
        </w:rPr>
        <w:fldChar w:fldCharType="begin"/>
      </w:r>
      <w:r w:rsidR="009908AA">
        <w:rPr>
          <w:rFonts w:ascii="Cambria" w:hAnsi="Cambria" w:cs="Times New Roman"/>
          <w:szCs w:val="22"/>
        </w:rPr>
        <w:instrText xml:space="preserve"> REF _Ref376168427 \r \h </w:instrText>
      </w:r>
      <w:r w:rsidR="009908AA">
        <w:rPr>
          <w:rFonts w:ascii="Cambria" w:hAnsi="Cambria" w:cs="Times New Roman"/>
          <w:szCs w:val="22"/>
        </w:rPr>
      </w:r>
      <w:r w:rsidR="009908AA">
        <w:rPr>
          <w:rFonts w:ascii="Cambria" w:hAnsi="Cambria" w:cs="Times New Roman"/>
          <w:szCs w:val="22"/>
        </w:rPr>
        <w:fldChar w:fldCharType="separate"/>
      </w:r>
      <w:r w:rsidR="009908AA">
        <w:rPr>
          <w:rFonts w:ascii="Cambria" w:hAnsi="Cambria" w:cs="Times New Roman"/>
          <w:szCs w:val="22"/>
        </w:rPr>
        <w:t>3</w:t>
      </w:r>
      <w:r w:rsidR="009908AA">
        <w:rPr>
          <w:rFonts w:ascii="Cambria" w:hAnsi="Cambria" w:cs="Times New Roman"/>
          <w:szCs w:val="22"/>
        </w:rPr>
        <w:fldChar w:fldCharType="end"/>
      </w:r>
      <w:r w:rsidR="009908AA">
        <w:rPr>
          <w:rFonts w:ascii="Cambria" w:hAnsi="Cambria" w:cs="Times New Roman"/>
          <w:szCs w:val="22"/>
        </w:rPr>
        <w:t xml:space="preserve"> </w:t>
      </w:r>
      <w:r w:rsidR="0080257C" w:rsidRPr="004E06C9">
        <w:rPr>
          <w:rFonts w:ascii="Cambria" w:hAnsi="Cambria" w:cs="Times New Roman"/>
          <w:szCs w:val="22"/>
        </w:rPr>
        <w:t>této Smlouvy.</w:t>
      </w:r>
    </w:p>
    <w:p w14:paraId="271C2963" w14:textId="7D30C3F0" w:rsidR="00C936AE" w:rsidRPr="004E06C9" w:rsidRDefault="00C936AE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/>
          <w:szCs w:val="22"/>
        </w:rPr>
        <w:lastRenderedPageBreak/>
        <w:t xml:space="preserve">Výše Hotových výdajů bude stanovena primárně jako paušální částka ve výši </w:t>
      </w:r>
      <w:r w:rsidR="00020C99" w:rsidRPr="005869D1">
        <w:rPr>
          <w:rFonts w:ascii="Cambria" w:hAnsi="Cambria"/>
          <w:szCs w:val="22"/>
        </w:rPr>
        <w:t>3</w:t>
      </w:r>
      <w:r w:rsidR="009A4036" w:rsidRPr="005869D1">
        <w:rPr>
          <w:rFonts w:ascii="Cambria" w:hAnsi="Cambria"/>
          <w:b/>
          <w:szCs w:val="22"/>
        </w:rPr>
        <w:t xml:space="preserve"> </w:t>
      </w:r>
      <w:r w:rsidR="009A4036" w:rsidRPr="005869D1">
        <w:rPr>
          <w:rFonts w:ascii="Cambria" w:hAnsi="Cambria"/>
          <w:bCs w:val="0"/>
          <w:szCs w:val="22"/>
        </w:rPr>
        <w:t xml:space="preserve">% </w:t>
      </w:r>
      <w:r w:rsidRPr="005869D1">
        <w:rPr>
          <w:rFonts w:ascii="Cambria" w:hAnsi="Cambria"/>
          <w:bCs w:val="0"/>
          <w:szCs w:val="22"/>
        </w:rPr>
        <w:t>odměny</w:t>
      </w:r>
      <w:r w:rsidRPr="005869D1">
        <w:rPr>
          <w:rFonts w:ascii="Cambria" w:hAnsi="Cambria"/>
          <w:szCs w:val="22"/>
        </w:rPr>
        <w:t xml:space="preserve"> za příslušné období s tím, že Hotové výdaje spojené s případnými služebními c</w:t>
      </w:r>
      <w:r w:rsidRPr="004E06C9">
        <w:rPr>
          <w:rFonts w:ascii="Cambria" w:hAnsi="Cambria"/>
          <w:szCs w:val="22"/>
        </w:rPr>
        <w:t>estami a dále Hotové výdaje, k jejichž úhradě je povinen sám Klient (např. soudní, správní a notářské poplatky, přefakturovaná odměna externích odborníků atd.) budou účtovány vedle uvedené paušální částky v jejich skutečné výši.</w:t>
      </w:r>
    </w:p>
    <w:p w14:paraId="7E6C7A47" w14:textId="439FA9E1" w:rsidR="00C936AE" w:rsidRPr="00BC7547" w:rsidRDefault="00C936AE" w:rsidP="004E06C9">
      <w:pPr>
        <w:pStyle w:val="Clanek11"/>
        <w:widowControl/>
        <w:rPr>
          <w:rFonts w:ascii="Cambria" w:hAnsi="Cambria"/>
          <w:szCs w:val="22"/>
        </w:rPr>
      </w:pPr>
      <w:r w:rsidRPr="00BC7547">
        <w:rPr>
          <w:rFonts w:ascii="Cambria" w:hAnsi="Cambria" w:cs="Times New Roman"/>
          <w:szCs w:val="22"/>
        </w:rPr>
        <w:t xml:space="preserve">Služební cestou se pro účely této Smlouvy rozumí </w:t>
      </w:r>
      <w:r w:rsidR="00C42513" w:rsidRPr="00BC7547">
        <w:rPr>
          <w:rFonts w:ascii="Cambria" w:hAnsi="Cambria" w:cs="Times New Roman"/>
          <w:szCs w:val="22"/>
        </w:rPr>
        <w:t xml:space="preserve">každá </w:t>
      </w:r>
      <w:r w:rsidRPr="00BC7547">
        <w:rPr>
          <w:rFonts w:ascii="Cambria" w:hAnsi="Cambria" w:cs="Times New Roman"/>
          <w:szCs w:val="22"/>
        </w:rPr>
        <w:t xml:space="preserve">cesta </w:t>
      </w:r>
      <w:r w:rsidR="00DC05A5" w:rsidRPr="00BC7547">
        <w:rPr>
          <w:rFonts w:ascii="Cambria" w:hAnsi="Cambria" w:cs="Times New Roman"/>
          <w:szCs w:val="22"/>
        </w:rPr>
        <w:t xml:space="preserve">mimo </w:t>
      </w:r>
      <w:r w:rsidR="00C42513" w:rsidRPr="00BC7547">
        <w:rPr>
          <w:rFonts w:ascii="Cambria" w:hAnsi="Cambria" w:cs="Times New Roman"/>
          <w:szCs w:val="22"/>
        </w:rPr>
        <w:t xml:space="preserve">hl. m. </w:t>
      </w:r>
      <w:r w:rsidR="00DC05A5" w:rsidRPr="00BC7547">
        <w:rPr>
          <w:rFonts w:ascii="Cambria" w:hAnsi="Cambria" w:cs="Times New Roman"/>
          <w:szCs w:val="22"/>
        </w:rPr>
        <w:t xml:space="preserve">Prahu </w:t>
      </w:r>
      <w:r w:rsidRPr="00BC7547">
        <w:rPr>
          <w:rFonts w:ascii="Cambria" w:hAnsi="Cambria" w:cs="Times New Roman"/>
          <w:szCs w:val="22"/>
        </w:rPr>
        <w:t>realizovaná v souvislosti s poskytováním Právních služeb</w:t>
      </w:r>
      <w:r w:rsidR="00C42513" w:rsidRPr="00BC7547">
        <w:rPr>
          <w:rFonts w:ascii="Cambria" w:hAnsi="Cambria" w:cs="Times New Roman"/>
          <w:szCs w:val="22"/>
        </w:rPr>
        <w:t>, a to</w:t>
      </w:r>
      <w:r w:rsidRPr="00BC7547">
        <w:rPr>
          <w:rFonts w:ascii="Cambria" w:hAnsi="Cambria" w:cs="Times New Roman"/>
          <w:szCs w:val="22"/>
        </w:rPr>
        <w:t xml:space="preserve"> právníkem či jiným odborníkem </w:t>
      </w:r>
      <w:r w:rsidR="00DC05A5" w:rsidRPr="00BC7547">
        <w:rPr>
          <w:rFonts w:ascii="Cambria" w:hAnsi="Cambria" w:cs="Times New Roman"/>
          <w:szCs w:val="22"/>
        </w:rPr>
        <w:t xml:space="preserve">nebo spolupracovníkem </w:t>
      </w:r>
      <w:r w:rsidRPr="00BC7547">
        <w:rPr>
          <w:rFonts w:ascii="Cambria" w:hAnsi="Cambria" w:cs="Times New Roman"/>
          <w:szCs w:val="22"/>
        </w:rPr>
        <w:t xml:space="preserve">Poskytovatele. </w:t>
      </w:r>
      <w:r w:rsidR="00C42513" w:rsidRPr="00BC7547">
        <w:rPr>
          <w:rFonts w:ascii="Cambria" w:hAnsi="Cambria" w:cs="Times New Roman"/>
          <w:szCs w:val="22"/>
        </w:rPr>
        <w:t>H</w:t>
      </w:r>
      <w:r w:rsidRPr="00BC7547">
        <w:rPr>
          <w:rFonts w:ascii="Cambria" w:hAnsi="Cambria" w:cs="Times New Roman"/>
          <w:szCs w:val="22"/>
        </w:rPr>
        <w:t xml:space="preserve">otové výdaje </w:t>
      </w:r>
      <w:r w:rsidR="00C42513" w:rsidRPr="00BC7547">
        <w:rPr>
          <w:rFonts w:ascii="Cambria" w:hAnsi="Cambria" w:cs="Times New Roman"/>
          <w:szCs w:val="22"/>
        </w:rPr>
        <w:t xml:space="preserve">související se služební cestou, které budou </w:t>
      </w:r>
      <w:r w:rsidRPr="00BC7547">
        <w:rPr>
          <w:rFonts w:ascii="Cambria" w:hAnsi="Cambria" w:cs="Times New Roman"/>
          <w:szCs w:val="22"/>
        </w:rPr>
        <w:t>vyšší než 10</w:t>
      </w:r>
      <w:r w:rsidR="00CC65E1" w:rsidRPr="00BC7547">
        <w:rPr>
          <w:rFonts w:ascii="Cambria" w:hAnsi="Cambria" w:cs="Times New Roman"/>
          <w:szCs w:val="22"/>
        </w:rPr>
        <w:t>.</w:t>
      </w:r>
      <w:r w:rsidRPr="00BC7547">
        <w:rPr>
          <w:rFonts w:ascii="Cambria" w:hAnsi="Cambria" w:cs="Times New Roman"/>
          <w:szCs w:val="22"/>
        </w:rPr>
        <w:t xml:space="preserve">000 Kč Poskytovatel projedná </w:t>
      </w:r>
      <w:r w:rsidR="00DC05A5" w:rsidRPr="00BC7547">
        <w:rPr>
          <w:rFonts w:ascii="Cambria" w:hAnsi="Cambria" w:cs="Times New Roman"/>
          <w:szCs w:val="22"/>
        </w:rPr>
        <w:t xml:space="preserve">s Klientem </w:t>
      </w:r>
      <w:r w:rsidRPr="00BC7547">
        <w:rPr>
          <w:rFonts w:ascii="Cambria" w:hAnsi="Cambria" w:cs="Times New Roman"/>
          <w:szCs w:val="22"/>
        </w:rPr>
        <w:t>před jejich vynaložením.</w:t>
      </w:r>
    </w:p>
    <w:p w14:paraId="51450B52" w14:textId="02A682F1" w:rsidR="001A3690" w:rsidRPr="004E06C9" w:rsidRDefault="00D241CD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 w:cs="Times New Roman"/>
          <w:szCs w:val="22"/>
        </w:rPr>
        <w:t xml:space="preserve">Hotové výdaje budou </w:t>
      </w:r>
      <w:r w:rsidR="00DC05A5" w:rsidRPr="004E06C9">
        <w:rPr>
          <w:rFonts w:ascii="Cambria" w:hAnsi="Cambria" w:cs="Times New Roman"/>
          <w:szCs w:val="22"/>
        </w:rPr>
        <w:t xml:space="preserve">zásadně </w:t>
      </w:r>
      <w:r w:rsidRPr="004E06C9">
        <w:rPr>
          <w:rFonts w:ascii="Cambria" w:hAnsi="Cambria" w:cs="Times New Roman"/>
          <w:szCs w:val="22"/>
        </w:rPr>
        <w:t xml:space="preserve">fakturovány </w:t>
      </w:r>
      <w:r w:rsidR="00C42513" w:rsidRPr="004E06C9">
        <w:rPr>
          <w:rFonts w:ascii="Cambria" w:hAnsi="Cambria" w:cs="Times New Roman"/>
          <w:szCs w:val="22"/>
        </w:rPr>
        <w:t>společně</w:t>
      </w:r>
      <w:r w:rsidRPr="004E06C9">
        <w:rPr>
          <w:rFonts w:ascii="Cambria" w:hAnsi="Cambria" w:cs="Times New Roman"/>
          <w:szCs w:val="22"/>
        </w:rPr>
        <w:t xml:space="preserve"> s odměnou za </w:t>
      </w:r>
      <w:r w:rsidR="0045172F" w:rsidRPr="004E06C9">
        <w:rPr>
          <w:rFonts w:ascii="Cambria" w:hAnsi="Cambria" w:cs="Times New Roman"/>
          <w:szCs w:val="22"/>
        </w:rPr>
        <w:t>Právní služby</w:t>
      </w:r>
      <w:r w:rsidR="00616594" w:rsidRPr="004E06C9">
        <w:rPr>
          <w:rFonts w:ascii="Cambria" w:hAnsi="Cambria" w:cs="Times New Roman"/>
          <w:szCs w:val="22"/>
        </w:rPr>
        <w:t xml:space="preserve">. </w:t>
      </w:r>
      <w:r w:rsidRPr="004E06C9">
        <w:rPr>
          <w:rFonts w:ascii="Cambria" w:hAnsi="Cambria" w:cs="Times New Roman"/>
          <w:szCs w:val="22"/>
        </w:rPr>
        <w:t xml:space="preserve">Tím není dotčeno právo Poskytovatele fakturovat Hotové výdaje i dodatečně, zejména </w:t>
      </w:r>
      <w:r w:rsidR="00C42513" w:rsidRPr="004E06C9">
        <w:rPr>
          <w:rFonts w:ascii="Cambria" w:hAnsi="Cambria" w:cs="Times New Roman"/>
          <w:szCs w:val="22"/>
        </w:rPr>
        <w:t>pokud</w:t>
      </w:r>
      <w:r w:rsidRPr="004E06C9">
        <w:rPr>
          <w:rFonts w:ascii="Cambria" w:hAnsi="Cambria" w:cs="Times New Roman"/>
          <w:szCs w:val="22"/>
        </w:rPr>
        <w:t xml:space="preserve"> se dozví o</w:t>
      </w:r>
      <w:r w:rsidR="007B5165">
        <w:rPr>
          <w:rFonts w:ascii="Cambria" w:hAnsi="Cambria" w:cs="Times New Roman"/>
          <w:szCs w:val="22"/>
        </w:rPr>
        <w:t> </w:t>
      </w:r>
      <w:r w:rsidR="00C42513" w:rsidRPr="004E06C9">
        <w:rPr>
          <w:rFonts w:ascii="Cambria" w:hAnsi="Cambria" w:cs="Times New Roman"/>
          <w:szCs w:val="22"/>
        </w:rPr>
        <w:t xml:space="preserve">jejich </w:t>
      </w:r>
      <w:r w:rsidRPr="004E06C9">
        <w:rPr>
          <w:rFonts w:ascii="Cambria" w:hAnsi="Cambria" w:cs="Times New Roman"/>
          <w:szCs w:val="22"/>
        </w:rPr>
        <w:t xml:space="preserve">skutečné výši až </w:t>
      </w:r>
      <w:r w:rsidR="00DC05A5" w:rsidRPr="004E06C9">
        <w:rPr>
          <w:rFonts w:ascii="Cambria" w:hAnsi="Cambria" w:cs="Times New Roman"/>
          <w:szCs w:val="22"/>
        </w:rPr>
        <w:t xml:space="preserve">poté, co </w:t>
      </w:r>
      <w:r w:rsidR="00C42513" w:rsidRPr="004E06C9">
        <w:rPr>
          <w:rFonts w:ascii="Cambria" w:hAnsi="Cambria" w:cs="Times New Roman"/>
          <w:szCs w:val="22"/>
        </w:rPr>
        <w:t xml:space="preserve">již Klient odsouhlasí, resp. uhradí </w:t>
      </w:r>
      <w:r w:rsidRPr="004E06C9">
        <w:rPr>
          <w:rFonts w:ascii="Cambria" w:hAnsi="Cambria" w:cs="Times New Roman"/>
          <w:szCs w:val="22"/>
        </w:rPr>
        <w:t>odměn</w:t>
      </w:r>
      <w:r w:rsidR="00C42513" w:rsidRPr="004E06C9">
        <w:rPr>
          <w:rFonts w:ascii="Cambria" w:hAnsi="Cambria" w:cs="Times New Roman"/>
          <w:szCs w:val="22"/>
        </w:rPr>
        <w:t>u</w:t>
      </w:r>
      <w:r w:rsidRPr="004E06C9">
        <w:rPr>
          <w:rFonts w:ascii="Cambria" w:hAnsi="Cambria" w:cs="Times New Roman"/>
          <w:szCs w:val="22"/>
        </w:rPr>
        <w:t xml:space="preserve"> za </w:t>
      </w:r>
      <w:r w:rsidR="0045172F" w:rsidRPr="004E06C9">
        <w:rPr>
          <w:rFonts w:ascii="Cambria" w:hAnsi="Cambria" w:cs="Times New Roman"/>
          <w:szCs w:val="22"/>
        </w:rPr>
        <w:t>Právní služby</w:t>
      </w:r>
      <w:r w:rsidRPr="004E06C9">
        <w:rPr>
          <w:rFonts w:ascii="Cambria" w:hAnsi="Cambria" w:cs="Times New Roman"/>
          <w:szCs w:val="22"/>
        </w:rPr>
        <w:t>.</w:t>
      </w:r>
    </w:p>
    <w:p w14:paraId="60D02BD8" w14:textId="6296A860" w:rsidR="00D241CD" w:rsidRPr="004E06C9" w:rsidRDefault="0016535A" w:rsidP="004E06C9">
      <w:pPr>
        <w:pStyle w:val="Nadpis1"/>
        <w:keepLines/>
        <w:spacing w:line="240" w:lineRule="auto"/>
        <w:rPr>
          <w:rFonts w:ascii="Cambria" w:hAnsi="Cambria"/>
          <w:caps w:val="0"/>
          <w:kern w:val="0"/>
          <w:szCs w:val="22"/>
        </w:rPr>
      </w:pPr>
      <w:bookmarkStart w:id="19" w:name="_Ref161825031"/>
      <w:r w:rsidRPr="004E06C9">
        <w:rPr>
          <w:rFonts w:ascii="Cambria" w:hAnsi="Cambria"/>
          <w:caps w:val="0"/>
          <w:kern w:val="0"/>
          <w:szCs w:val="22"/>
        </w:rPr>
        <w:t>VYÚČTOVÁNÍ A PLATEBNÍ PODMÍNKY</w:t>
      </w:r>
      <w:bookmarkEnd w:id="19"/>
    </w:p>
    <w:p w14:paraId="2D2EDC41" w14:textId="093E59CA" w:rsidR="006C0CDB" w:rsidRPr="004E06C9" w:rsidRDefault="000F6CFB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 w:cs="Times New Roman"/>
          <w:szCs w:val="22"/>
        </w:rPr>
        <w:t xml:space="preserve">Odměna za </w:t>
      </w:r>
      <w:r w:rsidR="0045172F" w:rsidRPr="004E06C9">
        <w:rPr>
          <w:rFonts w:ascii="Cambria" w:hAnsi="Cambria" w:cs="Times New Roman"/>
          <w:szCs w:val="22"/>
        </w:rPr>
        <w:t>Právní služby</w:t>
      </w:r>
      <w:r w:rsidR="00D241CD" w:rsidRPr="004E06C9">
        <w:rPr>
          <w:rFonts w:ascii="Cambria" w:hAnsi="Cambria" w:cs="Times New Roman"/>
          <w:szCs w:val="22"/>
        </w:rPr>
        <w:t xml:space="preserve">, </w:t>
      </w:r>
      <w:r w:rsidR="00C42513" w:rsidRPr="004E06C9">
        <w:rPr>
          <w:rFonts w:ascii="Cambria" w:hAnsi="Cambria" w:cs="Times New Roman"/>
          <w:szCs w:val="22"/>
        </w:rPr>
        <w:t xml:space="preserve">Hotové výdaje a </w:t>
      </w:r>
      <w:r w:rsidR="00D241CD" w:rsidRPr="004E06C9">
        <w:rPr>
          <w:rFonts w:ascii="Cambria" w:hAnsi="Cambria" w:cs="Times New Roman"/>
          <w:szCs w:val="22"/>
        </w:rPr>
        <w:t xml:space="preserve">náhrada za promeškaný čas budou hrazeny na základě daňového dokladu </w:t>
      </w:r>
      <w:r w:rsidR="00C42513" w:rsidRPr="004E06C9">
        <w:rPr>
          <w:rFonts w:ascii="Cambria" w:hAnsi="Cambria" w:cs="Times New Roman"/>
          <w:szCs w:val="22"/>
        </w:rPr>
        <w:t xml:space="preserve">(faktury) </w:t>
      </w:r>
      <w:r w:rsidR="00D241CD" w:rsidRPr="004E06C9">
        <w:rPr>
          <w:rFonts w:ascii="Cambria" w:hAnsi="Cambria" w:cs="Times New Roman"/>
          <w:szCs w:val="22"/>
        </w:rPr>
        <w:t xml:space="preserve">vystaveného </w:t>
      </w:r>
      <w:r w:rsidR="00C42513" w:rsidRPr="004E06C9">
        <w:rPr>
          <w:rFonts w:ascii="Cambria" w:hAnsi="Cambria" w:cs="Times New Roman"/>
          <w:szCs w:val="22"/>
        </w:rPr>
        <w:t xml:space="preserve">a zaslaného </w:t>
      </w:r>
      <w:r w:rsidR="00D241CD" w:rsidRPr="004E06C9">
        <w:rPr>
          <w:rFonts w:ascii="Cambria" w:hAnsi="Cambria" w:cs="Times New Roman"/>
          <w:szCs w:val="22"/>
        </w:rPr>
        <w:t>Klientovi.</w:t>
      </w:r>
      <w:r w:rsidR="00CC65E1" w:rsidRPr="004E06C9">
        <w:rPr>
          <w:rFonts w:ascii="Cambria" w:hAnsi="Cambria" w:cs="Times New Roman"/>
          <w:szCs w:val="22"/>
        </w:rPr>
        <w:t xml:space="preserve"> </w:t>
      </w:r>
      <w:r w:rsidR="00D241CD" w:rsidRPr="004E06C9">
        <w:rPr>
          <w:rFonts w:ascii="Cambria" w:hAnsi="Cambria" w:cs="Times New Roman"/>
          <w:szCs w:val="22"/>
        </w:rPr>
        <w:t xml:space="preserve">Poskytovatel </w:t>
      </w:r>
      <w:r w:rsidR="004E06C9">
        <w:rPr>
          <w:rFonts w:ascii="Cambria" w:hAnsi="Cambria" w:cs="Times New Roman"/>
          <w:szCs w:val="22"/>
        </w:rPr>
        <w:t>může</w:t>
      </w:r>
      <w:r w:rsidR="00CC65E1" w:rsidRPr="004E06C9">
        <w:rPr>
          <w:rFonts w:ascii="Cambria" w:hAnsi="Cambria" w:cs="Times New Roman"/>
          <w:szCs w:val="22"/>
        </w:rPr>
        <w:t xml:space="preserve"> Právní služby </w:t>
      </w:r>
      <w:r w:rsidR="00D241CD" w:rsidRPr="004E06C9">
        <w:rPr>
          <w:rFonts w:ascii="Cambria" w:hAnsi="Cambria" w:cs="Times New Roman"/>
          <w:szCs w:val="22"/>
        </w:rPr>
        <w:t xml:space="preserve">účtovat (fakturovat) </w:t>
      </w:r>
      <w:r w:rsidR="004E06C9">
        <w:rPr>
          <w:rFonts w:ascii="Cambria" w:hAnsi="Cambria" w:cs="Times New Roman"/>
          <w:szCs w:val="22"/>
        </w:rPr>
        <w:t xml:space="preserve">podle své úvahy, zpravidla však </w:t>
      </w:r>
      <w:r w:rsidR="00D241CD" w:rsidRPr="004E06C9">
        <w:rPr>
          <w:rFonts w:ascii="Cambria" w:hAnsi="Cambria" w:cs="Times New Roman"/>
          <w:szCs w:val="22"/>
        </w:rPr>
        <w:t>měsíčně. Faktura bude vystavována ve st</w:t>
      </w:r>
      <w:bookmarkStart w:id="20" w:name="_Ref395606403"/>
      <w:r w:rsidR="006C0CDB" w:rsidRPr="004E06C9">
        <w:rPr>
          <w:rFonts w:ascii="Cambria" w:hAnsi="Cambria" w:cs="Times New Roman"/>
          <w:szCs w:val="22"/>
        </w:rPr>
        <w:t>andardním formátu Poskytovatele.</w:t>
      </w:r>
    </w:p>
    <w:p w14:paraId="79C47AD5" w14:textId="0C70E3F7" w:rsidR="00654CF7" w:rsidRPr="004E06C9" w:rsidRDefault="00D241CD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 w:cs="Times New Roman"/>
          <w:szCs w:val="22"/>
        </w:rPr>
        <w:t xml:space="preserve">Klient </w:t>
      </w:r>
      <w:r w:rsidR="00373EA9" w:rsidRPr="004E06C9">
        <w:rPr>
          <w:rFonts w:ascii="Cambria" w:hAnsi="Cambria" w:cs="Times New Roman"/>
          <w:szCs w:val="22"/>
        </w:rPr>
        <w:t>uhradí</w:t>
      </w:r>
      <w:r w:rsidRPr="004E06C9">
        <w:rPr>
          <w:rFonts w:ascii="Cambria" w:hAnsi="Cambria" w:cs="Times New Roman"/>
          <w:szCs w:val="22"/>
        </w:rPr>
        <w:t xml:space="preserve"> každou z faktur na účet Poskytovate</w:t>
      </w:r>
      <w:r w:rsidRPr="005869D1">
        <w:rPr>
          <w:rFonts w:ascii="Cambria" w:hAnsi="Cambria" w:cs="Times New Roman"/>
          <w:szCs w:val="22"/>
        </w:rPr>
        <w:t>le</w:t>
      </w:r>
      <w:r w:rsidR="00023EFD" w:rsidRPr="005869D1">
        <w:rPr>
          <w:rFonts w:ascii="Cambria" w:hAnsi="Cambria" w:cs="Times New Roman"/>
          <w:szCs w:val="22"/>
        </w:rPr>
        <w:t xml:space="preserve"> </w:t>
      </w:r>
      <w:r w:rsidR="00373EA9" w:rsidRPr="005869D1">
        <w:rPr>
          <w:rFonts w:ascii="Cambria" w:hAnsi="Cambria" w:cs="Times New Roman"/>
          <w:szCs w:val="22"/>
        </w:rPr>
        <w:t xml:space="preserve">č. </w:t>
      </w:r>
      <w:proofErr w:type="spellStart"/>
      <w:r w:rsidR="00A34A54">
        <w:rPr>
          <w:rFonts w:ascii="Cambria" w:hAnsi="Cambria" w:cs="Times New Roman"/>
          <w:b/>
          <w:bCs w:val="0"/>
          <w:szCs w:val="22"/>
        </w:rPr>
        <w:t>xxx</w:t>
      </w:r>
      <w:proofErr w:type="spellEnd"/>
      <w:r w:rsidRPr="005869D1">
        <w:rPr>
          <w:rFonts w:ascii="Cambria" w:hAnsi="Cambria" w:cs="Times New Roman"/>
          <w:b/>
          <w:bCs w:val="0"/>
          <w:szCs w:val="22"/>
        </w:rPr>
        <w:t>,</w:t>
      </w:r>
      <w:r w:rsidRPr="005869D1">
        <w:rPr>
          <w:rFonts w:ascii="Cambria" w:hAnsi="Cambria" w:cs="Times New Roman"/>
          <w:szCs w:val="22"/>
        </w:rPr>
        <w:t xml:space="preserve"> vedený u</w:t>
      </w:r>
      <w:r w:rsidR="00373EA9" w:rsidRPr="005869D1">
        <w:rPr>
          <w:rFonts w:ascii="Cambria" w:hAnsi="Cambria" w:cs="Times New Roman"/>
          <w:szCs w:val="22"/>
        </w:rPr>
        <w:t> </w:t>
      </w:r>
      <w:r w:rsidR="00023EFD" w:rsidRPr="005869D1">
        <w:rPr>
          <w:rFonts w:ascii="Cambria" w:hAnsi="Cambria" w:cs="Times New Roman"/>
          <w:szCs w:val="22"/>
        </w:rPr>
        <w:t xml:space="preserve">banky </w:t>
      </w:r>
      <w:r w:rsidR="00D402A0" w:rsidRPr="005869D1">
        <w:rPr>
          <w:rFonts w:ascii="Cambria" w:hAnsi="Cambria" w:cs="Times New Roman"/>
          <w:szCs w:val="22"/>
        </w:rPr>
        <w:t>Česk</w:t>
      </w:r>
      <w:r w:rsidR="00023EFD" w:rsidRPr="005869D1">
        <w:rPr>
          <w:rFonts w:ascii="Cambria" w:hAnsi="Cambria" w:cs="Times New Roman"/>
          <w:szCs w:val="22"/>
        </w:rPr>
        <w:t>á</w:t>
      </w:r>
      <w:r w:rsidR="00D402A0" w:rsidRPr="005869D1">
        <w:rPr>
          <w:rFonts w:ascii="Cambria" w:hAnsi="Cambria" w:cs="Times New Roman"/>
          <w:szCs w:val="22"/>
        </w:rPr>
        <w:t xml:space="preserve"> spořiteln</w:t>
      </w:r>
      <w:r w:rsidR="00373EA9" w:rsidRPr="005869D1">
        <w:rPr>
          <w:rFonts w:ascii="Cambria" w:hAnsi="Cambria" w:cs="Times New Roman"/>
          <w:szCs w:val="22"/>
        </w:rPr>
        <w:t>a</w:t>
      </w:r>
      <w:r w:rsidR="00D402A0" w:rsidRPr="005869D1">
        <w:rPr>
          <w:rFonts w:ascii="Cambria" w:hAnsi="Cambria" w:cs="Times New Roman"/>
          <w:szCs w:val="22"/>
        </w:rPr>
        <w:t>,</w:t>
      </w:r>
      <w:r w:rsidR="00654CF7" w:rsidRPr="005869D1">
        <w:rPr>
          <w:rFonts w:ascii="Cambria" w:hAnsi="Cambria" w:cs="Times New Roman"/>
          <w:szCs w:val="22"/>
        </w:rPr>
        <w:t xml:space="preserve"> a.s.</w:t>
      </w:r>
      <w:r w:rsidRPr="005869D1">
        <w:rPr>
          <w:rFonts w:ascii="Cambria" w:hAnsi="Cambria" w:cs="Times New Roman"/>
          <w:szCs w:val="22"/>
        </w:rPr>
        <w:t xml:space="preserve">, a to ve lhůtě splatnosti uvedené na faktuře, </w:t>
      </w:r>
      <w:r w:rsidR="00373EA9" w:rsidRPr="005869D1">
        <w:rPr>
          <w:rFonts w:ascii="Cambria" w:hAnsi="Cambria" w:cs="Times New Roman"/>
          <w:szCs w:val="22"/>
        </w:rPr>
        <w:t>resp.</w:t>
      </w:r>
      <w:r w:rsidRPr="005869D1">
        <w:rPr>
          <w:rFonts w:ascii="Cambria" w:hAnsi="Cambria" w:cs="Times New Roman"/>
          <w:szCs w:val="22"/>
        </w:rPr>
        <w:t xml:space="preserve"> do </w:t>
      </w:r>
      <w:r w:rsidR="007B5165" w:rsidRPr="005869D1">
        <w:rPr>
          <w:rFonts w:ascii="Cambria" w:hAnsi="Cambria" w:cs="Times New Roman"/>
          <w:szCs w:val="22"/>
        </w:rPr>
        <w:t>14</w:t>
      </w:r>
      <w:r w:rsidR="009A4036" w:rsidRPr="005869D1">
        <w:rPr>
          <w:rFonts w:ascii="Cambria" w:hAnsi="Cambria" w:cs="Times New Roman"/>
          <w:szCs w:val="22"/>
        </w:rPr>
        <w:t xml:space="preserve"> </w:t>
      </w:r>
      <w:r w:rsidRPr="005869D1">
        <w:rPr>
          <w:rFonts w:ascii="Cambria" w:hAnsi="Cambria" w:cs="Times New Roman"/>
          <w:szCs w:val="22"/>
        </w:rPr>
        <w:t>dn</w:t>
      </w:r>
      <w:r w:rsidR="007B5165" w:rsidRPr="005869D1">
        <w:rPr>
          <w:rFonts w:ascii="Cambria" w:hAnsi="Cambria" w:cs="Times New Roman"/>
          <w:szCs w:val="22"/>
        </w:rPr>
        <w:t>ů</w:t>
      </w:r>
      <w:r w:rsidRPr="005869D1">
        <w:rPr>
          <w:rFonts w:ascii="Cambria" w:hAnsi="Cambria" w:cs="Times New Roman"/>
          <w:szCs w:val="22"/>
        </w:rPr>
        <w:t xml:space="preserve"> od</w:t>
      </w:r>
      <w:r w:rsidR="007B5165" w:rsidRPr="005869D1">
        <w:rPr>
          <w:rFonts w:ascii="Cambria" w:hAnsi="Cambria" w:cs="Times New Roman"/>
          <w:szCs w:val="22"/>
        </w:rPr>
        <w:t>e dne</w:t>
      </w:r>
      <w:r w:rsidRPr="005869D1">
        <w:rPr>
          <w:rFonts w:ascii="Cambria" w:hAnsi="Cambria" w:cs="Times New Roman"/>
          <w:szCs w:val="22"/>
        </w:rPr>
        <w:t xml:space="preserve"> doručení faktury, není</w:t>
      </w:r>
      <w:r w:rsidR="00373EA9" w:rsidRPr="005869D1">
        <w:rPr>
          <w:rFonts w:ascii="Cambria" w:hAnsi="Cambria" w:cs="Times New Roman"/>
          <w:szCs w:val="22"/>
        </w:rPr>
        <w:t>-li</w:t>
      </w:r>
      <w:r w:rsidRPr="005869D1">
        <w:rPr>
          <w:rFonts w:ascii="Cambria" w:hAnsi="Cambria" w:cs="Times New Roman"/>
          <w:szCs w:val="22"/>
        </w:rPr>
        <w:t xml:space="preserve"> lhůta splatnosti uvedena</w:t>
      </w:r>
      <w:r w:rsidRPr="004E06C9">
        <w:rPr>
          <w:rFonts w:ascii="Cambria" w:hAnsi="Cambria" w:cs="Times New Roman"/>
          <w:szCs w:val="22"/>
        </w:rPr>
        <w:t xml:space="preserve"> na faktuře nebo je</w:t>
      </w:r>
      <w:r w:rsidR="007B5165">
        <w:rPr>
          <w:rFonts w:ascii="Cambria" w:hAnsi="Cambria" w:cs="Times New Roman"/>
          <w:szCs w:val="22"/>
        </w:rPr>
        <w:t>-li</w:t>
      </w:r>
      <w:r w:rsidRPr="004E06C9">
        <w:rPr>
          <w:rFonts w:ascii="Cambria" w:hAnsi="Cambria" w:cs="Times New Roman"/>
          <w:szCs w:val="22"/>
        </w:rPr>
        <w:t xml:space="preserve"> kratší než </w:t>
      </w:r>
      <w:r w:rsidR="007B5165">
        <w:rPr>
          <w:rFonts w:ascii="Cambria" w:hAnsi="Cambria" w:cs="Times New Roman"/>
          <w:szCs w:val="22"/>
        </w:rPr>
        <w:t>14</w:t>
      </w:r>
      <w:r w:rsidR="009A4036" w:rsidRPr="004E06C9">
        <w:rPr>
          <w:rFonts w:ascii="Cambria" w:hAnsi="Cambria" w:cs="Times New Roman"/>
          <w:szCs w:val="22"/>
        </w:rPr>
        <w:t xml:space="preserve"> </w:t>
      </w:r>
      <w:r w:rsidRPr="004E06C9">
        <w:rPr>
          <w:rFonts w:ascii="Cambria" w:hAnsi="Cambria" w:cs="Times New Roman"/>
          <w:szCs w:val="22"/>
        </w:rPr>
        <w:t xml:space="preserve">dnů od doručení faktury. Fakturovaná částka je uhrazena </w:t>
      </w:r>
      <w:r w:rsidR="00023EFD" w:rsidRPr="004E06C9">
        <w:rPr>
          <w:rFonts w:ascii="Cambria" w:hAnsi="Cambria" w:cs="Times New Roman"/>
          <w:szCs w:val="22"/>
        </w:rPr>
        <w:t xml:space="preserve">až </w:t>
      </w:r>
      <w:r w:rsidRPr="004E06C9">
        <w:rPr>
          <w:rFonts w:ascii="Cambria" w:hAnsi="Cambria" w:cs="Times New Roman"/>
          <w:szCs w:val="22"/>
        </w:rPr>
        <w:t>dnem, kdy bude v plné výši připsána na účet Poskytovatele uvedený v tomto článku</w:t>
      </w:r>
      <w:r w:rsidR="000F6CFB" w:rsidRPr="004E06C9">
        <w:rPr>
          <w:rFonts w:ascii="Cambria" w:hAnsi="Cambria" w:cs="Times New Roman"/>
          <w:szCs w:val="22"/>
        </w:rPr>
        <w:t>.</w:t>
      </w:r>
    </w:p>
    <w:p w14:paraId="01A939B0" w14:textId="23E0D996" w:rsidR="00D241CD" w:rsidRPr="004E06C9" w:rsidRDefault="00D241CD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 w:cs="Times New Roman"/>
          <w:szCs w:val="22"/>
        </w:rPr>
        <w:t xml:space="preserve">Případné reklamace faktury </w:t>
      </w:r>
      <w:r w:rsidR="00023EFD" w:rsidRPr="004E06C9">
        <w:rPr>
          <w:rFonts w:ascii="Cambria" w:hAnsi="Cambria" w:cs="Times New Roman"/>
          <w:szCs w:val="22"/>
        </w:rPr>
        <w:t>se Klient zavazuje provést</w:t>
      </w:r>
      <w:r w:rsidR="00C42513" w:rsidRPr="004E06C9">
        <w:rPr>
          <w:rFonts w:ascii="Cambria" w:hAnsi="Cambria" w:cs="Times New Roman"/>
          <w:szCs w:val="22"/>
        </w:rPr>
        <w:t xml:space="preserve"> bez zbytečného odkladu </w:t>
      </w:r>
      <w:r w:rsidR="009A4036" w:rsidRPr="004E06C9">
        <w:rPr>
          <w:rFonts w:ascii="Cambria" w:hAnsi="Cambria" w:cs="Times New Roman"/>
          <w:szCs w:val="22"/>
        </w:rPr>
        <w:t>e</w:t>
      </w:r>
      <w:r w:rsidR="00CC65E1" w:rsidRPr="004E06C9">
        <w:rPr>
          <w:rFonts w:ascii="Cambria" w:hAnsi="Cambria" w:cs="Times New Roman"/>
          <w:szCs w:val="22"/>
        </w:rPr>
        <w:t>-</w:t>
      </w:r>
      <w:r w:rsidR="009A4036" w:rsidRPr="004E06C9">
        <w:rPr>
          <w:rFonts w:ascii="Cambria" w:hAnsi="Cambria" w:cs="Times New Roman"/>
          <w:szCs w:val="22"/>
        </w:rPr>
        <w:t xml:space="preserve">mailem </w:t>
      </w:r>
      <w:r w:rsidR="00CC65E1" w:rsidRPr="004E06C9">
        <w:rPr>
          <w:rFonts w:ascii="Cambria" w:hAnsi="Cambria" w:cs="Times New Roman"/>
          <w:szCs w:val="22"/>
        </w:rPr>
        <w:t>či</w:t>
      </w:r>
      <w:r w:rsidR="009A4036" w:rsidRPr="004E06C9">
        <w:rPr>
          <w:rFonts w:ascii="Cambria" w:hAnsi="Cambria" w:cs="Times New Roman"/>
          <w:szCs w:val="22"/>
        </w:rPr>
        <w:t xml:space="preserve"> telefonicky</w:t>
      </w:r>
      <w:r w:rsidR="00023EFD" w:rsidRPr="004E06C9">
        <w:rPr>
          <w:rFonts w:ascii="Cambria" w:hAnsi="Cambria" w:cs="Times New Roman"/>
          <w:szCs w:val="22"/>
        </w:rPr>
        <w:t xml:space="preserve">, a to </w:t>
      </w:r>
      <w:r w:rsidRPr="004E06C9">
        <w:rPr>
          <w:rFonts w:ascii="Cambria" w:hAnsi="Cambria" w:cs="Times New Roman"/>
          <w:szCs w:val="22"/>
        </w:rPr>
        <w:t>s</w:t>
      </w:r>
      <w:r w:rsidR="00023EFD" w:rsidRPr="004E06C9">
        <w:rPr>
          <w:rFonts w:ascii="Cambria" w:hAnsi="Cambria" w:cs="Times New Roman"/>
          <w:szCs w:val="22"/>
        </w:rPr>
        <w:t> </w:t>
      </w:r>
      <w:r w:rsidRPr="004E06C9">
        <w:rPr>
          <w:rFonts w:ascii="Cambria" w:hAnsi="Cambria" w:cs="Times New Roman"/>
          <w:szCs w:val="22"/>
        </w:rPr>
        <w:t xml:space="preserve">přezkoumatelným odůvodněním </w:t>
      </w:r>
      <w:r w:rsidR="00C42513" w:rsidRPr="004E06C9">
        <w:rPr>
          <w:rFonts w:ascii="Cambria" w:hAnsi="Cambria" w:cs="Times New Roman"/>
          <w:szCs w:val="22"/>
        </w:rPr>
        <w:t xml:space="preserve">a nejpozději </w:t>
      </w:r>
      <w:r w:rsidRPr="004E06C9">
        <w:rPr>
          <w:rFonts w:ascii="Cambria" w:hAnsi="Cambria" w:cs="Times New Roman"/>
          <w:szCs w:val="22"/>
        </w:rPr>
        <w:t xml:space="preserve">do </w:t>
      </w:r>
      <w:r w:rsidR="007B5165">
        <w:rPr>
          <w:rFonts w:ascii="Cambria" w:hAnsi="Cambria" w:cs="Times New Roman"/>
          <w:szCs w:val="22"/>
        </w:rPr>
        <w:t>14</w:t>
      </w:r>
      <w:r w:rsidRPr="004E06C9">
        <w:rPr>
          <w:rFonts w:ascii="Cambria" w:hAnsi="Cambria" w:cs="Times New Roman"/>
          <w:szCs w:val="22"/>
        </w:rPr>
        <w:t xml:space="preserve"> dn</w:t>
      </w:r>
      <w:r w:rsidR="00B32731" w:rsidRPr="004E06C9">
        <w:rPr>
          <w:rFonts w:ascii="Cambria" w:hAnsi="Cambria" w:cs="Times New Roman"/>
          <w:szCs w:val="22"/>
        </w:rPr>
        <w:t>ů</w:t>
      </w:r>
      <w:r w:rsidRPr="004E06C9">
        <w:rPr>
          <w:rFonts w:ascii="Cambria" w:hAnsi="Cambria" w:cs="Times New Roman"/>
          <w:szCs w:val="22"/>
        </w:rPr>
        <w:t xml:space="preserve"> ode dne doručení faktury. Pokud Klient neprovede reklamaci faktury</w:t>
      </w:r>
      <w:r w:rsidR="00B32731" w:rsidRPr="004E06C9">
        <w:rPr>
          <w:rFonts w:ascii="Cambria" w:hAnsi="Cambria" w:cs="Times New Roman"/>
          <w:szCs w:val="22"/>
        </w:rPr>
        <w:t xml:space="preserve"> v </w:t>
      </w:r>
      <w:r w:rsidR="00CC65E1" w:rsidRPr="004E06C9">
        <w:rPr>
          <w:rFonts w:ascii="Cambria" w:hAnsi="Cambria" w:cs="Times New Roman"/>
          <w:szCs w:val="22"/>
        </w:rPr>
        <w:t>uvedené</w:t>
      </w:r>
      <w:r w:rsidR="00B32731" w:rsidRPr="004E06C9">
        <w:rPr>
          <w:rFonts w:ascii="Cambria" w:hAnsi="Cambria" w:cs="Times New Roman"/>
          <w:szCs w:val="22"/>
        </w:rPr>
        <w:t xml:space="preserve"> lhůtě</w:t>
      </w:r>
      <w:r w:rsidRPr="004E06C9">
        <w:rPr>
          <w:rFonts w:ascii="Cambria" w:hAnsi="Cambria" w:cs="Times New Roman"/>
          <w:szCs w:val="22"/>
        </w:rPr>
        <w:t xml:space="preserve">, je uplynutím této doby faktura </w:t>
      </w:r>
      <w:r w:rsidR="00654CF7" w:rsidRPr="004E06C9">
        <w:rPr>
          <w:rFonts w:ascii="Cambria" w:hAnsi="Cambria" w:cs="Times New Roman"/>
          <w:szCs w:val="22"/>
        </w:rPr>
        <w:t xml:space="preserve">považována za schválenou </w:t>
      </w:r>
      <w:r w:rsidRPr="004E06C9">
        <w:rPr>
          <w:rFonts w:ascii="Cambria" w:hAnsi="Cambria" w:cs="Times New Roman"/>
          <w:szCs w:val="22"/>
        </w:rPr>
        <w:t>ze strany Klienta.</w:t>
      </w:r>
      <w:bookmarkEnd w:id="20"/>
    </w:p>
    <w:p w14:paraId="5416D59A" w14:textId="7C7757BD" w:rsidR="00B32731" w:rsidRPr="004E06C9" w:rsidRDefault="00CC65E1" w:rsidP="004E06C9">
      <w:pPr>
        <w:pStyle w:val="Clanek11"/>
        <w:widowControl/>
        <w:rPr>
          <w:rFonts w:ascii="Cambria" w:hAnsi="Cambria" w:cs="Times New Roman"/>
          <w:szCs w:val="22"/>
        </w:rPr>
      </w:pPr>
      <w:r w:rsidRPr="004E06C9">
        <w:rPr>
          <w:rFonts w:ascii="Cambria" w:hAnsi="Cambria" w:cs="Times New Roman"/>
          <w:szCs w:val="22"/>
        </w:rPr>
        <w:t xml:space="preserve">Nedohodnou-li </w:t>
      </w:r>
      <w:r w:rsidR="00D241CD" w:rsidRPr="004E06C9">
        <w:rPr>
          <w:rFonts w:ascii="Cambria" w:hAnsi="Cambria" w:cs="Times New Roman"/>
          <w:szCs w:val="22"/>
        </w:rPr>
        <w:t xml:space="preserve">se </w:t>
      </w:r>
      <w:r w:rsidRPr="004E06C9">
        <w:rPr>
          <w:rFonts w:ascii="Cambria" w:hAnsi="Cambria" w:cs="Times New Roman"/>
          <w:szCs w:val="22"/>
        </w:rPr>
        <w:t>Strany</w:t>
      </w:r>
      <w:r w:rsidR="00D241CD" w:rsidRPr="004E06C9">
        <w:rPr>
          <w:rFonts w:ascii="Cambria" w:hAnsi="Cambria" w:cs="Times New Roman"/>
          <w:szCs w:val="22"/>
        </w:rPr>
        <w:t xml:space="preserve"> </w:t>
      </w:r>
      <w:r w:rsidR="007B5165">
        <w:rPr>
          <w:rFonts w:ascii="Cambria" w:hAnsi="Cambria" w:cs="Times New Roman"/>
          <w:szCs w:val="22"/>
        </w:rPr>
        <w:t>výslovně</w:t>
      </w:r>
      <w:r w:rsidR="00C42513" w:rsidRPr="004E06C9">
        <w:rPr>
          <w:rFonts w:ascii="Cambria" w:hAnsi="Cambria" w:cs="Times New Roman"/>
          <w:szCs w:val="22"/>
        </w:rPr>
        <w:t xml:space="preserve"> </w:t>
      </w:r>
      <w:r w:rsidR="00D241CD" w:rsidRPr="004E06C9">
        <w:rPr>
          <w:rFonts w:ascii="Cambria" w:hAnsi="Cambria" w:cs="Times New Roman"/>
          <w:szCs w:val="22"/>
        </w:rPr>
        <w:t xml:space="preserve">jinak, </w:t>
      </w:r>
      <w:r w:rsidR="0045172F" w:rsidRPr="004E06C9">
        <w:rPr>
          <w:rFonts w:ascii="Cambria" w:hAnsi="Cambria" w:cs="Times New Roman"/>
          <w:szCs w:val="22"/>
        </w:rPr>
        <w:t>Právní služby</w:t>
      </w:r>
      <w:r w:rsidR="00D241CD" w:rsidRPr="004E06C9">
        <w:rPr>
          <w:rFonts w:ascii="Cambria" w:hAnsi="Cambria" w:cs="Times New Roman"/>
          <w:szCs w:val="22"/>
        </w:rPr>
        <w:t xml:space="preserve"> </w:t>
      </w:r>
      <w:r w:rsidRPr="004E06C9">
        <w:rPr>
          <w:rFonts w:ascii="Cambria" w:hAnsi="Cambria" w:cs="Times New Roman"/>
          <w:szCs w:val="22"/>
        </w:rPr>
        <w:t xml:space="preserve">budou </w:t>
      </w:r>
      <w:r w:rsidR="00D241CD" w:rsidRPr="004E06C9">
        <w:rPr>
          <w:rFonts w:ascii="Cambria" w:hAnsi="Cambria" w:cs="Times New Roman"/>
          <w:szCs w:val="22"/>
        </w:rPr>
        <w:t xml:space="preserve">poskytovány formou dílčích zdanitelných plnění </w:t>
      </w:r>
      <w:r w:rsidR="007B1E5B" w:rsidRPr="004E06C9">
        <w:rPr>
          <w:rFonts w:ascii="Cambria" w:hAnsi="Cambria" w:cs="Times New Roman"/>
          <w:szCs w:val="22"/>
        </w:rPr>
        <w:t>ve smyslu</w:t>
      </w:r>
      <w:r w:rsidR="00D241CD" w:rsidRPr="004E06C9">
        <w:rPr>
          <w:rFonts w:ascii="Cambria" w:hAnsi="Cambria" w:cs="Times New Roman"/>
          <w:szCs w:val="22"/>
        </w:rPr>
        <w:t xml:space="preserve"> zákona o DPH. Vyúčtování </w:t>
      </w:r>
      <w:r w:rsidR="000160EA" w:rsidRPr="004E06C9">
        <w:rPr>
          <w:rFonts w:ascii="Cambria" w:hAnsi="Cambria" w:cs="Times New Roman"/>
          <w:szCs w:val="22"/>
        </w:rPr>
        <w:t>Právních služeb</w:t>
      </w:r>
      <w:r w:rsidR="00D241CD" w:rsidRPr="004E06C9">
        <w:rPr>
          <w:rFonts w:ascii="Cambria" w:hAnsi="Cambria" w:cs="Times New Roman"/>
          <w:szCs w:val="22"/>
        </w:rPr>
        <w:t xml:space="preserve"> bude považováno za den uskutečnění dílčího zdanitelného plnění </w:t>
      </w:r>
      <w:r w:rsidR="00023EFD" w:rsidRPr="004E06C9">
        <w:rPr>
          <w:rFonts w:ascii="Cambria" w:hAnsi="Cambria" w:cs="Times New Roman"/>
          <w:szCs w:val="22"/>
        </w:rPr>
        <w:t>(DUZP)</w:t>
      </w:r>
      <w:r w:rsidR="007B5165">
        <w:rPr>
          <w:rFonts w:ascii="Cambria" w:hAnsi="Cambria" w:cs="Times New Roman"/>
          <w:szCs w:val="22"/>
        </w:rPr>
        <w:t>.</w:t>
      </w:r>
    </w:p>
    <w:p w14:paraId="0B0D456C" w14:textId="668A9A49" w:rsidR="00AD1F10" w:rsidRPr="004E06C9" w:rsidRDefault="0016535A" w:rsidP="004E06C9">
      <w:pPr>
        <w:pStyle w:val="Nadpis1"/>
        <w:keepLines/>
        <w:spacing w:line="240" w:lineRule="auto"/>
        <w:rPr>
          <w:rFonts w:ascii="Cambria" w:hAnsi="Cambria"/>
          <w:caps w:val="0"/>
          <w:kern w:val="0"/>
          <w:szCs w:val="22"/>
        </w:rPr>
      </w:pPr>
      <w:r w:rsidRPr="004E06C9">
        <w:rPr>
          <w:rFonts w:ascii="Cambria" w:hAnsi="Cambria"/>
          <w:caps w:val="0"/>
          <w:kern w:val="0"/>
          <w:szCs w:val="22"/>
        </w:rPr>
        <w:t>DOBA TRVÁNÍ SMLOUVY</w:t>
      </w:r>
    </w:p>
    <w:p w14:paraId="028BAE10" w14:textId="77777777" w:rsidR="00023EFD" w:rsidRPr="004E06C9" w:rsidRDefault="00455EE1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 w:cs="Times New Roman"/>
          <w:szCs w:val="22"/>
        </w:rPr>
        <w:t>Tato Smlouva je uzavřena na dobu neurčitou.</w:t>
      </w:r>
    </w:p>
    <w:p w14:paraId="172D0253" w14:textId="3F867341" w:rsidR="00AD1F10" w:rsidRPr="004E06C9" w:rsidRDefault="00AD1F10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 w:cs="Times New Roman"/>
          <w:szCs w:val="22"/>
        </w:rPr>
        <w:t xml:space="preserve">Klient </w:t>
      </w:r>
      <w:r w:rsidR="00C42513" w:rsidRPr="004E06C9">
        <w:rPr>
          <w:rFonts w:ascii="Cambria" w:hAnsi="Cambria" w:cs="Times New Roman"/>
          <w:szCs w:val="22"/>
        </w:rPr>
        <w:t>může</w:t>
      </w:r>
      <w:r w:rsidR="00576E48" w:rsidRPr="004E06C9">
        <w:rPr>
          <w:rFonts w:ascii="Cambria" w:hAnsi="Cambria" w:cs="Times New Roman"/>
          <w:szCs w:val="22"/>
        </w:rPr>
        <w:t xml:space="preserve"> </w:t>
      </w:r>
      <w:r w:rsidRPr="004E06C9">
        <w:rPr>
          <w:rFonts w:ascii="Cambria" w:hAnsi="Cambria" w:cs="Times New Roman"/>
          <w:szCs w:val="22"/>
        </w:rPr>
        <w:t xml:space="preserve">ukončit tuto Smlouvu </w:t>
      </w:r>
      <w:r w:rsidR="00023EFD" w:rsidRPr="004E06C9">
        <w:rPr>
          <w:rFonts w:ascii="Cambria" w:hAnsi="Cambria" w:cs="Times New Roman"/>
          <w:szCs w:val="22"/>
        </w:rPr>
        <w:t>kdykoli</w:t>
      </w:r>
      <w:r w:rsidR="002C16CE" w:rsidRPr="004E06C9">
        <w:rPr>
          <w:rFonts w:ascii="Cambria" w:hAnsi="Cambria" w:cs="Times New Roman"/>
          <w:szCs w:val="22"/>
        </w:rPr>
        <w:t>v</w:t>
      </w:r>
      <w:r w:rsidR="00023EFD" w:rsidRPr="004E06C9">
        <w:rPr>
          <w:rFonts w:ascii="Cambria" w:hAnsi="Cambria" w:cs="Times New Roman"/>
          <w:szCs w:val="22"/>
        </w:rPr>
        <w:t xml:space="preserve"> </w:t>
      </w:r>
      <w:r w:rsidRPr="004E06C9">
        <w:rPr>
          <w:rFonts w:ascii="Cambria" w:hAnsi="Cambria" w:cs="Times New Roman"/>
          <w:szCs w:val="22"/>
        </w:rPr>
        <w:t xml:space="preserve">písemnou výpovědí doručenou Poskytovateli. </w:t>
      </w:r>
      <w:r w:rsidR="002C16CE" w:rsidRPr="004E06C9">
        <w:rPr>
          <w:rFonts w:ascii="Cambria" w:hAnsi="Cambria" w:cs="Times New Roman"/>
          <w:szCs w:val="22"/>
        </w:rPr>
        <w:t xml:space="preserve">Výpověď nabývá </w:t>
      </w:r>
      <w:r w:rsidRPr="004E06C9">
        <w:rPr>
          <w:rFonts w:ascii="Cambria" w:hAnsi="Cambria" w:cs="Times New Roman"/>
          <w:szCs w:val="22"/>
        </w:rPr>
        <w:t>účinnosti dnem doručení Poskytovateli</w:t>
      </w:r>
      <w:r w:rsidR="002C16CE" w:rsidRPr="004E06C9">
        <w:rPr>
          <w:rFonts w:ascii="Cambria" w:hAnsi="Cambria" w:cs="Times New Roman"/>
          <w:szCs w:val="22"/>
        </w:rPr>
        <w:t>, nebude-li v ní stanoveno jinak</w:t>
      </w:r>
      <w:r w:rsidRPr="004E06C9">
        <w:rPr>
          <w:rFonts w:ascii="Cambria" w:hAnsi="Cambria" w:cs="Times New Roman"/>
          <w:szCs w:val="22"/>
        </w:rPr>
        <w:t>.</w:t>
      </w:r>
    </w:p>
    <w:p w14:paraId="34BEE592" w14:textId="240061E7" w:rsidR="00AD1F10" w:rsidRPr="004E06C9" w:rsidRDefault="00AD1F10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 w:cs="Times New Roman"/>
          <w:szCs w:val="22"/>
        </w:rPr>
        <w:t xml:space="preserve">Poskytovatel </w:t>
      </w:r>
      <w:r w:rsidR="00C42513" w:rsidRPr="004E06C9">
        <w:rPr>
          <w:rFonts w:ascii="Cambria" w:hAnsi="Cambria" w:cs="Times New Roman"/>
          <w:szCs w:val="22"/>
        </w:rPr>
        <w:t>může</w:t>
      </w:r>
      <w:r w:rsidRPr="004E06C9">
        <w:rPr>
          <w:rFonts w:ascii="Cambria" w:hAnsi="Cambria" w:cs="Times New Roman"/>
          <w:szCs w:val="22"/>
        </w:rPr>
        <w:t xml:space="preserve"> ukončit tuto Smlouvu </w:t>
      </w:r>
      <w:r w:rsidR="00576E48" w:rsidRPr="004E06C9">
        <w:rPr>
          <w:rFonts w:ascii="Cambria" w:hAnsi="Cambria" w:cs="Times New Roman"/>
          <w:szCs w:val="22"/>
        </w:rPr>
        <w:t>kdykoli</w:t>
      </w:r>
      <w:r w:rsidR="002C16CE" w:rsidRPr="004E06C9">
        <w:rPr>
          <w:rFonts w:ascii="Cambria" w:hAnsi="Cambria" w:cs="Times New Roman"/>
          <w:szCs w:val="22"/>
        </w:rPr>
        <w:t>v</w:t>
      </w:r>
      <w:r w:rsidR="00576E48" w:rsidRPr="004E06C9">
        <w:rPr>
          <w:rFonts w:ascii="Cambria" w:hAnsi="Cambria" w:cs="Times New Roman"/>
          <w:szCs w:val="22"/>
        </w:rPr>
        <w:t xml:space="preserve"> </w:t>
      </w:r>
      <w:r w:rsidRPr="004E06C9">
        <w:rPr>
          <w:rFonts w:ascii="Cambria" w:hAnsi="Cambria" w:cs="Times New Roman"/>
          <w:szCs w:val="22"/>
        </w:rPr>
        <w:t>písemnou výpovědí doručenou Klientovi. Výpověď nabývá účinnost</w:t>
      </w:r>
      <w:r w:rsidR="002C16CE" w:rsidRPr="004E06C9">
        <w:rPr>
          <w:rFonts w:ascii="Cambria" w:hAnsi="Cambria" w:cs="Times New Roman"/>
          <w:szCs w:val="22"/>
        </w:rPr>
        <w:t>i</w:t>
      </w:r>
      <w:r w:rsidRPr="004E06C9">
        <w:rPr>
          <w:rFonts w:ascii="Cambria" w:hAnsi="Cambria" w:cs="Times New Roman"/>
          <w:szCs w:val="22"/>
        </w:rPr>
        <w:t xml:space="preserve"> ke dni</w:t>
      </w:r>
      <w:r w:rsidR="00CC65E1" w:rsidRPr="004E06C9">
        <w:rPr>
          <w:rFonts w:ascii="Cambria" w:hAnsi="Cambria" w:cs="Times New Roman"/>
          <w:szCs w:val="22"/>
        </w:rPr>
        <w:t xml:space="preserve"> následujícím</w:t>
      </w:r>
      <w:r w:rsidRPr="004E06C9">
        <w:rPr>
          <w:rFonts w:ascii="Cambria" w:hAnsi="Cambria" w:cs="Times New Roman"/>
          <w:szCs w:val="22"/>
        </w:rPr>
        <w:t xml:space="preserve"> jeden měsíc po doručení Klientovi. Tím není dotčeno právo Poskytovatele ukončit tuto Smlouvu v případech a za podmínek stanovených obecně závaznými právními předpisy (zejména § 20 Zákona o advokacii).</w:t>
      </w:r>
    </w:p>
    <w:p w14:paraId="1A79ED74" w14:textId="3B353DF7" w:rsidR="00AD1F10" w:rsidRPr="004E06C9" w:rsidRDefault="00AD1F10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 w:cs="Times New Roman"/>
          <w:szCs w:val="22"/>
        </w:rPr>
        <w:t xml:space="preserve">V případě výpovědi této Smlouvy Poskytovatelem </w:t>
      </w:r>
      <w:r w:rsidR="00CC65E1" w:rsidRPr="004E06C9">
        <w:rPr>
          <w:rFonts w:ascii="Cambria" w:hAnsi="Cambria" w:cs="Times New Roman"/>
          <w:szCs w:val="22"/>
        </w:rPr>
        <w:t>po</w:t>
      </w:r>
      <w:r w:rsidRPr="004E06C9">
        <w:rPr>
          <w:rFonts w:ascii="Cambria" w:hAnsi="Cambria" w:cs="Times New Roman"/>
          <w:szCs w:val="22"/>
        </w:rPr>
        <w:t>dle § 20 Zákona o</w:t>
      </w:r>
      <w:r w:rsidR="00576E48" w:rsidRPr="004E06C9">
        <w:rPr>
          <w:rFonts w:ascii="Cambria" w:hAnsi="Cambria" w:cs="Times New Roman"/>
          <w:szCs w:val="22"/>
        </w:rPr>
        <w:t> </w:t>
      </w:r>
      <w:r w:rsidRPr="004E06C9">
        <w:rPr>
          <w:rFonts w:ascii="Cambria" w:hAnsi="Cambria" w:cs="Times New Roman"/>
          <w:szCs w:val="22"/>
        </w:rPr>
        <w:t xml:space="preserve">advokacii nebude Poskytovatel povinen hradit Klientovi </w:t>
      </w:r>
      <w:r w:rsidR="008C72A5" w:rsidRPr="004E06C9">
        <w:rPr>
          <w:rFonts w:ascii="Cambria" w:hAnsi="Cambria" w:cs="Times New Roman"/>
          <w:szCs w:val="22"/>
        </w:rPr>
        <w:t xml:space="preserve">újmu </w:t>
      </w:r>
      <w:r w:rsidRPr="004E06C9">
        <w:rPr>
          <w:rFonts w:ascii="Cambria" w:hAnsi="Cambria" w:cs="Times New Roman"/>
          <w:szCs w:val="22"/>
        </w:rPr>
        <w:t>z toho vzešlou.</w:t>
      </w:r>
    </w:p>
    <w:p w14:paraId="529745B2" w14:textId="5CF71E31" w:rsidR="00AD1F10" w:rsidRPr="004E06C9" w:rsidRDefault="002B1516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 w:cs="Times New Roman"/>
          <w:szCs w:val="22"/>
        </w:rPr>
        <w:t>U</w:t>
      </w:r>
      <w:r w:rsidR="00AD1F10" w:rsidRPr="004E06C9">
        <w:rPr>
          <w:rFonts w:ascii="Cambria" w:hAnsi="Cambria" w:cs="Times New Roman"/>
          <w:szCs w:val="22"/>
        </w:rPr>
        <w:t xml:space="preserve">končením Smlouvy nejsou dotčeny </w:t>
      </w:r>
      <w:r w:rsidR="00C42513" w:rsidRPr="004E06C9">
        <w:rPr>
          <w:rFonts w:ascii="Cambria" w:hAnsi="Cambria" w:cs="Times New Roman"/>
          <w:szCs w:val="22"/>
        </w:rPr>
        <w:t xml:space="preserve">žádné </w:t>
      </w:r>
      <w:r w:rsidR="00AD1F10" w:rsidRPr="004E06C9">
        <w:rPr>
          <w:rFonts w:ascii="Cambria" w:hAnsi="Cambria" w:cs="Times New Roman"/>
          <w:szCs w:val="22"/>
        </w:rPr>
        <w:t>nároky Stran vzniklé před ukončením Smlouvy, zejména nárok</w:t>
      </w:r>
      <w:r w:rsidR="00C42513" w:rsidRPr="004E06C9">
        <w:rPr>
          <w:rFonts w:ascii="Cambria" w:hAnsi="Cambria" w:cs="Times New Roman"/>
          <w:szCs w:val="22"/>
        </w:rPr>
        <w:t>y</w:t>
      </w:r>
      <w:r w:rsidR="00AD1F10" w:rsidRPr="004E06C9">
        <w:rPr>
          <w:rFonts w:ascii="Cambria" w:hAnsi="Cambria" w:cs="Times New Roman"/>
          <w:szCs w:val="22"/>
        </w:rPr>
        <w:t xml:space="preserve"> Poskytovatele na </w:t>
      </w:r>
      <w:r w:rsidR="00C42513" w:rsidRPr="004E06C9">
        <w:rPr>
          <w:rFonts w:ascii="Cambria" w:hAnsi="Cambria" w:cs="Times New Roman"/>
          <w:szCs w:val="22"/>
        </w:rPr>
        <w:t>odměnu</w:t>
      </w:r>
      <w:r w:rsidR="00AD1F10" w:rsidRPr="004E06C9">
        <w:rPr>
          <w:rFonts w:ascii="Cambria" w:hAnsi="Cambria" w:cs="Times New Roman"/>
          <w:szCs w:val="22"/>
        </w:rPr>
        <w:t>, Hotové výdaje a náhrady za promeškaný čas.</w:t>
      </w:r>
    </w:p>
    <w:p w14:paraId="10598D3E" w14:textId="2A3AF93A" w:rsidR="00AD1F10" w:rsidRPr="004E06C9" w:rsidRDefault="008C72A5" w:rsidP="004E06C9">
      <w:pPr>
        <w:pStyle w:val="Clanek11"/>
        <w:widowControl/>
        <w:rPr>
          <w:rFonts w:ascii="Cambria" w:hAnsi="Cambria" w:cs="Times New Roman"/>
          <w:szCs w:val="22"/>
        </w:rPr>
      </w:pPr>
      <w:r w:rsidRPr="004E06C9">
        <w:rPr>
          <w:rFonts w:ascii="Cambria" w:hAnsi="Cambria" w:cs="Times New Roman"/>
          <w:szCs w:val="22"/>
        </w:rPr>
        <w:t>Nedohodnou-li se Strany v</w:t>
      </w:r>
      <w:r w:rsidR="00576E48" w:rsidRPr="004E06C9">
        <w:rPr>
          <w:rFonts w:ascii="Cambria" w:hAnsi="Cambria" w:cs="Times New Roman"/>
          <w:szCs w:val="22"/>
        </w:rPr>
        <w:t> </w:t>
      </w:r>
      <w:r w:rsidR="00C42513" w:rsidRPr="004E06C9">
        <w:rPr>
          <w:rFonts w:ascii="Cambria" w:hAnsi="Cambria" w:cs="Times New Roman"/>
          <w:szCs w:val="22"/>
        </w:rPr>
        <w:t>konkrétním</w:t>
      </w:r>
      <w:r w:rsidRPr="004E06C9">
        <w:rPr>
          <w:rFonts w:ascii="Cambria" w:hAnsi="Cambria" w:cs="Times New Roman"/>
          <w:szCs w:val="22"/>
        </w:rPr>
        <w:t xml:space="preserve"> případě jinak, </w:t>
      </w:r>
      <w:r w:rsidR="00AD1F10" w:rsidRPr="004E06C9">
        <w:rPr>
          <w:rFonts w:ascii="Cambria" w:hAnsi="Cambria" w:cs="Times New Roman"/>
          <w:szCs w:val="22"/>
        </w:rPr>
        <w:t xml:space="preserve">Klient souhlasí s tím, že Poskytovatel může použít odkaz na </w:t>
      </w:r>
      <w:r w:rsidR="005B6662" w:rsidRPr="004E06C9">
        <w:rPr>
          <w:rFonts w:ascii="Cambria" w:hAnsi="Cambria" w:cs="Times New Roman"/>
          <w:szCs w:val="22"/>
        </w:rPr>
        <w:t>jméno</w:t>
      </w:r>
      <w:r w:rsidR="00AD1F10" w:rsidRPr="004E06C9">
        <w:rPr>
          <w:rFonts w:ascii="Cambria" w:hAnsi="Cambria" w:cs="Times New Roman"/>
          <w:szCs w:val="22"/>
        </w:rPr>
        <w:t xml:space="preserve"> Klienta a typ poskytnuté </w:t>
      </w:r>
      <w:r w:rsidR="0045172F" w:rsidRPr="004E06C9">
        <w:rPr>
          <w:rFonts w:ascii="Cambria" w:hAnsi="Cambria" w:cs="Times New Roman"/>
          <w:szCs w:val="22"/>
        </w:rPr>
        <w:t>Právní služby</w:t>
      </w:r>
      <w:r w:rsidR="00AD1F10" w:rsidRPr="004E06C9">
        <w:rPr>
          <w:rFonts w:ascii="Cambria" w:hAnsi="Cambria" w:cs="Times New Roman"/>
          <w:szCs w:val="22"/>
        </w:rPr>
        <w:t xml:space="preserve"> jako referenci ve svých marketingových materiálech. Klient dále souhlasí s tím, že </w:t>
      </w:r>
      <w:r w:rsidR="00C42513" w:rsidRPr="004E06C9">
        <w:rPr>
          <w:rFonts w:ascii="Cambria" w:hAnsi="Cambria" w:cs="Times New Roman"/>
          <w:szCs w:val="22"/>
        </w:rPr>
        <w:t>při řádném</w:t>
      </w:r>
      <w:r w:rsidR="00AD1F10" w:rsidRPr="004E06C9">
        <w:rPr>
          <w:rFonts w:ascii="Cambria" w:hAnsi="Cambria" w:cs="Times New Roman"/>
          <w:szCs w:val="22"/>
        </w:rPr>
        <w:t xml:space="preserve"> poskytnutí </w:t>
      </w:r>
      <w:r w:rsidR="000160EA" w:rsidRPr="004E06C9">
        <w:rPr>
          <w:rFonts w:ascii="Cambria" w:hAnsi="Cambria" w:cs="Times New Roman"/>
          <w:szCs w:val="22"/>
        </w:rPr>
        <w:t xml:space="preserve">Právních </w:t>
      </w:r>
      <w:r w:rsidR="000160EA" w:rsidRPr="004E06C9">
        <w:rPr>
          <w:rFonts w:ascii="Cambria" w:hAnsi="Cambria" w:cs="Times New Roman"/>
          <w:szCs w:val="22"/>
        </w:rPr>
        <w:lastRenderedPageBreak/>
        <w:t>služeb</w:t>
      </w:r>
      <w:r w:rsidR="00AD1F10" w:rsidRPr="004E06C9">
        <w:rPr>
          <w:rFonts w:ascii="Cambria" w:hAnsi="Cambria" w:cs="Times New Roman"/>
          <w:szCs w:val="22"/>
        </w:rPr>
        <w:t xml:space="preserve"> poskytne Poskytovateli na jeho žádost učiněnou nejpozději do </w:t>
      </w:r>
      <w:r w:rsidR="00C42513" w:rsidRPr="004E06C9">
        <w:rPr>
          <w:rFonts w:ascii="Cambria" w:hAnsi="Cambria" w:cs="Times New Roman"/>
          <w:szCs w:val="22"/>
        </w:rPr>
        <w:t>pěti</w:t>
      </w:r>
      <w:r w:rsidR="00AD1F10" w:rsidRPr="004E06C9">
        <w:rPr>
          <w:rFonts w:ascii="Cambria" w:hAnsi="Cambria" w:cs="Times New Roman"/>
          <w:szCs w:val="22"/>
        </w:rPr>
        <w:t xml:space="preserve"> let od ukončení poskytování </w:t>
      </w:r>
      <w:r w:rsidR="000160EA" w:rsidRPr="004E06C9">
        <w:rPr>
          <w:rFonts w:ascii="Cambria" w:hAnsi="Cambria" w:cs="Times New Roman"/>
          <w:szCs w:val="22"/>
        </w:rPr>
        <w:t>Právních služeb</w:t>
      </w:r>
      <w:r w:rsidR="00AD1F10" w:rsidRPr="004E06C9">
        <w:rPr>
          <w:rFonts w:ascii="Cambria" w:hAnsi="Cambria" w:cs="Times New Roman"/>
          <w:szCs w:val="22"/>
        </w:rPr>
        <w:t xml:space="preserve"> bez zbytečného odkladu písemné osvědčení o</w:t>
      </w:r>
      <w:r w:rsidR="002B1516" w:rsidRPr="004E06C9">
        <w:rPr>
          <w:rFonts w:ascii="Cambria" w:hAnsi="Cambria" w:cs="Times New Roman"/>
          <w:szCs w:val="22"/>
        </w:rPr>
        <w:t> </w:t>
      </w:r>
      <w:r w:rsidR="00C42513" w:rsidRPr="004E06C9">
        <w:rPr>
          <w:rFonts w:ascii="Cambria" w:hAnsi="Cambria" w:cs="Times New Roman"/>
          <w:szCs w:val="22"/>
        </w:rPr>
        <w:t xml:space="preserve">jejich </w:t>
      </w:r>
      <w:r w:rsidR="00AD1F10" w:rsidRPr="004E06C9">
        <w:rPr>
          <w:rFonts w:ascii="Cambria" w:hAnsi="Cambria" w:cs="Times New Roman"/>
          <w:szCs w:val="22"/>
        </w:rPr>
        <w:t>řádném poskytnutí</w:t>
      </w:r>
      <w:r w:rsidR="00E3485E" w:rsidRPr="004E06C9">
        <w:rPr>
          <w:rFonts w:ascii="Cambria" w:hAnsi="Cambria" w:cs="Times New Roman"/>
          <w:szCs w:val="22"/>
        </w:rPr>
        <w:t xml:space="preserve">, a to </w:t>
      </w:r>
      <w:r w:rsidR="00AD1F10" w:rsidRPr="004E06C9">
        <w:rPr>
          <w:rFonts w:ascii="Cambria" w:hAnsi="Cambria" w:cs="Times New Roman"/>
          <w:szCs w:val="22"/>
        </w:rPr>
        <w:t>s uvedením rozsahu</w:t>
      </w:r>
      <w:r w:rsidR="00C42513" w:rsidRPr="004E06C9">
        <w:rPr>
          <w:rFonts w:ascii="Cambria" w:hAnsi="Cambria" w:cs="Times New Roman"/>
          <w:szCs w:val="22"/>
        </w:rPr>
        <w:t xml:space="preserve"> Právních služeb</w:t>
      </w:r>
      <w:r w:rsidR="00E3485E" w:rsidRPr="004E06C9">
        <w:rPr>
          <w:rFonts w:ascii="Cambria" w:hAnsi="Cambria" w:cs="Times New Roman"/>
          <w:szCs w:val="22"/>
        </w:rPr>
        <w:t>,</w:t>
      </w:r>
      <w:r w:rsidR="00AD1F10" w:rsidRPr="004E06C9">
        <w:rPr>
          <w:rFonts w:ascii="Cambria" w:hAnsi="Cambria" w:cs="Times New Roman"/>
          <w:szCs w:val="22"/>
        </w:rPr>
        <w:t xml:space="preserve"> doby</w:t>
      </w:r>
      <w:r w:rsidR="00C42513" w:rsidRPr="004E06C9">
        <w:rPr>
          <w:rFonts w:ascii="Cambria" w:hAnsi="Cambria" w:cs="Times New Roman"/>
          <w:szCs w:val="22"/>
        </w:rPr>
        <w:t xml:space="preserve"> jejich</w:t>
      </w:r>
      <w:r w:rsidR="00AD1F10" w:rsidRPr="004E06C9">
        <w:rPr>
          <w:rFonts w:ascii="Cambria" w:hAnsi="Cambria" w:cs="Times New Roman"/>
          <w:szCs w:val="22"/>
        </w:rPr>
        <w:t xml:space="preserve"> </w:t>
      </w:r>
      <w:r w:rsidR="00C42513" w:rsidRPr="004E06C9">
        <w:rPr>
          <w:rFonts w:ascii="Cambria" w:hAnsi="Cambria" w:cs="Times New Roman"/>
          <w:szCs w:val="22"/>
        </w:rPr>
        <w:t>poskytování</w:t>
      </w:r>
      <w:r w:rsidR="00E3485E" w:rsidRPr="004E06C9">
        <w:rPr>
          <w:rFonts w:ascii="Cambria" w:hAnsi="Cambria" w:cs="Times New Roman"/>
          <w:szCs w:val="22"/>
        </w:rPr>
        <w:t>, příp. jiných informací nutných</w:t>
      </w:r>
      <w:r w:rsidR="002B1516" w:rsidRPr="004E06C9">
        <w:rPr>
          <w:rFonts w:ascii="Cambria" w:hAnsi="Cambria" w:cs="Times New Roman"/>
          <w:szCs w:val="22"/>
        </w:rPr>
        <w:t xml:space="preserve"> </w:t>
      </w:r>
      <w:r w:rsidR="00AD1F10" w:rsidRPr="004E06C9">
        <w:rPr>
          <w:rFonts w:ascii="Cambria" w:hAnsi="Cambria" w:cs="Times New Roman"/>
          <w:szCs w:val="22"/>
        </w:rPr>
        <w:t xml:space="preserve">pro účely prokázání splnění kvalifikačních předpokladů Poskytovatele pro </w:t>
      </w:r>
      <w:r w:rsidR="002B1516" w:rsidRPr="004E06C9">
        <w:rPr>
          <w:rFonts w:ascii="Cambria" w:hAnsi="Cambria" w:cs="Times New Roman"/>
          <w:szCs w:val="22"/>
        </w:rPr>
        <w:t xml:space="preserve">jeho </w:t>
      </w:r>
      <w:r w:rsidR="00E3485E" w:rsidRPr="004E06C9">
        <w:rPr>
          <w:rFonts w:ascii="Cambria" w:hAnsi="Cambria" w:cs="Times New Roman"/>
          <w:szCs w:val="22"/>
        </w:rPr>
        <w:t xml:space="preserve">možnou </w:t>
      </w:r>
      <w:r w:rsidR="00AD1F10" w:rsidRPr="004E06C9">
        <w:rPr>
          <w:rFonts w:ascii="Cambria" w:hAnsi="Cambria" w:cs="Times New Roman"/>
          <w:szCs w:val="22"/>
        </w:rPr>
        <w:t xml:space="preserve">účast v zadávacích řízeních </w:t>
      </w:r>
      <w:r w:rsidR="002B1516" w:rsidRPr="004E06C9">
        <w:rPr>
          <w:rFonts w:ascii="Cambria" w:hAnsi="Cambria" w:cs="Times New Roman"/>
          <w:szCs w:val="22"/>
        </w:rPr>
        <w:t>podle</w:t>
      </w:r>
      <w:r w:rsidR="00AD1F10" w:rsidRPr="004E06C9">
        <w:rPr>
          <w:rFonts w:ascii="Cambria" w:hAnsi="Cambria" w:cs="Times New Roman"/>
          <w:szCs w:val="22"/>
        </w:rPr>
        <w:t xml:space="preserve"> </w:t>
      </w:r>
      <w:r w:rsidR="002C16CE" w:rsidRPr="004E06C9">
        <w:rPr>
          <w:rFonts w:ascii="Cambria" w:hAnsi="Cambria" w:cs="Times New Roman"/>
          <w:szCs w:val="22"/>
        </w:rPr>
        <w:t>příslušných právních předpisů</w:t>
      </w:r>
      <w:r w:rsidR="00AD1F10" w:rsidRPr="004E06C9">
        <w:rPr>
          <w:rFonts w:ascii="Cambria" w:hAnsi="Cambria" w:cs="Times New Roman"/>
          <w:szCs w:val="22"/>
        </w:rPr>
        <w:t>.</w:t>
      </w:r>
    </w:p>
    <w:p w14:paraId="568C3340" w14:textId="5C20159F" w:rsidR="00D241CD" w:rsidRPr="004E06C9" w:rsidRDefault="0016535A" w:rsidP="004E06C9">
      <w:pPr>
        <w:pStyle w:val="Nadpis1"/>
        <w:keepLines/>
        <w:spacing w:line="240" w:lineRule="auto"/>
        <w:rPr>
          <w:rFonts w:ascii="Cambria" w:hAnsi="Cambria"/>
          <w:caps w:val="0"/>
          <w:kern w:val="0"/>
          <w:szCs w:val="22"/>
        </w:rPr>
      </w:pPr>
      <w:r w:rsidRPr="004E06C9">
        <w:rPr>
          <w:rFonts w:ascii="Cambria" w:hAnsi="Cambria"/>
          <w:caps w:val="0"/>
          <w:kern w:val="0"/>
          <w:szCs w:val="22"/>
        </w:rPr>
        <w:t>ZÁVĚREČNÁ USTANOVENÍ</w:t>
      </w:r>
    </w:p>
    <w:p w14:paraId="5B971323" w14:textId="6242D003" w:rsidR="00D241CD" w:rsidRPr="004E06C9" w:rsidRDefault="00AC4A0D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 w:cs="Times New Roman"/>
          <w:szCs w:val="22"/>
        </w:rPr>
        <w:t xml:space="preserve">Strany se dohodly, že </w:t>
      </w:r>
      <w:r w:rsidR="00D241CD" w:rsidRPr="004E06C9">
        <w:rPr>
          <w:rFonts w:ascii="Cambria" w:hAnsi="Cambria" w:cs="Times New Roman"/>
          <w:szCs w:val="22"/>
        </w:rPr>
        <w:t xml:space="preserve">tento závazek </w:t>
      </w:r>
      <w:r w:rsidRPr="004E06C9">
        <w:rPr>
          <w:rFonts w:ascii="Cambria" w:hAnsi="Cambria" w:cs="Times New Roman"/>
          <w:szCs w:val="22"/>
        </w:rPr>
        <w:t xml:space="preserve">se </w:t>
      </w:r>
      <w:r w:rsidR="00D241CD" w:rsidRPr="004E06C9">
        <w:rPr>
          <w:rFonts w:ascii="Cambria" w:hAnsi="Cambria" w:cs="Times New Roman"/>
          <w:szCs w:val="22"/>
        </w:rPr>
        <w:t xml:space="preserve">bude řídit právním řádem České republiky, zejména </w:t>
      </w:r>
      <w:r w:rsidR="00576E48" w:rsidRPr="004E06C9">
        <w:rPr>
          <w:rFonts w:ascii="Cambria" w:hAnsi="Cambria"/>
          <w:szCs w:val="22"/>
        </w:rPr>
        <w:t>zák</w:t>
      </w:r>
      <w:r w:rsidR="007B5165">
        <w:rPr>
          <w:rFonts w:ascii="Cambria" w:hAnsi="Cambria"/>
          <w:szCs w:val="22"/>
        </w:rPr>
        <w:t>ona</w:t>
      </w:r>
      <w:r w:rsidR="00576E48" w:rsidRPr="004E06C9">
        <w:rPr>
          <w:rFonts w:ascii="Cambria" w:hAnsi="Cambria"/>
          <w:szCs w:val="22"/>
        </w:rPr>
        <w:t xml:space="preserve"> </w:t>
      </w:r>
      <w:r w:rsidR="00455EE1" w:rsidRPr="004E06C9">
        <w:rPr>
          <w:rFonts w:ascii="Cambria" w:hAnsi="Cambria" w:cs="Times New Roman"/>
          <w:szCs w:val="22"/>
        </w:rPr>
        <w:t>č. 89/2012 Sb., občanský zákoník („</w:t>
      </w:r>
      <w:r w:rsidR="00455EE1" w:rsidRPr="004E06C9">
        <w:rPr>
          <w:rFonts w:ascii="Cambria" w:hAnsi="Cambria" w:cs="Times New Roman"/>
          <w:b/>
          <w:szCs w:val="22"/>
        </w:rPr>
        <w:t>Občanský zákoník</w:t>
      </w:r>
      <w:r w:rsidR="00455EE1" w:rsidRPr="004E06C9">
        <w:rPr>
          <w:rFonts w:ascii="Cambria" w:hAnsi="Cambria" w:cs="Times New Roman"/>
          <w:szCs w:val="22"/>
        </w:rPr>
        <w:t>“)</w:t>
      </w:r>
      <w:r w:rsidR="00B562DB" w:rsidRPr="004E06C9">
        <w:rPr>
          <w:rFonts w:ascii="Cambria" w:hAnsi="Cambria" w:cs="Times New Roman"/>
          <w:szCs w:val="22"/>
        </w:rPr>
        <w:t>.</w:t>
      </w:r>
    </w:p>
    <w:p w14:paraId="4DC60D57" w14:textId="57E7A960" w:rsidR="00D241CD" w:rsidRPr="004E06C9" w:rsidRDefault="00D241CD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 w:cs="Times New Roman"/>
          <w:szCs w:val="22"/>
        </w:rPr>
        <w:t>Ustanovení obchodních zvyklostí se pro výklad této Smlouvy použijí až po ustanoveních Občanského zákoníku (přednost před obchodními zvyklostmi tedy mají i ta</w:t>
      </w:r>
      <w:r w:rsidR="002C16CE" w:rsidRPr="004E06C9">
        <w:rPr>
          <w:rFonts w:ascii="Cambria" w:hAnsi="Cambria" w:cs="Times New Roman"/>
          <w:szCs w:val="22"/>
        </w:rPr>
        <w:t>ková</w:t>
      </w:r>
      <w:r w:rsidRPr="004E06C9">
        <w:rPr>
          <w:rFonts w:ascii="Cambria" w:hAnsi="Cambria" w:cs="Times New Roman"/>
          <w:szCs w:val="22"/>
        </w:rPr>
        <w:t xml:space="preserve"> ustanovení </w:t>
      </w:r>
      <w:r w:rsidR="00B562DB" w:rsidRPr="004E06C9">
        <w:rPr>
          <w:rFonts w:ascii="Cambria" w:hAnsi="Cambria" w:cs="Times New Roman"/>
          <w:szCs w:val="22"/>
        </w:rPr>
        <w:t>Občanského zákoníku</w:t>
      </w:r>
      <w:r w:rsidRPr="004E06C9">
        <w:rPr>
          <w:rFonts w:ascii="Cambria" w:hAnsi="Cambria" w:cs="Times New Roman"/>
          <w:szCs w:val="22"/>
        </w:rPr>
        <w:t>, která nemají donucující charakter).</w:t>
      </w:r>
    </w:p>
    <w:p w14:paraId="41FAA476" w14:textId="6E8258B3" w:rsidR="00332FC2" w:rsidRPr="004E06C9" w:rsidRDefault="007B5165" w:rsidP="004E06C9">
      <w:pPr>
        <w:pStyle w:val="Clanek11"/>
        <w:widowControl/>
        <w:rPr>
          <w:rFonts w:ascii="Cambria" w:hAnsi="Cambria"/>
          <w:szCs w:val="22"/>
        </w:rPr>
      </w:pPr>
      <w:r>
        <w:rPr>
          <w:rFonts w:ascii="Cambria" w:hAnsi="Cambria" w:cs="Times New Roman"/>
          <w:szCs w:val="22"/>
        </w:rPr>
        <w:t>Klient potvrzuje</w:t>
      </w:r>
      <w:r w:rsidR="00D241CD" w:rsidRPr="004E06C9">
        <w:rPr>
          <w:rFonts w:ascii="Cambria" w:hAnsi="Cambria" w:cs="Times New Roman"/>
          <w:szCs w:val="22"/>
        </w:rPr>
        <w:t xml:space="preserve">, že </w:t>
      </w:r>
      <w:r w:rsidR="002C16CE" w:rsidRPr="004E06C9">
        <w:rPr>
          <w:rFonts w:ascii="Cambria" w:hAnsi="Cambria" w:cs="Times New Roman"/>
          <w:szCs w:val="22"/>
        </w:rPr>
        <w:t>bude</w:t>
      </w:r>
      <w:r>
        <w:rPr>
          <w:rFonts w:ascii="Cambria" w:hAnsi="Cambria" w:cs="Times New Roman"/>
          <w:szCs w:val="22"/>
        </w:rPr>
        <w:t>-li</w:t>
      </w:r>
      <w:r w:rsidR="00D241CD" w:rsidRPr="004E06C9">
        <w:rPr>
          <w:rFonts w:ascii="Cambria" w:hAnsi="Cambria" w:cs="Times New Roman"/>
          <w:szCs w:val="22"/>
        </w:rPr>
        <w:t xml:space="preserve"> </w:t>
      </w:r>
      <w:r w:rsidR="002B1516" w:rsidRPr="004E06C9">
        <w:rPr>
          <w:rFonts w:ascii="Cambria" w:hAnsi="Cambria" w:cs="Times New Roman"/>
          <w:szCs w:val="22"/>
        </w:rPr>
        <w:t xml:space="preserve">Poskytovatel </w:t>
      </w:r>
      <w:r w:rsidR="00D241CD" w:rsidRPr="004E06C9">
        <w:rPr>
          <w:rFonts w:ascii="Cambria" w:hAnsi="Cambria" w:cs="Times New Roman"/>
          <w:szCs w:val="22"/>
        </w:rPr>
        <w:t xml:space="preserve">při poskytování </w:t>
      </w:r>
      <w:r w:rsidR="000160EA" w:rsidRPr="004E06C9">
        <w:rPr>
          <w:rFonts w:ascii="Cambria" w:hAnsi="Cambria" w:cs="Times New Roman"/>
          <w:szCs w:val="22"/>
        </w:rPr>
        <w:t>Právních služeb</w:t>
      </w:r>
      <w:r w:rsidR="00D241CD" w:rsidRPr="004E06C9">
        <w:rPr>
          <w:rFonts w:ascii="Cambria" w:hAnsi="Cambria" w:cs="Times New Roman"/>
          <w:szCs w:val="22"/>
        </w:rPr>
        <w:t xml:space="preserve"> spolupracovat s</w:t>
      </w:r>
      <w:r>
        <w:rPr>
          <w:rFonts w:ascii="Cambria" w:hAnsi="Cambria" w:cs="Times New Roman"/>
          <w:szCs w:val="22"/>
        </w:rPr>
        <w:t> dalšími experty</w:t>
      </w:r>
      <w:r w:rsidR="00CE4BBC" w:rsidRPr="004E06C9">
        <w:rPr>
          <w:rFonts w:ascii="Cambria" w:hAnsi="Cambria" w:cs="Times New Roman"/>
          <w:szCs w:val="22"/>
        </w:rPr>
        <w:t>,</w:t>
      </w:r>
      <w:r w:rsidR="00D241CD" w:rsidRPr="004E06C9">
        <w:rPr>
          <w:rFonts w:ascii="Cambria" w:hAnsi="Cambria" w:cs="Times New Roman"/>
          <w:szCs w:val="22"/>
        </w:rPr>
        <w:t xml:space="preserve"> nepřebírá vůči Klientovi povinnost zajistit, aby mu t</w:t>
      </w:r>
      <w:r>
        <w:rPr>
          <w:rFonts w:ascii="Cambria" w:hAnsi="Cambria" w:cs="Times New Roman"/>
          <w:szCs w:val="22"/>
        </w:rPr>
        <w:t>y</w:t>
      </w:r>
      <w:r w:rsidR="00D241CD" w:rsidRPr="004E06C9">
        <w:rPr>
          <w:rFonts w:ascii="Cambria" w:hAnsi="Cambria" w:cs="Times New Roman"/>
          <w:szCs w:val="22"/>
        </w:rPr>
        <w:t>to třetí osob</w:t>
      </w:r>
      <w:r>
        <w:rPr>
          <w:rFonts w:ascii="Cambria" w:hAnsi="Cambria" w:cs="Times New Roman"/>
          <w:szCs w:val="22"/>
        </w:rPr>
        <w:t>y</w:t>
      </w:r>
      <w:r w:rsidR="00D241CD" w:rsidRPr="004E06C9">
        <w:rPr>
          <w:rFonts w:ascii="Cambria" w:hAnsi="Cambria" w:cs="Times New Roman"/>
          <w:szCs w:val="22"/>
        </w:rPr>
        <w:t xml:space="preserve"> </w:t>
      </w:r>
      <w:r w:rsidR="002C16CE" w:rsidRPr="004E06C9">
        <w:rPr>
          <w:rFonts w:ascii="Cambria" w:hAnsi="Cambria" w:cs="Times New Roman"/>
          <w:szCs w:val="22"/>
        </w:rPr>
        <w:t xml:space="preserve">cokoliv </w:t>
      </w:r>
      <w:r w:rsidR="00D241CD" w:rsidRPr="004E06C9">
        <w:rPr>
          <w:rFonts w:ascii="Cambria" w:hAnsi="Cambria" w:cs="Times New Roman"/>
          <w:szCs w:val="22"/>
        </w:rPr>
        <w:t>splnil</w:t>
      </w:r>
      <w:r>
        <w:rPr>
          <w:rFonts w:ascii="Cambria" w:hAnsi="Cambria" w:cs="Times New Roman"/>
          <w:szCs w:val="22"/>
        </w:rPr>
        <w:t>y</w:t>
      </w:r>
      <w:r w:rsidR="00D241CD" w:rsidRPr="004E06C9">
        <w:rPr>
          <w:rFonts w:ascii="Cambria" w:hAnsi="Cambria" w:cs="Times New Roman"/>
          <w:szCs w:val="22"/>
        </w:rPr>
        <w:t>, ani závazek, že t</w:t>
      </w:r>
      <w:r>
        <w:rPr>
          <w:rFonts w:ascii="Cambria" w:hAnsi="Cambria" w:cs="Times New Roman"/>
          <w:szCs w:val="22"/>
        </w:rPr>
        <w:t>y</w:t>
      </w:r>
      <w:r w:rsidR="00D241CD" w:rsidRPr="004E06C9">
        <w:rPr>
          <w:rFonts w:ascii="Cambria" w:hAnsi="Cambria" w:cs="Times New Roman"/>
          <w:szCs w:val="22"/>
        </w:rPr>
        <w:t>to třetí osob</w:t>
      </w:r>
      <w:r>
        <w:rPr>
          <w:rFonts w:ascii="Cambria" w:hAnsi="Cambria" w:cs="Times New Roman"/>
          <w:szCs w:val="22"/>
        </w:rPr>
        <w:t>y</w:t>
      </w:r>
      <w:r w:rsidR="00D241CD" w:rsidRPr="004E06C9">
        <w:rPr>
          <w:rFonts w:ascii="Cambria" w:hAnsi="Cambria" w:cs="Times New Roman"/>
          <w:szCs w:val="22"/>
        </w:rPr>
        <w:t xml:space="preserve"> </w:t>
      </w:r>
      <w:r w:rsidR="002C16CE" w:rsidRPr="004E06C9">
        <w:rPr>
          <w:rFonts w:ascii="Cambria" w:hAnsi="Cambria" w:cs="Times New Roman"/>
          <w:szCs w:val="22"/>
        </w:rPr>
        <w:t>mu</w:t>
      </w:r>
      <w:r w:rsidR="00D241CD" w:rsidRPr="004E06C9">
        <w:rPr>
          <w:rFonts w:ascii="Cambria" w:hAnsi="Cambria" w:cs="Times New Roman"/>
          <w:szCs w:val="22"/>
        </w:rPr>
        <w:t xml:space="preserve"> </w:t>
      </w:r>
      <w:r w:rsidR="002C16CE" w:rsidRPr="004E06C9">
        <w:rPr>
          <w:rFonts w:ascii="Cambria" w:hAnsi="Cambria" w:cs="Times New Roman"/>
          <w:szCs w:val="22"/>
        </w:rPr>
        <w:t xml:space="preserve">cokoliv </w:t>
      </w:r>
      <w:r w:rsidR="00D241CD" w:rsidRPr="004E06C9">
        <w:rPr>
          <w:rFonts w:ascii="Cambria" w:hAnsi="Cambria" w:cs="Times New Roman"/>
          <w:szCs w:val="22"/>
        </w:rPr>
        <w:t>splní.</w:t>
      </w:r>
    </w:p>
    <w:p w14:paraId="4784253F" w14:textId="56065070" w:rsidR="00D241CD" w:rsidRPr="004E06C9" w:rsidRDefault="00B40A81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 w:cs="Times New Roman"/>
          <w:szCs w:val="22"/>
        </w:rPr>
        <w:t>S</w:t>
      </w:r>
      <w:r w:rsidR="00D241CD" w:rsidRPr="004E06C9">
        <w:rPr>
          <w:rFonts w:ascii="Cambria" w:hAnsi="Cambria" w:cs="Times New Roman"/>
          <w:szCs w:val="22"/>
        </w:rPr>
        <w:t>trany</w:t>
      </w:r>
      <w:r w:rsidR="00D241CD" w:rsidRPr="004E06C9">
        <w:rPr>
          <w:rFonts w:ascii="Cambria" w:hAnsi="Cambria"/>
          <w:szCs w:val="22"/>
        </w:rPr>
        <w:t xml:space="preserve"> berou na vědomí, že </w:t>
      </w:r>
      <w:r w:rsidR="002B1516" w:rsidRPr="004E06C9">
        <w:rPr>
          <w:rFonts w:ascii="Cambria" w:hAnsi="Cambria"/>
          <w:szCs w:val="22"/>
        </w:rPr>
        <w:t>při</w:t>
      </w:r>
      <w:r w:rsidR="00D241CD" w:rsidRPr="004E06C9">
        <w:rPr>
          <w:rFonts w:ascii="Cambria" w:hAnsi="Cambria"/>
          <w:szCs w:val="22"/>
        </w:rPr>
        <w:t xml:space="preserve"> poskytování </w:t>
      </w:r>
      <w:r w:rsidR="000160EA" w:rsidRPr="004E06C9">
        <w:rPr>
          <w:rFonts w:ascii="Cambria" w:hAnsi="Cambria"/>
          <w:szCs w:val="22"/>
        </w:rPr>
        <w:t>Právních služeb</w:t>
      </w:r>
      <w:r w:rsidR="00D241CD" w:rsidRPr="004E06C9">
        <w:rPr>
          <w:rFonts w:ascii="Cambria" w:hAnsi="Cambria"/>
          <w:szCs w:val="22"/>
        </w:rPr>
        <w:t xml:space="preserve"> </w:t>
      </w:r>
      <w:r w:rsidR="00E3485E" w:rsidRPr="004E06C9">
        <w:rPr>
          <w:rFonts w:ascii="Cambria" w:hAnsi="Cambria"/>
          <w:szCs w:val="22"/>
        </w:rPr>
        <w:t>může</w:t>
      </w:r>
      <w:r w:rsidR="00D241CD" w:rsidRPr="004E06C9">
        <w:rPr>
          <w:rFonts w:ascii="Cambria" w:hAnsi="Cambria"/>
          <w:szCs w:val="22"/>
        </w:rPr>
        <w:t xml:space="preserve"> Poskytovatel zpracováv</w:t>
      </w:r>
      <w:r w:rsidR="00E3485E" w:rsidRPr="004E06C9">
        <w:rPr>
          <w:rFonts w:ascii="Cambria" w:hAnsi="Cambria"/>
          <w:szCs w:val="22"/>
        </w:rPr>
        <w:t>at</w:t>
      </w:r>
      <w:r w:rsidR="00D241CD" w:rsidRPr="004E06C9">
        <w:rPr>
          <w:rFonts w:ascii="Cambria" w:hAnsi="Cambria"/>
          <w:szCs w:val="22"/>
        </w:rPr>
        <w:t xml:space="preserve"> osobní údaje Klienta</w:t>
      </w:r>
      <w:r w:rsidR="00576073" w:rsidRPr="004E06C9">
        <w:rPr>
          <w:rFonts w:ascii="Cambria" w:hAnsi="Cambria"/>
          <w:szCs w:val="22"/>
        </w:rPr>
        <w:t xml:space="preserve"> </w:t>
      </w:r>
      <w:r w:rsidR="00B562DB" w:rsidRPr="004E06C9">
        <w:rPr>
          <w:rFonts w:ascii="Cambria" w:hAnsi="Cambria"/>
          <w:szCs w:val="22"/>
        </w:rPr>
        <w:t xml:space="preserve">v rozsahu údajů </w:t>
      </w:r>
      <w:r w:rsidR="00576073" w:rsidRPr="004E06C9">
        <w:rPr>
          <w:rFonts w:ascii="Cambria" w:hAnsi="Cambria"/>
          <w:szCs w:val="22"/>
        </w:rPr>
        <w:t xml:space="preserve">týkajících </w:t>
      </w:r>
      <w:r w:rsidR="00B562DB" w:rsidRPr="004E06C9">
        <w:rPr>
          <w:rFonts w:ascii="Cambria" w:hAnsi="Cambria"/>
          <w:szCs w:val="22"/>
        </w:rPr>
        <w:t>osob oprávněných udělovat Poskytovateli pokyny</w:t>
      </w:r>
      <w:r w:rsidR="00576073" w:rsidRPr="004E06C9">
        <w:rPr>
          <w:rFonts w:ascii="Cambria" w:hAnsi="Cambria"/>
          <w:szCs w:val="22"/>
        </w:rPr>
        <w:t xml:space="preserve"> podle této Smlouvy.</w:t>
      </w:r>
      <w:r w:rsidR="00332FC2" w:rsidRPr="004E06C9">
        <w:rPr>
          <w:rFonts w:ascii="Cambria" w:hAnsi="Cambria"/>
          <w:szCs w:val="22"/>
        </w:rPr>
        <w:t xml:space="preserve"> </w:t>
      </w:r>
      <w:r w:rsidR="00D241CD" w:rsidRPr="004E06C9">
        <w:rPr>
          <w:rFonts w:ascii="Cambria" w:hAnsi="Cambria"/>
          <w:szCs w:val="22"/>
        </w:rPr>
        <w:t>Účelem zpracovávání těchto osobních údajů je ochrana práv a</w:t>
      </w:r>
      <w:r w:rsidR="004E06C9">
        <w:rPr>
          <w:rFonts w:ascii="Cambria" w:hAnsi="Cambria"/>
          <w:szCs w:val="22"/>
        </w:rPr>
        <w:t> </w:t>
      </w:r>
      <w:r w:rsidR="00D241CD" w:rsidRPr="004E06C9">
        <w:rPr>
          <w:rFonts w:ascii="Cambria" w:hAnsi="Cambria"/>
          <w:szCs w:val="22"/>
        </w:rPr>
        <w:t>oprávněnýc</w:t>
      </w:r>
      <w:r w:rsidR="00332FC2" w:rsidRPr="004E06C9">
        <w:rPr>
          <w:rFonts w:ascii="Cambria" w:hAnsi="Cambria"/>
          <w:szCs w:val="22"/>
        </w:rPr>
        <w:t xml:space="preserve">h zájmů </w:t>
      </w:r>
      <w:r w:rsidR="00E3485E" w:rsidRPr="004E06C9">
        <w:rPr>
          <w:rFonts w:ascii="Cambria" w:hAnsi="Cambria"/>
          <w:szCs w:val="22"/>
        </w:rPr>
        <w:t>Stran</w:t>
      </w:r>
      <w:r w:rsidR="00D241CD" w:rsidRPr="004E06C9">
        <w:rPr>
          <w:rFonts w:ascii="Cambria" w:hAnsi="Cambria"/>
          <w:szCs w:val="22"/>
        </w:rPr>
        <w:t xml:space="preserve"> a</w:t>
      </w:r>
      <w:r w:rsidR="00E3485E" w:rsidRPr="004E06C9">
        <w:rPr>
          <w:rFonts w:ascii="Cambria" w:hAnsi="Cambria"/>
          <w:szCs w:val="22"/>
        </w:rPr>
        <w:t> </w:t>
      </w:r>
      <w:r w:rsidR="00D241CD" w:rsidRPr="004E06C9">
        <w:rPr>
          <w:rFonts w:ascii="Cambria" w:hAnsi="Cambria"/>
          <w:szCs w:val="22"/>
        </w:rPr>
        <w:t xml:space="preserve">plnění povinností podle této Smlouvy. </w:t>
      </w:r>
      <w:r w:rsidR="00300B0E" w:rsidRPr="004E06C9">
        <w:rPr>
          <w:rFonts w:ascii="Cambria" w:hAnsi="Cambria"/>
          <w:szCs w:val="22"/>
        </w:rPr>
        <w:t xml:space="preserve">Klient </w:t>
      </w:r>
      <w:r w:rsidR="00E3485E" w:rsidRPr="004E06C9">
        <w:rPr>
          <w:rFonts w:ascii="Cambria" w:hAnsi="Cambria"/>
          <w:szCs w:val="22"/>
        </w:rPr>
        <w:t xml:space="preserve">dále </w:t>
      </w:r>
      <w:r w:rsidR="00300B0E" w:rsidRPr="004E06C9">
        <w:rPr>
          <w:rFonts w:ascii="Cambria" w:hAnsi="Cambria"/>
          <w:szCs w:val="22"/>
        </w:rPr>
        <w:t xml:space="preserve">bere na vědomí, že </w:t>
      </w:r>
      <w:r w:rsidR="00386E54" w:rsidRPr="004E06C9">
        <w:rPr>
          <w:rFonts w:ascii="Cambria" w:hAnsi="Cambria"/>
          <w:szCs w:val="22"/>
        </w:rPr>
        <w:t xml:space="preserve">jím používané </w:t>
      </w:r>
      <w:r w:rsidR="00300B0E" w:rsidRPr="004E06C9">
        <w:rPr>
          <w:rFonts w:ascii="Cambria" w:hAnsi="Cambria"/>
          <w:szCs w:val="22"/>
        </w:rPr>
        <w:t>e</w:t>
      </w:r>
      <w:r w:rsidR="00386E54" w:rsidRPr="004E06C9">
        <w:rPr>
          <w:rFonts w:ascii="Cambria" w:hAnsi="Cambria"/>
          <w:szCs w:val="22"/>
        </w:rPr>
        <w:t xml:space="preserve">lektronické kontakty </w:t>
      </w:r>
      <w:r w:rsidR="00300B0E" w:rsidRPr="004E06C9">
        <w:rPr>
          <w:rFonts w:ascii="Cambria" w:hAnsi="Cambria"/>
          <w:szCs w:val="22"/>
        </w:rPr>
        <w:t>mohou být Poskytovatelem použity pro nabízení jeho dalších služeb (pokud to Klient neodmítne), a</w:t>
      </w:r>
      <w:r w:rsidR="002B1516" w:rsidRPr="004E06C9">
        <w:rPr>
          <w:rFonts w:ascii="Cambria" w:hAnsi="Cambria"/>
          <w:szCs w:val="22"/>
        </w:rPr>
        <w:t> </w:t>
      </w:r>
      <w:r w:rsidR="00300B0E" w:rsidRPr="004E06C9">
        <w:rPr>
          <w:rFonts w:ascii="Cambria" w:hAnsi="Cambria"/>
          <w:szCs w:val="22"/>
        </w:rPr>
        <w:t xml:space="preserve">to i po ukončení této Smlouvy. </w:t>
      </w:r>
      <w:r w:rsidR="00E3485E" w:rsidRPr="004E06C9">
        <w:rPr>
          <w:rFonts w:ascii="Cambria" w:hAnsi="Cambria"/>
          <w:szCs w:val="22"/>
        </w:rPr>
        <w:t>Pokud</w:t>
      </w:r>
      <w:r w:rsidR="00576073" w:rsidRPr="004E06C9">
        <w:rPr>
          <w:rFonts w:ascii="Cambria" w:hAnsi="Cambria"/>
          <w:szCs w:val="22"/>
        </w:rPr>
        <w:t xml:space="preserve"> by v průběhu trvání této Smlouvy vyvstala potřeba zpracovávat osobní údaje Klienta (či třetích osob) přesahující výše uvedený rozsah, Strany bez zbytečného odkladu </w:t>
      </w:r>
      <w:r w:rsidR="002C16CE" w:rsidRPr="004E06C9">
        <w:rPr>
          <w:rFonts w:ascii="Cambria" w:hAnsi="Cambria"/>
          <w:szCs w:val="22"/>
        </w:rPr>
        <w:t>uzavřou</w:t>
      </w:r>
      <w:r w:rsidR="00576073" w:rsidRPr="004E06C9">
        <w:rPr>
          <w:rFonts w:ascii="Cambria" w:hAnsi="Cambria"/>
          <w:szCs w:val="22"/>
        </w:rPr>
        <w:t xml:space="preserve"> smlouvu o zpracování osobních údajů </w:t>
      </w:r>
      <w:r w:rsidR="002B1516" w:rsidRPr="004E06C9">
        <w:rPr>
          <w:rFonts w:ascii="Cambria" w:hAnsi="Cambria"/>
          <w:szCs w:val="22"/>
        </w:rPr>
        <w:t>po</w:t>
      </w:r>
      <w:r w:rsidR="00576073" w:rsidRPr="004E06C9">
        <w:rPr>
          <w:rFonts w:ascii="Cambria" w:hAnsi="Cambria"/>
          <w:szCs w:val="22"/>
        </w:rPr>
        <w:t>dle § 6 zák</w:t>
      </w:r>
      <w:r w:rsidR="004E06C9">
        <w:rPr>
          <w:rFonts w:ascii="Cambria" w:hAnsi="Cambria"/>
          <w:szCs w:val="22"/>
        </w:rPr>
        <w:t>ona</w:t>
      </w:r>
      <w:r w:rsidR="00576073" w:rsidRPr="004E06C9">
        <w:rPr>
          <w:rFonts w:ascii="Cambria" w:hAnsi="Cambria"/>
          <w:szCs w:val="22"/>
        </w:rPr>
        <w:t xml:space="preserve"> č. 101/2000 Sb., o</w:t>
      </w:r>
      <w:r w:rsidR="00E3485E" w:rsidRPr="004E06C9">
        <w:rPr>
          <w:rFonts w:ascii="Cambria" w:hAnsi="Cambria"/>
          <w:szCs w:val="22"/>
        </w:rPr>
        <w:t> </w:t>
      </w:r>
      <w:r w:rsidR="00576073" w:rsidRPr="004E06C9">
        <w:rPr>
          <w:rFonts w:ascii="Cambria" w:hAnsi="Cambria"/>
          <w:szCs w:val="22"/>
        </w:rPr>
        <w:t>ochraně osobních údajů</w:t>
      </w:r>
      <w:r w:rsidR="004E06C9">
        <w:rPr>
          <w:rFonts w:ascii="Cambria" w:hAnsi="Cambria"/>
          <w:szCs w:val="22"/>
        </w:rPr>
        <w:t xml:space="preserve"> </w:t>
      </w:r>
      <w:r w:rsidR="00576073" w:rsidRPr="004E06C9">
        <w:rPr>
          <w:rFonts w:ascii="Cambria" w:hAnsi="Cambria"/>
          <w:szCs w:val="22"/>
        </w:rPr>
        <w:t>(„</w:t>
      </w:r>
      <w:r w:rsidR="00576073" w:rsidRPr="004E06C9">
        <w:rPr>
          <w:rFonts w:ascii="Cambria" w:hAnsi="Cambria"/>
          <w:b/>
          <w:bCs w:val="0"/>
          <w:szCs w:val="22"/>
        </w:rPr>
        <w:t>Smlouva o zpracování osobních údajů</w:t>
      </w:r>
      <w:r w:rsidR="00576073" w:rsidRPr="004E06C9">
        <w:rPr>
          <w:rFonts w:ascii="Cambria" w:hAnsi="Cambria"/>
          <w:szCs w:val="22"/>
        </w:rPr>
        <w:t>“), kterou stanoví zejména rozsah, účel a</w:t>
      </w:r>
      <w:r w:rsidR="004E06C9">
        <w:rPr>
          <w:rFonts w:ascii="Cambria" w:hAnsi="Cambria"/>
          <w:szCs w:val="22"/>
        </w:rPr>
        <w:t> </w:t>
      </w:r>
      <w:r w:rsidR="00576073" w:rsidRPr="004E06C9">
        <w:rPr>
          <w:rFonts w:ascii="Cambria" w:hAnsi="Cambria"/>
          <w:szCs w:val="22"/>
        </w:rPr>
        <w:t xml:space="preserve">dobu trvání takového zpracovávání, </w:t>
      </w:r>
      <w:r w:rsidR="009908AA">
        <w:rPr>
          <w:rFonts w:ascii="Cambria" w:hAnsi="Cambria"/>
          <w:szCs w:val="22"/>
        </w:rPr>
        <w:t>včetně</w:t>
      </w:r>
      <w:r w:rsidR="00576073" w:rsidRPr="004E06C9">
        <w:rPr>
          <w:rFonts w:ascii="Cambria" w:hAnsi="Cambria"/>
          <w:szCs w:val="22"/>
        </w:rPr>
        <w:t xml:space="preserve"> sankce za případné porušení povinností Poskytovatele vyplývajících ze Smlouvy o zpracování osobních údajů. </w:t>
      </w:r>
      <w:r w:rsidR="00300B0E" w:rsidRPr="004E06C9">
        <w:rPr>
          <w:rFonts w:ascii="Cambria" w:hAnsi="Cambria"/>
          <w:szCs w:val="22"/>
        </w:rPr>
        <w:t xml:space="preserve">Smlouva o zpracování osobních údajů bude dále obsahovat povinnost Poskytovatel provést likvidaci osobních údajů Klienta, jakmile </w:t>
      </w:r>
      <w:r w:rsidR="00BA1CBB" w:rsidRPr="004E06C9">
        <w:rPr>
          <w:rFonts w:ascii="Cambria" w:hAnsi="Cambria"/>
          <w:szCs w:val="22"/>
        </w:rPr>
        <w:t xml:space="preserve">o to bude Klientem požádán či </w:t>
      </w:r>
      <w:r w:rsidR="00300B0E" w:rsidRPr="004E06C9">
        <w:rPr>
          <w:rFonts w:ascii="Cambria" w:hAnsi="Cambria"/>
          <w:szCs w:val="22"/>
        </w:rPr>
        <w:t>pomine účel</w:t>
      </w:r>
      <w:r w:rsidR="00BA1CBB" w:rsidRPr="004E06C9">
        <w:rPr>
          <w:rFonts w:ascii="Cambria" w:hAnsi="Cambria"/>
          <w:szCs w:val="22"/>
        </w:rPr>
        <w:t xml:space="preserve"> jejich zpracovávání, nejpozději však po ukončení Smlouvy o</w:t>
      </w:r>
      <w:r w:rsidR="00576E48" w:rsidRPr="004E06C9">
        <w:rPr>
          <w:rFonts w:ascii="Cambria" w:hAnsi="Cambria"/>
          <w:szCs w:val="22"/>
        </w:rPr>
        <w:t> </w:t>
      </w:r>
      <w:r w:rsidR="00BA1CBB" w:rsidRPr="004E06C9">
        <w:rPr>
          <w:rFonts w:ascii="Cambria" w:hAnsi="Cambria"/>
          <w:szCs w:val="22"/>
        </w:rPr>
        <w:t>zpracování osobních údajů.</w:t>
      </w:r>
    </w:p>
    <w:p w14:paraId="3395CEAF" w14:textId="33EC5BFE" w:rsidR="00D241CD" w:rsidRPr="004E06C9" w:rsidRDefault="00D241CD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 w:cs="Times New Roman"/>
          <w:szCs w:val="22"/>
        </w:rPr>
        <w:t xml:space="preserve">Klient souhlasí, aby Poskytovatel přijal plnění </w:t>
      </w:r>
      <w:r w:rsidR="002C16CE" w:rsidRPr="004E06C9">
        <w:rPr>
          <w:rFonts w:ascii="Cambria" w:hAnsi="Cambria" w:cs="Times New Roman"/>
          <w:szCs w:val="22"/>
        </w:rPr>
        <w:t xml:space="preserve">za Právní služby (tj. </w:t>
      </w:r>
      <w:r w:rsidRPr="004E06C9">
        <w:rPr>
          <w:rFonts w:ascii="Cambria" w:hAnsi="Cambria" w:cs="Times New Roman"/>
          <w:szCs w:val="22"/>
        </w:rPr>
        <w:t xml:space="preserve">odměny, </w:t>
      </w:r>
      <w:r w:rsidR="002C16CE" w:rsidRPr="004E06C9">
        <w:rPr>
          <w:rFonts w:ascii="Cambria" w:hAnsi="Cambria" w:cs="Times New Roman"/>
          <w:szCs w:val="22"/>
        </w:rPr>
        <w:t>Hotových výdajů a </w:t>
      </w:r>
      <w:r w:rsidRPr="004E06C9">
        <w:rPr>
          <w:rFonts w:ascii="Cambria" w:hAnsi="Cambria" w:cs="Times New Roman"/>
          <w:szCs w:val="22"/>
        </w:rPr>
        <w:t>náhrady za promeškaný čas</w:t>
      </w:r>
      <w:r w:rsidR="002C16CE" w:rsidRPr="004E06C9">
        <w:rPr>
          <w:rFonts w:ascii="Cambria" w:hAnsi="Cambria" w:cs="Times New Roman"/>
          <w:szCs w:val="22"/>
        </w:rPr>
        <w:t>)</w:t>
      </w:r>
      <w:r w:rsidRPr="004E06C9">
        <w:rPr>
          <w:rFonts w:ascii="Cambria" w:hAnsi="Cambria" w:cs="Times New Roman"/>
          <w:szCs w:val="22"/>
        </w:rPr>
        <w:t xml:space="preserve">, které za Klienta poskytne Poskytovateli třetí osoba, přičemž </w:t>
      </w:r>
      <w:r w:rsidR="002C16CE" w:rsidRPr="004E06C9">
        <w:rPr>
          <w:rFonts w:ascii="Cambria" w:hAnsi="Cambria" w:cs="Times New Roman"/>
          <w:szCs w:val="22"/>
        </w:rPr>
        <w:t xml:space="preserve">ale </w:t>
      </w:r>
      <w:r w:rsidRPr="004E06C9">
        <w:rPr>
          <w:rFonts w:ascii="Cambria" w:hAnsi="Cambria" w:cs="Times New Roman"/>
          <w:szCs w:val="22"/>
        </w:rPr>
        <w:t>Poskytovatel není povinen takové plnění třetí osoby za Klienta přijmout.</w:t>
      </w:r>
    </w:p>
    <w:p w14:paraId="1526DF87" w14:textId="4423EA3F" w:rsidR="001F3DB5" w:rsidRPr="004E06C9" w:rsidRDefault="002B1516" w:rsidP="004E06C9">
      <w:pPr>
        <w:pStyle w:val="Clanek11"/>
        <w:widowControl/>
        <w:rPr>
          <w:rFonts w:ascii="Cambria" w:hAnsi="Cambria" w:cs="Times New Roman"/>
          <w:szCs w:val="22"/>
        </w:rPr>
      </w:pPr>
      <w:r w:rsidRPr="004E06C9">
        <w:rPr>
          <w:rFonts w:ascii="Cambria" w:hAnsi="Cambria" w:cs="Times New Roman"/>
          <w:szCs w:val="22"/>
        </w:rPr>
        <w:t xml:space="preserve">Při řádném </w:t>
      </w:r>
      <w:r w:rsidR="001F3DB5" w:rsidRPr="004E06C9">
        <w:rPr>
          <w:rFonts w:ascii="Cambria" w:hAnsi="Cambria" w:cs="Times New Roman"/>
          <w:szCs w:val="22"/>
        </w:rPr>
        <w:t>uplatnění jakýchkoli smluvních či mimosmluvních nároků třetími osobami vůči Klientovi, jejichž</w:t>
      </w:r>
      <w:r w:rsidRPr="004E06C9">
        <w:rPr>
          <w:rFonts w:ascii="Cambria" w:hAnsi="Cambria" w:cs="Times New Roman"/>
          <w:szCs w:val="22"/>
        </w:rPr>
        <w:t xml:space="preserve"> přiznání a</w:t>
      </w:r>
      <w:r w:rsidR="001F3DB5" w:rsidRPr="004E06C9">
        <w:rPr>
          <w:rFonts w:ascii="Cambria" w:hAnsi="Cambria" w:cs="Times New Roman"/>
          <w:szCs w:val="22"/>
        </w:rPr>
        <w:t xml:space="preserve"> vymožení by mohlo založit povinnost Poskytovatele k náhradě újmy v souvislosti s plněním této Smlouvy, </w:t>
      </w:r>
      <w:r w:rsidRPr="004E06C9">
        <w:rPr>
          <w:rFonts w:ascii="Cambria" w:hAnsi="Cambria" w:cs="Times New Roman"/>
          <w:szCs w:val="22"/>
        </w:rPr>
        <w:t>K</w:t>
      </w:r>
      <w:r w:rsidR="001F3DB5" w:rsidRPr="004E06C9">
        <w:rPr>
          <w:rFonts w:ascii="Cambria" w:hAnsi="Cambria" w:cs="Times New Roman"/>
          <w:szCs w:val="22"/>
        </w:rPr>
        <w:t xml:space="preserve">lient </w:t>
      </w:r>
      <w:r w:rsidR="002B3297" w:rsidRPr="004E06C9">
        <w:rPr>
          <w:rFonts w:ascii="Cambria" w:hAnsi="Cambria" w:cs="Times New Roman"/>
          <w:szCs w:val="22"/>
        </w:rPr>
        <w:t>(a)</w:t>
      </w:r>
      <w:r w:rsidR="00576E48" w:rsidRPr="004E06C9">
        <w:rPr>
          <w:rFonts w:ascii="Cambria" w:hAnsi="Cambria" w:cs="Times New Roman"/>
          <w:szCs w:val="22"/>
        </w:rPr>
        <w:t> </w:t>
      </w:r>
      <w:r w:rsidR="001F3DB5" w:rsidRPr="004E06C9">
        <w:rPr>
          <w:rFonts w:ascii="Cambria" w:hAnsi="Cambria" w:cs="Times New Roman"/>
          <w:szCs w:val="22"/>
        </w:rPr>
        <w:t xml:space="preserve">neprodleně </w:t>
      </w:r>
      <w:r w:rsidR="004E5C2D" w:rsidRPr="004E06C9">
        <w:rPr>
          <w:rFonts w:ascii="Cambria" w:hAnsi="Cambria" w:cs="Times New Roman"/>
          <w:szCs w:val="22"/>
        </w:rPr>
        <w:t>informuje</w:t>
      </w:r>
      <w:r w:rsidR="001F3DB5" w:rsidRPr="004E06C9">
        <w:rPr>
          <w:rFonts w:ascii="Cambria" w:hAnsi="Cambria" w:cs="Times New Roman"/>
          <w:szCs w:val="22"/>
        </w:rPr>
        <w:t xml:space="preserve"> Poskytovatele</w:t>
      </w:r>
      <w:r w:rsidRPr="004E06C9">
        <w:rPr>
          <w:rFonts w:ascii="Cambria" w:hAnsi="Cambria" w:cs="Times New Roman"/>
          <w:szCs w:val="22"/>
        </w:rPr>
        <w:t xml:space="preserve"> o</w:t>
      </w:r>
      <w:r w:rsidR="004E5C2D" w:rsidRPr="004E06C9">
        <w:rPr>
          <w:rFonts w:ascii="Cambria" w:hAnsi="Cambria" w:cs="Times New Roman"/>
          <w:szCs w:val="22"/>
        </w:rPr>
        <w:t> </w:t>
      </w:r>
      <w:r w:rsidRPr="004E06C9">
        <w:rPr>
          <w:rFonts w:ascii="Cambria" w:hAnsi="Cambria" w:cs="Times New Roman"/>
          <w:szCs w:val="22"/>
        </w:rPr>
        <w:t xml:space="preserve">uplatnění daného nároku třetí osobu, </w:t>
      </w:r>
      <w:r w:rsidR="002B3297" w:rsidRPr="004E06C9">
        <w:rPr>
          <w:rFonts w:ascii="Cambria" w:hAnsi="Cambria" w:cs="Times New Roman"/>
          <w:szCs w:val="22"/>
        </w:rPr>
        <w:t xml:space="preserve">(b) </w:t>
      </w:r>
      <w:r w:rsidR="001F3DB5" w:rsidRPr="004E06C9">
        <w:rPr>
          <w:rFonts w:ascii="Cambria" w:hAnsi="Cambria" w:cs="Times New Roman"/>
          <w:szCs w:val="22"/>
        </w:rPr>
        <w:t>na žádost</w:t>
      </w:r>
      <w:r w:rsidRPr="004E06C9">
        <w:rPr>
          <w:rFonts w:ascii="Cambria" w:hAnsi="Cambria" w:cs="Times New Roman"/>
          <w:szCs w:val="22"/>
        </w:rPr>
        <w:t xml:space="preserve"> Poskytovatele</w:t>
      </w:r>
      <w:r w:rsidR="001F3DB5" w:rsidRPr="004E06C9">
        <w:rPr>
          <w:rFonts w:ascii="Cambria" w:hAnsi="Cambria" w:cs="Times New Roman"/>
          <w:szCs w:val="22"/>
        </w:rPr>
        <w:t xml:space="preserve"> </w:t>
      </w:r>
      <w:r w:rsidR="004E5C2D" w:rsidRPr="004E06C9">
        <w:rPr>
          <w:rFonts w:ascii="Cambria" w:hAnsi="Cambria" w:cs="Times New Roman"/>
          <w:szCs w:val="22"/>
        </w:rPr>
        <w:t>též udělí jím určenému</w:t>
      </w:r>
      <w:r w:rsidR="001F3DB5" w:rsidRPr="004E06C9">
        <w:rPr>
          <w:rFonts w:ascii="Cambria" w:hAnsi="Cambria" w:cs="Times New Roman"/>
          <w:szCs w:val="22"/>
        </w:rPr>
        <w:t xml:space="preserve"> advokátovi plnou moc k</w:t>
      </w:r>
      <w:r w:rsidR="002B3297" w:rsidRPr="004E06C9">
        <w:rPr>
          <w:rFonts w:ascii="Cambria" w:hAnsi="Cambria" w:cs="Times New Roman"/>
          <w:szCs w:val="22"/>
        </w:rPr>
        <w:t xml:space="preserve">e svému </w:t>
      </w:r>
      <w:r w:rsidR="001F3DB5" w:rsidRPr="004E06C9">
        <w:rPr>
          <w:rFonts w:ascii="Cambria" w:hAnsi="Cambria" w:cs="Times New Roman"/>
          <w:szCs w:val="22"/>
        </w:rPr>
        <w:t>zastupování v</w:t>
      </w:r>
      <w:r w:rsidR="004E5C2D" w:rsidRPr="004E06C9">
        <w:rPr>
          <w:rFonts w:ascii="Cambria" w:hAnsi="Cambria" w:cs="Times New Roman"/>
          <w:szCs w:val="22"/>
        </w:rPr>
        <w:t xml:space="preserve"> příslušném </w:t>
      </w:r>
      <w:r w:rsidR="001F3DB5" w:rsidRPr="004E06C9">
        <w:rPr>
          <w:rFonts w:ascii="Cambria" w:hAnsi="Cambria" w:cs="Times New Roman"/>
          <w:szCs w:val="22"/>
        </w:rPr>
        <w:t xml:space="preserve">řízení, </w:t>
      </w:r>
      <w:r w:rsidR="004E5C2D" w:rsidRPr="004E06C9">
        <w:rPr>
          <w:rFonts w:ascii="Cambria" w:hAnsi="Cambria" w:cs="Times New Roman"/>
          <w:szCs w:val="22"/>
        </w:rPr>
        <w:t>v němž</w:t>
      </w:r>
      <w:r w:rsidR="001F3DB5" w:rsidRPr="004E06C9">
        <w:rPr>
          <w:rFonts w:ascii="Cambria" w:hAnsi="Cambria" w:cs="Times New Roman"/>
          <w:szCs w:val="22"/>
        </w:rPr>
        <w:t xml:space="preserve"> byly předmětné nároky uplatněny, a </w:t>
      </w:r>
      <w:r w:rsidR="002B3297" w:rsidRPr="004E06C9">
        <w:rPr>
          <w:rFonts w:ascii="Cambria" w:hAnsi="Cambria" w:cs="Times New Roman"/>
          <w:szCs w:val="22"/>
        </w:rPr>
        <w:t xml:space="preserve">(c) </w:t>
      </w:r>
      <w:r w:rsidR="004E5C2D" w:rsidRPr="004E06C9">
        <w:rPr>
          <w:rFonts w:ascii="Cambria" w:hAnsi="Cambria" w:cs="Times New Roman"/>
          <w:szCs w:val="22"/>
        </w:rPr>
        <w:t>poskytne</w:t>
      </w:r>
      <w:r w:rsidR="001F3DB5" w:rsidRPr="004E06C9">
        <w:rPr>
          <w:rFonts w:ascii="Cambria" w:hAnsi="Cambria" w:cs="Times New Roman"/>
          <w:szCs w:val="22"/>
        </w:rPr>
        <w:t xml:space="preserve"> Poskytovateli veškerou součinnost </w:t>
      </w:r>
      <w:r w:rsidR="004E5C2D" w:rsidRPr="004E06C9">
        <w:rPr>
          <w:rFonts w:ascii="Cambria" w:hAnsi="Cambria" w:cs="Times New Roman"/>
          <w:szCs w:val="22"/>
        </w:rPr>
        <w:t xml:space="preserve">potřebnou </w:t>
      </w:r>
      <w:r w:rsidR="001F3DB5" w:rsidRPr="004E06C9">
        <w:rPr>
          <w:rFonts w:ascii="Cambria" w:hAnsi="Cambria" w:cs="Times New Roman"/>
          <w:szCs w:val="22"/>
        </w:rPr>
        <w:t xml:space="preserve">k úspěšné obraně Klienta </w:t>
      </w:r>
      <w:r w:rsidR="004E5C2D" w:rsidRPr="004E06C9">
        <w:rPr>
          <w:rFonts w:ascii="Cambria" w:hAnsi="Cambria" w:cs="Times New Roman"/>
          <w:szCs w:val="22"/>
        </w:rPr>
        <w:t>nebo</w:t>
      </w:r>
      <w:r w:rsidR="002B3297" w:rsidRPr="004E06C9">
        <w:rPr>
          <w:rFonts w:ascii="Cambria" w:hAnsi="Cambria" w:cs="Times New Roman"/>
          <w:szCs w:val="22"/>
        </w:rPr>
        <w:t xml:space="preserve"> </w:t>
      </w:r>
      <w:r w:rsidR="001F3DB5" w:rsidRPr="004E06C9">
        <w:rPr>
          <w:rFonts w:ascii="Cambria" w:hAnsi="Cambria" w:cs="Times New Roman"/>
          <w:szCs w:val="22"/>
        </w:rPr>
        <w:t>Poskytovatele v daném řízení</w:t>
      </w:r>
      <w:r w:rsidR="004E5C2D" w:rsidRPr="004E06C9">
        <w:rPr>
          <w:rFonts w:ascii="Cambria" w:hAnsi="Cambria" w:cs="Times New Roman"/>
          <w:szCs w:val="22"/>
        </w:rPr>
        <w:t xml:space="preserve"> (</w:t>
      </w:r>
      <w:r w:rsidR="009908AA">
        <w:rPr>
          <w:rFonts w:ascii="Cambria" w:hAnsi="Cambria"/>
          <w:szCs w:val="22"/>
        </w:rPr>
        <w:t>včetně</w:t>
      </w:r>
      <w:r w:rsidR="009908AA" w:rsidRPr="004E06C9">
        <w:rPr>
          <w:rFonts w:ascii="Cambria" w:hAnsi="Cambria"/>
          <w:szCs w:val="22"/>
        </w:rPr>
        <w:t xml:space="preserve"> </w:t>
      </w:r>
      <w:r w:rsidR="004E5C2D" w:rsidRPr="004E06C9">
        <w:rPr>
          <w:rFonts w:ascii="Cambria" w:hAnsi="Cambria" w:cs="Times New Roman"/>
          <w:szCs w:val="22"/>
        </w:rPr>
        <w:t>poskytnutí požadovaných podkladů)</w:t>
      </w:r>
      <w:r w:rsidR="001F3DB5" w:rsidRPr="004E06C9">
        <w:rPr>
          <w:rFonts w:ascii="Cambria" w:hAnsi="Cambria" w:cs="Times New Roman"/>
          <w:szCs w:val="22"/>
        </w:rPr>
        <w:t xml:space="preserve">. </w:t>
      </w:r>
      <w:r w:rsidR="004E5C2D" w:rsidRPr="004E06C9">
        <w:rPr>
          <w:rFonts w:ascii="Cambria" w:hAnsi="Cambria" w:cs="Times New Roman"/>
          <w:szCs w:val="22"/>
        </w:rPr>
        <w:t xml:space="preserve">Poskytovatel nese </w:t>
      </w:r>
      <w:r w:rsidR="002B3297" w:rsidRPr="004E06C9">
        <w:rPr>
          <w:rFonts w:ascii="Cambria" w:hAnsi="Cambria" w:cs="Times New Roman"/>
          <w:szCs w:val="22"/>
        </w:rPr>
        <w:t>n</w:t>
      </w:r>
      <w:r w:rsidR="001F3DB5" w:rsidRPr="004E06C9">
        <w:rPr>
          <w:rFonts w:ascii="Cambria" w:hAnsi="Cambria" w:cs="Times New Roman"/>
          <w:szCs w:val="22"/>
        </w:rPr>
        <w:t>áklady</w:t>
      </w:r>
      <w:r w:rsidR="009908AA">
        <w:rPr>
          <w:rFonts w:ascii="Cambria" w:hAnsi="Cambria" w:cs="Times New Roman"/>
          <w:szCs w:val="22"/>
        </w:rPr>
        <w:t xml:space="preserve"> vzniklé</w:t>
      </w:r>
      <w:r w:rsidR="001F3DB5" w:rsidRPr="004E06C9">
        <w:rPr>
          <w:rFonts w:ascii="Cambria" w:hAnsi="Cambria" w:cs="Times New Roman"/>
          <w:szCs w:val="22"/>
        </w:rPr>
        <w:t xml:space="preserve"> v souvislosti s postupem podle tohoto článku.</w:t>
      </w:r>
    </w:p>
    <w:p w14:paraId="0F59EA41" w14:textId="00546401" w:rsidR="00D241CD" w:rsidRPr="004E06C9" w:rsidRDefault="00D241CD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 w:cs="Times New Roman"/>
          <w:szCs w:val="22"/>
        </w:rPr>
        <w:t>Pro účely této Smlouvy se vylučuje uzavření této smlouvy/uzavření dodatku k této Smlouvě v důsledku přijetí nabídky jedné Strany druhou Stranou s jakýmikoliv (</w:t>
      </w:r>
      <w:r w:rsidR="002B1516" w:rsidRPr="004E06C9">
        <w:rPr>
          <w:rFonts w:ascii="Cambria" w:hAnsi="Cambria" w:cs="Times New Roman"/>
          <w:szCs w:val="22"/>
        </w:rPr>
        <w:t>byť</w:t>
      </w:r>
      <w:r w:rsidRPr="004E06C9">
        <w:rPr>
          <w:rFonts w:ascii="Cambria" w:hAnsi="Cambria" w:cs="Times New Roman"/>
          <w:szCs w:val="22"/>
        </w:rPr>
        <w:t xml:space="preserve"> nepodstatnými) odchylkami či dodatky.</w:t>
      </w:r>
    </w:p>
    <w:p w14:paraId="6AE3DB7C" w14:textId="580D42EB" w:rsidR="00E93B6C" w:rsidRPr="004E06C9" w:rsidRDefault="00E93B6C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 w:cs="Times New Roman"/>
          <w:szCs w:val="22"/>
        </w:rPr>
        <w:t xml:space="preserve">Poskytovatel </w:t>
      </w:r>
      <w:r w:rsidR="004E06C9">
        <w:rPr>
          <w:rFonts w:ascii="Cambria" w:hAnsi="Cambria" w:cs="Times New Roman"/>
          <w:szCs w:val="22"/>
        </w:rPr>
        <w:t>může</w:t>
      </w:r>
      <w:r w:rsidRPr="004E06C9">
        <w:rPr>
          <w:rFonts w:ascii="Cambria" w:hAnsi="Cambria" w:cs="Times New Roman"/>
          <w:szCs w:val="22"/>
        </w:rPr>
        <w:t xml:space="preserve"> při poskytování Právních služeb </w:t>
      </w:r>
      <w:r w:rsidR="009908AA">
        <w:rPr>
          <w:rFonts w:ascii="Cambria" w:hAnsi="Cambria" w:cs="Times New Roman"/>
          <w:szCs w:val="22"/>
        </w:rPr>
        <w:t xml:space="preserve">běžně </w:t>
      </w:r>
      <w:r w:rsidRPr="004E06C9">
        <w:rPr>
          <w:rFonts w:ascii="Cambria" w:hAnsi="Cambria" w:cs="Times New Roman"/>
          <w:szCs w:val="22"/>
        </w:rPr>
        <w:t xml:space="preserve">používat e-mailovou komunikaci s Klientem, </w:t>
      </w:r>
      <w:r w:rsidR="009908AA">
        <w:rPr>
          <w:rFonts w:ascii="Cambria" w:hAnsi="Cambria" w:cs="Times New Roman"/>
          <w:szCs w:val="22"/>
        </w:rPr>
        <w:t>a to i pro</w:t>
      </w:r>
      <w:r w:rsidRPr="004E06C9">
        <w:rPr>
          <w:rFonts w:ascii="Cambria" w:hAnsi="Cambria" w:cs="Times New Roman"/>
          <w:szCs w:val="22"/>
        </w:rPr>
        <w:t xml:space="preserve"> zasílání návrhů smluv, právních posouzení a jiných výstupů Právních služeb. Pokud chce Klient v konkrétním případě vyloučit použití e-mailu nebo použít určitý způsob zabezpečení komunikace, musí na to Poskytovatele předem písemně upozornit.</w:t>
      </w:r>
    </w:p>
    <w:p w14:paraId="11BF0D91" w14:textId="12DF41D5" w:rsidR="00E93B6C" w:rsidRPr="005869D1" w:rsidRDefault="00E93B6C" w:rsidP="004E06C9">
      <w:pPr>
        <w:pStyle w:val="Clanek11"/>
        <w:widowControl/>
        <w:rPr>
          <w:rFonts w:ascii="Cambria" w:hAnsi="Cambria"/>
          <w:szCs w:val="22"/>
        </w:rPr>
      </w:pPr>
      <w:bookmarkStart w:id="21" w:name="_Hlk96610026"/>
      <w:r w:rsidRPr="005869D1">
        <w:rPr>
          <w:rFonts w:ascii="Cambria" w:hAnsi="Cambria" w:cs="Times New Roman"/>
          <w:szCs w:val="22"/>
        </w:rPr>
        <w:lastRenderedPageBreak/>
        <w:t>Všechny spory vznikající z této Smlouvy a v souvislosti s ní budou rozhodovány s konečnou platností a výlučně v rozhodčím řízení u Rozhodčího soudu při Hospodářské komoře České republiky a Agrární komoře České republiky podle jeho řádu, a to jedním rozhodcem. Pokud strany společně nejmenují takového rozhodce do 15 dnů od doručení žaloby žalovanému, bude takový rozhodce jmenován předsedou Rozhodčího soudu.</w:t>
      </w:r>
    </w:p>
    <w:bookmarkEnd w:id="21"/>
    <w:p w14:paraId="42681B2F" w14:textId="1DC84AA0" w:rsidR="00E93B6C" w:rsidRPr="004E06C9" w:rsidRDefault="00E93B6C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 w:cs="Times New Roman"/>
          <w:szCs w:val="22"/>
        </w:rPr>
        <w:t xml:space="preserve">Tato Smlouva je vyhotovena </w:t>
      </w:r>
      <w:r w:rsidRPr="00020C99">
        <w:rPr>
          <w:rFonts w:ascii="Cambria" w:hAnsi="Cambria" w:cs="Times New Roman"/>
          <w:szCs w:val="22"/>
        </w:rPr>
        <w:t xml:space="preserve">ve </w:t>
      </w:r>
      <w:r w:rsidR="009908AA" w:rsidRPr="00020C99">
        <w:rPr>
          <w:rFonts w:ascii="Cambria" w:hAnsi="Cambria" w:cs="Times New Roman"/>
          <w:szCs w:val="22"/>
        </w:rPr>
        <w:t>2</w:t>
      </w:r>
      <w:r w:rsidRPr="00020C99">
        <w:rPr>
          <w:rFonts w:ascii="Cambria" w:hAnsi="Cambria" w:cs="Times New Roman"/>
          <w:szCs w:val="22"/>
        </w:rPr>
        <w:t xml:space="preserve"> stejnopisech</w:t>
      </w:r>
      <w:r w:rsidRPr="004E06C9">
        <w:rPr>
          <w:rFonts w:ascii="Cambria" w:hAnsi="Cambria" w:cs="Times New Roman"/>
          <w:szCs w:val="22"/>
        </w:rPr>
        <w:t xml:space="preserve"> v českém jazyce; každá Strana obdrží po </w:t>
      </w:r>
      <w:r w:rsidR="009908AA">
        <w:rPr>
          <w:rFonts w:ascii="Cambria" w:hAnsi="Cambria" w:cs="Times New Roman"/>
          <w:szCs w:val="22"/>
        </w:rPr>
        <w:t>1</w:t>
      </w:r>
      <w:r w:rsidRPr="004E06C9">
        <w:rPr>
          <w:rFonts w:ascii="Cambria" w:hAnsi="Cambria" w:cs="Times New Roman"/>
          <w:szCs w:val="22"/>
        </w:rPr>
        <w:t xml:space="preserve"> stejnopise.</w:t>
      </w:r>
    </w:p>
    <w:p w14:paraId="2EE7ACB9" w14:textId="77777777" w:rsidR="00E93B6C" w:rsidRPr="004E06C9" w:rsidRDefault="00E93B6C" w:rsidP="004E06C9">
      <w:pPr>
        <w:pStyle w:val="Clanek11"/>
        <w:widowControl/>
        <w:rPr>
          <w:rFonts w:ascii="Cambria" w:hAnsi="Cambria"/>
          <w:szCs w:val="22"/>
        </w:rPr>
      </w:pPr>
      <w:r w:rsidRPr="004E06C9">
        <w:rPr>
          <w:rFonts w:ascii="Cambria" w:hAnsi="Cambria" w:cs="Times New Roman"/>
          <w:szCs w:val="22"/>
        </w:rPr>
        <w:t>Tato Smlouva nabývá platnosti a účinnosti podpisem oběma Stranami.</w:t>
      </w:r>
    </w:p>
    <w:p w14:paraId="08D9F619" w14:textId="6387E2B3" w:rsidR="00E93B6C" w:rsidRPr="004E06C9" w:rsidRDefault="00E93B6C" w:rsidP="004E06C9">
      <w:pPr>
        <w:pStyle w:val="Clanek11"/>
        <w:keepNext/>
        <w:keepLines/>
        <w:widowControl/>
        <w:spacing w:after="240"/>
        <w:rPr>
          <w:rFonts w:ascii="Cambria" w:hAnsi="Cambria"/>
          <w:szCs w:val="22"/>
        </w:rPr>
      </w:pPr>
      <w:r w:rsidRPr="004E06C9">
        <w:rPr>
          <w:rFonts w:ascii="Cambria" w:hAnsi="Cambria" w:cs="Times New Roman"/>
          <w:szCs w:val="22"/>
        </w:rPr>
        <w:t>Strany plně rozumí obsahu a podmínkám Smlouvy</w:t>
      </w:r>
      <w:r w:rsidR="009908AA">
        <w:rPr>
          <w:rFonts w:ascii="Cambria" w:hAnsi="Cambria" w:cs="Times New Roman"/>
          <w:szCs w:val="22"/>
        </w:rPr>
        <w:t xml:space="preserve">, jež </w:t>
      </w:r>
      <w:r w:rsidR="009908AA" w:rsidRPr="004E06C9">
        <w:rPr>
          <w:rFonts w:ascii="Cambria" w:hAnsi="Cambria" w:cs="Times New Roman"/>
          <w:szCs w:val="22"/>
        </w:rPr>
        <w:t>byly předmětem vzájemných jednání a ústupků</w:t>
      </w:r>
      <w:r w:rsidR="009908AA">
        <w:rPr>
          <w:rFonts w:ascii="Cambria" w:hAnsi="Cambria" w:cs="Times New Roman"/>
          <w:szCs w:val="22"/>
        </w:rPr>
        <w:t>,</w:t>
      </w:r>
      <w:r w:rsidRPr="004E06C9">
        <w:rPr>
          <w:rFonts w:ascii="Cambria" w:hAnsi="Cambria" w:cs="Times New Roman"/>
          <w:szCs w:val="22"/>
        </w:rPr>
        <w:t xml:space="preserve"> a mají zájem být </w:t>
      </w:r>
      <w:r w:rsidR="009908AA">
        <w:rPr>
          <w:rFonts w:ascii="Cambria" w:hAnsi="Cambria" w:cs="Times New Roman"/>
          <w:szCs w:val="22"/>
        </w:rPr>
        <w:t>Smlouvou</w:t>
      </w:r>
      <w:r w:rsidRPr="004E06C9">
        <w:rPr>
          <w:rFonts w:ascii="Cambria" w:hAnsi="Cambria" w:cs="Times New Roman"/>
          <w:szCs w:val="22"/>
        </w:rPr>
        <w:t xml:space="preserve"> vázány.</w:t>
      </w:r>
    </w:p>
    <w:p w14:paraId="475A0B98" w14:textId="77777777" w:rsidR="00E93B6C" w:rsidRPr="004E06C9" w:rsidRDefault="00E93B6C" w:rsidP="004E06C9">
      <w:pPr>
        <w:pStyle w:val="Clanek11"/>
        <w:keepNext/>
        <w:keepLines/>
        <w:widowControl/>
        <w:numPr>
          <w:ilvl w:val="0"/>
          <w:numId w:val="0"/>
        </w:numPr>
        <w:spacing w:after="240"/>
        <w:jc w:val="center"/>
        <w:rPr>
          <w:rFonts w:ascii="Cambria" w:hAnsi="Cambria" w:cs="Times New Roman"/>
          <w:szCs w:val="22"/>
        </w:rPr>
      </w:pPr>
      <w:r w:rsidRPr="004E06C9">
        <w:rPr>
          <w:rFonts w:ascii="Cambria" w:hAnsi="Cambria" w:cs="Times New Roman"/>
          <w:szCs w:val="22"/>
        </w:rPr>
        <w:t>* * *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93B6C" w:rsidRPr="004E06C9" w14:paraId="5B7C3ED3" w14:textId="77777777" w:rsidTr="00883DD1">
        <w:tc>
          <w:tcPr>
            <w:tcW w:w="4530" w:type="dxa"/>
          </w:tcPr>
          <w:p w14:paraId="647BA779" w14:textId="7DAFD49E" w:rsidR="00E93B6C" w:rsidRPr="004E06C9" w:rsidRDefault="00E93B6C" w:rsidP="004E06C9">
            <w:pPr>
              <w:keepNext/>
              <w:keepLines/>
              <w:spacing w:before="0" w:after="0" w:line="240" w:lineRule="auto"/>
              <w:jc w:val="left"/>
              <w:rPr>
                <w:rFonts w:ascii="Cambria" w:hAnsi="Cambria"/>
                <w:szCs w:val="22"/>
              </w:rPr>
            </w:pPr>
            <w:r w:rsidRPr="004E06C9">
              <w:rPr>
                <w:rFonts w:ascii="Cambria" w:hAnsi="Cambria"/>
                <w:szCs w:val="22"/>
              </w:rPr>
              <w:t>Za</w:t>
            </w:r>
            <w:r w:rsidRPr="004E06C9">
              <w:rPr>
                <w:rStyle w:val="StyleBold"/>
                <w:rFonts w:ascii="Cambria" w:hAnsi="Cambria"/>
                <w:b w:val="0"/>
                <w:bCs w:val="0"/>
                <w:szCs w:val="22"/>
              </w:rPr>
              <w:t xml:space="preserve"> Klienta –</w:t>
            </w:r>
            <w:r w:rsidRPr="004E06C9">
              <w:rPr>
                <w:rFonts w:ascii="Cambria" w:hAnsi="Cambria"/>
                <w:szCs w:val="22"/>
              </w:rPr>
              <w:t xml:space="preserve"> </w:t>
            </w:r>
            <w:r w:rsidR="00020C99" w:rsidRPr="00020C99">
              <w:rPr>
                <w:rFonts w:ascii="Cambria" w:hAnsi="Cambria"/>
                <w:b/>
                <w:bCs/>
                <w:szCs w:val="22"/>
              </w:rPr>
              <w:t>Univerzita Jana Evangelisty Purkyně v Ústí nad Labem</w:t>
            </w:r>
          </w:p>
        </w:tc>
        <w:tc>
          <w:tcPr>
            <w:tcW w:w="4531" w:type="dxa"/>
          </w:tcPr>
          <w:p w14:paraId="76D4C451" w14:textId="77777777" w:rsidR="00E93B6C" w:rsidRPr="004E06C9" w:rsidRDefault="00E93B6C" w:rsidP="004E06C9">
            <w:pPr>
              <w:keepNext/>
              <w:keepLines/>
              <w:spacing w:before="0" w:after="60" w:line="240" w:lineRule="auto"/>
              <w:jc w:val="left"/>
              <w:rPr>
                <w:rFonts w:ascii="Cambria" w:hAnsi="Cambria"/>
                <w:szCs w:val="22"/>
              </w:rPr>
            </w:pPr>
            <w:r w:rsidRPr="004E06C9">
              <w:rPr>
                <w:rFonts w:ascii="Cambria" w:hAnsi="Cambria"/>
                <w:szCs w:val="22"/>
              </w:rPr>
              <w:t>Za</w:t>
            </w:r>
            <w:r w:rsidRPr="004E06C9">
              <w:rPr>
                <w:rStyle w:val="StyleBold"/>
                <w:rFonts w:ascii="Cambria" w:hAnsi="Cambria"/>
                <w:b w:val="0"/>
                <w:bCs w:val="0"/>
                <w:szCs w:val="22"/>
              </w:rPr>
              <w:t xml:space="preserve"> Poskytovatele – </w:t>
            </w:r>
            <w:r w:rsidRPr="004E06C9">
              <w:rPr>
                <w:rStyle w:val="StyleBold"/>
                <w:rFonts w:ascii="Cambria" w:hAnsi="Cambria"/>
                <w:bCs w:val="0"/>
                <w:szCs w:val="22"/>
              </w:rPr>
              <w:t>Urban &amp; Hejduk s.r.o., advokátní kancelář</w:t>
            </w:r>
          </w:p>
        </w:tc>
      </w:tr>
      <w:tr w:rsidR="00E93B6C" w:rsidRPr="004E06C9" w14:paraId="461806A1" w14:textId="77777777" w:rsidTr="00883DD1">
        <w:tc>
          <w:tcPr>
            <w:tcW w:w="4530" w:type="dxa"/>
          </w:tcPr>
          <w:p w14:paraId="488317F7" w14:textId="77777777" w:rsidR="00E93B6C" w:rsidRPr="004E06C9" w:rsidRDefault="00E93B6C" w:rsidP="004E06C9">
            <w:pPr>
              <w:keepNext/>
              <w:keepLines/>
              <w:spacing w:after="0" w:line="240" w:lineRule="auto"/>
              <w:rPr>
                <w:rFonts w:ascii="Cambria" w:hAnsi="Cambria"/>
                <w:szCs w:val="22"/>
              </w:rPr>
            </w:pPr>
            <w:r w:rsidRPr="004E06C9">
              <w:rPr>
                <w:rFonts w:ascii="Cambria" w:hAnsi="Cambria"/>
                <w:szCs w:val="22"/>
              </w:rPr>
              <w:t xml:space="preserve">Místo: </w:t>
            </w:r>
          </w:p>
        </w:tc>
        <w:tc>
          <w:tcPr>
            <w:tcW w:w="4531" w:type="dxa"/>
          </w:tcPr>
          <w:p w14:paraId="683B4D79" w14:textId="77777777" w:rsidR="00E93B6C" w:rsidRPr="004E06C9" w:rsidRDefault="00E93B6C" w:rsidP="004E06C9">
            <w:pPr>
              <w:keepNext/>
              <w:keepLines/>
              <w:spacing w:after="0" w:line="240" w:lineRule="auto"/>
              <w:rPr>
                <w:rFonts w:ascii="Cambria" w:hAnsi="Cambria"/>
                <w:szCs w:val="22"/>
              </w:rPr>
            </w:pPr>
            <w:r w:rsidRPr="004E06C9">
              <w:rPr>
                <w:rFonts w:ascii="Cambria" w:hAnsi="Cambria"/>
                <w:szCs w:val="22"/>
              </w:rPr>
              <w:t xml:space="preserve">Místo: </w:t>
            </w:r>
          </w:p>
        </w:tc>
      </w:tr>
      <w:tr w:rsidR="00E93B6C" w:rsidRPr="004E06C9" w14:paraId="50FAF3D8" w14:textId="77777777" w:rsidTr="00883DD1">
        <w:tc>
          <w:tcPr>
            <w:tcW w:w="4530" w:type="dxa"/>
          </w:tcPr>
          <w:p w14:paraId="22C32901" w14:textId="77777777" w:rsidR="00E93B6C" w:rsidRPr="004E06C9" w:rsidRDefault="00E93B6C" w:rsidP="004E06C9">
            <w:pPr>
              <w:keepNext/>
              <w:keepLines/>
              <w:spacing w:after="0" w:line="240" w:lineRule="auto"/>
              <w:rPr>
                <w:rFonts w:ascii="Cambria" w:hAnsi="Cambria"/>
                <w:szCs w:val="22"/>
              </w:rPr>
            </w:pPr>
            <w:r w:rsidRPr="004E06C9">
              <w:rPr>
                <w:rFonts w:ascii="Cambria" w:hAnsi="Cambria"/>
                <w:szCs w:val="22"/>
              </w:rPr>
              <w:t>Datum:</w:t>
            </w:r>
          </w:p>
        </w:tc>
        <w:tc>
          <w:tcPr>
            <w:tcW w:w="4531" w:type="dxa"/>
          </w:tcPr>
          <w:p w14:paraId="3408CF06" w14:textId="77777777" w:rsidR="00E93B6C" w:rsidRPr="004E06C9" w:rsidRDefault="00E93B6C" w:rsidP="004E06C9">
            <w:pPr>
              <w:keepNext/>
              <w:keepLines/>
              <w:spacing w:after="0" w:line="240" w:lineRule="auto"/>
              <w:rPr>
                <w:rFonts w:ascii="Cambria" w:hAnsi="Cambria"/>
                <w:szCs w:val="22"/>
              </w:rPr>
            </w:pPr>
            <w:r w:rsidRPr="004E06C9">
              <w:rPr>
                <w:rFonts w:ascii="Cambria" w:hAnsi="Cambria"/>
                <w:szCs w:val="22"/>
              </w:rPr>
              <w:t>Datum:</w:t>
            </w:r>
          </w:p>
        </w:tc>
      </w:tr>
      <w:tr w:rsidR="00E93B6C" w:rsidRPr="004E06C9" w14:paraId="265654EE" w14:textId="77777777" w:rsidTr="00883DD1">
        <w:tc>
          <w:tcPr>
            <w:tcW w:w="4530" w:type="dxa"/>
          </w:tcPr>
          <w:p w14:paraId="46697711" w14:textId="77777777" w:rsidR="00E93B6C" w:rsidRPr="004E06C9" w:rsidRDefault="00E93B6C" w:rsidP="004E06C9">
            <w:pPr>
              <w:keepNext/>
              <w:keepLines/>
              <w:spacing w:before="720" w:after="60" w:line="240" w:lineRule="auto"/>
              <w:rPr>
                <w:rFonts w:ascii="Cambria" w:hAnsi="Cambria"/>
                <w:szCs w:val="22"/>
              </w:rPr>
            </w:pPr>
            <w:r w:rsidRPr="004E06C9">
              <w:rPr>
                <w:rFonts w:ascii="Cambria" w:hAnsi="Cambria"/>
                <w:szCs w:val="22"/>
              </w:rPr>
              <w:t>_______________________________________</w:t>
            </w:r>
          </w:p>
        </w:tc>
        <w:tc>
          <w:tcPr>
            <w:tcW w:w="4531" w:type="dxa"/>
          </w:tcPr>
          <w:p w14:paraId="57099999" w14:textId="77777777" w:rsidR="00E93B6C" w:rsidRPr="004E06C9" w:rsidRDefault="00E93B6C" w:rsidP="004E06C9">
            <w:pPr>
              <w:keepNext/>
              <w:keepLines/>
              <w:spacing w:before="720" w:after="60" w:line="240" w:lineRule="auto"/>
              <w:rPr>
                <w:rFonts w:ascii="Cambria" w:hAnsi="Cambria"/>
                <w:szCs w:val="22"/>
              </w:rPr>
            </w:pPr>
            <w:r w:rsidRPr="004E06C9">
              <w:rPr>
                <w:rFonts w:ascii="Cambria" w:hAnsi="Cambria"/>
                <w:szCs w:val="22"/>
              </w:rPr>
              <w:t>________________________________________</w:t>
            </w:r>
          </w:p>
        </w:tc>
      </w:tr>
      <w:tr w:rsidR="00E93B6C" w:rsidRPr="004E06C9" w14:paraId="01461570" w14:textId="77777777" w:rsidTr="00883DD1">
        <w:tc>
          <w:tcPr>
            <w:tcW w:w="4530" w:type="dxa"/>
          </w:tcPr>
          <w:p w14:paraId="5904F9D6" w14:textId="387E6E96" w:rsidR="00E93B6C" w:rsidRPr="004E06C9" w:rsidRDefault="00E93B6C" w:rsidP="004E06C9">
            <w:pPr>
              <w:keepNext/>
              <w:keepLines/>
              <w:spacing w:after="0" w:line="240" w:lineRule="auto"/>
              <w:rPr>
                <w:rFonts w:ascii="Cambria" w:hAnsi="Cambria"/>
                <w:szCs w:val="22"/>
              </w:rPr>
            </w:pPr>
            <w:r w:rsidRPr="004E06C9">
              <w:rPr>
                <w:rFonts w:ascii="Cambria" w:hAnsi="Cambria"/>
                <w:szCs w:val="22"/>
              </w:rPr>
              <w:t xml:space="preserve">Jméno: </w:t>
            </w:r>
            <w:r w:rsidR="00020C99" w:rsidRPr="00020C99">
              <w:rPr>
                <w:rFonts w:ascii="Cambria" w:hAnsi="Cambria"/>
                <w:szCs w:val="22"/>
              </w:rPr>
              <w:t>doc. RNDr. Jaroslav Koutský, Ph.D</w:t>
            </w:r>
            <w:r w:rsidR="00020C99">
              <w:rPr>
                <w:rFonts w:ascii="Cambria" w:hAnsi="Cambria"/>
                <w:szCs w:val="22"/>
              </w:rPr>
              <w:t>.</w:t>
            </w:r>
          </w:p>
        </w:tc>
        <w:tc>
          <w:tcPr>
            <w:tcW w:w="4531" w:type="dxa"/>
          </w:tcPr>
          <w:p w14:paraId="2EF17C9B" w14:textId="1E3BF146" w:rsidR="00E93B6C" w:rsidRPr="004E06C9" w:rsidRDefault="00E93B6C" w:rsidP="00020C99">
            <w:pPr>
              <w:keepNext/>
              <w:keepLines/>
              <w:spacing w:after="0" w:line="240" w:lineRule="auto"/>
              <w:rPr>
                <w:rFonts w:ascii="Cambria" w:hAnsi="Cambria"/>
                <w:szCs w:val="22"/>
              </w:rPr>
            </w:pPr>
            <w:r w:rsidRPr="004E06C9">
              <w:rPr>
                <w:rFonts w:ascii="Cambria" w:hAnsi="Cambria"/>
                <w:szCs w:val="22"/>
              </w:rPr>
              <w:t xml:space="preserve">Jméno: </w:t>
            </w:r>
            <w:r w:rsidR="00020C99" w:rsidRPr="00020C99">
              <w:rPr>
                <w:rFonts w:asciiTheme="majorHAnsi" w:hAnsiTheme="majorHAnsi"/>
                <w:szCs w:val="22"/>
              </w:rPr>
              <w:t>Mgr. Marek Hejduk</w:t>
            </w:r>
          </w:p>
        </w:tc>
      </w:tr>
      <w:tr w:rsidR="00E93B6C" w:rsidRPr="004E06C9" w14:paraId="155ACAE3" w14:textId="77777777" w:rsidTr="00883DD1">
        <w:tc>
          <w:tcPr>
            <w:tcW w:w="4530" w:type="dxa"/>
          </w:tcPr>
          <w:p w14:paraId="78B115F8" w14:textId="153F4D20" w:rsidR="00E93B6C" w:rsidRPr="004E06C9" w:rsidRDefault="00E93B6C" w:rsidP="004E06C9">
            <w:pPr>
              <w:spacing w:after="0" w:line="240" w:lineRule="auto"/>
              <w:rPr>
                <w:rFonts w:ascii="Cambria" w:hAnsi="Cambria"/>
                <w:szCs w:val="22"/>
              </w:rPr>
            </w:pPr>
            <w:r w:rsidRPr="004E06C9">
              <w:rPr>
                <w:rFonts w:ascii="Cambria" w:hAnsi="Cambria"/>
                <w:szCs w:val="22"/>
              </w:rPr>
              <w:t xml:space="preserve">Funkce: </w:t>
            </w:r>
            <w:r w:rsidR="00020C99">
              <w:rPr>
                <w:rFonts w:ascii="Cambria" w:hAnsi="Cambria"/>
                <w:szCs w:val="22"/>
              </w:rPr>
              <w:t>Rektor</w:t>
            </w:r>
          </w:p>
        </w:tc>
        <w:tc>
          <w:tcPr>
            <w:tcW w:w="4531" w:type="dxa"/>
          </w:tcPr>
          <w:p w14:paraId="3CA4B259" w14:textId="4E76EE60" w:rsidR="00E93B6C" w:rsidRPr="004E06C9" w:rsidRDefault="00E93B6C" w:rsidP="004E06C9">
            <w:pPr>
              <w:spacing w:after="0" w:line="240" w:lineRule="auto"/>
              <w:rPr>
                <w:rFonts w:ascii="Cambria" w:hAnsi="Cambria"/>
                <w:szCs w:val="22"/>
              </w:rPr>
            </w:pPr>
            <w:r w:rsidRPr="004E06C9">
              <w:rPr>
                <w:rFonts w:ascii="Cambria" w:hAnsi="Cambria"/>
                <w:szCs w:val="22"/>
              </w:rPr>
              <w:t xml:space="preserve">Funkce: </w:t>
            </w:r>
            <w:r w:rsidR="00020C99">
              <w:rPr>
                <w:rFonts w:ascii="Cambria" w:hAnsi="Cambria"/>
                <w:szCs w:val="22"/>
              </w:rPr>
              <w:t>Jednatel</w:t>
            </w:r>
          </w:p>
        </w:tc>
      </w:tr>
    </w:tbl>
    <w:p w14:paraId="5726360A" w14:textId="77777777" w:rsidR="00E93B6C" w:rsidRPr="004E06C9" w:rsidRDefault="00E93B6C" w:rsidP="004E06C9">
      <w:pPr>
        <w:spacing w:before="0"/>
        <w:rPr>
          <w:rFonts w:ascii="Cambria" w:hAnsi="Cambria"/>
          <w:sz w:val="2"/>
          <w:szCs w:val="2"/>
        </w:rPr>
      </w:pPr>
    </w:p>
    <w:sectPr w:rsidR="00E93B6C" w:rsidRPr="004E06C9" w:rsidSect="006C3449">
      <w:footerReference w:type="default" r:id="rId10"/>
      <w:pgSz w:w="11907" w:h="16840" w:code="9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35081" w14:textId="77777777" w:rsidR="004C651A" w:rsidRDefault="004C651A">
      <w:r>
        <w:separator/>
      </w:r>
    </w:p>
  </w:endnote>
  <w:endnote w:type="continuationSeparator" w:id="0">
    <w:p w14:paraId="56375112" w14:textId="77777777" w:rsidR="004C651A" w:rsidRDefault="004C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17"/>
        <w:szCs w:val="17"/>
      </w:rPr>
      <w:id w:val="668324"/>
      <w:docPartObj>
        <w:docPartGallery w:val="Page Numbers (Bottom of Page)"/>
        <w:docPartUnique/>
      </w:docPartObj>
    </w:sdtPr>
    <w:sdtEndPr/>
    <w:sdtContent>
      <w:p w14:paraId="3F1E4BE3" w14:textId="4DDD563E" w:rsidR="00871FC3" w:rsidRPr="00576E48" w:rsidRDefault="00735FF4" w:rsidP="007E01D6">
        <w:pPr>
          <w:pStyle w:val="Zpat"/>
          <w:jc w:val="center"/>
          <w:rPr>
            <w:rFonts w:ascii="Cambria" w:hAnsi="Cambria"/>
            <w:sz w:val="17"/>
            <w:szCs w:val="17"/>
          </w:rPr>
        </w:pPr>
        <w:r w:rsidRPr="00576E48">
          <w:rPr>
            <w:rFonts w:ascii="Cambria" w:hAnsi="Cambria"/>
            <w:sz w:val="17"/>
            <w:szCs w:val="17"/>
          </w:rPr>
          <w:fldChar w:fldCharType="begin"/>
        </w:r>
        <w:r w:rsidR="00C011B1" w:rsidRPr="00576E48">
          <w:rPr>
            <w:rFonts w:ascii="Cambria" w:hAnsi="Cambria"/>
            <w:sz w:val="17"/>
            <w:szCs w:val="17"/>
          </w:rPr>
          <w:instrText xml:space="preserve"> PAGE   \* MERGEFORMAT </w:instrText>
        </w:r>
        <w:r w:rsidRPr="00576E48">
          <w:rPr>
            <w:rFonts w:ascii="Cambria" w:hAnsi="Cambria"/>
            <w:sz w:val="17"/>
            <w:szCs w:val="17"/>
          </w:rPr>
          <w:fldChar w:fldCharType="separate"/>
        </w:r>
        <w:r w:rsidR="00753F89" w:rsidRPr="00576E48">
          <w:rPr>
            <w:rFonts w:ascii="Cambria" w:hAnsi="Cambria"/>
            <w:noProof/>
            <w:sz w:val="17"/>
            <w:szCs w:val="17"/>
          </w:rPr>
          <w:t>3</w:t>
        </w:r>
        <w:r w:rsidRPr="00576E48">
          <w:rPr>
            <w:rFonts w:ascii="Cambria" w:hAnsi="Cambria"/>
            <w:noProof/>
            <w:sz w:val="17"/>
            <w:szCs w:val="17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80A6B" w14:textId="77777777" w:rsidR="004C651A" w:rsidRDefault="004C651A">
      <w:r>
        <w:separator/>
      </w:r>
    </w:p>
  </w:footnote>
  <w:footnote w:type="continuationSeparator" w:id="0">
    <w:p w14:paraId="56A1302B" w14:textId="77777777" w:rsidR="004C651A" w:rsidRDefault="004C6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05307" w14:textId="06442A0A" w:rsidR="002B3297" w:rsidRPr="004C381B" w:rsidRDefault="002B3297" w:rsidP="002B3297">
    <w:pPr>
      <w:pStyle w:val="Zhlav"/>
      <w:jc w:val="right"/>
      <w:rPr>
        <w:rFonts w:ascii="Cambria" w:hAnsi="Cambria"/>
        <w:sz w:val="17"/>
        <w:szCs w:val="17"/>
      </w:rPr>
    </w:pPr>
    <w:r w:rsidRPr="004C381B">
      <w:rPr>
        <w:rFonts w:ascii="Cambria" w:hAnsi="Cambria"/>
        <w:sz w:val="17"/>
        <w:szCs w:val="17"/>
      </w:rPr>
      <w:t>Smlouva o poskytování právních služeb (</w:t>
    </w:r>
    <w:r w:rsidR="00166DDF">
      <w:rPr>
        <w:rFonts w:ascii="Cambria" w:hAnsi="Cambria"/>
        <w:sz w:val="17"/>
        <w:szCs w:val="17"/>
      </w:rPr>
      <w:t>AREAL SLATINA</w:t>
    </w:r>
    <w:r w:rsidR="006021B0" w:rsidRPr="006021B0">
      <w:rPr>
        <w:rFonts w:ascii="Cambria" w:hAnsi="Cambria"/>
        <w:sz w:val="17"/>
        <w:szCs w:val="17"/>
      </w:rPr>
      <w:t xml:space="preserve"> </w:t>
    </w:r>
    <w:r w:rsidRPr="004C381B">
      <w:rPr>
        <w:rFonts w:ascii="Cambria" w:hAnsi="Cambria"/>
        <w:sz w:val="17"/>
        <w:szCs w:val="17"/>
      </w:rPr>
      <w:t>– AK Urban &amp; Hejduk)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31A6"/>
    <w:multiLevelType w:val="hybridMultilevel"/>
    <w:tmpl w:val="EC4CB520"/>
    <w:lvl w:ilvl="0" w:tplc="33A0F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 w:val="0"/>
        <w:i w:val="0"/>
        <w:sz w:val="24"/>
        <w:szCs w:val="28"/>
      </w:rPr>
    </w:lvl>
    <w:lvl w:ilvl="1" w:tplc="3970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9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A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1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CD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45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B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4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A21C5"/>
    <w:multiLevelType w:val="hybridMultilevel"/>
    <w:tmpl w:val="F0F6CBA6"/>
    <w:lvl w:ilvl="0" w:tplc="5614B7F6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968600A"/>
    <w:multiLevelType w:val="hybridMultilevel"/>
    <w:tmpl w:val="03DC4640"/>
    <w:lvl w:ilvl="0" w:tplc="8E0AC070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7AF2917"/>
    <w:multiLevelType w:val="hybridMultilevel"/>
    <w:tmpl w:val="02BE950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EBD4932"/>
    <w:multiLevelType w:val="hybridMultilevel"/>
    <w:tmpl w:val="82AA413E"/>
    <w:lvl w:ilvl="0" w:tplc="B81E0AA4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6F4B5D6A"/>
    <w:multiLevelType w:val="multilevel"/>
    <w:tmpl w:val="FEF2333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4"/>
        <w:szCs w:val="28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/>
        <w:i w:val="0"/>
        <w:sz w:val="24"/>
        <w:szCs w:val="28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2D22E26"/>
    <w:multiLevelType w:val="hybridMultilevel"/>
    <w:tmpl w:val="28CA4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8533E"/>
    <w:multiLevelType w:val="hybridMultilevel"/>
    <w:tmpl w:val="69B01570"/>
    <w:lvl w:ilvl="0" w:tplc="FD4CF958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3D5EB1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49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E9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E3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C1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E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6C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EF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8"/>
  </w:num>
  <w:num w:numId="34">
    <w:abstractNumId w:val="7"/>
  </w:num>
  <w:num w:numId="3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C9"/>
    <w:rsid w:val="000005BD"/>
    <w:rsid w:val="000049D8"/>
    <w:rsid w:val="0000715D"/>
    <w:rsid w:val="000076D9"/>
    <w:rsid w:val="000100EE"/>
    <w:rsid w:val="00014EA6"/>
    <w:rsid w:val="0001501E"/>
    <w:rsid w:val="000160EA"/>
    <w:rsid w:val="0001721F"/>
    <w:rsid w:val="00020C99"/>
    <w:rsid w:val="00023EFD"/>
    <w:rsid w:val="0003568B"/>
    <w:rsid w:val="000406B1"/>
    <w:rsid w:val="00045B0C"/>
    <w:rsid w:val="00051401"/>
    <w:rsid w:val="00051D3E"/>
    <w:rsid w:val="00054AEE"/>
    <w:rsid w:val="00063226"/>
    <w:rsid w:val="0006647A"/>
    <w:rsid w:val="00071609"/>
    <w:rsid w:val="000731E4"/>
    <w:rsid w:val="00084858"/>
    <w:rsid w:val="00090383"/>
    <w:rsid w:val="000964D1"/>
    <w:rsid w:val="000970FE"/>
    <w:rsid w:val="00097946"/>
    <w:rsid w:val="000A22EE"/>
    <w:rsid w:val="000A3CEE"/>
    <w:rsid w:val="000B78C8"/>
    <w:rsid w:val="000C3104"/>
    <w:rsid w:val="000C350B"/>
    <w:rsid w:val="000C5218"/>
    <w:rsid w:val="000C52D4"/>
    <w:rsid w:val="000D3DD4"/>
    <w:rsid w:val="000D6F14"/>
    <w:rsid w:val="000D786F"/>
    <w:rsid w:val="000D7CC9"/>
    <w:rsid w:val="000E1A47"/>
    <w:rsid w:val="000E58DC"/>
    <w:rsid w:val="000E5D4B"/>
    <w:rsid w:val="000E62FF"/>
    <w:rsid w:val="000F0F29"/>
    <w:rsid w:val="000F6CFB"/>
    <w:rsid w:val="000F74AC"/>
    <w:rsid w:val="001000D3"/>
    <w:rsid w:val="00105E12"/>
    <w:rsid w:val="00105F45"/>
    <w:rsid w:val="0011311A"/>
    <w:rsid w:val="0011373A"/>
    <w:rsid w:val="00121B4D"/>
    <w:rsid w:val="00122B37"/>
    <w:rsid w:val="00135B79"/>
    <w:rsid w:val="00136447"/>
    <w:rsid w:val="001373D0"/>
    <w:rsid w:val="00143EC8"/>
    <w:rsid w:val="00146217"/>
    <w:rsid w:val="00147010"/>
    <w:rsid w:val="0014716A"/>
    <w:rsid w:val="00154DC3"/>
    <w:rsid w:val="00155142"/>
    <w:rsid w:val="001552C3"/>
    <w:rsid w:val="0016300B"/>
    <w:rsid w:val="001637B7"/>
    <w:rsid w:val="0016440C"/>
    <w:rsid w:val="0016535A"/>
    <w:rsid w:val="00165DA8"/>
    <w:rsid w:val="0016663D"/>
    <w:rsid w:val="00166DDF"/>
    <w:rsid w:val="00167129"/>
    <w:rsid w:val="0018184C"/>
    <w:rsid w:val="00186CF4"/>
    <w:rsid w:val="0019329C"/>
    <w:rsid w:val="00194522"/>
    <w:rsid w:val="00194AD8"/>
    <w:rsid w:val="001A3690"/>
    <w:rsid w:val="001A36E0"/>
    <w:rsid w:val="001B2A62"/>
    <w:rsid w:val="001B4124"/>
    <w:rsid w:val="001B419A"/>
    <w:rsid w:val="001B7344"/>
    <w:rsid w:val="001C2AEE"/>
    <w:rsid w:val="001D0C8F"/>
    <w:rsid w:val="001D5E73"/>
    <w:rsid w:val="001E088C"/>
    <w:rsid w:val="001F3DB5"/>
    <w:rsid w:val="001F4E82"/>
    <w:rsid w:val="002008F6"/>
    <w:rsid w:val="00204189"/>
    <w:rsid w:val="002102BA"/>
    <w:rsid w:val="00214F33"/>
    <w:rsid w:val="002224E5"/>
    <w:rsid w:val="0022354C"/>
    <w:rsid w:val="00234017"/>
    <w:rsid w:val="00234A53"/>
    <w:rsid w:val="00241EB5"/>
    <w:rsid w:val="002453CC"/>
    <w:rsid w:val="00251D3B"/>
    <w:rsid w:val="00252038"/>
    <w:rsid w:val="002539E7"/>
    <w:rsid w:val="00253C21"/>
    <w:rsid w:val="00255065"/>
    <w:rsid w:val="002579E0"/>
    <w:rsid w:val="00261137"/>
    <w:rsid w:val="0026762E"/>
    <w:rsid w:val="002724C7"/>
    <w:rsid w:val="002733C0"/>
    <w:rsid w:val="00280D90"/>
    <w:rsid w:val="00281164"/>
    <w:rsid w:val="002817AF"/>
    <w:rsid w:val="002973C6"/>
    <w:rsid w:val="002A11E4"/>
    <w:rsid w:val="002A2C16"/>
    <w:rsid w:val="002A479A"/>
    <w:rsid w:val="002B1516"/>
    <w:rsid w:val="002B3297"/>
    <w:rsid w:val="002B6347"/>
    <w:rsid w:val="002C16CE"/>
    <w:rsid w:val="002C7060"/>
    <w:rsid w:val="002D4A41"/>
    <w:rsid w:val="002E107B"/>
    <w:rsid w:val="002E1679"/>
    <w:rsid w:val="002E3242"/>
    <w:rsid w:val="002E43AA"/>
    <w:rsid w:val="002E553B"/>
    <w:rsid w:val="002F56E8"/>
    <w:rsid w:val="00300B0E"/>
    <w:rsid w:val="00306CD2"/>
    <w:rsid w:val="00306F1C"/>
    <w:rsid w:val="00316AB9"/>
    <w:rsid w:val="0032250A"/>
    <w:rsid w:val="00326A98"/>
    <w:rsid w:val="00332FC2"/>
    <w:rsid w:val="00334FFB"/>
    <w:rsid w:val="00345768"/>
    <w:rsid w:val="00350A46"/>
    <w:rsid w:val="00355859"/>
    <w:rsid w:val="00355FBC"/>
    <w:rsid w:val="00363DD6"/>
    <w:rsid w:val="00372D4D"/>
    <w:rsid w:val="00373EA9"/>
    <w:rsid w:val="003752E3"/>
    <w:rsid w:val="003763BE"/>
    <w:rsid w:val="00377FF5"/>
    <w:rsid w:val="00386E54"/>
    <w:rsid w:val="003901A1"/>
    <w:rsid w:val="00393492"/>
    <w:rsid w:val="00396B72"/>
    <w:rsid w:val="003A26B7"/>
    <w:rsid w:val="003A26EF"/>
    <w:rsid w:val="003A5DF0"/>
    <w:rsid w:val="003B278E"/>
    <w:rsid w:val="003B6831"/>
    <w:rsid w:val="003C0F2E"/>
    <w:rsid w:val="003C50FF"/>
    <w:rsid w:val="003D1129"/>
    <w:rsid w:val="003D6C74"/>
    <w:rsid w:val="003D6F88"/>
    <w:rsid w:val="003F6388"/>
    <w:rsid w:val="00403361"/>
    <w:rsid w:val="00403B47"/>
    <w:rsid w:val="0040576F"/>
    <w:rsid w:val="00406F13"/>
    <w:rsid w:val="00407874"/>
    <w:rsid w:val="0041208C"/>
    <w:rsid w:val="004136AB"/>
    <w:rsid w:val="004142AC"/>
    <w:rsid w:val="00415217"/>
    <w:rsid w:val="004177C8"/>
    <w:rsid w:val="0042176B"/>
    <w:rsid w:val="004236F6"/>
    <w:rsid w:val="004244C0"/>
    <w:rsid w:val="0042493E"/>
    <w:rsid w:val="00426680"/>
    <w:rsid w:val="00426CB1"/>
    <w:rsid w:val="00432234"/>
    <w:rsid w:val="00432942"/>
    <w:rsid w:val="0043497E"/>
    <w:rsid w:val="0044056F"/>
    <w:rsid w:val="00446324"/>
    <w:rsid w:val="00446353"/>
    <w:rsid w:val="00446CB4"/>
    <w:rsid w:val="00447181"/>
    <w:rsid w:val="00450501"/>
    <w:rsid w:val="0045172F"/>
    <w:rsid w:val="00452864"/>
    <w:rsid w:val="00455EE1"/>
    <w:rsid w:val="00456D82"/>
    <w:rsid w:val="004607F9"/>
    <w:rsid w:val="00474F9E"/>
    <w:rsid w:val="004757E5"/>
    <w:rsid w:val="00481350"/>
    <w:rsid w:val="004A43B7"/>
    <w:rsid w:val="004B7AB1"/>
    <w:rsid w:val="004C381B"/>
    <w:rsid w:val="004C3F3A"/>
    <w:rsid w:val="004C651A"/>
    <w:rsid w:val="004D0A5A"/>
    <w:rsid w:val="004D202A"/>
    <w:rsid w:val="004D2928"/>
    <w:rsid w:val="004D4B11"/>
    <w:rsid w:val="004E06C9"/>
    <w:rsid w:val="004E2F6A"/>
    <w:rsid w:val="004E49CA"/>
    <w:rsid w:val="004E5C2D"/>
    <w:rsid w:val="004E767E"/>
    <w:rsid w:val="004F297D"/>
    <w:rsid w:val="004F7E26"/>
    <w:rsid w:val="005051E6"/>
    <w:rsid w:val="005077D6"/>
    <w:rsid w:val="0050788B"/>
    <w:rsid w:val="00517A06"/>
    <w:rsid w:val="00532C1E"/>
    <w:rsid w:val="005438C2"/>
    <w:rsid w:val="00552020"/>
    <w:rsid w:val="00561996"/>
    <w:rsid w:val="00563C5C"/>
    <w:rsid w:val="005651CD"/>
    <w:rsid w:val="00565F29"/>
    <w:rsid w:val="00571653"/>
    <w:rsid w:val="00572A5D"/>
    <w:rsid w:val="00576073"/>
    <w:rsid w:val="00576C25"/>
    <w:rsid w:val="00576E48"/>
    <w:rsid w:val="005869D1"/>
    <w:rsid w:val="005A1D40"/>
    <w:rsid w:val="005A21CE"/>
    <w:rsid w:val="005B1CB1"/>
    <w:rsid w:val="005B4B12"/>
    <w:rsid w:val="005B6662"/>
    <w:rsid w:val="005D7C35"/>
    <w:rsid w:val="005D7E0A"/>
    <w:rsid w:val="005E5F8A"/>
    <w:rsid w:val="005F16B5"/>
    <w:rsid w:val="006021B0"/>
    <w:rsid w:val="006044DC"/>
    <w:rsid w:val="00612277"/>
    <w:rsid w:val="00613617"/>
    <w:rsid w:val="00616594"/>
    <w:rsid w:val="00620684"/>
    <w:rsid w:val="00624DEA"/>
    <w:rsid w:val="00625107"/>
    <w:rsid w:val="00626F68"/>
    <w:rsid w:val="00637592"/>
    <w:rsid w:val="00641279"/>
    <w:rsid w:val="006445BB"/>
    <w:rsid w:val="00645977"/>
    <w:rsid w:val="0064784F"/>
    <w:rsid w:val="006511C0"/>
    <w:rsid w:val="00651315"/>
    <w:rsid w:val="00654CF7"/>
    <w:rsid w:val="00656DED"/>
    <w:rsid w:val="006575D5"/>
    <w:rsid w:val="00661168"/>
    <w:rsid w:val="00661EED"/>
    <w:rsid w:val="00666530"/>
    <w:rsid w:val="00670F77"/>
    <w:rsid w:val="00673D91"/>
    <w:rsid w:val="00681752"/>
    <w:rsid w:val="00687000"/>
    <w:rsid w:val="00687E46"/>
    <w:rsid w:val="006913F0"/>
    <w:rsid w:val="00694320"/>
    <w:rsid w:val="0069436A"/>
    <w:rsid w:val="006B1AC7"/>
    <w:rsid w:val="006B2794"/>
    <w:rsid w:val="006B47DC"/>
    <w:rsid w:val="006C0CDB"/>
    <w:rsid w:val="006C3449"/>
    <w:rsid w:val="006C353A"/>
    <w:rsid w:val="006D1566"/>
    <w:rsid w:val="006D7894"/>
    <w:rsid w:val="006D7F70"/>
    <w:rsid w:val="006F03B3"/>
    <w:rsid w:val="006F2FC6"/>
    <w:rsid w:val="006F7E96"/>
    <w:rsid w:val="00704DE9"/>
    <w:rsid w:val="00705DD5"/>
    <w:rsid w:val="007068A9"/>
    <w:rsid w:val="00713536"/>
    <w:rsid w:val="00720A14"/>
    <w:rsid w:val="0072273F"/>
    <w:rsid w:val="0073157D"/>
    <w:rsid w:val="00735FF4"/>
    <w:rsid w:val="00736548"/>
    <w:rsid w:val="007371F9"/>
    <w:rsid w:val="007419A6"/>
    <w:rsid w:val="007426DA"/>
    <w:rsid w:val="00743558"/>
    <w:rsid w:val="0075105B"/>
    <w:rsid w:val="00753F89"/>
    <w:rsid w:val="00756A5B"/>
    <w:rsid w:val="00761D00"/>
    <w:rsid w:val="00770D23"/>
    <w:rsid w:val="0077430E"/>
    <w:rsid w:val="00774E02"/>
    <w:rsid w:val="007750C1"/>
    <w:rsid w:val="00777380"/>
    <w:rsid w:val="00780CE8"/>
    <w:rsid w:val="007812A1"/>
    <w:rsid w:val="0078756C"/>
    <w:rsid w:val="00791743"/>
    <w:rsid w:val="00793422"/>
    <w:rsid w:val="00793DA8"/>
    <w:rsid w:val="00797E2F"/>
    <w:rsid w:val="007A0DFD"/>
    <w:rsid w:val="007A1CED"/>
    <w:rsid w:val="007A5AC7"/>
    <w:rsid w:val="007B1E5B"/>
    <w:rsid w:val="007B5165"/>
    <w:rsid w:val="007B5888"/>
    <w:rsid w:val="007B73B3"/>
    <w:rsid w:val="007C34A9"/>
    <w:rsid w:val="007C3E64"/>
    <w:rsid w:val="007C4EC5"/>
    <w:rsid w:val="007D0D5A"/>
    <w:rsid w:val="007D2A95"/>
    <w:rsid w:val="007D357B"/>
    <w:rsid w:val="007D6A1D"/>
    <w:rsid w:val="007D789D"/>
    <w:rsid w:val="007E01D6"/>
    <w:rsid w:val="007E1044"/>
    <w:rsid w:val="007E6B34"/>
    <w:rsid w:val="007E77A6"/>
    <w:rsid w:val="007F1961"/>
    <w:rsid w:val="007F2154"/>
    <w:rsid w:val="007F52FC"/>
    <w:rsid w:val="007F6364"/>
    <w:rsid w:val="007F656F"/>
    <w:rsid w:val="007F6B1D"/>
    <w:rsid w:val="007F6B88"/>
    <w:rsid w:val="0080257C"/>
    <w:rsid w:val="008035B6"/>
    <w:rsid w:val="00815A3E"/>
    <w:rsid w:val="008165EF"/>
    <w:rsid w:val="008223C9"/>
    <w:rsid w:val="00823D8D"/>
    <w:rsid w:val="00830E78"/>
    <w:rsid w:val="0083180C"/>
    <w:rsid w:val="0084136D"/>
    <w:rsid w:val="00841743"/>
    <w:rsid w:val="0084319C"/>
    <w:rsid w:val="0084444F"/>
    <w:rsid w:val="0084676D"/>
    <w:rsid w:val="008503CD"/>
    <w:rsid w:val="00851782"/>
    <w:rsid w:val="00855963"/>
    <w:rsid w:val="00855AF9"/>
    <w:rsid w:val="008608E8"/>
    <w:rsid w:val="00870739"/>
    <w:rsid w:val="00871FC3"/>
    <w:rsid w:val="0087251C"/>
    <w:rsid w:val="00873E77"/>
    <w:rsid w:val="00874E90"/>
    <w:rsid w:val="00874ECA"/>
    <w:rsid w:val="00875AC5"/>
    <w:rsid w:val="00880FEE"/>
    <w:rsid w:val="008834B5"/>
    <w:rsid w:val="00887DE4"/>
    <w:rsid w:val="00892C02"/>
    <w:rsid w:val="0089362B"/>
    <w:rsid w:val="0089418C"/>
    <w:rsid w:val="0089690F"/>
    <w:rsid w:val="00897821"/>
    <w:rsid w:val="008A479B"/>
    <w:rsid w:val="008B2574"/>
    <w:rsid w:val="008B382A"/>
    <w:rsid w:val="008B48AC"/>
    <w:rsid w:val="008C582F"/>
    <w:rsid w:val="008C72A5"/>
    <w:rsid w:val="008D386B"/>
    <w:rsid w:val="008D632B"/>
    <w:rsid w:val="008E348B"/>
    <w:rsid w:val="008E7783"/>
    <w:rsid w:val="008F3569"/>
    <w:rsid w:val="008F6868"/>
    <w:rsid w:val="00900C5C"/>
    <w:rsid w:val="00906621"/>
    <w:rsid w:val="00914577"/>
    <w:rsid w:val="00916DBB"/>
    <w:rsid w:val="00921EC2"/>
    <w:rsid w:val="0092386E"/>
    <w:rsid w:val="00925046"/>
    <w:rsid w:val="00930F5D"/>
    <w:rsid w:val="00934B3C"/>
    <w:rsid w:val="0093583B"/>
    <w:rsid w:val="0093688B"/>
    <w:rsid w:val="00936BF8"/>
    <w:rsid w:val="00947A65"/>
    <w:rsid w:val="00950846"/>
    <w:rsid w:val="00955726"/>
    <w:rsid w:val="00965DC8"/>
    <w:rsid w:val="00975CC4"/>
    <w:rsid w:val="009908AA"/>
    <w:rsid w:val="00992D6B"/>
    <w:rsid w:val="00995675"/>
    <w:rsid w:val="009A4036"/>
    <w:rsid w:val="009B1439"/>
    <w:rsid w:val="009B3291"/>
    <w:rsid w:val="009D4120"/>
    <w:rsid w:val="009D5CA4"/>
    <w:rsid w:val="009D6CA9"/>
    <w:rsid w:val="009E09C0"/>
    <w:rsid w:val="009F2ED7"/>
    <w:rsid w:val="009F5527"/>
    <w:rsid w:val="009F685E"/>
    <w:rsid w:val="009F71AC"/>
    <w:rsid w:val="00A02763"/>
    <w:rsid w:val="00A03D69"/>
    <w:rsid w:val="00A04C18"/>
    <w:rsid w:val="00A07376"/>
    <w:rsid w:val="00A11F54"/>
    <w:rsid w:val="00A13CC7"/>
    <w:rsid w:val="00A142D8"/>
    <w:rsid w:val="00A20385"/>
    <w:rsid w:val="00A232B5"/>
    <w:rsid w:val="00A274F9"/>
    <w:rsid w:val="00A31BF4"/>
    <w:rsid w:val="00A326E5"/>
    <w:rsid w:val="00A34A54"/>
    <w:rsid w:val="00A446FF"/>
    <w:rsid w:val="00A453DF"/>
    <w:rsid w:val="00A519B7"/>
    <w:rsid w:val="00A521D3"/>
    <w:rsid w:val="00A5497D"/>
    <w:rsid w:val="00A5500F"/>
    <w:rsid w:val="00A56094"/>
    <w:rsid w:val="00A6248B"/>
    <w:rsid w:val="00A647D5"/>
    <w:rsid w:val="00A70DD5"/>
    <w:rsid w:val="00A7462A"/>
    <w:rsid w:val="00A7741B"/>
    <w:rsid w:val="00A8169A"/>
    <w:rsid w:val="00A83340"/>
    <w:rsid w:val="00A847D0"/>
    <w:rsid w:val="00A91555"/>
    <w:rsid w:val="00A96A11"/>
    <w:rsid w:val="00AC0731"/>
    <w:rsid w:val="00AC3B15"/>
    <w:rsid w:val="00AC4A0D"/>
    <w:rsid w:val="00AD1521"/>
    <w:rsid w:val="00AD1F10"/>
    <w:rsid w:val="00AE34A0"/>
    <w:rsid w:val="00AE4091"/>
    <w:rsid w:val="00AF07D5"/>
    <w:rsid w:val="00AF0FFE"/>
    <w:rsid w:val="00AF3952"/>
    <w:rsid w:val="00AF4CE6"/>
    <w:rsid w:val="00AF680C"/>
    <w:rsid w:val="00AF6AAF"/>
    <w:rsid w:val="00B048A8"/>
    <w:rsid w:val="00B1543C"/>
    <w:rsid w:val="00B174DA"/>
    <w:rsid w:val="00B20CE5"/>
    <w:rsid w:val="00B20F4D"/>
    <w:rsid w:val="00B24F4B"/>
    <w:rsid w:val="00B32731"/>
    <w:rsid w:val="00B32BDF"/>
    <w:rsid w:val="00B3337D"/>
    <w:rsid w:val="00B40A7F"/>
    <w:rsid w:val="00B40A81"/>
    <w:rsid w:val="00B40BA0"/>
    <w:rsid w:val="00B562DB"/>
    <w:rsid w:val="00B628D5"/>
    <w:rsid w:val="00B62C10"/>
    <w:rsid w:val="00B6346F"/>
    <w:rsid w:val="00B820DF"/>
    <w:rsid w:val="00B84AE9"/>
    <w:rsid w:val="00B864C2"/>
    <w:rsid w:val="00B870D8"/>
    <w:rsid w:val="00B972A4"/>
    <w:rsid w:val="00BA1CBB"/>
    <w:rsid w:val="00BA4268"/>
    <w:rsid w:val="00BA4775"/>
    <w:rsid w:val="00BB78FC"/>
    <w:rsid w:val="00BC5BD3"/>
    <w:rsid w:val="00BC7547"/>
    <w:rsid w:val="00BD15CE"/>
    <w:rsid w:val="00BD3440"/>
    <w:rsid w:val="00BD536A"/>
    <w:rsid w:val="00BD76E9"/>
    <w:rsid w:val="00BD77E1"/>
    <w:rsid w:val="00BE029E"/>
    <w:rsid w:val="00BE0C27"/>
    <w:rsid w:val="00BE1FBD"/>
    <w:rsid w:val="00BE4407"/>
    <w:rsid w:val="00BE77E3"/>
    <w:rsid w:val="00BF72D4"/>
    <w:rsid w:val="00BF7743"/>
    <w:rsid w:val="00C010B4"/>
    <w:rsid w:val="00C011B1"/>
    <w:rsid w:val="00C01E59"/>
    <w:rsid w:val="00C02619"/>
    <w:rsid w:val="00C06AB7"/>
    <w:rsid w:val="00C20B10"/>
    <w:rsid w:val="00C21847"/>
    <w:rsid w:val="00C229BD"/>
    <w:rsid w:val="00C23A8F"/>
    <w:rsid w:val="00C24782"/>
    <w:rsid w:val="00C42063"/>
    <w:rsid w:val="00C42513"/>
    <w:rsid w:val="00C5448B"/>
    <w:rsid w:val="00C55108"/>
    <w:rsid w:val="00C555E3"/>
    <w:rsid w:val="00C57669"/>
    <w:rsid w:val="00C665AD"/>
    <w:rsid w:val="00C70DDA"/>
    <w:rsid w:val="00C7627E"/>
    <w:rsid w:val="00C779FD"/>
    <w:rsid w:val="00C82C6B"/>
    <w:rsid w:val="00C87881"/>
    <w:rsid w:val="00C90FD4"/>
    <w:rsid w:val="00C92A4B"/>
    <w:rsid w:val="00C93407"/>
    <w:rsid w:val="00C93545"/>
    <w:rsid w:val="00C936AE"/>
    <w:rsid w:val="00C94952"/>
    <w:rsid w:val="00C972B3"/>
    <w:rsid w:val="00CA1AF3"/>
    <w:rsid w:val="00CA49F1"/>
    <w:rsid w:val="00CA57E5"/>
    <w:rsid w:val="00CA583C"/>
    <w:rsid w:val="00CA6094"/>
    <w:rsid w:val="00CA7AE7"/>
    <w:rsid w:val="00CB25C5"/>
    <w:rsid w:val="00CB76BE"/>
    <w:rsid w:val="00CC65BC"/>
    <w:rsid w:val="00CC65E1"/>
    <w:rsid w:val="00CD0A12"/>
    <w:rsid w:val="00CD1E91"/>
    <w:rsid w:val="00CE2DF0"/>
    <w:rsid w:val="00CE45B8"/>
    <w:rsid w:val="00CE4BBC"/>
    <w:rsid w:val="00CE5E82"/>
    <w:rsid w:val="00CE63F5"/>
    <w:rsid w:val="00CF0F57"/>
    <w:rsid w:val="00CF7B10"/>
    <w:rsid w:val="00D02424"/>
    <w:rsid w:val="00D06625"/>
    <w:rsid w:val="00D115EA"/>
    <w:rsid w:val="00D213AA"/>
    <w:rsid w:val="00D241CD"/>
    <w:rsid w:val="00D27837"/>
    <w:rsid w:val="00D32996"/>
    <w:rsid w:val="00D36CA9"/>
    <w:rsid w:val="00D402A0"/>
    <w:rsid w:val="00D47AF5"/>
    <w:rsid w:val="00D57299"/>
    <w:rsid w:val="00D644A4"/>
    <w:rsid w:val="00D73F0B"/>
    <w:rsid w:val="00D8772B"/>
    <w:rsid w:val="00D90E5E"/>
    <w:rsid w:val="00DA71A9"/>
    <w:rsid w:val="00DB050C"/>
    <w:rsid w:val="00DB170A"/>
    <w:rsid w:val="00DB4BC4"/>
    <w:rsid w:val="00DC024C"/>
    <w:rsid w:val="00DC0410"/>
    <w:rsid w:val="00DC05A5"/>
    <w:rsid w:val="00DC799E"/>
    <w:rsid w:val="00DC7EBA"/>
    <w:rsid w:val="00DE78B3"/>
    <w:rsid w:val="00DF6B87"/>
    <w:rsid w:val="00E0057A"/>
    <w:rsid w:val="00E04E56"/>
    <w:rsid w:val="00E06EC2"/>
    <w:rsid w:val="00E07E67"/>
    <w:rsid w:val="00E17B1D"/>
    <w:rsid w:val="00E21B82"/>
    <w:rsid w:val="00E228EA"/>
    <w:rsid w:val="00E2532A"/>
    <w:rsid w:val="00E3485E"/>
    <w:rsid w:val="00E37E1E"/>
    <w:rsid w:val="00E45B70"/>
    <w:rsid w:val="00E47028"/>
    <w:rsid w:val="00E51C18"/>
    <w:rsid w:val="00E5424B"/>
    <w:rsid w:val="00E60F06"/>
    <w:rsid w:val="00E61928"/>
    <w:rsid w:val="00E62684"/>
    <w:rsid w:val="00E718EC"/>
    <w:rsid w:val="00E742DB"/>
    <w:rsid w:val="00E74CFB"/>
    <w:rsid w:val="00E77264"/>
    <w:rsid w:val="00E77493"/>
    <w:rsid w:val="00E85E10"/>
    <w:rsid w:val="00E92762"/>
    <w:rsid w:val="00E93285"/>
    <w:rsid w:val="00E93B6C"/>
    <w:rsid w:val="00E9416F"/>
    <w:rsid w:val="00E94C64"/>
    <w:rsid w:val="00E94CD7"/>
    <w:rsid w:val="00EA0F6D"/>
    <w:rsid w:val="00EA34F6"/>
    <w:rsid w:val="00EA5328"/>
    <w:rsid w:val="00EA618A"/>
    <w:rsid w:val="00EA770F"/>
    <w:rsid w:val="00EB05D5"/>
    <w:rsid w:val="00EB440F"/>
    <w:rsid w:val="00EC0D36"/>
    <w:rsid w:val="00EC2C20"/>
    <w:rsid w:val="00EC4025"/>
    <w:rsid w:val="00ED2F2B"/>
    <w:rsid w:val="00ED36DC"/>
    <w:rsid w:val="00ED79BD"/>
    <w:rsid w:val="00EF01F3"/>
    <w:rsid w:val="00EF2546"/>
    <w:rsid w:val="00EF4594"/>
    <w:rsid w:val="00EF7B33"/>
    <w:rsid w:val="00F00908"/>
    <w:rsid w:val="00F1326F"/>
    <w:rsid w:val="00F13DD6"/>
    <w:rsid w:val="00F153F0"/>
    <w:rsid w:val="00F16DCC"/>
    <w:rsid w:val="00F34EE0"/>
    <w:rsid w:val="00F35D21"/>
    <w:rsid w:val="00F361DE"/>
    <w:rsid w:val="00F427AF"/>
    <w:rsid w:val="00F612E2"/>
    <w:rsid w:val="00F64CA0"/>
    <w:rsid w:val="00F67324"/>
    <w:rsid w:val="00F74AE4"/>
    <w:rsid w:val="00F74CD5"/>
    <w:rsid w:val="00F81417"/>
    <w:rsid w:val="00F83BDA"/>
    <w:rsid w:val="00F90D86"/>
    <w:rsid w:val="00FA41BE"/>
    <w:rsid w:val="00FA6079"/>
    <w:rsid w:val="00FA6116"/>
    <w:rsid w:val="00FB02D9"/>
    <w:rsid w:val="00FB0B6A"/>
    <w:rsid w:val="00FB7534"/>
    <w:rsid w:val="00FC4527"/>
    <w:rsid w:val="00FC7904"/>
    <w:rsid w:val="00FD004F"/>
    <w:rsid w:val="00FD0419"/>
    <w:rsid w:val="00FD079E"/>
    <w:rsid w:val="00FD2EFA"/>
    <w:rsid w:val="00FD3065"/>
    <w:rsid w:val="00FE0590"/>
    <w:rsid w:val="00FE6C7B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75D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9362B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Clanek11"/>
    <w:qFormat/>
    <w:rsid w:val="007E77A6"/>
    <w:pPr>
      <w:keepNext/>
      <w:numPr>
        <w:numId w:val="3"/>
      </w:numPr>
      <w:spacing w:before="240" w:after="240" w:line="240" w:lineRule="atLeast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B870D8"/>
    <w:pPr>
      <w:ind w:firstLine="0"/>
    </w:pPr>
  </w:style>
  <w:style w:type="paragraph" w:customStyle="1" w:styleId="Clanek11">
    <w:name w:val="Clanek 1.1"/>
    <w:basedOn w:val="Nadpis2"/>
    <w:qFormat/>
    <w:rsid w:val="007E77A6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E06EC2"/>
    <w:pPr>
      <w:keepNext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link w:val="Text11Char"/>
    <w:uiPriority w:val="99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ormln"/>
    <w:next w:val="Normln"/>
    <w:rsid w:val="00090383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customStyle="1" w:styleId="Odrazkapro1a11">
    <w:name w:val="Odrazka pro 1 a 1.1"/>
    <w:basedOn w:val="Text11"/>
    <w:link w:val="Odrazkapro1a11Char"/>
    <w:qFormat/>
    <w:rsid w:val="00C93407"/>
    <w:pPr>
      <w:numPr>
        <w:numId w:val="5"/>
      </w:numPr>
      <w:tabs>
        <w:tab w:val="left" w:pos="992"/>
      </w:tabs>
      <w:ind w:left="992" w:hanging="425"/>
    </w:pPr>
  </w:style>
  <w:style w:type="paragraph" w:customStyle="1" w:styleId="HHTitle2">
    <w:name w:val="HH Title 2"/>
    <w:basedOn w:val="Normln"/>
    <w:rsid w:val="00090383"/>
    <w:pPr>
      <w:jc w:val="center"/>
    </w:pPr>
    <w:rPr>
      <w:b/>
      <w:caps/>
    </w:rPr>
  </w:style>
  <w:style w:type="paragraph" w:customStyle="1" w:styleId="Smluvnistranypreambule">
    <w:name w:val="Smluvni_strany_preambule"/>
    <w:basedOn w:val="Normln"/>
    <w:next w:val="Normln"/>
    <w:semiHidden/>
    <w:rsid w:val="0089362B"/>
    <w:pPr>
      <w:spacing w:before="480" w:after="240"/>
    </w:pPr>
    <w:rPr>
      <w:b/>
      <w:caps/>
    </w:rPr>
  </w:style>
  <w:style w:type="character" w:styleId="Sledovanodkaz">
    <w:name w:val="FollowedHyperlink"/>
    <w:basedOn w:val="Standardnpsmoodstavce"/>
    <w:semiHidden/>
    <w:rsid w:val="00F153F0"/>
    <w:rPr>
      <w:color w:val="800080"/>
      <w:u w:val="single"/>
    </w:rPr>
  </w:style>
  <w:style w:type="table" w:styleId="Mkatabulky">
    <w:name w:val="Table Grid"/>
    <w:basedOn w:val="Normlntabulka"/>
    <w:uiPriority w:val="39"/>
    <w:rsid w:val="00306F1C"/>
    <w:pPr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StyleBold">
    <w:name w:val="Style Bold"/>
    <w:basedOn w:val="Standardnpsmoodstavce"/>
    <w:semiHidden/>
    <w:rsid w:val="00995675"/>
    <w:rPr>
      <w:rFonts w:ascii="Times New Roman" w:hAnsi="Times New Roman"/>
      <w:b/>
      <w:bCs/>
    </w:rPr>
  </w:style>
  <w:style w:type="paragraph" w:customStyle="1" w:styleId="StyleTimesNewRomanBoldBoldAllcapsCentered">
    <w:name w:val="Style Times New Roman Bold Bold All caps Centered"/>
    <w:basedOn w:val="Normln"/>
    <w:semiHidden/>
    <w:rsid w:val="00995675"/>
    <w:pPr>
      <w:jc w:val="center"/>
    </w:pPr>
    <w:rPr>
      <w:b/>
      <w:bCs/>
      <w:caps/>
      <w:szCs w:val="20"/>
    </w:rPr>
  </w:style>
  <w:style w:type="paragraph" w:customStyle="1" w:styleId="StyleNadpis1CenteredLeft0cmFirstline0cm">
    <w:name w:val="Style Nadpis 1 + Centered Left:  0 cm First line:  0 cm"/>
    <w:basedOn w:val="Nadpis11"/>
    <w:semiHidden/>
    <w:rsid w:val="00995675"/>
    <w:pPr>
      <w:ind w:left="0"/>
      <w:jc w:val="center"/>
    </w:pPr>
    <w:rPr>
      <w:rFonts w:cs="Times New Roman"/>
      <w:szCs w:val="20"/>
    </w:rPr>
  </w:style>
  <w:style w:type="paragraph" w:customStyle="1" w:styleId="Odrazkaproa">
    <w:name w:val="Odrazka pro (a)"/>
    <w:basedOn w:val="Texta"/>
    <w:link w:val="OdrazkaproaChar"/>
    <w:qFormat/>
    <w:rsid w:val="00C93407"/>
    <w:pPr>
      <w:numPr>
        <w:numId w:val="6"/>
      </w:numPr>
      <w:tabs>
        <w:tab w:val="left" w:pos="1418"/>
      </w:tabs>
      <w:ind w:left="1417" w:hanging="425"/>
    </w:pPr>
  </w:style>
  <w:style w:type="character" w:customStyle="1" w:styleId="Text11Char">
    <w:name w:val="Text 1.1 Char"/>
    <w:basedOn w:val="Standardnpsmoodstavce"/>
    <w:link w:val="Text11"/>
    <w:uiPriority w:val="99"/>
    <w:rsid w:val="00C93407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C93407"/>
    <w:rPr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14716A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C93407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C93407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14716A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4716A"/>
    <w:rPr>
      <w:sz w:val="22"/>
      <w:lang w:eastAsia="en-US"/>
    </w:rPr>
  </w:style>
  <w:style w:type="paragraph" w:styleId="Textbubliny">
    <w:name w:val="Balloon Text"/>
    <w:basedOn w:val="Normln"/>
    <w:link w:val="TextbublinyChar"/>
    <w:rsid w:val="00105E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05E12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rsid w:val="00105E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05E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05E1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105E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05E12"/>
    <w:rPr>
      <w:b/>
      <w:bCs/>
      <w:lang w:eastAsia="en-US"/>
    </w:rPr>
  </w:style>
  <w:style w:type="paragraph" w:styleId="Nzev">
    <w:name w:val="Title"/>
    <w:basedOn w:val="Normln"/>
    <w:next w:val="Normln"/>
    <w:link w:val="NzevChar"/>
    <w:semiHidden/>
    <w:qFormat/>
    <w:rsid w:val="00090383"/>
    <w:pPr>
      <w:spacing w:before="0" w:after="300"/>
      <w:contextualSpacing/>
      <w:jc w:val="left"/>
    </w:pPr>
    <w:rPr>
      <w:rFonts w:eastAsiaTheme="majorEastAsia" w:cstheme="majorBidi"/>
      <w:b/>
      <w:caps/>
      <w:kern w:val="28"/>
      <w:szCs w:val="52"/>
    </w:rPr>
  </w:style>
  <w:style w:type="character" w:customStyle="1" w:styleId="NzevChar">
    <w:name w:val="Název Char"/>
    <w:basedOn w:val="Standardnpsmoodstavce"/>
    <w:link w:val="Nzev"/>
    <w:semiHidden/>
    <w:rsid w:val="00090383"/>
    <w:rPr>
      <w:rFonts w:eastAsiaTheme="majorEastAsia" w:cstheme="majorBidi"/>
      <w:b/>
      <w:caps/>
      <w:kern w:val="28"/>
      <w:sz w:val="22"/>
      <w:szCs w:val="52"/>
      <w:lang w:eastAsia="en-US"/>
    </w:rPr>
  </w:style>
  <w:style w:type="character" w:customStyle="1" w:styleId="nowrap">
    <w:name w:val="nowrap"/>
    <w:basedOn w:val="Standardnpsmoodstavce"/>
    <w:rsid w:val="00E60F06"/>
  </w:style>
  <w:style w:type="paragraph" w:styleId="Odstavecseseznamem">
    <w:name w:val="List Paragraph"/>
    <w:basedOn w:val="Normln"/>
    <w:uiPriority w:val="34"/>
    <w:qFormat/>
    <w:rsid w:val="00014EA6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432942"/>
    <w:rPr>
      <w:szCs w:val="24"/>
      <w:lang w:eastAsia="en-US"/>
    </w:rPr>
  </w:style>
  <w:style w:type="character" w:customStyle="1" w:styleId="preformatted">
    <w:name w:val="preformatted"/>
    <w:basedOn w:val="Standardnpsmoodstavce"/>
    <w:rsid w:val="006D1566"/>
  </w:style>
  <w:style w:type="paragraph" w:styleId="Revize">
    <w:name w:val="Revision"/>
    <w:hidden/>
    <w:uiPriority w:val="99"/>
    <w:semiHidden/>
    <w:rsid w:val="00345768"/>
    <w:rPr>
      <w:sz w:val="22"/>
      <w:szCs w:val="24"/>
      <w:lang w:eastAsia="en-US"/>
    </w:rPr>
  </w:style>
  <w:style w:type="paragraph" w:customStyle="1" w:styleId="Default">
    <w:name w:val="Default"/>
    <w:rsid w:val="00020C9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1A5D7-BE21-40C5-91A9-ABA36305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2656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2025-06-04T11:34:00Z</dcterms:created>
  <dcterms:modified xsi:type="dcterms:W3CDTF">2025-06-04T12:51:00Z</dcterms:modified>
</cp:coreProperties>
</file>