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014FED64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7958E7">
            <w:rPr>
              <w:sz w:val="16"/>
              <w:szCs w:val="16"/>
            </w:rPr>
            <w:t>SMK/023904/2025</w:t>
          </w:r>
        </w:sdtContent>
      </w:sdt>
      <w:bookmarkEnd w:id="0"/>
    </w:p>
    <w:p w14:paraId="5C25C22D" w14:textId="1BAE0B84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sdt>
            <w:sdtPr>
              <w:rPr>
                <w:sz w:val="16"/>
                <w:szCs w:val="16"/>
              </w:rPr>
              <w:alias w:val="cislo_jednaci"/>
              <w:tag w:val="cislo_jednaci"/>
              <w:id w:val="610867368"/>
              <w:placeholder>
                <w:docPart w:val="3F6CD2FD6C7544E6B9D5AA60D47CEAEA"/>
              </w:placeholder>
              <w:text/>
            </w:sdtPr>
            <w:sdtEndPr/>
            <w:sdtContent>
              <w:r w:rsidR="007958E7">
                <w:rPr>
                  <w:sz w:val="16"/>
                  <w:szCs w:val="16"/>
                </w:rPr>
                <w:t>SMK/023904/2025</w:t>
              </w:r>
            </w:sdtContent>
          </w:sdt>
        </w:sdtContent>
      </w:sdt>
      <w:bookmarkEnd w:id="1"/>
    </w:p>
    <w:p w14:paraId="2F971004" w14:textId="4EEDA0A1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958E7">
            <w:rPr>
              <w:sz w:val="16"/>
              <w:szCs w:val="16"/>
            </w:rPr>
            <w:t>SML/896/2025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4DAF7F8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09348A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příjemce:</w:t>
      </w:r>
    </w:p>
    <w:p w14:paraId="1CC83FE5" w14:textId="1190338B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právnická osoba</w:t>
      </w:r>
    </w:p>
    <w:p w14:paraId="49480856" w14:textId="27E2093D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název: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9D2EEA" w:rsidRPr="009D2EEA">
        <w:rPr>
          <w:rFonts w:cs="Arial"/>
          <w:b/>
          <w:bCs/>
          <w:color w:val="000000" w:themeColor="text1"/>
          <w:sz w:val="22"/>
        </w:rPr>
        <w:t>MICHELLE Karviná z.s.</w:t>
      </w:r>
    </w:p>
    <w:p w14:paraId="6B74A468" w14:textId="3E898761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číslo účtu: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9D2EEA">
        <w:rPr>
          <w:rFonts w:cs="Arial"/>
          <w:color w:val="000000" w:themeColor="text1"/>
          <w:sz w:val="22"/>
        </w:rPr>
        <w:t>1665975309/0800</w:t>
      </w:r>
    </w:p>
    <w:p w14:paraId="63FD3898" w14:textId="1ED1461B" w:rsidR="009E5491" w:rsidRPr="0009348A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sídlo: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9D2EEA">
        <w:rPr>
          <w:rFonts w:cs="Arial"/>
          <w:color w:val="000000" w:themeColor="text1"/>
          <w:sz w:val="22"/>
        </w:rPr>
        <w:t>Čsl. Armády 2861/11, 733 01 Karviná-Hranice</w:t>
      </w:r>
    </w:p>
    <w:p w14:paraId="65AF4ECD" w14:textId="1443C15F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IČO: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7958E7">
        <w:rPr>
          <w:rFonts w:cs="Arial"/>
          <w:color w:val="000000" w:themeColor="text1"/>
          <w:sz w:val="22"/>
        </w:rPr>
        <w:t>22729739</w:t>
      </w:r>
    </w:p>
    <w:p w14:paraId="116F0B3B" w14:textId="38EF8421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DIČ: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7958E7">
        <w:rPr>
          <w:rFonts w:cs="Arial"/>
          <w:color w:val="000000" w:themeColor="text1"/>
          <w:sz w:val="22"/>
        </w:rPr>
        <w:t>CZ22729738</w:t>
      </w:r>
    </w:p>
    <w:p w14:paraId="6C0E9A77" w14:textId="541A8FE4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 xml:space="preserve">zapsaný v rejstříku 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9D2EEA" w:rsidRPr="009D2EEA">
        <w:rPr>
          <w:rFonts w:cs="Arial"/>
          <w:color w:val="000000" w:themeColor="text1"/>
          <w:sz w:val="22"/>
        </w:rPr>
        <w:t>L 8121 vedená u Krajského soudu v Ostravě</w:t>
      </w:r>
    </w:p>
    <w:p w14:paraId="44395C50" w14:textId="77777777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72838BBE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zastoupený: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9D2EEA">
        <w:rPr>
          <w:rFonts w:cs="Arial"/>
          <w:color w:val="000000" w:themeColor="text1"/>
          <w:sz w:val="22"/>
        </w:rPr>
        <w:t>Ivanou Polákovou, předsedou rady</w:t>
      </w:r>
    </w:p>
    <w:p w14:paraId="4539FD41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EF258E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Pr="00EF258E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4874D009" w:rsidR="002042D1" w:rsidRPr="006676B9" w:rsidRDefault="008C39A6" w:rsidP="006676B9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i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09348A">
        <w:rPr>
          <w:rFonts w:cs="Arial"/>
          <w:sz w:val="22"/>
        </w:rPr>
        <w:lastRenderedPageBreak/>
        <w:t>individuálně posouzené žádosti</w:t>
      </w:r>
      <w:r w:rsidR="0009348A" w:rsidRPr="0009348A">
        <w:rPr>
          <w:rFonts w:cs="Arial"/>
          <w:sz w:val="22"/>
        </w:rPr>
        <w:t>.</w:t>
      </w:r>
    </w:p>
    <w:p w14:paraId="19548067" w14:textId="21B1BE74" w:rsidR="00FD3F90" w:rsidRPr="0009348A" w:rsidRDefault="00FD3F90" w:rsidP="0009348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09348A">
        <w:rPr>
          <w:rFonts w:cs="Arial"/>
          <w:bCs/>
          <w:sz w:val="22"/>
        </w:rPr>
        <w:t>Příjemce prohlašuje, že není osobou</w:t>
      </w:r>
      <w:r w:rsidR="0001327B" w:rsidRPr="0009348A">
        <w:rPr>
          <w:rFonts w:cs="Arial"/>
          <w:bCs/>
          <w:sz w:val="22"/>
        </w:rPr>
        <w:t>,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>se kterou</w:t>
      </w:r>
      <w:r w:rsidR="0001327B" w:rsidRPr="0009348A">
        <w:rPr>
          <w:rFonts w:cs="Arial"/>
          <w:bCs/>
          <w:sz w:val="22"/>
        </w:rPr>
        <w:t xml:space="preserve"> je zakázáno uzavřít tuto smlouvu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 xml:space="preserve">ve smyslu </w:t>
      </w:r>
      <w:r w:rsidRPr="0009348A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09348A">
        <w:rPr>
          <w:rFonts w:cs="Arial"/>
          <w:bCs/>
          <w:sz w:val="22"/>
        </w:rPr>
        <w:t>ské unie dne 31. 7. 2014,</w:t>
      </w:r>
      <w:r w:rsidRPr="0009348A">
        <w:rPr>
          <w:rFonts w:cs="Arial"/>
          <w:bCs/>
          <w:sz w:val="22"/>
        </w:rPr>
        <w:t xml:space="preserve"> L 229), ve znění</w:t>
      </w:r>
      <w:r w:rsidR="007A15A6" w:rsidRPr="0009348A">
        <w:rPr>
          <w:rFonts w:cs="Arial"/>
          <w:bCs/>
          <w:sz w:val="22"/>
        </w:rPr>
        <w:t xml:space="preserve"> pozdějších změn.</w:t>
      </w:r>
      <w:r w:rsidRPr="0009348A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Pr="004F6FE8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FEB6FD9" w14:textId="77777777" w:rsidR="0009348A" w:rsidRPr="00C97CE6" w:rsidRDefault="0009348A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74CE201F" w:rsidR="0048401E" w:rsidRPr="006676B9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9D2EEA">
        <w:rPr>
          <w:rFonts w:eastAsia="Times New Roman" w:cs="Arial"/>
          <w:sz w:val="22"/>
          <w:lang w:eastAsia="cs-CZ" w:bidi="ar-SA"/>
        </w:rPr>
        <w:t>150.000,-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9D2EEA">
        <w:rPr>
          <w:rFonts w:eastAsia="Times New Roman" w:cs="Arial"/>
          <w:sz w:val="22"/>
          <w:lang w:eastAsia="cs-CZ" w:bidi="ar-SA"/>
        </w:rPr>
        <w:t>150.000,-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>ve výši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9D2EEA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B01A12F" w14:textId="18D00AA2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791000DF" w14:textId="77777777" w:rsidR="0099373B" w:rsidRPr="006676B9" w:rsidRDefault="0099373B" w:rsidP="006676B9">
      <w:pPr>
        <w:pStyle w:val="Odstavecseseznamem"/>
        <w:rPr>
          <w:rFonts w:eastAsia="Times New Roman" w:cs="Arial"/>
          <w:sz w:val="22"/>
          <w:highlight w:val="yellow"/>
          <w:lang w:eastAsia="cs-CZ" w:bidi="ar-SA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3C458F89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projektu</w:t>
      </w:r>
      <w:r w:rsidR="00C334F6" w:rsidRPr="0099373B">
        <w:rPr>
          <w:rFonts w:cs="Arial"/>
          <w:sz w:val="22"/>
        </w:rPr>
        <w:t xml:space="preserve"> </w:t>
      </w:r>
      <w:r w:rsidR="009D2EEA">
        <w:rPr>
          <w:rFonts w:cs="Arial"/>
          <w:sz w:val="22"/>
        </w:rPr>
        <w:t>Činnost MICHELLE Karviná v roce 2025</w:t>
      </w:r>
      <w:r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specifikovaného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9D2EEA">
        <w:rPr>
          <w:rFonts w:cs="Arial"/>
          <w:sz w:val="22"/>
        </w:rPr>
        <w:t>20.02.2025</w:t>
      </w:r>
      <w:r w:rsidRPr="0099373B">
        <w:rPr>
          <w:rFonts w:cs="Arial"/>
          <w:sz w:val="22"/>
        </w:rPr>
        <w:t>, č. j.</w:t>
      </w:r>
      <w:r w:rsidR="009149CC" w:rsidRPr="0099373B">
        <w:rPr>
          <w:rFonts w:cs="Arial"/>
          <w:sz w:val="22"/>
        </w:rPr>
        <w:t xml:space="preserve"> </w:t>
      </w:r>
      <w:r w:rsidR="009D2EEA">
        <w:rPr>
          <w:rFonts w:cs="Arial"/>
          <w:sz w:val="22"/>
        </w:rPr>
        <w:t>SMK/023904/2025</w:t>
      </w:r>
      <w:r w:rsidRPr="0099373B">
        <w:rPr>
          <w:rFonts w:cs="Arial"/>
          <w:sz w:val="22"/>
        </w:rPr>
        <w:t>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2C8B6283" w:rsidR="00C66DDF" w:rsidRPr="006676B9" w:rsidRDefault="009D2EEA" w:rsidP="009D2EEA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i/>
          <w:sz w:val="22"/>
        </w:rPr>
      </w:pPr>
      <w:r>
        <w:rPr>
          <w:rFonts w:cs="Arial"/>
          <w:bCs/>
          <w:i/>
          <w:sz w:val="22"/>
        </w:rPr>
        <w:t>Činnost MICHELLE Karviná v roce 2025</w:t>
      </w:r>
    </w:p>
    <w:p w14:paraId="66C57CBE" w14:textId="7185D660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9D2EEA">
        <w:rPr>
          <w:rFonts w:cs="Arial"/>
          <w:bCs/>
          <w:color w:val="000000"/>
          <w:sz w:val="22"/>
        </w:rPr>
        <w:t>31.12.2025</w:t>
      </w:r>
      <w:r w:rsidRPr="00072070">
        <w:rPr>
          <w:rFonts w:cs="Arial"/>
          <w:bCs/>
          <w:color w:val="000000"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0F784315" w14:textId="77777777" w:rsidR="001E1576" w:rsidRDefault="001E1576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09348A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09348A">
        <w:rPr>
          <w:rFonts w:cs="Arial"/>
          <w:sz w:val="22"/>
        </w:rPr>
        <w:t>21</w:t>
      </w:r>
      <w:r w:rsidRPr="0009348A">
        <w:rPr>
          <w:rFonts w:cs="Arial"/>
          <w:sz w:val="22"/>
        </w:rPr>
        <w:t xml:space="preserve"> dnů po nabytí účinnosti této smlouvy</w:t>
      </w:r>
      <w:r w:rsidR="00072070" w:rsidRPr="0009348A">
        <w:rPr>
          <w:rFonts w:cs="Arial"/>
          <w:sz w:val="22"/>
        </w:rPr>
        <w:t>.</w:t>
      </w:r>
    </w:p>
    <w:p w14:paraId="23B6EFDF" w14:textId="3C1D0E1C" w:rsidR="00972BE2" w:rsidRPr="006676B9" w:rsidRDefault="00972BE2" w:rsidP="00614999">
      <w:pPr>
        <w:pStyle w:val="Zhlav"/>
        <w:rPr>
          <w:i/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4430FD8F" w14:textId="77777777" w:rsidR="00EC5FFF" w:rsidRDefault="00EC5FFF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3183520A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9D2EEA">
        <w:rPr>
          <w:rFonts w:cs="Arial"/>
          <w:sz w:val="22"/>
        </w:rPr>
        <w:t>16.02.2026.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proofErr w:type="spellStart"/>
      <w:r w:rsidR="00975CD0" w:rsidRPr="002F5C85">
        <w:rPr>
          <w:sz w:val="22"/>
          <w:szCs w:val="22"/>
        </w:rPr>
        <w:t>karviná</w:t>
      </w:r>
      <w:proofErr w:type="spellEnd"/>
      <w:r w:rsidR="00975CD0" w:rsidRPr="002F5C85">
        <w:rPr>
          <w:sz w:val="22"/>
          <w:szCs w:val="22"/>
        </w:rPr>
        <w:t>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A52DA86" w:rsidR="009867A4" w:rsidRPr="0009348A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i/>
          <w:sz w:val="22"/>
        </w:rPr>
      </w:pPr>
      <w:r w:rsidRPr="0009348A">
        <w:rPr>
          <w:rFonts w:cs="Arial"/>
          <w:sz w:val="22"/>
        </w:rPr>
        <w:t>Číslo účtu, na který se vrací nevyčerpané finanční prostředky</w:t>
      </w:r>
      <w:r w:rsidR="00AD24BA" w:rsidRPr="0009348A">
        <w:rPr>
          <w:rFonts w:cs="Arial"/>
          <w:sz w:val="22"/>
        </w:rPr>
        <w:t>,</w:t>
      </w:r>
      <w:r w:rsidRPr="0009348A">
        <w:rPr>
          <w:rFonts w:cs="Arial"/>
          <w:sz w:val="22"/>
        </w:rPr>
        <w:t xml:space="preserve"> je</w:t>
      </w:r>
      <w:r w:rsidR="00EE367F" w:rsidRPr="0009348A">
        <w:rPr>
          <w:rFonts w:cs="Arial"/>
          <w:sz w:val="22"/>
        </w:rPr>
        <w:t xml:space="preserve"> účet poskytovatele uvedený v článku I.</w:t>
      </w:r>
      <w:r w:rsidR="00AD24BA" w:rsidRPr="0009348A">
        <w:rPr>
          <w:rFonts w:cs="Arial"/>
          <w:sz w:val="22"/>
        </w:rPr>
        <w:t xml:space="preserve"> této smlouvy</w:t>
      </w:r>
      <w:r w:rsidR="0009348A" w:rsidRPr="0009348A">
        <w:rPr>
          <w:rFonts w:cs="Arial"/>
          <w:sz w:val="22"/>
        </w:rPr>
        <w:t>,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</w:t>
      </w:r>
      <w:r w:rsidRPr="004861EB">
        <w:rPr>
          <w:rFonts w:cs="Arial"/>
          <w:sz w:val="22"/>
        </w:rPr>
        <w:lastRenderedPageBreak/>
        <w:t>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61DA8B8C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9D2EEA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9D2EEA">
        <w:rPr>
          <w:rFonts w:cs="Arial"/>
          <w:sz w:val="22"/>
        </w:rPr>
        <w:t>31.12.2025</w:t>
      </w:r>
      <w:r w:rsidR="00581067" w:rsidRPr="00072070">
        <w:rPr>
          <w:rFonts w:cs="Arial"/>
          <w:sz w:val="22"/>
        </w:rPr>
        <w:t xml:space="preserve"> 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9D2EEA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9D2EEA">
        <w:rPr>
          <w:rFonts w:cs="Arial"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5EC3AB1" w14:textId="058A9035" w:rsidR="00581067" w:rsidRPr="001E1576" w:rsidRDefault="00581067" w:rsidP="001E1576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oprávněn </w:t>
      </w:r>
      <w:r w:rsidR="00AA3220" w:rsidRPr="003D28A2">
        <w:rPr>
          <w:rFonts w:cs="Arial"/>
          <w:sz w:val="22"/>
        </w:rPr>
        <w:t>vyúčtovat</w:t>
      </w:r>
      <w:r w:rsidRPr="003D28A2">
        <w:rPr>
          <w:rFonts w:cs="Arial"/>
          <w:sz w:val="22"/>
        </w:rPr>
        <w:t xml:space="preserve"> </w:t>
      </w:r>
      <w:r w:rsidR="002B241F" w:rsidRPr="003D28A2">
        <w:rPr>
          <w:rFonts w:cs="Arial"/>
          <w:sz w:val="22"/>
        </w:rPr>
        <w:t xml:space="preserve">uznatelné </w:t>
      </w:r>
      <w:r w:rsidRPr="003D28A2">
        <w:rPr>
          <w:rFonts w:cs="Arial"/>
          <w:sz w:val="22"/>
        </w:rPr>
        <w:t>náklady paušální částkou do výše:</w:t>
      </w:r>
      <w:r w:rsidR="009D2EEA">
        <w:rPr>
          <w:rFonts w:cs="Arial"/>
          <w:sz w:val="22"/>
        </w:rPr>
        <w:t xml:space="preserve"> 0 </w:t>
      </w:r>
      <w:r w:rsidRPr="009D2EEA">
        <w:rPr>
          <w:rFonts w:cs="Arial"/>
          <w:bCs/>
          <w:sz w:val="22"/>
        </w:rPr>
        <w:t>Kč.</w:t>
      </w:r>
    </w:p>
    <w:p w14:paraId="6E70AA92" w14:textId="77777777" w:rsidR="00072070" w:rsidRPr="006676B9" w:rsidRDefault="00072070" w:rsidP="00017563">
      <w:pPr>
        <w:pStyle w:val="Zkladntext"/>
        <w:widowControl w:val="0"/>
        <w:spacing w:before="120"/>
        <w:ind w:left="284"/>
        <w:rPr>
          <w:rFonts w:cs="Arial"/>
          <w:bCs/>
          <w:i/>
          <w:sz w:val="22"/>
          <w:highlight w:val="yellow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1860F7A" w14:textId="0B52CE1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F0C960F" w14:textId="02B92EA3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2B8E5C0" w14:textId="153ED45F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3A72CD8F" w:rsidR="00431F86" w:rsidRPr="00773314" w:rsidRDefault="00431F86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773314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  <w:r w:rsidR="00381424" w:rsidRPr="00773314">
        <w:rPr>
          <w:rFonts w:cs="Arial"/>
          <w:bCs/>
          <w:i/>
          <w:sz w:val="22"/>
        </w:rPr>
        <w:t>)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578A993C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</w:t>
      </w:r>
      <w:r w:rsidR="00DF4B5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</w:t>
      </w:r>
      <w:r w:rsidR="00DF4B5F">
        <w:rPr>
          <w:rFonts w:cs="Arial"/>
          <w:sz w:val="22"/>
        </w:rPr>
        <w:t>Zastupitelstvo</w:t>
      </w:r>
      <w:r w:rsidR="00EF4089" w:rsidRPr="002E403B">
        <w:rPr>
          <w:rFonts w:cs="Arial"/>
          <w:sz w:val="22"/>
        </w:rPr>
        <w:t xml:space="preserve"> města Karviné</w:t>
      </w:r>
      <w:r w:rsidR="00EF4089" w:rsidRPr="000B397E">
        <w:rPr>
          <w:rFonts w:cs="Arial"/>
          <w:sz w:val="22"/>
        </w:rPr>
        <w:t xml:space="preserve"> usnesením č. </w:t>
      </w:r>
      <w:r w:rsidR="00193565">
        <w:rPr>
          <w:rFonts w:cs="Arial"/>
          <w:sz w:val="22"/>
        </w:rPr>
        <w:t>401</w:t>
      </w:r>
      <w:r w:rsidR="002E403B" w:rsidRPr="000B397E">
        <w:rPr>
          <w:rFonts w:cs="Arial"/>
          <w:sz w:val="22"/>
        </w:rPr>
        <w:t xml:space="preserve"> </w:t>
      </w:r>
      <w:r w:rsidR="00EF4089" w:rsidRPr="000B397E">
        <w:rPr>
          <w:rFonts w:cs="Arial"/>
          <w:sz w:val="22"/>
        </w:rPr>
        <w:t>ze dne</w:t>
      </w:r>
      <w:r w:rsidR="009149CC" w:rsidRPr="000B397E">
        <w:rPr>
          <w:rFonts w:cs="Arial"/>
          <w:sz w:val="22"/>
        </w:rPr>
        <w:t xml:space="preserve"> </w:t>
      </w:r>
      <w:r w:rsidR="00DF4B5F">
        <w:rPr>
          <w:rFonts w:cs="Arial"/>
          <w:sz w:val="22"/>
        </w:rPr>
        <w:t>19</w:t>
      </w:r>
      <w:r w:rsidR="002E403B">
        <w:rPr>
          <w:rFonts w:cs="Arial"/>
          <w:sz w:val="22"/>
        </w:rPr>
        <w:t>.0</w:t>
      </w:r>
      <w:r w:rsidR="00DF4B5F">
        <w:rPr>
          <w:rFonts w:cs="Arial"/>
          <w:sz w:val="22"/>
        </w:rPr>
        <w:t>5</w:t>
      </w:r>
      <w:r w:rsidR="002E403B">
        <w:rPr>
          <w:rFonts w:cs="Arial"/>
          <w:sz w:val="22"/>
        </w:rPr>
        <w:t>.2025.</w:t>
      </w:r>
      <w:r w:rsidR="002E403B" w:rsidRPr="000B397E">
        <w:rPr>
          <w:rFonts w:cs="Arial"/>
          <w:sz w:val="22"/>
        </w:rPr>
        <w:t xml:space="preserve">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4ABF2714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882FA1">
        <w:rPr>
          <w:rFonts w:cs="Arial"/>
          <w:sz w:val="22"/>
        </w:rPr>
        <w:t>28.05.2025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="00882FA1">
        <w:rPr>
          <w:rFonts w:cs="Arial"/>
          <w:sz w:val="22"/>
        </w:rPr>
        <w:tab/>
      </w:r>
      <w:r w:rsidRPr="002F583F">
        <w:rPr>
          <w:rFonts w:cs="Arial"/>
          <w:sz w:val="22"/>
        </w:rPr>
        <w:t xml:space="preserve">V Karviné </w:t>
      </w:r>
      <w:r w:rsidR="00882FA1">
        <w:rPr>
          <w:rFonts w:cs="Arial"/>
          <w:sz w:val="22"/>
        </w:rPr>
        <w:t>28.05.2025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223A7622" w14:textId="77777777" w:rsidR="001E1576" w:rsidRDefault="001E1576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4430D731" w:rsidR="00F50251" w:rsidRPr="002F583F" w:rsidRDefault="0009348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9D2EEA">
        <w:rPr>
          <w:rFonts w:cs="Arial"/>
          <w:i/>
          <w:sz w:val="22"/>
        </w:rPr>
        <w:t>Ivana Poláková</w:t>
      </w:r>
    </w:p>
    <w:p w14:paraId="71F1727F" w14:textId="2A8A0037" w:rsidR="00F50251" w:rsidRPr="002F583F" w:rsidRDefault="0009348A" w:rsidP="0009348A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9D2EEA">
        <w:rPr>
          <w:rFonts w:cs="Arial"/>
          <w:i/>
          <w:sz w:val="22"/>
        </w:rPr>
        <w:t>předseda rady</w:t>
      </w:r>
    </w:p>
    <w:sectPr w:rsidR="00F50251" w:rsidRPr="002F583F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A22BAF"/>
    <w:multiLevelType w:val="hybridMultilevel"/>
    <w:tmpl w:val="536255EE"/>
    <w:lvl w:ilvl="0" w:tplc="841819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701">
    <w:abstractNumId w:val="16"/>
  </w:num>
  <w:num w:numId="2" w16cid:durableId="1945115773">
    <w:abstractNumId w:val="20"/>
  </w:num>
  <w:num w:numId="3" w16cid:durableId="259873887">
    <w:abstractNumId w:val="8"/>
  </w:num>
  <w:num w:numId="4" w16cid:durableId="27294915">
    <w:abstractNumId w:val="32"/>
  </w:num>
  <w:num w:numId="5" w16cid:durableId="1052653279">
    <w:abstractNumId w:val="26"/>
  </w:num>
  <w:num w:numId="6" w16cid:durableId="1894807482">
    <w:abstractNumId w:val="24"/>
  </w:num>
  <w:num w:numId="7" w16cid:durableId="1778407471">
    <w:abstractNumId w:val="13"/>
  </w:num>
  <w:num w:numId="8" w16cid:durableId="1926183700">
    <w:abstractNumId w:val="23"/>
  </w:num>
  <w:num w:numId="9" w16cid:durableId="2105806724">
    <w:abstractNumId w:val="33"/>
  </w:num>
  <w:num w:numId="10" w16cid:durableId="568931013">
    <w:abstractNumId w:val="17"/>
  </w:num>
  <w:num w:numId="11" w16cid:durableId="1587879192">
    <w:abstractNumId w:val="6"/>
  </w:num>
  <w:num w:numId="12" w16cid:durableId="2118210523">
    <w:abstractNumId w:val="1"/>
  </w:num>
  <w:num w:numId="13" w16cid:durableId="161312929">
    <w:abstractNumId w:val="19"/>
  </w:num>
  <w:num w:numId="14" w16cid:durableId="1548250341">
    <w:abstractNumId w:val="35"/>
  </w:num>
  <w:num w:numId="15" w16cid:durableId="2010018625">
    <w:abstractNumId w:val="18"/>
  </w:num>
  <w:num w:numId="16" w16cid:durableId="1052734426">
    <w:abstractNumId w:val="36"/>
  </w:num>
  <w:num w:numId="17" w16cid:durableId="1218053970">
    <w:abstractNumId w:val="22"/>
  </w:num>
  <w:num w:numId="18" w16cid:durableId="1525485822">
    <w:abstractNumId w:val="30"/>
  </w:num>
  <w:num w:numId="19" w16cid:durableId="1592156514">
    <w:abstractNumId w:val="44"/>
  </w:num>
  <w:num w:numId="20" w16cid:durableId="1425807400">
    <w:abstractNumId w:val="28"/>
  </w:num>
  <w:num w:numId="21" w16cid:durableId="1745109252">
    <w:abstractNumId w:val="7"/>
  </w:num>
  <w:num w:numId="22" w16cid:durableId="721904920">
    <w:abstractNumId w:val="12"/>
  </w:num>
  <w:num w:numId="23" w16cid:durableId="1610236147">
    <w:abstractNumId w:val="2"/>
  </w:num>
  <w:num w:numId="24" w16cid:durableId="1035038292">
    <w:abstractNumId w:val="39"/>
  </w:num>
  <w:num w:numId="25" w16cid:durableId="1117455566">
    <w:abstractNumId w:val="47"/>
  </w:num>
  <w:num w:numId="26" w16cid:durableId="1986002977">
    <w:abstractNumId w:val="27"/>
  </w:num>
  <w:num w:numId="27" w16cid:durableId="35392136">
    <w:abstractNumId w:val="45"/>
  </w:num>
  <w:num w:numId="28" w16cid:durableId="538056588">
    <w:abstractNumId w:val="42"/>
  </w:num>
  <w:num w:numId="29" w16cid:durableId="651715819">
    <w:abstractNumId w:val="5"/>
  </w:num>
  <w:num w:numId="30" w16cid:durableId="240793931">
    <w:abstractNumId w:val="38"/>
  </w:num>
  <w:num w:numId="31" w16cid:durableId="2124808252">
    <w:abstractNumId w:val="15"/>
  </w:num>
  <w:num w:numId="32" w16cid:durableId="1447189582">
    <w:abstractNumId w:val="10"/>
  </w:num>
  <w:num w:numId="33" w16cid:durableId="1396007674">
    <w:abstractNumId w:val="31"/>
  </w:num>
  <w:num w:numId="34" w16cid:durableId="1728675589">
    <w:abstractNumId w:val="34"/>
  </w:num>
  <w:num w:numId="35" w16cid:durableId="732315864">
    <w:abstractNumId w:val="43"/>
  </w:num>
  <w:num w:numId="36" w16cid:durableId="1264799480">
    <w:abstractNumId w:val="40"/>
  </w:num>
  <w:num w:numId="37" w16cid:durableId="1849903653">
    <w:abstractNumId w:val="9"/>
  </w:num>
  <w:num w:numId="38" w16cid:durableId="1187525228">
    <w:abstractNumId w:val="14"/>
  </w:num>
  <w:num w:numId="39" w16cid:durableId="1071736480">
    <w:abstractNumId w:val="29"/>
  </w:num>
  <w:num w:numId="40" w16cid:durableId="1698121821">
    <w:abstractNumId w:val="25"/>
  </w:num>
  <w:num w:numId="41" w16cid:durableId="352153344">
    <w:abstractNumId w:val="4"/>
  </w:num>
  <w:num w:numId="42" w16cid:durableId="1269505967">
    <w:abstractNumId w:val="21"/>
  </w:num>
  <w:num w:numId="43" w16cid:durableId="1643459851">
    <w:abstractNumId w:val="0"/>
  </w:num>
  <w:num w:numId="44" w16cid:durableId="2097941743">
    <w:abstractNumId w:val="37"/>
  </w:num>
  <w:num w:numId="45" w16cid:durableId="1748502287">
    <w:abstractNumId w:val="3"/>
  </w:num>
  <w:num w:numId="46" w16cid:durableId="545718387">
    <w:abstractNumId w:val="11"/>
  </w:num>
  <w:num w:numId="47" w16cid:durableId="1260681052">
    <w:abstractNumId w:val="46"/>
  </w:num>
  <w:num w:numId="48" w16cid:durableId="492328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48A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3565"/>
    <w:rsid w:val="00197E3A"/>
    <w:rsid w:val="001A1D6D"/>
    <w:rsid w:val="001A34E1"/>
    <w:rsid w:val="001A6BB3"/>
    <w:rsid w:val="001B54F7"/>
    <w:rsid w:val="001C1AF5"/>
    <w:rsid w:val="001C38BA"/>
    <w:rsid w:val="001C6B11"/>
    <w:rsid w:val="001C6BF1"/>
    <w:rsid w:val="001D44D3"/>
    <w:rsid w:val="001D62C6"/>
    <w:rsid w:val="001E04BD"/>
    <w:rsid w:val="001E1576"/>
    <w:rsid w:val="001E42C6"/>
    <w:rsid w:val="001F0122"/>
    <w:rsid w:val="001F2B6C"/>
    <w:rsid w:val="001F6015"/>
    <w:rsid w:val="001F6D00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403B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1424"/>
    <w:rsid w:val="00391B8C"/>
    <w:rsid w:val="003A0AD1"/>
    <w:rsid w:val="003A147B"/>
    <w:rsid w:val="003A2B9E"/>
    <w:rsid w:val="003B12FB"/>
    <w:rsid w:val="003B399F"/>
    <w:rsid w:val="003B4B22"/>
    <w:rsid w:val="003B51C8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434C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2FF8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800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2986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4685B"/>
    <w:rsid w:val="00750F82"/>
    <w:rsid w:val="00750F8E"/>
    <w:rsid w:val="00751BC1"/>
    <w:rsid w:val="007610C6"/>
    <w:rsid w:val="00764B87"/>
    <w:rsid w:val="00766BE3"/>
    <w:rsid w:val="00770C56"/>
    <w:rsid w:val="00772019"/>
    <w:rsid w:val="00773314"/>
    <w:rsid w:val="00775F18"/>
    <w:rsid w:val="00780A92"/>
    <w:rsid w:val="00790AEB"/>
    <w:rsid w:val="007958E7"/>
    <w:rsid w:val="00797772"/>
    <w:rsid w:val="007A15A6"/>
    <w:rsid w:val="007A1928"/>
    <w:rsid w:val="007A2FDE"/>
    <w:rsid w:val="007A4F16"/>
    <w:rsid w:val="007A6AAB"/>
    <w:rsid w:val="007A6CC1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2FA1"/>
    <w:rsid w:val="008846FC"/>
    <w:rsid w:val="008902B1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2EEA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500E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50B"/>
    <w:rsid w:val="00CE264F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0D26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4B5F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5FFF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F6CD2FD6C7544E6B9D5AA60D47CE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5D147-78A7-46D1-8A83-A4A50A995701}"/>
      </w:docPartPr>
      <w:docPartBody>
        <w:p w:rsidR="00B35C5B" w:rsidRDefault="00B35C5B" w:rsidP="00B35C5B">
          <w:pPr>
            <w:pStyle w:val="3F6CD2FD6C7544E6B9D5AA60D47CEAEA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1C6B11"/>
    <w:rsid w:val="002B46AE"/>
    <w:rsid w:val="0050434C"/>
    <w:rsid w:val="00552FF8"/>
    <w:rsid w:val="00612800"/>
    <w:rsid w:val="00642945"/>
    <w:rsid w:val="009A489E"/>
    <w:rsid w:val="00A41F82"/>
    <w:rsid w:val="00B35C5B"/>
    <w:rsid w:val="00CA500E"/>
    <w:rsid w:val="00CE264F"/>
    <w:rsid w:val="00E35EE9"/>
    <w:rsid w:val="00E67019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  <w:style w:type="paragraph" w:customStyle="1" w:styleId="3F6CD2FD6C7544E6B9D5AA60D47CEAEA">
    <w:name w:val="3F6CD2FD6C7544E6B9D5AA60D47CEAEA"/>
    <w:rsid w:val="00B35C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2199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1</cp:revision>
  <cp:lastPrinted>2025-05-22T07:36:00Z</cp:lastPrinted>
  <dcterms:created xsi:type="dcterms:W3CDTF">2025-05-22T07:27:00Z</dcterms:created>
  <dcterms:modified xsi:type="dcterms:W3CDTF">2025-06-04T11:52:00Z</dcterms:modified>
  <cp:category>MMK.01.02.01</cp:category>
</cp:coreProperties>
</file>