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369331F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KK01556/2025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263221E7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0F53F0">
        <w:rPr>
          <w:rFonts w:eastAsia="Times New Roman"/>
          <w:b/>
          <w:bCs/>
          <w:lang w:eastAsia="cs-CZ"/>
        </w:rPr>
        <w:t>Obec Dasnice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3BB2FB28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F53F0">
        <w:rPr>
          <w:rFonts w:eastAsia="Times New Roman"/>
          <w:bCs/>
          <w:lang w:eastAsia="cs-CZ"/>
        </w:rPr>
        <w:t>č.p. 42, 35709 Dasnice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6E5CC827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F53F0">
        <w:rPr>
          <w:rFonts w:eastAsia="Times New Roman"/>
          <w:bCs/>
          <w:lang w:eastAsia="cs-CZ"/>
        </w:rPr>
        <w:t>259292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4F1A3F12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F53F0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42DA24A4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Bc. Gabriela Turnerová, starostka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4670B678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225CD283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5920391/0100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795C9F82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starostka@dasnice.cz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6A7A0E98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4b8b7w8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63CAC8F8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0F53F0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0294AF8C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0F53F0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4B790834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0F53F0">
        <w:rPr>
          <w:sz w:val="22"/>
          <w:szCs w:val="22"/>
        </w:rPr>
        <w:t>Podprogram 1 - Rekonstrukce veřejného osvětlení v části obce Dasnice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656103CD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0F53F0">
        <w:rPr>
          <w:sz w:val="22"/>
          <w:szCs w:val="22"/>
        </w:rPr>
        <w:t>2590694067</w:t>
      </w:r>
      <w:r w:rsidR="000F1E59">
        <w:rPr>
          <w:sz w:val="22"/>
          <w:szCs w:val="22"/>
        </w:rPr>
        <w:fldChar w:fldCharType="end"/>
      </w:r>
      <w:bookmarkEnd w:id="14"/>
    </w:p>
    <w:p w14:paraId="7D05E204" w14:textId="77777777" w:rsidR="00AA296A" w:rsidRDefault="00AA296A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6BE64C31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5C675EBF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0F53F0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25F435A1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0F53F0">
        <w:rPr>
          <w:rFonts w:eastAsia="Times New Roman"/>
          <w:bCs/>
          <w:lang w:eastAsia="cs-CZ"/>
        </w:rPr>
        <w:t>a) Svítidlo 10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4A0CEFC4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0F53F0">
        <w:rPr>
          <w:rFonts w:eastAsia="Times New Roman"/>
          <w:bCs/>
          <w:lang w:eastAsia="cs-CZ"/>
        </w:rPr>
        <w:t>b) Stožár 8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7C63058B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0F53F0">
        <w:rPr>
          <w:rFonts w:eastAsia="Times New Roman"/>
          <w:bCs/>
          <w:lang w:eastAsia="cs-CZ"/>
        </w:rPr>
        <w:t> </w:t>
      </w:r>
      <w:r w:rsidR="000F53F0">
        <w:rPr>
          <w:rFonts w:eastAsia="Times New Roman"/>
          <w:bCs/>
          <w:lang w:eastAsia="cs-CZ"/>
        </w:rPr>
        <w:t> </w:t>
      </w:r>
      <w:r w:rsidR="000F53F0">
        <w:rPr>
          <w:rFonts w:eastAsia="Times New Roman"/>
          <w:bCs/>
          <w:lang w:eastAsia="cs-CZ"/>
        </w:rPr>
        <w:t> </w:t>
      </w:r>
      <w:r w:rsidR="000F53F0">
        <w:rPr>
          <w:rFonts w:eastAsia="Times New Roman"/>
          <w:bCs/>
          <w:lang w:eastAsia="cs-CZ"/>
        </w:rPr>
        <w:t> </w:t>
      </w:r>
      <w:r w:rsidR="000F53F0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40DA082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0F53F0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1AEB6FDD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0F53F0">
              <w:rPr>
                <w:rFonts w:eastAsia="Times New Roman"/>
                <w:lang w:eastAsia="cs-CZ"/>
              </w:rPr>
              <w:t>Bc. Gabriela Turnerová,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0F53F0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074D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A296A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27C4E-863B-4677-BD25-7CF5F26B2A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5B0485-1AB1-466D-B084-E9641493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2232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2025-06-04T06:35:00Z</dcterms:created>
  <dcterms:modified xsi:type="dcterms:W3CDTF">2025-06-04T06:35:00Z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