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0CAF" w14:textId="4C4F24E0" w:rsidR="00DF4DA5" w:rsidRPr="00064C17" w:rsidRDefault="00DF4DA5" w:rsidP="00B953F0">
      <w:pPr>
        <w:jc w:val="center"/>
        <w:rPr>
          <w:rFonts w:ascii="Arial" w:hAnsi="Arial" w:cs="Arial"/>
        </w:rPr>
      </w:pPr>
      <w:r w:rsidRPr="00064C17">
        <w:rPr>
          <w:rFonts w:ascii="Arial" w:hAnsi="Arial" w:cs="Arial"/>
          <w:b/>
          <w:u w:val="single"/>
        </w:rPr>
        <w:t>DNE                                                                                           202</w:t>
      </w:r>
      <w:r w:rsidR="001A3644">
        <w:rPr>
          <w:rFonts w:ascii="Arial" w:hAnsi="Arial" w:cs="Arial"/>
          <w:b/>
          <w:u w:val="single"/>
        </w:rPr>
        <w:t>5</w:t>
      </w:r>
    </w:p>
    <w:p w14:paraId="431D6646" w14:textId="77777777" w:rsidR="00DF4DA5" w:rsidRPr="00064C17" w:rsidRDefault="00DF4DA5" w:rsidP="00B953F0">
      <w:pPr>
        <w:jc w:val="center"/>
        <w:rPr>
          <w:rFonts w:ascii="Arial" w:hAnsi="Arial" w:cs="Arial"/>
        </w:rPr>
      </w:pPr>
    </w:p>
    <w:p w14:paraId="59E956F5" w14:textId="77777777" w:rsidR="00DF4DA5" w:rsidRPr="00064C17" w:rsidRDefault="00DF4DA5" w:rsidP="00B953F0">
      <w:pPr>
        <w:jc w:val="center"/>
        <w:rPr>
          <w:rFonts w:ascii="Arial" w:hAnsi="Arial" w:cs="Arial"/>
        </w:rPr>
      </w:pPr>
    </w:p>
    <w:p w14:paraId="67B9D270" w14:textId="77777777" w:rsidR="00DF4DA5" w:rsidRPr="00064C17" w:rsidRDefault="00DF4DA5" w:rsidP="00B953F0">
      <w:pPr>
        <w:jc w:val="center"/>
        <w:rPr>
          <w:rFonts w:ascii="Arial" w:hAnsi="Arial" w:cs="Arial"/>
        </w:rPr>
      </w:pPr>
    </w:p>
    <w:p w14:paraId="5ECAFFEE" w14:textId="77777777" w:rsidR="00DF4DA5" w:rsidRPr="00064C17" w:rsidRDefault="00DF4DA5" w:rsidP="00B953F0">
      <w:pPr>
        <w:jc w:val="center"/>
        <w:rPr>
          <w:rFonts w:ascii="Arial" w:hAnsi="Arial" w:cs="Arial"/>
        </w:rPr>
      </w:pPr>
    </w:p>
    <w:p w14:paraId="2CC94739" w14:textId="77777777" w:rsidR="00DF4DA5" w:rsidRPr="00064C17" w:rsidRDefault="00DF4DA5" w:rsidP="00B953F0">
      <w:pPr>
        <w:jc w:val="center"/>
        <w:rPr>
          <w:rFonts w:ascii="Arial" w:hAnsi="Arial" w:cs="Arial"/>
        </w:rPr>
      </w:pPr>
    </w:p>
    <w:p w14:paraId="40BE0F8D" w14:textId="520BF2F8" w:rsidR="00DF4DA5" w:rsidRPr="00064C17" w:rsidRDefault="00DF4DA5" w:rsidP="00B953F0">
      <w:pPr>
        <w:jc w:val="center"/>
        <w:rPr>
          <w:rFonts w:ascii="Arial" w:hAnsi="Arial" w:cs="Arial"/>
          <w:b/>
        </w:rPr>
      </w:pPr>
      <w:r w:rsidRPr="00064C17">
        <w:rPr>
          <w:rFonts w:ascii="Arial" w:hAnsi="Arial" w:cs="Arial"/>
          <w:b/>
        </w:rPr>
        <w:t>(1) PPG</w:t>
      </w:r>
      <w:r w:rsidR="00E07220" w:rsidRPr="00064C17">
        <w:rPr>
          <w:rFonts w:ascii="Arial" w:hAnsi="Arial" w:cs="Arial"/>
          <w:b/>
        </w:rPr>
        <w:t xml:space="preserve"> Deco Czech a. s.</w:t>
      </w:r>
      <w:r w:rsidR="00E07220" w:rsidRPr="00064C17">
        <w:rPr>
          <w:rStyle w:val="Odkaznakoment"/>
          <w:rFonts w:ascii="Arial" w:hAnsi="Arial" w:cs="Arial"/>
        </w:rPr>
        <w:t xml:space="preserve"> </w:t>
      </w:r>
    </w:p>
    <w:p w14:paraId="566776C1" w14:textId="77777777" w:rsidR="00DF4DA5" w:rsidRPr="00064C17" w:rsidRDefault="00DF4DA5" w:rsidP="00B953F0">
      <w:pPr>
        <w:jc w:val="center"/>
        <w:rPr>
          <w:rFonts w:ascii="Arial" w:hAnsi="Arial" w:cs="Arial"/>
          <w:b/>
        </w:rPr>
      </w:pPr>
    </w:p>
    <w:p w14:paraId="5A439E7B" w14:textId="77777777" w:rsidR="00DF4DA5" w:rsidRPr="00064C17" w:rsidRDefault="00DF4DA5" w:rsidP="00B953F0">
      <w:pPr>
        <w:jc w:val="center"/>
        <w:rPr>
          <w:rFonts w:ascii="Arial" w:hAnsi="Arial" w:cs="Arial"/>
          <w:b/>
          <w:smallCaps/>
        </w:rPr>
      </w:pPr>
    </w:p>
    <w:p w14:paraId="6F23C2C0" w14:textId="77777777" w:rsidR="00DF4DA5" w:rsidRPr="00064C17" w:rsidRDefault="00DF4DA5" w:rsidP="00B953F0">
      <w:pPr>
        <w:jc w:val="center"/>
        <w:rPr>
          <w:rFonts w:ascii="Arial" w:hAnsi="Arial" w:cs="Arial"/>
          <w:b/>
          <w:smallCaps/>
        </w:rPr>
      </w:pPr>
      <w:r w:rsidRPr="00064C17">
        <w:rPr>
          <w:rFonts w:ascii="Arial" w:hAnsi="Arial" w:cs="Arial"/>
          <w:b/>
          <w:smallCaps/>
        </w:rPr>
        <w:t>A</w:t>
      </w:r>
    </w:p>
    <w:p w14:paraId="49F3396F" w14:textId="77777777" w:rsidR="00DF4DA5" w:rsidRPr="00064C17" w:rsidRDefault="00DF4DA5" w:rsidP="00B953F0">
      <w:pPr>
        <w:jc w:val="center"/>
        <w:rPr>
          <w:rFonts w:ascii="Arial" w:hAnsi="Arial" w:cs="Arial"/>
          <w:b/>
          <w:smallCaps/>
        </w:rPr>
      </w:pPr>
    </w:p>
    <w:p w14:paraId="12EF3091" w14:textId="77777777" w:rsidR="00DF4DA5" w:rsidRPr="00064C17" w:rsidRDefault="00DF4DA5" w:rsidP="00B953F0">
      <w:pPr>
        <w:jc w:val="center"/>
        <w:rPr>
          <w:rFonts w:ascii="Arial" w:hAnsi="Arial" w:cs="Arial"/>
          <w:b/>
          <w:smallCaps/>
        </w:rPr>
      </w:pPr>
    </w:p>
    <w:p w14:paraId="479F7CE8" w14:textId="60E612DB" w:rsidR="00DF4DA5" w:rsidRPr="00064C17" w:rsidRDefault="00DF4DA5" w:rsidP="00B953F0">
      <w:pPr>
        <w:jc w:val="center"/>
        <w:rPr>
          <w:rFonts w:ascii="Arial" w:hAnsi="Arial" w:cs="Arial"/>
        </w:rPr>
      </w:pPr>
      <w:r w:rsidRPr="00064C17">
        <w:rPr>
          <w:rFonts w:ascii="Arial" w:hAnsi="Arial" w:cs="Arial"/>
          <w:b/>
          <w:smallCaps/>
        </w:rPr>
        <w:t xml:space="preserve">(2) </w:t>
      </w:r>
      <w:r w:rsidR="00870307">
        <w:rPr>
          <w:rFonts w:ascii="Arial" w:hAnsi="Arial" w:cs="Arial"/>
          <w:b/>
        </w:rPr>
        <w:t>Dům dětí a mládeže hlavního města Prahy</w:t>
      </w:r>
    </w:p>
    <w:p w14:paraId="4C87A387" w14:textId="77777777" w:rsidR="00DF4DA5" w:rsidRPr="00064C17" w:rsidRDefault="00DF4DA5" w:rsidP="00B953F0">
      <w:pPr>
        <w:jc w:val="center"/>
        <w:rPr>
          <w:rFonts w:ascii="Arial" w:hAnsi="Arial" w:cs="Arial"/>
        </w:rPr>
      </w:pPr>
    </w:p>
    <w:p w14:paraId="0A994451" w14:textId="77777777" w:rsidR="00DF4DA5" w:rsidRPr="00064C17" w:rsidRDefault="00DF4DA5" w:rsidP="00B953F0">
      <w:pPr>
        <w:jc w:val="center"/>
        <w:rPr>
          <w:rFonts w:ascii="Arial" w:hAnsi="Arial" w:cs="Arial"/>
        </w:rPr>
      </w:pPr>
    </w:p>
    <w:p w14:paraId="34DE9BD6" w14:textId="77777777" w:rsidR="00DF4DA5" w:rsidRPr="00064C17" w:rsidRDefault="00DF4DA5" w:rsidP="00B953F0">
      <w:pPr>
        <w:jc w:val="center"/>
        <w:rPr>
          <w:rFonts w:ascii="Arial" w:hAnsi="Arial" w:cs="Arial"/>
        </w:rPr>
      </w:pPr>
    </w:p>
    <w:p w14:paraId="5B0D345C" w14:textId="77777777" w:rsidR="00DF4DA5" w:rsidRPr="00064C17" w:rsidRDefault="00DF4DA5" w:rsidP="00B953F0">
      <w:pPr>
        <w:jc w:val="center"/>
        <w:rPr>
          <w:rFonts w:ascii="Arial" w:hAnsi="Arial" w:cs="Arial"/>
        </w:rPr>
      </w:pPr>
    </w:p>
    <w:p w14:paraId="249EA289" w14:textId="77777777" w:rsidR="00DF4DA5" w:rsidRPr="00064C17" w:rsidRDefault="00DF4DA5" w:rsidP="00B953F0">
      <w:pPr>
        <w:jc w:val="center"/>
        <w:rPr>
          <w:rFonts w:ascii="Arial" w:hAnsi="Arial" w:cs="Arial"/>
        </w:rPr>
      </w:pPr>
    </w:p>
    <w:p w14:paraId="74CE37EF" w14:textId="77777777" w:rsidR="00DF4DA5" w:rsidRPr="00064C17" w:rsidRDefault="00DF4DA5" w:rsidP="00B953F0">
      <w:pPr>
        <w:jc w:val="center"/>
        <w:rPr>
          <w:rFonts w:ascii="Arial" w:hAnsi="Arial" w:cs="Arial"/>
        </w:rPr>
      </w:pPr>
    </w:p>
    <w:p w14:paraId="2644C7AF" w14:textId="77777777" w:rsidR="00DF4DA5" w:rsidRPr="00064C17" w:rsidRDefault="00DF4DA5" w:rsidP="00B953F0">
      <w:pPr>
        <w:jc w:val="center"/>
        <w:rPr>
          <w:rFonts w:ascii="Arial" w:hAnsi="Arial" w:cs="Arial"/>
        </w:rPr>
      </w:pPr>
    </w:p>
    <w:p w14:paraId="37AD41CB" w14:textId="77777777" w:rsidR="00DF4DA5" w:rsidRPr="00064C17" w:rsidRDefault="00DF4DA5" w:rsidP="00B953F0">
      <w:pPr>
        <w:jc w:val="center"/>
        <w:rPr>
          <w:rFonts w:ascii="Arial" w:hAnsi="Arial" w:cs="Arial"/>
        </w:rPr>
      </w:pPr>
    </w:p>
    <w:p w14:paraId="0CC1CB96" w14:textId="77777777" w:rsidR="00DF4DA5" w:rsidRPr="00064C17" w:rsidRDefault="00DF4DA5" w:rsidP="00B953F0">
      <w:pPr>
        <w:jc w:val="center"/>
        <w:rPr>
          <w:rFonts w:ascii="Arial" w:hAnsi="Arial" w:cs="Arial"/>
        </w:rPr>
      </w:pPr>
    </w:p>
    <w:p w14:paraId="6C510E51" w14:textId="4C3328F1" w:rsidR="00DF4DA5" w:rsidRPr="00064C17" w:rsidRDefault="009830FD" w:rsidP="008A77EF">
      <w:pPr>
        <w:jc w:val="center"/>
        <w:rPr>
          <w:rFonts w:ascii="Arial" w:hAnsi="Arial" w:cs="Arial"/>
          <w:b/>
        </w:rPr>
      </w:pPr>
      <w:r w:rsidRPr="00064C17">
        <w:rPr>
          <w:rFonts w:ascii="Arial" w:hAnsi="Arial" w:cs="Arial"/>
          <w:b/>
        </w:rPr>
        <w:t>SMLOUVA O PENĚŽITÉM DARU NA DOBROČINNÉ ÚČELY</w:t>
      </w:r>
    </w:p>
    <w:p w14:paraId="7C9F2EC3" w14:textId="77777777" w:rsidR="00DF4DA5" w:rsidRPr="00064C17" w:rsidRDefault="00DF4DA5" w:rsidP="00B953F0">
      <w:pPr>
        <w:jc w:val="center"/>
        <w:rPr>
          <w:rFonts w:ascii="Arial" w:hAnsi="Arial" w:cs="Arial"/>
        </w:rPr>
      </w:pPr>
    </w:p>
    <w:p w14:paraId="01D1DA11" w14:textId="77777777" w:rsidR="00DF4DA5" w:rsidRPr="00064C17" w:rsidRDefault="00DF4DA5" w:rsidP="00B953F0">
      <w:pPr>
        <w:jc w:val="center"/>
        <w:rPr>
          <w:rFonts w:ascii="Arial" w:hAnsi="Arial" w:cs="Arial"/>
        </w:rPr>
      </w:pPr>
    </w:p>
    <w:p w14:paraId="6AA76EF4" w14:textId="77777777" w:rsidR="00DF4DA5" w:rsidRPr="00064C17" w:rsidRDefault="00DF4DA5" w:rsidP="00B953F0">
      <w:pPr>
        <w:jc w:val="center"/>
        <w:rPr>
          <w:rFonts w:ascii="Arial" w:hAnsi="Arial" w:cs="Arial"/>
        </w:rPr>
      </w:pPr>
    </w:p>
    <w:p w14:paraId="34586A00" w14:textId="77777777" w:rsidR="00DF4DA5" w:rsidRPr="00064C17" w:rsidRDefault="00DF4DA5" w:rsidP="00B953F0">
      <w:pPr>
        <w:jc w:val="center"/>
        <w:rPr>
          <w:rFonts w:ascii="Arial" w:hAnsi="Arial" w:cs="Arial"/>
        </w:rPr>
      </w:pPr>
    </w:p>
    <w:p w14:paraId="3EE746EF" w14:textId="77777777" w:rsidR="00DF4DA5" w:rsidRPr="00064C17" w:rsidRDefault="00DF4DA5" w:rsidP="00B953F0">
      <w:pPr>
        <w:jc w:val="center"/>
        <w:rPr>
          <w:rFonts w:ascii="Arial" w:hAnsi="Arial" w:cs="Arial"/>
        </w:rPr>
      </w:pPr>
    </w:p>
    <w:p w14:paraId="49991CDC" w14:textId="77777777" w:rsidR="00DF4DA5" w:rsidRPr="00064C17" w:rsidRDefault="00DF4DA5" w:rsidP="00B953F0">
      <w:pPr>
        <w:jc w:val="center"/>
        <w:rPr>
          <w:rFonts w:ascii="Arial" w:hAnsi="Arial" w:cs="Arial"/>
        </w:rPr>
      </w:pPr>
    </w:p>
    <w:p w14:paraId="11F4FC31" w14:textId="77777777" w:rsidR="00BE269F" w:rsidRPr="00064C17" w:rsidRDefault="00BE269F" w:rsidP="00B953F0">
      <w:pPr>
        <w:jc w:val="center"/>
        <w:rPr>
          <w:rFonts w:ascii="Arial" w:hAnsi="Arial" w:cs="Arial"/>
        </w:rPr>
      </w:pPr>
    </w:p>
    <w:p w14:paraId="7E7B9639" w14:textId="77777777" w:rsidR="00DF4DA5" w:rsidRPr="00064C17" w:rsidRDefault="00DF4DA5" w:rsidP="00B953F0">
      <w:pPr>
        <w:jc w:val="center"/>
        <w:rPr>
          <w:rFonts w:ascii="Arial" w:hAnsi="Arial" w:cs="Arial"/>
        </w:rPr>
      </w:pPr>
    </w:p>
    <w:p w14:paraId="74AC997E" w14:textId="77777777" w:rsidR="00DF4DA5" w:rsidRPr="00064C17" w:rsidRDefault="00DF4DA5" w:rsidP="00B953F0">
      <w:pPr>
        <w:jc w:val="center"/>
        <w:rPr>
          <w:rFonts w:ascii="Arial" w:hAnsi="Arial" w:cs="Arial"/>
        </w:rPr>
      </w:pPr>
    </w:p>
    <w:p w14:paraId="1C897D0C" w14:textId="77777777" w:rsidR="00DF4DA5" w:rsidRPr="00064C17" w:rsidRDefault="00DF4DA5" w:rsidP="00B953F0">
      <w:pPr>
        <w:jc w:val="center"/>
        <w:rPr>
          <w:rFonts w:ascii="Arial" w:hAnsi="Arial" w:cs="Arial"/>
        </w:rPr>
        <w:sectPr w:rsidR="00DF4DA5" w:rsidRPr="00064C17" w:rsidSect="00DB3853">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288" w:footer="288" w:gutter="0"/>
          <w:pgNumType w:start="1"/>
          <w:cols w:space="720"/>
          <w:docGrid w:linePitch="360"/>
        </w:sectPr>
      </w:pPr>
    </w:p>
    <w:p w14:paraId="618EFC04" w14:textId="77777777" w:rsidR="00DF4DA5" w:rsidRPr="00064C17" w:rsidRDefault="00DF4DA5" w:rsidP="00B953F0">
      <w:pPr>
        <w:pBdr>
          <w:bottom w:val="single" w:sz="4" w:space="1" w:color="auto"/>
        </w:pBdr>
        <w:jc w:val="both"/>
        <w:rPr>
          <w:rFonts w:ascii="Arial" w:hAnsi="Arial" w:cs="Arial"/>
          <w:b/>
        </w:rPr>
      </w:pPr>
      <w:r w:rsidRPr="00064C17">
        <w:rPr>
          <w:rFonts w:ascii="Arial" w:hAnsi="Arial" w:cs="Arial"/>
          <w:b/>
        </w:rPr>
        <w:lastRenderedPageBreak/>
        <w:t>OBSAH</w:t>
      </w:r>
    </w:p>
    <w:p w14:paraId="45670A4E" w14:textId="77777777" w:rsidR="00DF4DA5" w:rsidRPr="00064C17" w:rsidRDefault="00DF4DA5" w:rsidP="00B953F0">
      <w:pPr>
        <w:jc w:val="both"/>
        <w:rPr>
          <w:rFonts w:ascii="Arial" w:hAnsi="Arial" w:cs="Arial"/>
          <w:b/>
        </w:rPr>
      </w:pPr>
    </w:p>
    <w:p w14:paraId="1D033EE9" w14:textId="77777777" w:rsidR="00DF4DA5" w:rsidRPr="00064C17" w:rsidRDefault="00DF4DA5" w:rsidP="00B953F0">
      <w:pPr>
        <w:tabs>
          <w:tab w:val="right" w:pos="9006"/>
        </w:tabs>
        <w:jc w:val="both"/>
        <w:rPr>
          <w:rFonts w:ascii="Arial" w:hAnsi="Arial" w:cs="Arial"/>
          <w:b/>
          <w:smallCaps/>
        </w:rPr>
      </w:pPr>
      <w:r w:rsidRPr="00064C17">
        <w:rPr>
          <w:rFonts w:ascii="Arial" w:hAnsi="Arial" w:cs="Arial"/>
          <w:b/>
        </w:rPr>
        <w:t>ČLÁNEK</w:t>
      </w:r>
    </w:p>
    <w:p w14:paraId="78024526" w14:textId="01E90884" w:rsidR="00FD0723" w:rsidRPr="00064C17" w:rsidRDefault="003E28D1">
      <w:pPr>
        <w:pStyle w:val="Obsah1"/>
        <w:rPr>
          <w:rFonts w:ascii="Arial" w:eastAsiaTheme="minorEastAsia" w:hAnsi="Arial" w:cs="Arial"/>
          <w:kern w:val="0"/>
        </w:rPr>
      </w:pPr>
      <w:r w:rsidRPr="00064C17">
        <w:rPr>
          <w:rFonts w:ascii="Arial" w:hAnsi="Arial" w:cs="Arial"/>
        </w:rPr>
        <w:fldChar w:fldCharType="begin"/>
      </w:r>
      <w:r w:rsidRPr="00064C17">
        <w:rPr>
          <w:rFonts w:ascii="Arial" w:hAnsi="Arial" w:cs="Arial"/>
        </w:rPr>
        <w:instrText xml:space="preserve"> TOC \t "Clarion Heading,1" </w:instrText>
      </w:r>
      <w:r w:rsidRPr="00064C17">
        <w:rPr>
          <w:rFonts w:ascii="Arial" w:hAnsi="Arial" w:cs="Arial"/>
        </w:rPr>
        <w:fldChar w:fldCharType="separate"/>
      </w:r>
      <w:r w:rsidR="00FD0723" w:rsidRPr="00064C17">
        <w:rPr>
          <w:rFonts w:ascii="Arial" w:hAnsi="Arial" w:cs="Arial"/>
        </w:rPr>
        <w:t>1.</w:t>
      </w:r>
      <w:r w:rsidR="00FD0723" w:rsidRPr="00064C17">
        <w:rPr>
          <w:rFonts w:ascii="Arial" w:eastAsiaTheme="minorEastAsia" w:hAnsi="Arial" w:cs="Arial"/>
          <w:kern w:val="0"/>
        </w:rPr>
        <w:tab/>
      </w:r>
      <w:r w:rsidR="00FD0723" w:rsidRPr="00064C17">
        <w:rPr>
          <w:rFonts w:ascii="Arial" w:hAnsi="Arial" w:cs="Arial"/>
        </w:rPr>
        <w:t>Definice a výklad pojmů</w:t>
      </w:r>
      <w:r w:rsidR="00FD0723" w:rsidRPr="00064C17">
        <w:rPr>
          <w:rFonts w:ascii="Arial" w:hAnsi="Arial" w:cs="Arial"/>
        </w:rPr>
        <w:tab/>
      </w:r>
      <w:r w:rsidR="006C249B">
        <w:rPr>
          <w:rFonts w:ascii="Arial" w:hAnsi="Arial" w:cs="Arial"/>
        </w:rPr>
        <w:t>1</w:t>
      </w:r>
    </w:p>
    <w:p w14:paraId="0A23B633" w14:textId="63F86586" w:rsidR="00FD0723" w:rsidRPr="00064C17" w:rsidRDefault="00FD0723">
      <w:pPr>
        <w:pStyle w:val="Obsah1"/>
        <w:rPr>
          <w:rFonts w:ascii="Arial" w:eastAsiaTheme="minorEastAsia" w:hAnsi="Arial" w:cs="Arial"/>
          <w:kern w:val="0"/>
        </w:rPr>
      </w:pPr>
      <w:r w:rsidRPr="00064C17">
        <w:rPr>
          <w:rFonts w:ascii="Arial" w:hAnsi="Arial" w:cs="Arial"/>
        </w:rPr>
        <w:t>2.</w:t>
      </w:r>
      <w:r w:rsidRPr="00064C17">
        <w:rPr>
          <w:rFonts w:ascii="Arial" w:eastAsiaTheme="minorEastAsia" w:hAnsi="Arial" w:cs="Arial"/>
          <w:kern w:val="0"/>
        </w:rPr>
        <w:tab/>
      </w:r>
      <w:r w:rsidRPr="00064C17">
        <w:rPr>
          <w:rFonts w:ascii="Arial" w:hAnsi="Arial" w:cs="Arial"/>
        </w:rPr>
        <w:t>Částka</w:t>
      </w:r>
      <w:r w:rsidRPr="00064C17">
        <w:rPr>
          <w:rFonts w:ascii="Arial" w:hAnsi="Arial" w:cs="Arial"/>
        </w:rPr>
        <w:tab/>
      </w:r>
      <w:r w:rsidR="006C249B">
        <w:rPr>
          <w:rFonts w:ascii="Arial" w:hAnsi="Arial" w:cs="Arial"/>
        </w:rPr>
        <w:t>4</w:t>
      </w:r>
    </w:p>
    <w:p w14:paraId="17116B84" w14:textId="086FAE71" w:rsidR="00FD0723" w:rsidRPr="00064C17" w:rsidRDefault="00FD0723">
      <w:pPr>
        <w:pStyle w:val="Obsah1"/>
        <w:rPr>
          <w:rFonts w:ascii="Arial" w:eastAsiaTheme="minorEastAsia" w:hAnsi="Arial" w:cs="Arial"/>
          <w:kern w:val="0"/>
        </w:rPr>
      </w:pPr>
      <w:r w:rsidRPr="00064C17">
        <w:rPr>
          <w:rFonts w:ascii="Arial" w:hAnsi="Arial" w:cs="Arial"/>
        </w:rPr>
        <w:t>3.</w:t>
      </w:r>
      <w:r w:rsidRPr="00064C17">
        <w:rPr>
          <w:rFonts w:ascii="Arial" w:eastAsiaTheme="minorEastAsia" w:hAnsi="Arial" w:cs="Arial"/>
          <w:kern w:val="0"/>
        </w:rPr>
        <w:tab/>
      </w:r>
      <w:r w:rsidRPr="00064C17">
        <w:rPr>
          <w:rFonts w:ascii="Arial" w:hAnsi="Arial" w:cs="Arial"/>
        </w:rPr>
        <w:t>Audit</w:t>
      </w:r>
      <w:r w:rsidRPr="00064C17">
        <w:rPr>
          <w:rFonts w:ascii="Arial" w:hAnsi="Arial" w:cs="Arial"/>
        </w:rPr>
        <w:tab/>
      </w:r>
      <w:r w:rsidR="006C249B">
        <w:rPr>
          <w:rFonts w:ascii="Arial" w:hAnsi="Arial" w:cs="Arial"/>
        </w:rPr>
        <w:t>5</w:t>
      </w:r>
    </w:p>
    <w:p w14:paraId="12566825" w14:textId="3E8136F3" w:rsidR="00FD0723" w:rsidRPr="00064C17" w:rsidRDefault="00FD0723">
      <w:pPr>
        <w:pStyle w:val="Obsah1"/>
        <w:rPr>
          <w:rFonts w:ascii="Arial" w:eastAsiaTheme="minorEastAsia" w:hAnsi="Arial" w:cs="Arial"/>
          <w:kern w:val="0"/>
        </w:rPr>
      </w:pPr>
      <w:r w:rsidRPr="00064C17">
        <w:rPr>
          <w:rFonts w:ascii="Arial" w:hAnsi="Arial" w:cs="Arial"/>
        </w:rPr>
        <w:t>4.</w:t>
      </w:r>
      <w:r w:rsidRPr="00064C17">
        <w:rPr>
          <w:rFonts w:ascii="Arial" w:eastAsiaTheme="minorEastAsia" w:hAnsi="Arial" w:cs="Arial"/>
          <w:kern w:val="0"/>
        </w:rPr>
        <w:tab/>
      </w:r>
      <w:r w:rsidRPr="00064C17">
        <w:rPr>
          <w:rFonts w:ascii="Arial" w:hAnsi="Arial" w:cs="Arial"/>
        </w:rPr>
        <w:t>Práva duševního vlastnictví</w:t>
      </w:r>
      <w:r w:rsidRPr="00064C17">
        <w:rPr>
          <w:rFonts w:ascii="Arial" w:hAnsi="Arial" w:cs="Arial"/>
        </w:rPr>
        <w:tab/>
      </w:r>
      <w:r w:rsidR="006C249B">
        <w:rPr>
          <w:rFonts w:ascii="Arial" w:hAnsi="Arial" w:cs="Arial"/>
        </w:rPr>
        <w:t>5</w:t>
      </w:r>
    </w:p>
    <w:p w14:paraId="17E607F8" w14:textId="0F26C1A6" w:rsidR="00FD0723" w:rsidRPr="00064C17" w:rsidRDefault="00FD0723">
      <w:pPr>
        <w:pStyle w:val="Obsah1"/>
        <w:rPr>
          <w:rFonts w:ascii="Arial" w:eastAsiaTheme="minorEastAsia" w:hAnsi="Arial" w:cs="Arial"/>
          <w:kern w:val="0"/>
        </w:rPr>
      </w:pPr>
      <w:r w:rsidRPr="00064C17">
        <w:rPr>
          <w:rFonts w:ascii="Arial" w:hAnsi="Arial" w:cs="Arial"/>
        </w:rPr>
        <w:t>5.</w:t>
      </w:r>
      <w:r w:rsidRPr="00064C17">
        <w:rPr>
          <w:rFonts w:ascii="Arial" w:eastAsiaTheme="minorEastAsia" w:hAnsi="Arial" w:cs="Arial"/>
          <w:kern w:val="0"/>
        </w:rPr>
        <w:tab/>
      </w:r>
      <w:r w:rsidRPr="00064C17">
        <w:rPr>
          <w:rFonts w:ascii="Arial" w:hAnsi="Arial" w:cs="Arial"/>
        </w:rPr>
        <w:t>Důvěrnost</w:t>
      </w:r>
      <w:r w:rsidRPr="00064C17">
        <w:rPr>
          <w:rFonts w:ascii="Arial" w:hAnsi="Arial" w:cs="Arial"/>
        </w:rPr>
        <w:tab/>
      </w:r>
      <w:r w:rsidR="006C249B">
        <w:rPr>
          <w:rFonts w:ascii="Arial" w:hAnsi="Arial" w:cs="Arial"/>
        </w:rPr>
        <w:t>6</w:t>
      </w:r>
    </w:p>
    <w:p w14:paraId="6ECC753B" w14:textId="0FE0940D" w:rsidR="00FD0723" w:rsidRPr="00064C17" w:rsidRDefault="00FD0723">
      <w:pPr>
        <w:pStyle w:val="Obsah1"/>
        <w:rPr>
          <w:rFonts w:ascii="Arial" w:eastAsiaTheme="minorEastAsia" w:hAnsi="Arial" w:cs="Arial"/>
          <w:kern w:val="0"/>
        </w:rPr>
      </w:pPr>
      <w:r w:rsidRPr="00064C17">
        <w:rPr>
          <w:rFonts w:ascii="Arial" w:hAnsi="Arial" w:cs="Arial"/>
        </w:rPr>
        <w:t>6.</w:t>
      </w:r>
      <w:r w:rsidRPr="00064C17">
        <w:rPr>
          <w:rFonts w:ascii="Arial" w:eastAsiaTheme="minorEastAsia" w:hAnsi="Arial" w:cs="Arial"/>
          <w:kern w:val="0"/>
        </w:rPr>
        <w:tab/>
      </w:r>
      <w:r w:rsidRPr="00064C17">
        <w:rPr>
          <w:rFonts w:ascii="Arial" w:hAnsi="Arial" w:cs="Arial"/>
        </w:rPr>
        <w:t>Ukončení smlouvy</w:t>
      </w:r>
      <w:r w:rsidRPr="00064C17">
        <w:rPr>
          <w:rFonts w:ascii="Arial" w:hAnsi="Arial" w:cs="Arial"/>
        </w:rPr>
        <w:tab/>
      </w:r>
      <w:r w:rsidR="006C249B">
        <w:rPr>
          <w:rFonts w:ascii="Arial" w:hAnsi="Arial" w:cs="Arial"/>
        </w:rPr>
        <w:t>7</w:t>
      </w:r>
    </w:p>
    <w:p w14:paraId="34BA44DB" w14:textId="4DBCAB86" w:rsidR="00FD0723" w:rsidRPr="00064C17" w:rsidRDefault="00FD0723">
      <w:pPr>
        <w:pStyle w:val="Obsah1"/>
        <w:rPr>
          <w:rFonts w:ascii="Arial" w:eastAsiaTheme="minorEastAsia" w:hAnsi="Arial" w:cs="Arial"/>
          <w:kern w:val="0"/>
        </w:rPr>
      </w:pPr>
      <w:r w:rsidRPr="00064C17">
        <w:rPr>
          <w:rFonts w:ascii="Arial" w:hAnsi="Arial" w:cs="Arial"/>
        </w:rPr>
        <w:t>7.</w:t>
      </w:r>
      <w:r w:rsidRPr="00064C17">
        <w:rPr>
          <w:rFonts w:ascii="Arial" w:eastAsiaTheme="minorEastAsia" w:hAnsi="Arial" w:cs="Arial"/>
          <w:kern w:val="0"/>
        </w:rPr>
        <w:tab/>
      </w:r>
      <w:r w:rsidRPr="00064C17">
        <w:rPr>
          <w:rFonts w:ascii="Arial" w:hAnsi="Arial" w:cs="Arial"/>
        </w:rPr>
        <w:t>Důsledky ukončení smlouvy</w:t>
      </w:r>
      <w:r w:rsidRPr="00064C17">
        <w:rPr>
          <w:rFonts w:ascii="Arial" w:hAnsi="Arial" w:cs="Arial"/>
        </w:rPr>
        <w:tab/>
      </w:r>
      <w:r w:rsidR="006C249B">
        <w:rPr>
          <w:rFonts w:ascii="Arial" w:hAnsi="Arial" w:cs="Arial"/>
        </w:rPr>
        <w:t>7</w:t>
      </w:r>
    </w:p>
    <w:p w14:paraId="67972896" w14:textId="6CD3665C" w:rsidR="00FD0723" w:rsidRPr="00064C17" w:rsidRDefault="00FD0723">
      <w:pPr>
        <w:pStyle w:val="Obsah1"/>
        <w:rPr>
          <w:rFonts w:ascii="Arial" w:eastAsiaTheme="minorEastAsia" w:hAnsi="Arial" w:cs="Arial"/>
          <w:kern w:val="0"/>
        </w:rPr>
      </w:pPr>
      <w:r w:rsidRPr="00064C17">
        <w:rPr>
          <w:rFonts w:ascii="Arial" w:hAnsi="Arial" w:cs="Arial"/>
        </w:rPr>
        <w:t>8.</w:t>
      </w:r>
      <w:r w:rsidRPr="00064C17">
        <w:rPr>
          <w:rFonts w:ascii="Arial" w:eastAsiaTheme="minorEastAsia" w:hAnsi="Arial" w:cs="Arial"/>
          <w:kern w:val="0"/>
        </w:rPr>
        <w:tab/>
      </w:r>
      <w:r w:rsidRPr="00064C17">
        <w:rPr>
          <w:rFonts w:ascii="Arial" w:hAnsi="Arial" w:cs="Arial"/>
        </w:rPr>
        <w:t>Odškodnění</w:t>
      </w:r>
      <w:r w:rsidRPr="00064C17">
        <w:rPr>
          <w:rFonts w:ascii="Arial" w:hAnsi="Arial" w:cs="Arial"/>
        </w:rPr>
        <w:tab/>
      </w:r>
      <w:r w:rsidR="006C249B">
        <w:rPr>
          <w:rFonts w:ascii="Arial" w:hAnsi="Arial" w:cs="Arial"/>
        </w:rPr>
        <w:t>8</w:t>
      </w:r>
    </w:p>
    <w:p w14:paraId="2CFD0325" w14:textId="35F7570D" w:rsidR="00FD0723" w:rsidRPr="00064C17" w:rsidRDefault="00FD0723">
      <w:pPr>
        <w:pStyle w:val="Obsah1"/>
        <w:rPr>
          <w:rFonts w:ascii="Arial" w:eastAsiaTheme="minorEastAsia" w:hAnsi="Arial" w:cs="Arial"/>
          <w:kern w:val="0"/>
        </w:rPr>
      </w:pPr>
      <w:r w:rsidRPr="00064C17">
        <w:rPr>
          <w:rFonts w:ascii="Arial" w:hAnsi="Arial" w:cs="Arial"/>
        </w:rPr>
        <w:t>9.</w:t>
      </w:r>
      <w:r w:rsidRPr="00064C17">
        <w:rPr>
          <w:rFonts w:ascii="Arial" w:eastAsiaTheme="minorEastAsia" w:hAnsi="Arial" w:cs="Arial"/>
          <w:kern w:val="0"/>
        </w:rPr>
        <w:tab/>
      </w:r>
      <w:r w:rsidRPr="00064C17">
        <w:rPr>
          <w:rFonts w:ascii="Arial" w:hAnsi="Arial" w:cs="Arial"/>
        </w:rPr>
        <w:t>Oznámení</w:t>
      </w:r>
      <w:r w:rsidRPr="00064C17">
        <w:rPr>
          <w:rFonts w:ascii="Arial" w:hAnsi="Arial" w:cs="Arial"/>
        </w:rPr>
        <w:tab/>
      </w:r>
      <w:r w:rsidR="006C249B">
        <w:rPr>
          <w:rFonts w:ascii="Arial" w:hAnsi="Arial" w:cs="Arial"/>
        </w:rPr>
        <w:t>8</w:t>
      </w:r>
    </w:p>
    <w:p w14:paraId="016E7790" w14:textId="51350738" w:rsidR="00FD0723" w:rsidRPr="00064C17" w:rsidRDefault="00FD0723">
      <w:pPr>
        <w:pStyle w:val="Obsah1"/>
        <w:rPr>
          <w:rFonts w:ascii="Arial" w:eastAsiaTheme="minorEastAsia" w:hAnsi="Arial" w:cs="Arial"/>
          <w:kern w:val="0"/>
        </w:rPr>
      </w:pPr>
      <w:r w:rsidRPr="00064C17">
        <w:rPr>
          <w:rFonts w:ascii="Arial" w:hAnsi="Arial" w:cs="Arial"/>
        </w:rPr>
        <w:t>10.</w:t>
      </w:r>
      <w:r w:rsidRPr="00064C17">
        <w:rPr>
          <w:rFonts w:ascii="Arial" w:eastAsiaTheme="minorEastAsia" w:hAnsi="Arial" w:cs="Arial"/>
          <w:kern w:val="0"/>
        </w:rPr>
        <w:tab/>
      </w:r>
      <w:r w:rsidRPr="00064C17">
        <w:rPr>
          <w:rFonts w:ascii="Arial" w:hAnsi="Arial" w:cs="Arial"/>
        </w:rPr>
        <w:t>Postoupení a subdodávky</w:t>
      </w:r>
      <w:r w:rsidRPr="00064C17">
        <w:rPr>
          <w:rFonts w:ascii="Arial" w:hAnsi="Arial" w:cs="Arial"/>
        </w:rPr>
        <w:tab/>
      </w:r>
      <w:r w:rsidR="006C249B">
        <w:rPr>
          <w:rFonts w:ascii="Arial" w:hAnsi="Arial" w:cs="Arial"/>
        </w:rPr>
        <w:t>9</w:t>
      </w:r>
    </w:p>
    <w:p w14:paraId="05ED8FFB" w14:textId="3C0ED343" w:rsidR="00FD0723" w:rsidRPr="00064C17" w:rsidRDefault="00FD0723">
      <w:pPr>
        <w:pStyle w:val="Obsah1"/>
        <w:rPr>
          <w:rFonts w:ascii="Arial" w:eastAsiaTheme="minorEastAsia" w:hAnsi="Arial" w:cs="Arial"/>
          <w:kern w:val="0"/>
        </w:rPr>
      </w:pPr>
      <w:r w:rsidRPr="00064C17">
        <w:rPr>
          <w:rFonts w:ascii="Arial" w:hAnsi="Arial" w:cs="Arial"/>
        </w:rPr>
        <w:t>11.</w:t>
      </w:r>
      <w:r w:rsidRPr="00064C17">
        <w:rPr>
          <w:rFonts w:ascii="Arial" w:eastAsiaTheme="minorEastAsia" w:hAnsi="Arial" w:cs="Arial"/>
          <w:kern w:val="0"/>
        </w:rPr>
        <w:tab/>
      </w:r>
      <w:r w:rsidRPr="00064C17">
        <w:rPr>
          <w:rFonts w:ascii="Arial" w:hAnsi="Arial" w:cs="Arial"/>
        </w:rPr>
        <w:t>Celistvost smlouvy</w:t>
      </w:r>
      <w:r w:rsidRPr="00064C17">
        <w:rPr>
          <w:rFonts w:ascii="Arial" w:hAnsi="Arial" w:cs="Arial"/>
        </w:rPr>
        <w:tab/>
      </w:r>
      <w:r w:rsidR="006C249B">
        <w:rPr>
          <w:rFonts w:ascii="Arial" w:hAnsi="Arial" w:cs="Arial"/>
        </w:rPr>
        <w:t>9</w:t>
      </w:r>
    </w:p>
    <w:p w14:paraId="05B93A4C" w14:textId="5E6DB7F8" w:rsidR="00FD0723" w:rsidRPr="00064C17" w:rsidRDefault="00FD0723">
      <w:pPr>
        <w:pStyle w:val="Obsah1"/>
        <w:rPr>
          <w:rFonts w:ascii="Arial" w:eastAsiaTheme="minorEastAsia" w:hAnsi="Arial" w:cs="Arial"/>
          <w:kern w:val="0"/>
        </w:rPr>
      </w:pPr>
      <w:r w:rsidRPr="00064C17">
        <w:rPr>
          <w:rFonts w:ascii="Arial" w:hAnsi="Arial" w:cs="Arial"/>
        </w:rPr>
        <w:t>12.</w:t>
      </w:r>
      <w:r w:rsidRPr="00064C17">
        <w:rPr>
          <w:rFonts w:ascii="Arial" w:eastAsiaTheme="minorEastAsia" w:hAnsi="Arial" w:cs="Arial"/>
          <w:kern w:val="0"/>
        </w:rPr>
        <w:tab/>
      </w:r>
      <w:r w:rsidRPr="00064C17">
        <w:rPr>
          <w:rFonts w:ascii="Arial" w:hAnsi="Arial" w:cs="Arial"/>
        </w:rPr>
        <w:t>Dodatky</w:t>
      </w:r>
      <w:r w:rsidRPr="00064C17">
        <w:rPr>
          <w:rFonts w:ascii="Arial" w:hAnsi="Arial" w:cs="Arial"/>
        </w:rPr>
        <w:tab/>
      </w:r>
      <w:r w:rsidR="006C249B">
        <w:rPr>
          <w:rFonts w:ascii="Arial" w:hAnsi="Arial" w:cs="Arial"/>
        </w:rPr>
        <w:t>9</w:t>
      </w:r>
    </w:p>
    <w:p w14:paraId="2DFE37BB" w14:textId="16D69F72" w:rsidR="00FD0723" w:rsidRPr="00064C17" w:rsidRDefault="00FD0723">
      <w:pPr>
        <w:pStyle w:val="Obsah1"/>
        <w:rPr>
          <w:rFonts w:ascii="Arial" w:eastAsiaTheme="minorEastAsia" w:hAnsi="Arial" w:cs="Arial"/>
          <w:kern w:val="0"/>
        </w:rPr>
      </w:pPr>
      <w:r w:rsidRPr="00064C17">
        <w:rPr>
          <w:rFonts w:ascii="Arial" w:hAnsi="Arial" w:cs="Arial"/>
        </w:rPr>
        <w:t>13.</w:t>
      </w:r>
      <w:r w:rsidRPr="00064C17">
        <w:rPr>
          <w:rFonts w:ascii="Arial" w:eastAsiaTheme="minorEastAsia" w:hAnsi="Arial" w:cs="Arial"/>
          <w:kern w:val="0"/>
        </w:rPr>
        <w:tab/>
      </w:r>
      <w:r w:rsidRPr="00064C17">
        <w:rPr>
          <w:rFonts w:ascii="Arial" w:hAnsi="Arial" w:cs="Arial"/>
        </w:rPr>
        <w:t>Zřeknutí se práv</w:t>
      </w:r>
      <w:r w:rsidRPr="00064C17">
        <w:rPr>
          <w:rFonts w:ascii="Arial" w:hAnsi="Arial" w:cs="Arial"/>
        </w:rPr>
        <w:tab/>
      </w:r>
      <w:r w:rsidR="006C249B">
        <w:rPr>
          <w:rFonts w:ascii="Arial" w:hAnsi="Arial" w:cs="Arial"/>
        </w:rPr>
        <w:t>9</w:t>
      </w:r>
    </w:p>
    <w:p w14:paraId="0CACCB64" w14:textId="66485C76" w:rsidR="00FD0723" w:rsidRPr="00064C17" w:rsidRDefault="00FD0723">
      <w:pPr>
        <w:pStyle w:val="Obsah1"/>
        <w:rPr>
          <w:rFonts w:ascii="Arial" w:eastAsiaTheme="minorEastAsia" w:hAnsi="Arial" w:cs="Arial"/>
          <w:kern w:val="0"/>
        </w:rPr>
      </w:pPr>
      <w:r w:rsidRPr="00064C17">
        <w:rPr>
          <w:rFonts w:ascii="Arial" w:hAnsi="Arial" w:cs="Arial"/>
        </w:rPr>
        <w:t>14.</w:t>
      </w:r>
      <w:r w:rsidRPr="00064C17">
        <w:rPr>
          <w:rFonts w:ascii="Arial" w:eastAsiaTheme="minorEastAsia" w:hAnsi="Arial" w:cs="Arial"/>
          <w:kern w:val="0"/>
        </w:rPr>
        <w:tab/>
      </w:r>
      <w:r w:rsidRPr="00064C17">
        <w:rPr>
          <w:rFonts w:ascii="Arial" w:hAnsi="Arial" w:cs="Arial"/>
        </w:rPr>
        <w:t>Oddělitelnost</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_Toc121213095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5C038428" w14:textId="5D5C47B7" w:rsidR="00FD0723" w:rsidRPr="00064C17" w:rsidRDefault="00FD0723">
      <w:pPr>
        <w:pStyle w:val="Obsah1"/>
        <w:rPr>
          <w:rFonts w:ascii="Arial" w:eastAsiaTheme="minorEastAsia" w:hAnsi="Arial" w:cs="Arial"/>
          <w:kern w:val="0"/>
        </w:rPr>
      </w:pPr>
      <w:r w:rsidRPr="00064C17">
        <w:rPr>
          <w:rFonts w:ascii="Arial" w:hAnsi="Arial" w:cs="Arial"/>
        </w:rPr>
        <w:t>15.</w:t>
      </w:r>
      <w:r w:rsidRPr="00064C17">
        <w:rPr>
          <w:rFonts w:ascii="Arial" w:eastAsiaTheme="minorEastAsia" w:hAnsi="Arial" w:cs="Arial"/>
          <w:kern w:val="0"/>
        </w:rPr>
        <w:tab/>
      </w:r>
      <w:r w:rsidRPr="00064C17">
        <w:rPr>
          <w:rFonts w:ascii="Arial" w:hAnsi="Arial" w:cs="Arial"/>
        </w:rPr>
        <w:t>Stejnopisy</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_Toc121213096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0DF1E1A7" w14:textId="5D72AC17" w:rsidR="00FD0723" w:rsidRPr="00064C17" w:rsidRDefault="00FD0723">
      <w:pPr>
        <w:pStyle w:val="Obsah1"/>
        <w:rPr>
          <w:rFonts w:ascii="Arial" w:eastAsiaTheme="minorEastAsia" w:hAnsi="Arial" w:cs="Arial"/>
          <w:kern w:val="0"/>
        </w:rPr>
      </w:pPr>
      <w:r w:rsidRPr="00064C17">
        <w:rPr>
          <w:rFonts w:ascii="Arial" w:hAnsi="Arial" w:cs="Arial"/>
        </w:rPr>
        <w:t>16.</w:t>
      </w:r>
      <w:r w:rsidRPr="00064C17">
        <w:rPr>
          <w:rFonts w:ascii="Arial" w:eastAsiaTheme="minorEastAsia" w:hAnsi="Arial" w:cs="Arial"/>
          <w:kern w:val="0"/>
        </w:rPr>
        <w:tab/>
      </w:r>
      <w:r w:rsidRPr="00064C17">
        <w:rPr>
          <w:rFonts w:ascii="Arial" w:hAnsi="Arial" w:cs="Arial"/>
        </w:rPr>
        <w:t>Rozhodné právo a soudní příslušnost</w:t>
      </w:r>
      <w:r w:rsidRPr="00064C17">
        <w:rPr>
          <w:rFonts w:ascii="Arial" w:hAnsi="Arial" w:cs="Arial"/>
        </w:rPr>
        <w:tab/>
      </w:r>
      <w:r w:rsidRPr="00064C17">
        <w:rPr>
          <w:rFonts w:ascii="Arial" w:hAnsi="Arial" w:cs="Arial"/>
        </w:rPr>
        <w:fldChar w:fldCharType="begin"/>
      </w:r>
      <w:r w:rsidRPr="00064C17">
        <w:rPr>
          <w:rFonts w:ascii="Arial" w:hAnsi="Arial" w:cs="Arial"/>
        </w:rPr>
        <w:instrText xml:space="preserve"> PAGEREF _Toc121213097 \h </w:instrText>
      </w:r>
      <w:r w:rsidRPr="00064C17">
        <w:rPr>
          <w:rFonts w:ascii="Arial" w:hAnsi="Arial" w:cs="Arial"/>
        </w:rPr>
      </w:r>
      <w:r w:rsidRPr="00064C17">
        <w:rPr>
          <w:rFonts w:ascii="Arial" w:hAnsi="Arial" w:cs="Arial"/>
        </w:rPr>
        <w:fldChar w:fldCharType="separate"/>
      </w:r>
      <w:r w:rsidRPr="00064C17">
        <w:rPr>
          <w:rFonts w:ascii="Arial" w:hAnsi="Arial" w:cs="Arial"/>
        </w:rPr>
        <w:t>1</w:t>
      </w:r>
      <w:r w:rsidR="006C249B">
        <w:rPr>
          <w:rFonts w:ascii="Arial" w:hAnsi="Arial" w:cs="Arial"/>
        </w:rPr>
        <w:t>0</w:t>
      </w:r>
      <w:r w:rsidRPr="00064C17">
        <w:rPr>
          <w:rFonts w:ascii="Arial" w:hAnsi="Arial" w:cs="Arial"/>
        </w:rPr>
        <w:fldChar w:fldCharType="end"/>
      </w:r>
    </w:p>
    <w:p w14:paraId="17C20FDE" w14:textId="11AB69B0" w:rsidR="00DF4DA5" w:rsidRPr="00064C17" w:rsidRDefault="003E28D1" w:rsidP="00B953F0">
      <w:pPr>
        <w:jc w:val="both"/>
        <w:rPr>
          <w:rFonts w:ascii="Arial" w:hAnsi="Arial" w:cs="Arial"/>
        </w:rPr>
      </w:pPr>
      <w:r w:rsidRPr="00064C17">
        <w:rPr>
          <w:rFonts w:ascii="Arial" w:hAnsi="Arial" w:cs="Arial"/>
        </w:rPr>
        <w:fldChar w:fldCharType="end"/>
      </w:r>
    </w:p>
    <w:p w14:paraId="0AE7777E" w14:textId="77777777" w:rsidR="00DF4DA5" w:rsidRPr="00064C17" w:rsidRDefault="00DF4DA5" w:rsidP="00B953F0">
      <w:pPr>
        <w:jc w:val="both"/>
        <w:rPr>
          <w:rFonts w:ascii="Arial" w:hAnsi="Arial" w:cs="Arial"/>
        </w:rPr>
      </w:pPr>
    </w:p>
    <w:p w14:paraId="6CDFC6F5" w14:textId="77777777" w:rsidR="00DF4DA5" w:rsidRPr="00064C17" w:rsidRDefault="00DF4DA5" w:rsidP="00B953F0">
      <w:pPr>
        <w:jc w:val="both"/>
        <w:rPr>
          <w:rFonts w:ascii="Arial" w:hAnsi="Arial" w:cs="Arial"/>
          <w:b/>
        </w:rPr>
      </w:pPr>
      <w:r w:rsidRPr="00064C17">
        <w:rPr>
          <w:rFonts w:ascii="Arial" w:hAnsi="Arial" w:cs="Arial"/>
          <w:b/>
        </w:rPr>
        <w:t>PŘÍLOHA</w:t>
      </w:r>
    </w:p>
    <w:p w14:paraId="76508727" w14:textId="77777777" w:rsidR="00FD0723" w:rsidRPr="00064C17" w:rsidRDefault="003E28D1">
      <w:pPr>
        <w:pStyle w:val="Obsah1"/>
        <w:rPr>
          <w:rFonts w:ascii="Arial" w:hAnsi="Arial" w:cs="Arial"/>
        </w:rPr>
      </w:pPr>
      <w:r w:rsidRPr="00064C17">
        <w:rPr>
          <w:rFonts w:ascii="Arial" w:hAnsi="Arial" w:cs="Arial"/>
        </w:rPr>
        <w:fldChar w:fldCharType="begin"/>
      </w:r>
      <w:r w:rsidRPr="00064C17">
        <w:rPr>
          <w:rFonts w:ascii="Arial" w:hAnsi="Arial" w:cs="Arial"/>
        </w:rPr>
        <w:instrText xml:space="preserve"> TOC \t "Clarion Schedule,1,Clarion Schedule Part,1" </w:instrText>
      </w:r>
      <w:r w:rsidRPr="00064C17">
        <w:rPr>
          <w:rFonts w:ascii="Arial" w:hAnsi="Arial" w:cs="Arial"/>
        </w:rPr>
        <w:fldChar w:fldCharType="separate"/>
      </w:r>
      <w:r w:rsidR="00FD0723" w:rsidRPr="00064C17">
        <w:rPr>
          <w:rFonts w:ascii="Arial" w:hAnsi="Arial" w:cs="Arial"/>
        </w:rPr>
        <w:t>Příloha č. 1</w:t>
      </w:r>
      <w:r w:rsidR="00FD0723" w:rsidRPr="00064C17">
        <w:rPr>
          <w:rFonts w:ascii="Arial" w:hAnsi="Arial" w:cs="Arial"/>
        </w:rPr>
        <w:tab/>
        <w:t xml:space="preserve">Pokyny pro používání značky upravující používání loga </w:t>
      </w:r>
    </w:p>
    <w:p w14:paraId="5E768C12" w14:textId="2B207FBE" w:rsidR="00FD0723" w:rsidRPr="00064C17" w:rsidRDefault="00FD0723">
      <w:pPr>
        <w:pStyle w:val="Obsah1"/>
        <w:rPr>
          <w:rFonts w:ascii="Arial" w:eastAsiaTheme="minorEastAsia" w:hAnsi="Arial" w:cs="Arial"/>
          <w:kern w:val="0"/>
        </w:rPr>
      </w:pPr>
      <w:r w:rsidRPr="00064C17">
        <w:rPr>
          <w:rFonts w:ascii="Arial" w:hAnsi="Arial" w:cs="Arial"/>
        </w:rPr>
        <w:tab/>
        <w:t xml:space="preserve">společnosti PPG® a Colorful Communities®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_Toc121212876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1</w:t>
      </w:r>
      <w:r w:rsidR="00DD6C9B" w:rsidRPr="00064C17">
        <w:rPr>
          <w:rFonts w:ascii="Arial" w:hAnsi="Arial" w:cs="Arial"/>
        </w:rPr>
        <w:fldChar w:fldCharType="end"/>
      </w:r>
    </w:p>
    <w:p w14:paraId="04E8744C" w14:textId="368C71FE" w:rsidR="00FD0723" w:rsidRPr="00064C17" w:rsidRDefault="00FD0723">
      <w:pPr>
        <w:pStyle w:val="Obsah1"/>
        <w:rPr>
          <w:rFonts w:ascii="Arial" w:eastAsiaTheme="minorEastAsia" w:hAnsi="Arial" w:cs="Arial"/>
          <w:kern w:val="0"/>
        </w:rPr>
      </w:pPr>
      <w:r w:rsidRPr="00064C17">
        <w:rPr>
          <w:rFonts w:ascii="Arial" w:hAnsi="Arial" w:cs="Arial"/>
        </w:rPr>
        <w:t>Příloha č. 2</w:t>
      </w:r>
      <w:r w:rsidRPr="00064C17">
        <w:rPr>
          <w:rFonts w:ascii="Arial" w:hAnsi="Arial" w:cs="Arial"/>
        </w:rPr>
        <w:tab/>
        <w:t xml:space="preserve">Pokyny pro dodržování předpisů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_Toc121212877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2</w:t>
      </w:r>
      <w:r w:rsidR="00DD6C9B" w:rsidRPr="00064C17">
        <w:rPr>
          <w:rFonts w:ascii="Arial" w:hAnsi="Arial" w:cs="Arial"/>
        </w:rPr>
        <w:fldChar w:fldCharType="end"/>
      </w:r>
    </w:p>
    <w:p w14:paraId="64C22E58" w14:textId="5D1DAF4B" w:rsidR="00FD0723" w:rsidRPr="00064C17" w:rsidRDefault="00FD0723">
      <w:pPr>
        <w:pStyle w:val="Obsah1"/>
        <w:rPr>
          <w:rFonts w:ascii="Arial" w:eastAsiaTheme="minorEastAsia" w:hAnsi="Arial" w:cs="Arial"/>
          <w:kern w:val="0"/>
        </w:rPr>
      </w:pPr>
      <w:r w:rsidRPr="00064C17">
        <w:rPr>
          <w:rFonts w:ascii="Arial" w:hAnsi="Arial" w:cs="Arial"/>
        </w:rPr>
        <w:t>Příloha č. 3</w:t>
      </w:r>
      <w:r w:rsidRPr="00064C17">
        <w:rPr>
          <w:rFonts w:ascii="Arial" w:hAnsi="Arial" w:cs="Arial"/>
        </w:rPr>
        <w:tab/>
        <w:t xml:space="preserve">Certifikát o dodržování protikorupčních předpisů </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_Toc121212878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4</w:t>
      </w:r>
      <w:r w:rsidR="00DD6C9B" w:rsidRPr="00064C17">
        <w:rPr>
          <w:rFonts w:ascii="Arial" w:hAnsi="Arial" w:cs="Arial"/>
        </w:rPr>
        <w:fldChar w:fldCharType="end"/>
      </w:r>
    </w:p>
    <w:p w14:paraId="0878E2A7" w14:textId="1FD8475A" w:rsidR="00FD0723" w:rsidRPr="00064C17" w:rsidRDefault="00FD0723">
      <w:pPr>
        <w:pStyle w:val="Obsah1"/>
        <w:rPr>
          <w:rFonts w:ascii="Arial" w:eastAsiaTheme="minorEastAsia" w:hAnsi="Arial" w:cs="Arial"/>
          <w:kern w:val="0"/>
        </w:rPr>
      </w:pPr>
      <w:r w:rsidRPr="00064C17">
        <w:rPr>
          <w:rFonts w:ascii="Arial" w:hAnsi="Arial" w:cs="Arial"/>
        </w:rPr>
        <w:t>Stránka s podpisy</w:t>
      </w:r>
      <w:r w:rsidRPr="00064C17">
        <w:rPr>
          <w:rFonts w:ascii="Arial" w:hAnsi="Arial" w:cs="Arial"/>
        </w:rPr>
        <w:tab/>
      </w:r>
      <w:r w:rsidR="00DD6C9B" w:rsidRPr="00064C17">
        <w:rPr>
          <w:rFonts w:ascii="Arial" w:hAnsi="Arial" w:cs="Arial"/>
        </w:rPr>
        <w:fldChar w:fldCharType="begin"/>
      </w:r>
      <w:r w:rsidR="00DD6C9B" w:rsidRPr="00064C17">
        <w:rPr>
          <w:rFonts w:ascii="Arial" w:hAnsi="Arial" w:cs="Arial"/>
        </w:rPr>
        <w:instrText xml:space="preserve"> PAGEREF _Toc121212879 \h </w:instrText>
      </w:r>
      <w:r w:rsidR="00DD6C9B" w:rsidRPr="00064C17">
        <w:rPr>
          <w:rFonts w:ascii="Arial" w:hAnsi="Arial" w:cs="Arial"/>
        </w:rPr>
      </w:r>
      <w:r w:rsidR="00DD6C9B" w:rsidRPr="00064C17">
        <w:rPr>
          <w:rFonts w:ascii="Arial" w:hAnsi="Arial" w:cs="Arial"/>
        </w:rPr>
        <w:fldChar w:fldCharType="separate"/>
      </w:r>
      <w:r w:rsidR="00DD6C9B" w:rsidRPr="00064C17">
        <w:rPr>
          <w:rFonts w:ascii="Arial" w:hAnsi="Arial" w:cs="Arial"/>
        </w:rPr>
        <w:t>1</w:t>
      </w:r>
      <w:r w:rsidR="008C1280">
        <w:rPr>
          <w:rFonts w:ascii="Arial" w:hAnsi="Arial" w:cs="Arial"/>
        </w:rPr>
        <w:t>6</w:t>
      </w:r>
      <w:r w:rsidR="00DD6C9B" w:rsidRPr="00064C17">
        <w:rPr>
          <w:rFonts w:ascii="Arial" w:hAnsi="Arial" w:cs="Arial"/>
        </w:rPr>
        <w:fldChar w:fldCharType="end"/>
      </w:r>
    </w:p>
    <w:p w14:paraId="460EF843" w14:textId="59C7BBA5" w:rsidR="00DF4DA5" w:rsidRPr="00064C17" w:rsidRDefault="003E28D1" w:rsidP="00B953F0">
      <w:pPr>
        <w:jc w:val="both"/>
        <w:rPr>
          <w:rFonts w:ascii="Arial" w:hAnsi="Arial" w:cs="Arial"/>
        </w:rPr>
        <w:sectPr w:rsidR="00DF4DA5" w:rsidRPr="00064C17" w:rsidSect="00DB3853">
          <w:pgSz w:w="11907" w:h="16839"/>
          <w:pgMar w:top="1440" w:right="1440" w:bottom="1440" w:left="1440" w:header="288" w:footer="288" w:gutter="0"/>
          <w:pgNumType w:start="1"/>
          <w:cols w:space="720"/>
          <w:docGrid w:linePitch="360"/>
        </w:sectPr>
      </w:pPr>
      <w:r w:rsidRPr="00064C17">
        <w:rPr>
          <w:rFonts w:ascii="Arial" w:hAnsi="Arial" w:cs="Arial"/>
        </w:rPr>
        <w:fldChar w:fldCharType="end"/>
      </w:r>
    </w:p>
    <w:p w14:paraId="4756FA15" w14:textId="67A087AA" w:rsidR="00A57286" w:rsidRPr="00064C17" w:rsidRDefault="00DF4DA5" w:rsidP="00C47385">
      <w:pPr>
        <w:spacing w:after="240" w:line="360" w:lineRule="auto"/>
        <w:rPr>
          <w:rFonts w:ascii="Arial" w:hAnsi="Arial" w:cs="Arial"/>
        </w:rPr>
      </w:pPr>
      <w:r w:rsidRPr="00064C17">
        <w:rPr>
          <w:rFonts w:ascii="Arial" w:hAnsi="Arial" w:cs="Arial"/>
          <w:b/>
        </w:rPr>
        <w:lastRenderedPageBreak/>
        <w:t xml:space="preserve">TUTO SMLOUVU </w:t>
      </w:r>
      <w:r w:rsidRPr="00064C17">
        <w:rPr>
          <w:rFonts w:ascii="Arial" w:hAnsi="Arial" w:cs="Arial"/>
        </w:rPr>
        <w:t xml:space="preserve">uzavřely dne                                                                             </w:t>
      </w:r>
    </w:p>
    <w:p w14:paraId="6EC4C600" w14:textId="77777777" w:rsidR="00DF4DA5" w:rsidRPr="00064C17" w:rsidRDefault="00DF4DA5" w:rsidP="00C47385">
      <w:pPr>
        <w:spacing w:after="240" w:line="360" w:lineRule="auto"/>
        <w:rPr>
          <w:rFonts w:ascii="Arial" w:hAnsi="Arial" w:cs="Arial"/>
          <w:b/>
        </w:rPr>
      </w:pPr>
    </w:p>
    <w:p w14:paraId="0DECEE0E" w14:textId="3242A94D" w:rsidR="00A57286" w:rsidRPr="00064C17" w:rsidRDefault="00797F7C" w:rsidP="00C47385">
      <w:pPr>
        <w:pStyle w:val="Odstavecseseznamem"/>
        <w:numPr>
          <w:ilvl w:val="0"/>
          <w:numId w:val="12"/>
        </w:numPr>
        <w:spacing w:after="240" w:line="360" w:lineRule="auto"/>
        <w:rPr>
          <w:rFonts w:ascii="Arial" w:hAnsi="Arial" w:cs="Arial"/>
        </w:rPr>
      </w:pPr>
      <w:r w:rsidRPr="00064C17">
        <w:rPr>
          <w:rFonts w:ascii="Arial" w:hAnsi="Arial" w:cs="Arial"/>
        </w:rPr>
        <w:t xml:space="preserve">společnost </w:t>
      </w:r>
      <w:r w:rsidRPr="00064C17">
        <w:rPr>
          <w:rFonts w:ascii="Arial" w:hAnsi="Arial" w:cs="Arial"/>
          <w:b/>
        </w:rPr>
        <w:t xml:space="preserve">PPG </w:t>
      </w:r>
      <w:r w:rsidR="00E07220" w:rsidRPr="00064C17">
        <w:rPr>
          <w:rFonts w:ascii="Arial" w:hAnsi="Arial" w:cs="Arial"/>
          <w:b/>
        </w:rPr>
        <w:t>Deco a. s.</w:t>
      </w:r>
      <w:r w:rsidRPr="00064C17">
        <w:rPr>
          <w:rFonts w:ascii="Arial" w:hAnsi="Arial" w:cs="Arial"/>
        </w:rPr>
        <w:t>, se sídlem na adrese</w:t>
      </w:r>
      <w:r w:rsidR="00E07220" w:rsidRPr="00064C17">
        <w:rPr>
          <w:rFonts w:ascii="Arial" w:hAnsi="Arial" w:cs="Arial"/>
        </w:rPr>
        <w:t xml:space="preserve"> Břasy 223, 338 24 Břasy, IČO: 26052555, DIČ: CZ26052555, zastoupená</w:t>
      </w:r>
      <w:r w:rsidR="000C7E33" w:rsidRPr="00064C17">
        <w:rPr>
          <w:rFonts w:ascii="Arial" w:hAnsi="Arial" w:cs="Arial"/>
        </w:rPr>
        <w:t xml:space="preserve"> Ing. Jan Šipan, MBA,</w:t>
      </w:r>
      <w:r w:rsidR="00E07220" w:rsidRPr="00064C17">
        <w:rPr>
          <w:rFonts w:ascii="Arial" w:hAnsi="Arial" w:cs="Arial"/>
        </w:rPr>
        <w:t xml:space="preserve"> a Ing. Pavel Hodek, </w:t>
      </w:r>
      <w:r w:rsidRPr="00064C17">
        <w:rPr>
          <w:rFonts w:ascii="Arial" w:hAnsi="Arial" w:cs="Arial"/>
        </w:rPr>
        <w:t>(dále jen „</w:t>
      </w:r>
      <w:r w:rsidRPr="00064C17">
        <w:rPr>
          <w:rFonts w:ascii="Arial" w:hAnsi="Arial" w:cs="Arial"/>
          <w:b/>
        </w:rPr>
        <w:t>PPG</w:t>
      </w:r>
      <w:r w:rsidR="00C47385" w:rsidRPr="00064C17">
        <w:rPr>
          <w:rFonts w:ascii="Arial" w:hAnsi="Arial" w:cs="Arial"/>
        </w:rPr>
        <w:t>“),</w:t>
      </w:r>
      <w:r w:rsidR="00E07220" w:rsidRPr="00064C17">
        <w:rPr>
          <w:rFonts w:ascii="Arial" w:hAnsi="Arial" w:cs="Arial"/>
        </w:rPr>
        <w:t xml:space="preserve"> </w:t>
      </w:r>
      <w:r w:rsidRPr="00064C17">
        <w:rPr>
          <w:rFonts w:ascii="Arial" w:hAnsi="Arial" w:cs="Arial"/>
        </w:rPr>
        <w:t>a</w:t>
      </w:r>
      <w:bookmarkStart w:id="0" w:name="52c6d217-966a-442f-b0a9-778e5dcdf853"/>
      <w:bookmarkEnd w:id="0"/>
    </w:p>
    <w:p w14:paraId="557552E5" w14:textId="25B586B8" w:rsidR="00A57286" w:rsidRPr="00064C17" w:rsidRDefault="00870307" w:rsidP="00C47385">
      <w:pPr>
        <w:numPr>
          <w:ilvl w:val="0"/>
          <w:numId w:val="12"/>
        </w:numPr>
        <w:spacing w:after="240" w:line="360" w:lineRule="auto"/>
        <w:rPr>
          <w:rFonts w:ascii="Arial" w:hAnsi="Arial" w:cs="Arial"/>
        </w:rPr>
      </w:pPr>
      <w:r>
        <w:rPr>
          <w:rFonts w:ascii="Arial" w:hAnsi="Arial" w:cs="Arial"/>
          <w:b/>
        </w:rPr>
        <w:t>Dům dětí a mládeže hlavního města Prahy</w:t>
      </w:r>
      <w:r w:rsidR="00474F75" w:rsidRPr="00064C17">
        <w:rPr>
          <w:rFonts w:ascii="Arial" w:hAnsi="Arial" w:cs="Arial"/>
        </w:rPr>
        <w:t xml:space="preserve">, </w:t>
      </w:r>
      <w:r w:rsidR="006E7E49" w:rsidRPr="00064C17">
        <w:rPr>
          <w:rFonts w:ascii="Arial" w:hAnsi="Arial" w:cs="Arial"/>
        </w:rPr>
        <w:t xml:space="preserve">příspěvková organizace se sídlem </w:t>
      </w:r>
      <w:r w:rsidR="0069748A">
        <w:rPr>
          <w:rFonts w:ascii="Arial" w:hAnsi="Arial" w:cs="Arial"/>
        </w:rPr>
        <w:t>Karlínské náměstí 316/7, 186 00 Praha 8 – Karlín,</w:t>
      </w:r>
      <w:r w:rsidR="006E7E49" w:rsidRPr="00064C17">
        <w:rPr>
          <w:rFonts w:ascii="Arial" w:hAnsi="Arial" w:cs="Arial"/>
        </w:rPr>
        <w:t xml:space="preserve"> </w:t>
      </w:r>
      <w:r>
        <w:rPr>
          <w:rFonts w:ascii="Arial" w:hAnsi="Arial" w:cs="Arial"/>
        </w:rPr>
        <w:t>IČ: 00</w:t>
      </w:r>
      <w:r w:rsidR="0069748A">
        <w:rPr>
          <w:rFonts w:ascii="Arial" w:hAnsi="Arial" w:cs="Arial"/>
        </w:rPr>
        <w:t>064289</w:t>
      </w:r>
      <w:r w:rsidR="00474F75" w:rsidRPr="00064C17">
        <w:rPr>
          <w:rFonts w:ascii="Arial" w:hAnsi="Arial" w:cs="Arial"/>
        </w:rPr>
        <w:t xml:space="preserve"> (dále jen „</w:t>
      </w:r>
      <w:r w:rsidR="005F6351">
        <w:rPr>
          <w:rFonts w:ascii="Arial" w:hAnsi="Arial" w:cs="Arial"/>
          <w:b/>
        </w:rPr>
        <w:t>příspěvková</w:t>
      </w:r>
      <w:r w:rsidR="00474F75" w:rsidRPr="00064C17">
        <w:rPr>
          <w:rFonts w:ascii="Arial" w:hAnsi="Arial" w:cs="Arial"/>
          <w:b/>
        </w:rPr>
        <w:t xml:space="preserve"> organizace</w:t>
      </w:r>
      <w:r w:rsidR="00474F75" w:rsidRPr="00064C17">
        <w:rPr>
          <w:rFonts w:ascii="Arial" w:hAnsi="Arial" w:cs="Arial"/>
        </w:rPr>
        <w:t>“).</w:t>
      </w:r>
      <w:bookmarkStart w:id="1" w:name="01a1b57c-a9f4-40d9-bd35-aa15a5e75a00"/>
      <w:bookmarkEnd w:id="1"/>
    </w:p>
    <w:p w14:paraId="10FA03CB" w14:textId="77777777" w:rsidR="003C38D9" w:rsidRPr="00064C17" w:rsidRDefault="003C38D9" w:rsidP="00C47385">
      <w:pPr>
        <w:spacing w:after="240" w:line="360" w:lineRule="auto"/>
        <w:rPr>
          <w:rFonts w:ascii="Arial" w:hAnsi="Arial" w:cs="Arial"/>
          <w:b/>
        </w:rPr>
      </w:pPr>
      <w:r w:rsidRPr="00064C17">
        <w:rPr>
          <w:rFonts w:ascii="Arial" w:hAnsi="Arial" w:cs="Arial"/>
          <w:b/>
        </w:rPr>
        <w:t>ZÁKLADNÍ INFORMACE</w:t>
      </w:r>
    </w:p>
    <w:p w14:paraId="62704C19" w14:textId="755BCED6" w:rsidR="003C38D9" w:rsidRPr="00064C17" w:rsidRDefault="00F51843" w:rsidP="00C47385">
      <w:pPr>
        <w:pStyle w:val="Odstavecseseznamem"/>
        <w:numPr>
          <w:ilvl w:val="0"/>
          <w:numId w:val="14"/>
        </w:numPr>
        <w:spacing w:after="240" w:line="360" w:lineRule="auto"/>
        <w:rPr>
          <w:rFonts w:ascii="Arial" w:hAnsi="Arial" w:cs="Arial"/>
        </w:rPr>
      </w:pPr>
      <w:r w:rsidRPr="00064C17">
        <w:rPr>
          <w:rFonts w:ascii="Arial" w:hAnsi="Arial" w:cs="Arial"/>
        </w:rPr>
        <w:t xml:space="preserve">PPG a </w:t>
      </w:r>
      <w:r w:rsidR="005F6351">
        <w:rPr>
          <w:rFonts w:ascii="Arial" w:hAnsi="Arial" w:cs="Arial"/>
        </w:rPr>
        <w:t>příspěvková</w:t>
      </w:r>
      <w:r w:rsidRPr="00064C17">
        <w:rPr>
          <w:rFonts w:ascii="Arial" w:hAnsi="Arial" w:cs="Arial"/>
        </w:rPr>
        <w:t xml:space="preserve"> organizace jednaly o podpoře dovedností připravenosti na zaměstnání (jak je konkrétněji definováno v části „účel“ níže) pomocí finančního příspěvku z grantového programu Community Engagement Grants pro </w:t>
      </w:r>
      <w:r w:rsidR="00C96CD0" w:rsidRPr="00064C17">
        <w:rPr>
          <w:rFonts w:ascii="Arial" w:hAnsi="Arial" w:cs="Arial"/>
        </w:rPr>
        <w:t xml:space="preserve">pomoc </w:t>
      </w:r>
      <w:r w:rsidRPr="00064C17">
        <w:rPr>
          <w:rFonts w:ascii="Arial" w:hAnsi="Arial" w:cs="Arial"/>
        </w:rPr>
        <w:t xml:space="preserve">zapojení společnosti PPG </w:t>
      </w:r>
      <w:proofErr w:type="gramStart"/>
      <w:r w:rsidR="00C96CD0" w:rsidRPr="00064C17">
        <w:rPr>
          <w:rFonts w:ascii="Arial" w:hAnsi="Arial" w:cs="Arial"/>
        </w:rPr>
        <w:t>místním</w:t>
      </w:r>
      <w:r w:rsidRPr="00064C17">
        <w:rPr>
          <w:rFonts w:ascii="Arial" w:hAnsi="Arial" w:cs="Arial"/>
        </w:rPr>
        <w:t xml:space="preserve"> komunitách</w:t>
      </w:r>
      <w:proofErr w:type="gramEnd"/>
      <w:r w:rsidR="00C96CD0" w:rsidRPr="00064C17">
        <w:rPr>
          <w:rFonts w:ascii="Arial" w:hAnsi="Arial" w:cs="Arial"/>
        </w:rPr>
        <w:t xml:space="preserve"> (PPG Community Engagement)</w:t>
      </w:r>
      <w:r w:rsidRPr="00064C17">
        <w:rPr>
          <w:rFonts w:ascii="Arial" w:hAnsi="Arial" w:cs="Arial"/>
        </w:rPr>
        <w:t>.</w:t>
      </w:r>
    </w:p>
    <w:p w14:paraId="0924549F" w14:textId="77777777" w:rsidR="00F51843" w:rsidRPr="00064C17" w:rsidRDefault="00F51843" w:rsidP="00C47385">
      <w:pPr>
        <w:pStyle w:val="Odstavecseseznamem"/>
        <w:numPr>
          <w:ilvl w:val="0"/>
          <w:numId w:val="14"/>
        </w:numPr>
        <w:spacing w:after="240" w:line="360" w:lineRule="auto"/>
        <w:rPr>
          <w:rFonts w:ascii="Arial" w:hAnsi="Arial" w:cs="Arial"/>
        </w:rPr>
      </w:pPr>
      <w:r w:rsidRPr="00064C17">
        <w:rPr>
          <w:rFonts w:ascii="Arial" w:hAnsi="Arial" w:cs="Arial"/>
        </w:rPr>
        <w:t xml:space="preserve">Společnost PPG podala do programu žádost o poskytnutí částky, která má být použita na daný účel. </w:t>
      </w:r>
    </w:p>
    <w:p w14:paraId="51CEFCB3" w14:textId="13C8287E" w:rsidR="003C38D9" w:rsidRPr="00064C17" w:rsidRDefault="00F51843" w:rsidP="00C47385">
      <w:pPr>
        <w:pStyle w:val="Odstavecseseznamem"/>
        <w:numPr>
          <w:ilvl w:val="0"/>
          <w:numId w:val="14"/>
        </w:numPr>
        <w:spacing w:after="240" w:line="360" w:lineRule="auto"/>
        <w:rPr>
          <w:rFonts w:ascii="Arial" w:hAnsi="Arial" w:cs="Arial"/>
        </w:rPr>
      </w:pPr>
      <w:r w:rsidRPr="00064C17">
        <w:rPr>
          <w:rFonts w:ascii="Arial" w:hAnsi="Arial" w:cs="Arial"/>
        </w:rPr>
        <w:t>Společnost PPG souhlasila s poskytnutím částky, která má být použita na daný účel, za níže uvedených podmínek.</w:t>
      </w:r>
    </w:p>
    <w:p w14:paraId="0CC14DED" w14:textId="77777777" w:rsidR="00A57286" w:rsidRPr="00064C17" w:rsidRDefault="001941C9" w:rsidP="00C47385">
      <w:pPr>
        <w:spacing w:after="240" w:line="360" w:lineRule="auto"/>
        <w:rPr>
          <w:rFonts w:ascii="Arial" w:hAnsi="Arial" w:cs="Arial"/>
          <w:b/>
        </w:rPr>
      </w:pPr>
      <w:r w:rsidRPr="00064C17">
        <w:rPr>
          <w:rFonts w:ascii="Arial" w:hAnsi="Arial" w:cs="Arial"/>
          <w:b/>
        </w:rPr>
        <w:t>SJEDNANÉ PODMÍNKY</w:t>
      </w:r>
    </w:p>
    <w:p w14:paraId="6ED729FA" w14:textId="77777777" w:rsidR="00A57286" w:rsidRPr="00064C17" w:rsidRDefault="00163695" w:rsidP="00C47385">
      <w:pPr>
        <w:pStyle w:val="ClarionHeading"/>
        <w:jc w:val="left"/>
        <w:rPr>
          <w:rFonts w:ascii="Arial" w:hAnsi="Arial" w:cs="Arial"/>
        </w:rPr>
      </w:pPr>
      <w:bookmarkStart w:id="2" w:name="_Ref402192069"/>
      <w:bookmarkStart w:id="3" w:name="_Ref402192980"/>
      <w:bookmarkStart w:id="4" w:name="_Toc437345120"/>
      <w:bookmarkStart w:id="5" w:name="_Toc121213081"/>
      <w:bookmarkStart w:id="6" w:name="XtraLex_M1_XtraLx"/>
      <w:r w:rsidRPr="00064C17">
        <w:rPr>
          <w:rFonts w:ascii="Arial" w:hAnsi="Arial" w:cs="Arial"/>
        </w:rPr>
        <w:t>Definice</w:t>
      </w:r>
      <w:bookmarkStart w:id="7" w:name="4b7cdaf4-c0f8-4969-a7f3-56818f34fcd9"/>
      <w:bookmarkEnd w:id="7"/>
      <w:r w:rsidRPr="00064C17">
        <w:rPr>
          <w:rFonts w:ascii="Arial" w:hAnsi="Arial" w:cs="Arial"/>
        </w:rPr>
        <w:t xml:space="preserve"> a výklad pojmů</w:t>
      </w:r>
      <w:bookmarkEnd w:id="2"/>
      <w:bookmarkEnd w:id="3"/>
      <w:bookmarkEnd w:id="4"/>
      <w:bookmarkEnd w:id="5"/>
    </w:p>
    <w:p w14:paraId="4F725474" w14:textId="77777777" w:rsidR="00A57286" w:rsidRPr="00064C17" w:rsidRDefault="00163695" w:rsidP="00C47385">
      <w:pPr>
        <w:pStyle w:val="Odstavecseseznamem"/>
        <w:numPr>
          <w:ilvl w:val="1"/>
          <w:numId w:val="13"/>
        </w:numPr>
        <w:spacing w:after="240" w:line="360" w:lineRule="auto"/>
        <w:rPr>
          <w:rFonts w:ascii="Arial" w:hAnsi="Arial" w:cs="Arial"/>
        </w:rPr>
      </w:pPr>
      <w:r w:rsidRPr="00064C17">
        <w:rPr>
          <w:rFonts w:ascii="Arial" w:hAnsi="Arial" w:cs="Arial"/>
        </w:rPr>
        <w:t>V této smlouvě</w:t>
      </w:r>
      <w:bookmarkStart w:id="8" w:name="b264094e-5e43-41af-8c61-39851b60c6d7"/>
      <w:bookmarkEnd w:id="8"/>
      <w:r w:rsidRPr="00064C17">
        <w:rPr>
          <w:rFonts w:ascii="Arial" w:hAnsi="Arial" w:cs="Arial"/>
        </w:rPr>
        <w:t xml:space="preserve"> mají tyto pojmy následující význam:</w:t>
      </w:r>
    </w:p>
    <w:tbl>
      <w:tblPr>
        <w:tblW w:w="9090" w:type="dxa"/>
        <w:tblInd w:w="720" w:type="dxa"/>
        <w:tblLayout w:type="fixed"/>
        <w:tblLook w:val="01E0" w:firstRow="1" w:lastRow="1" w:firstColumn="1" w:lastColumn="1" w:noHBand="0" w:noVBand="0"/>
      </w:tblPr>
      <w:tblGrid>
        <w:gridCol w:w="1891"/>
        <w:gridCol w:w="7199"/>
      </w:tblGrid>
      <w:tr w:rsidR="004C4B59" w:rsidRPr="00064C17" w14:paraId="6BB0E72B" w14:textId="77777777" w:rsidTr="00064C17">
        <w:tc>
          <w:tcPr>
            <w:tcW w:w="1891" w:type="dxa"/>
            <w:shd w:val="clear" w:color="auto" w:fill="auto"/>
          </w:tcPr>
          <w:p w14:paraId="701ED110" w14:textId="77777777" w:rsidR="004C4B59" w:rsidRPr="00064C17" w:rsidRDefault="004C4B59" w:rsidP="00C47385">
            <w:pPr>
              <w:spacing w:after="240" w:line="360" w:lineRule="auto"/>
              <w:rPr>
                <w:rFonts w:ascii="Arial" w:hAnsi="Arial" w:cs="Arial"/>
                <w:b/>
              </w:rPr>
            </w:pPr>
            <w:r w:rsidRPr="00064C17">
              <w:rPr>
                <w:rFonts w:ascii="Arial" w:hAnsi="Arial" w:cs="Arial"/>
                <w:b/>
              </w:rPr>
              <w:t>Přidružená společnost</w:t>
            </w:r>
          </w:p>
        </w:tc>
        <w:tc>
          <w:tcPr>
            <w:tcW w:w="7199" w:type="dxa"/>
            <w:shd w:val="clear" w:color="auto" w:fill="auto"/>
          </w:tcPr>
          <w:p w14:paraId="6947345E" w14:textId="0A9D762B" w:rsidR="004C4B59" w:rsidRPr="00064C17" w:rsidRDefault="004C4B59" w:rsidP="00064C17">
            <w:pPr>
              <w:spacing w:after="240" w:line="360" w:lineRule="auto"/>
              <w:ind w:right="317"/>
              <w:rPr>
                <w:rFonts w:ascii="Arial" w:hAnsi="Arial" w:cs="Arial"/>
              </w:rPr>
            </w:pPr>
            <w:r w:rsidRPr="00064C17">
              <w:rPr>
                <w:rFonts w:ascii="Arial" w:hAnsi="Arial" w:cs="Arial"/>
              </w:rPr>
              <w:t xml:space="preserve">představuje ve vztahu ke společnosti PPG jakoukoli jinou osobu nebo subjekt, který přímo nebo nepřímo ovládá společnost PPG, je jí ovládán nebo je s ní pod společnou kontrolou. Pro účely tohoto dokumentu se pojmy „ovládání“ a „kontrola“ rozumí přímé nebo nepřímé držení pravomoci řídit nebo způsobovat řízení nebo politiku osoby, ať už </w:t>
            </w:r>
            <w:r w:rsidRPr="00064C17">
              <w:rPr>
                <w:rFonts w:ascii="Arial" w:hAnsi="Arial" w:cs="Arial"/>
              </w:rPr>
              <w:lastRenderedPageBreak/>
              <w:t>prostřednictvím vlastnictví cenných papírů nebo partnerských či jiných vlastnických podílů, na základě smlouvy nebo jinak.</w:t>
            </w:r>
          </w:p>
        </w:tc>
      </w:tr>
      <w:tr w:rsidR="00CA5E29" w:rsidRPr="00064C17" w14:paraId="781BFB43" w14:textId="77777777" w:rsidTr="00064C17">
        <w:tc>
          <w:tcPr>
            <w:tcW w:w="1891" w:type="dxa"/>
            <w:shd w:val="clear" w:color="auto" w:fill="auto"/>
          </w:tcPr>
          <w:p w14:paraId="7CA14179" w14:textId="77777777" w:rsidR="00CA5E29" w:rsidRPr="00064C17" w:rsidRDefault="00BB784A" w:rsidP="00C47385">
            <w:pPr>
              <w:spacing w:after="240" w:line="360" w:lineRule="auto"/>
              <w:rPr>
                <w:rFonts w:ascii="Arial" w:hAnsi="Arial" w:cs="Arial"/>
                <w:b/>
              </w:rPr>
            </w:pPr>
            <w:r w:rsidRPr="00064C17">
              <w:rPr>
                <w:rFonts w:ascii="Arial" w:hAnsi="Arial" w:cs="Arial"/>
                <w:b/>
              </w:rPr>
              <w:lastRenderedPageBreak/>
              <w:t>Certifikát o dodržování protikorupčních předpisů</w:t>
            </w:r>
          </w:p>
        </w:tc>
        <w:tc>
          <w:tcPr>
            <w:tcW w:w="7199" w:type="dxa"/>
            <w:shd w:val="clear" w:color="auto" w:fill="auto"/>
          </w:tcPr>
          <w:p w14:paraId="5159ABAD" w14:textId="77777777" w:rsidR="00CA5E29" w:rsidRPr="00064C17" w:rsidRDefault="00BB784A" w:rsidP="00C47385">
            <w:pPr>
              <w:spacing w:after="240" w:line="360" w:lineRule="auto"/>
              <w:rPr>
                <w:rFonts w:ascii="Arial" w:hAnsi="Arial" w:cs="Arial"/>
              </w:rPr>
            </w:pPr>
            <w:r w:rsidRPr="00064C17">
              <w:rPr>
                <w:rFonts w:ascii="Arial" w:hAnsi="Arial" w:cs="Arial"/>
              </w:rPr>
              <w:t>Certifikát o dodržování protikorupčních předpisů uvedený v </w:t>
            </w:r>
            <w:r w:rsidRPr="00064C17">
              <w:rPr>
                <w:rFonts w:ascii="Arial" w:hAnsi="Arial" w:cs="Arial"/>
                <w:u w:val="single"/>
              </w:rPr>
              <w:t>Příloze č. 3</w:t>
            </w:r>
            <w:r w:rsidRPr="00064C17">
              <w:rPr>
                <w:rFonts w:ascii="Arial" w:hAnsi="Arial" w:cs="Arial"/>
              </w:rPr>
              <w:t xml:space="preserve"> této smlouvy.</w:t>
            </w:r>
          </w:p>
        </w:tc>
      </w:tr>
      <w:tr w:rsidR="00BB784A" w:rsidRPr="00064C17" w14:paraId="401A322D" w14:textId="77777777" w:rsidTr="00064C17">
        <w:tc>
          <w:tcPr>
            <w:tcW w:w="1891" w:type="dxa"/>
            <w:shd w:val="clear" w:color="auto" w:fill="auto"/>
          </w:tcPr>
          <w:p w14:paraId="64833D5D" w14:textId="77777777" w:rsidR="00BB784A" w:rsidRPr="00064C17" w:rsidRDefault="00BB784A" w:rsidP="00C47385">
            <w:pPr>
              <w:spacing w:after="240" w:line="360" w:lineRule="auto"/>
              <w:rPr>
                <w:rFonts w:ascii="Arial" w:hAnsi="Arial" w:cs="Arial"/>
                <w:b/>
              </w:rPr>
            </w:pPr>
            <w:r w:rsidRPr="00064C17">
              <w:rPr>
                <w:rFonts w:ascii="Arial" w:hAnsi="Arial" w:cs="Arial"/>
                <w:b/>
              </w:rPr>
              <w:t>Protikorupční předpisy</w:t>
            </w:r>
          </w:p>
        </w:tc>
        <w:tc>
          <w:tcPr>
            <w:tcW w:w="7199" w:type="dxa"/>
            <w:shd w:val="clear" w:color="auto" w:fill="auto"/>
          </w:tcPr>
          <w:p w14:paraId="19D5F4BA" w14:textId="587C370B" w:rsidR="00BB784A" w:rsidRPr="00064C17" w:rsidRDefault="00BB784A" w:rsidP="00C47385">
            <w:pPr>
              <w:spacing w:after="240" w:line="360" w:lineRule="auto"/>
              <w:rPr>
                <w:rFonts w:ascii="Arial" w:hAnsi="Arial" w:cs="Arial"/>
              </w:rPr>
            </w:pPr>
            <w:r w:rsidRPr="00064C17">
              <w:rPr>
                <w:rStyle w:val="CharacterStyle1"/>
                <w:sz w:val="22"/>
              </w:rPr>
              <w:t>znamenají souhrnně všechny  platné zákony a předpisy týkající se korupce, úplatkářství, etického obchodního chování, praní špinavých peněz, politických příspěvků, darů, pohoštění nebo náhrad výdajů veřejným činitelům a soukromým osobám, zastupitelských vztahů, provizí, lobbingu, účetních knih a záznamů a finančních kontrol, včetně mimo jiné standardů</w:t>
            </w:r>
            <w:r w:rsidRPr="00064C17">
              <w:rPr>
                <w:rFonts w:ascii="Arial" w:hAnsi="Arial" w:cs="Arial"/>
              </w:rPr>
              <w:t xml:space="preserve"> zavedených podle </w:t>
            </w:r>
            <w:r w:rsidRPr="00064C17">
              <w:rPr>
                <w:rStyle w:val="CharacterStyle1"/>
                <w:sz w:val="22"/>
              </w:rPr>
              <w:t>Úmluvy Organizace pro hospodářskou spolupráci a rozvoj (OECD)</w:t>
            </w:r>
            <w:r w:rsidRPr="00064C17">
              <w:rPr>
                <w:rFonts w:ascii="Arial" w:hAnsi="Arial" w:cs="Arial"/>
              </w:rPr>
              <w:t xml:space="preserve"> o boji proti úplatkářství zahraničních veřejných činitelů v mezinárodních obchodních transakcích,</w:t>
            </w:r>
            <w:r w:rsidRPr="00064C17">
              <w:rPr>
                <w:rStyle w:val="CharacterStyle1"/>
                <w:sz w:val="22"/>
              </w:rPr>
              <w:t xml:space="preserve"> je-li to relevantní</w:t>
            </w:r>
            <w:r w:rsidRPr="00064C17">
              <w:rPr>
                <w:rFonts w:ascii="Arial" w:hAnsi="Arial" w:cs="Arial"/>
              </w:rPr>
              <w:t>.</w:t>
            </w:r>
          </w:p>
        </w:tc>
      </w:tr>
      <w:tr w:rsidR="00BB784A" w:rsidRPr="00064C17" w14:paraId="2A3551A8" w14:textId="77777777" w:rsidTr="00064C17">
        <w:tc>
          <w:tcPr>
            <w:tcW w:w="1891" w:type="dxa"/>
            <w:shd w:val="clear" w:color="auto" w:fill="auto"/>
          </w:tcPr>
          <w:p w14:paraId="4803C170" w14:textId="77777777" w:rsidR="00BB784A" w:rsidRPr="00064C17" w:rsidRDefault="00BB784A" w:rsidP="00C47385">
            <w:pPr>
              <w:spacing w:after="240" w:line="360" w:lineRule="auto"/>
              <w:rPr>
                <w:rFonts w:ascii="Arial" w:hAnsi="Arial" w:cs="Arial"/>
                <w:b/>
              </w:rPr>
            </w:pPr>
            <w:r w:rsidRPr="00064C17">
              <w:rPr>
                <w:rFonts w:ascii="Arial" w:hAnsi="Arial" w:cs="Arial"/>
                <w:b/>
              </w:rPr>
              <w:t>Žádost</w:t>
            </w:r>
          </w:p>
        </w:tc>
        <w:tc>
          <w:tcPr>
            <w:tcW w:w="7199" w:type="dxa"/>
            <w:shd w:val="clear" w:color="auto" w:fill="auto"/>
          </w:tcPr>
          <w:p w14:paraId="5320BE67" w14:textId="53E66180" w:rsidR="00BB784A" w:rsidRPr="00064C17" w:rsidRDefault="00BB784A" w:rsidP="00C47385">
            <w:pPr>
              <w:spacing w:after="240" w:line="360" w:lineRule="auto"/>
              <w:rPr>
                <w:rFonts w:ascii="Arial" w:hAnsi="Arial" w:cs="Arial"/>
              </w:rPr>
            </w:pPr>
            <w:r w:rsidRPr="00064C17">
              <w:rPr>
                <w:rFonts w:ascii="Arial" w:hAnsi="Arial" w:cs="Arial"/>
              </w:rPr>
              <w:t xml:space="preserve">Žádost </w:t>
            </w:r>
            <w:r w:rsidR="005F6351">
              <w:rPr>
                <w:rFonts w:ascii="Arial" w:hAnsi="Arial" w:cs="Arial"/>
              </w:rPr>
              <w:t>příspěvkové</w:t>
            </w:r>
            <w:r w:rsidRPr="00064C17">
              <w:rPr>
                <w:rFonts w:ascii="Arial" w:hAnsi="Arial" w:cs="Arial"/>
              </w:rPr>
              <w:t xml:space="preserve"> organizace v souvislosti s programem </w:t>
            </w:r>
          </w:p>
        </w:tc>
      </w:tr>
      <w:tr w:rsidR="00F16063" w:rsidRPr="00064C17" w14:paraId="24135E61" w14:textId="77777777" w:rsidTr="00064C17">
        <w:tc>
          <w:tcPr>
            <w:tcW w:w="1891" w:type="dxa"/>
            <w:shd w:val="clear" w:color="auto" w:fill="auto"/>
          </w:tcPr>
          <w:p w14:paraId="5A8A6482" w14:textId="77777777" w:rsidR="00F16063" w:rsidRPr="00064C17" w:rsidRDefault="00F16063" w:rsidP="00C47385">
            <w:pPr>
              <w:spacing w:after="240" w:line="360" w:lineRule="auto"/>
              <w:rPr>
                <w:rFonts w:ascii="Arial" w:hAnsi="Arial" w:cs="Arial"/>
                <w:b/>
              </w:rPr>
            </w:pPr>
            <w:r w:rsidRPr="00064C17">
              <w:rPr>
                <w:rFonts w:ascii="Arial" w:hAnsi="Arial" w:cs="Arial"/>
                <w:b/>
              </w:rPr>
              <w:t>Pokyny pro používání značky</w:t>
            </w:r>
          </w:p>
        </w:tc>
        <w:tc>
          <w:tcPr>
            <w:tcW w:w="7199" w:type="dxa"/>
            <w:shd w:val="clear" w:color="auto" w:fill="auto"/>
          </w:tcPr>
          <w:p w14:paraId="0A3EBE33" w14:textId="49934E5D" w:rsidR="00F16063" w:rsidRPr="00064C17" w:rsidRDefault="00F16063" w:rsidP="00C47385">
            <w:pPr>
              <w:spacing w:after="240" w:line="360" w:lineRule="auto"/>
              <w:rPr>
                <w:rFonts w:ascii="Arial" w:hAnsi="Arial" w:cs="Arial"/>
              </w:rPr>
            </w:pPr>
            <w:r w:rsidRPr="00064C17">
              <w:rPr>
                <w:rFonts w:ascii="Arial" w:hAnsi="Arial" w:cs="Arial"/>
              </w:rPr>
              <w:t>Pokyny, kterými se řídí používání loga společnosti PPG a Colorful Communities</w:t>
            </w:r>
            <w:r w:rsidRPr="00064C17">
              <w:rPr>
                <w:rFonts w:ascii="Arial" w:hAnsi="Arial" w:cs="Arial"/>
                <w:vertAlign w:val="superscript"/>
              </w:rPr>
              <w:t>®</w:t>
            </w:r>
            <w:r w:rsidRPr="00064C17">
              <w:rPr>
                <w:rFonts w:ascii="Arial" w:hAnsi="Arial" w:cs="Arial"/>
              </w:rPr>
              <w:t>, jak je uvedeno v </w:t>
            </w:r>
            <w:r w:rsidRPr="00064C17">
              <w:rPr>
                <w:rFonts w:ascii="Arial" w:hAnsi="Arial" w:cs="Arial"/>
                <w:u w:val="single"/>
              </w:rPr>
              <w:t>Příloze č. 1</w:t>
            </w:r>
            <w:r w:rsidRPr="00064C17">
              <w:rPr>
                <w:rFonts w:ascii="Arial" w:hAnsi="Arial" w:cs="Arial"/>
              </w:rPr>
              <w:t xml:space="preserve"> této smlouvy.</w:t>
            </w:r>
          </w:p>
        </w:tc>
      </w:tr>
      <w:tr w:rsidR="00BB784A" w:rsidRPr="00064C17" w14:paraId="7804C71D" w14:textId="77777777" w:rsidTr="00064C17">
        <w:tc>
          <w:tcPr>
            <w:tcW w:w="1891" w:type="dxa"/>
            <w:shd w:val="clear" w:color="auto" w:fill="auto"/>
          </w:tcPr>
          <w:p w14:paraId="16187D64" w14:textId="77777777" w:rsidR="00BB784A" w:rsidRPr="00064C17" w:rsidRDefault="00BB784A" w:rsidP="00C47385">
            <w:pPr>
              <w:spacing w:after="240" w:line="360" w:lineRule="auto"/>
              <w:rPr>
                <w:rFonts w:ascii="Arial" w:hAnsi="Arial" w:cs="Arial"/>
                <w:b/>
              </w:rPr>
            </w:pPr>
            <w:r w:rsidRPr="00064C17">
              <w:rPr>
                <w:rFonts w:ascii="Arial" w:hAnsi="Arial" w:cs="Arial"/>
                <w:b/>
              </w:rPr>
              <w:t>Důvěrné informace</w:t>
            </w:r>
          </w:p>
        </w:tc>
        <w:tc>
          <w:tcPr>
            <w:tcW w:w="7199" w:type="dxa"/>
            <w:shd w:val="clear" w:color="auto" w:fill="auto"/>
          </w:tcPr>
          <w:p w14:paraId="448F2A1D" w14:textId="77777777"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existence a podmínky této smlouvy,</w:t>
            </w:r>
          </w:p>
          <w:p w14:paraId="434F6AA2" w14:textId="3B2514EE"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veškeré informace, které byly příslušné straně sděleny druhou stranou nebo jejím jménem v souvislosti s touto smlouvou,</w:t>
            </w:r>
          </w:p>
          <w:p w14:paraId="58BAA95C" w14:textId="77777777" w:rsidR="00BB784A" w:rsidRPr="00064C17" w:rsidRDefault="00BB784A" w:rsidP="00C47385">
            <w:pPr>
              <w:numPr>
                <w:ilvl w:val="0"/>
                <w:numId w:val="18"/>
              </w:numPr>
              <w:spacing w:after="240" w:line="360" w:lineRule="auto"/>
              <w:rPr>
                <w:rFonts w:ascii="Arial" w:eastAsia="MS Mincho" w:hAnsi="Arial" w:cs="Arial"/>
              </w:rPr>
            </w:pPr>
            <w:r w:rsidRPr="00064C17">
              <w:rPr>
                <w:rFonts w:ascii="Arial" w:hAnsi="Arial" w:cs="Arial"/>
              </w:rPr>
              <w:t>know-how, tajné postupy a vynálezy, které byly příslušné straně sděleny druhou stranou nebo jejím jménem v souvislosti s touto smlouvou,</w:t>
            </w:r>
          </w:p>
          <w:p w14:paraId="0C000677" w14:textId="77777777" w:rsidR="00BB784A" w:rsidRPr="00064C17" w:rsidRDefault="00BB784A" w:rsidP="00C47385">
            <w:pPr>
              <w:numPr>
                <w:ilvl w:val="0"/>
                <w:numId w:val="18"/>
              </w:numPr>
              <w:spacing w:after="240" w:line="360" w:lineRule="auto"/>
              <w:rPr>
                <w:rFonts w:ascii="Arial" w:hAnsi="Arial" w:cs="Arial"/>
              </w:rPr>
            </w:pPr>
            <w:r w:rsidRPr="00064C17">
              <w:rPr>
                <w:rFonts w:ascii="Arial" w:hAnsi="Arial" w:cs="Arial"/>
              </w:rPr>
              <w:t xml:space="preserve">všechny ostatní informace sdělené příslušné straně druhou stranou nebo jejím jménem (ať už před datem uzavření této smlouvy nebo po něm), které jsou označeny </w:t>
            </w:r>
            <w:r w:rsidRPr="00064C17">
              <w:rPr>
                <w:rFonts w:ascii="Arial" w:hAnsi="Arial" w:cs="Arial"/>
              </w:rPr>
              <w:lastRenderedPageBreak/>
              <w:t>jako důvěrné nebo byly jinak označeny jako důvěrné nebo které mají pro stranu hodnotu vyplývající z toho, že jsou důvěrné, nebo které by rozumná podnikatelská osoba považovala za důvěrné.</w:t>
            </w:r>
          </w:p>
        </w:tc>
      </w:tr>
      <w:tr w:rsidR="00BB784A" w:rsidRPr="00064C17" w14:paraId="3226291E" w14:textId="77777777" w:rsidTr="00064C17">
        <w:tc>
          <w:tcPr>
            <w:tcW w:w="1891" w:type="dxa"/>
            <w:shd w:val="clear" w:color="auto" w:fill="auto"/>
          </w:tcPr>
          <w:p w14:paraId="6A57931A" w14:textId="77777777" w:rsidR="00BB784A" w:rsidRPr="00064C17" w:rsidRDefault="00BB784A" w:rsidP="00C47385">
            <w:pPr>
              <w:spacing w:after="240" w:line="360" w:lineRule="auto"/>
              <w:rPr>
                <w:rFonts w:ascii="Arial" w:hAnsi="Arial" w:cs="Arial"/>
                <w:b/>
              </w:rPr>
            </w:pPr>
            <w:r w:rsidRPr="00064C17">
              <w:rPr>
                <w:rFonts w:ascii="Arial" w:hAnsi="Arial" w:cs="Arial"/>
                <w:b/>
              </w:rPr>
              <w:lastRenderedPageBreak/>
              <w:t>Případ platební neschopnosti</w:t>
            </w:r>
          </w:p>
        </w:tc>
        <w:tc>
          <w:tcPr>
            <w:tcW w:w="7199" w:type="dxa"/>
            <w:shd w:val="clear" w:color="auto" w:fill="auto"/>
          </w:tcPr>
          <w:p w14:paraId="3CB3381E" w14:textId="77777777" w:rsidR="00BB784A" w:rsidRPr="00064C17" w:rsidRDefault="00BB784A" w:rsidP="00C47385">
            <w:pPr>
              <w:spacing w:after="240" w:line="360" w:lineRule="auto"/>
              <w:rPr>
                <w:rFonts w:ascii="Arial" w:hAnsi="Arial" w:cs="Arial"/>
              </w:rPr>
            </w:pPr>
            <w:r w:rsidRPr="00064C17">
              <w:rPr>
                <w:rFonts w:ascii="Arial" w:hAnsi="Arial" w:cs="Arial"/>
              </w:rPr>
              <w:t>zahrnuje případy, kdy smluvní strana:</w:t>
            </w:r>
          </w:p>
          <w:p w14:paraId="427CB169"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t>vstoupí do likvidace,</w:t>
            </w:r>
          </w:p>
          <w:p w14:paraId="44AEF32B"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t>má jmenovaného nuceného správce, likvidátora, správce, svěřenského správce nebo osobu s podobnou funkcí nad jakýmkoli jejím majetkem, nebo</w:t>
            </w:r>
          </w:p>
          <w:p w14:paraId="06B3934A" w14:textId="77777777" w:rsidR="00BB784A" w:rsidRPr="00064C17" w:rsidRDefault="00BB784A" w:rsidP="00C47385">
            <w:pPr>
              <w:numPr>
                <w:ilvl w:val="0"/>
                <w:numId w:val="19"/>
              </w:numPr>
              <w:spacing w:after="240" w:line="360" w:lineRule="auto"/>
              <w:rPr>
                <w:rFonts w:ascii="Arial" w:hAnsi="Arial" w:cs="Arial"/>
              </w:rPr>
            </w:pPr>
            <w:r w:rsidRPr="00064C17">
              <w:rPr>
                <w:rFonts w:ascii="Arial" w:hAnsi="Arial" w:cs="Arial"/>
              </w:rPr>
              <w:t>navrhne dohodu se svými věřiteli nebo vstoupí do likvidace.</w:t>
            </w:r>
          </w:p>
        </w:tc>
      </w:tr>
      <w:tr w:rsidR="00FD1F61" w:rsidRPr="00064C17" w14:paraId="3B859C2B" w14:textId="77777777" w:rsidTr="00064C17">
        <w:tc>
          <w:tcPr>
            <w:tcW w:w="1891" w:type="dxa"/>
            <w:shd w:val="clear" w:color="auto" w:fill="auto"/>
          </w:tcPr>
          <w:p w14:paraId="7D043651" w14:textId="77777777" w:rsidR="00FD1F61" w:rsidRPr="00064C17" w:rsidRDefault="00CA5E29" w:rsidP="00C47385">
            <w:pPr>
              <w:spacing w:after="240" w:line="360" w:lineRule="auto"/>
              <w:rPr>
                <w:rFonts w:ascii="Arial" w:hAnsi="Arial" w:cs="Arial"/>
                <w:b/>
              </w:rPr>
            </w:pPr>
            <w:r w:rsidRPr="00064C17">
              <w:rPr>
                <w:rFonts w:ascii="Arial" w:hAnsi="Arial" w:cs="Arial"/>
                <w:b/>
              </w:rPr>
              <w:t>Program</w:t>
            </w:r>
          </w:p>
        </w:tc>
        <w:tc>
          <w:tcPr>
            <w:tcW w:w="7199" w:type="dxa"/>
            <w:shd w:val="clear" w:color="auto" w:fill="auto"/>
          </w:tcPr>
          <w:p w14:paraId="25A4BA23" w14:textId="04A133D2" w:rsidR="00FD1F61" w:rsidRPr="00064C17" w:rsidRDefault="00CC11F5" w:rsidP="00C47385">
            <w:pPr>
              <w:spacing w:after="240" w:line="360" w:lineRule="auto"/>
              <w:rPr>
                <w:rFonts w:ascii="Arial" w:hAnsi="Arial" w:cs="Arial"/>
              </w:rPr>
            </w:pPr>
            <w:r w:rsidRPr="00064C17">
              <w:rPr>
                <w:rFonts w:ascii="Arial" w:hAnsi="Arial" w:cs="Arial"/>
              </w:rPr>
              <w:t>Grantový program pro zapojení společnosti PPG</w:t>
            </w:r>
            <w:r w:rsidR="00C47385" w:rsidRPr="00064C17">
              <w:rPr>
                <w:rFonts w:ascii="Arial" w:hAnsi="Arial" w:cs="Arial"/>
              </w:rPr>
              <w:br/>
            </w:r>
            <w:r w:rsidRPr="00064C17">
              <w:rPr>
                <w:rFonts w:ascii="Arial" w:hAnsi="Arial" w:cs="Arial"/>
              </w:rPr>
              <w:t>v komunitách (Community Engagement Grants).</w:t>
            </w:r>
          </w:p>
        </w:tc>
      </w:tr>
      <w:tr w:rsidR="00CA5E29" w:rsidRPr="00064C17" w14:paraId="34CD0B90" w14:textId="77777777" w:rsidTr="00064C17">
        <w:tc>
          <w:tcPr>
            <w:tcW w:w="1891" w:type="dxa"/>
            <w:shd w:val="clear" w:color="auto" w:fill="auto"/>
          </w:tcPr>
          <w:p w14:paraId="0FC4F417" w14:textId="77777777" w:rsidR="00CA5E29" w:rsidRPr="00064C17" w:rsidRDefault="00CA5E29" w:rsidP="00C47385">
            <w:pPr>
              <w:spacing w:after="240" w:line="360" w:lineRule="auto"/>
              <w:rPr>
                <w:rFonts w:ascii="Arial" w:hAnsi="Arial" w:cs="Arial"/>
                <w:b/>
              </w:rPr>
            </w:pPr>
            <w:r w:rsidRPr="00064C17">
              <w:rPr>
                <w:rFonts w:ascii="Arial" w:hAnsi="Arial" w:cs="Arial"/>
                <w:b/>
              </w:rPr>
              <w:t>Účel</w:t>
            </w:r>
          </w:p>
        </w:tc>
        <w:tc>
          <w:tcPr>
            <w:tcW w:w="7199" w:type="dxa"/>
            <w:shd w:val="clear" w:color="auto" w:fill="auto"/>
          </w:tcPr>
          <w:p w14:paraId="5F350032" w14:textId="0C979E99" w:rsidR="00474F75" w:rsidRPr="00064C17" w:rsidRDefault="00474F75"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rPr>
            </w:pPr>
            <w:bookmarkStart w:id="9" w:name="_Ref16584142"/>
            <w:r w:rsidRPr="00064C17">
              <w:rPr>
                <w:rFonts w:ascii="Arial" w:hAnsi="Arial" w:cs="Arial"/>
              </w:rPr>
              <w:t xml:space="preserve">Poskytnutí finančních prostředků na podporu </w:t>
            </w:r>
            <w:r w:rsidR="00F73178" w:rsidRPr="00064C17">
              <w:rPr>
                <w:rFonts w:ascii="Arial" w:hAnsi="Arial" w:cs="Arial"/>
              </w:rPr>
              <w:t>vzdělávacího programu jasně definovaného níže.</w:t>
            </w:r>
          </w:p>
          <w:p w14:paraId="1CE446DD" w14:textId="4EEACE96" w:rsidR="00870307" w:rsidRPr="00870307" w:rsidRDefault="005F6351"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highlight w:val="yellow"/>
              </w:rPr>
            </w:pPr>
            <w:r>
              <w:rPr>
                <w:rFonts w:ascii="Arial" w:hAnsi="Arial" w:cs="Arial"/>
              </w:rPr>
              <w:t>Příspěvková</w:t>
            </w:r>
            <w:r w:rsidR="00474F75" w:rsidRPr="00064C17">
              <w:rPr>
                <w:rFonts w:ascii="Arial" w:hAnsi="Arial" w:cs="Arial"/>
              </w:rPr>
              <w:t xml:space="preserve"> organizace použije dar výhradně k následujícímu a žádnému jinému účelu:</w:t>
            </w:r>
            <w:bookmarkEnd w:id="9"/>
            <w:r w:rsidR="00F73178" w:rsidRPr="00064C17">
              <w:rPr>
                <w:rFonts w:ascii="Arial" w:hAnsi="Arial" w:cs="Arial"/>
              </w:rPr>
              <w:t xml:space="preserve"> </w:t>
            </w:r>
            <w:r w:rsidR="00870307">
              <w:rPr>
                <w:rFonts w:ascii="Arial" w:hAnsi="Arial" w:cs="Arial"/>
              </w:rPr>
              <w:t>zajištění vzdělávacího programu</w:t>
            </w:r>
            <w:r w:rsidR="002F6665">
              <w:rPr>
                <w:rFonts w:ascii="Arial" w:hAnsi="Arial" w:cs="Arial"/>
              </w:rPr>
              <w:t xml:space="preserve"> na podporu vědeckých oborů</w:t>
            </w:r>
            <w:r w:rsidR="00870307">
              <w:rPr>
                <w:rFonts w:ascii="Arial" w:hAnsi="Arial" w:cs="Arial"/>
              </w:rPr>
              <w:t xml:space="preserve"> na</w:t>
            </w:r>
            <w:r w:rsidR="002F6665">
              <w:rPr>
                <w:rFonts w:ascii="Arial" w:hAnsi="Arial" w:cs="Arial"/>
              </w:rPr>
              <w:t>u</w:t>
            </w:r>
            <w:r w:rsidR="00870307">
              <w:rPr>
                <w:rFonts w:ascii="Arial" w:hAnsi="Arial" w:cs="Arial"/>
              </w:rPr>
              <w:t xml:space="preserve">čně vzdělávacího festivalu VědaFest, zábavná vědecká laboratoř, který proběhne v Praze dne </w:t>
            </w:r>
            <w:r w:rsidR="00687F2D">
              <w:rPr>
                <w:rFonts w:ascii="Arial" w:hAnsi="Arial" w:cs="Arial"/>
              </w:rPr>
              <w:t>1</w:t>
            </w:r>
            <w:r w:rsidR="00CA3FAF">
              <w:rPr>
                <w:rFonts w:ascii="Arial" w:hAnsi="Arial" w:cs="Arial"/>
              </w:rPr>
              <w:t>8</w:t>
            </w:r>
            <w:r w:rsidR="00870307">
              <w:rPr>
                <w:rFonts w:ascii="Arial" w:hAnsi="Arial" w:cs="Arial"/>
              </w:rPr>
              <w:t>. června 202</w:t>
            </w:r>
            <w:r w:rsidR="00F8042E">
              <w:rPr>
                <w:rFonts w:ascii="Arial" w:hAnsi="Arial" w:cs="Arial"/>
              </w:rPr>
              <w:t>5</w:t>
            </w:r>
            <w:r w:rsidR="00F73178" w:rsidRPr="00064C17">
              <w:rPr>
                <w:rFonts w:ascii="Arial" w:hAnsi="Arial" w:cs="Arial"/>
              </w:rPr>
              <w:t>, a to vždy včetně propagace značky PPG</w:t>
            </w:r>
            <w:r w:rsidR="00870307">
              <w:rPr>
                <w:rFonts w:ascii="Arial" w:hAnsi="Arial" w:cs="Arial"/>
              </w:rPr>
              <w:t xml:space="preserve"> jako </w:t>
            </w:r>
            <w:r w:rsidR="00870307" w:rsidRPr="00687F2D">
              <w:rPr>
                <w:rFonts w:ascii="Arial" w:hAnsi="Arial" w:cs="Arial"/>
              </w:rPr>
              <w:t>hlavního partnera festivalu</w:t>
            </w:r>
            <w:r w:rsidR="00F73178" w:rsidRPr="00687F2D">
              <w:rPr>
                <w:rFonts w:ascii="Arial" w:hAnsi="Arial" w:cs="Arial"/>
              </w:rPr>
              <w:t>.</w:t>
            </w:r>
            <w:r w:rsidR="00F73178" w:rsidRPr="00064C17">
              <w:rPr>
                <w:rFonts w:ascii="Arial" w:hAnsi="Arial" w:cs="Arial"/>
              </w:rPr>
              <w:t xml:space="preserve"> </w:t>
            </w:r>
          </w:p>
          <w:p w14:paraId="659B2C45" w14:textId="77777777" w:rsidR="00870307" w:rsidRPr="00870307" w:rsidRDefault="00870307" w:rsidP="00870307">
            <w:pPr>
              <w:rPr>
                <w:rFonts w:ascii="Arial" w:hAnsi="Arial" w:cs="Arial"/>
              </w:rPr>
            </w:pPr>
            <w:r w:rsidRPr="00870307">
              <w:rPr>
                <w:rFonts w:ascii="Arial" w:hAnsi="Arial" w:cs="Arial"/>
              </w:rPr>
              <w:t>Partnerské plnění:</w:t>
            </w:r>
          </w:p>
          <w:p w14:paraId="0CFE4F60" w14:textId="3F114C10" w:rsidR="00870307" w:rsidRPr="00870307" w:rsidRDefault="00870307" w:rsidP="00870307">
            <w:pPr>
              <w:pStyle w:val="Odstavecseseznamem"/>
              <w:numPr>
                <w:ilvl w:val="0"/>
                <w:numId w:val="25"/>
              </w:numPr>
              <w:spacing w:line="256" w:lineRule="auto"/>
              <w:contextualSpacing/>
              <w:rPr>
                <w:rFonts w:ascii="Arial" w:hAnsi="Arial" w:cs="Arial"/>
              </w:rPr>
            </w:pPr>
            <w:r w:rsidRPr="00870307">
              <w:rPr>
                <w:rFonts w:ascii="Arial" w:hAnsi="Arial" w:cs="Arial"/>
              </w:rPr>
              <w:t>Vlastní stánek s představením zajímavostí ze svého oboru, poskytnutí stanu dle potřeb partnera (stavebnice modulů 3x3 m, bílý plátěný stan)</w:t>
            </w:r>
            <w:r>
              <w:rPr>
                <w:rFonts w:ascii="Arial" w:hAnsi="Arial" w:cs="Arial"/>
              </w:rPr>
              <w:t>;</w:t>
            </w:r>
          </w:p>
          <w:p w14:paraId="1337D677" w14:textId="159FCEEB" w:rsidR="00870307" w:rsidRPr="00870307" w:rsidRDefault="00870307" w:rsidP="00870307">
            <w:pPr>
              <w:pStyle w:val="Odstavecseseznamem"/>
              <w:numPr>
                <w:ilvl w:val="0"/>
                <w:numId w:val="25"/>
              </w:numPr>
              <w:spacing w:line="256" w:lineRule="auto"/>
              <w:contextualSpacing/>
              <w:rPr>
                <w:rFonts w:ascii="Arial" w:hAnsi="Arial" w:cs="Arial"/>
              </w:rPr>
            </w:pPr>
            <w:r w:rsidRPr="00870307">
              <w:rPr>
                <w:rFonts w:ascii="Arial" w:hAnsi="Arial" w:cs="Arial"/>
              </w:rPr>
              <w:t>Elektrická přípojka, stoly a židle/lavice dle objednávky partnera, označení čela stanu</w:t>
            </w:r>
            <w:r>
              <w:rPr>
                <w:rFonts w:ascii="Arial" w:hAnsi="Arial" w:cs="Arial"/>
              </w:rPr>
              <w:t>;</w:t>
            </w:r>
          </w:p>
          <w:p w14:paraId="7C445C70" w14:textId="5A105184" w:rsidR="00870307" w:rsidRPr="00870307" w:rsidRDefault="00870307" w:rsidP="00870307">
            <w:pPr>
              <w:pStyle w:val="Odstavecseseznamem"/>
              <w:numPr>
                <w:ilvl w:val="0"/>
                <w:numId w:val="25"/>
              </w:numPr>
              <w:spacing w:line="256" w:lineRule="auto"/>
              <w:contextualSpacing/>
              <w:rPr>
                <w:rFonts w:ascii="Arial" w:hAnsi="Arial" w:cs="Arial"/>
              </w:rPr>
            </w:pPr>
            <w:r w:rsidRPr="00870307">
              <w:rPr>
                <w:rFonts w:ascii="Arial" w:hAnsi="Arial" w:cs="Arial"/>
              </w:rPr>
              <w:t>Propagace partner</w:t>
            </w:r>
            <w:r>
              <w:rPr>
                <w:rFonts w:ascii="Arial" w:hAnsi="Arial" w:cs="Arial"/>
              </w:rPr>
              <w:t>a</w:t>
            </w:r>
            <w:r w:rsidRPr="00870307">
              <w:rPr>
                <w:rFonts w:ascii="Arial" w:hAnsi="Arial" w:cs="Arial"/>
              </w:rPr>
              <w:t xml:space="preserve">: – Webové stránky VědaFest – FB stránky akce – Letáky – Inzerce v deníku Metro – Tiskové zprávy organizátorů – Direct maily na školy v Praze a Středočeském kraji – Mapka areálu (v distribuci </w:t>
            </w:r>
            <w:r w:rsidR="00CA3FAF">
              <w:rPr>
                <w:rFonts w:ascii="Arial" w:hAnsi="Arial" w:cs="Arial"/>
              </w:rPr>
              <w:t>6</w:t>
            </w:r>
            <w:r w:rsidRPr="00870307">
              <w:rPr>
                <w:rFonts w:ascii="Arial" w:hAnsi="Arial" w:cs="Arial"/>
              </w:rPr>
              <w:t xml:space="preserve"> 000 ks) – </w:t>
            </w:r>
            <w:r w:rsidRPr="00870307">
              <w:rPr>
                <w:rFonts w:ascii="Arial" w:hAnsi="Arial" w:cs="Arial"/>
              </w:rPr>
              <w:lastRenderedPageBreak/>
              <w:t>Plakáty – Brána a fotostěna s log</w:t>
            </w:r>
            <w:r>
              <w:rPr>
                <w:rFonts w:ascii="Arial" w:hAnsi="Arial" w:cs="Arial"/>
              </w:rPr>
              <w:t>em</w:t>
            </w:r>
            <w:r w:rsidRPr="00870307">
              <w:rPr>
                <w:rFonts w:ascii="Arial" w:hAnsi="Arial" w:cs="Arial"/>
              </w:rPr>
              <w:t xml:space="preserve"> partner</w:t>
            </w:r>
            <w:r>
              <w:rPr>
                <w:rFonts w:ascii="Arial" w:hAnsi="Arial" w:cs="Arial"/>
              </w:rPr>
              <w:t>a</w:t>
            </w:r>
            <w:r w:rsidRPr="00870307">
              <w:rPr>
                <w:rFonts w:ascii="Arial" w:hAnsi="Arial" w:cs="Arial"/>
              </w:rPr>
              <w:t xml:space="preserve"> festivalu</w:t>
            </w:r>
            <w:r w:rsidR="00EF5541" w:rsidRPr="00870307">
              <w:rPr>
                <w:rFonts w:ascii="Arial" w:hAnsi="Arial" w:cs="Arial"/>
              </w:rPr>
              <w:t xml:space="preserve"> – </w:t>
            </w:r>
            <w:r w:rsidR="00EF5541">
              <w:rPr>
                <w:rFonts w:ascii="Arial" w:hAnsi="Arial" w:cs="Arial"/>
              </w:rPr>
              <w:t>sociální sítě.</w:t>
            </w:r>
          </w:p>
          <w:p w14:paraId="6D5810E5" w14:textId="5A3D49C8" w:rsidR="00474F75" w:rsidRDefault="00474F75" w:rsidP="00C47385">
            <w:pPr>
              <w:pBdr>
                <w:top w:val="none" w:sz="0" w:space="0" w:color="808080"/>
                <w:left w:val="none" w:sz="0" w:space="0" w:color="808080"/>
                <w:bottom w:val="none" w:sz="0" w:space="0" w:color="808080"/>
                <w:right w:val="none" w:sz="0" w:space="0" w:color="808080"/>
              </w:pBdr>
              <w:spacing w:after="240" w:line="360" w:lineRule="auto"/>
              <w:rPr>
                <w:rFonts w:ascii="Arial" w:hAnsi="Arial" w:cs="Arial"/>
              </w:rPr>
            </w:pPr>
            <w:r w:rsidRPr="00064C17">
              <w:rPr>
                <w:rFonts w:ascii="Arial" w:hAnsi="Arial" w:cs="Arial"/>
              </w:rPr>
              <w:t>Za tímto účelem se strany dohodly, že dary budou vynaloženy tak, jak je uvedeno v následující tabulce:</w:t>
            </w:r>
          </w:p>
          <w:tbl>
            <w:tblPr>
              <w:tblStyle w:val="Svtlmkatabulky"/>
              <w:tblW w:w="7043" w:type="dxa"/>
              <w:tblLayout w:type="fixed"/>
              <w:tblLook w:val="04A0" w:firstRow="1" w:lastRow="0" w:firstColumn="1" w:lastColumn="0" w:noHBand="0" w:noVBand="1"/>
            </w:tblPr>
            <w:tblGrid>
              <w:gridCol w:w="1142"/>
              <w:gridCol w:w="5901"/>
            </w:tblGrid>
            <w:tr w:rsidR="00870307" w:rsidRPr="005B17E6" w14:paraId="4BA097E6" w14:textId="77777777" w:rsidTr="00870307">
              <w:trPr>
                <w:trHeight w:val="289"/>
              </w:trPr>
              <w:tc>
                <w:tcPr>
                  <w:tcW w:w="1142" w:type="dxa"/>
                  <w:noWrap/>
                  <w:hideMark/>
                </w:tcPr>
                <w:p w14:paraId="7544E4AD" w14:textId="77777777" w:rsidR="00870307" w:rsidRPr="005B17E6" w:rsidRDefault="00870307" w:rsidP="00870307">
                  <w:pPr>
                    <w:spacing w:line="240" w:lineRule="auto"/>
                    <w:jc w:val="center"/>
                    <w:rPr>
                      <w:rFonts w:ascii="Arial" w:eastAsia="Times New Roman" w:hAnsi="Arial" w:cs="Arial"/>
                      <w:b/>
                      <w:bCs/>
                      <w:color w:val="000000"/>
                    </w:rPr>
                  </w:pPr>
                  <w:r w:rsidRPr="005B17E6">
                    <w:rPr>
                      <w:rFonts w:ascii="Arial" w:eastAsia="Times New Roman" w:hAnsi="Arial" w:cs="Arial"/>
                      <w:b/>
                      <w:bCs/>
                      <w:color w:val="000000"/>
                    </w:rPr>
                    <w:t>Výdaj</w:t>
                  </w:r>
                </w:p>
              </w:tc>
              <w:tc>
                <w:tcPr>
                  <w:tcW w:w="5901" w:type="dxa"/>
                  <w:noWrap/>
                  <w:hideMark/>
                </w:tcPr>
                <w:p w14:paraId="6F05C698" w14:textId="77777777" w:rsidR="00870307" w:rsidRPr="005B17E6" w:rsidRDefault="00870307" w:rsidP="00870307">
                  <w:pPr>
                    <w:spacing w:line="240" w:lineRule="auto"/>
                    <w:jc w:val="center"/>
                    <w:rPr>
                      <w:rFonts w:ascii="Arial" w:eastAsia="Times New Roman" w:hAnsi="Arial" w:cs="Arial"/>
                      <w:b/>
                      <w:bCs/>
                      <w:color w:val="000000"/>
                    </w:rPr>
                  </w:pPr>
                  <w:r w:rsidRPr="005B17E6">
                    <w:rPr>
                      <w:rFonts w:ascii="Arial" w:eastAsia="Times New Roman" w:hAnsi="Arial" w:cs="Arial"/>
                      <w:b/>
                      <w:bCs/>
                      <w:color w:val="000000"/>
                    </w:rPr>
                    <w:t>Popis</w:t>
                  </w:r>
                </w:p>
              </w:tc>
            </w:tr>
            <w:tr w:rsidR="00870307" w:rsidRPr="005B17E6" w14:paraId="50E420B6" w14:textId="77777777" w:rsidTr="00870307">
              <w:trPr>
                <w:trHeight w:val="289"/>
              </w:trPr>
              <w:tc>
                <w:tcPr>
                  <w:tcW w:w="1142" w:type="dxa"/>
                  <w:noWrap/>
                  <w:hideMark/>
                </w:tcPr>
                <w:p w14:paraId="6AF034EF" w14:textId="1DCF7CF7"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3</w:t>
                  </w:r>
                  <w:r w:rsidR="00870307" w:rsidRPr="005B17E6">
                    <w:rPr>
                      <w:rFonts w:ascii="Arial" w:eastAsia="Times New Roman" w:hAnsi="Arial" w:cs="Arial"/>
                      <w:color w:val="000000"/>
                    </w:rPr>
                    <w:t>0,000.00 Kč</w:t>
                  </w:r>
                </w:p>
              </w:tc>
              <w:tc>
                <w:tcPr>
                  <w:tcW w:w="5901" w:type="dxa"/>
                  <w:noWrap/>
                  <w:hideMark/>
                </w:tcPr>
                <w:p w14:paraId="1C2BA19F" w14:textId="2C627D31" w:rsidR="00870307" w:rsidRPr="005B17E6" w:rsidRDefault="00CD5AD0" w:rsidP="00870307">
                  <w:pPr>
                    <w:spacing w:line="240" w:lineRule="auto"/>
                    <w:rPr>
                      <w:rFonts w:ascii="Arial" w:eastAsia="Times New Roman" w:hAnsi="Arial" w:cs="Arial"/>
                      <w:color w:val="000000"/>
                    </w:rPr>
                  </w:pPr>
                  <w:r w:rsidRPr="00CD5AD0">
                    <w:rPr>
                      <w:rFonts w:ascii="Arial" w:eastAsia="Times New Roman" w:hAnsi="Arial" w:cs="Arial"/>
                      <w:color w:val="000000"/>
                      <w:lang w:val="en-US"/>
                    </w:rPr>
                    <w:t xml:space="preserve">Zajištění materiálů pro interaktivní vzdělávání návštěvníků </w:t>
                  </w:r>
                  <w:r w:rsidR="00134A35">
                    <w:rPr>
                      <w:rFonts w:ascii="Arial" w:eastAsia="Times New Roman" w:hAnsi="Arial" w:cs="Arial"/>
                      <w:color w:val="000000"/>
                      <w:lang w:val="en-US"/>
                    </w:rPr>
                    <w:t xml:space="preserve">akce </w:t>
                  </w:r>
                  <w:r w:rsidRPr="00CD5AD0">
                    <w:rPr>
                      <w:rFonts w:ascii="Arial" w:eastAsia="Times New Roman" w:hAnsi="Arial" w:cs="Arial"/>
                      <w:color w:val="000000"/>
                      <w:lang w:val="en-US"/>
                    </w:rPr>
                    <w:t>VědaFest</w:t>
                  </w:r>
                </w:p>
              </w:tc>
            </w:tr>
            <w:tr w:rsidR="00870307" w:rsidRPr="005B17E6" w14:paraId="4D7F05D8" w14:textId="77777777" w:rsidTr="00870307">
              <w:trPr>
                <w:trHeight w:val="289"/>
              </w:trPr>
              <w:tc>
                <w:tcPr>
                  <w:tcW w:w="1142" w:type="dxa"/>
                  <w:noWrap/>
                  <w:hideMark/>
                </w:tcPr>
                <w:p w14:paraId="5AC7B8B0" w14:textId="790D2B0D"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8</w:t>
                  </w:r>
                  <w:r w:rsidR="00870307" w:rsidRPr="005B17E6">
                    <w:rPr>
                      <w:rFonts w:ascii="Arial" w:eastAsia="Times New Roman" w:hAnsi="Arial" w:cs="Arial"/>
                      <w:color w:val="000000"/>
                    </w:rPr>
                    <w:t>0,000.00 Kč</w:t>
                  </w:r>
                </w:p>
              </w:tc>
              <w:tc>
                <w:tcPr>
                  <w:tcW w:w="5901" w:type="dxa"/>
                  <w:noWrap/>
                  <w:hideMark/>
                </w:tcPr>
                <w:p w14:paraId="3B051839" w14:textId="6434D241" w:rsidR="00870307" w:rsidRPr="005B17E6" w:rsidRDefault="00134A35" w:rsidP="00870307">
                  <w:pPr>
                    <w:spacing w:line="240" w:lineRule="auto"/>
                    <w:rPr>
                      <w:rFonts w:ascii="Arial" w:eastAsia="Times New Roman" w:hAnsi="Arial" w:cs="Arial"/>
                      <w:color w:val="000000"/>
                    </w:rPr>
                  </w:pPr>
                  <w:r w:rsidRPr="00134A35">
                    <w:rPr>
                      <w:rFonts w:ascii="Arial" w:eastAsia="Times New Roman" w:hAnsi="Arial" w:cs="Arial"/>
                      <w:color w:val="000000"/>
                      <w:lang w:val="en-US"/>
                    </w:rPr>
                    <w:t>Zajištění vybavení k realizaci prezentace interaktivně vzdělávacích projektů v rámci akce VědaFest</w:t>
                  </w:r>
                </w:p>
              </w:tc>
            </w:tr>
            <w:tr w:rsidR="00870307" w:rsidRPr="005B17E6" w14:paraId="58073CE5" w14:textId="77777777" w:rsidTr="00870307">
              <w:trPr>
                <w:trHeight w:val="289"/>
              </w:trPr>
              <w:tc>
                <w:tcPr>
                  <w:tcW w:w="1142" w:type="dxa"/>
                  <w:noWrap/>
                  <w:hideMark/>
                </w:tcPr>
                <w:p w14:paraId="1D0FFFB8" w14:textId="7E867AF3"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9</w:t>
                  </w:r>
                  <w:r w:rsidR="00870307" w:rsidRPr="005B17E6">
                    <w:rPr>
                      <w:rFonts w:ascii="Arial" w:eastAsia="Times New Roman" w:hAnsi="Arial" w:cs="Arial"/>
                      <w:color w:val="000000"/>
                    </w:rPr>
                    <w:t>0,000.00 Kč</w:t>
                  </w:r>
                </w:p>
              </w:tc>
              <w:tc>
                <w:tcPr>
                  <w:tcW w:w="5901" w:type="dxa"/>
                  <w:noWrap/>
                  <w:hideMark/>
                </w:tcPr>
                <w:p w14:paraId="09D1FDEE" w14:textId="47AABE69" w:rsidR="00870307" w:rsidRPr="005B17E6" w:rsidRDefault="0027205C" w:rsidP="00870307">
                  <w:pPr>
                    <w:spacing w:line="240" w:lineRule="auto"/>
                    <w:rPr>
                      <w:rFonts w:ascii="Arial" w:eastAsia="Times New Roman" w:hAnsi="Arial" w:cs="Arial"/>
                      <w:color w:val="000000"/>
                    </w:rPr>
                  </w:pPr>
                  <w:r w:rsidRPr="0027205C">
                    <w:rPr>
                      <w:rFonts w:ascii="Arial" w:eastAsia="Times New Roman" w:hAnsi="Arial" w:cs="Arial"/>
                      <w:color w:val="000000"/>
                      <w:lang w:val="pl-PL"/>
                    </w:rPr>
                    <w:t>Zajištění prezentace vědy v prostoru akce VědaFest</w:t>
                  </w:r>
                </w:p>
              </w:tc>
            </w:tr>
            <w:tr w:rsidR="00870307" w:rsidRPr="005B17E6" w14:paraId="3B9B231E" w14:textId="77777777" w:rsidTr="00870307">
              <w:trPr>
                <w:trHeight w:val="289"/>
              </w:trPr>
              <w:tc>
                <w:tcPr>
                  <w:tcW w:w="1142" w:type="dxa"/>
                  <w:noWrap/>
                  <w:hideMark/>
                </w:tcPr>
                <w:p w14:paraId="28B80831" w14:textId="77E6A775"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5</w:t>
                  </w:r>
                  <w:r w:rsidR="00870307" w:rsidRPr="005B17E6">
                    <w:rPr>
                      <w:rFonts w:ascii="Arial" w:eastAsia="Times New Roman" w:hAnsi="Arial" w:cs="Arial"/>
                      <w:color w:val="000000"/>
                    </w:rPr>
                    <w:t>0,000.00 Kč</w:t>
                  </w:r>
                </w:p>
              </w:tc>
              <w:tc>
                <w:tcPr>
                  <w:tcW w:w="5901" w:type="dxa"/>
                  <w:noWrap/>
                  <w:hideMark/>
                </w:tcPr>
                <w:p w14:paraId="371F01F7" w14:textId="4908A6E7" w:rsidR="00870307" w:rsidRPr="005B17E6" w:rsidRDefault="009D52B8" w:rsidP="00870307">
                  <w:pPr>
                    <w:spacing w:line="240" w:lineRule="auto"/>
                    <w:rPr>
                      <w:rFonts w:ascii="Arial" w:eastAsia="Times New Roman" w:hAnsi="Arial" w:cs="Arial"/>
                      <w:color w:val="000000"/>
                    </w:rPr>
                  </w:pPr>
                  <w:r w:rsidRPr="009D52B8">
                    <w:rPr>
                      <w:rFonts w:ascii="Arial" w:eastAsia="Times New Roman" w:hAnsi="Arial" w:cs="Arial"/>
                      <w:color w:val="000000"/>
                      <w:lang w:val="pl-PL"/>
                    </w:rPr>
                    <w:t>Zajištění prezentace vědy v prostoru pódia v rámci akce VědaFest</w:t>
                  </w:r>
                </w:p>
              </w:tc>
            </w:tr>
            <w:tr w:rsidR="00870307" w:rsidRPr="005B17E6" w14:paraId="5BFF60FC" w14:textId="77777777" w:rsidTr="00870307">
              <w:trPr>
                <w:trHeight w:val="289"/>
              </w:trPr>
              <w:tc>
                <w:tcPr>
                  <w:tcW w:w="1142" w:type="dxa"/>
                  <w:noWrap/>
                  <w:hideMark/>
                </w:tcPr>
                <w:p w14:paraId="499F0D31" w14:textId="2399DBA8" w:rsidR="00870307" w:rsidRPr="005B17E6" w:rsidRDefault="0058479F" w:rsidP="00870307">
                  <w:pPr>
                    <w:spacing w:line="240" w:lineRule="auto"/>
                    <w:jc w:val="right"/>
                    <w:rPr>
                      <w:rFonts w:ascii="Arial" w:eastAsia="Times New Roman" w:hAnsi="Arial" w:cs="Arial"/>
                      <w:color w:val="000000"/>
                    </w:rPr>
                  </w:pPr>
                  <w:r>
                    <w:rPr>
                      <w:rFonts w:ascii="Arial" w:eastAsia="Times New Roman" w:hAnsi="Arial" w:cs="Arial"/>
                      <w:color w:val="000000"/>
                    </w:rPr>
                    <w:t>10</w:t>
                  </w:r>
                  <w:r w:rsidR="00870307" w:rsidRPr="005B17E6">
                    <w:rPr>
                      <w:rFonts w:ascii="Arial" w:eastAsia="Times New Roman" w:hAnsi="Arial" w:cs="Arial"/>
                      <w:color w:val="000000"/>
                    </w:rPr>
                    <w:t>0,000.00 Kč</w:t>
                  </w:r>
                </w:p>
              </w:tc>
              <w:tc>
                <w:tcPr>
                  <w:tcW w:w="5901" w:type="dxa"/>
                  <w:noWrap/>
                  <w:hideMark/>
                </w:tcPr>
                <w:p w14:paraId="75C9DBBA" w14:textId="6B7AAEC3" w:rsidR="00870307" w:rsidRPr="005B17E6" w:rsidRDefault="002A7DC1" w:rsidP="00870307">
                  <w:pPr>
                    <w:spacing w:line="240" w:lineRule="auto"/>
                    <w:rPr>
                      <w:rFonts w:ascii="Arial" w:eastAsia="Times New Roman" w:hAnsi="Arial" w:cs="Arial"/>
                      <w:color w:val="000000"/>
                    </w:rPr>
                  </w:pPr>
                  <w:r w:rsidRPr="002A7DC1">
                    <w:rPr>
                      <w:rFonts w:ascii="Arial" w:eastAsia="Times New Roman" w:hAnsi="Arial" w:cs="Arial"/>
                      <w:color w:val="000000"/>
                      <w:lang w:val="en-US"/>
                    </w:rPr>
                    <w:t>Příprava interaktivně vzdělávacího programu a prezentací pro výchovně vzdělávací akci VědaFest</w:t>
                  </w:r>
                </w:p>
              </w:tc>
            </w:tr>
            <w:tr w:rsidR="00870307" w:rsidRPr="005B17E6" w14:paraId="792A69FC" w14:textId="77777777" w:rsidTr="00870307">
              <w:trPr>
                <w:trHeight w:val="289"/>
              </w:trPr>
              <w:tc>
                <w:tcPr>
                  <w:tcW w:w="1142" w:type="dxa"/>
                  <w:noWrap/>
                  <w:hideMark/>
                </w:tcPr>
                <w:p w14:paraId="672582B0" w14:textId="3A3047A9" w:rsidR="00870307" w:rsidRPr="005B17E6" w:rsidRDefault="00687F2D" w:rsidP="00870307">
                  <w:pPr>
                    <w:spacing w:line="240" w:lineRule="auto"/>
                    <w:jc w:val="right"/>
                    <w:rPr>
                      <w:rFonts w:ascii="Arial" w:eastAsia="Times New Roman" w:hAnsi="Arial" w:cs="Arial"/>
                      <w:b/>
                      <w:bCs/>
                      <w:color w:val="000000"/>
                    </w:rPr>
                  </w:pPr>
                  <w:r>
                    <w:rPr>
                      <w:rFonts w:ascii="Arial" w:eastAsia="Times New Roman" w:hAnsi="Arial" w:cs="Arial"/>
                      <w:b/>
                      <w:bCs/>
                      <w:color w:val="000000"/>
                    </w:rPr>
                    <w:t>3</w:t>
                  </w:r>
                  <w:r w:rsidR="00870307" w:rsidRPr="005B17E6">
                    <w:rPr>
                      <w:rFonts w:ascii="Arial" w:eastAsia="Times New Roman" w:hAnsi="Arial" w:cs="Arial"/>
                      <w:b/>
                      <w:bCs/>
                      <w:color w:val="000000"/>
                    </w:rPr>
                    <w:t>50,000.00 Kč</w:t>
                  </w:r>
                </w:p>
              </w:tc>
              <w:tc>
                <w:tcPr>
                  <w:tcW w:w="5901" w:type="dxa"/>
                  <w:noWrap/>
                  <w:hideMark/>
                </w:tcPr>
                <w:p w14:paraId="251386E3" w14:textId="77777777" w:rsidR="00870307" w:rsidRPr="005B17E6" w:rsidRDefault="00870307" w:rsidP="00870307">
                  <w:pPr>
                    <w:spacing w:line="240" w:lineRule="auto"/>
                    <w:rPr>
                      <w:rFonts w:ascii="Arial" w:eastAsia="Times New Roman" w:hAnsi="Arial" w:cs="Arial"/>
                      <w:b/>
                      <w:bCs/>
                      <w:color w:val="000000"/>
                    </w:rPr>
                  </w:pPr>
                  <w:r w:rsidRPr="005B17E6">
                    <w:rPr>
                      <w:rFonts w:ascii="Arial" w:eastAsia="Times New Roman" w:hAnsi="Arial" w:cs="Arial"/>
                      <w:b/>
                      <w:bCs/>
                      <w:color w:val="000000"/>
                    </w:rPr>
                    <w:t>Celkem</w:t>
                  </w:r>
                </w:p>
              </w:tc>
            </w:tr>
          </w:tbl>
          <w:p w14:paraId="61DA22D7" w14:textId="77777777" w:rsidR="00E86C9B" w:rsidRPr="00064C17" w:rsidRDefault="00E86C9B" w:rsidP="00870307">
            <w:pPr>
              <w:spacing w:after="0" w:line="360" w:lineRule="auto"/>
              <w:rPr>
                <w:rFonts w:ascii="Arial" w:hAnsi="Arial" w:cs="Arial"/>
              </w:rPr>
            </w:pPr>
          </w:p>
          <w:p w14:paraId="0AA9F29C" w14:textId="544B2513" w:rsidR="00474F75" w:rsidRPr="00064C17" w:rsidRDefault="00474F75" w:rsidP="00C47385">
            <w:pPr>
              <w:spacing w:after="0" w:line="360" w:lineRule="auto"/>
              <w:ind w:left="720"/>
              <w:rPr>
                <w:rFonts w:ascii="Arial" w:hAnsi="Arial" w:cs="Arial"/>
              </w:rPr>
            </w:pPr>
          </w:p>
        </w:tc>
      </w:tr>
      <w:tr w:rsidR="0057478F" w:rsidRPr="00064C17" w14:paraId="1469F6A4" w14:textId="77777777" w:rsidTr="00064C17">
        <w:tc>
          <w:tcPr>
            <w:tcW w:w="1891" w:type="dxa"/>
            <w:shd w:val="clear" w:color="auto" w:fill="auto"/>
          </w:tcPr>
          <w:p w14:paraId="39415254" w14:textId="3797FD42" w:rsidR="0057478F" w:rsidRPr="00064C17" w:rsidRDefault="0057478F" w:rsidP="00C47385">
            <w:pPr>
              <w:spacing w:after="240" w:line="360" w:lineRule="auto"/>
              <w:rPr>
                <w:rFonts w:ascii="Arial" w:hAnsi="Arial" w:cs="Arial"/>
                <w:b/>
              </w:rPr>
            </w:pPr>
            <w:r w:rsidRPr="00064C17">
              <w:rPr>
                <w:rFonts w:ascii="Arial" w:hAnsi="Arial" w:cs="Arial"/>
                <w:b/>
              </w:rPr>
              <w:lastRenderedPageBreak/>
              <w:t>Částka</w:t>
            </w:r>
          </w:p>
        </w:tc>
        <w:tc>
          <w:tcPr>
            <w:tcW w:w="7199" w:type="dxa"/>
            <w:shd w:val="clear" w:color="auto" w:fill="auto"/>
          </w:tcPr>
          <w:p w14:paraId="1A003124" w14:textId="1B03DB57" w:rsidR="000F0B81" w:rsidRPr="00064C17" w:rsidRDefault="00687F2D" w:rsidP="00C47385">
            <w:pPr>
              <w:spacing w:after="0" w:line="360" w:lineRule="auto"/>
              <w:rPr>
                <w:rFonts w:ascii="Arial" w:hAnsi="Arial" w:cs="Arial"/>
                <w:b/>
              </w:rPr>
            </w:pPr>
            <w:r>
              <w:rPr>
                <w:rFonts w:ascii="Arial" w:hAnsi="Arial" w:cs="Arial"/>
                <w:b/>
              </w:rPr>
              <w:t>3</w:t>
            </w:r>
            <w:r w:rsidR="006E7E49" w:rsidRPr="00064C17">
              <w:rPr>
                <w:rFonts w:ascii="Arial" w:hAnsi="Arial" w:cs="Arial"/>
                <w:b/>
              </w:rPr>
              <w:t>50 000</w:t>
            </w:r>
            <w:r w:rsidR="002F02D7" w:rsidRPr="00064C17">
              <w:rPr>
                <w:rFonts w:ascii="Arial" w:hAnsi="Arial" w:cs="Arial"/>
                <w:b/>
              </w:rPr>
              <w:t xml:space="preserve"> </w:t>
            </w:r>
            <w:r w:rsidR="006E7E49" w:rsidRPr="00064C17">
              <w:rPr>
                <w:rFonts w:ascii="Arial" w:hAnsi="Arial" w:cs="Arial"/>
                <w:b/>
              </w:rPr>
              <w:t>Kč</w:t>
            </w:r>
            <w:r w:rsidR="002F02D7" w:rsidRPr="00064C17">
              <w:rPr>
                <w:rFonts w:ascii="Arial" w:hAnsi="Arial" w:cs="Arial"/>
                <w:b/>
              </w:rPr>
              <w:t xml:space="preserve"> (</w:t>
            </w:r>
            <w:r>
              <w:rPr>
                <w:rFonts w:ascii="Arial" w:hAnsi="Arial" w:cs="Arial"/>
                <w:b/>
              </w:rPr>
              <w:t>tři</w:t>
            </w:r>
            <w:r w:rsidR="006E7E49" w:rsidRPr="00064C17">
              <w:rPr>
                <w:rFonts w:ascii="Arial" w:hAnsi="Arial" w:cs="Arial"/>
                <w:b/>
              </w:rPr>
              <w:t xml:space="preserve"> sta padesát tisíc korun českých</w:t>
            </w:r>
            <w:r w:rsidR="002F02D7" w:rsidRPr="00064C17">
              <w:rPr>
                <w:rFonts w:ascii="Arial" w:hAnsi="Arial" w:cs="Arial"/>
                <w:b/>
              </w:rPr>
              <w:t>)</w:t>
            </w:r>
          </w:p>
        </w:tc>
      </w:tr>
      <w:tr w:rsidR="00FD1F61" w:rsidRPr="00064C17" w14:paraId="4397159B" w14:textId="77777777" w:rsidTr="00064C17">
        <w:tc>
          <w:tcPr>
            <w:tcW w:w="1891" w:type="dxa"/>
            <w:shd w:val="clear" w:color="auto" w:fill="auto"/>
          </w:tcPr>
          <w:p w14:paraId="4027ACC6" w14:textId="2E9E4210" w:rsidR="00FD1F61" w:rsidRPr="00064C17" w:rsidRDefault="00FD1F61" w:rsidP="00C47385">
            <w:pPr>
              <w:spacing w:after="240" w:line="360" w:lineRule="auto"/>
              <w:rPr>
                <w:rFonts w:ascii="Arial" w:hAnsi="Arial" w:cs="Arial"/>
                <w:b/>
              </w:rPr>
            </w:pPr>
          </w:p>
        </w:tc>
        <w:tc>
          <w:tcPr>
            <w:tcW w:w="7199" w:type="dxa"/>
            <w:shd w:val="clear" w:color="auto" w:fill="auto"/>
          </w:tcPr>
          <w:p w14:paraId="4D1BEE70" w14:textId="711430BA" w:rsidR="00FD1F61" w:rsidRPr="00064C17" w:rsidRDefault="00FD1F61" w:rsidP="00C47385">
            <w:pPr>
              <w:spacing w:after="240" w:line="360" w:lineRule="auto"/>
              <w:rPr>
                <w:rFonts w:ascii="Arial" w:hAnsi="Arial" w:cs="Arial"/>
              </w:rPr>
            </w:pPr>
          </w:p>
        </w:tc>
      </w:tr>
    </w:tbl>
    <w:p w14:paraId="7903817A" w14:textId="77777777" w:rsidR="00B953F0" w:rsidRPr="00064C17" w:rsidRDefault="00B953F0" w:rsidP="00C47385">
      <w:pPr>
        <w:numPr>
          <w:ilvl w:val="1"/>
          <w:numId w:val="13"/>
        </w:numPr>
        <w:spacing w:after="240" w:line="360" w:lineRule="auto"/>
        <w:rPr>
          <w:rFonts w:ascii="Arial" w:hAnsi="Arial" w:cs="Arial"/>
        </w:rPr>
      </w:pPr>
      <w:r w:rsidRPr="00064C17">
        <w:rPr>
          <w:rFonts w:ascii="Arial" w:hAnsi="Arial" w:cs="Arial"/>
        </w:rPr>
        <w:t>Jakákoli povinnost smluvní strany něco nedělat zahrnuje povinnost nedovolit, aby se taková věc stala.</w:t>
      </w:r>
    </w:p>
    <w:p w14:paraId="168B1737" w14:textId="77777777" w:rsidR="00796E70" w:rsidRPr="00064C17" w:rsidRDefault="00796E70" w:rsidP="00C47385">
      <w:pPr>
        <w:numPr>
          <w:ilvl w:val="1"/>
          <w:numId w:val="13"/>
        </w:numPr>
        <w:spacing w:after="240" w:line="360" w:lineRule="auto"/>
        <w:rPr>
          <w:rFonts w:ascii="Arial" w:hAnsi="Arial" w:cs="Arial"/>
        </w:rPr>
      </w:pPr>
      <w:r w:rsidRPr="00064C17">
        <w:rPr>
          <w:rFonts w:ascii="Arial" w:hAnsi="Arial" w:cs="Arial"/>
          <w:color w:val="000000"/>
        </w:rPr>
        <w:t>Pokud je v některém ustanovení vyžadován souhlas některé ze smluvních stran, musí tato strana jednat v dobré víře a nesmí takový souhlas bezdůvodně odepřít nebo pozdržet, není-li v příslušném článku uvedeno jinak.</w:t>
      </w:r>
    </w:p>
    <w:p w14:paraId="7106500D" w14:textId="572C29DB" w:rsidR="0039799D" w:rsidRPr="00064C17" w:rsidRDefault="00432159" w:rsidP="00C47385">
      <w:pPr>
        <w:numPr>
          <w:ilvl w:val="1"/>
          <w:numId w:val="13"/>
        </w:numPr>
        <w:spacing w:after="240" w:line="360" w:lineRule="auto"/>
        <w:rPr>
          <w:rFonts w:ascii="Arial" w:hAnsi="Arial" w:cs="Arial"/>
        </w:rPr>
      </w:pPr>
      <w:r w:rsidRPr="00064C17">
        <w:rPr>
          <w:rFonts w:ascii="Arial" w:hAnsi="Arial" w:cs="Arial"/>
        </w:rPr>
        <w:t>V případě rozporu nebo nejasnosti mezi ustanoveními této smlouvy a přílohami mají ustanovení této smlouvy přednost před přílohami.</w:t>
      </w:r>
    </w:p>
    <w:p w14:paraId="1A39EFF9" w14:textId="77777777" w:rsidR="00A07155" w:rsidRPr="00064C17" w:rsidRDefault="00926687" w:rsidP="00C47385">
      <w:pPr>
        <w:pStyle w:val="ClarionHeading"/>
        <w:jc w:val="left"/>
        <w:rPr>
          <w:rFonts w:ascii="Arial" w:hAnsi="Arial" w:cs="Arial"/>
        </w:rPr>
      </w:pPr>
      <w:bookmarkStart w:id="10" w:name="a827735"/>
      <w:bookmarkStart w:id="11" w:name="_Toc431291303"/>
      <w:bookmarkStart w:id="12" w:name="_Toc437345121"/>
      <w:bookmarkStart w:id="13" w:name="_Toc121213082"/>
      <w:r w:rsidRPr="00064C17">
        <w:rPr>
          <w:rFonts w:ascii="Arial" w:hAnsi="Arial" w:cs="Arial"/>
        </w:rPr>
        <w:t>Částka</w:t>
      </w:r>
      <w:bookmarkEnd w:id="10"/>
      <w:bookmarkEnd w:id="11"/>
      <w:bookmarkEnd w:id="12"/>
      <w:bookmarkEnd w:id="13"/>
    </w:p>
    <w:p w14:paraId="3BB7D0A4" w14:textId="0C466274" w:rsidR="007D3AC9" w:rsidRPr="00064C17" w:rsidRDefault="00926687"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bookmarkStart w:id="14" w:name="a576970"/>
      <w:r w:rsidRPr="00064C17">
        <w:rPr>
          <w:rFonts w:ascii="Arial" w:hAnsi="Arial" w:cs="Arial"/>
        </w:rPr>
        <w:t xml:space="preserve">Vyplacení částky je podmíněno tím, že </w:t>
      </w:r>
      <w:r w:rsidR="005F6351">
        <w:rPr>
          <w:rFonts w:ascii="Arial" w:hAnsi="Arial" w:cs="Arial"/>
        </w:rPr>
        <w:t>příspěvková</w:t>
      </w:r>
      <w:r w:rsidRPr="00064C17">
        <w:rPr>
          <w:rFonts w:ascii="Arial" w:hAnsi="Arial" w:cs="Arial"/>
        </w:rPr>
        <w:t xml:space="preserve"> organizace nejprve zašle společnosti PPG Certifikát o dodržování protikorupčních předpisů, který musí </w:t>
      </w:r>
      <w:r w:rsidRPr="00064C17">
        <w:rPr>
          <w:rFonts w:ascii="Arial" w:hAnsi="Arial" w:cs="Arial"/>
        </w:rPr>
        <w:lastRenderedPageBreak/>
        <w:t xml:space="preserve">být opatřen datem a řádně podepsán oprávněným zástupcem </w:t>
      </w:r>
      <w:r w:rsidR="005F6351">
        <w:rPr>
          <w:rFonts w:ascii="Arial" w:hAnsi="Arial" w:cs="Arial"/>
        </w:rPr>
        <w:t>příspěvkové</w:t>
      </w:r>
      <w:r w:rsidRPr="00064C17">
        <w:rPr>
          <w:rFonts w:ascii="Arial" w:hAnsi="Arial" w:cs="Arial"/>
        </w:rPr>
        <w:t xml:space="preserve"> organizace.</w:t>
      </w:r>
    </w:p>
    <w:p w14:paraId="15CBEB5D" w14:textId="16B79FD4" w:rsidR="00CB44B2" w:rsidRPr="00064C17" w:rsidRDefault="005F6351"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Pr>
          <w:rFonts w:ascii="Arial" w:hAnsi="Arial" w:cs="Arial"/>
        </w:rPr>
        <w:t>Příspěvková</w:t>
      </w:r>
      <w:r w:rsidR="004C70C2" w:rsidRPr="00064C17">
        <w:rPr>
          <w:rFonts w:ascii="Arial" w:hAnsi="Arial" w:cs="Arial"/>
        </w:rPr>
        <w:t xml:space="preserve"> organizace se tímto zavazuje dodržovat:</w:t>
      </w:r>
    </w:p>
    <w:p w14:paraId="4B1102B6" w14:textId="70D5092C" w:rsidR="00926687" w:rsidRPr="00064C17" w:rsidRDefault="004C70C2" w:rsidP="00C47385">
      <w:pPr>
        <w:numPr>
          <w:ilvl w:val="2"/>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Pokyny pro dodržování předpisů a podmínky Certifikátu o dodržování protikorupčních předpisů</w:t>
      </w:r>
      <w:bookmarkEnd w:id="14"/>
      <w:r w:rsidRPr="00064C17">
        <w:rPr>
          <w:rFonts w:ascii="Arial" w:hAnsi="Arial" w:cs="Arial"/>
        </w:rPr>
        <w:t xml:space="preserve"> a</w:t>
      </w:r>
    </w:p>
    <w:p w14:paraId="66A1D53C" w14:textId="77777777" w:rsidR="00CB44B2" w:rsidRPr="00064C17" w:rsidRDefault="00CB44B2" w:rsidP="00C47385">
      <w:pPr>
        <w:numPr>
          <w:ilvl w:val="2"/>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protikorupční předpisy.</w:t>
      </w:r>
    </w:p>
    <w:p w14:paraId="2C498020" w14:textId="1D440FD3" w:rsidR="00926687" w:rsidRPr="00064C17" w:rsidRDefault="005F6351"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Pr>
          <w:rFonts w:ascii="Arial" w:hAnsi="Arial" w:cs="Arial"/>
        </w:rPr>
        <w:t>Příspěvková</w:t>
      </w:r>
      <w:r w:rsidR="00926687" w:rsidRPr="00064C17">
        <w:rPr>
          <w:rFonts w:ascii="Arial" w:hAnsi="Arial" w:cs="Arial"/>
        </w:rPr>
        <w:t xml:space="preserve"> organizace použije částku výhradně k danému účelu a k žádnému jinému účelu. </w:t>
      </w:r>
    </w:p>
    <w:p w14:paraId="1AC5289D" w14:textId="0985A6FC" w:rsidR="003470DB" w:rsidRPr="00064C17" w:rsidRDefault="003470DB" w:rsidP="00C47385">
      <w:pPr>
        <w:numPr>
          <w:ilvl w:val="1"/>
          <w:numId w:val="13"/>
        </w:numPr>
        <w:pBdr>
          <w:top w:val="none" w:sz="0" w:space="0" w:color="808080"/>
          <w:left w:val="none" w:sz="0" w:space="0" w:color="808080"/>
          <w:bottom w:val="none" w:sz="0" w:space="0" w:color="808080"/>
          <w:right w:val="none" w:sz="0" w:space="0" w:color="808080"/>
        </w:pBdr>
        <w:tabs>
          <w:tab w:val="left" w:pos="720"/>
        </w:tabs>
        <w:spacing w:after="240" w:line="360" w:lineRule="auto"/>
        <w:rPr>
          <w:rFonts w:ascii="Arial" w:hAnsi="Arial" w:cs="Arial"/>
        </w:rPr>
      </w:pPr>
      <w:r w:rsidRPr="00064C17">
        <w:rPr>
          <w:rFonts w:ascii="Arial" w:hAnsi="Arial" w:cs="Arial"/>
        </w:rPr>
        <w:t>S výhradou ustanovení 2.1 bude částka vyplacena společností PPG Industries Europe SARL, a to bankovním převodem na následující účet</w:t>
      </w:r>
      <w:r w:rsidR="00131160">
        <w:rPr>
          <w:rFonts w:ascii="Arial" w:hAnsi="Arial" w:cs="Arial"/>
        </w:rPr>
        <w:t xml:space="preserve"> do 30 dnů od podpisu smlouvy</w:t>
      </w:r>
      <w:r w:rsidRPr="00064C17">
        <w:rPr>
          <w:rFonts w:ascii="Arial" w:hAnsi="Arial" w:cs="Arial"/>
        </w:rPr>
        <w:t>:</w:t>
      </w:r>
    </w:p>
    <w:p w14:paraId="18B3D279" w14:textId="57B0E26D" w:rsidR="003470DB" w:rsidRPr="003C0601" w:rsidRDefault="007D3AC9" w:rsidP="00C47385">
      <w:pPr>
        <w:pStyle w:val="Odstavecseseznamem"/>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bookmarkStart w:id="15" w:name="_Hlk116916169"/>
      <w:r w:rsidRPr="003C0601">
        <w:rPr>
          <w:rFonts w:ascii="Arial" w:hAnsi="Arial" w:cs="Arial"/>
        </w:rPr>
        <w:t xml:space="preserve">Název účtu: </w:t>
      </w:r>
      <w:r w:rsidR="00687F2D" w:rsidRPr="003C0601">
        <w:rPr>
          <w:rFonts w:ascii="Arial" w:hAnsi="Arial" w:cs="Arial"/>
        </w:rPr>
        <w:t>BÚ DDM FESTIVAL VED</w:t>
      </w:r>
    </w:p>
    <w:p w14:paraId="459E31B7" w14:textId="0DD41A75" w:rsidR="003470DB" w:rsidRPr="003C0601" w:rsidRDefault="007D3AC9" w:rsidP="00C47385">
      <w:pPr>
        <w:pStyle w:val="Odstavecseseznamem"/>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 xml:space="preserve">Číslo účtu/IBAN: </w:t>
      </w:r>
      <w:r w:rsidR="00B920A0" w:rsidRPr="003C0601">
        <w:rPr>
          <w:rFonts w:ascii="Arial" w:hAnsi="Arial" w:cs="Arial"/>
        </w:rPr>
        <w:t>CZ486000000000</w:t>
      </w:r>
      <w:r w:rsidR="008A0C03" w:rsidRPr="003C0601">
        <w:rPr>
          <w:rFonts w:ascii="Arial" w:hAnsi="Arial" w:cs="Arial"/>
        </w:rPr>
        <w:t>2000150059</w:t>
      </w:r>
    </w:p>
    <w:p w14:paraId="761E1B58" w14:textId="5BB8C1B2" w:rsidR="007D3AC9" w:rsidRPr="003C0601" w:rsidRDefault="007D3AC9" w:rsidP="00C47385">
      <w:pPr>
        <w:pStyle w:val="Odstavecseseznamem"/>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 xml:space="preserve">SWIFT/BIC: </w:t>
      </w:r>
      <w:r w:rsidR="00951DAC" w:rsidRPr="003C0601">
        <w:rPr>
          <w:rFonts w:ascii="Arial" w:hAnsi="Arial" w:cs="Arial"/>
        </w:rPr>
        <w:t>PMBPCZPPXXX</w:t>
      </w:r>
    </w:p>
    <w:p w14:paraId="7C0C023D" w14:textId="4607DE18" w:rsidR="003470DB" w:rsidRPr="003C0601" w:rsidRDefault="007D3AC9" w:rsidP="00C47385">
      <w:pPr>
        <w:pStyle w:val="Odstavecseseznamem"/>
        <w:numPr>
          <w:ilvl w:val="0"/>
          <w:numId w:val="23"/>
        </w:numPr>
        <w:pBdr>
          <w:top w:val="none" w:sz="0" w:space="0" w:color="808080"/>
          <w:left w:val="none" w:sz="0" w:space="0" w:color="808080"/>
          <w:bottom w:val="none" w:sz="0" w:space="0" w:color="808080"/>
          <w:right w:val="none" w:sz="0" w:space="0" w:color="808080"/>
        </w:pBdr>
        <w:tabs>
          <w:tab w:val="left" w:pos="720"/>
        </w:tabs>
        <w:spacing w:after="0" w:line="360" w:lineRule="auto"/>
        <w:rPr>
          <w:rFonts w:ascii="Arial" w:hAnsi="Arial" w:cs="Arial"/>
        </w:rPr>
      </w:pPr>
      <w:r w:rsidRPr="003C0601">
        <w:rPr>
          <w:rFonts w:ascii="Arial" w:hAnsi="Arial" w:cs="Arial"/>
        </w:rPr>
        <w:t>Banka:</w:t>
      </w:r>
      <w:r w:rsidR="00951DAC" w:rsidRPr="003C0601">
        <w:rPr>
          <w:rFonts w:ascii="Arial" w:hAnsi="Arial" w:cs="Arial"/>
        </w:rPr>
        <w:t xml:space="preserve"> PPF banka a.s., Evropská 2690/17, P.O. Box 177, 160 41 Praha 6</w:t>
      </w:r>
    </w:p>
    <w:p w14:paraId="3C6B4CB6" w14:textId="77777777" w:rsidR="00295108" w:rsidRPr="00064C17" w:rsidRDefault="00295108" w:rsidP="00C47385">
      <w:pPr>
        <w:pStyle w:val="Odstavecseseznamem"/>
        <w:pBdr>
          <w:top w:val="none" w:sz="0" w:space="0" w:color="808080"/>
          <w:left w:val="none" w:sz="0" w:space="0" w:color="808080"/>
          <w:bottom w:val="none" w:sz="0" w:space="0" w:color="808080"/>
          <w:right w:val="none" w:sz="0" w:space="0" w:color="808080"/>
        </w:pBdr>
        <w:tabs>
          <w:tab w:val="left" w:pos="720"/>
        </w:tabs>
        <w:spacing w:after="0" w:line="360" w:lineRule="auto"/>
        <w:ind w:left="1440"/>
        <w:rPr>
          <w:rFonts w:ascii="Arial" w:hAnsi="Arial" w:cs="Arial"/>
        </w:rPr>
      </w:pPr>
    </w:p>
    <w:bookmarkEnd w:id="15"/>
    <w:p w14:paraId="73BEE75A" w14:textId="7BD6F242" w:rsidR="003470DB" w:rsidRPr="00064C17" w:rsidRDefault="003470DB" w:rsidP="00C47385">
      <w:pPr>
        <w:pBdr>
          <w:top w:val="none" w:sz="0" w:space="0" w:color="808080"/>
          <w:left w:val="none" w:sz="0" w:space="0" w:color="808080"/>
          <w:bottom w:val="none" w:sz="0" w:space="0" w:color="808080"/>
          <w:right w:val="none" w:sz="0" w:space="0" w:color="808080"/>
        </w:pBdr>
        <w:tabs>
          <w:tab w:val="left" w:pos="720"/>
        </w:tabs>
        <w:spacing w:after="240" w:line="360" w:lineRule="auto"/>
        <w:ind w:left="720" w:hanging="720"/>
        <w:rPr>
          <w:rFonts w:ascii="Arial" w:hAnsi="Arial" w:cs="Arial"/>
        </w:rPr>
      </w:pPr>
      <w:r w:rsidRPr="00064C17">
        <w:rPr>
          <w:rFonts w:ascii="Arial" w:hAnsi="Arial" w:cs="Arial"/>
        </w:rPr>
        <w:t>2.5</w:t>
      </w:r>
      <w:r w:rsidRPr="00064C17">
        <w:rPr>
          <w:rFonts w:ascii="Arial" w:hAnsi="Arial" w:cs="Arial"/>
        </w:rPr>
        <w:tab/>
        <w:t>Částka bude vyplacena včetně všech daní, poplatků, cel a podobně a </w:t>
      </w:r>
      <w:r w:rsidR="005F6351">
        <w:rPr>
          <w:rFonts w:ascii="Arial" w:hAnsi="Arial" w:cs="Arial"/>
        </w:rPr>
        <w:t>příspěvková</w:t>
      </w:r>
      <w:r w:rsidRPr="00064C17">
        <w:rPr>
          <w:rFonts w:ascii="Arial" w:hAnsi="Arial" w:cs="Arial"/>
        </w:rPr>
        <w:t xml:space="preserve"> organizace je zcela odpovědná za jejich úhradu (pokud je to zapotřebí) z této částky.</w:t>
      </w:r>
    </w:p>
    <w:p w14:paraId="7DBE5802" w14:textId="77777777" w:rsidR="00926687" w:rsidRPr="00064C17" w:rsidRDefault="00926687" w:rsidP="00C47385">
      <w:pPr>
        <w:pStyle w:val="ClarionHeading"/>
        <w:jc w:val="left"/>
        <w:rPr>
          <w:rFonts w:ascii="Arial" w:hAnsi="Arial" w:cs="Arial"/>
        </w:rPr>
      </w:pPr>
      <w:bookmarkStart w:id="16" w:name="4265b3b0-c104-4723-8c2b-8fa5d9a113b9"/>
      <w:bookmarkStart w:id="17" w:name="_Ref402193092"/>
      <w:bookmarkStart w:id="18" w:name="_Ref402193098"/>
      <w:bookmarkStart w:id="19" w:name="_Ref402193102"/>
      <w:bookmarkStart w:id="20" w:name="_Ref402193107"/>
      <w:bookmarkStart w:id="21" w:name="_Ref402193112"/>
      <w:bookmarkStart w:id="22" w:name="_Ref402193118"/>
      <w:bookmarkStart w:id="23" w:name="_Ref402193127"/>
      <w:bookmarkStart w:id="24" w:name="_Toc437345144"/>
      <w:bookmarkStart w:id="25" w:name="_Toc121213083"/>
      <w:bookmarkStart w:id="26" w:name="_Ref392245311"/>
      <w:bookmarkStart w:id="27" w:name="_Toc437345138"/>
      <w:bookmarkEnd w:id="16"/>
      <w:r w:rsidRPr="00064C17">
        <w:rPr>
          <w:rFonts w:ascii="Arial" w:hAnsi="Arial" w:cs="Arial"/>
        </w:rPr>
        <w:t>Audit</w:t>
      </w:r>
      <w:bookmarkStart w:id="28" w:name="c7ac6fd8-421c-4113-b15b-bd96be318ba6"/>
      <w:bookmarkEnd w:id="17"/>
      <w:bookmarkEnd w:id="18"/>
      <w:bookmarkEnd w:id="19"/>
      <w:bookmarkEnd w:id="20"/>
      <w:bookmarkEnd w:id="21"/>
      <w:bookmarkEnd w:id="22"/>
      <w:bookmarkEnd w:id="23"/>
      <w:bookmarkEnd w:id="24"/>
      <w:bookmarkEnd w:id="25"/>
      <w:bookmarkEnd w:id="28"/>
    </w:p>
    <w:p w14:paraId="0A434FB9" w14:textId="22CA5DB6" w:rsidR="00926687" w:rsidRPr="00064C17" w:rsidRDefault="00926687" w:rsidP="00C47385">
      <w:pPr>
        <w:numPr>
          <w:ilvl w:val="1"/>
          <w:numId w:val="13"/>
        </w:numPr>
        <w:spacing w:after="240" w:line="360" w:lineRule="auto"/>
        <w:rPr>
          <w:rFonts w:ascii="Arial" w:hAnsi="Arial" w:cs="Arial"/>
        </w:rPr>
      </w:pPr>
      <w:r w:rsidRPr="00064C17">
        <w:rPr>
          <w:rFonts w:ascii="Arial" w:hAnsi="Arial" w:cs="Arial"/>
        </w:rPr>
        <w:t xml:space="preserve">Společnosti PPG bude umožněn přiměřený přístup k takovým záznamům </w:t>
      </w:r>
      <w:r w:rsidR="005F6351">
        <w:rPr>
          <w:rFonts w:ascii="Arial" w:hAnsi="Arial" w:cs="Arial"/>
        </w:rPr>
        <w:t>příspěvkové</w:t>
      </w:r>
      <w:r w:rsidRPr="00064C17">
        <w:rPr>
          <w:rFonts w:ascii="Arial" w:hAnsi="Arial" w:cs="Arial"/>
        </w:rPr>
        <w:t xml:space="preserve"> organizace, které jí umožní posoudit, zda </w:t>
      </w:r>
      <w:r w:rsidR="005F6351">
        <w:rPr>
          <w:rFonts w:ascii="Arial" w:hAnsi="Arial" w:cs="Arial"/>
        </w:rPr>
        <w:t>příspěvková</w:t>
      </w:r>
      <w:r w:rsidRPr="00064C17">
        <w:rPr>
          <w:rFonts w:ascii="Arial" w:hAnsi="Arial" w:cs="Arial"/>
        </w:rPr>
        <w:t xml:space="preserve"> organizace dodržuje výše uvedená ustanovení 2.2 a 2.3, a to za předpokladu, že tento přístup bude:</w:t>
      </w:r>
    </w:p>
    <w:p w14:paraId="53561D95" w14:textId="2497F940" w:rsidR="00926687" w:rsidRPr="00064C17" w:rsidRDefault="00926687" w:rsidP="00C47385">
      <w:pPr>
        <w:numPr>
          <w:ilvl w:val="2"/>
          <w:numId w:val="13"/>
        </w:numPr>
        <w:spacing w:after="240" w:line="360" w:lineRule="auto"/>
        <w:rPr>
          <w:rFonts w:ascii="Arial" w:hAnsi="Arial" w:cs="Arial"/>
        </w:rPr>
      </w:pPr>
      <w:r w:rsidRPr="00064C17">
        <w:rPr>
          <w:rFonts w:ascii="Arial" w:hAnsi="Arial" w:cs="Arial"/>
        </w:rPr>
        <w:t xml:space="preserve">na základě přiměřeného písemného upozornění společnosti PPG </w:t>
      </w:r>
      <w:r w:rsidR="00C47385" w:rsidRPr="00064C17">
        <w:rPr>
          <w:rFonts w:ascii="Arial" w:hAnsi="Arial" w:cs="Arial"/>
        </w:rPr>
        <w:br/>
      </w:r>
      <w:r w:rsidRPr="00064C17">
        <w:rPr>
          <w:rFonts w:ascii="Arial" w:hAnsi="Arial" w:cs="Arial"/>
        </w:rPr>
        <w:t xml:space="preserve">(s výjimkou případů, kdy společnost PPG podle svého uvážení </w:t>
      </w:r>
      <w:r w:rsidRPr="00064C17">
        <w:rPr>
          <w:rFonts w:ascii="Arial" w:hAnsi="Arial" w:cs="Arial"/>
        </w:rPr>
        <w:lastRenderedPageBreak/>
        <w:t xml:space="preserve">usoudí, že částka byla použita nebo hrozí, že bude použita k jinému účelu než k stanovenému účelu), a </w:t>
      </w:r>
    </w:p>
    <w:p w14:paraId="29B9D1DE" w14:textId="05F0FE72" w:rsidR="00926687" w:rsidRPr="00064C17" w:rsidRDefault="00926687" w:rsidP="00C47385">
      <w:pPr>
        <w:numPr>
          <w:ilvl w:val="2"/>
          <w:numId w:val="13"/>
        </w:numPr>
        <w:spacing w:after="240" w:line="360" w:lineRule="auto"/>
        <w:rPr>
          <w:rFonts w:ascii="Arial" w:hAnsi="Arial" w:cs="Arial"/>
        </w:rPr>
      </w:pPr>
      <w:r w:rsidRPr="00064C17">
        <w:rPr>
          <w:rFonts w:ascii="Arial" w:hAnsi="Arial" w:cs="Arial"/>
        </w:rPr>
        <w:t xml:space="preserve">za podmínky, že společnost PPG dodrží přiměřené požadavky </w:t>
      </w:r>
      <w:r w:rsidR="005F6351">
        <w:rPr>
          <w:rFonts w:ascii="Arial" w:hAnsi="Arial" w:cs="Arial"/>
        </w:rPr>
        <w:t>příspěvkové</w:t>
      </w:r>
      <w:r w:rsidRPr="00064C17">
        <w:rPr>
          <w:rFonts w:ascii="Arial" w:hAnsi="Arial" w:cs="Arial"/>
        </w:rPr>
        <w:t xml:space="preserve"> organizace na bezpečnost a důvěrnost informací, které se týkají jiných věcí než závazků vyplývajících z této smlouvy.</w:t>
      </w:r>
    </w:p>
    <w:p w14:paraId="58B50B56" w14:textId="77777777" w:rsidR="00FE17DD" w:rsidRPr="00064C17" w:rsidRDefault="00FE17DD" w:rsidP="00C47385">
      <w:pPr>
        <w:pStyle w:val="ClarionHeading"/>
        <w:jc w:val="left"/>
        <w:rPr>
          <w:rFonts w:ascii="Arial" w:hAnsi="Arial" w:cs="Arial"/>
        </w:rPr>
      </w:pPr>
      <w:bookmarkStart w:id="29" w:name="_Toc121213084"/>
      <w:r w:rsidRPr="00064C17">
        <w:rPr>
          <w:rFonts w:ascii="Arial" w:hAnsi="Arial" w:cs="Arial"/>
        </w:rPr>
        <w:t>Práva duševního vlastnictví</w:t>
      </w:r>
      <w:bookmarkEnd w:id="29"/>
    </w:p>
    <w:p w14:paraId="3480CC57" w14:textId="33A88190" w:rsidR="00E86C9B" w:rsidRPr="00064C17" w:rsidRDefault="005F6351" w:rsidP="00C47385">
      <w:pPr>
        <w:numPr>
          <w:ilvl w:val="1"/>
          <w:numId w:val="13"/>
        </w:numPr>
        <w:spacing w:after="240" w:line="360" w:lineRule="auto"/>
        <w:rPr>
          <w:rFonts w:ascii="Arial" w:hAnsi="Arial" w:cs="Arial"/>
        </w:rPr>
      </w:pPr>
      <w:r>
        <w:rPr>
          <w:rFonts w:ascii="Arial" w:hAnsi="Arial" w:cs="Arial"/>
        </w:rPr>
        <w:t>Příspěvková</w:t>
      </w:r>
      <w:r w:rsidR="00FE17DD" w:rsidRPr="00064C17">
        <w:rPr>
          <w:rFonts w:ascii="Arial" w:hAnsi="Arial" w:cs="Arial"/>
        </w:rPr>
        <w:t xml:space="preserve"> organizace tímto bere na vědomí, že logo společnosti PPG</w:t>
      </w:r>
      <w:r w:rsidR="00FE17DD" w:rsidRPr="00064C17">
        <w:rPr>
          <w:rFonts w:ascii="Arial" w:hAnsi="Arial" w:cs="Arial"/>
          <w:vertAlign w:val="superscript"/>
        </w:rPr>
        <w:t>®</w:t>
      </w:r>
      <w:r w:rsidR="00FE17DD" w:rsidRPr="00064C17">
        <w:rPr>
          <w:rFonts w:ascii="Arial" w:hAnsi="Arial" w:cs="Arial"/>
        </w:rPr>
        <w:t xml:space="preserve"> </w:t>
      </w:r>
      <w:r w:rsidR="00C47385" w:rsidRPr="00064C17">
        <w:rPr>
          <w:rFonts w:ascii="Arial" w:hAnsi="Arial" w:cs="Arial"/>
        </w:rPr>
        <w:br/>
      </w:r>
      <w:r w:rsidR="00FE17DD" w:rsidRPr="00064C17">
        <w:rPr>
          <w:rFonts w:ascii="Arial" w:hAnsi="Arial" w:cs="Arial"/>
        </w:rPr>
        <w:t>a logo Colorful Communities</w:t>
      </w:r>
      <w:r w:rsidR="00FE17DD" w:rsidRPr="00064C17">
        <w:rPr>
          <w:rFonts w:ascii="Arial" w:hAnsi="Arial" w:cs="Arial"/>
          <w:color w:val="000000"/>
        </w:rPr>
        <w:t>® jsou</w:t>
      </w:r>
      <w:r w:rsidR="00FE17DD" w:rsidRPr="00064C17">
        <w:rPr>
          <w:rFonts w:ascii="Arial" w:hAnsi="Arial" w:cs="Arial"/>
        </w:rPr>
        <w:t xml:space="preserve"> registrované ochranné známky společnosti PPG Industries Ohio, Inc. (dále jen „ochranné známky“).</w:t>
      </w:r>
    </w:p>
    <w:p w14:paraId="4C2C073D" w14:textId="76770921" w:rsidR="0024304E" w:rsidRPr="00064C17" w:rsidRDefault="005F6351" w:rsidP="00C47385">
      <w:pPr>
        <w:numPr>
          <w:ilvl w:val="1"/>
          <w:numId w:val="13"/>
        </w:numPr>
        <w:spacing w:after="240" w:line="360" w:lineRule="auto"/>
        <w:rPr>
          <w:rFonts w:ascii="Arial" w:hAnsi="Arial" w:cs="Arial"/>
        </w:rPr>
      </w:pPr>
      <w:r>
        <w:rPr>
          <w:rFonts w:ascii="Arial" w:hAnsi="Arial" w:cs="Arial"/>
        </w:rPr>
        <w:t>Příspěvková</w:t>
      </w:r>
      <w:r w:rsidR="0024304E" w:rsidRPr="00064C17">
        <w:rPr>
          <w:rFonts w:ascii="Arial" w:hAnsi="Arial" w:cs="Arial"/>
        </w:rPr>
        <w:t xml:space="preserve"> organizace nesmí používat ani umožnit používání ochranných známek bez předchozího písemného nebo e-mailového souhlasu společnosti PPG, který je kdykoli okamžitě odvolatelný na základě písemného oznámení doručeného </w:t>
      </w:r>
      <w:r>
        <w:rPr>
          <w:rFonts w:ascii="Arial" w:hAnsi="Arial" w:cs="Arial"/>
        </w:rPr>
        <w:t>příspěvkové</w:t>
      </w:r>
      <w:r w:rsidR="0024304E" w:rsidRPr="00064C17">
        <w:rPr>
          <w:rFonts w:ascii="Arial" w:hAnsi="Arial" w:cs="Arial"/>
        </w:rPr>
        <w:t xml:space="preserve"> organizaci. Používání ochranných známek je podmíněno tím, že </w:t>
      </w:r>
      <w:r>
        <w:rPr>
          <w:rFonts w:ascii="Arial" w:hAnsi="Arial" w:cs="Arial"/>
        </w:rPr>
        <w:t>příspěvková</w:t>
      </w:r>
      <w:r w:rsidR="0024304E" w:rsidRPr="00064C17">
        <w:rPr>
          <w:rFonts w:ascii="Arial" w:hAnsi="Arial" w:cs="Arial"/>
        </w:rPr>
        <w:t xml:space="preserve"> organizace bude striktně dodržovat Pokyny pro používání značky.</w:t>
      </w:r>
    </w:p>
    <w:p w14:paraId="3CA04C03" w14:textId="73971019" w:rsidR="00A57286" w:rsidRPr="00064C17" w:rsidRDefault="00FD63C0" w:rsidP="00C47385">
      <w:pPr>
        <w:pStyle w:val="ClarionHeading"/>
        <w:jc w:val="left"/>
        <w:rPr>
          <w:rFonts w:ascii="Arial" w:hAnsi="Arial" w:cs="Arial"/>
        </w:rPr>
      </w:pPr>
      <w:bookmarkStart w:id="30" w:name="_Toc121213085"/>
      <w:r w:rsidRPr="00064C17">
        <w:rPr>
          <w:rFonts w:ascii="Arial" w:hAnsi="Arial" w:cs="Arial"/>
        </w:rPr>
        <w:t>Důvěrnost</w:t>
      </w:r>
      <w:bookmarkEnd w:id="26"/>
      <w:bookmarkEnd w:id="27"/>
      <w:bookmarkEnd w:id="30"/>
    </w:p>
    <w:p w14:paraId="6C90DDE9" w14:textId="77777777" w:rsidR="00FD63C0" w:rsidRPr="00064C17" w:rsidRDefault="00FD63C0" w:rsidP="00C47385">
      <w:pPr>
        <w:numPr>
          <w:ilvl w:val="1"/>
          <w:numId w:val="13"/>
        </w:numPr>
        <w:spacing w:after="240" w:line="360" w:lineRule="auto"/>
        <w:rPr>
          <w:rFonts w:ascii="Arial" w:hAnsi="Arial" w:cs="Arial"/>
        </w:rPr>
      </w:pPr>
      <w:bookmarkStart w:id="31" w:name="8409dfa1-ce31-421d-872d-896848f3a8e6"/>
      <w:bookmarkStart w:id="32" w:name="27f4aac5-ab25-4a07-bd40-cdcd9d4c7c5c"/>
      <w:bookmarkEnd w:id="31"/>
      <w:bookmarkEnd w:id="32"/>
      <w:r w:rsidRPr="00064C17">
        <w:rPr>
          <w:rFonts w:ascii="Arial" w:hAnsi="Arial" w:cs="Arial"/>
        </w:rPr>
        <w:t>Každá smluvní strana bude považovat veškeré důvěrné informace druhé strany za důvěrné a neprozradí tyto důvěrné informace žádné jiné osobě než v souladu s touto smlouvou.</w:t>
      </w:r>
    </w:p>
    <w:p w14:paraId="0C9E3726" w14:textId="77777777" w:rsidR="00BE3134" w:rsidRPr="00064C17" w:rsidRDefault="00FD63C0" w:rsidP="00C47385">
      <w:pPr>
        <w:numPr>
          <w:ilvl w:val="1"/>
          <w:numId w:val="13"/>
        </w:numPr>
        <w:spacing w:after="240" w:line="360" w:lineRule="auto"/>
        <w:rPr>
          <w:rFonts w:ascii="Arial" w:hAnsi="Arial" w:cs="Arial"/>
        </w:rPr>
      </w:pPr>
      <w:r w:rsidRPr="00064C17">
        <w:rPr>
          <w:rFonts w:ascii="Arial" w:hAnsi="Arial" w:cs="Arial"/>
        </w:rPr>
        <w:t>Žádná ze smluvních stran nepoužije žádné důvěrné informace druhé strany jinak než v souvislosti s plněním svých povinností podle této smlouvy a pouze v rozsahu nezbytném pro jejich plnění.</w:t>
      </w:r>
    </w:p>
    <w:p w14:paraId="2CB657E4" w14:textId="74214EEB" w:rsidR="00BE3134" w:rsidRPr="00064C17" w:rsidRDefault="00FD63C0" w:rsidP="00C47385">
      <w:pPr>
        <w:numPr>
          <w:ilvl w:val="1"/>
          <w:numId w:val="13"/>
        </w:numPr>
        <w:spacing w:after="240" w:line="360" w:lineRule="auto"/>
        <w:rPr>
          <w:rFonts w:ascii="Arial" w:hAnsi="Arial" w:cs="Arial"/>
        </w:rPr>
      </w:pPr>
      <w:r w:rsidRPr="00064C17">
        <w:rPr>
          <w:rFonts w:ascii="Arial" w:hAnsi="Arial" w:cs="Arial"/>
        </w:rPr>
        <w:t>Každá smluvní strana zajistí, aby jakákoli osoba, které sdělí důvěrné informace druhé smluvní strany (včetně informací podle ustanovení 5.4.3 a </w:t>
      </w:r>
      <w:r w:rsidR="0078232B" w:rsidRPr="00064C17">
        <w:rPr>
          <w:rFonts w:ascii="Arial" w:hAnsi="Arial" w:cs="Arial"/>
        </w:rPr>
        <w:fldChar w:fldCharType="begin"/>
      </w:r>
      <w:r w:rsidR="0078232B" w:rsidRPr="00064C17">
        <w:rPr>
          <w:rFonts w:ascii="Arial" w:hAnsi="Arial" w:cs="Arial"/>
        </w:rPr>
        <w:instrText xml:space="preserve">REF _Ref402192863 \w \h \* Charformat </w:instrText>
      </w:r>
      <w:r w:rsidR="0019671E" w:rsidRPr="00064C17">
        <w:rPr>
          <w:rFonts w:ascii="Arial" w:hAnsi="Arial" w:cs="Arial"/>
        </w:rPr>
        <w:instrText xml:space="preserve"> \* MERGEFORMAT </w:instrText>
      </w:r>
      <w:r w:rsidR="0078232B" w:rsidRPr="00064C17">
        <w:rPr>
          <w:rFonts w:ascii="Arial" w:hAnsi="Arial" w:cs="Arial"/>
        </w:rPr>
      </w:r>
      <w:r w:rsidR="0078232B" w:rsidRPr="00064C17">
        <w:rPr>
          <w:rFonts w:ascii="Arial" w:hAnsi="Arial" w:cs="Arial"/>
        </w:rPr>
        <w:fldChar w:fldCharType="separate"/>
      </w:r>
      <w:r w:rsidR="00FD0723" w:rsidRPr="00064C17">
        <w:rPr>
          <w:rFonts w:ascii="Arial" w:hAnsi="Arial" w:cs="Arial"/>
        </w:rPr>
        <w:t>5.4.4</w:t>
      </w:r>
      <w:r w:rsidR="0078232B" w:rsidRPr="00064C17">
        <w:rPr>
          <w:rFonts w:ascii="Arial" w:hAnsi="Arial" w:cs="Arial"/>
        </w:rPr>
        <w:fldChar w:fldCharType="end"/>
      </w:r>
      <w:r w:rsidRPr="00064C17">
        <w:rPr>
          <w:rFonts w:ascii="Arial" w:hAnsi="Arial" w:cs="Arial"/>
        </w:rPr>
        <w:t xml:space="preserve"> níže), měla povinnost zachovávat jejich důvěrnost v souladu s omezeními uvedenými v tomto bodě</w:t>
      </w:r>
      <w:bookmarkStart w:id="33" w:name="_Ref195937696"/>
      <w:r w:rsidRPr="00064C17">
        <w:rPr>
          <w:rFonts w:ascii="Arial" w:hAnsi="Arial" w:cs="Arial"/>
        </w:rPr>
        <w:t xml:space="preserve"> 5.</w:t>
      </w:r>
    </w:p>
    <w:p w14:paraId="6A568A4F" w14:textId="77777777" w:rsidR="00BE3134" w:rsidRPr="00064C17" w:rsidRDefault="00BE3134" w:rsidP="00C47385">
      <w:pPr>
        <w:numPr>
          <w:ilvl w:val="1"/>
          <w:numId w:val="13"/>
        </w:numPr>
        <w:spacing w:after="240" w:line="360" w:lineRule="auto"/>
        <w:rPr>
          <w:rFonts w:ascii="Arial" w:hAnsi="Arial" w:cs="Arial"/>
        </w:rPr>
      </w:pPr>
      <w:r w:rsidRPr="00064C17">
        <w:rPr>
          <w:rFonts w:ascii="Arial" w:hAnsi="Arial" w:cs="Arial"/>
        </w:rPr>
        <w:t>Každá ze smluvních stran může sdělit důvěrné informace druhé smluvní strany:</w:t>
      </w:r>
      <w:bookmarkStart w:id="34" w:name="_Ref195554776"/>
      <w:bookmarkEnd w:id="33"/>
    </w:p>
    <w:p w14:paraId="1504F9A7" w14:textId="78E82B0F" w:rsidR="00BE3134" w:rsidRPr="00064C17" w:rsidRDefault="00BE3134" w:rsidP="00C47385">
      <w:pPr>
        <w:numPr>
          <w:ilvl w:val="2"/>
          <w:numId w:val="13"/>
        </w:numPr>
        <w:spacing w:after="240" w:line="360" w:lineRule="auto"/>
        <w:rPr>
          <w:rFonts w:ascii="Arial" w:hAnsi="Arial" w:cs="Arial"/>
        </w:rPr>
      </w:pPr>
      <w:bookmarkStart w:id="35" w:name="_Ref402192868"/>
      <w:r w:rsidRPr="00064C17">
        <w:rPr>
          <w:rFonts w:ascii="Arial" w:hAnsi="Arial" w:cs="Arial"/>
        </w:rPr>
        <w:lastRenderedPageBreak/>
        <w:t xml:space="preserve">pokud to vyžadují platné právní předpisy, </w:t>
      </w:r>
      <w:bookmarkStart w:id="36" w:name="_Ref195554794"/>
      <w:bookmarkEnd w:id="34"/>
      <w:r w:rsidRPr="00064C17">
        <w:rPr>
          <w:rFonts w:ascii="Arial" w:hAnsi="Arial" w:cs="Arial"/>
        </w:rPr>
        <w:t>burza cenných papírů nebo regulační či vládní orgán, kterému tato smluvní strana podléhá, a to bez ohledu na to, kde se nachází, nebo pro účely jakéhokoli soudního řízení, a to v rozsahu nezbytně požadovaném</w:t>
      </w:r>
      <w:bookmarkEnd w:id="36"/>
      <w:r w:rsidRPr="00064C17">
        <w:rPr>
          <w:rFonts w:ascii="Arial" w:hAnsi="Arial" w:cs="Arial"/>
        </w:rPr>
        <w:t>,</w:t>
      </w:r>
      <w:bookmarkEnd w:id="35"/>
    </w:p>
    <w:p w14:paraId="0897A828" w14:textId="77777777" w:rsidR="00BE3134" w:rsidRPr="00064C17" w:rsidRDefault="00BE3134" w:rsidP="00C47385">
      <w:pPr>
        <w:numPr>
          <w:ilvl w:val="2"/>
          <w:numId w:val="13"/>
        </w:numPr>
        <w:spacing w:after="240" w:line="360" w:lineRule="auto"/>
        <w:rPr>
          <w:rFonts w:ascii="Arial" w:hAnsi="Arial" w:cs="Arial"/>
        </w:rPr>
      </w:pPr>
      <w:bookmarkStart w:id="37" w:name="_Ref402192856"/>
      <w:r w:rsidRPr="00064C17">
        <w:rPr>
          <w:rFonts w:ascii="Arial" w:hAnsi="Arial" w:cs="Arial"/>
        </w:rPr>
        <w:t>svým odborným poradcům, auditorům a bankéřům,</w:t>
      </w:r>
      <w:bookmarkEnd w:id="37"/>
    </w:p>
    <w:p w14:paraId="3D1AB237" w14:textId="77777777" w:rsidR="00BE3134" w:rsidRPr="00064C17" w:rsidRDefault="00BE3134" w:rsidP="00C47385">
      <w:pPr>
        <w:numPr>
          <w:ilvl w:val="2"/>
          <w:numId w:val="13"/>
        </w:numPr>
        <w:spacing w:after="240" w:line="360" w:lineRule="auto"/>
        <w:rPr>
          <w:rFonts w:ascii="Arial" w:hAnsi="Arial" w:cs="Arial"/>
        </w:rPr>
      </w:pPr>
      <w:r w:rsidRPr="00064C17">
        <w:rPr>
          <w:rFonts w:ascii="Arial" w:hAnsi="Arial" w:cs="Arial"/>
        </w:rPr>
        <w:t>pokud se informace dostaly na veřejnost bez zavinění této smluvní strany, a to pouze v rozsahu, v jakém byly takové informace zveřejněny,</w:t>
      </w:r>
    </w:p>
    <w:p w14:paraId="4433BDD9" w14:textId="77777777" w:rsidR="00BE3134" w:rsidRPr="00064C17" w:rsidRDefault="00BE3134" w:rsidP="00C47385">
      <w:pPr>
        <w:numPr>
          <w:ilvl w:val="2"/>
          <w:numId w:val="13"/>
        </w:numPr>
        <w:spacing w:after="240" w:line="360" w:lineRule="auto"/>
        <w:rPr>
          <w:rFonts w:ascii="Arial" w:hAnsi="Arial" w:cs="Arial"/>
        </w:rPr>
      </w:pPr>
      <w:bookmarkStart w:id="38" w:name="_Ref402192863"/>
      <w:r w:rsidRPr="00064C17">
        <w:rPr>
          <w:rFonts w:ascii="Arial" w:hAnsi="Arial" w:cs="Arial"/>
        </w:rPr>
        <w:t>všem svým zaměstnancům, vedoucím pracovníkům nebo zástupcům a subdodavatelům nebo jejich zaměstnancům, vedoucím pracovníkům a zástupcům v souvislosti s dodávkou zboží,</w:t>
      </w:r>
      <w:bookmarkEnd w:id="38"/>
    </w:p>
    <w:p w14:paraId="10070DD2" w14:textId="06D99F16" w:rsidR="00BE3134" w:rsidRPr="00064C17" w:rsidRDefault="00BE3134" w:rsidP="00C47385">
      <w:pPr>
        <w:spacing w:after="240" w:line="360" w:lineRule="auto"/>
        <w:ind w:left="720"/>
        <w:rPr>
          <w:rFonts w:ascii="Arial" w:hAnsi="Arial" w:cs="Arial"/>
        </w:rPr>
      </w:pPr>
      <w:r w:rsidRPr="00064C17">
        <w:rPr>
          <w:rFonts w:ascii="Arial" w:hAnsi="Arial" w:cs="Arial"/>
        </w:rPr>
        <w:t>za předpokladu, že v případě výše uvedených ustanovení 5.4.1 a</w:t>
      </w:r>
      <w:r w:rsidR="00C47385" w:rsidRPr="00064C17">
        <w:rPr>
          <w:rFonts w:ascii="Arial" w:hAnsi="Arial" w:cs="Arial"/>
        </w:rPr>
        <w:t xml:space="preserve"> 5.4.2</w:t>
      </w:r>
      <w:r w:rsidRPr="00064C17">
        <w:rPr>
          <w:rFonts w:ascii="Arial" w:hAnsi="Arial" w:cs="Arial"/>
        </w:rPr>
        <w:t xml:space="preserve"> je smluvní strana, která informace sděluje, povinna neprodleně informovat druhou smluvní stranu o takovém požadavku (v rozsahu, v jakém je oprávněna tak učinit).</w:t>
      </w:r>
    </w:p>
    <w:p w14:paraId="79A9D88C" w14:textId="77777777" w:rsidR="00BE3134" w:rsidRPr="00064C17" w:rsidRDefault="00BE3134" w:rsidP="00C47385">
      <w:pPr>
        <w:numPr>
          <w:ilvl w:val="1"/>
          <w:numId w:val="13"/>
        </w:numPr>
        <w:spacing w:after="240" w:line="360" w:lineRule="auto"/>
        <w:rPr>
          <w:rFonts w:ascii="Arial" w:hAnsi="Arial" w:cs="Arial"/>
        </w:rPr>
      </w:pPr>
      <w:r w:rsidRPr="00064C17">
        <w:rPr>
          <w:rFonts w:ascii="Arial" w:hAnsi="Arial" w:cs="Arial"/>
        </w:rPr>
        <w:t>Ustanovení tohoto bodu 5 mají přednost před ustanoveními jakýchkoli dohod, které smluvní strany uzavřely před datem této smlouvy, a to pouze v rozsahu, v jakém se takové dohody týkají nesdělování důvěrných informací druhé smluvní strany kteroukoli ze smluvních stran.</w:t>
      </w:r>
    </w:p>
    <w:p w14:paraId="03E579F6" w14:textId="77777777" w:rsidR="00A57286" w:rsidRPr="00064C17" w:rsidRDefault="00BE3134" w:rsidP="00C47385">
      <w:pPr>
        <w:numPr>
          <w:ilvl w:val="1"/>
          <w:numId w:val="13"/>
        </w:numPr>
        <w:spacing w:after="240" w:line="360" w:lineRule="auto"/>
        <w:rPr>
          <w:rFonts w:ascii="Arial" w:hAnsi="Arial" w:cs="Arial"/>
        </w:rPr>
      </w:pPr>
      <w:r w:rsidRPr="00064C17">
        <w:rPr>
          <w:rFonts w:ascii="Arial" w:hAnsi="Arial" w:cs="Arial"/>
        </w:rPr>
        <w:t>Bez ohledu na vypršení platnosti nebo předčasné ukončení této smlouvy se ustanovení tohoto bodu 5 nadále vztahují na každou smluvní stranu bez časového omezení.</w:t>
      </w:r>
    </w:p>
    <w:p w14:paraId="158472AA" w14:textId="77777777" w:rsidR="00A57286" w:rsidRPr="00064C17" w:rsidRDefault="00B27084" w:rsidP="00C47385">
      <w:pPr>
        <w:pStyle w:val="ClarionHeading"/>
        <w:jc w:val="left"/>
        <w:rPr>
          <w:rFonts w:ascii="Arial" w:hAnsi="Arial" w:cs="Arial"/>
        </w:rPr>
      </w:pPr>
      <w:bookmarkStart w:id="39" w:name="ca7df1e1-8397-4430-a38d-04bc93fae228"/>
      <w:bookmarkStart w:id="40" w:name="d14fb850-4a61-425d-905b-45b2c870bc18"/>
      <w:bookmarkStart w:id="41" w:name="_Ref402192082"/>
      <w:bookmarkStart w:id="42" w:name="_Ref402192905"/>
      <w:bookmarkStart w:id="43" w:name="_Toc437345139"/>
      <w:bookmarkStart w:id="44" w:name="_Toc121213086"/>
      <w:bookmarkEnd w:id="39"/>
      <w:bookmarkEnd w:id="40"/>
      <w:r w:rsidRPr="00064C17">
        <w:rPr>
          <w:rFonts w:ascii="Arial" w:hAnsi="Arial" w:cs="Arial"/>
        </w:rPr>
        <w:t>Ukončení smlouvy</w:t>
      </w:r>
      <w:bookmarkStart w:id="45" w:name="14b7ca35-cc55-457f-9ae9-55992bcc8392"/>
      <w:bookmarkEnd w:id="41"/>
      <w:bookmarkEnd w:id="42"/>
      <w:bookmarkEnd w:id="43"/>
      <w:bookmarkEnd w:id="44"/>
      <w:bookmarkEnd w:id="45"/>
    </w:p>
    <w:p w14:paraId="152FA240" w14:textId="49CF8EEA" w:rsidR="003E28D1" w:rsidRPr="00064C17" w:rsidRDefault="003E28D1" w:rsidP="00C47385">
      <w:pPr>
        <w:numPr>
          <w:ilvl w:val="1"/>
          <w:numId w:val="13"/>
        </w:numPr>
        <w:spacing w:after="240" w:line="360" w:lineRule="auto"/>
        <w:rPr>
          <w:rFonts w:ascii="Arial" w:hAnsi="Arial" w:cs="Arial"/>
        </w:rPr>
      </w:pPr>
      <w:bookmarkStart w:id="46" w:name="_Ref402192891"/>
      <w:r w:rsidRPr="00064C17">
        <w:rPr>
          <w:rFonts w:ascii="Arial" w:hAnsi="Arial" w:cs="Arial"/>
        </w:rPr>
        <w:t>S výhradou ustanovení o předčasném ukončení uvedených v bodech 6.2 a 6.3 níže začíná doba platnosti této smlouvy dnem jejího podpisu a končí automaticky 31. prosince 202</w:t>
      </w:r>
      <w:r w:rsidR="0013094F">
        <w:rPr>
          <w:rFonts w:ascii="Arial" w:hAnsi="Arial" w:cs="Arial"/>
        </w:rPr>
        <w:t>4</w:t>
      </w:r>
      <w:r w:rsidRPr="00064C17">
        <w:rPr>
          <w:rFonts w:ascii="Arial" w:hAnsi="Arial" w:cs="Arial"/>
        </w:rPr>
        <w:t>.</w:t>
      </w:r>
    </w:p>
    <w:p w14:paraId="5F703775" w14:textId="3566D2B8" w:rsidR="00C834F4" w:rsidRPr="00064C17" w:rsidRDefault="003470DB" w:rsidP="00C47385">
      <w:pPr>
        <w:numPr>
          <w:ilvl w:val="1"/>
          <w:numId w:val="13"/>
        </w:numPr>
        <w:spacing w:after="240" w:line="360" w:lineRule="auto"/>
        <w:rPr>
          <w:rFonts w:ascii="Arial" w:hAnsi="Arial" w:cs="Arial"/>
        </w:rPr>
      </w:pPr>
      <w:r w:rsidRPr="00064C17">
        <w:rPr>
          <w:rFonts w:ascii="Arial" w:hAnsi="Arial" w:cs="Arial"/>
        </w:rPr>
        <w:lastRenderedPageBreak/>
        <w:t xml:space="preserve">Společnost PPG je oprávněna tuto smlouvu kdykoli během jejího trvání okamžitě vypovědět na základě výpovědi adresované </w:t>
      </w:r>
      <w:r w:rsidR="005F6351">
        <w:rPr>
          <w:rFonts w:ascii="Arial" w:hAnsi="Arial" w:cs="Arial"/>
        </w:rPr>
        <w:t>příspěvkové</w:t>
      </w:r>
      <w:r w:rsidRPr="00064C17">
        <w:rPr>
          <w:rFonts w:ascii="Arial" w:hAnsi="Arial" w:cs="Arial"/>
        </w:rPr>
        <w:t xml:space="preserve"> organizaci, pokud:</w:t>
      </w:r>
      <w:bookmarkEnd w:id="46"/>
    </w:p>
    <w:p w14:paraId="6F0C64E8" w14:textId="703F2D4E" w:rsidR="00FE17DD" w:rsidRPr="00064C17" w:rsidRDefault="0024304E" w:rsidP="00C47385">
      <w:pPr>
        <w:numPr>
          <w:ilvl w:val="2"/>
          <w:numId w:val="13"/>
        </w:numPr>
        <w:spacing w:after="240" w:line="360" w:lineRule="auto"/>
        <w:rPr>
          <w:rFonts w:ascii="Arial" w:hAnsi="Arial" w:cs="Arial"/>
        </w:rPr>
      </w:pPr>
      <w:bookmarkStart w:id="47" w:name="_Ref402192640"/>
      <w:r w:rsidRPr="00064C17">
        <w:rPr>
          <w:rFonts w:ascii="Arial" w:hAnsi="Arial" w:cs="Arial"/>
        </w:rPr>
        <w:t xml:space="preserve">výsledky auditu provedeného společností PPG podle bodu 3 ukazují, že </w:t>
      </w:r>
      <w:r w:rsidR="005F6351">
        <w:rPr>
          <w:rFonts w:ascii="Arial" w:hAnsi="Arial" w:cs="Arial"/>
        </w:rPr>
        <w:t>příspěvková</w:t>
      </w:r>
      <w:r w:rsidRPr="00064C17">
        <w:rPr>
          <w:rFonts w:ascii="Arial" w:hAnsi="Arial" w:cs="Arial"/>
        </w:rPr>
        <w:t xml:space="preserve"> organizace porušuje ustanovení 2.2 a 2.3 (toto porušení se považuje za podstatné a nenapravitelné porušení), nebo</w:t>
      </w:r>
    </w:p>
    <w:p w14:paraId="49881D94" w14:textId="721BE946" w:rsidR="00FE17DD" w:rsidRPr="00064C17" w:rsidRDefault="005F6351" w:rsidP="00C47385">
      <w:pPr>
        <w:numPr>
          <w:ilvl w:val="2"/>
          <w:numId w:val="13"/>
        </w:numPr>
        <w:spacing w:after="240" w:line="360" w:lineRule="auto"/>
        <w:rPr>
          <w:rFonts w:ascii="Arial" w:hAnsi="Arial" w:cs="Arial"/>
        </w:rPr>
      </w:pPr>
      <w:r>
        <w:rPr>
          <w:rFonts w:ascii="Arial" w:hAnsi="Arial" w:cs="Arial"/>
        </w:rPr>
        <w:t>příspěvková</w:t>
      </w:r>
      <w:r w:rsidR="00FE17DD" w:rsidRPr="00064C17">
        <w:rPr>
          <w:rFonts w:ascii="Arial" w:hAnsi="Arial" w:cs="Arial"/>
        </w:rPr>
        <w:t xml:space="preserve"> organizace porušuje ustanovení 2.2 a 2.3 a/nebo 4.2,</w:t>
      </w:r>
    </w:p>
    <w:p w14:paraId="05E39601" w14:textId="5A3E572F" w:rsidR="00C834F4" w:rsidRPr="00064C17" w:rsidRDefault="0024304E" w:rsidP="00C47385">
      <w:pPr>
        <w:numPr>
          <w:ilvl w:val="2"/>
          <w:numId w:val="13"/>
        </w:numPr>
        <w:spacing w:after="240" w:line="360" w:lineRule="auto"/>
        <w:rPr>
          <w:rFonts w:ascii="Arial" w:hAnsi="Arial" w:cs="Arial"/>
        </w:rPr>
      </w:pPr>
      <w:r w:rsidRPr="00064C17">
        <w:rPr>
          <w:rFonts w:ascii="Arial" w:hAnsi="Arial" w:cs="Arial"/>
        </w:rPr>
        <w:t xml:space="preserve">se </w:t>
      </w:r>
      <w:r w:rsidR="005F6351">
        <w:rPr>
          <w:rFonts w:ascii="Arial" w:hAnsi="Arial" w:cs="Arial"/>
        </w:rPr>
        <w:t>příspěvková</w:t>
      </w:r>
      <w:r w:rsidRPr="00064C17">
        <w:rPr>
          <w:rFonts w:ascii="Arial" w:hAnsi="Arial" w:cs="Arial"/>
        </w:rPr>
        <w:t xml:space="preserve"> organizace dopustí závažného porušení a toto porušení je možné napravit, nicméně </w:t>
      </w:r>
      <w:r w:rsidR="005F6351">
        <w:rPr>
          <w:rFonts w:ascii="Arial" w:hAnsi="Arial" w:cs="Arial"/>
        </w:rPr>
        <w:t>příspěvková</w:t>
      </w:r>
      <w:r w:rsidRPr="00064C17">
        <w:rPr>
          <w:rFonts w:ascii="Arial" w:hAnsi="Arial" w:cs="Arial"/>
        </w:rPr>
        <w:t xml:space="preserve"> organizace toto porušení nenapraví do 5 pracovních dnů od obdržení oznámení, v němž je uveden úplný popis porušení a požadavek na jeho nápravu, nebo</w:t>
      </w:r>
      <w:bookmarkEnd w:id="47"/>
    </w:p>
    <w:p w14:paraId="06FE52AC" w14:textId="51F901E3" w:rsidR="00522347" w:rsidRPr="00064C17" w:rsidRDefault="00522347" w:rsidP="00C47385">
      <w:pPr>
        <w:numPr>
          <w:ilvl w:val="2"/>
          <w:numId w:val="13"/>
        </w:numPr>
        <w:spacing w:after="240" w:line="360" w:lineRule="auto"/>
        <w:rPr>
          <w:rFonts w:ascii="Arial" w:hAnsi="Arial" w:cs="Arial"/>
        </w:rPr>
      </w:pPr>
      <w:r w:rsidRPr="00064C17">
        <w:rPr>
          <w:rFonts w:ascii="Arial" w:hAnsi="Arial" w:cs="Arial"/>
        </w:rPr>
        <w:t xml:space="preserve">se na </w:t>
      </w:r>
      <w:r w:rsidR="005F6351">
        <w:rPr>
          <w:rFonts w:ascii="Arial" w:hAnsi="Arial" w:cs="Arial"/>
        </w:rPr>
        <w:t>příspěvkovou</w:t>
      </w:r>
      <w:r w:rsidRPr="00064C17">
        <w:rPr>
          <w:rFonts w:ascii="Arial" w:hAnsi="Arial" w:cs="Arial"/>
        </w:rPr>
        <w:t xml:space="preserve"> organizaci vztahuje případ platební neschopnosti.</w:t>
      </w:r>
    </w:p>
    <w:p w14:paraId="65B64DB3" w14:textId="77777777" w:rsidR="00677E13" w:rsidRPr="00064C17" w:rsidRDefault="00677E13" w:rsidP="00C47385">
      <w:pPr>
        <w:numPr>
          <w:ilvl w:val="1"/>
          <w:numId w:val="13"/>
        </w:numPr>
        <w:spacing w:after="240" w:line="360" w:lineRule="auto"/>
        <w:rPr>
          <w:rFonts w:ascii="Arial" w:hAnsi="Arial" w:cs="Arial"/>
        </w:rPr>
      </w:pPr>
      <w:r w:rsidRPr="00064C17">
        <w:rPr>
          <w:rFonts w:ascii="Arial" w:hAnsi="Arial" w:cs="Arial"/>
        </w:rPr>
        <w:t>Právem vypovědět tuto smlouvu podle tohoto bodu 6 nejsou dotčena žádná jiná práva nebo opravné prostředky společnosti PPG v souvislosti s daným porušením (pokud existuje) nebo jakýmkoli jiným porušením.</w:t>
      </w:r>
    </w:p>
    <w:p w14:paraId="1DCFB53B" w14:textId="77777777" w:rsidR="00A57286" w:rsidRPr="00064C17" w:rsidRDefault="00B27084" w:rsidP="00C47385">
      <w:pPr>
        <w:pStyle w:val="ClarionHeading"/>
        <w:jc w:val="left"/>
        <w:rPr>
          <w:rFonts w:ascii="Arial" w:hAnsi="Arial" w:cs="Arial"/>
        </w:rPr>
      </w:pPr>
      <w:bookmarkStart w:id="48" w:name="_Ref402192975"/>
      <w:bookmarkStart w:id="49" w:name="_Ref402193009"/>
      <w:bookmarkStart w:id="50" w:name="_Toc437345140"/>
      <w:bookmarkStart w:id="51" w:name="_Toc121213087"/>
      <w:r w:rsidRPr="00064C17">
        <w:rPr>
          <w:rFonts w:ascii="Arial" w:hAnsi="Arial" w:cs="Arial"/>
        </w:rPr>
        <w:t>Důsledky ukončení smlouvy</w:t>
      </w:r>
      <w:bookmarkStart w:id="52" w:name="f904960b-c0ac-4242-871b-40083f85882f"/>
      <w:bookmarkEnd w:id="48"/>
      <w:bookmarkEnd w:id="49"/>
      <w:bookmarkEnd w:id="50"/>
      <w:bookmarkEnd w:id="51"/>
      <w:bookmarkEnd w:id="52"/>
    </w:p>
    <w:p w14:paraId="44684CCF" w14:textId="418C173C" w:rsidR="00FB4849" w:rsidRPr="00064C17" w:rsidRDefault="00FB4849" w:rsidP="00C47385">
      <w:pPr>
        <w:numPr>
          <w:ilvl w:val="1"/>
          <w:numId w:val="13"/>
        </w:numPr>
        <w:spacing w:after="240" w:line="360" w:lineRule="auto"/>
        <w:rPr>
          <w:rFonts w:ascii="Arial" w:hAnsi="Arial" w:cs="Arial"/>
        </w:rPr>
      </w:pPr>
      <w:bookmarkStart w:id="53" w:name="_Ref393169241"/>
      <w:r w:rsidRPr="00064C17">
        <w:rPr>
          <w:rFonts w:ascii="Arial" w:hAnsi="Arial" w:cs="Arial"/>
        </w:rPr>
        <w:t>Ukončením této smlouvy nejsou dotčena práva a opravné prostředky, které mohly vzniknout do data ukončení smlouvy.</w:t>
      </w:r>
      <w:bookmarkEnd w:id="53"/>
    </w:p>
    <w:p w14:paraId="705779C3" w14:textId="77777777" w:rsidR="00FB4849" w:rsidRPr="00064C17" w:rsidRDefault="00FB4849" w:rsidP="00C47385">
      <w:pPr>
        <w:numPr>
          <w:ilvl w:val="1"/>
          <w:numId w:val="13"/>
        </w:numPr>
        <w:spacing w:after="240" w:line="360" w:lineRule="auto"/>
        <w:rPr>
          <w:rFonts w:ascii="Arial" w:hAnsi="Arial" w:cs="Arial"/>
        </w:rPr>
      </w:pPr>
      <w:r w:rsidRPr="00064C17">
        <w:rPr>
          <w:rFonts w:ascii="Arial" w:hAnsi="Arial" w:cs="Arial"/>
        </w:rPr>
        <w:t>Po ukončení této smlouvy z jakéhokoli důvodu:</w:t>
      </w:r>
    </w:p>
    <w:p w14:paraId="66E72280" w14:textId="4C17C82A" w:rsidR="00FB4849" w:rsidRPr="00064C17" w:rsidRDefault="00FB4849" w:rsidP="00C47385">
      <w:pPr>
        <w:numPr>
          <w:ilvl w:val="2"/>
          <w:numId w:val="13"/>
        </w:numPr>
        <w:spacing w:after="240" w:line="360" w:lineRule="auto"/>
        <w:rPr>
          <w:rFonts w:ascii="Arial" w:hAnsi="Arial" w:cs="Arial"/>
        </w:rPr>
      </w:pPr>
      <w:r w:rsidRPr="00064C17">
        <w:rPr>
          <w:rFonts w:ascii="Arial" w:hAnsi="Arial" w:cs="Arial"/>
        </w:rPr>
        <w:t>zaniká vztah mezi smluvními stranami a veškerá práva nebo licence udělené na základě této smlouvy nebo v souladu s ní pozbývají platnosti, s výjimkou případů (a v rozsahu) výslovně uvedených v tomto bodě 7,</w:t>
      </w:r>
      <w:bookmarkStart w:id="54" w:name="_Ref387760417"/>
    </w:p>
    <w:p w14:paraId="4C2381A9" w14:textId="77777777" w:rsidR="00FB4849" w:rsidRPr="00064C17" w:rsidRDefault="00FB4849" w:rsidP="00C47385">
      <w:pPr>
        <w:numPr>
          <w:ilvl w:val="2"/>
          <w:numId w:val="13"/>
        </w:numPr>
        <w:spacing w:after="240" w:line="360" w:lineRule="auto"/>
        <w:rPr>
          <w:rFonts w:ascii="Arial" w:hAnsi="Arial" w:cs="Arial"/>
        </w:rPr>
      </w:pPr>
      <w:r w:rsidRPr="00064C17">
        <w:rPr>
          <w:rFonts w:ascii="Arial" w:hAnsi="Arial" w:cs="Arial"/>
        </w:rPr>
        <w:t>zůstávají v platnosti a účinnosti ustanovení následujících bodů spolu s jakýmkoli ustanovením, které má výslovně nebo implicitně vstoupit v platnost nebo zůstat v platnosti při ukončení smlouvy nebo po něm</w:t>
      </w:r>
      <w:bookmarkEnd w:id="54"/>
      <w:r w:rsidRPr="00064C17">
        <w:rPr>
          <w:rFonts w:ascii="Arial" w:hAnsi="Arial" w:cs="Arial"/>
        </w:rPr>
        <w:t>,</w:t>
      </w:r>
    </w:p>
    <w:p w14:paraId="0931FF39" w14:textId="77777777" w:rsidR="00470140" w:rsidRPr="00064C17" w:rsidRDefault="00FB4849" w:rsidP="00C47385">
      <w:pPr>
        <w:numPr>
          <w:ilvl w:val="2"/>
          <w:numId w:val="13"/>
        </w:numPr>
        <w:spacing w:after="240" w:line="360" w:lineRule="auto"/>
        <w:rPr>
          <w:rFonts w:ascii="Arial" w:hAnsi="Arial" w:cs="Arial"/>
        </w:rPr>
      </w:pPr>
      <w:r w:rsidRPr="00064C17">
        <w:rPr>
          <w:rFonts w:ascii="Arial" w:hAnsi="Arial" w:cs="Arial"/>
        </w:rPr>
        <w:lastRenderedPageBreak/>
        <w:t>každá ze smluvních stran neprodleně vrátí druhé smluvní straně (nebo, pokud o to druhá smluvní strana písemně požádá, zničí) veškerý majetek druhé smluvní strany, který má v držení ke dni ukončení smlouvy, včetně všech důvěrných informací, spolu se všemi kopiemi těchto důvěrných informací, a tyto důvěrné informace nebude nadále využívat, a</w:t>
      </w:r>
    </w:p>
    <w:p w14:paraId="5E18E47A" w14:textId="2BDF3AF8" w:rsidR="00FB4849" w:rsidRPr="00064C17" w:rsidRDefault="005F6351" w:rsidP="00C47385">
      <w:pPr>
        <w:numPr>
          <w:ilvl w:val="2"/>
          <w:numId w:val="13"/>
        </w:numPr>
        <w:spacing w:after="240" w:line="360" w:lineRule="auto"/>
        <w:rPr>
          <w:rFonts w:ascii="Arial" w:hAnsi="Arial" w:cs="Arial"/>
        </w:rPr>
      </w:pPr>
      <w:r>
        <w:rPr>
          <w:rFonts w:ascii="Arial" w:hAnsi="Arial" w:cs="Arial"/>
        </w:rPr>
        <w:t>příspěvková</w:t>
      </w:r>
      <w:r w:rsidR="00B5458B" w:rsidRPr="00064C17">
        <w:rPr>
          <w:rFonts w:ascii="Arial" w:hAnsi="Arial" w:cs="Arial"/>
        </w:rPr>
        <w:t xml:space="preserve"> organizace neprodleně uhradí společnosti PPG Industries Europe SARL (nebo jiné přidružené společnosti PPG, kterou společnost PPG určí) takový zůstatek částky, který zůstal nevyužit ke dni ukončení nebo uplynutí platnosti smlouvy.</w:t>
      </w:r>
    </w:p>
    <w:p w14:paraId="7C02140D" w14:textId="77777777" w:rsidR="007A7D8C" w:rsidRPr="00064C17" w:rsidRDefault="007A7D8C" w:rsidP="00C47385">
      <w:pPr>
        <w:ind w:left="360"/>
        <w:rPr>
          <w:rFonts w:ascii="Arial" w:hAnsi="Arial" w:cs="Arial"/>
        </w:rPr>
      </w:pPr>
      <w:bookmarkStart w:id="55" w:name="_Toc437338769"/>
      <w:bookmarkStart w:id="56" w:name="_Toc437345145"/>
      <w:bookmarkStart w:id="57" w:name="_Ref402193024"/>
      <w:bookmarkStart w:id="58" w:name="_Ref402193158"/>
      <w:bookmarkStart w:id="59" w:name="_Toc437345146"/>
      <w:bookmarkEnd w:id="55"/>
      <w:bookmarkEnd w:id="56"/>
    </w:p>
    <w:p w14:paraId="76C840F6" w14:textId="77777777" w:rsidR="007A7D8C" w:rsidRPr="00064C17" w:rsidRDefault="007A7D8C" w:rsidP="00C47385">
      <w:pPr>
        <w:pStyle w:val="ClarionHeading"/>
        <w:jc w:val="left"/>
        <w:rPr>
          <w:rFonts w:ascii="Arial" w:hAnsi="Arial" w:cs="Arial"/>
        </w:rPr>
      </w:pPr>
      <w:bookmarkStart w:id="60" w:name="_Toc1818584"/>
      <w:bookmarkStart w:id="61" w:name="_Toc121213088"/>
      <w:r w:rsidRPr="00064C17">
        <w:rPr>
          <w:rFonts w:ascii="Arial" w:hAnsi="Arial" w:cs="Arial"/>
        </w:rPr>
        <w:t>Odškodnění</w:t>
      </w:r>
      <w:bookmarkEnd w:id="60"/>
      <w:bookmarkEnd w:id="61"/>
    </w:p>
    <w:p w14:paraId="7B712283" w14:textId="6151F102" w:rsidR="007A7D8C" w:rsidRPr="00064C17" w:rsidRDefault="00FD0723" w:rsidP="00C47385">
      <w:pPr>
        <w:pStyle w:val="ClarionHeading"/>
        <w:numPr>
          <w:ilvl w:val="0"/>
          <w:numId w:val="0"/>
        </w:numPr>
        <w:ind w:left="720" w:hanging="720"/>
        <w:jc w:val="left"/>
        <w:rPr>
          <w:rFonts w:ascii="Arial" w:hAnsi="Arial" w:cs="Arial"/>
          <w:b w:val="0"/>
        </w:rPr>
      </w:pPr>
      <w:bookmarkStart w:id="62" w:name="_Toc1818585"/>
      <w:bookmarkStart w:id="63" w:name="_Toc121213089"/>
      <w:r w:rsidRPr="00064C17">
        <w:rPr>
          <w:rFonts w:ascii="Arial" w:hAnsi="Arial" w:cs="Arial"/>
          <w:b w:val="0"/>
        </w:rPr>
        <w:t>8.1</w:t>
      </w:r>
      <w:r w:rsidRPr="00064C17">
        <w:rPr>
          <w:rFonts w:ascii="Arial" w:hAnsi="Arial" w:cs="Arial"/>
          <w:b w:val="0"/>
        </w:rPr>
        <w:tab/>
      </w:r>
      <w:r w:rsidR="005F6351">
        <w:rPr>
          <w:rFonts w:ascii="Arial" w:hAnsi="Arial" w:cs="Arial"/>
          <w:b w:val="0"/>
        </w:rPr>
        <w:t>Příspěvková</w:t>
      </w:r>
      <w:r w:rsidR="007A7D8C" w:rsidRPr="00064C17">
        <w:rPr>
          <w:rFonts w:ascii="Arial" w:hAnsi="Arial" w:cs="Arial"/>
          <w:b w:val="0"/>
        </w:rPr>
        <w:t xml:space="preserve"> organizace se zavazuje odškodnit společnost PPG za veškeré závazky, náklady, výdaje, škody a ztráty (včetně jakýchkoli přímých, nepřímých nebo následných ztrát, ušlého zisku, ztráty dobrého jména a veškerých úroků, pokut a nákladů a výdajů na právní a jiné odborné služby), které společnost PPG utrpí nebo jí vzniknou v důsledku porušení této smlouvy ze strany </w:t>
      </w:r>
      <w:r w:rsidR="005F6351">
        <w:rPr>
          <w:rFonts w:ascii="Arial" w:hAnsi="Arial" w:cs="Arial"/>
          <w:b w:val="0"/>
        </w:rPr>
        <w:t>příspěvkové</w:t>
      </w:r>
      <w:r w:rsidR="007A7D8C" w:rsidRPr="00064C17">
        <w:rPr>
          <w:rFonts w:ascii="Arial" w:hAnsi="Arial" w:cs="Arial"/>
          <w:b w:val="0"/>
        </w:rPr>
        <w:t xml:space="preserve"> organizace nebo v souvislosti s ním.</w:t>
      </w:r>
      <w:bookmarkEnd w:id="62"/>
      <w:bookmarkEnd w:id="63"/>
    </w:p>
    <w:p w14:paraId="3E45F340" w14:textId="03712533" w:rsidR="00A57286" w:rsidRPr="00064C17" w:rsidRDefault="00B27084" w:rsidP="00C47385">
      <w:pPr>
        <w:pStyle w:val="ClarionHeading"/>
        <w:jc w:val="left"/>
        <w:rPr>
          <w:rFonts w:ascii="Arial" w:hAnsi="Arial" w:cs="Arial"/>
        </w:rPr>
      </w:pPr>
      <w:bookmarkStart w:id="64" w:name="_Toc121213090"/>
      <w:r w:rsidRPr="00064C17">
        <w:rPr>
          <w:rFonts w:ascii="Arial" w:hAnsi="Arial" w:cs="Arial"/>
        </w:rPr>
        <w:t>Oznámení</w:t>
      </w:r>
      <w:bookmarkStart w:id="65" w:name="fd239e07-d070-477c-a53f-921ec19810ef"/>
      <w:bookmarkEnd w:id="57"/>
      <w:bookmarkEnd w:id="58"/>
      <w:bookmarkEnd w:id="59"/>
      <w:bookmarkEnd w:id="64"/>
      <w:bookmarkEnd w:id="65"/>
    </w:p>
    <w:p w14:paraId="1C91BB3D" w14:textId="59368E1A" w:rsidR="00CB44B2" w:rsidRPr="00064C17" w:rsidRDefault="00A40CD1" w:rsidP="00C47385">
      <w:pPr>
        <w:numPr>
          <w:ilvl w:val="1"/>
          <w:numId w:val="13"/>
        </w:numPr>
        <w:spacing w:after="240" w:line="360" w:lineRule="auto"/>
        <w:rPr>
          <w:rFonts w:ascii="Arial" w:hAnsi="Arial" w:cs="Arial"/>
        </w:rPr>
      </w:pPr>
      <w:bookmarkStart w:id="66" w:name="_Ref402193132"/>
      <w:r w:rsidRPr="00064C17">
        <w:rPr>
          <w:rFonts w:ascii="Arial" w:hAnsi="Arial" w:cs="Arial"/>
        </w:rPr>
        <w:t>Jakékoli oznámení je účinné pouze tehdy, pokud je v písemné formě, je zasláno druhé smluvní straně na adresu jejího sídla (nebo jinou adresu, číslo či osobě, kterou může tato smluvní strana oznámit druhé smluvní straně v souladu s tímto bodem 9), je určeno pro:</w:t>
      </w:r>
    </w:p>
    <w:p w14:paraId="1DC8D699" w14:textId="42896A9F" w:rsidR="00CB44B2" w:rsidRPr="00064C17" w:rsidRDefault="00FD1E8B" w:rsidP="00C47385">
      <w:pPr>
        <w:numPr>
          <w:ilvl w:val="2"/>
          <w:numId w:val="13"/>
        </w:numPr>
        <w:spacing w:after="240" w:line="360" w:lineRule="auto"/>
        <w:rPr>
          <w:rFonts w:ascii="Arial" w:hAnsi="Arial" w:cs="Arial"/>
        </w:rPr>
      </w:pPr>
      <w:r w:rsidRPr="00064C17">
        <w:rPr>
          <w:rFonts w:ascii="Arial" w:hAnsi="Arial" w:cs="Arial"/>
        </w:rPr>
        <w:t>(v případě PPG) pana</w:t>
      </w:r>
      <w:r w:rsidR="00F73178" w:rsidRPr="00064C17">
        <w:rPr>
          <w:rFonts w:ascii="Arial" w:hAnsi="Arial" w:cs="Arial"/>
        </w:rPr>
        <w:t xml:space="preserve"> Ing. Jan Šipan, MBA</w:t>
      </w:r>
      <w:r w:rsidRPr="00064C17">
        <w:rPr>
          <w:rFonts w:ascii="Arial" w:hAnsi="Arial" w:cs="Arial"/>
        </w:rPr>
        <w:t xml:space="preserve"> (který ke dni uzavření této dohody zastává funkci </w:t>
      </w:r>
      <w:r w:rsidR="00BB13A2">
        <w:rPr>
          <w:rFonts w:ascii="Arial" w:hAnsi="Arial" w:cs="Arial"/>
        </w:rPr>
        <w:t>prokuristy</w:t>
      </w:r>
      <w:r w:rsidRPr="00064C17">
        <w:rPr>
          <w:rFonts w:ascii="Arial" w:hAnsi="Arial" w:cs="Arial"/>
        </w:rPr>
        <w:t>)</w:t>
      </w:r>
      <w:r w:rsidR="00F73178" w:rsidRPr="00064C17">
        <w:rPr>
          <w:rFonts w:ascii="Arial" w:hAnsi="Arial" w:cs="Arial"/>
        </w:rPr>
        <w:t xml:space="preserve"> a pana Ing. Pavla Hodka (který ke dni uzavření této dohody zastává funkci </w:t>
      </w:r>
      <w:r w:rsidR="00BB13A2">
        <w:rPr>
          <w:rFonts w:ascii="Arial" w:hAnsi="Arial" w:cs="Arial"/>
        </w:rPr>
        <w:t>prokuristy</w:t>
      </w:r>
      <w:r w:rsidR="00F73178" w:rsidRPr="00064C17">
        <w:rPr>
          <w:rFonts w:ascii="Arial" w:hAnsi="Arial" w:cs="Arial"/>
        </w:rPr>
        <w:t>)</w:t>
      </w:r>
      <w:r w:rsidRPr="00064C17">
        <w:rPr>
          <w:rFonts w:ascii="Arial" w:hAnsi="Arial" w:cs="Arial"/>
        </w:rPr>
        <w:t xml:space="preserve"> a</w:t>
      </w:r>
    </w:p>
    <w:p w14:paraId="3CDD7157" w14:textId="57E4612E" w:rsidR="00CB44B2" w:rsidRPr="003C0601" w:rsidRDefault="00FD1E8B" w:rsidP="00C47385">
      <w:pPr>
        <w:numPr>
          <w:ilvl w:val="2"/>
          <w:numId w:val="13"/>
        </w:numPr>
        <w:spacing w:after="240" w:line="360" w:lineRule="auto"/>
        <w:rPr>
          <w:rFonts w:ascii="Arial" w:hAnsi="Arial" w:cs="Arial"/>
        </w:rPr>
      </w:pPr>
      <w:r w:rsidRPr="003C0601">
        <w:rPr>
          <w:rFonts w:ascii="Arial" w:hAnsi="Arial" w:cs="Arial"/>
        </w:rPr>
        <w:t xml:space="preserve">(v případě </w:t>
      </w:r>
      <w:r w:rsidR="005F6351" w:rsidRPr="003C0601">
        <w:rPr>
          <w:rFonts w:ascii="Arial" w:hAnsi="Arial" w:cs="Arial"/>
        </w:rPr>
        <w:t>příspěvkové</w:t>
      </w:r>
      <w:r w:rsidRPr="003C0601">
        <w:rPr>
          <w:rFonts w:ascii="Arial" w:hAnsi="Arial" w:cs="Arial"/>
        </w:rPr>
        <w:t xml:space="preserve"> organizace) pan</w:t>
      </w:r>
      <w:r w:rsidR="00FF501A" w:rsidRPr="003C0601">
        <w:rPr>
          <w:rFonts w:ascii="Arial" w:hAnsi="Arial" w:cs="Arial"/>
        </w:rPr>
        <w:t xml:space="preserve"> Ing. Mgr. Libor Bezděk</w:t>
      </w:r>
      <w:r w:rsidR="00987417" w:rsidRPr="003C0601">
        <w:rPr>
          <w:rFonts w:ascii="Arial" w:hAnsi="Arial" w:cs="Arial"/>
        </w:rPr>
        <w:t xml:space="preserve"> </w:t>
      </w:r>
      <w:r w:rsidRPr="003C0601">
        <w:rPr>
          <w:rFonts w:ascii="Arial" w:hAnsi="Arial" w:cs="Arial"/>
        </w:rPr>
        <w:t>(který ke dni uzavření této dohody zastává funkci</w:t>
      </w:r>
      <w:r w:rsidR="00BB13A2" w:rsidRPr="003C0601">
        <w:rPr>
          <w:rFonts w:ascii="Arial" w:hAnsi="Arial" w:cs="Arial"/>
        </w:rPr>
        <w:t xml:space="preserve"> </w:t>
      </w:r>
      <w:r w:rsidR="00FF501A" w:rsidRPr="003C0601">
        <w:rPr>
          <w:rFonts w:ascii="Arial" w:hAnsi="Arial" w:cs="Arial"/>
        </w:rPr>
        <w:t>ředitele</w:t>
      </w:r>
      <w:r w:rsidR="00BB13A2" w:rsidRPr="003C0601">
        <w:rPr>
          <w:rFonts w:ascii="Arial" w:hAnsi="Arial" w:cs="Arial"/>
        </w:rPr>
        <w:t>)</w:t>
      </w:r>
      <w:r w:rsidRPr="003C0601">
        <w:rPr>
          <w:rFonts w:ascii="Arial" w:hAnsi="Arial" w:cs="Arial"/>
        </w:rPr>
        <w:t xml:space="preserve">, a </w:t>
      </w:r>
    </w:p>
    <w:p w14:paraId="1651F492" w14:textId="455081EF" w:rsidR="00FC53F7" w:rsidRPr="00064C17" w:rsidRDefault="00FC53F7" w:rsidP="00C47385">
      <w:pPr>
        <w:numPr>
          <w:ilvl w:val="2"/>
          <w:numId w:val="13"/>
        </w:numPr>
        <w:spacing w:after="240" w:line="360" w:lineRule="auto"/>
        <w:rPr>
          <w:rFonts w:ascii="Arial" w:hAnsi="Arial" w:cs="Arial"/>
        </w:rPr>
      </w:pPr>
      <w:r w:rsidRPr="00064C17">
        <w:rPr>
          <w:rFonts w:ascii="Arial" w:hAnsi="Arial" w:cs="Arial"/>
        </w:rPr>
        <w:t>je doručeno v souladu s ustanoveními 9.2 až 9.</w:t>
      </w:r>
      <w:r w:rsidR="00F70073" w:rsidRPr="00064C17">
        <w:rPr>
          <w:rFonts w:ascii="Arial" w:hAnsi="Arial" w:cs="Arial"/>
        </w:rPr>
        <w:t>3</w:t>
      </w:r>
      <w:r w:rsidRPr="00064C17">
        <w:rPr>
          <w:rFonts w:ascii="Arial" w:hAnsi="Arial" w:cs="Arial"/>
        </w:rPr>
        <w:t xml:space="preserve"> níže</w:t>
      </w:r>
      <w:bookmarkEnd w:id="66"/>
      <w:r w:rsidRPr="00064C17">
        <w:rPr>
          <w:rFonts w:ascii="Arial" w:hAnsi="Arial" w:cs="Arial"/>
        </w:rPr>
        <w:t>.</w:t>
      </w:r>
    </w:p>
    <w:p w14:paraId="61202FF9" w14:textId="7B534C3B" w:rsidR="00B27084" w:rsidRPr="00064C17" w:rsidRDefault="00DE6D14" w:rsidP="00C47385">
      <w:pPr>
        <w:numPr>
          <w:ilvl w:val="1"/>
          <w:numId w:val="13"/>
        </w:numPr>
        <w:spacing w:after="240" w:line="360" w:lineRule="auto"/>
        <w:rPr>
          <w:rFonts w:ascii="Arial" w:hAnsi="Arial" w:cs="Arial"/>
        </w:rPr>
      </w:pPr>
      <w:bookmarkStart w:id="67" w:name="_Ref402193165"/>
      <w:r w:rsidRPr="00064C17">
        <w:rPr>
          <w:rFonts w:ascii="Arial" w:hAnsi="Arial" w:cs="Arial"/>
        </w:rPr>
        <w:lastRenderedPageBreak/>
        <w:t>Pro zasílání oznámení jsou povoleny faxy</w:t>
      </w:r>
      <w:r w:rsidR="004D72BB" w:rsidRPr="00064C17">
        <w:rPr>
          <w:rFonts w:ascii="Arial" w:hAnsi="Arial" w:cs="Arial"/>
        </w:rPr>
        <w:t xml:space="preserve"> či datová schránka</w:t>
      </w:r>
      <w:r w:rsidRPr="00064C17">
        <w:rPr>
          <w:rFonts w:ascii="Arial" w:hAnsi="Arial" w:cs="Arial"/>
        </w:rPr>
        <w:t>, nikoli však jiné formy elektronické komunikace.</w:t>
      </w:r>
      <w:bookmarkEnd w:id="67"/>
    </w:p>
    <w:p w14:paraId="21DF6BE0" w14:textId="77777777" w:rsidR="00ED5EC3" w:rsidRPr="00064C17" w:rsidRDefault="00FC53F7" w:rsidP="00C47385">
      <w:pPr>
        <w:numPr>
          <w:ilvl w:val="1"/>
          <w:numId w:val="13"/>
        </w:numPr>
        <w:spacing w:after="240" w:line="360" w:lineRule="auto"/>
        <w:rPr>
          <w:rFonts w:ascii="Arial" w:hAnsi="Arial" w:cs="Arial"/>
        </w:rPr>
      </w:pPr>
      <w:bookmarkStart w:id="68" w:name="_Ref81204769"/>
      <w:bookmarkStart w:id="69" w:name="_Ref402193170"/>
      <w:r w:rsidRPr="00064C17">
        <w:rPr>
          <w:rFonts w:ascii="Arial" w:hAnsi="Arial" w:cs="Arial"/>
        </w:rPr>
        <w:t>Při prokazování doručení oznámení postačí prokázat, že došlo k doručení nebo že obálka obsahující oznámení nebo dokument byla řádně adresována a odeslána (buď doporučeně nebo dle potřeby doporučenou leteckou poštou), nebo že faxová zpráva byla řádně adresována a odeslána.</w:t>
      </w:r>
      <w:bookmarkEnd w:id="68"/>
      <w:bookmarkEnd w:id="69"/>
    </w:p>
    <w:p w14:paraId="133A3B88" w14:textId="77777777" w:rsidR="00A57286" w:rsidRPr="00064C17" w:rsidRDefault="00B27084" w:rsidP="00C47385">
      <w:pPr>
        <w:pStyle w:val="ClarionHeading"/>
        <w:jc w:val="left"/>
        <w:rPr>
          <w:rFonts w:ascii="Arial" w:hAnsi="Arial" w:cs="Arial"/>
        </w:rPr>
      </w:pPr>
      <w:bookmarkStart w:id="70" w:name="_Toc437345149"/>
      <w:bookmarkStart w:id="71" w:name="_Toc121213091"/>
      <w:r w:rsidRPr="00064C17">
        <w:rPr>
          <w:rFonts w:ascii="Arial" w:hAnsi="Arial" w:cs="Arial"/>
        </w:rPr>
        <w:t>Postoupení</w:t>
      </w:r>
      <w:bookmarkStart w:id="72" w:name="9cab835e-ddec-4265-8c7a-835afaeb784d"/>
      <w:bookmarkEnd w:id="70"/>
      <w:bookmarkEnd w:id="72"/>
      <w:r w:rsidRPr="00064C17">
        <w:rPr>
          <w:rFonts w:ascii="Arial" w:hAnsi="Arial" w:cs="Arial"/>
        </w:rPr>
        <w:t xml:space="preserve"> a subdodávky</w:t>
      </w:r>
      <w:bookmarkEnd w:id="71"/>
    </w:p>
    <w:p w14:paraId="7B835A7C" w14:textId="61FF50A2" w:rsidR="00B27084" w:rsidRPr="00064C17" w:rsidRDefault="003E28D1" w:rsidP="00C47385">
      <w:pPr>
        <w:numPr>
          <w:ilvl w:val="1"/>
          <w:numId w:val="13"/>
        </w:numPr>
        <w:spacing w:after="240" w:line="360" w:lineRule="auto"/>
        <w:rPr>
          <w:rFonts w:ascii="Arial" w:hAnsi="Arial" w:cs="Arial"/>
        </w:rPr>
      </w:pPr>
      <w:r w:rsidRPr="00064C17">
        <w:rPr>
          <w:rFonts w:ascii="Arial" w:hAnsi="Arial" w:cs="Arial"/>
        </w:rPr>
        <w:t xml:space="preserve">S výjimkou případů uvedených v bodě 2.3 výše nesmí </w:t>
      </w:r>
      <w:r w:rsidR="005F6351">
        <w:rPr>
          <w:rFonts w:ascii="Arial" w:hAnsi="Arial" w:cs="Arial"/>
        </w:rPr>
        <w:t>příspěvková</w:t>
      </w:r>
      <w:r w:rsidRPr="00064C17">
        <w:rPr>
          <w:rFonts w:ascii="Arial" w:hAnsi="Arial" w:cs="Arial"/>
        </w:rPr>
        <w:t xml:space="preserve"> organizace bez předchozího písemného souhlasu společnosti PPG postoupit, delegovat, převést, uzavřít subdodavatelskou smlouvu, pověřit jinou osobu ani jinak nakládat se všemi nebo některými svými právy a povinnostmi podle této smlouvy.</w:t>
      </w:r>
    </w:p>
    <w:p w14:paraId="79333EEE" w14:textId="77777777" w:rsidR="00A57286" w:rsidRPr="00064C17" w:rsidRDefault="00BF74E1" w:rsidP="00C47385">
      <w:pPr>
        <w:pStyle w:val="ClarionHeading"/>
        <w:jc w:val="left"/>
        <w:rPr>
          <w:rFonts w:ascii="Arial" w:hAnsi="Arial" w:cs="Arial"/>
        </w:rPr>
      </w:pPr>
      <w:bookmarkStart w:id="73" w:name="_Ref402193174"/>
      <w:bookmarkStart w:id="74" w:name="_Toc437345152"/>
      <w:bookmarkStart w:id="75" w:name="_Toc121213092"/>
      <w:r w:rsidRPr="00064C17">
        <w:rPr>
          <w:rFonts w:ascii="Arial" w:hAnsi="Arial" w:cs="Arial"/>
        </w:rPr>
        <w:t>Celistvost smlouvy</w:t>
      </w:r>
      <w:bookmarkStart w:id="76" w:name="b3c00677-0848-4f13-982f-a456a6dbf3b1"/>
      <w:bookmarkEnd w:id="73"/>
      <w:bookmarkEnd w:id="74"/>
      <w:bookmarkEnd w:id="75"/>
      <w:bookmarkEnd w:id="76"/>
    </w:p>
    <w:p w14:paraId="3E022247" w14:textId="77777777" w:rsidR="00A57286" w:rsidRPr="00064C17" w:rsidRDefault="00144BBA" w:rsidP="00C47385">
      <w:pPr>
        <w:numPr>
          <w:ilvl w:val="1"/>
          <w:numId w:val="13"/>
        </w:numPr>
        <w:spacing w:after="240" w:line="360" w:lineRule="auto"/>
        <w:rPr>
          <w:rFonts w:ascii="Arial" w:hAnsi="Arial" w:cs="Arial"/>
        </w:rPr>
      </w:pPr>
      <w:r w:rsidRPr="00064C17">
        <w:rPr>
          <w:rFonts w:ascii="Arial" w:hAnsi="Arial" w:cs="Arial"/>
        </w:rPr>
        <w:t>Tato smlouva obsahuje veškeré podmínky, na kterých se smluvní strany dohodly v souvislosti s jejím předmětem, a nahrazuje veškeré předchozí dohody a ujednání mezi smluvními stranami (ať již ústní nebo písemné) týkající se tohoto předmětu.</w:t>
      </w:r>
    </w:p>
    <w:p w14:paraId="72E9D455" w14:textId="77777777" w:rsidR="00BF74E1" w:rsidRPr="00064C17" w:rsidRDefault="00F23950" w:rsidP="00C47385">
      <w:pPr>
        <w:numPr>
          <w:ilvl w:val="1"/>
          <w:numId w:val="13"/>
        </w:numPr>
        <w:spacing w:after="240" w:line="360" w:lineRule="auto"/>
        <w:rPr>
          <w:rFonts w:ascii="Arial" w:hAnsi="Arial" w:cs="Arial"/>
        </w:rPr>
      </w:pPr>
      <w:r w:rsidRPr="00064C17">
        <w:rPr>
          <w:rFonts w:ascii="Arial" w:hAnsi="Arial" w:cs="Arial"/>
        </w:rPr>
        <w:t>Každá ze smluvních stran potvrzuje a souhlasí s tím, že nebyla k uzavření této smlouvy přinucena prohlášením nebo slibem, který tato smlouva neobsahuje.</w:t>
      </w:r>
    </w:p>
    <w:p w14:paraId="0F83B938" w14:textId="77777777" w:rsidR="00F23950" w:rsidRPr="00064C17" w:rsidRDefault="00072445" w:rsidP="00C47385">
      <w:pPr>
        <w:numPr>
          <w:ilvl w:val="1"/>
          <w:numId w:val="13"/>
        </w:numPr>
        <w:spacing w:after="240" w:line="360" w:lineRule="auto"/>
        <w:rPr>
          <w:rFonts w:ascii="Arial" w:hAnsi="Arial" w:cs="Arial"/>
        </w:rPr>
      </w:pPr>
      <w:r w:rsidRPr="00064C17">
        <w:rPr>
          <w:rFonts w:ascii="Arial" w:hAnsi="Arial" w:cs="Arial"/>
        </w:rPr>
        <w:t>Žádné ustanovení tohoto bodu 11 nevylučuje ani neomezuje odpovědnost kterékoli ze smluvních stran za podvod, včetně podvodného uvedení v omyl.</w:t>
      </w:r>
    </w:p>
    <w:p w14:paraId="5C901283" w14:textId="77777777" w:rsidR="00BF74E1" w:rsidRPr="00064C17" w:rsidRDefault="00C46097" w:rsidP="00C47385">
      <w:pPr>
        <w:pStyle w:val="ClarionHeading"/>
        <w:jc w:val="left"/>
        <w:rPr>
          <w:rFonts w:ascii="Arial" w:hAnsi="Arial" w:cs="Arial"/>
        </w:rPr>
      </w:pPr>
      <w:bookmarkStart w:id="77" w:name="_Toc437345155"/>
      <w:bookmarkStart w:id="78" w:name="_Toc121213093"/>
      <w:r w:rsidRPr="00064C17">
        <w:rPr>
          <w:rFonts w:ascii="Arial" w:hAnsi="Arial" w:cs="Arial"/>
        </w:rPr>
        <w:t>Dodatky</w:t>
      </w:r>
      <w:bookmarkEnd w:id="77"/>
      <w:bookmarkEnd w:id="78"/>
    </w:p>
    <w:p w14:paraId="1E2303B5" w14:textId="26BB57A6" w:rsidR="00BF74E1" w:rsidRPr="00064C17" w:rsidRDefault="00761B59" w:rsidP="00C47385">
      <w:pPr>
        <w:numPr>
          <w:ilvl w:val="1"/>
          <w:numId w:val="13"/>
        </w:numPr>
        <w:spacing w:after="240" w:line="360" w:lineRule="auto"/>
        <w:rPr>
          <w:rFonts w:ascii="Arial" w:hAnsi="Arial" w:cs="Arial"/>
        </w:rPr>
      </w:pPr>
      <w:r w:rsidRPr="00064C17">
        <w:rPr>
          <w:rFonts w:ascii="Arial" w:hAnsi="Arial" w:cs="Arial"/>
        </w:rPr>
        <w:t>Žádná údajná změna nebo odchylka této smlouvy nebo jakéhokoli jejího ustanovení není pro smluvní strany závazná, pokud není vyhotovena písemně a podepsána oprávněnými zástupci každé ze smluvních stran.</w:t>
      </w:r>
    </w:p>
    <w:p w14:paraId="4052019C" w14:textId="77777777" w:rsidR="00BF74E1" w:rsidRPr="00064C17" w:rsidRDefault="00BF74E1" w:rsidP="00C47385">
      <w:pPr>
        <w:pStyle w:val="ClarionHeading"/>
        <w:jc w:val="left"/>
        <w:rPr>
          <w:rFonts w:ascii="Arial" w:hAnsi="Arial" w:cs="Arial"/>
        </w:rPr>
      </w:pPr>
      <w:bookmarkStart w:id="79" w:name="_Toc437345156"/>
      <w:bookmarkStart w:id="80" w:name="_Toc121213094"/>
      <w:r w:rsidRPr="00064C17">
        <w:rPr>
          <w:rFonts w:ascii="Arial" w:hAnsi="Arial" w:cs="Arial"/>
        </w:rPr>
        <w:lastRenderedPageBreak/>
        <w:t>Zřeknutí se práv</w:t>
      </w:r>
      <w:bookmarkEnd w:id="79"/>
      <w:bookmarkEnd w:id="80"/>
    </w:p>
    <w:p w14:paraId="251482C2" w14:textId="77777777" w:rsidR="00BF74E1" w:rsidRPr="00064C17" w:rsidRDefault="00806FBB" w:rsidP="00C47385">
      <w:pPr>
        <w:numPr>
          <w:ilvl w:val="1"/>
          <w:numId w:val="13"/>
        </w:numPr>
        <w:spacing w:after="240" w:line="360" w:lineRule="auto"/>
        <w:rPr>
          <w:rFonts w:ascii="Arial" w:hAnsi="Arial" w:cs="Arial"/>
        </w:rPr>
      </w:pPr>
      <w:r w:rsidRPr="00064C17">
        <w:rPr>
          <w:rFonts w:ascii="Arial" w:hAnsi="Arial" w:cs="Arial"/>
        </w:rPr>
        <w:t>Práva a opravné prostředky každé smluvní strany podle této smlouvy:</w:t>
      </w:r>
    </w:p>
    <w:p w14:paraId="1EE91216" w14:textId="77777777" w:rsidR="00806FBB" w:rsidRPr="00064C17" w:rsidRDefault="00806FBB" w:rsidP="00C47385">
      <w:pPr>
        <w:numPr>
          <w:ilvl w:val="2"/>
          <w:numId w:val="13"/>
        </w:numPr>
        <w:spacing w:after="240" w:line="360" w:lineRule="auto"/>
        <w:rPr>
          <w:rFonts w:ascii="Arial" w:hAnsi="Arial" w:cs="Arial"/>
        </w:rPr>
      </w:pPr>
      <w:r w:rsidRPr="00064C17">
        <w:rPr>
          <w:rFonts w:ascii="Arial" w:hAnsi="Arial" w:cs="Arial"/>
        </w:rPr>
        <w:t>mohou být uplatněny tak často, jak je to nezbytné,</w:t>
      </w:r>
    </w:p>
    <w:p w14:paraId="6E67A603" w14:textId="77777777" w:rsidR="00806FBB" w:rsidRPr="00064C17" w:rsidRDefault="00806FBB" w:rsidP="00C47385">
      <w:pPr>
        <w:numPr>
          <w:ilvl w:val="2"/>
          <w:numId w:val="13"/>
        </w:numPr>
        <w:spacing w:after="240" w:line="360" w:lineRule="auto"/>
        <w:rPr>
          <w:rFonts w:ascii="Arial" w:hAnsi="Arial" w:cs="Arial"/>
        </w:rPr>
      </w:pPr>
      <w:r w:rsidRPr="00064C17">
        <w:rPr>
          <w:rFonts w:ascii="Arial" w:hAnsi="Arial" w:cs="Arial"/>
        </w:rPr>
        <w:t>nejsou zamýšleny jako výlučné vůči jakýmkoli jiným opravným prostředkům, s výjimkou těch, které jsou výslovně uvedeny v této smlouvě, a každý opravný prostředek je kumulativní a doplňuje všechny ostatní opravné prostředky uvedené v této smlouvě nebo existující ze zákona nebo na základě rovnosti podle zákona nebo jinak,</w:t>
      </w:r>
    </w:p>
    <w:p w14:paraId="1958C0FF" w14:textId="77777777" w:rsidR="00BF74E1" w:rsidRPr="00064C17" w:rsidRDefault="00806FBB" w:rsidP="00C47385">
      <w:pPr>
        <w:numPr>
          <w:ilvl w:val="2"/>
          <w:numId w:val="13"/>
        </w:numPr>
        <w:spacing w:after="240" w:line="360" w:lineRule="auto"/>
        <w:rPr>
          <w:rFonts w:ascii="Arial" w:hAnsi="Arial" w:cs="Arial"/>
        </w:rPr>
      </w:pPr>
      <w:r w:rsidRPr="00064C17">
        <w:rPr>
          <w:rFonts w:ascii="Arial" w:hAnsi="Arial" w:cs="Arial"/>
        </w:rPr>
        <w:t>lze zrušit pouze písemně a výslovně.</w:t>
      </w:r>
    </w:p>
    <w:p w14:paraId="7CF0AC82" w14:textId="77777777" w:rsidR="00806FBB" w:rsidRPr="00064C17" w:rsidRDefault="00CE5D3B" w:rsidP="00C47385">
      <w:pPr>
        <w:numPr>
          <w:ilvl w:val="1"/>
          <w:numId w:val="13"/>
        </w:numPr>
        <w:spacing w:after="240" w:line="360" w:lineRule="auto"/>
        <w:rPr>
          <w:rFonts w:ascii="Arial" w:hAnsi="Arial" w:cs="Arial"/>
        </w:rPr>
      </w:pPr>
      <w:r w:rsidRPr="00064C17">
        <w:rPr>
          <w:rFonts w:ascii="Arial" w:hAnsi="Arial" w:cs="Arial"/>
        </w:rPr>
        <w:t>Opožděné uplatnění nebo neuplatnění jakéhokoli práva nebo opravného prostředku smluvní strany podle této smlouvy nepředstavuje vzdání se tohoto práva nebo opravného prostředku.</w:t>
      </w:r>
    </w:p>
    <w:p w14:paraId="3816E812" w14:textId="77777777" w:rsidR="00C46097" w:rsidRPr="00064C17" w:rsidRDefault="00C46097" w:rsidP="00C47385">
      <w:pPr>
        <w:numPr>
          <w:ilvl w:val="1"/>
          <w:numId w:val="13"/>
        </w:numPr>
        <w:spacing w:after="240" w:line="360" w:lineRule="auto"/>
        <w:rPr>
          <w:rFonts w:ascii="Arial" w:hAnsi="Arial" w:cs="Arial"/>
        </w:rPr>
      </w:pPr>
      <w:r w:rsidRPr="00064C17">
        <w:rPr>
          <w:rFonts w:ascii="Arial" w:hAnsi="Arial" w:cs="Arial"/>
        </w:rPr>
        <w:t>Zřeknutí se práva jedné ze smluvních stran při porušení některého z ustanovení této smlouvy se nepovažuje za zřeknutí se práva při dalším porušení téhož nebo jiného ustanovení této smlouvy.</w:t>
      </w:r>
    </w:p>
    <w:p w14:paraId="552DBB43" w14:textId="77777777" w:rsidR="00BF74E1" w:rsidRPr="00064C17" w:rsidRDefault="00BF74E1" w:rsidP="00C47385">
      <w:pPr>
        <w:pStyle w:val="ClarionHeading"/>
        <w:jc w:val="left"/>
        <w:rPr>
          <w:rFonts w:ascii="Arial" w:hAnsi="Arial" w:cs="Arial"/>
        </w:rPr>
      </w:pPr>
      <w:bookmarkStart w:id="81" w:name="_Ref402193033"/>
      <w:bookmarkStart w:id="82" w:name="_Toc437345157"/>
      <w:bookmarkStart w:id="83" w:name="_Toc121213095"/>
      <w:r w:rsidRPr="00064C17">
        <w:rPr>
          <w:rFonts w:ascii="Arial" w:hAnsi="Arial" w:cs="Arial"/>
        </w:rPr>
        <w:t>Oddělitelnost</w:t>
      </w:r>
      <w:bookmarkEnd w:id="81"/>
      <w:bookmarkEnd w:id="82"/>
      <w:bookmarkEnd w:id="83"/>
    </w:p>
    <w:p w14:paraId="5675E8C2" w14:textId="71C99CF2" w:rsidR="00384043" w:rsidRPr="00064C17" w:rsidRDefault="000F1E9F" w:rsidP="00C47385">
      <w:pPr>
        <w:numPr>
          <w:ilvl w:val="1"/>
          <w:numId w:val="13"/>
        </w:numPr>
        <w:spacing w:after="240" w:line="360" w:lineRule="auto"/>
        <w:rPr>
          <w:rFonts w:ascii="Arial" w:hAnsi="Arial" w:cs="Arial"/>
        </w:rPr>
      </w:pPr>
      <w:r w:rsidRPr="00064C17">
        <w:rPr>
          <w:rFonts w:ascii="Arial" w:hAnsi="Arial" w:cs="Arial"/>
        </w:rPr>
        <w:t>Pokud soud nebo správní orgán příslušné jurisdikce shledá jakékoli ustanovení této smlouvy neplatným, nezákonným nebo nevymahatelným, nebude tím dotčena platnost a vymahatelnost ostatních ustanovení této smlouvy.</w:t>
      </w:r>
    </w:p>
    <w:p w14:paraId="046F3824" w14:textId="77777777" w:rsidR="00BF74E1" w:rsidRPr="00064C17" w:rsidRDefault="00BF74E1" w:rsidP="00C47385">
      <w:pPr>
        <w:pStyle w:val="ClarionHeading"/>
        <w:jc w:val="left"/>
        <w:rPr>
          <w:rFonts w:ascii="Arial" w:hAnsi="Arial" w:cs="Arial"/>
        </w:rPr>
      </w:pPr>
      <w:bookmarkStart w:id="84" w:name="_Toc437345158"/>
      <w:bookmarkStart w:id="85" w:name="_Toc121213096"/>
      <w:r w:rsidRPr="00064C17">
        <w:rPr>
          <w:rFonts w:ascii="Arial" w:hAnsi="Arial" w:cs="Arial"/>
        </w:rPr>
        <w:t>Stejnopisy</w:t>
      </w:r>
      <w:bookmarkEnd w:id="84"/>
      <w:bookmarkEnd w:id="85"/>
    </w:p>
    <w:p w14:paraId="39C97281" w14:textId="77777777" w:rsidR="00BF74E1" w:rsidRPr="00064C17" w:rsidRDefault="00CF7D32" w:rsidP="00C47385">
      <w:pPr>
        <w:numPr>
          <w:ilvl w:val="1"/>
          <w:numId w:val="13"/>
        </w:numPr>
        <w:spacing w:after="240" w:line="360" w:lineRule="auto"/>
        <w:rPr>
          <w:rFonts w:ascii="Arial" w:hAnsi="Arial" w:cs="Arial"/>
        </w:rPr>
      </w:pPr>
      <w:r w:rsidRPr="00064C17">
        <w:rPr>
          <w:rFonts w:ascii="Arial" w:hAnsi="Arial" w:cs="Arial"/>
        </w:rPr>
        <w:t>Tato smlouva může být uzavřena v libovolném počtu stejnopisů, každá smluvní strana může tuto smlouvu uzavřít vyhotovením stejnopisu a všechny stejnopisy společně tvoří jednu a tutéž smlouvu. Tato smlouva není účinná, dokud každá smluvní strana nepodepíše jeden stejnopis.</w:t>
      </w:r>
    </w:p>
    <w:p w14:paraId="003A85E6" w14:textId="77777777" w:rsidR="00A57286" w:rsidRPr="00064C17" w:rsidRDefault="00163695" w:rsidP="00C47385">
      <w:pPr>
        <w:pStyle w:val="ClarionHeading"/>
        <w:jc w:val="left"/>
        <w:rPr>
          <w:rFonts w:ascii="Arial" w:hAnsi="Arial" w:cs="Arial"/>
        </w:rPr>
      </w:pPr>
      <w:bookmarkStart w:id="86" w:name="_Ref402192075"/>
      <w:bookmarkStart w:id="87" w:name="_Ref402193038"/>
      <w:bookmarkStart w:id="88" w:name="_Ref402193081"/>
      <w:bookmarkStart w:id="89" w:name="_Toc437345159"/>
      <w:bookmarkStart w:id="90" w:name="_Toc121213097"/>
      <w:r w:rsidRPr="00064C17">
        <w:rPr>
          <w:rFonts w:ascii="Arial" w:hAnsi="Arial" w:cs="Arial"/>
        </w:rPr>
        <w:lastRenderedPageBreak/>
        <w:t>Rozhodné právo a soudní příslušnost</w:t>
      </w:r>
      <w:bookmarkStart w:id="91" w:name="0be341e5-3dff-4e32-81c0-fc0598176562"/>
      <w:bookmarkEnd w:id="86"/>
      <w:bookmarkEnd w:id="87"/>
      <w:bookmarkEnd w:id="88"/>
      <w:bookmarkEnd w:id="89"/>
      <w:bookmarkEnd w:id="90"/>
      <w:bookmarkEnd w:id="91"/>
    </w:p>
    <w:p w14:paraId="602F8386" w14:textId="6560B153" w:rsidR="00DF4DA5" w:rsidRPr="00064C17" w:rsidRDefault="002407B9" w:rsidP="00C47385">
      <w:pPr>
        <w:numPr>
          <w:ilvl w:val="1"/>
          <w:numId w:val="13"/>
        </w:numPr>
        <w:spacing w:after="240" w:line="360" w:lineRule="auto"/>
        <w:rPr>
          <w:rFonts w:ascii="Arial" w:hAnsi="Arial" w:cs="Arial"/>
        </w:rPr>
      </w:pPr>
      <w:bookmarkStart w:id="92" w:name="e4015268-19e1-43e3-8290-c350c819e12a"/>
      <w:bookmarkEnd w:id="92"/>
      <w:r w:rsidRPr="00064C17">
        <w:rPr>
          <w:rFonts w:ascii="Arial" w:hAnsi="Arial" w:cs="Arial"/>
        </w:rPr>
        <w:t xml:space="preserve">Vznik, existence, výklad, plnění, platnost a všechny aspekty této smlouvy nebo jakéhokoli jejího ustanovení a veškeré otázky, spory nebo nároky vyplývající z této smlouvy nebo v souvislosti s ní (ať už smluvní nebo mimosmluvní povahy) se řídí a vykládají v souladu s </w:t>
      </w:r>
      <w:r w:rsidR="00C96CD0" w:rsidRPr="00064C17">
        <w:rPr>
          <w:rFonts w:ascii="Arial" w:hAnsi="Arial" w:cs="Arial"/>
        </w:rPr>
        <w:t>českým</w:t>
      </w:r>
      <w:r w:rsidRPr="00064C17">
        <w:rPr>
          <w:rFonts w:ascii="Arial" w:hAnsi="Arial" w:cs="Arial"/>
        </w:rPr>
        <w:t xml:space="preserve"> právem</w:t>
      </w:r>
      <w:bookmarkStart w:id="93" w:name="b1ce1ec4-c047-4146-8099-41cf18db5bb3"/>
      <w:bookmarkEnd w:id="93"/>
      <w:r w:rsidRPr="00064C17">
        <w:rPr>
          <w:rFonts w:ascii="Arial" w:hAnsi="Arial" w:cs="Arial"/>
        </w:rPr>
        <w:t xml:space="preserve"> a smluvní strany neodvolatelně souhlasí s tím, že veškeré spory nebo nároky vyplývající z této smlouvy nebo v souvislosti s ní (včetně jejího vzniku, vymahatelnosti, platnosti a výkladu) podléhají </w:t>
      </w:r>
      <w:r w:rsidR="00C96CD0" w:rsidRPr="00064C17">
        <w:rPr>
          <w:rFonts w:ascii="Arial" w:hAnsi="Arial" w:cs="Arial"/>
        </w:rPr>
        <w:t xml:space="preserve">soud první instance, jímž je zpravidla okresní (obvodní) soud a to podle místní </w:t>
      </w:r>
      <w:r w:rsidR="0058646A" w:rsidRPr="00064C17">
        <w:rPr>
          <w:rFonts w:ascii="Arial" w:hAnsi="Arial" w:cs="Arial"/>
        </w:rPr>
        <w:t>příslušnosti (místně příslušný je obecný soud žalovaného)</w:t>
      </w:r>
      <w:r w:rsidR="00C96CD0" w:rsidRPr="00064C17">
        <w:rPr>
          <w:rFonts w:ascii="Arial" w:hAnsi="Arial" w:cs="Arial"/>
        </w:rPr>
        <w:t>.</w:t>
      </w:r>
    </w:p>
    <w:p w14:paraId="19D583A6" w14:textId="77777777" w:rsidR="00A57286" w:rsidRPr="00064C17" w:rsidRDefault="007A7D8C" w:rsidP="007A7D8C">
      <w:pPr>
        <w:pStyle w:val="ClarionSchedule"/>
        <w:rPr>
          <w:rFonts w:ascii="Arial" w:hAnsi="Arial" w:cs="Arial"/>
          <w:szCs w:val="22"/>
        </w:rPr>
      </w:pPr>
      <w:bookmarkStart w:id="94" w:name="_Toc1818215"/>
      <w:bookmarkStart w:id="95" w:name="_Toc121212876"/>
      <w:bookmarkEnd w:id="94"/>
      <w:r w:rsidRPr="00064C17">
        <w:rPr>
          <w:rFonts w:ascii="Arial" w:hAnsi="Arial" w:cs="Arial"/>
        </w:rPr>
        <w:lastRenderedPageBreak/>
        <w:t>Příloha č. 1</w:t>
      </w:r>
      <w:bookmarkEnd w:id="95"/>
    </w:p>
    <w:p w14:paraId="2F28429C" w14:textId="7C1E361F" w:rsidR="005F0A2D" w:rsidRPr="00064C17" w:rsidRDefault="005F0A2D" w:rsidP="005F0A2D">
      <w:pPr>
        <w:pStyle w:val="Zkladntext"/>
        <w:tabs>
          <w:tab w:val="left" w:pos="7371"/>
        </w:tabs>
        <w:ind w:right="26"/>
        <w:jc w:val="both"/>
        <w:rPr>
          <w:rFonts w:ascii="Arial" w:hAnsi="Arial" w:cs="Arial"/>
          <w:b/>
        </w:rPr>
      </w:pPr>
      <w:r w:rsidRPr="00064C17">
        <w:rPr>
          <w:rFonts w:ascii="Arial" w:hAnsi="Arial" w:cs="Arial"/>
          <w:b/>
        </w:rPr>
        <w:t>Pokyny pro používání značky upravující používání loga společnosti PPG</w:t>
      </w:r>
      <w:r w:rsidRPr="00064C17">
        <w:rPr>
          <w:rFonts w:ascii="Arial" w:hAnsi="Arial" w:cs="Arial"/>
          <w:b/>
          <w:vertAlign w:val="superscript"/>
        </w:rPr>
        <w:t>®</w:t>
      </w:r>
      <w:r w:rsidRPr="00064C17">
        <w:rPr>
          <w:rFonts w:ascii="Arial" w:hAnsi="Arial" w:cs="Arial"/>
          <w:vertAlign w:val="superscript"/>
        </w:rPr>
        <w:t xml:space="preserve"> </w:t>
      </w:r>
      <w:r w:rsidRPr="00064C17">
        <w:rPr>
          <w:rFonts w:ascii="Arial" w:hAnsi="Arial" w:cs="Arial"/>
          <w:b/>
        </w:rPr>
        <w:t>a Colorful Communities</w:t>
      </w:r>
      <w:r w:rsidRPr="00064C17">
        <w:rPr>
          <w:rFonts w:ascii="Arial" w:hAnsi="Arial" w:cs="Arial"/>
          <w:color w:val="000000"/>
        </w:rPr>
        <w:t>®</w:t>
      </w:r>
      <w:r w:rsidRPr="00064C17">
        <w:rPr>
          <w:rFonts w:ascii="Arial" w:hAnsi="Arial" w:cs="Arial"/>
          <w:b/>
        </w:rPr>
        <w:t xml:space="preserve"> (které může společnost PPG Ohio nebo PPG Industries, Inc. kdykoli změnit)</w:t>
      </w:r>
    </w:p>
    <w:p w14:paraId="52A35523" w14:textId="31262438" w:rsidR="005F0A2D" w:rsidRPr="00064C17" w:rsidRDefault="005F0A2D" w:rsidP="005F0A2D">
      <w:pPr>
        <w:jc w:val="both"/>
        <w:rPr>
          <w:rFonts w:ascii="Arial" w:hAnsi="Arial" w:cs="Arial"/>
        </w:rPr>
      </w:pPr>
      <w:r w:rsidRPr="00064C17">
        <w:rPr>
          <w:rFonts w:ascii="Arial" w:hAnsi="Arial" w:cs="Arial"/>
        </w:rPr>
        <w:t>Práva na používání udělená v této smlouvě jsou omezena v tom smyslu, že (a) vaše společnost smí používat logo společnosti PPG</w:t>
      </w:r>
      <w:r w:rsidRPr="00064C17">
        <w:rPr>
          <w:rFonts w:ascii="Arial" w:hAnsi="Arial" w:cs="Arial"/>
          <w:vertAlign w:val="superscript"/>
        </w:rPr>
        <w:t>®</w:t>
      </w:r>
      <w:r w:rsidRPr="00064C17">
        <w:rPr>
          <w:rFonts w:ascii="Arial" w:hAnsi="Arial" w:cs="Arial"/>
        </w:rPr>
        <w:t xml:space="preserve"> a ochrannou známku Colorful Communities® pouze způsobem a v rozsahu schváleném společností PPG, (b) vaše společnost musí dodržovat konkrétní pokyny, které mohou být čas od času upraveny, stanovené společností PPG ohledně používání loga společnosti PPG</w:t>
      </w:r>
      <w:r w:rsidRPr="00064C17">
        <w:rPr>
          <w:rFonts w:ascii="Arial" w:hAnsi="Arial" w:cs="Arial"/>
          <w:vertAlign w:val="superscript"/>
        </w:rPr>
        <w:t>®</w:t>
      </w:r>
      <w:r w:rsidRPr="00064C17">
        <w:rPr>
          <w:rFonts w:ascii="Arial" w:hAnsi="Arial" w:cs="Arial"/>
        </w:rPr>
        <w:t xml:space="preserve"> a ochranné známky Colorful Communities®, (c) musíte používat řádné označení ochranné známky při všech použitích loga společnosti PPG</w:t>
      </w:r>
      <w:r w:rsidRPr="00064C17">
        <w:rPr>
          <w:rFonts w:ascii="Arial" w:hAnsi="Arial" w:cs="Arial"/>
          <w:vertAlign w:val="superscript"/>
        </w:rPr>
        <w:t>®</w:t>
      </w:r>
      <w:r w:rsidRPr="00064C17">
        <w:rPr>
          <w:rFonts w:ascii="Arial" w:hAnsi="Arial" w:cs="Arial"/>
        </w:rPr>
        <w:t xml:space="preserve"> a ochranné známky Colorful Communities®</w:t>
      </w:r>
      <w:r w:rsidRPr="00064C17">
        <w:rPr>
          <w:rFonts w:ascii="Arial" w:hAnsi="Arial" w:cs="Arial"/>
          <w:color w:val="000000"/>
        </w:rPr>
        <w:t xml:space="preserve"> </w:t>
      </w:r>
      <w:r w:rsidRPr="00064C17">
        <w:rPr>
          <w:rFonts w:ascii="Arial" w:hAnsi="Arial" w:cs="Arial"/>
        </w:rPr>
        <w:t>s uvedením, že „PPG je registrovaná ochranná známka společnosti PPG Industries Ohio, Inc.“ a že „Colorful Communities</w:t>
      </w:r>
      <w:r w:rsidRPr="00064C17">
        <w:rPr>
          <w:rFonts w:ascii="Arial" w:hAnsi="Arial" w:cs="Arial"/>
          <w:color w:val="000000"/>
        </w:rPr>
        <w:t xml:space="preserve"> je registrovaná ochranná známka společnosti PPG Industries Ohio, Inc.“</w:t>
      </w:r>
      <w:r w:rsidRPr="00064C17">
        <w:rPr>
          <w:rFonts w:ascii="Arial" w:hAnsi="Arial" w:cs="Arial"/>
        </w:rPr>
        <w:t>, a (d) vaše použití loga společnosti PPG</w:t>
      </w:r>
      <w:r w:rsidRPr="00064C17">
        <w:rPr>
          <w:rFonts w:ascii="Arial" w:hAnsi="Arial" w:cs="Arial"/>
          <w:vertAlign w:val="superscript"/>
        </w:rPr>
        <w:t>®</w:t>
      </w:r>
      <w:r w:rsidRPr="00064C17">
        <w:rPr>
          <w:rFonts w:ascii="Arial" w:hAnsi="Arial" w:cs="Arial"/>
        </w:rPr>
        <w:t xml:space="preserve"> a ochranné známky Colorful Communities® je omezeno pouze na podmínky této smlouvy. Jakákoli podstatná změna propagačních materiálů odkazujících na logo společnosti PPG</w:t>
      </w:r>
      <w:r w:rsidRPr="00064C17">
        <w:rPr>
          <w:rFonts w:ascii="Arial" w:hAnsi="Arial" w:cs="Arial"/>
          <w:vertAlign w:val="superscript"/>
        </w:rPr>
        <w:t>®</w:t>
      </w:r>
      <w:r w:rsidRPr="00064C17">
        <w:rPr>
          <w:rFonts w:ascii="Arial" w:hAnsi="Arial" w:cs="Arial"/>
        </w:rPr>
        <w:t xml:space="preserve"> a ochrannou známku Colorful Communities® </w:t>
      </w:r>
      <w:r w:rsidRPr="00064C17">
        <w:rPr>
          <w:rFonts w:ascii="Arial" w:hAnsi="Arial" w:cs="Arial"/>
          <w:color w:val="000000"/>
        </w:rPr>
        <w:t>může</w:t>
      </w:r>
      <w:r w:rsidRPr="00064C17">
        <w:rPr>
          <w:rFonts w:ascii="Arial" w:hAnsi="Arial" w:cs="Arial"/>
        </w:rPr>
        <w:t xml:space="preserve"> vyžadovat předchozí písemný souhlas společnosti PPG. </w:t>
      </w:r>
      <w:r w:rsidR="005F6351">
        <w:rPr>
          <w:rFonts w:ascii="Arial" w:hAnsi="Arial" w:cs="Arial"/>
        </w:rPr>
        <w:t>Příspěvková</w:t>
      </w:r>
      <w:r w:rsidRPr="00064C17">
        <w:rPr>
          <w:rFonts w:ascii="Arial" w:hAnsi="Arial" w:cs="Arial"/>
        </w:rPr>
        <w:t xml:space="preserve"> organizace nesmí za žádných okolností používat jako součást názvu své domény nebo jiného zdrojového ukazatele, jako je název </w:t>
      </w:r>
      <w:r w:rsidR="005F6351">
        <w:rPr>
          <w:rFonts w:ascii="Arial" w:hAnsi="Arial" w:cs="Arial"/>
        </w:rPr>
        <w:t>příspěvkové</w:t>
      </w:r>
      <w:r w:rsidRPr="00064C17">
        <w:rPr>
          <w:rFonts w:ascii="Arial" w:hAnsi="Arial" w:cs="Arial"/>
        </w:rPr>
        <w:t xml:space="preserve"> organizace, obchodní název nebo identifikátor stránky na sociálních sítích, logo společnosti PPG</w:t>
      </w:r>
      <w:r w:rsidRPr="00064C17">
        <w:rPr>
          <w:rFonts w:ascii="Arial" w:hAnsi="Arial" w:cs="Arial"/>
          <w:vertAlign w:val="superscript"/>
        </w:rPr>
        <w:t>®</w:t>
      </w:r>
      <w:r w:rsidRPr="00064C17">
        <w:rPr>
          <w:rFonts w:ascii="Arial" w:hAnsi="Arial" w:cs="Arial"/>
        </w:rPr>
        <w:t xml:space="preserve"> ani ochrannou známku Colorful Communities®</w:t>
      </w:r>
      <w:r w:rsidRPr="00064C17">
        <w:rPr>
          <w:rFonts w:ascii="Arial" w:hAnsi="Arial" w:cs="Arial"/>
          <w:color w:val="000000"/>
        </w:rPr>
        <w:t>, písmena</w:t>
      </w:r>
      <w:r w:rsidRPr="00064C17">
        <w:rPr>
          <w:rFonts w:ascii="Arial" w:hAnsi="Arial" w:cs="Arial"/>
        </w:rPr>
        <w:t xml:space="preserve"> „ppg“ nebo jakoukoli jinou ochrannou známku vlastněnou společností PPG nebo spřízněným subjektem.</w:t>
      </w:r>
    </w:p>
    <w:p w14:paraId="02213B53" w14:textId="67D4DF56" w:rsidR="005F0A2D" w:rsidRPr="00064C17" w:rsidRDefault="005F0A2D" w:rsidP="00A91DAD">
      <w:pPr>
        <w:jc w:val="both"/>
        <w:rPr>
          <w:rFonts w:ascii="Arial" w:hAnsi="Arial" w:cs="Arial"/>
        </w:rPr>
      </w:pPr>
      <w:r w:rsidRPr="00064C17">
        <w:rPr>
          <w:rFonts w:ascii="Arial" w:hAnsi="Arial" w:cs="Arial"/>
        </w:rPr>
        <w:t>Souhlas s používáním loga společnosti PPG</w:t>
      </w:r>
      <w:r w:rsidRPr="00064C17">
        <w:rPr>
          <w:rFonts w:ascii="Arial" w:hAnsi="Arial" w:cs="Arial"/>
          <w:vertAlign w:val="superscript"/>
        </w:rPr>
        <w:t>®</w:t>
      </w:r>
      <w:r w:rsidRPr="00064C17">
        <w:rPr>
          <w:rFonts w:ascii="Arial" w:hAnsi="Arial" w:cs="Arial"/>
        </w:rPr>
        <w:t xml:space="preserve"> a </w:t>
      </w:r>
      <w:r w:rsidRPr="00064C17">
        <w:rPr>
          <w:rFonts w:ascii="Arial" w:hAnsi="Arial" w:cs="Arial"/>
          <w:color w:val="000000"/>
        </w:rPr>
        <w:t>ochranné známky</w:t>
      </w:r>
      <w:r w:rsidRPr="00064C17">
        <w:rPr>
          <w:rFonts w:ascii="Arial" w:hAnsi="Arial" w:cs="Arial"/>
        </w:rPr>
        <w:t xml:space="preserve"> Colorful Communities® může společnost PPG podle svého uvážení zrušit na základě třicetidenního (30) písemného oznámení bez udání důvodu a je okamžitě odvolatelný, pokud váš vztah se společností PPG skončí.</w:t>
      </w:r>
    </w:p>
    <w:p w14:paraId="673066E5" w14:textId="6C88E492" w:rsidR="006C07F5" w:rsidRPr="00064C17" w:rsidRDefault="005F0A2D" w:rsidP="0057478F">
      <w:pPr>
        <w:jc w:val="both"/>
        <w:rPr>
          <w:rFonts w:ascii="Arial" w:hAnsi="Arial" w:cs="Arial"/>
        </w:rPr>
      </w:pPr>
      <w:r w:rsidRPr="00064C17">
        <w:rPr>
          <w:rFonts w:ascii="Arial" w:hAnsi="Arial" w:cs="Arial"/>
        </w:rPr>
        <w:t>Nic z toho, co je v této smlouvě obsaženo, nelze vykládat tak, že by smluvní strany byly ve vztahu partnerů nebo společných podniků, a je dohodnuto a srozumitelné, že nejste zmocněncem ani zaměstnancem společnosti PPG.  Žádná ze smluvních stran nemá právo zavazovat druhou smluvní stranu jakýmkoli způsobem.  Pokud je tento dokument vyhotoven v jiném jazyce než v angličtině, je rozhodující anglická verze.</w:t>
      </w:r>
    </w:p>
    <w:p w14:paraId="46E84C5D" w14:textId="28C1A930" w:rsidR="00B252EA" w:rsidRPr="00064C17" w:rsidRDefault="00B252EA" w:rsidP="00B252EA">
      <w:pPr>
        <w:rPr>
          <w:rFonts w:ascii="Arial" w:hAnsi="Arial" w:cs="Arial"/>
        </w:rPr>
      </w:pPr>
      <w:r w:rsidRPr="00064C17">
        <w:rPr>
          <w:rFonts w:ascii="Arial" w:hAnsi="Arial" w:cs="Arial"/>
        </w:rPr>
        <w:t xml:space="preserve">Kromě níže uvedeného musíte dodržovat Pokyny společnosti PPG pro používání značky uvedené na adrese: </w:t>
      </w:r>
      <w:hyperlink r:id="rId18" w:history="1">
        <w:r w:rsidRPr="00064C17">
          <w:rPr>
            <w:rStyle w:val="Hypertextovodkaz"/>
            <w:rFonts w:ascii="Arial" w:hAnsi="Arial" w:cs="Arial"/>
          </w:rPr>
          <w:t>https://branding.ppg.com/</w:t>
        </w:r>
      </w:hyperlink>
      <w:r w:rsidRPr="00064C17">
        <w:rPr>
          <w:rFonts w:ascii="Arial" w:hAnsi="Arial" w:cs="Arial"/>
        </w:rPr>
        <w:t xml:space="preserve"> </w:t>
      </w:r>
    </w:p>
    <w:p w14:paraId="58C65836" w14:textId="5AB59851" w:rsidR="0057478F" w:rsidRPr="00064C17" w:rsidRDefault="0057478F" w:rsidP="00A15F6F">
      <w:pPr>
        <w:spacing w:after="240" w:line="360" w:lineRule="auto"/>
        <w:rPr>
          <w:rFonts w:ascii="Arial" w:hAnsi="Arial" w:cs="Arial"/>
        </w:rPr>
      </w:pPr>
    </w:p>
    <w:p w14:paraId="4C32F3F2" w14:textId="77777777" w:rsidR="004C70C2" w:rsidRPr="00064C17" w:rsidRDefault="007A7D8C" w:rsidP="007A7D8C">
      <w:pPr>
        <w:pStyle w:val="ClarionSchedule"/>
        <w:rPr>
          <w:rFonts w:ascii="Arial" w:hAnsi="Arial" w:cs="Arial"/>
          <w:szCs w:val="22"/>
        </w:rPr>
      </w:pPr>
      <w:bookmarkStart w:id="96" w:name="_Toc1818216"/>
      <w:bookmarkStart w:id="97" w:name="_Toc121212877"/>
      <w:bookmarkStart w:id="98" w:name="_Ref402191619"/>
      <w:bookmarkStart w:id="99" w:name="_Ref402192697"/>
      <w:bookmarkStart w:id="100" w:name="_Ref402192704"/>
      <w:bookmarkStart w:id="101" w:name="_Ref402192937"/>
      <w:bookmarkStart w:id="102" w:name="_Toc437345161"/>
      <w:bookmarkEnd w:id="96"/>
      <w:r w:rsidRPr="00064C17">
        <w:rPr>
          <w:rFonts w:ascii="Arial" w:hAnsi="Arial" w:cs="Arial"/>
        </w:rPr>
        <w:lastRenderedPageBreak/>
        <w:t>Příloha č. 2</w:t>
      </w:r>
      <w:bookmarkEnd w:id="97"/>
    </w:p>
    <w:p w14:paraId="59C56D12" w14:textId="5C077853" w:rsidR="004C70C2" w:rsidRPr="00064C17" w:rsidRDefault="004C70C2" w:rsidP="004C70C2">
      <w:pPr>
        <w:jc w:val="center"/>
        <w:rPr>
          <w:rFonts w:ascii="Arial" w:hAnsi="Arial" w:cs="Arial"/>
          <w:b/>
        </w:rPr>
      </w:pPr>
      <w:r w:rsidRPr="00064C17">
        <w:rPr>
          <w:rFonts w:ascii="Arial" w:hAnsi="Arial" w:cs="Arial"/>
          <w:b/>
        </w:rPr>
        <w:t xml:space="preserve">Pokyny pro dodržování předpisů – </w:t>
      </w:r>
      <w:r w:rsidR="005F6351">
        <w:rPr>
          <w:rFonts w:ascii="Arial" w:hAnsi="Arial" w:cs="Arial"/>
          <w:b/>
        </w:rPr>
        <w:t>příspěvková</w:t>
      </w:r>
      <w:r w:rsidRPr="00064C17">
        <w:rPr>
          <w:rFonts w:ascii="Arial" w:hAnsi="Arial" w:cs="Arial"/>
          <w:b/>
        </w:rPr>
        <w:t xml:space="preserve"> organizace</w:t>
      </w:r>
    </w:p>
    <w:p w14:paraId="05F6236F" w14:textId="77777777" w:rsidR="004C70C2" w:rsidRPr="00064C17" w:rsidRDefault="004C70C2" w:rsidP="004C70C2">
      <w:pPr>
        <w:autoSpaceDE w:val="0"/>
        <w:autoSpaceDN w:val="0"/>
        <w:adjustRightInd w:val="0"/>
        <w:jc w:val="center"/>
        <w:rPr>
          <w:rFonts w:ascii="Arial" w:hAnsi="Arial" w:cs="Arial"/>
          <w:b/>
          <w:bCs/>
        </w:rPr>
      </w:pPr>
    </w:p>
    <w:p w14:paraId="4EBA0F46" w14:textId="77777777" w:rsidR="004C70C2" w:rsidRPr="00064C17" w:rsidRDefault="004C70C2" w:rsidP="004C70C2">
      <w:pPr>
        <w:autoSpaceDE w:val="0"/>
        <w:autoSpaceDN w:val="0"/>
        <w:adjustRightInd w:val="0"/>
        <w:jc w:val="center"/>
        <w:rPr>
          <w:rFonts w:ascii="Arial" w:hAnsi="Arial" w:cs="Arial"/>
          <w:b/>
          <w:bCs/>
          <w:u w:val="single"/>
        </w:rPr>
      </w:pPr>
      <w:r w:rsidRPr="00064C17">
        <w:rPr>
          <w:rFonts w:ascii="Arial" w:hAnsi="Arial" w:cs="Arial"/>
          <w:b/>
          <w:u w:val="single"/>
        </w:rPr>
        <w:t>Přehled</w:t>
      </w:r>
    </w:p>
    <w:p w14:paraId="52E8C1E0" w14:textId="77777777" w:rsidR="004C70C2" w:rsidRPr="00064C17" w:rsidRDefault="004C70C2" w:rsidP="004C70C2">
      <w:pPr>
        <w:autoSpaceDE w:val="0"/>
        <w:autoSpaceDN w:val="0"/>
        <w:adjustRightInd w:val="0"/>
        <w:rPr>
          <w:rFonts w:ascii="Arial" w:hAnsi="Arial" w:cs="Arial"/>
        </w:rPr>
      </w:pPr>
    </w:p>
    <w:p w14:paraId="46629939" w14:textId="6364F64B" w:rsidR="004C70C2" w:rsidRPr="00064C17" w:rsidRDefault="004C70C2" w:rsidP="004C70C2">
      <w:pPr>
        <w:autoSpaceDE w:val="0"/>
        <w:autoSpaceDN w:val="0"/>
        <w:adjustRightInd w:val="0"/>
        <w:jc w:val="both"/>
        <w:rPr>
          <w:rFonts w:ascii="Arial" w:hAnsi="Arial" w:cs="Arial"/>
        </w:rPr>
      </w:pPr>
      <w:r w:rsidRPr="00064C17">
        <w:rPr>
          <w:rFonts w:ascii="Arial" w:hAnsi="Arial" w:cs="Arial"/>
        </w:rPr>
        <w:t>Společnost PPG Industries, Inc. a její dceřiné společnosti (dále společně jen „PPG“) se zavazují, že budou dodržovat vysoké etické standardy a právní předpisy.  Tyto pokyny popisují normy, které společnost PPG očekává v rámci svých vztahů s </w:t>
      </w:r>
      <w:r w:rsidR="005F6351">
        <w:rPr>
          <w:rFonts w:ascii="Arial" w:hAnsi="Arial" w:cs="Arial"/>
        </w:rPr>
        <w:t>příspěvkový</w:t>
      </w:r>
      <w:r w:rsidRPr="00064C17">
        <w:rPr>
          <w:rFonts w:ascii="Arial" w:hAnsi="Arial" w:cs="Arial"/>
        </w:rPr>
        <w:t>mi organizacemi, kterým poskytuje dary (dále jen „</w:t>
      </w:r>
      <w:r w:rsidR="005F6351">
        <w:rPr>
          <w:rFonts w:ascii="Arial" w:hAnsi="Arial" w:cs="Arial"/>
        </w:rPr>
        <w:t>příspěvková</w:t>
      </w:r>
      <w:r w:rsidRPr="00064C17">
        <w:rPr>
          <w:rFonts w:ascii="Arial" w:hAnsi="Arial" w:cs="Arial"/>
        </w:rPr>
        <w:t xml:space="preserve"> organizace“).  Zajistěte, abyste těmto normám dobře porozuměli a dodržovali je.  Nebude-li </w:t>
      </w:r>
      <w:r w:rsidR="005F6351">
        <w:rPr>
          <w:rFonts w:ascii="Arial" w:hAnsi="Arial" w:cs="Arial"/>
        </w:rPr>
        <w:t>příspěvková</w:t>
      </w:r>
      <w:r w:rsidRPr="00064C17">
        <w:rPr>
          <w:rFonts w:ascii="Arial" w:hAnsi="Arial" w:cs="Arial"/>
        </w:rPr>
        <w:t xml:space="preserve"> organizace tyto normy dodržovat nebo způsobí-li, že společnost PPG nebo její zaměstnanci tyto normy poruší, pak budou </w:t>
      </w:r>
      <w:r w:rsidR="005F6351">
        <w:rPr>
          <w:rFonts w:ascii="Arial" w:hAnsi="Arial" w:cs="Arial"/>
        </w:rPr>
        <w:t>charitativní</w:t>
      </w:r>
      <w:r w:rsidRPr="00064C17">
        <w:rPr>
          <w:rFonts w:ascii="Arial" w:hAnsi="Arial" w:cs="Arial"/>
        </w:rPr>
        <w:t xml:space="preserve"> dary od společnosti PPG organizaci odepřeny a dalším důsledkem mohou být právní sankce.  </w:t>
      </w:r>
    </w:p>
    <w:p w14:paraId="4F9CFA4B" w14:textId="77777777" w:rsidR="004C70C2" w:rsidRPr="00064C17" w:rsidRDefault="004C70C2" w:rsidP="004C70C2">
      <w:pPr>
        <w:autoSpaceDE w:val="0"/>
        <w:autoSpaceDN w:val="0"/>
        <w:adjustRightInd w:val="0"/>
        <w:rPr>
          <w:rFonts w:ascii="Arial" w:hAnsi="Arial" w:cs="Arial"/>
          <w:b/>
          <w:bCs/>
        </w:rPr>
      </w:pPr>
    </w:p>
    <w:p w14:paraId="7D7C485C" w14:textId="28ACAA29" w:rsidR="004C70C2" w:rsidRPr="00064C17" w:rsidRDefault="004C70C2" w:rsidP="00064C17">
      <w:pPr>
        <w:autoSpaceDE w:val="0"/>
        <w:autoSpaceDN w:val="0"/>
        <w:adjustRightInd w:val="0"/>
        <w:jc w:val="both"/>
        <w:rPr>
          <w:rFonts w:ascii="Arial" w:hAnsi="Arial" w:cs="Arial"/>
        </w:rPr>
      </w:pPr>
      <w:r w:rsidRPr="00064C17">
        <w:rPr>
          <w:rFonts w:ascii="Arial" w:hAnsi="Arial" w:cs="Arial"/>
        </w:rPr>
        <w:t xml:space="preserve">V ohledu přijetí darů od společnosti PPG musí všechny </w:t>
      </w:r>
      <w:r w:rsidR="005F6351">
        <w:rPr>
          <w:rFonts w:ascii="Arial" w:hAnsi="Arial" w:cs="Arial"/>
        </w:rPr>
        <w:t>příspěvkové</w:t>
      </w:r>
      <w:r w:rsidRPr="00064C17">
        <w:rPr>
          <w:rFonts w:ascii="Arial" w:hAnsi="Arial" w:cs="Arial"/>
        </w:rPr>
        <w:t xml:space="preserve"> organizace jednat v souladu se všemi příslušnými zákony, a to mimo jiné zákony zakazujícími korupci nebo nezákonné platby vládním činitelům, politickým stranám a jednotlivcům v soukromém sektoru.  Tyto zákony zahrnují zákony, které jsou platné v zemi, ve které se nacházíte nebo působíte (dále společně jen „protikorupční předpisy“).</w:t>
      </w:r>
      <w:r w:rsidR="00064C17">
        <w:rPr>
          <w:rFonts w:ascii="Arial" w:hAnsi="Arial" w:cs="Arial"/>
        </w:rPr>
        <w:t xml:space="preserve"> </w:t>
      </w:r>
      <w:r w:rsidR="005F6351">
        <w:rPr>
          <w:rFonts w:ascii="Arial" w:hAnsi="Arial" w:cs="Arial"/>
        </w:rPr>
        <w:t>Příspěvková</w:t>
      </w:r>
      <w:r w:rsidRPr="00064C17">
        <w:rPr>
          <w:rFonts w:ascii="Arial" w:hAnsi="Arial" w:cs="Arial"/>
        </w:rPr>
        <w:t xml:space="preserve"> organizace nesmí být účastny žádného jednání nebo opomenutí, jež by způsobilo, že by společnost PPG nebo její zaměstnanci porušili protikorupční předpisy.</w:t>
      </w:r>
    </w:p>
    <w:p w14:paraId="06FC2F69" w14:textId="614527FD" w:rsidR="004C70C2" w:rsidRPr="00064C17" w:rsidRDefault="004C70C2" w:rsidP="004C70C2">
      <w:pPr>
        <w:autoSpaceDE w:val="0"/>
        <w:autoSpaceDN w:val="0"/>
        <w:adjustRightInd w:val="0"/>
        <w:rPr>
          <w:rFonts w:ascii="Arial" w:hAnsi="Arial" w:cs="Arial"/>
        </w:rPr>
      </w:pPr>
      <w:r w:rsidRPr="00064C17">
        <w:rPr>
          <w:rFonts w:ascii="Arial" w:hAnsi="Arial" w:cs="Arial"/>
        </w:rPr>
        <w:t xml:space="preserve">  </w:t>
      </w:r>
    </w:p>
    <w:p w14:paraId="13B37A9B" w14:textId="77777777" w:rsidR="004C70C2" w:rsidRPr="00064C17" w:rsidRDefault="004C70C2" w:rsidP="004C70C2">
      <w:pPr>
        <w:autoSpaceDE w:val="0"/>
        <w:autoSpaceDN w:val="0"/>
        <w:adjustRightInd w:val="0"/>
        <w:jc w:val="center"/>
        <w:rPr>
          <w:rFonts w:ascii="Arial" w:hAnsi="Arial" w:cs="Arial"/>
          <w:b/>
          <w:u w:val="single"/>
        </w:rPr>
      </w:pPr>
      <w:r w:rsidRPr="00064C17">
        <w:rPr>
          <w:rFonts w:ascii="Arial" w:hAnsi="Arial" w:cs="Arial"/>
          <w:b/>
          <w:u w:val="single"/>
        </w:rPr>
        <w:t>Dary, pohoštění a zábava</w:t>
      </w:r>
    </w:p>
    <w:p w14:paraId="4D683C6A" w14:textId="4AFD108A" w:rsidR="004C70C2" w:rsidRPr="00064C17" w:rsidRDefault="004C70C2" w:rsidP="00D96612">
      <w:pPr>
        <w:autoSpaceDE w:val="0"/>
        <w:autoSpaceDN w:val="0"/>
        <w:adjustRightInd w:val="0"/>
        <w:jc w:val="both"/>
        <w:rPr>
          <w:rFonts w:ascii="Arial" w:hAnsi="Arial" w:cs="Arial"/>
          <w:b/>
        </w:rPr>
      </w:pPr>
      <w:r w:rsidRPr="00064C17">
        <w:rPr>
          <w:rFonts w:ascii="Arial" w:hAnsi="Arial" w:cs="Arial"/>
        </w:rPr>
        <w:t xml:space="preserve">V souvislosti s dary, které </w:t>
      </w:r>
      <w:r w:rsidR="005F6351">
        <w:rPr>
          <w:rFonts w:ascii="Arial" w:hAnsi="Arial" w:cs="Arial"/>
        </w:rPr>
        <w:t>příspěvková</w:t>
      </w:r>
      <w:r w:rsidRPr="00064C17">
        <w:rPr>
          <w:rFonts w:ascii="Arial" w:hAnsi="Arial" w:cs="Arial"/>
        </w:rPr>
        <w:t xml:space="preserve"> organizace obdrží od společnosti PPG, nesmí </w:t>
      </w:r>
      <w:r w:rsidR="005F6351">
        <w:rPr>
          <w:rFonts w:ascii="Arial" w:hAnsi="Arial" w:cs="Arial"/>
        </w:rPr>
        <w:t>příspěvková</w:t>
      </w:r>
      <w:r w:rsidRPr="00064C17">
        <w:rPr>
          <w:rFonts w:ascii="Arial" w:hAnsi="Arial" w:cs="Arial"/>
        </w:rPr>
        <w:t xml:space="preserve"> organizace poskytovat nebo přijímat od dodavatelů, zákazníků, agentů, vládních činitelů nebo jakékoliv jiné strany dary, služby, pohoštění, zábavu, cestovné nebo jakékoliv jiné cennosti, které by (i) nevhodně ovlivnily nebo by mohly vzbuzovat dojem nevhodného ovlivnění úsudku příjemce nebo schopnosti příjemce provádět jeho povinnosti spravedlivým a nezaujatým způsobem nebo (ii) by porušily příslušné zákony nebo zásady.</w:t>
      </w:r>
    </w:p>
    <w:p w14:paraId="32E27B03" w14:textId="77777777" w:rsidR="004C70C2" w:rsidRPr="00064C17" w:rsidRDefault="004C70C2" w:rsidP="004C70C2">
      <w:pPr>
        <w:autoSpaceDE w:val="0"/>
        <w:autoSpaceDN w:val="0"/>
        <w:adjustRightInd w:val="0"/>
        <w:jc w:val="center"/>
        <w:rPr>
          <w:rFonts w:ascii="Arial" w:hAnsi="Arial" w:cs="Arial"/>
          <w:b/>
          <w:iCs/>
          <w:u w:val="single"/>
        </w:rPr>
      </w:pPr>
      <w:r w:rsidRPr="00064C17">
        <w:rPr>
          <w:rFonts w:ascii="Arial" w:hAnsi="Arial" w:cs="Arial"/>
          <w:b/>
          <w:u w:val="single"/>
        </w:rPr>
        <w:t>Střet zájmů</w:t>
      </w:r>
    </w:p>
    <w:p w14:paraId="52CCAF37" w14:textId="1465CD6D" w:rsidR="004C70C2" w:rsidRPr="00064C17" w:rsidRDefault="004C70C2" w:rsidP="004C70C2">
      <w:pPr>
        <w:autoSpaceDE w:val="0"/>
        <w:autoSpaceDN w:val="0"/>
        <w:adjustRightInd w:val="0"/>
        <w:jc w:val="both"/>
        <w:rPr>
          <w:rFonts w:ascii="Arial" w:hAnsi="Arial" w:cs="Arial"/>
        </w:rPr>
      </w:pPr>
      <w:r w:rsidRPr="00064C17">
        <w:rPr>
          <w:rFonts w:ascii="Arial" w:hAnsi="Arial" w:cs="Arial"/>
        </w:rPr>
        <w:t xml:space="preserve">Žádný z členů </w:t>
      </w:r>
      <w:r w:rsidR="005F6351">
        <w:rPr>
          <w:rFonts w:ascii="Arial" w:hAnsi="Arial" w:cs="Arial"/>
        </w:rPr>
        <w:t>příspěvkové</w:t>
      </w:r>
      <w:r w:rsidRPr="00064C17">
        <w:rPr>
          <w:rFonts w:ascii="Arial" w:hAnsi="Arial" w:cs="Arial"/>
        </w:rPr>
        <w:t xml:space="preserve"> organizace se nesmí účastnit jednání nebo umožnit vznik takové situace, která by způsobila, že se jeho osobní zájmy dostanou do konfliktu s jeho povinnostmi přiměřeného jednání, pokud jde o dar od společnosti PPG.  Všechny </w:t>
      </w:r>
      <w:r w:rsidR="005F6351">
        <w:rPr>
          <w:rFonts w:ascii="Arial" w:hAnsi="Arial" w:cs="Arial"/>
        </w:rPr>
        <w:t>příspěvkové</w:t>
      </w:r>
      <w:r w:rsidRPr="00064C17">
        <w:rPr>
          <w:rFonts w:ascii="Arial" w:hAnsi="Arial" w:cs="Arial"/>
        </w:rPr>
        <w:t xml:space="preserve"> organizace musí společnosti PPG nahlásit jakékoliv rodinné vztahy, které udržují se stávajícími zaměstnanci společnosti PPG nebo zákazníky.  </w:t>
      </w:r>
      <w:r w:rsidRPr="00064C17">
        <w:rPr>
          <w:rFonts w:ascii="Arial" w:hAnsi="Arial" w:cs="Arial"/>
        </w:rPr>
        <w:lastRenderedPageBreak/>
        <w:t xml:space="preserve">Stejně tak musí </w:t>
      </w:r>
      <w:r w:rsidR="005F6351">
        <w:rPr>
          <w:rFonts w:ascii="Arial" w:hAnsi="Arial" w:cs="Arial"/>
        </w:rPr>
        <w:t>příspěvková</w:t>
      </w:r>
      <w:r w:rsidRPr="00064C17">
        <w:rPr>
          <w:rFonts w:ascii="Arial" w:hAnsi="Arial" w:cs="Arial"/>
        </w:rPr>
        <w:t xml:space="preserve"> organizace informovat společnost PPG v případě, že některý ze zaměstnanců společnosti PPG má vlastnický podíl nebo finanční podíl v dané </w:t>
      </w:r>
      <w:r w:rsidR="005F6351">
        <w:rPr>
          <w:rFonts w:ascii="Arial" w:hAnsi="Arial" w:cs="Arial"/>
        </w:rPr>
        <w:t>příspěvkové</w:t>
      </w:r>
      <w:r w:rsidRPr="00064C17">
        <w:rPr>
          <w:rFonts w:ascii="Arial" w:hAnsi="Arial" w:cs="Arial"/>
        </w:rPr>
        <w:t xml:space="preserve"> organizaci.</w:t>
      </w:r>
    </w:p>
    <w:p w14:paraId="116AA940" w14:textId="77777777" w:rsidR="004C70C2" w:rsidRPr="00064C17" w:rsidRDefault="004C70C2" w:rsidP="004C70C2">
      <w:pPr>
        <w:autoSpaceDE w:val="0"/>
        <w:autoSpaceDN w:val="0"/>
        <w:adjustRightInd w:val="0"/>
        <w:jc w:val="both"/>
        <w:rPr>
          <w:rFonts w:ascii="Arial" w:hAnsi="Arial" w:cs="Arial"/>
          <w:highlight w:val="yellow"/>
        </w:rPr>
      </w:pPr>
    </w:p>
    <w:p w14:paraId="43EBAEAD" w14:textId="77777777" w:rsidR="004C70C2" w:rsidRPr="00064C17" w:rsidRDefault="004C70C2" w:rsidP="004C70C2">
      <w:pPr>
        <w:autoSpaceDE w:val="0"/>
        <w:autoSpaceDN w:val="0"/>
        <w:adjustRightInd w:val="0"/>
        <w:jc w:val="center"/>
        <w:rPr>
          <w:rFonts w:ascii="Arial" w:hAnsi="Arial" w:cs="Arial"/>
          <w:b/>
          <w:bCs/>
          <w:color w:val="000000"/>
          <w:u w:val="single"/>
        </w:rPr>
      </w:pPr>
      <w:r w:rsidRPr="00064C17">
        <w:rPr>
          <w:rFonts w:ascii="Arial" w:hAnsi="Arial" w:cs="Arial"/>
          <w:b/>
          <w:color w:val="000000"/>
          <w:u w:val="single"/>
        </w:rPr>
        <w:t>Postupy pro zajištění shody</w:t>
      </w:r>
    </w:p>
    <w:p w14:paraId="4399060E" w14:textId="77777777" w:rsidR="004C70C2" w:rsidRPr="00064C17" w:rsidRDefault="004C70C2" w:rsidP="004C70C2">
      <w:pPr>
        <w:autoSpaceDE w:val="0"/>
        <w:autoSpaceDN w:val="0"/>
        <w:adjustRightInd w:val="0"/>
        <w:rPr>
          <w:rFonts w:ascii="Arial" w:hAnsi="Arial" w:cs="Arial"/>
          <w:b/>
          <w:bCs/>
          <w:color w:val="000000"/>
          <w:highlight w:val="yellow"/>
        </w:rPr>
      </w:pPr>
    </w:p>
    <w:p w14:paraId="608A0D71" w14:textId="77777777" w:rsidR="004C70C2" w:rsidRPr="00064C17" w:rsidRDefault="004C70C2" w:rsidP="004C70C2">
      <w:pPr>
        <w:autoSpaceDE w:val="0"/>
        <w:autoSpaceDN w:val="0"/>
        <w:adjustRightInd w:val="0"/>
        <w:jc w:val="both"/>
        <w:rPr>
          <w:rFonts w:ascii="Arial" w:hAnsi="Arial" w:cs="Arial"/>
          <w:color w:val="000000"/>
        </w:rPr>
      </w:pPr>
      <w:r w:rsidRPr="00064C17">
        <w:rPr>
          <w:rFonts w:ascii="Arial" w:hAnsi="Arial" w:cs="Arial"/>
          <w:color w:val="000000"/>
        </w:rPr>
        <w:t xml:space="preserve">Pokud zaměstnanec společnosti PPG navrhne provozování podnikání nebo poskytnutí daru způsobem, který není konzistentní s příslušnými zákony, právními a etickými normami, těmito pokyny pro dodržování předpisů nebo v případě, že zaměstnance podezříváte z možného podvodu, okamžitě takovou událost nahlaste řediteli pro dodržování předpisů společnosti PPG (Chief Compliance Officer), a to telefonicky na čísle 412-434-4000 nebo e-mailem na adrese </w:t>
      </w:r>
      <w:r w:rsidRPr="00064C17">
        <w:rPr>
          <w:rFonts w:ascii="Arial" w:hAnsi="Arial" w:cs="Arial"/>
        </w:rPr>
        <w:t>chiefcomplianceofficer@ppg.com</w:t>
      </w:r>
      <w:r w:rsidRPr="00064C17">
        <w:rPr>
          <w:rFonts w:ascii="Arial" w:hAnsi="Arial" w:cs="Arial"/>
          <w:color w:val="000000"/>
        </w:rPr>
        <w:t xml:space="preserve">.  </w:t>
      </w:r>
    </w:p>
    <w:p w14:paraId="2B329765" w14:textId="77777777" w:rsidR="004C70C2" w:rsidRPr="00064C17" w:rsidRDefault="004C70C2" w:rsidP="004C70C2">
      <w:pPr>
        <w:autoSpaceDE w:val="0"/>
        <w:autoSpaceDN w:val="0"/>
        <w:adjustRightInd w:val="0"/>
        <w:jc w:val="both"/>
        <w:rPr>
          <w:rFonts w:ascii="Arial" w:hAnsi="Arial" w:cs="Arial"/>
          <w:color w:val="000000"/>
        </w:rPr>
      </w:pPr>
    </w:p>
    <w:p w14:paraId="4EE6D462" w14:textId="05627C1A" w:rsidR="004C70C2" w:rsidRPr="00064C17" w:rsidRDefault="004C70C2" w:rsidP="004C70C2">
      <w:pPr>
        <w:autoSpaceDE w:val="0"/>
        <w:autoSpaceDN w:val="0"/>
        <w:adjustRightInd w:val="0"/>
        <w:jc w:val="both"/>
        <w:rPr>
          <w:rFonts w:ascii="Arial" w:hAnsi="Arial" w:cs="Arial"/>
        </w:rPr>
      </w:pPr>
      <w:r w:rsidRPr="00064C17">
        <w:rPr>
          <w:rFonts w:ascii="Arial" w:hAnsi="Arial" w:cs="Arial"/>
          <w:color w:val="000000"/>
        </w:rPr>
        <w:t xml:space="preserve">Jakoukoliv událost můžete také nahlásit na Lince pomoci společnosti PPG vaší konkrétní země tak, jak je uvedeno v Globálním etickém kodexu společnosti PPG.  Pokud si to budete přát, hlášení událostí prostřednictvím Linky pomoci zůstane anonymní.  Pokud máte jakékoliv dotazy týkající se těchto pokynů pro dodržování předpisů, obraťte se na ředitele pro dodržování předpisů nebo na vaši běžnou kontaktní osobu v rámci společnosti PPG.  </w:t>
      </w:r>
      <w:r w:rsidRPr="00064C17">
        <w:rPr>
          <w:rFonts w:ascii="Arial" w:hAnsi="Arial" w:cs="Arial"/>
        </w:rPr>
        <w:t xml:space="preserve">Vaše spolupráce je pro pokračování úspěchu podnikání společnosti PPG, udržitelnosti programu </w:t>
      </w:r>
      <w:r w:rsidR="005F6351">
        <w:rPr>
          <w:rFonts w:ascii="Arial" w:hAnsi="Arial" w:cs="Arial"/>
        </w:rPr>
        <w:t>charitativníc</w:t>
      </w:r>
      <w:r w:rsidRPr="00064C17">
        <w:rPr>
          <w:rFonts w:ascii="Arial" w:hAnsi="Arial" w:cs="Arial"/>
        </w:rPr>
        <w:t xml:space="preserve">h darů a kultivaci a udržování její pověsti jako dobrého firemního občana nezbytná. </w:t>
      </w:r>
    </w:p>
    <w:p w14:paraId="086E9383" w14:textId="77777777" w:rsidR="004C70C2" w:rsidRPr="00064C17" w:rsidRDefault="004C70C2" w:rsidP="004C70C2">
      <w:pPr>
        <w:autoSpaceDE w:val="0"/>
        <w:autoSpaceDN w:val="0"/>
        <w:adjustRightInd w:val="0"/>
        <w:jc w:val="both"/>
        <w:rPr>
          <w:rFonts w:ascii="Arial" w:hAnsi="Arial" w:cs="Arial"/>
          <w:color w:val="000000"/>
        </w:rPr>
      </w:pPr>
    </w:p>
    <w:p w14:paraId="151DCF40" w14:textId="77777777" w:rsidR="004C70C2" w:rsidRPr="00064C17" w:rsidRDefault="004C70C2" w:rsidP="004C70C2">
      <w:pPr>
        <w:rPr>
          <w:rFonts w:ascii="Arial" w:hAnsi="Arial" w:cs="Arial"/>
        </w:rPr>
      </w:pPr>
    </w:p>
    <w:p w14:paraId="33A488BE" w14:textId="77777777" w:rsidR="004C70C2" w:rsidRPr="00064C17" w:rsidRDefault="004C70C2" w:rsidP="004C70C2">
      <w:pPr>
        <w:jc w:val="center"/>
        <w:rPr>
          <w:rFonts w:ascii="Arial" w:hAnsi="Arial" w:cs="Arial"/>
          <w:b/>
        </w:rPr>
      </w:pPr>
    </w:p>
    <w:p w14:paraId="4A1EA73B" w14:textId="77777777" w:rsidR="009C0019" w:rsidRPr="00064C17" w:rsidRDefault="00D96612" w:rsidP="007A7D8C">
      <w:pPr>
        <w:pStyle w:val="ClarionSchedule"/>
        <w:rPr>
          <w:rFonts w:ascii="Arial" w:hAnsi="Arial" w:cs="Arial"/>
          <w:szCs w:val="22"/>
        </w:rPr>
      </w:pPr>
      <w:bookmarkStart w:id="103" w:name="_Toc121212878"/>
      <w:bookmarkEnd w:id="98"/>
      <w:bookmarkEnd w:id="99"/>
      <w:bookmarkEnd w:id="100"/>
      <w:bookmarkEnd w:id="101"/>
      <w:bookmarkEnd w:id="102"/>
      <w:r w:rsidRPr="00064C17">
        <w:rPr>
          <w:rFonts w:ascii="Arial" w:hAnsi="Arial" w:cs="Arial"/>
        </w:rPr>
        <w:lastRenderedPageBreak/>
        <w:t>Příloha č. 3</w:t>
      </w:r>
      <w:bookmarkEnd w:id="103"/>
    </w:p>
    <w:p w14:paraId="150263D8" w14:textId="5849ED25" w:rsidR="00D96612" w:rsidRPr="00064C17" w:rsidRDefault="00D96612" w:rsidP="00D96612">
      <w:pPr>
        <w:jc w:val="center"/>
        <w:rPr>
          <w:rFonts w:ascii="Arial" w:hAnsi="Arial" w:cs="Arial"/>
          <w:b/>
          <w:bCs/>
        </w:rPr>
      </w:pPr>
      <w:r w:rsidRPr="00064C17">
        <w:rPr>
          <w:rFonts w:ascii="Arial" w:hAnsi="Arial" w:cs="Arial"/>
          <w:b/>
        </w:rPr>
        <w:t xml:space="preserve">Certifikát o dodržování protikorupčních předpisů – </w:t>
      </w:r>
      <w:r w:rsidR="005F6351">
        <w:rPr>
          <w:rFonts w:ascii="Arial" w:hAnsi="Arial" w:cs="Arial"/>
          <w:b/>
        </w:rPr>
        <w:t>příspěvková</w:t>
      </w:r>
      <w:r w:rsidRPr="00064C17">
        <w:rPr>
          <w:rFonts w:ascii="Arial" w:hAnsi="Arial" w:cs="Arial"/>
          <w:b/>
        </w:rPr>
        <w:t xml:space="preserve"> organizace</w:t>
      </w:r>
    </w:p>
    <w:p w14:paraId="17BD0E0B" w14:textId="77777777" w:rsidR="00D96612" w:rsidRPr="00064C17" w:rsidRDefault="00D96612" w:rsidP="00D96612">
      <w:pPr>
        <w:pStyle w:val="Style1"/>
        <w:adjustRightInd/>
        <w:jc w:val="center"/>
        <w:rPr>
          <w:rFonts w:ascii="Arial" w:hAnsi="Arial" w:cs="Arial"/>
          <w:b/>
          <w:bCs/>
          <w:sz w:val="22"/>
          <w:szCs w:val="22"/>
          <w:u w:val="single"/>
        </w:rPr>
      </w:pPr>
    </w:p>
    <w:p w14:paraId="4AD074CB" w14:textId="06A81BDD" w:rsidR="00D96612" w:rsidRPr="00064C17" w:rsidRDefault="00D96612" w:rsidP="00D96612">
      <w:pPr>
        <w:pStyle w:val="Style1"/>
        <w:adjustRightInd/>
        <w:jc w:val="both"/>
        <w:rPr>
          <w:rFonts w:ascii="Arial" w:hAnsi="Arial" w:cs="Arial"/>
          <w:sz w:val="22"/>
          <w:szCs w:val="22"/>
        </w:rPr>
      </w:pPr>
      <w:r w:rsidRPr="003C0601">
        <w:rPr>
          <w:rFonts w:ascii="Arial" w:hAnsi="Arial" w:cs="Arial"/>
          <w:sz w:val="22"/>
        </w:rPr>
        <w:t>V souvislosti s </w:t>
      </w:r>
      <w:r w:rsidR="005F6351" w:rsidRPr="003C0601">
        <w:rPr>
          <w:rFonts w:ascii="Arial" w:hAnsi="Arial" w:cs="Arial"/>
          <w:sz w:val="22"/>
        </w:rPr>
        <w:t>charitativní</w:t>
      </w:r>
      <w:r w:rsidRPr="003C0601">
        <w:rPr>
          <w:rFonts w:ascii="Arial" w:hAnsi="Arial" w:cs="Arial"/>
          <w:sz w:val="22"/>
        </w:rPr>
        <w:t xml:space="preserve">mi dary poskytovanými společností </w:t>
      </w:r>
      <w:r w:rsidRPr="003C0601">
        <w:rPr>
          <w:rFonts w:ascii="Arial" w:hAnsi="Arial" w:cs="Arial"/>
          <w:color w:val="000000"/>
          <w:sz w:val="22"/>
        </w:rPr>
        <w:t>PPG Industries, Inc. nebo jejími přidruženými společnostmi</w:t>
      </w:r>
      <w:r w:rsidRPr="003C0601">
        <w:rPr>
          <w:rFonts w:ascii="Arial" w:hAnsi="Arial" w:cs="Arial"/>
          <w:b/>
          <w:color w:val="000000"/>
          <w:sz w:val="22"/>
        </w:rPr>
        <w:t xml:space="preserve"> </w:t>
      </w:r>
      <w:r w:rsidRPr="003C0601">
        <w:rPr>
          <w:rFonts w:ascii="Arial" w:hAnsi="Arial" w:cs="Arial"/>
          <w:color w:val="000000"/>
          <w:sz w:val="22"/>
        </w:rPr>
        <w:t xml:space="preserve">(dále jen </w:t>
      </w:r>
      <w:r w:rsidRPr="003C0601">
        <w:rPr>
          <w:rFonts w:ascii="Arial" w:hAnsi="Arial" w:cs="Arial"/>
          <w:b/>
          <w:color w:val="000000"/>
          <w:sz w:val="22"/>
        </w:rPr>
        <w:t>„PPG“</w:t>
      </w:r>
      <w:r w:rsidRPr="003C0601">
        <w:rPr>
          <w:rFonts w:ascii="Arial" w:hAnsi="Arial" w:cs="Arial"/>
          <w:sz w:val="22"/>
        </w:rPr>
        <w:t>),</w:t>
      </w:r>
      <w:r w:rsidRPr="003C0601">
        <w:rPr>
          <w:rFonts w:ascii="Arial" w:hAnsi="Arial" w:cs="Arial"/>
          <w:b/>
          <w:sz w:val="22"/>
        </w:rPr>
        <w:t xml:space="preserve"> </w:t>
      </w:r>
      <w:r w:rsidRPr="003C0601">
        <w:rPr>
          <w:rFonts w:ascii="Arial" w:hAnsi="Arial" w:cs="Arial"/>
          <w:sz w:val="22"/>
        </w:rPr>
        <w:t>já, níže podepsaný,</w:t>
      </w:r>
      <w:r w:rsidR="00584947" w:rsidRPr="003C0601">
        <w:rPr>
          <w:rFonts w:ascii="Arial" w:hAnsi="Arial" w:cs="Arial"/>
          <w:sz w:val="22"/>
        </w:rPr>
        <w:t xml:space="preserve"> Ing. Mgr. Libor Bezděk, a já níže podepsaná, Mgr. Magdalena Hříbalová,</w:t>
      </w:r>
      <w:r w:rsidRPr="003C0601">
        <w:rPr>
          <w:rFonts w:ascii="Arial" w:hAnsi="Arial" w:cs="Arial"/>
          <w:sz w:val="22"/>
        </w:rPr>
        <w:t xml:space="preserve"> jménem svým a naší organizace</w:t>
      </w:r>
      <w:r w:rsidR="00987417" w:rsidRPr="003C0601">
        <w:rPr>
          <w:rFonts w:ascii="Arial" w:hAnsi="Arial" w:cs="Arial"/>
          <w:sz w:val="22"/>
        </w:rPr>
        <w:t xml:space="preserve">, </w:t>
      </w:r>
      <w:r w:rsidR="008E56F1" w:rsidRPr="003C0601">
        <w:rPr>
          <w:rFonts w:ascii="Arial" w:hAnsi="Arial" w:cs="Arial"/>
          <w:sz w:val="22"/>
        </w:rPr>
        <w:t>Dům dětí a mládeže hlavního města Prah</w:t>
      </w:r>
      <w:r w:rsidR="002B3A79" w:rsidRPr="003C0601">
        <w:rPr>
          <w:rFonts w:ascii="Arial" w:hAnsi="Arial" w:cs="Arial"/>
          <w:sz w:val="22"/>
        </w:rPr>
        <w:t>y</w:t>
      </w:r>
      <w:r w:rsidR="00987417" w:rsidRPr="003C0601">
        <w:rPr>
          <w:rFonts w:ascii="Arial" w:hAnsi="Arial" w:cs="Arial"/>
          <w:sz w:val="22"/>
        </w:rPr>
        <w:t xml:space="preserve"> </w:t>
      </w:r>
      <w:r w:rsidRPr="003C0601">
        <w:rPr>
          <w:rFonts w:ascii="Arial" w:hAnsi="Arial" w:cs="Arial"/>
          <w:sz w:val="22"/>
        </w:rPr>
        <w:t xml:space="preserve">(dále společně a samostatně jen </w:t>
      </w:r>
      <w:r w:rsidRPr="003C0601">
        <w:rPr>
          <w:rFonts w:ascii="Arial" w:hAnsi="Arial" w:cs="Arial"/>
          <w:b/>
          <w:sz w:val="22"/>
        </w:rPr>
        <w:t>„</w:t>
      </w:r>
      <w:r w:rsidR="005F6351" w:rsidRPr="003C0601">
        <w:rPr>
          <w:rFonts w:ascii="Arial" w:hAnsi="Arial" w:cs="Arial"/>
          <w:b/>
          <w:sz w:val="22"/>
        </w:rPr>
        <w:t>příspěvková</w:t>
      </w:r>
      <w:r w:rsidRPr="003C0601">
        <w:rPr>
          <w:rFonts w:ascii="Arial" w:hAnsi="Arial" w:cs="Arial"/>
          <w:b/>
          <w:sz w:val="22"/>
        </w:rPr>
        <w:t xml:space="preserve"> organizace</w:t>
      </w:r>
      <w:r w:rsidRPr="003C0601">
        <w:rPr>
          <w:rFonts w:ascii="Arial" w:hAnsi="Arial" w:cs="Arial"/>
          <w:sz w:val="22"/>
        </w:rPr>
        <w:t>“),</w:t>
      </w:r>
      <w:r w:rsidRPr="003C0601">
        <w:rPr>
          <w:rFonts w:ascii="Arial" w:hAnsi="Arial" w:cs="Arial"/>
          <w:b/>
          <w:sz w:val="22"/>
        </w:rPr>
        <w:t xml:space="preserve"> </w:t>
      </w:r>
      <w:r w:rsidRPr="003C0601">
        <w:rPr>
          <w:rFonts w:ascii="Arial" w:hAnsi="Arial" w:cs="Arial"/>
          <w:sz w:val="22"/>
        </w:rPr>
        <w:t>tímto prohlašujeme a potvrzujeme následující:</w:t>
      </w:r>
    </w:p>
    <w:p w14:paraId="3A1D5D73" w14:textId="77777777" w:rsidR="00D96612" w:rsidRPr="00064C17" w:rsidRDefault="00D96612" w:rsidP="00D96612">
      <w:pPr>
        <w:pStyle w:val="Style1"/>
        <w:adjustRightInd/>
        <w:ind w:left="720"/>
        <w:rPr>
          <w:rFonts w:ascii="Arial" w:hAnsi="Arial" w:cs="Arial"/>
          <w:b/>
          <w:bCs/>
          <w:sz w:val="22"/>
          <w:szCs w:val="22"/>
        </w:rPr>
      </w:pPr>
    </w:p>
    <w:p w14:paraId="1A3B2F5D" w14:textId="5F3321B4" w:rsidR="00D96612" w:rsidRPr="00064C17" w:rsidRDefault="005F6351" w:rsidP="00D96612">
      <w:pPr>
        <w:pStyle w:val="Style2"/>
        <w:numPr>
          <w:ilvl w:val="0"/>
          <w:numId w:val="20"/>
        </w:numPr>
        <w:spacing w:before="0" w:line="240" w:lineRule="auto"/>
        <w:rPr>
          <w:sz w:val="22"/>
          <w:szCs w:val="22"/>
        </w:rPr>
      </w:pPr>
      <w:r>
        <w:rPr>
          <w:rStyle w:val="CharacterStyle1"/>
          <w:sz w:val="22"/>
        </w:rPr>
        <w:t>Příspěvková</w:t>
      </w:r>
      <w:r w:rsidR="00D96612" w:rsidRPr="00064C17">
        <w:rPr>
          <w:rStyle w:val="CharacterStyle1"/>
          <w:sz w:val="22"/>
        </w:rPr>
        <w:t xml:space="preserve"> organizace si je vědoma, že společnost PPG se řídí různými protikorupčními zákony, včetně amerického Zákona o zahraničních korupčních praktikách (dále jen „FCPA“). </w:t>
      </w:r>
      <w:r>
        <w:rPr>
          <w:rStyle w:val="CharacterStyle1"/>
          <w:sz w:val="22"/>
        </w:rPr>
        <w:t>Příspěvková</w:t>
      </w:r>
      <w:r w:rsidR="00D96612" w:rsidRPr="00064C17">
        <w:rPr>
          <w:rStyle w:val="CharacterStyle1"/>
          <w:sz w:val="22"/>
        </w:rPr>
        <w:t xml:space="preserve"> organizace tímto potvrzuje, že </w:t>
      </w:r>
      <w:r>
        <w:rPr>
          <w:rStyle w:val="CharacterStyle1"/>
          <w:sz w:val="22"/>
        </w:rPr>
        <w:t>příspěvková</w:t>
      </w:r>
      <w:r w:rsidR="00D96612" w:rsidRPr="00064C17">
        <w:rPr>
          <w:rStyle w:val="CharacterStyle1"/>
          <w:sz w:val="22"/>
        </w:rPr>
        <w:t xml:space="preserve"> organizace prostudovala dokument společnosti PPG Pokyny pro dodržování předpisů – </w:t>
      </w:r>
      <w:r>
        <w:rPr>
          <w:rStyle w:val="CharacterStyle1"/>
          <w:sz w:val="22"/>
        </w:rPr>
        <w:t>příspěvková</w:t>
      </w:r>
      <w:r w:rsidR="00D96612" w:rsidRPr="00064C17">
        <w:rPr>
          <w:rStyle w:val="CharacterStyle1"/>
          <w:sz w:val="22"/>
        </w:rPr>
        <w:t xml:space="preserve"> organizace</w:t>
      </w:r>
      <w:r w:rsidR="00D96612" w:rsidRPr="00064C17">
        <w:rPr>
          <w:sz w:val="22"/>
        </w:rPr>
        <w:t xml:space="preserve">. </w:t>
      </w:r>
    </w:p>
    <w:p w14:paraId="34A33257" w14:textId="77777777" w:rsidR="00064C17" w:rsidRPr="00064C17" w:rsidRDefault="00064C17" w:rsidP="00064C17">
      <w:pPr>
        <w:pStyle w:val="Style2"/>
        <w:spacing w:before="0" w:line="240" w:lineRule="auto"/>
        <w:ind w:firstLine="0"/>
        <w:rPr>
          <w:rStyle w:val="CharacterStyle1"/>
          <w:sz w:val="22"/>
          <w:szCs w:val="22"/>
        </w:rPr>
      </w:pPr>
    </w:p>
    <w:p w14:paraId="6B94BAAE" w14:textId="01442362" w:rsidR="00D96612" w:rsidRPr="00064C17" w:rsidRDefault="00D96612" w:rsidP="00515EA6">
      <w:pPr>
        <w:pStyle w:val="Style2"/>
        <w:numPr>
          <w:ilvl w:val="0"/>
          <w:numId w:val="20"/>
        </w:numPr>
        <w:spacing w:before="0" w:line="240" w:lineRule="auto"/>
        <w:rPr>
          <w:sz w:val="22"/>
          <w:szCs w:val="22"/>
        </w:rPr>
      </w:pPr>
      <w:r w:rsidRPr="00064C17">
        <w:rPr>
          <w:rStyle w:val="CharacterStyle1"/>
          <w:sz w:val="22"/>
        </w:rPr>
        <w:t xml:space="preserve">Při výkonu služeb pro společnost PPG </w:t>
      </w:r>
      <w:r w:rsidRPr="00064C17">
        <w:rPr>
          <w:sz w:val="22"/>
        </w:rPr>
        <w:t xml:space="preserve">se </w:t>
      </w:r>
      <w:r w:rsidR="005F6351">
        <w:rPr>
          <w:sz w:val="22"/>
        </w:rPr>
        <w:t>příspěvková</w:t>
      </w:r>
      <w:r w:rsidRPr="00064C17">
        <w:rPr>
          <w:sz w:val="22"/>
        </w:rPr>
        <w:t xml:space="preserve"> organizace nedopustí žádného porušování protikorupčních předpisů a nezpůsobí, aby společnost PPG porušila jakékoliv protikorupční předpisy nebo jakékoliv jiné platné zákony nebo předpisy.</w:t>
      </w:r>
    </w:p>
    <w:p w14:paraId="3E4B7EBE" w14:textId="77777777" w:rsidR="00D96612" w:rsidRPr="00064C17" w:rsidRDefault="00D96612" w:rsidP="00D96612">
      <w:pPr>
        <w:pStyle w:val="Style2"/>
        <w:spacing w:before="0" w:line="240" w:lineRule="auto"/>
        <w:ind w:left="0" w:firstLine="0"/>
        <w:rPr>
          <w:rStyle w:val="CharacterStyle1"/>
          <w:sz w:val="22"/>
          <w:szCs w:val="22"/>
        </w:rPr>
      </w:pPr>
    </w:p>
    <w:p w14:paraId="714A1D0E" w14:textId="6DB506D1"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ať již přímo nebo nepřímo prostřednictvím třetích stran, nebude úplatně přijímat, platit, slibovat nebo nabízet, že zaplatí nebo přijme, nebo schvalovat platbu nebo přijetí jakýchkoliv peněz, ani slibovat nebo nabízet poskytnutí, ani schvalovat poskytnutí jakékoliv cennosti, komukoliv, a to včetně veřejných činitelů nebo subjektů (jak je uvedeno níže), jakémukoliv jednotlivci, jakémukoliv obchodnímu nebo soukromému podniku nebo organizaci, za účelem získání nebo udržení obchodu pro PPG nebo spolu s PPG, nebo předání obchodu komukoliv, a to mimo jiné, společnosti PPG, a ani tak v minulosti nečinila. </w:t>
      </w:r>
    </w:p>
    <w:p w14:paraId="4349A0B7" w14:textId="77777777" w:rsidR="00D96612" w:rsidRPr="00064C17" w:rsidRDefault="00D96612" w:rsidP="00D96612">
      <w:pPr>
        <w:pStyle w:val="Style2"/>
        <w:spacing w:before="0" w:line="240" w:lineRule="auto"/>
        <w:ind w:left="0" w:firstLine="0"/>
        <w:rPr>
          <w:rStyle w:val="CharacterStyle1"/>
          <w:sz w:val="22"/>
          <w:szCs w:val="22"/>
        </w:rPr>
      </w:pPr>
      <w:r w:rsidRPr="00064C17">
        <w:rPr>
          <w:sz w:val="22"/>
        </w:rPr>
        <w:t> </w:t>
      </w:r>
    </w:p>
    <w:p w14:paraId="7AA7656B" w14:textId="4E17342B"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si je vědoma, že pojem „veřejný činitel nebo subjekt“ zahrnuje (i) jakéhokoli úředníka, zaměstnance, agenta, zástupce, oddělení, agenturu, úředníka, nástroj nebo organizační složku jakékoli vlády, armády, státního nebo přidruženého subjektu nebo mezinárodní organizace a (ii) jakéhokoli kandidáta na politickou funkci, jakoukoli politickou stranu nebo jakéhokoli činitele politické strany.</w:t>
      </w:r>
    </w:p>
    <w:p w14:paraId="02EAAB04" w14:textId="77777777" w:rsidR="00D96612" w:rsidRPr="00064C17" w:rsidRDefault="00D96612" w:rsidP="00D96612">
      <w:pPr>
        <w:pStyle w:val="Style2"/>
        <w:spacing w:before="0" w:line="240" w:lineRule="auto"/>
        <w:ind w:left="0" w:firstLine="0"/>
        <w:rPr>
          <w:rStyle w:val="CharacterStyle1"/>
          <w:sz w:val="22"/>
          <w:szCs w:val="22"/>
        </w:rPr>
      </w:pPr>
    </w:p>
    <w:p w14:paraId="7FAF76B7" w14:textId="0CD8A84B"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musí zajistit, že žádná část jakéhokoliv daru, platby, náhrady, odškodnění nebo zaplacených poplatků, ať již přímo nebo nepřímo, společností PPG nebo jejími pověřenými zástupci, nebude použita přímo nebo nepřímo jako nezákonná platba, odměna, finanční výhoda, úplatek, nezákonná provize nebo jiná nezákonná výhoda vůči veřejnému činiteli nebo subjektu nebo jakékoliv jiné osobě.</w:t>
      </w:r>
    </w:p>
    <w:p w14:paraId="096A4884" w14:textId="77777777" w:rsidR="00D96612" w:rsidRPr="00064C17" w:rsidRDefault="00D96612" w:rsidP="00D96612">
      <w:pPr>
        <w:pStyle w:val="Odstavecseseznamem"/>
        <w:rPr>
          <w:rStyle w:val="CharacterStyle1"/>
          <w:sz w:val="22"/>
          <w:szCs w:val="22"/>
        </w:rPr>
      </w:pPr>
    </w:p>
    <w:p w14:paraId="4D6CA813" w14:textId="37008361" w:rsidR="00D96612" w:rsidRPr="00064C17" w:rsidRDefault="005F6351" w:rsidP="00515EA6">
      <w:pPr>
        <w:pStyle w:val="Style2"/>
        <w:numPr>
          <w:ilvl w:val="0"/>
          <w:numId w:val="20"/>
        </w:numPr>
        <w:spacing w:before="0" w:line="240" w:lineRule="auto"/>
        <w:rPr>
          <w:rStyle w:val="CharacterStyle1"/>
          <w:sz w:val="22"/>
          <w:szCs w:val="22"/>
        </w:rPr>
      </w:pPr>
      <w:r>
        <w:rPr>
          <w:rStyle w:val="CharacterStyle1"/>
          <w:sz w:val="22"/>
        </w:rPr>
        <w:t>Příspěvková</w:t>
      </w:r>
      <w:r w:rsidR="00D96612" w:rsidRPr="00064C17">
        <w:rPr>
          <w:rStyle w:val="CharacterStyle1"/>
          <w:sz w:val="22"/>
        </w:rPr>
        <w:t xml:space="preserve"> organizace nesmí sdílet ani jinak poskytovat, ať již přímo nebo nepřímo, žádnou z částí platby, daru, náhrady nebo poplatků, které </w:t>
      </w:r>
      <w:r>
        <w:rPr>
          <w:rStyle w:val="CharacterStyle1"/>
          <w:sz w:val="22"/>
        </w:rPr>
        <w:t>příspěvková</w:t>
      </w:r>
      <w:r w:rsidR="00D96612" w:rsidRPr="00064C17">
        <w:rPr>
          <w:rStyle w:val="CharacterStyle1"/>
          <w:sz w:val="22"/>
        </w:rPr>
        <w:t xml:space="preserve"> organizace obdržela od společnosti PPG, žádnému zaměstnanci společnosti PPG, a ani tak v minulosti nečinila.  </w:t>
      </w:r>
      <w:r>
        <w:rPr>
          <w:rStyle w:val="CharacterStyle1"/>
          <w:sz w:val="22"/>
        </w:rPr>
        <w:t>Příspěvková</w:t>
      </w:r>
      <w:r w:rsidR="00D96612" w:rsidRPr="00064C17">
        <w:rPr>
          <w:rStyle w:val="CharacterStyle1"/>
          <w:sz w:val="22"/>
        </w:rPr>
        <w:t xml:space="preserve"> organizace nesmí poskytovat náhrady za jakékoli pohoštění, zábavu, dary nebo jiné výdaje žádnému zaměstnanci společnosti, a ani tak v minulosti nečinila.</w:t>
      </w:r>
    </w:p>
    <w:p w14:paraId="5C78BC9D" w14:textId="77777777" w:rsidR="00D96612" w:rsidRPr="00064C17" w:rsidRDefault="00D96612" w:rsidP="00D96612">
      <w:pPr>
        <w:pStyle w:val="Style2"/>
        <w:spacing w:before="0" w:line="240" w:lineRule="auto"/>
        <w:rPr>
          <w:rStyle w:val="CharacterStyle1"/>
          <w:sz w:val="22"/>
          <w:szCs w:val="22"/>
        </w:rPr>
      </w:pPr>
    </w:p>
    <w:p w14:paraId="1EE8B977" w14:textId="5920A103" w:rsidR="00D96612" w:rsidRPr="00064C17" w:rsidRDefault="00D96612" w:rsidP="00515EA6">
      <w:pPr>
        <w:pStyle w:val="Style2"/>
        <w:numPr>
          <w:ilvl w:val="0"/>
          <w:numId w:val="20"/>
        </w:numPr>
        <w:spacing w:before="0" w:line="240" w:lineRule="auto"/>
        <w:rPr>
          <w:sz w:val="22"/>
          <w:szCs w:val="22"/>
        </w:rPr>
      </w:pPr>
      <w:r w:rsidRPr="00064C17">
        <w:rPr>
          <w:sz w:val="22"/>
        </w:rPr>
        <w:t xml:space="preserve">Žádný veřejný činitel nebo subjekt nemá přímý nebo nepřímý podíl na příjmech nebo ziscích z činností </w:t>
      </w:r>
      <w:r w:rsidR="005F6351">
        <w:rPr>
          <w:sz w:val="22"/>
        </w:rPr>
        <w:t>příspěvkové</w:t>
      </w:r>
      <w:r w:rsidRPr="00064C17">
        <w:rPr>
          <w:sz w:val="22"/>
        </w:rPr>
        <w:t xml:space="preserve"> organizace, a to kromě zákonných daňových účelů.</w:t>
      </w:r>
    </w:p>
    <w:p w14:paraId="611FC952" w14:textId="77777777" w:rsidR="00D96612" w:rsidRPr="00064C17" w:rsidRDefault="00D96612" w:rsidP="00D96612">
      <w:pPr>
        <w:pStyle w:val="Odstavecseseznamem"/>
        <w:rPr>
          <w:rFonts w:ascii="Arial" w:hAnsi="Arial" w:cs="Arial"/>
        </w:rPr>
      </w:pPr>
    </w:p>
    <w:p w14:paraId="1B7B2662" w14:textId="682217DA" w:rsidR="00D96612" w:rsidRPr="00064C17" w:rsidRDefault="005F6351" w:rsidP="00515EA6">
      <w:pPr>
        <w:pStyle w:val="Style2"/>
        <w:numPr>
          <w:ilvl w:val="0"/>
          <w:numId w:val="20"/>
        </w:numPr>
        <w:spacing w:before="0" w:line="240" w:lineRule="auto"/>
        <w:rPr>
          <w:sz w:val="22"/>
          <w:szCs w:val="22"/>
        </w:rPr>
      </w:pPr>
      <w:r>
        <w:rPr>
          <w:sz w:val="22"/>
        </w:rPr>
        <w:t>Příspěvková</w:t>
      </w:r>
      <w:r w:rsidR="00D96612" w:rsidRPr="00064C17">
        <w:rPr>
          <w:sz w:val="22"/>
        </w:rPr>
        <w:t xml:space="preserve"> organizace vyjadřuje svůj souhlas s tím, že bude společnost PPG </w:t>
      </w:r>
      <w:r w:rsidR="00D96612" w:rsidRPr="00064C17">
        <w:rPr>
          <w:sz w:val="22"/>
        </w:rPr>
        <w:lastRenderedPageBreak/>
        <w:t>neprodleně informovat v případě, že se kdykoliv dozví o jakémkoliv minulém, současném nebo budoucím jednání, které by vedlo ke skutečnému nebo možnému porušení nebo konfliktu s protikorupčními předpisy nebo jakýmikoliv jinými dokumenty uvedenými v tomto certifikátu.</w:t>
      </w:r>
    </w:p>
    <w:p w14:paraId="5E7C3E0A" w14:textId="77777777" w:rsidR="00D96612" w:rsidRPr="00064C17" w:rsidRDefault="00D96612" w:rsidP="00D96612">
      <w:pPr>
        <w:pStyle w:val="Style3"/>
        <w:ind w:left="0" w:firstLine="0"/>
        <w:rPr>
          <w:rStyle w:val="CharacterStyle2"/>
          <w:rFonts w:ascii="Arial" w:hAnsi="Arial" w:cs="Arial"/>
          <w:sz w:val="22"/>
          <w:szCs w:val="22"/>
        </w:rPr>
      </w:pPr>
    </w:p>
    <w:p w14:paraId="5F64E790" w14:textId="77777777" w:rsidR="00D96612" w:rsidRPr="00064C17" w:rsidRDefault="00B62198" w:rsidP="00D96612">
      <w:pPr>
        <w:pStyle w:val="Style1"/>
        <w:adjustRightInd/>
        <w:jc w:val="both"/>
        <w:rPr>
          <w:rFonts w:ascii="Arial" w:hAnsi="Arial" w:cs="Arial"/>
          <w:sz w:val="22"/>
          <w:szCs w:val="22"/>
        </w:rPr>
      </w:pPr>
      <w:r w:rsidRPr="00064C17">
        <w:rPr>
          <w:rFonts w:ascii="Arial" w:hAnsi="Arial" w:cs="Arial"/>
          <w:sz w:val="22"/>
        </w:rPr>
        <w:t>Pod přísahou a trestem křivé přísahy prohlašujeme, že výše uvedená potvrzení jsou pravdivá a správná.</w:t>
      </w:r>
    </w:p>
    <w:p w14:paraId="3D1468AA" w14:textId="77777777" w:rsidR="00D96612" w:rsidRPr="00064C17" w:rsidRDefault="00D96612" w:rsidP="00D96612">
      <w:pPr>
        <w:pStyle w:val="Style1"/>
        <w:adjustRightInd/>
        <w:jc w:val="both"/>
        <w:rPr>
          <w:rFonts w:ascii="Arial" w:hAnsi="Arial" w:cs="Arial"/>
          <w:sz w:val="22"/>
          <w:szCs w:val="22"/>
        </w:rPr>
      </w:pPr>
    </w:p>
    <w:p w14:paraId="53000412" w14:textId="77777777" w:rsidR="00D96612" w:rsidRPr="00064C17" w:rsidRDefault="00D96612" w:rsidP="00D96612">
      <w:pPr>
        <w:pStyle w:val="Style1"/>
        <w:adjustRightInd/>
        <w:rPr>
          <w:rStyle w:val="CharacterStyle3"/>
          <w:rFonts w:ascii="Arial" w:hAnsi="Arial" w:cs="Arial"/>
          <w:sz w:val="22"/>
          <w:szCs w:val="22"/>
        </w:rPr>
      </w:pPr>
    </w:p>
    <w:p w14:paraId="42A8F6DD" w14:textId="77777777" w:rsidR="00D96612" w:rsidRPr="00064C17" w:rsidRDefault="00B62198" w:rsidP="00A91DAD">
      <w:pPr>
        <w:rPr>
          <w:rFonts w:ascii="Arial" w:hAnsi="Arial" w:cs="Arial"/>
          <w:u w:val="single"/>
        </w:rPr>
      </w:pPr>
      <w:r w:rsidRPr="00064C17">
        <w:rPr>
          <w:rFonts w:ascii="Arial" w:hAnsi="Arial" w:cs="Arial"/>
          <w:u w:val="single"/>
        </w:rPr>
        <w:t xml:space="preserve">  </w:t>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p>
    <w:p w14:paraId="6A3DEDEB" w14:textId="220D726E" w:rsidR="00D96612" w:rsidRPr="00064C17" w:rsidRDefault="002023C7" w:rsidP="00A91DAD">
      <w:pPr>
        <w:rPr>
          <w:rFonts w:ascii="Arial" w:hAnsi="Arial" w:cs="Arial"/>
          <w:u w:val="single"/>
        </w:rPr>
      </w:pPr>
      <w:r w:rsidRPr="00064C17">
        <w:rPr>
          <w:rFonts w:ascii="Arial" w:hAnsi="Arial" w:cs="Arial"/>
        </w:rPr>
        <w:t xml:space="preserve">Řádně oprávněný podepisující za </w:t>
      </w:r>
      <w:r w:rsidR="00A778C1">
        <w:rPr>
          <w:rFonts w:ascii="Arial" w:hAnsi="Arial" w:cs="Arial"/>
        </w:rPr>
        <w:t>Dům dětí a mládeže hlavního města Prah</w:t>
      </w:r>
      <w:r w:rsidR="002B3A79">
        <w:rPr>
          <w:rFonts w:ascii="Arial" w:hAnsi="Arial" w:cs="Arial"/>
        </w:rPr>
        <w:t>y</w:t>
      </w:r>
      <w:r w:rsidR="00A778C1">
        <w:rPr>
          <w:rFonts w:ascii="Arial" w:hAnsi="Arial" w:cs="Arial"/>
        </w:rPr>
        <w:t xml:space="preserve"> </w:t>
      </w:r>
      <w:r w:rsidRPr="00064C17">
        <w:rPr>
          <w:rFonts w:ascii="Arial" w:hAnsi="Arial" w:cs="Arial"/>
        </w:rPr>
        <w:t>a jménem</w:t>
      </w:r>
    </w:p>
    <w:p w14:paraId="1649CD08" w14:textId="5D771D16" w:rsidR="00D96612" w:rsidRPr="00064C17" w:rsidRDefault="00DD202F" w:rsidP="00A91DAD">
      <w:pPr>
        <w:rPr>
          <w:rFonts w:ascii="Arial" w:hAnsi="Arial" w:cs="Arial"/>
          <w:u w:val="single"/>
        </w:rPr>
      </w:pPr>
      <w:r w:rsidRPr="00064C17">
        <w:rPr>
          <w:rFonts w:ascii="Arial" w:hAnsi="Arial" w:cs="Arial"/>
        </w:rPr>
        <w:t xml:space="preserve">Jméno: </w:t>
      </w:r>
      <w:r w:rsidR="004F4AC8" w:rsidRPr="00064C17">
        <w:rPr>
          <w:rFonts w:ascii="Arial" w:hAnsi="Arial" w:cs="Arial"/>
        </w:rPr>
        <w:t>Ing.</w:t>
      </w:r>
      <w:r w:rsidR="00A778C1">
        <w:rPr>
          <w:rFonts w:ascii="Arial" w:hAnsi="Arial" w:cs="Arial"/>
        </w:rPr>
        <w:t xml:space="preserve"> Mgr.</w:t>
      </w:r>
      <w:r w:rsidR="004F4AC8" w:rsidRPr="00064C17">
        <w:rPr>
          <w:rFonts w:ascii="Arial" w:hAnsi="Arial" w:cs="Arial"/>
        </w:rPr>
        <w:t xml:space="preserve"> </w:t>
      </w:r>
      <w:r w:rsidR="00A778C1">
        <w:rPr>
          <w:rFonts w:ascii="Arial" w:hAnsi="Arial" w:cs="Arial"/>
        </w:rPr>
        <w:t>Libor Bezděk</w:t>
      </w:r>
    </w:p>
    <w:p w14:paraId="512B609F" w14:textId="1E6242BD" w:rsidR="00975742" w:rsidRPr="00064C17" w:rsidRDefault="00D96612" w:rsidP="00A91DAD">
      <w:pPr>
        <w:rPr>
          <w:rFonts w:ascii="Arial" w:hAnsi="Arial" w:cs="Arial"/>
        </w:rPr>
      </w:pPr>
      <w:r w:rsidRPr="00064C17">
        <w:rPr>
          <w:rFonts w:ascii="Arial" w:hAnsi="Arial" w:cs="Arial"/>
        </w:rPr>
        <w:t xml:space="preserve">Titul: </w:t>
      </w:r>
      <w:r w:rsidR="004F4AC8" w:rsidRPr="00064C17">
        <w:rPr>
          <w:rFonts w:ascii="Arial" w:hAnsi="Arial" w:cs="Arial"/>
        </w:rPr>
        <w:t xml:space="preserve">ředitel </w:t>
      </w:r>
      <w:r w:rsidR="002D39F7">
        <w:rPr>
          <w:rFonts w:ascii="Arial" w:hAnsi="Arial" w:cs="Arial"/>
        </w:rPr>
        <w:t>organizace</w:t>
      </w:r>
    </w:p>
    <w:p w14:paraId="75A45B20" w14:textId="13423CE4" w:rsidR="00D96612" w:rsidRPr="00064C17" w:rsidRDefault="00D96612" w:rsidP="00A91DAD">
      <w:pPr>
        <w:rPr>
          <w:rFonts w:ascii="Arial" w:hAnsi="Arial" w:cs="Arial"/>
        </w:rPr>
      </w:pPr>
      <w:r w:rsidRPr="00064C17">
        <w:rPr>
          <w:rFonts w:ascii="Arial" w:hAnsi="Arial" w:cs="Arial"/>
        </w:rPr>
        <w:t xml:space="preserve">Datum: </w:t>
      </w:r>
    </w:p>
    <w:p w14:paraId="70B75130" w14:textId="77777777" w:rsidR="00C20174" w:rsidRPr="00064C17" w:rsidRDefault="00C20174" w:rsidP="00C20174">
      <w:pPr>
        <w:rPr>
          <w:rFonts w:ascii="Arial" w:hAnsi="Arial" w:cs="Arial"/>
        </w:rPr>
      </w:pPr>
    </w:p>
    <w:p w14:paraId="46526429" w14:textId="77777777" w:rsidR="00C20174" w:rsidRPr="00064C17" w:rsidRDefault="00C20174" w:rsidP="00A91DAD">
      <w:pPr>
        <w:rPr>
          <w:rFonts w:ascii="Arial" w:hAnsi="Arial" w:cs="Arial"/>
          <w:u w:val="single"/>
        </w:rPr>
      </w:pPr>
      <w:r w:rsidRPr="00064C17">
        <w:rPr>
          <w:rFonts w:ascii="Arial" w:hAnsi="Arial" w:cs="Arial"/>
          <w:u w:val="single"/>
        </w:rPr>
        <w:t xml:space="preserve">  </w:t>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r w:rsidRPr="00064C17">
        <w:rPr>
          <w:rFonts w:ascii="Arial" w:hAnsi="Arial" w:cs="Arial"/>
          <w:u w:val="single"/>
        </w:rPr>
        <w:tab/>
      </w:r>
    </w:p>
    <w:p w14:paraId="6BE2A9F6" w14:textId="027E22F3" w:rsidR="00C20174" w:rsidRPr="003C0601" w:rsidRDefault="00C20174" w:rsidP="00A91DAD">
      <w:pPr>
        <w:rPr>
          <w:rFonts w:ascii="Arial" w:hAnsi="Arial" w:cs="Arial"/>
          <w:u w:val="single"/>
        </w:rPr>
      </w:pPr>
      <w:r w:rsidRPr="003C0601">
        <w:rPr>
          <w:rFonts w:ascii="Arial" w:hAnsi="Arial" w:cs="Arial"/>
        </w:rPr>
        <w:t xml:space="preserve">Řádně oprávněný podepisující za </w:t>
      </w:r>
      <w:r w:rsidR="00A778C1" w:rsidRPr="003C0601">
        <w:rPr>
          <w:rFonts w:ascii="Arial" w:hAnsi="Arial" w:cs="Arial"/>
        </w:rPr>
        <w:t>Dům dětí a mládeže hlavního města Prah</w:t>
      </w:r>
      <w:r w:rsidR="002B3A79" w:rsidRPr="003C0601">
        <w:rPr>
          <w:rFonts w:ascii="Arial" w:hAnsi="Arial" w:cs="Arial"/>
        </w:rPr>
        <w:t>y</w:t>
      </w:r>
      <w:r w:rsidR="00987417" w:rsidRPr="003C0601">
        <w:rPr>
          <w:rFonts w:ascii="Arial" w:hAnsi="Arial" w:cs="Arial"/>
        </w:rPr>
        <w:t xml:space="preserve"> </w:t>
      </w:r>
      <w:r w:rsidRPr="003C0601">
        <w:rPr>
          <w:rFonts w:ascii="Arial" w:hAnsi="Arial" w:cs="Arial"/>
        </w:rPr>
        <w:t>a jménem</w:t>
      </w:r>
    </w:p>
    <w:p w14:paraId="719F451D" w14:textId="0D2EBB2F" w:rsidR="00C20174" w:rsidRPr="003C0601" w:rsidRDefault="00C20174" w:rsidP="00A91DAD">
      <w:pPr>
        <w:rPr>
          <w:rFonts w:ascii="Arial" w:hAnsi="Arial" w:cs="Arial"/>
          <w:u w:val="single"/>
        </w:rPr>
      </w:pPr>
      <w:r w:rsidRPr="003C0601">
        <w:rPr>
          <w:rFonts w:ascii="Arial" w:hAnsi="Arial" w:cs="Arial"/>
        </w:rPr>
        <w:t>Jméno:</w:t>
      </w:r>
      <w:r w:rsidR="009D4F1D" w:rsidRPr="003C0601">
        <w:rPr>
          <w:rFonts w:ascii="Arial" w:hAnsi="Arial" w:cs="Arial"/>
        </w:rPr>
        <w:t xml:space="preserve"> Mgr. Magdalena Hříbalová</w:t>
      </w:r>
    </w:p>
    <w:p w14:paraId="062B6865" w14:textId="4478FED0" w:rsidR="00C20174" w:rsidRPr="00064C17" w:rsidRDefault="00C20174" w:rsidP="00A91DAD">
      <w:pPr>
        <w:rPr>
          <w:rFonts w:ascii="Arial" w:hAnsi="Arial" w:cs="Arial"/>
        </w:rPr>
      </w:pPr>
      <w:r w:rsidRPr="003C0601">
        <w:rPr>
          <w:rFonts w:ascii="Arial" w:hAnsi="Arial" w:cs="Arial"/>
        </w:rPr>
        <w:t xml:space="preserve">Titul: </w:t>
      </w:r>
      <w:r w:rsidR="009D4F1D" w:rsidRPr="003C0601">
        <w:rPr>
          <w:rFonts w:ascii="Arial" w:hAnsi="Arial" w:cs="Arial"/>
        </w:rPr>
        <w:t>statutární zástupce</w:t>
      </w:r>
    </w:p>
    <w:p w14:paraId="1A346188" w14:textId="4A508BBC" w:rsidR="00B62198" w:rsidRPr="00064C17" w:rsidRDefault="00C20174" w:rsidP="00C20174">
      <w:pPr>
        <w:rPr>
          <w:rFonts w:ascii="Arial" w:hAnsi="Arial" w:cs="Arial"/>
        </w:rPr>
      </w:pPr>
      <w:r w:rsidRPr="00064C17">
        <w:rPr>
          <w:rFonts w:ascii="Arial" w:hAnsi="Arial" w:cs="Arial"/>
        </w:rPr>
        <w:t>Datum:</w:t>
      </w:r>
    </w:p>
    <w:p w14:paraId="668E6E21" w14:textId="77777777" w:rsidR="00D96612" w:rsidRPr="00064C17" w:rsidRDefault="00D96612" w:rsidP="00D96612">
      <w:pPr>
        <w:rPr>
          <w:rFonts w:ascii="Arial" w:hAnsi="Arial" w:cs="Arial"/>
        </w:rPr>
      </w:pPr>
    </w:p>
    <w:p w14:paraId="0123CC06" w14:textId="77777777" w:rsidR="008C45FE" w:rsidRPr="00064C17" w:rsidRDefault="008C45FE" w:rsidP="007A7D8C">
      <w:pPr>
        <w:pStyle w:val="ClarionSchedule"/>
        <w:rPr>
          <w:rFonts w:ascii="Arial" w:hAnsi="Arial" w:cs="Arial"/>
          <w:szCs w:val="22"/>
        </w:rPr>
      </w:pPr>
      <w:bookmarkStart w:id="104" w:name="_Toc437345163"/>
      <w:bookmarkStart w:id="105" w:name="_Toc121212879"/>
      <w:bookmarkEnd w:id="6"/>
      <w:r w:rsidRPr="00064C17">
        <w:rPr>
          <w:rFonts w:ascii="Arial" w:hAnsi="Arial" w:cs="Arial"/>
        </w:rPr>
        <w:lastRenderedPageBreak/>
        <w:t>Stránka s podpisy</w:t>
      </w:r>
      <w:bookmarkEnd w:id="104"/>
      <w:bookmarkEnd w:id="105"/>
    </w:p>
    <w:p w14:paraId="5556A219" w14:textId="77777777" w:rsidR="009C0019" w:rsidRPr="00064C17" w:rsidRDefault="009C0019" w:rsidP="00B953F0">
      <w:pPr>
        <w:spacing w:after="240" w:line="360" w:lineRule="auto"/>
        <w:jc w:val="both"/>
        <w:rPr>
          <w:rFonts w:ascii="Arial" w:hAnsi="Arial" w:cs="Arial"/>
        </w:rPr>
      </w:pPr>
      <w:r w:rsidRPr="00064C17">
        <w:rPr>
          <w:rFonts w:ascii="Arial" w:hAnsi="Arial" w:cs="Arial"/>
          <w:b/>
        </w:rPr>
        <w:t>NA DŮKAZ</w:t>
      </w:r>
      <w:r w:rsidRPr="00064C17">
        <w:rPr>
          <w:rFonts w:ascii="Arial" w:hAnsi="Arial" w:cs="Arial"/>
        </w:rPr>
        <w:t xml:space="preserve"> výše uvedeného smluvní strany podepsaly tuto smlouvu v den uvedený v hlavičce této smlouvy.</w:t>
      </w:r>
    </w:p>
    <w:p w14:paraId="77958175" w14:textId="77777777" w:rsidR="001A73CE" w:rsidRPr="00064C17" w:rsidRDefault="001A73CE" w:rsidP="00B953F0">
      <w:pPr>
        <w:spacing w:after="240" w:line="360" w:lineRule="auto"/>
        <w:jc w:val="both"/>
        <w:rPr>
          <w:rFonts w:ascii="Arial" w:hAnsi="Arial" w:cs="Arial"/>
        </w:rPr>
      </w:pPr>
    </w:p>
    <w:p w14:paraId="3D944BC8" w14:textId="77777777" w:rsidR="009C0019" w:rsidRPr="00064C17" w:rsidRDefault="009C0019" w:rsidP="00DD202F">
      <w:pPr>
        <w:spacing w:after="240" w:line="360" w:lineRule="auto"/>
        <w:rPr>
          <w:rFonts w:ascii="Arial" w:hAnsi="Arial" w:cs="Arial"/>
        </w:rPr>
      </w:pPr>
    </w:p>
    <w:tbl>
      <w:tblPr>
        <w:tblW w:w="5000" w:type="pct"/>
        <w:tblLook w:val="01E0" w:firstRow="1" w:lastRow="1" w:firstColumn="1" w:lastColumn="1" w:noHBand="0" w:noVBand="0"/>
      </w:tblPr>
      <w:tblGrid>
        <w:gridCol w:w="4513"/>
        <w:gridCol w:w="4514"/>
      </w:tblGrid>
      <w:tr w:rsidR="001A73CE" w:rsidRPr="00064C17" w14:paraId="70C8FF5C" w14:textId="77777777" w:rsidTr="00E96647">
        <w:trPr>
          <w:cantSplit/>
        </w:trPr>
        <w:tc>
          <w:tcPr>
            <w:tcW w:w="4513" w:type="dxa"/>
            <w:shd w:val="clear" w:color="auto" w:fill="auto"/>
          </w:tcPr>
          <w:p w14:paraId="7D2C0F3E" w14:textId="1AA94076" w:rsidR="001A73CE" w:rsidRPr="00064C17" w:rsidRDefault="001A73CE" w:rsidP="00DD202F">
            <w:pPr>
              <w:overflowPunct w:val="0"/>
              <w:autoSpaceDE w:val="0"/>
              <w:autoSpaceDN w:val="0"/>
              <w:adjustRightInd w:val="0"/>
              <w:textAlignment w:val="baseline"/>
              <w:rPr>
                <w:rFonts w:ascii="Arial" w:hAnsi="Arial" w:cs="Arial"/>
              </w:rPr>
            </w:pPr>
            <w:r w:rsidRPr="00064C17">
              <w:rPr>
                <w:rFonts w:ascii="Arial" w:hAnsi="Arial" w:cs="Arial"/>
                <w:b/>
              </w:rPr>
              <w:t xml:space="preserve">PODEPSÁNO </w:t>
            </w:r>
            <w:r w:rsidRPr="00064C17">
              <w:rPr>
                <w:rFonts w:ascii="Arial" w:hAnsi="Arial" w:cs="Arial"/>
              </w:rPr>
              <w:t xml:space="preserve">řádně oprávněným zástupcem za společnost </w:t>
            </w:r>
            <w:r w:rsidRPr="00064C17">
              <w:rPr>
                <w:rFonts w:ascii="Arial" w:hAnsi="Arial" w:cs="Arial"/>
                <w:b/>
              </w:rPr>
              <w:t>PPG</w:t>
            </w:r>
            <w:r w:rsidR="00654D74" w:rsidRPr="00064C17">
              <w:rPr>
                <w:rFonts w:ascii="Arial" w:hAnsi="Arial" w:cs="Arial"/>
                <w:b/>
              </w:rPr>
              <w:t xml:space="preserve"> Deco a. s.</w:t>
            </w:r>
            <w:r w:rsidRPr="00064C17">
              <w:rPr>
                <w:rFonts w:ascii="Arial" w:hAnsi="Arial" w:cs="Arial"/>
                <w:b/>
              </w:rPr>
              <w:t xml:space="preserve"> </w:t>
            </w:r>
            <w:r w:rsidRPr="00064C17">
              <w:rPr>
                <w:rFonts w:ascii="Arial" w:hAnsi="Arial" w:cs="Arial"/>
              </w:rPr>
              <w:t>a jejím jménem</w:t>
            </w:r>
          </w:p>
        </w:tc>
        <w:tc>
          <w:tcPr>
            <w:tcW w:w="4514" w:type="dxa"/>
            <w:shd w:val="clear" w:color="auto" w:fill="auto"/>
          </w:tcPr>
          <w:p w14:paraId="1E51CAB1" w14:textId="77777777" w:rsidR="001A73CE" w:rsidRPr="00064C17" w:rsidRDefault="001A73CE" w:rsidP="00DD202F">
            <w:pPr>
              <w:overflowPunct w:val="0"/>
              <w:autoSpaceDE w:val="0"/>
              <w:autoSpaceDN w:val="0"/>
              <w:adjustRightInd w:val="0"/>
              <w:ind w:left="288"/>
              <w:textAlignment w:val="baseline"/>
              <w:rPr>
                <w:rFonts w:ascii="Arial" w:hAnsi="Arial" w:cs="Arial"/>
              </w:rPr>
            </w:pPr>
          </w:p>
          <w:p w14:paraId="42D9A3DE" w14:textId="77777777" w:rsidR="001A73CE" w:rsidRPr="00064C17" w:rsidRDefault="001A73CE"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1CDF7350" w14:textId="2716465A" w:rsidR="00AA37A2" w:rsidRPr="00064C17" w:rsidRDefault="00AA37A2"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029D8A23" w14:textId="6832201F" w:rsidR="00AA37A2" w:rsidRPr="00064C17" w:rsidRDefault="000C7E33" w:rsidP="00DD202F">
            <w:pPr>
              <w:overflowPunct w:val="0"/>
              <w:autoSpaceDE w:val="0"/>
              <w:autoSpaceDN w:val="0"/>
              <w:adjustRightInd w:val="0"/>
              <w:ind w:left="288"/>
              <w:textAlignment w:val="baseline"/>
              <w:rPr>
                <w:rFonts w:ascii="Arial" w:hAnsi="Arial" w:cs="Arial"/>
              </w:rPr>
            </w:pPr>
            <w:r w:rsidRPr="00064C17">
              <w:rPr>
                <w:rFonts w:ascii="Arial" w:hAnsi="Arial" w:cs="Arial"/>
              </w:rPr>
              <w:t xml:space="preserve">Ing. Jan Šipan, MBA, </w:t>
            </w:r>
            <w:r w:rsidR="00870307">
              <w:rPr>
                <w:rFonts w:ascii="Arial" w:hAnsi="Arial" w:cs="Arial"/>
              </w:rPr>
              <w:t>prokurista</w:t>
            </w:r>
          </w:p>
        </w:tc>
      </w:tr>
      <w:tr w:rsidR="00E96647" w:rsidRPr="00064C17" w14:paraId="7F540CCD" w14:textId="77777777" w:rsidTr="00E96647">
        <w:trPr>
          <w:cantSplit/>
        </w:trPr>
        <w:tc>
          <w:tcPr>
            <w:tcW w:w="4513" w:type="dxa"/>
            <w:shd w:val="clear" w:color="auto" w:fill="auto"/>
          </w:tcPr>
          <w:p w14:paraId="2737F8D6" w14:textId="5FBC4F50" w:rsidR="00E96647" w:rsidRPr="00064C17" w:rsidRDefault="00E96647" w:rsidP="00DD202F">
            <w:pPr>
              <w:overflowPunct w:val="0"/>
              <w:autoSpaceDE w:val="0"/>
              <w:autoSpaceDN w:val="0"/>
              <w:adjustRightInd w:val="0"/>
              <w:textAlignment w:val="baseline"/>
              <w:rPr>
                <w:rFonts w:ascii="Arial" w:hAnsi="Arial" w:cs="Arial"/>
                <w:b/>
                <w:highlight w:val="yellow"/>
              </w:rPr>
            </w:pPr>
            <w:r w:rsidRPr="00064C17">
              <w:rPr>
                <w:rFonts w:ascii="Arial" w:hAnsi="Arial" w:cs="Arial"/>
                <w:b/>
              </w:rPr>
              <w:t xml:space="preserve">PODEPSÁNO </w:t>
            </w:r>
            <w:r w:rsidRPr="00064C17">
              <w:rPr>
                <w:rFonts w:ascii="Arial" w:hAnsi="Arial" w:cs="Arial"/>
              </w:rPr>
              <w:t>řádně oprávněným zástupcem za společnost</w:t>
            </w:r>
            <w:r w:rsidRPr="00064C17">
              <w:rPr>
                <w:rFonts w:ascii="Arial" w:hAnsi="Arial" w:cs="Arial"/>
                <w:b/>
              </w:rPr>
              <w:t xml:space="preserve"> PPG </w:t>
            </w:r>
            <w:r w:rsidR="00654D74" w:rsidRPr="00064C17">
              <w:rPr>
                <w:rFonts w:ascii="Arial" w:hAnsi="Arial" w:cs="Arial"/>
                <w:b/>
              </w:rPr>
              <w:t>Deco a. s.</w:t>
            </w:r>
            <w:r w:rsidRPr="00064C17">
              <w:rPr>
                <w:rFonts w:ascii="Arial" w:hAnsi="Arial" w:cs="Arial"/>
              </w:rPr>
              <w:t xml:space="preserve"> a jejím jménem</w:t>
            </w:r>
          </w:p>
        </w:tc>
        <w:tc>
          <w:tcPr>
            <w:tcW w:w="4514" w:type="dxa"/>
            <w:shd w:val="clear" w:color="auto" w:fill="auto"/>
          </w:tcPr>
          <w:p w14:paraId="2951F07A" w14:textId="77777777" w:rsidR="00E96647" w:rsidRPr="00064C17" w:rsidRDefault="00E96647" w:rsidP="00DD202F">
            <w:pPr>
              <w:overflowPunct w:val="0"/>
              <w:autoSpaceDE w:val="0"/>
              <w:autoSpaceDN w:val="0"/>
              <w:adjustRightInd w:val="0"/>
              <w:ind w:left="288"/>
              <w:textAlignment w:val="baseline"/>
              <w:rPr>
                <w:rFonts w:ascii="Arial" w:hAnsi="Arial" w:cs="Arial"/>
              </w:rPr>
            </w:pPr>
          </w:p>
          <w:p w14:paraId="47833DC7" w14:textId="77777777" w:rsidR="00E96647" w:rsidRPr="00064C17" w:rsidRDefault="00E96647"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10E5E3BF" w14:textId="22BA5111" w:rsidR="00E96647" w:rsidRPr="00064C17" w:rsidRDefault="00E96647"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76A3A73F" w14:textId="78207257" w:rsidR="00E96647" w:rsidRPr="00064C17" w:rsidRDefault="00654D74" w:rsidP="00DD202F">
            <w:pPr>
              <w:overflowPunct w:val="0"/>
              <w:autoSpaceDE w:val="0"/>
              <w:autoSpaceDN w:val="0"/>
              <w:adjustRightInd w:val="0"/>
              <w:ind w:left="288"/>
              <w:textAlignment w:val="baseline"/>
              <w:rPr>
                <w:rFonts w:ascii="Arial" w:hAnsi="Arial" w:cs="Arial"/>
              </w:rPr>
            </w:pPr>
            <w:r w:rsidRPr="00064C17">
              <w:rPr>
                <w:rFonts w:ascii="Arial" w:hAnsi="Arial" w:cs="Arial"/>
              </w:rPr>
              <w:t xml:space="preserve">Ing. Pavel Hodek, </w:t>
            </w:r>
            <w:r w:rsidR="00870307">
              <w:rPr>
                <w:rFonts w:ascii="Arial" w:hAnsi="Arial" w:cs="Arial"/>
              </w:rPr>
              <w:t>prokurista</w:t>
            </w:r>
            <w:r w:rsidRPr="00064C17">
              <w:rPr>
                <w:rFonts w:ascii="Arial" w:hAnsi="Arial" w:cs="Arial"/>
              </w:rPr>
              <w:t xml:space="preserve"> </w:t>
            </w:r>
          </w:p>
        </w:tc>
      </w:tr>
    </w:tbl>
    <w:p w14:paraId="69F9516D" w14:textId="77777777" w:rsidR="001A73CE" w:rsidRPr="00064C17" w:rsidRDefault="001A73CE" w:rsidP="00DD202F">
      <w:pPr>
        <w:spacing w:after="240" w:line="360" w:lineRule="auto"/>
        <w:rPr>
          <w:rFonts w:ascii="Arial" w:hAnsi="Arial" w:cs="Arial"/>
        </w:rPr>
      </w:pPr>
    </w:p>
    <w:tbl>
      <w:tblPr>
        <w:tblW w:w="5000" w:type="pct"/>
        <w:tblLook w:val="01E0" w:firstRow="1" w:lastRow="1" w:firstColumn="1" w:lastColumn="1" w:noHBand="0" w:noVBand="0"/>
      </w:tblPr>
      <w:tblGrid>
        <w:gridCol w:w="4476"/>
        <w:gridCol w:w="4551"/>
      </w:tblGrid>
      <w:tr w:rsidR="001A73CE" w:rsidRPr="00064C17" w14:paraId="66ED37C6" w14:textId="77777777" w:rsidTr="00E96647">
        <w:trPr>
          <w:cantSplit/>
        </w:trPr>
        <w:tc>
          <w:tcPr>
            <w:tcW w:w="4476" w:type="dxa"/>
            <w:shd w:val="clear" w:color="auto" w:fill="auto"/>
          </w:tcPr>
          <w:p w14:paraId="1CB5ADD3" w14:textId="369A8DFF" w:rsidR="001A73CE" w:rsidRPr="00064C17" w:rsidRDefault="001A73CE" w:rsidP="00DD202F">
            <w:pPr>
              <w:overflowPunct w:val="0"/>
              <w:autoSpaceDE w:val="0"/>
              <w:autoSpaceDN w:val="0"/>
              <w:adjustRightInd w:val="0"/>
              <w:textAlignment w:val="baseline"/>
              <w:rPr>
                <w:rFonts w:ascii="Arial" w:hAnsi="Arial" w:cs="Arial"/>
                <w:highlight w:val="yellow"/>
              </w:rPr>
            </w:pPr>
            <w:r w:rsidRPr="00064C17">
              <w:rPr>
                <w:rFonts w:ascii="Arial" w:hAnsi="Arial" w:cs="Arial"/>
                <w:b/>
              </w:rPr>
              <w:t xml:space="preserve">PODEPSÁNO </w:t>
            </w:r>
            <w:r w:rsidRPr="00064C17">
              <w:rPr>
                <w:rFonts w:ascii="Arial" w:hAnsi="Arial" w:cs="Arial"/>
              </w:rPr>
              <w:t xml:space="preserve">řádně oprávněným zástupcem za </w:t>
            </w:r>
            <w:r w:rsidR="00A778C1">
              <w:rPr>
                <w:rFonts w:ascii="Arial" w:hAnsi="Arial" w:cs="Arial"/>
                <w:b/>
                <w:bCs/>
              </w:rPr>
              <w:t>Dům dětí a mládeže hlavního města Prah</w:t>
            </w:r>
            <w:r w:rsidR="002B3A79">
              <w:rPr>
                <w:rFonts w:ascii="Arial" w:hAnsi="Arial" w:cs="Arial"/>
                <w:b/>
                <w:bCs/>
              </w:rPr>
              <w:t>y</w:t>
            </w:r>
            <w:r w:rsidR="00987417" w:rsidRPr="00064C17">
              <w:rPr>
                <w:rFonts w:ascii="Arial" w:hAnsi="Arial" w:cs="Arial"/>
              </w:rPr>
              <w:t xml:space="preserve"> </w:t>
            </w:r>
            <w:r w:rsidRPr="00064C17">
              <w:rPr>
                <w:rFonts w:ascii="Arial" w:hAnsi="Arial" w:cs="Arial"/>
              </w:rPr>
              <w:t>a jejím jménem</w:t>
            </w:r>
          </w:p>
        </w:tc>
        <w:tc>
          <w:tcPr>
            <w:tcW w:w="4551" w:type="dxa"/>
            <w:shd w:val="clear" w:color="auto" w:fill="auto"/>
          </w:tcPr>
          <w:p w14:paraId="00DA285C" w14:textId="77777777" w:rsidR="001A73CE" w:rsidRPr="00064C17" w:rsidRDefault="001A73CE" w:rsidP="00DD202F">
            <w:pPr>
              <w:overflowPunct w:val="0"/>
              <w:autoSpaceDE w:val="0"/>
              <w:autoSpaceDN w:val="0"/>
              <w:adjustRightInd w:val="0"/>
              <w:ind w:left="288"/>
              <w:textAlignment w:val="baseline"/>
              <w:rPr>
                <w:rFonts w:ascii="Arial" w:hAnsi="Arial" w:cs="Arial"/>
                <w:highlight w:val="yellow"/>
              </w:rPr>
            </w:pPr>
          </w:p>
          <w:p w14:paraId="4C4B0772" w14:textId="77777777" w:rsidR="001A73CE" w:rsidRPr="00064C17" w:rsidRDefault="001A73CE" w:rsidP="00DD202F">
            <w:pPr>
              <w:overflowPunct w:val="0"/>
              <w:autoSpaceDE w:val="0"/>
              <w:autoSpaceDN w:val="0"/>
              <w:adjustRightInd w:val="0"/>
              <w:ind w:left="288"/>
              <w:textAlignment w:val="baseline"/>
              <w:rPr>
                <w:rFonts w:ascii="Arial" w:hAnsi="Arial" w:cs="Arial"/>
              </w:rPr>
            </w:pPr>
            <w:r w:rsidRPr="00064C17">
              <w:rPr>
                <w:rFonts w:ascii="Arial" w:hAnsi="Arial" w:cs="Arial"/>
              </w:rPr>
              <w:t>...........................................</w:t>
            </w:r>
          </w:p>
          <w:p w14:paraId="6A4D4F34" w14:textId="4902AF6C" w:rsidR="00AA37A2" w:rsidRPr="00064C17" w:rsidRDefault="00AA37A2" w:rsidP="00DD202F">
            <w:pPr>
              <w:overflowPunct w:val="0"/>
              <w:autoSpaceDE w:val="0"/>
              <w:autoSpaceDN w:val="0"/>
              <w:adjustRightInd w:val="0"/>
              <w:ind w:left="288"/>
              <w:textAlignment w:val="baseline"/>
              <w:rPr>
                <w:rFonts w:ascii="Arial" w:hAnsi="Arial" w:cs="Arial"/>
              </w:rPr>
            </w:pPr>
            <w:r w:rsidRPr="00064C17">
              <w:rPr>
                <w:rFonts w:ascii="Arial" w:hAnsi="Arial" w:cs="Arial"/>
              </w:rPr>
              <w:t>Podpis oprávněné osoby</w:t>
            </w:r>
          </w:p>
          <w:p w14:paraId="7321E809" w14:textId="30601E8D" w:rsidR="00E96647" w:rsidRPr="00064C17" w:rsidRDefault="004F4AC8" w:rsidP="00DD202F">
            <w:pPr>
              <w:overflowPunct w:val="0"/>
              <w:autoSpaceDE w:val="0"/>
              <w:autoSpaceDN w:val="0"/>
              <w:adjustRightInd w:val="0"/>
              <w:ind w:left="288"/>
              <w:textAlignment w:val="baseline"/>
              <w:rPr>
                <w:rFonts w:ascii="Arial" w:hAnsi="Arial" w:cs="Arial"/>
                <w:highlight w:val="yellow"/>
              </w:rPr>
            </w:pPr>
            <w:r w:rsidRPr="00064C17">
              <w:rPr>
                <w:rFonts w:ascii="Arial" w:hAnsi="Arial" w:cs="Arial"/>
              </w:rPr>
              <w:t>Ing.</w:t>
            </w:r>
            <w:r w:rsidR="00A778C1">
              <w:rPr>
                <w:rFonts w:ascii="Arial" w:hAnsi="Arial" w:cs="Arial"/>
              </w:rPr>
              <w:t xml:space="preserve"> Mgr.</w:t>
            </w:r>
            <w:r w:rsidRPr="00064C17">
              <w:rPr>
                <w:rFonts w:ascii="Arial" w:hAnsi="Arial" w:cs="Arial"/>
              </w:rPr>
              <w:t xml:space="preserve"> </w:t>
            </w:r>
            <w:r w:rsidR="00A778C1">
              <w:rPr>
                <w:rFonts w:ascii="Arial" w:hAnsi="Arial" w:cs="Arial"/>
              </w:rPr>
              <w:t>Libor Bezděk</w:t>
            </w:r>
            <w:r w:rsidRPr="00064C17">
              <w:rPr>
                <w:rFonts w:ascii="Arial" w:hAnsi="Arial" w:cs="Arial"/>
              </w:rPr>
              <w:t>, ředitel</w:t>
            </w:r>
          </w:p>
          <w:p w14:paraId="01BDBC4B" w14:textId="1673CA3B" w:rsidR="00E96647" w:rsidRPr="00064C17" w:rsidRDefault="00E96647" w:rsidP="00DD202F">
            <w:pPr>
              <w:overflowPunct w:val="0"/>
              <w:autoSpaceDE w:val="0"/>
              <w:autoSpaceDN w:val="0"/>
              <w:adjustRightInd w:val="0"/>
              <w:ind w:left="288"/>
              <w:textAlignment w:val="baseline"/>
              <w:rPr>
                <w:rFonts w:ascii="Arial" w:hAnsi="Arial" w:cs="Arial"/>
                <w:highlight w:val="yellow"/>
              </w:rPr>
            </w:pPr>
          </w:p>
        </w:tc>
      </w:tr>
    </w:tbl>
    <w:p w14:paraId="35819F6B" w14:textId="77777777" w:rsidR="001A73CE" w:rsidRPr="00064C17" w:rsidRDefault="001A73CE" w:rsidP="00B953F0">
      <w:pPr>
        <w:jc w:val="both"/>
        <w:rPr>
          <w:rFonts w:ascii="Arial" w:hAnsi="Arial" w:cs="Arial"/>
        </w:rPr>
      </w:pPr>
    </w:p>
    <w:tbl>
      <w:tblPr>
        <w:tblW w:w="5000" w:type="pct"/>
        <w:tblLook w:val="01E0" w:firstRow="1" w:lastRow="1" w:firstColumn="1" w:lastColumn="1" w:noHBand="0" w:noVBand="0"/>
      </w:tblPr>
      <w:tblGrid>
        <w:gridCol w:w="4513"/>
        <w:gridCol w:w="4514"/>
      </w:tblGrid>
      <w:tr w:rsidR="00F052C4" w:rsidRPr="00064C17" w14:paraId="6C23CB4C" w14:textId="77777777" w:rsidTr="00E773D0">
        <w:trPr>
          <w:cantSplit/>
        </w:trPr>
        <w:tc>
          <w:tcPr>
            <w:tcW w:w="4621" w:type="dxa"/>
            <w:shd w:val="clear" w:color="auto" w:fill="auto"/>
          </w:tcPr>
          <w:p w14:paraId="48CD9959" w14:textId="630D924D" w:rsidR="00F052C4" w:rsidRPr="00064C17" w:rsidRDefault="00F052C4" w:rsidP="00E773D0">
            <w:pPr>
              <w:overflowPunct w:val="0"/>
              <w:autoSpaceDE w:val="0"/>
              <w:autoSpaceDN w:val="0"/>
              <w:adjustRightInd w:val="0"/>
              <w:jc w:val="both"/>
              <w:textAlignment w:val="baseline"/>
              <w:rPr>
                <w:rFonts w:ascii="Arial" w:hAnsi="Arial" w:cs="Arial"/>
              </w:rPr>
            </w:pPr>
          </w:p>
        </w:tc>
        <w:tc>
          <w:tcPr>
            <w:tcW w:w="4622" w:type="dxa"/>
            <w:shd w:val="clear" w:color="auto" w:fill="auto"/>
          </w:tcPr>
          <w:p w14:paraId="1800A76D" w14:textId="0B44A228" w:rsidR="00F052C4" w:rsidRPr="00064C17" w:rsidRDefault="00F052C4" w:rsidP="00E773D0">
            <w:pPr>
              <w:overflowPunct w:val="0"/>
              <w:autoSpaceDE w:val="0"/>
              <w:autoSpaceDN w:val="0"/>
              <w:adjustRightInd w:val="0"/>
              <w:ind w:left="288"/>
              <w:jc w:val="both"/>
              <w:textAlignment w:val="baseline"/>
              <w:rPr>
                <w:rFonts w:ascii="Arial" w:hAnsi="Arial" w:cs="Arial"/>
              </w:rPr>
            </w:pPr>
          </w:p>
        </w:tc>
      </w:tr>
    </w:tbl>
    <w:p w14:paraId="343B267C" w14:textId="77777777" w:rsidR="00F052C4" w:rsidRPr="00064C17" w:rsidRDefault="00F052C4" w:rsidP="00B953F0">
      <w:pPr>
        <w:jc w:val="both"/>
        <w:rPr>
          <w:rFonts w:ascii="Arial" w:hAnsi="Arial" w:cs="Arial"/>
        </w:rPr>
      </w:pPr>
    </w:p>
    <w:sectPr w:rsidR="00F052C4" w:rsidRPr="00064C17" w:rsidSect="006C249B">
      <w:footerReference w:type="default" r:id="rId19"/>
      <w:pgSz w:w="11907" w:h="16839"/>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35B4" w14:textId="77777777" w:rsidR="002B1D5C" w:rsidRDefault="002B1D5C" w:rsidP="00DF4DA5">
      <w:r>
        <w:separator/>
      </w:r>
    </w:p>
  </w:endnote>
  <w:endnote w:type="continuationSeparator" w:id="0">
    <w:p w14:paraId="147E2D8E" w14:textId="77777777" w:rsidR="002B1D5C" w:rsidRDefault="002B1D5C" w:rsidP="00DF4DA5">
      <w:r>
        <w:continuationSeparator/>
      </w:r>
    </w:p>
  </w:endnote>
  <w:endnote w:type="continuationNotice" w:id="1">
    <w:p w14:paraId="54C854C5" w14:textId="77777777" w:rsidR="002B1D5C" w:rsidRDefault="002B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FF7E" w14:textId="77777777" w:rsidR="005F6351" w:rsidRDefault="005F63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8B02" w14:textId="77777777" w:rsidR="005F6351" w:rsidRDefault="005F63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A58D" w14:textId="77777777" w:rsidR="005F6351" w:rsidRDefault="005F635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9ACA" w14:textId="77777777" w:rsidR="007A7D8C" w:rsidRPr="00F201F3" w:rsidRDefault="007A7D8C" w:rsidP="00DB3853">
    <w:pPr>
      <w:pStyle w:val="Zpat"/>
      <w:pBdr>
        <w:top w:val="single" w:sz="4" w:space="1" w:color="auto"/>
      </w:pBdr>
      <w:jc w:val="right"/>
      <w:rPr>
        <w:szCs w:val="20"/>
      </w:rPr>
    </w:pPr>
  </w:p>
  <w:p w14:paraId="3949254E" w14:textId="1FBF8B03" w:rsidR="007A7D8C" w:rsidRPr="00064C17" w:rsidRDefault="007A7D8C" w:rsidP="00DB3853">
    <w:pPr>
      <w:pStyle w:val="Zpat"/>
      <w:pBdr>
        <w:top w:val="single" w:sz="4" w:space="1" w:color="auto"/>
      </w:pBdr>
      <w:jc w:val="right"/>
      <w:rPr>
        <w:rFonts w:ascii="Arial" w:hAnsi="Arial" w:cs="Arial"/>
        <w:szCs w:val="18"/>
      </w:rPr>
    </w:pPr>
    <w:r w:rsidRPr="00064C17">
      <w:rPr>
        <w:rFonts w:ascii="Arial" w:hAnsi="Arial" w:cs="Arial"/>
      </w:rPr>
      <w:t xml:space="preserve">Strana </w:t>
    </w:r>
    <w:r w:rsidRPr="00064C17">
      <w:rPr>
        <w:rFonts w:ascii="Arial" w:hAnsi="Arial" w:cs="Arial"/>
      </w:rPr>
      <w:fldChar w:fldCharType="begin"/>
    </w:r>
    <w:r w:rsidRPr="00064C17">
      <w:rPr>
        <w:rFonts w:ascii="Arial" w:hAnsi="Arial" w:cs="Arial"/>
      </w:rPr>
      <w:instrText xml:space="preserve"> PAGE  \* MERGEFORMAT </w:instrText>
    </w:r>
    <w:r w:rsidRPr="00064C17">
      <w:rPr>
        <w:rFonts w:ascii="Arial" w:hAnsi="Arial" w:cs="Arial"/>
      </w:rPr>
      <w:fldChar w:fldCharType="separate"/>
    </w:r>
    <w:r w:rsidR="00DD202F" w:rsidRPr="00064C17">
      <w:rPr>
        <w:rFonts w:ascii="Arial" w:hAnsi="Arial" w:cs="Arial"/>
      </w:rPr>
      <w:t>15</w:t>
    </w:r>
    <w:r w:rsidRPr="00064C1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6D99" w14:textId="77777777" w:rsidR="002B1D5C" w:rsidRDefault="002B1D5C" w:rsidP="00DF4DA5">
      <w:r>
        <w:separator/>
      </w:r>
    </w:p>
  </w:footnote>
  <w:footnote w:type="continuationSeparator" w:id="0">
    <w:p w14:paraId="230E4CCF" w14:textId="77777777" w:rsidR="002B1D5C" w:rsidRDefault="002B1D5C" w:rsidP="00DF4DA5">
      <w:r>
        <w:continuationSeparator/>
      </w:r>
    </w:p>
  </w:footnote>
  <w:footnote w:type="continuationNotice" w:id="1">
    <w:p w14:paraId="420FA71A" w14:textId="77777777" w:rsidR="002B1D5C" w:rsidRDefault="002B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F222" w14:textId="77777777" w:rsidR="005F6351" w:rsidRDefault="005F63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74C5" w14:textId="77777777" w:rsidR="005F6351" w:rsidRDefault="005F63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E509" w14:textId="77777777" w:rsidR="005F6351" w:rsidRDefault="005F63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148EE8"/>
    <w:lvl w:ilvl="0">
      <w:start w:val="1"/>
      <w:numFmt w:val="bullet"/>
      <w:pStyle w:val="Seznamsodrkami"/>
      <w:lvlText w:val=""/>
      <w:lvlJc w:val="left"/>
      <w:pPr>
        <w:tabs>
          <w:tab w:val="num" w:pos="4472"/>
        </w:tabs>
        <w:ind w:left="4472" w:hanging="360"/>
      </w:pPr>
      <w:rPr>
        <w:rFonts w:ascii="Symbol" w:hAnsi="Symbol" w:hint="default"/>
      </w:rPr>
    </w:lvl>
  </w:abstractNum>
  <w:abstractNum w:abstractNumId="1" w15:restartNumberingAfterBreak="0">
    <w:nsid w:val="FFFFFFFB"/>
    <w:multiLevelType w:val="multilevel"/>
    <w:tmpl w:val="137A6CD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 w15:restartNumberingAfterBreak="0">
    <w:nsid w:val="02CE3D93"/>
    <w:multiLevelType w:val="singleLevel"/>
    <w:tmpl w:val="B1708874"/>
    <w:lvl w:ilvl="0">
      <w:start w:val="1"/>
      <w:numFmt w:val="decimal"/>
      <w:lvlText w:val="%1."/>
      <w:lvlJc w:val="left"/>
      <w:pPr>
        <w:tabs>
          <w:tab w:val="num" w:pos="720"/>
        </w:tabs>
        <w:ind w:left="720" w:hanging="720"/>
      </w:pPr>
      <w:rPr>
        <w:rFonts w:ascii="Calibri" w:hAnsi="Calibri" w:cs="Arial" w:hint="default"/>
        <w:b w:val="0"/>
        <w:i w:val="0"/>
        <w:snapToGrid/>
        <w:spacing w:val="9"/>
        <w:sz w:val="20"/>
        <w:szCs w:val="20"/>
      </w:rPr>
    </w:lvl>
  </w:abstractNum>
  <w:abstractNum w:abstractNumId="3" w15:restartNumberingAfterBreak="0">
    <w:nsid w:val="095664D4"/>
    <w:multiLevelType w:val="multilevel"/>
    <w:tmpl w:val="B3A20012"/>
    <w:name w:val="WDX-Numbering23"/>
    <w:lvl w:ilvl="0">
      <w:start w:val="1"/>
      <w:numFmt w:val="decimal"/>
      <w:lvlRestart w:val="0"/>
      <w:lvlText w:val="%1."/>
      <w:lvlJc w:val="left"/>
      <w:pPr>
        <w:tabs>
          <w:tab w:val="num" w:pos="0"/>
        </w:tabs>
        <w:ind w:left="720" w:hanging="720"/>
      </w:pPr>
      <w:rPr>
        <w:rFonts w:ascii="MS Reference Sans Serif" w:hAnsi="MS Reference Sans Serif" w:cs="Times New Roman" w:hint="default"/>
        <w:b w:val="0"/>
        <w:i w:val="0"/>
        <w:color w:val="auto"/>
        <w:spacing w:val="0"/>
        <w:sz w:val="20"/>
        <w:u w:val="none"/>
      </w:rPr>
    </w:lvl>
    <w:lvl w:ilvl="1">
      <w:start w:val="1"/>
      <w:numFmt w:val="decimal"/>
      <w:lvlText w:val="%1.%2"/>
      <w:lvlJc w:val="left"/>
      <w:pPr>
        <w:tabs>
          <w:tab w:val="num" w:pos="0"/>
        </w:tabs>
        <w:ind w:left="720" w:hanging="720"/>
      </w:pPr>
      <w:rPr>
        <w:rFonts w:ascii="MS Reference Sans Serif" w:hAnsi="MS Reference Sans Serif" w:cs="Times New Roman" w:hint="default"/>
        <w:color w:val="auto"/>
        <w:spacing w:val="0"/>
        <w:sz w:val="20"/>
        <w:u w:val="none"/>
      </w:rPr>
    </w:lvl>
    <w:lvl w:ilvl="2">
      <w:start w:val="1"/>
      <w:numFmt w:val="decimal"/>
      <w:lvlText w:val="%1.%2.%3"/>
      <w:lvlJc w:val="left"/>
      <w:pPr>
        <w:tabs>
          <w:tab w:val="num" w:pos="1584"/>
        </w:tabs>
        <w:ind w:left="1584" w:hanging="864"/>
      </w:pPr>
      <w:rPr>
        <w:rFonts w:ascii="MS Reference Sans Serif" w:hAnsi="MS Reference Sans Serif" w:cs="Times New Roman" w:hint="default"/>
        <w:color w:val="auto"/>
        <w:spacing w:val="0"/>
        <w:sz w:val="20"/>
        <w:u w:val="none"/>
      </w:rPr>
    </w:lvl>
    <w:lvl w:ilvl="3">
      <w:start w:val="1"/>
      <w:numFmt w:val="decimal"/>
      <w:lvlText w:val="%1.%2.%3.%4"/>
      <w:lvlJc w:val="left"/>
      <w:pPr>
        <w:tabs>
          <w:tab w:val="num" w:pos="2592"/>
        </w:tabs>
        <w:ind w:left="2592" w:hanging="1008"/>
      </w:pPr>
      <w:rPr>
        <w:rFonts w:ascii="MS Reference Sans Serif" w:hAnsi="MS Reference Sans Serif" w:cs="Times New Roman" w:hint="default"/>
        <w:color w:val="auto"/>
        <w:spacing w:val="0"/>
        <w:sz w:val="20"/>
        <w:u w:val="none"/>
      </w:rPr>
    </w:lvl>
    <w:lvl w:ilvl="4">
      <w:start w:val="1"/>
      <w:numFmt w:val="decimal"/>
      <w:lvlText w:val="%1.%2.%3.%4.%5"/>
      <w:lvlJc w:val="left"/>
      <w:pPr>
        <w:tabs>
          <w:tab w:val="num" w:pos="3888"/>
        </w:tabs>
        <w:ind w:left="3888" w:hanging="1296"/>
      </w:pPr>
      <w:rPr>
        <w:rFonts w:ascii="MS Reference Sans Serif" w:hAnsi="MS Reference Sans Serif" w:cs="Times New Roman" w:hint="default"/>
        <w:color w:val="0000FF"/>
        <w:spacing w:val="0"/>
        <w:sz w:val="20"/>
        <w:u w:val="double"/>
      </w:rPr>
    </w:lvl>
    <w:lvl w:ilvl="5">
      <w:start w:val="1"/>
      <w:numFmt w:val="decimal"/>
      <w:lvlText w:val="%1.%2.%3.%4.%5.%6"/>
      <w:lvlJc w:val="left"/>
      <w:pPr>
        <w:tabs>
          <w:tab w:val="num" w:pos="5328"/>
        </w:tabs>
        <w:ind w:left="5328" w:hanging="1440"/>
      </w:pPr>
      <w:rPr>
        <w:rFonts w:ascii="MS Reference Sans Serif" w:hAnsi="MS Reference Sans Serif" w:cs="Times New Roman" w:hint="default"/>
        <w:color w:val="0000FF"/>
        <w:spacing w:val="0"/>
        <w:sz w:val="20"/>
        <w:u w:val="double"/>
      </w:rPr>
    </w:lvl>
    <w:lvl w:ilvl="6">
      <w:start w:val="1"/>
      <w:numFmt w:val="decimal"/>
      <w:lvlText w:val="%1.%2.%3.%4.%5.%6.%7"/>
      <w:lvlJc w:val="left"/>
      <w:pPr>
        <w:tabs>
          <w:tab w:val="num" w:pos="6912"/>
        </w:tabs>
        <w:ind w:left="6912" w:hanging="1584"/>
      </w:pPr>
      <w:rPr>
        <w:rFonts w:ascii="MS Reference Sans Serif" w:hAnsi="MS Reference Sans Serif" w:cs="Times New Roman" w:hint="default"/>
        <w:color w:val="0000FF"/>
        <w:spacing w:val="0"/>
        <w:sz w:val="20"/>
        <w:u w:val="double"/>
      </w:rPr>
    </w:lvl>
    <w:lvl w:ilvl="7">
      <w:start w:val="1"/>
      <w:numFmt w:val="decimal"/>
      <w:lvlText w:val="%1.%2.%3.%4.%5.%6.%7.%8"/>
      <w:lvlJc w:val="left"/>
      <w:pPr>
        <w:tabs>
          <w:tab w:val="num" w:pos="8352"/>
        </w:tabs>
        <w:ind w:left="8352" w:hanging="1440"/>
      </w:pPr>
      <w:rPr>
        <w:rFonts w:ascii="MS Reference Sans Serif" w:hAnsi="MS Reference Sans Serif" w:cs="Times New Roman" w:hint="default"/>
        <w:color w:val="0000FF"/>
        <w:spacing w:val="0"/>
        <w:sz w:val="20"/>
        <w:u w:val="double"/>
      </w:rPr>
    </w:lvl>
    <w:lvl w:ilvl="8">
      <w:start w:val="1"/>
      <w:numFmt w:val="decimal"/>
      <w:lvlText w:val="%1.%2.%3.%4.%5.%6.%7.%8.%9"/>
      <w:lvlJc w:val="left"/>
      <w:pPr>
        <w:tabs>
          <w:tab w:val="num" w:pos="9792"/>
        </w:tabs>
        <w:ind w:left="9792" w:hanging="1440"/>
      </w:pPr>
      <w:rPr>
        <w:rFonts w:ascii="MS Reference Sans Serif" w:hAnsi="MS Reference Sans Serif" w:cs="Times New Roman" w:hint="default"/>
        <w:color w:val="0000FF"/>
        <w:spacing w:val="0"/>
        <w:sz w:val="20"/>
        <w:u w:val="double"/>
      </w:rPr>
    </w:lvl>
  </w:abstractNum>
  <w:abstractNum w:abstractNumId="4" w15:restartNumberingAfterBreak="0">
    <w:nsid w:val="0A160ECD"/>
    <w:multiLevelType w:val="multilevel"/>
    <w:tmpl w:val="149609B8"/>
    <w:lvl w:ilvl="0">
      <w:start w:val="1"/>
      <w:numFmt w:val="decimal"/>
      <w:pStyle w:val="StyleSchpartheadBefore0ptLinespacing15lines"/>
      <w:lvlText w:val="Part %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0B51306"/>
    <w:multiLevelType w:val="hybridMultilevel"/>
    <w:tmpl w:val="5D8678EC"/>
    <w:lvl w:ilvl="0" w:tplc="57A245D4">
      <w:start w:val="1"/>
      <w:numFmt w:val="decimal"/>
      <w:pStyle w:val="Schedule-Clarion"/>
      <w:lvlText w:val="Schedule %1 -"/>
      <w:lvlJc w:val="left"/>
      <w:pPr>
        <w:tabs>
          <w:tab w:val="num" w:pos="0"/>
        </w:tabs>
        <w:ind w:left="0" w:firstLine="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A42F63"/>
    <w:multiLevelType w:val="multilevel"/>
    <w:tmpl w:val="6886412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10459"/>
    <w:multiLevelType w:val="multilevel"/>
    <w:tmpl w:val="F7D06C56"/>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start w:val="1"/>
      <w:numFmt w:val="bullet"/>
      <w:lvlText w:val=""/>
      <w:lvlJc w:val="left"/>
      <w:pPr>
        <w:tabs>
          <w:tab w:val="num" w:pos="2662"/>
        </w:tabs>
        <w:ind w:left="2662" w:hanging="360"/>
      </w:pPr>
      <w:rPr>
        <w:rFonts w:ascii="Symbol" w:hAnsi="Symbol" w:hint="default"/>
        <w:sz w:val="20"/>
      </w:rPr>
    </w:lvl>
    <w:lvl w:ilvl="4">
      <w:start w:val="1"/>
      <w:numFmt w:val="bullet"/>
      <w:lvlText w:val=""/>
      <w:lvlJc w:val="left"/>
      <w:pPr>
        <w:tabs>
          <w:tab w:val="num" w:pos="3382"/>
        </w:tabs>
        <w:ind w:left="3382" w:hanging="360"/>
      </w:pPr>
      <w:rPr>
        <w:rFonts w:ascii="Symbol" w:hAnsi="Symbol" w:hint="default"/>
        <w:sz w:val="20"/>
      </w:rPr>
    </w:lvl>
    <w:lvl w:ilvl="5">
      <w:start w:val="1"/>
      <w:numFmt w:val="bullet"/>
      <w:lvlText w:val=""/>
      <w:lvlJc w:val="left"/>
      <w:pPr>
        <w:tabs>
          <w:tab w:val="num" w:pos="4102"/>
        </w:tabs>
        <w:ind w:left="4102" w:hanging="360"/>
      </w:pPr>
      <w:rPr>
        <w:rFonts w:ascii="Symbol" w:hAnsi="Symbol" w:hint="default"/>
        <w:sz w:val="20"/>
      </w:rPr>
    </w:lvl>
    <w:lvl w:ilvl="6">
      <w:start w:val="1"/>
      <w:numFmt w:val="bullet"/>
      <w:lvlText w:val=""/>
      <w:lvlJc w:val="left"/>
      <w:pPr>
        <w:tabs>
          <w:tab w:val="num" w:pos="4822"/>
        </w:tabs>
        <w:ind w:left="4822" w:hanging="360"/>
      </w:pPr>
      <w:rPr>
        <w:rFonts w:ascii="Symbol" w:hAnsi="Symbol" w:hint="default"/>
        <w:sz w:val="20"/>
      </w:rPr>
    </w:lvl>
    <w:lvl w:ilvl="7">
      <w:start w:val="1"/>
      <w:numFmt w:val="bullet"/>
      <w:lvlText w:val=""/>
      <w:lvlJc w:val="left"/>
      <w:pPr>
        <w:tabs>
          <w:tab w:val="num" w:pos="5542"/>
        </w:tabs>
        <w:ind w:left="5542" w:hanging="360"/>
      </w:pPr>
      <w:rPr>
        <w:rFonts w:ascii="Symbol" w:hAnsi="Symbol" w:hint="default"/>
        <w:sz w:val="20"/>
      </w:rPr>
    </w:lvl>
    <w:lvl w:ilvl="8">
      <w:start w:val="1"/>
      <w:numFmt w:val="bullet"/>
      <w:lvlText w:val=""/>
      <w:lvlJc w:val="left"/>
      <w:pPr>
        <w:tabs>
          <w:tab w:val="num" w:pos="6262"/>
        </w:tabs>
        <w:ind w:left="6262" w:hanging="360"/>
      </w:pPr>
      <w:rPr>
        <w:rFonts w:ascii="Symbol" w:hAnsi="Symbol" w:hint="default"/>
        <w:sz w:val="20"/>
      </w:rPr>
    </w:lvl>
  </w:abstractNum>
  <w:abstractNum w:abstractNumId="8" w15:restartNumberingAfterBreak="0">
    <w:nsid w:val="188670B0"/>
    <w:multiLevelType w:val="hybridMultilevel"/>
    <w:tmpl w:val="B574A1A0"/>
    <w:lvl w:ilvl="0" w:tplc="17B026D8">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205B"/>
    <w:multiLevelType w:val="hybridMultilevel"/>
    <w:tmpl w:val="CE10E51E"/>
    <w:name w:val="XtraLexA2"/>
    <w:lvl w:ilvl="0" w:tplc="50DC5F42">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77B64"/>
    <w:multiLevelType w:val="hybridMultilevel"/>
    <w:tmpl w:val="DE4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063A"/>
    <w:multiLevelType w:val="hybridMultilevel"/>
    <w:tmpl w:val="3C3A013A"/>
    <w:lvl w:ilvl="0" w:tplc="8A1013F0">
      <w:start w:val="1"/>
      <w:numFmt w:val="bullet"/>
      <w:lvlText w:val="•"/>
      <w:lvlJc w:val="left"/>
      <w:pPr>
        <w:tabs>
          <w:tab w:val="num" w:pos="720"/>
        </w:tabs>
        <w:ind w:left="720" w:hanging="360"/>
      </w:pPr>
      <w:rPr>
        <w:rFonts w:ascii="Arial" w:hAnsi="Arial" w:hint="default"/>
      </w:rPr>
    </w:lvl>
    <w:lvl w:ilvl="1" w:tplc="64BAC2F0" w:tentative="1">
      <w:start w:val="1"/>
      <w:numFmt w:val="bullet"/>
      <w:lvlText w:val="•"/>
      <w:lvlJc w:val="left"/>
      <w:pPr>
        <w:tabs>
          <w:tab w:val="num" w:pos="1440"/>
        </w:tabs>
        <w:ind w:left="1440" w:hanging="360"/>
      </w:pPr>
      <w:rPr>
        <w:rFonts w:ascii="Arial" w:hAnsi="Arial" w:hint="default"/>
      </w:rPr>
    </w:lvl>
    <w:lvl w:ilvl="2" w:tplc="1AE62C4A" w:tentative="1">
      <w:start w:val="1"/>
      <w:numFmt w:val="bullet"/>
      <w:lvlText w:val="•"/>
      <w:lvlJc w:val="left"/>
      <w:pPr>
        <w:tabs>
          <w:tab w:val="num" w:pos="2160"/>
        </w:tabs>
        <w:ind w:left="2160" w:hanging="360"/>
      </w:pPr>
      <w:rPr>
        <w:rFonts w:ascii="Arial" w:hAnsi="Arial" w:hint="default"/>
      </w:rPr>
    </w:lvl>
    <w:lvl w:ilvl="3" w:tplc="732CD6A0" w:tentative="1">
      <w:start w:val="1"/>
      <w:numFmt w:val="bullet"/>
      <w:lvlText w:val="•"/>
      <w:lvlJc w:val="left"/>
      <w:pPr>
        <w:tabs>
          <w:tab w:val="num" w:pos="2880"/>
        </w:tabs>
        <w:ind w:left="2880" w:hanging="360"/>
      </w:pPr>
      <w:rPr>
        <w:rFonts w:ascii="Arial" w:hAnsi="Arial" w:hint="default"/>
      </w:rPr>
    </w:lvl>
    <w:lvl w:ilvl="4" w:tplc="3C001DFE" w:tentative="1">
      <w:start w:val="1"/>
      <w:numFmt w:val="bullet"/>
      <w:lvlText w:val="•"/>
      <w:lvlJc w:val="left"/>
      <w:pPr>
        <w:tabs>
          <w:tab w:val="num" w:pos="3600"/>
        </w:tabs>
        <w:ind w:left="3600" w:hanging="360"/>
      </w:pPr>
      <w:rPr>
        <w:rFonts w:ascii="Arial" w:hAnsi="Arial" w:hint="default"/>
      </w:rPr>
    </w:lvl>
    <w:lvl w:ilvl="5" w:tplc="0542F28C" w:tentative="1">
      <w:start w:val="1"/>
      <w:numFmt w:val="bullet"/>
      <w:lvlText w:val="•"/>
      <w:lvlJc w:val="left"/>
      <w:pPr>
        <w:tabs>
          <w:tab w:val="num" w:pos="4320"/>
        </w:tabs>
        <w:ind w:left="4320" w:hanging="360"/>
      </w:pPr>
      <w:rPr>
        <w:rFonts w:ascii="Arial" w:hAnsi="Arial" w:hint="default"/>
      </w:rPr>
    </w:lvl>
    <w:lvl w:ilvl="6" w:tplc="84D45CCC" w:tentative="1">
      <w:start w:val="1"/>
      <w:numFmt w:val="bullet"/>
      <w:lvlText w:val="•"/>
      <w:lvlJc w:val="left"/>
      <w:pPr>
        <w:tabs>
          <w:tab w:val="num" w:pos="5040"/>
        </w:tabs>
        <w:ind w:left="5040" w:hanging="360"/>
      </w:pPr>
      <w:rPr>
        <w:rFonts w:ascii="Arial" w:hAnsi="Arial" w:hint="default"/>
      </w:rPr>
    </w:lvl>
    <w:lvl w:ilvl="7" w:tplc="8C4A6CBC" w:tentative="1">
      <w:start w:val="1"/>
      <w:numFmt w:val="bullet"/>
      <w:lvlText w:val="•"/>
      <w:lvlJc w:val="left"/>
      <w:pPr>
        <w:tabs>
          <w:tab w:val="num" w:pos="5760"/>
        </w:tabs>
        <w:ind w:left="5760" w:hanging="360"/>
      </w:pPr>
      <w:rPr>
        <w:rFonts w:ascii="Arial" w:hAnsi="Arial" w:hint="default"/>
      </w:rPr>
    </w:lvl>
    <w:lvl w:ilvl="8" w:tplc="05643A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F4324"/>
    <w:multiLevelType w:val="multilevel"/>
    <w:tmpl w:val="FAC03FD4"/>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A4874"/>
    <w:multiLevelType w:val="multilevel"/>
    <w:tmpl w:val="90FCB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040CEC"/>
    <w:multiLevelType w:val="multilevel"/>
    <w:tmpl w:val="F818699C"/>
    <w:name w:val="Schedules"/>
    <w:lvl w:ilvl="0">
      <w:start w:val="1"/>
      <w:numFmt w:val="decimal"/>
      <w:suff w:val="nothing"/>
      <w:lvlText w:val="Schedule %1"/>
      <w:lvlJc w:val="left"/>
      <w:pPr>
        <w:ind w:left="0" w:firstLine="0"/>
      </w:pPr>
      <w:rPr>
        <w:rFonts w:hint="default"/>
        <w:caps w:val="0"/>
        <w:smallCaps w:val="0"/>
        <w:sz w:val="20"/>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caps w:val="0"/>
        <w:smallCaps w:val="0"/>
        <w:sz w:val="20"/>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850"/>
        </w:tabs>
        <w:ind w:left="850" w:hanging="850"/>
      </w:pPr>
      <w:rPr>
        <w:rFonts w:hint="default"/>
        <w:caps w:val="0"/>
      </w:rPr>
    </w:lvl>
    <w:lvl w:ilvl="5">
      <w:start w:val="1"/>
      <w:numFmt w:val="decimal"/>
      <w:lvlText w:val="%4.%5.%6"/>
      <w:lvlJc w:val="left"/>
      <w:pPr>
        <w:tabs>
          <w:tab w:val="num" w:pos="1701"/>
        </w:tabs>
        <w:ind w:left="1701" w:hanging="851"/>
      </w:pPr>
      <w:rPr>
        <w:rFonts w:hint="default"/>
        <w:caps w:val="0"/>
      </w:rPr>
    </w:lvl>
    <w:lvl w:ilvl="6">
      <w:start w:val="1"/>
      <w:numFmt w:val="decimal"/>
      <w:lvlText w:val="%4.%5.%6.%7"/>
      <w:lvlJc w:val="left"/>
      <w:pPr>
        <w:tabs>
          <w:tab w:val="num" w:pos="2835"/>
        </w:tabs>
        <w:ind w:left="2835" w:hanging="1134"/>
      </w:pPr>
      <w:rPr>
        <w:rFonts w:hint="default"/>
        <w:caps w:val="0"/>
      </w:rPr>
    </w:lvl>
    <w:lvl w:ilvl="7">
      <w:start w:val="1"/>
      <w:numFmt w:val="decimal"/>
      <w:lvlText w:val="%4.%5.%6.%7.%8"/>
      <w:lvlJc w:val="left"/>
      <w:pPr>
        <w:tabs>
          <w:tab w:val="num" w:pos="3969"/>
        </w:tabs>
        <w:ind w:left="3969" w:hanging="1134"/>
      </w:pPr>
      <w:rPr>
        <w:rFonts w:hint="default"/>
      </w:rPr>
    </w:lvl>
    <w:lvl w:ilvl="8">
      <w:start w:val="1"/>
      <w:numFmt w:val="lowerLetter"/>
      <w:lvlText w:val="(%9)"/>
      <w:lvlJc w:val="left"/>
      <w:pPr>
        <w:tabs>
          <w:tab w:val="num" w:pos="4536"/>
        </w:tabs>
        <w:ind w:left="4536" w:hanging="567"/>
      </w:pPr>
      <w:rPr>
        <w:rFonts w:hint="default"/>
      </w:rPr>
    </w:lvl>
  </w:abstractNum>
  <w:abstractNum w:abstractNumId="15" w15:restartNumberingAfterBreak="0">
    <w:nsid w:val="40373241"/>
    <w:multiLevelType w:val="multilevel"/>
    <w:tmpl w:val="4A9A72AE"/>
    <w:lvl w:ilvl="0">
      <w:start w:val="1"/>
      <w:numFmt w:val="decimal"/>
      <w:lvlRestart w:val="0"/>
      <w:lvlText w:val="(%1)"/>
      <w:lvlJc w:val="left"/>
      <w:pPr>
        <w:tabs>
          <w:tab w:val="num" w:pos="0"/>
        </w:tabs>
        <w:ind w:left="720" w:hanging="720"/>
      </w:pPr>
      <w:rPr>
        <w:rFonts w:ascii="MS Reference Sans Serif" w:hAnsi="MS Reference Sans Serif" w:hint="default"/>
        <w:i w:val="0"/>
        <w:sz w:val="20"/>
      </w:rPr>
    </w:lvl>
    <w:lvl w:ilvl="1">
      <w:start w:val="1"/>
      <w:numFmt w:val="decimal"/>
      <w:lvlText w:val="%1.%2"/>
      <w:lvlJc w:val="left"/>
      <w:pPr>
        <w:tabs>
          <w:tab w:val="num" w:pos="0"/>
        </w:tabs>
        <w:ind w:left="720" w:hanging="720"/>
      </w:pPr>
      <w:rPr>
        <w:rFonts w:ascii="MS Reference Sans Serif" w:hAnsi="MS Reference Sans Serif" w:hint="default"/>
        <w:sz w:val="20"/>
      </w:rPr>
    </w:lvl>
    <w:lvl w:ilvl="2">
      <w:start w:val="1"/>
      <w:numFmt w:val="decimal"/>
      <w:lvlText w:val="%1.%2.%3"/>
      <w:lvlJc w:val="left"/>
      <w:pPr>
        <w:tabs>
          <w:tab w:val="num" w:pos="1584"/>
        </w:tabs>
        <w:ind w:left="1584" w:hanging="864"/>
      </w:pPr>
      <w:rPr>
        <w:rFonts w:ascii="MS Reference Sans Serif" w:hAnsi="MS Reference Sans Serif" w:hint="default"/>
        <w:sz w:val="20"/>
      </w:rPr>
    </w:lvl>
    <w:lvl w:ilvl="3">
      <w:start w:val="1"/>
      <w:numFmt w:val="decimal"/>
      <w:lvlText w:val="%1.%2.%3.%4"/>
      <w:lvlJc w:val="left"/>
      <w:pPr>
        <w:tabs>
          <w:tab w:val="num" w:pos="2592"/>
        </w:tabs>
        <w:ind w:left="2592" w:hanging="1008"/>
      </w:pPr>
      <w:rPr>
        <w:rFonts w:ascii="MS Reference Sans Serif" w:hAnsi="MS Reference Sans Serif" w:hint="default"/>
        <w:sz w:val="20"/>
      </w:rPr>
    </w:lvl>
    <w:lvl w:ilvl="4">
      <w:start w:val="1"/>
      <w:numFmt w:val="decimal"/>
      <w:lvlText w:val="%1.%2.%3.%4.%5"/>
      <w:lvlJc w:val="left"/>
      <w:pPr>
        <w:tabs>
          <w:tab w:val="num" w:pos="3888"/>
        </w:tabs>
        <w:ind w:left="3888" w:hanging="1296"/>
      </w:pPr>
      <w:rPr>
        <w:rFonts w:ascii="MS Reference Sans Serif" w:hAnsi="MS Reference Sans Serif" w:hint="default"/>
        <w:sz w:val="20"/>
      </w:rPr>
    </w:lvl>
    <w:lvl w:ilvl="5">
      <w:start w:val="1"/>
      <w:numFmt w:val="decimal"/>
      <w:lvlText w:val="%1.%2.%3.%4.%5.%6"/>
      <w:lvlJc w:val="left"/>
      <w:pPr>
        <w:tabs>
          <w:tab w:val="num" w:pos="5328"/>
        </w:tabs>
        <w:ind w:left="5328" w:hanging="1440"/>
      </w:pPr>
      <w:rPr>
        <w:rFonts w:ascii="MS Reference Sans Serif" w:hAnsi="MS Reference Sans Serif" w:hint="default"/>
        <w:sz w:val="20"/>
      </w:rPr>
    </w:lvl>
    <w:lvl w:ilvl="6">
      <w:start w:val="1"/>
      <w:numFmt w:val="decimal"/>
      <w:lvlText w:val="%1.%2.%3.%4.%5.%6.%7"/>
      <w:lvlJc w:val="left"/>
      <w:pPr>
        <w:tabs>
          <w:tab w:val="num" w:pos="6912"/>
        </w:tabs>
        <w:ind w:left="6912" w:hanging="1584"/>
      </w:pPr>
      <w:rPr>
        <w:rFonts w:ascii="MS Reference Sans Serif" w:hAnsi="MS Reference Sans Serif" w:hint="default"/>
        <w:sz w:val="20"/>
      </w:rPr>
    </w:lvl>
    <w:lvl w:ilvl="7">
      <w:start w:val="1"/>
      <w:numFmt w:val="decimal"/>
      <w:lvlText w:val="%1.%2.%3.%4.%5.%6.%7.%8"/>
      <w:lvlJc w:val="left"/>
      <w:pPr>
        <w:tabs>
          <w:tab w:val="num" w:pos="8352"/>
        </w:tabs>
        <w:ind w:left="8352" w:hanging="1440"/>
      </w:pPr>
      <w:rPr>
        <w:rFonts w:ascii="MS Reference Sans Serif" w:hAnsi="MS Reference Sans Serif" w:hint="default"/>
        <w:sz w:val="20"/>
      </w:rPr>
    </w:lvl>
    <w:lvl w:ilvl="8">
      <w:start w:val="1"/>
      <w:numFmt w:val="decimal"/>
      <w:lvlText w:val="%1.%2.%3.%4.%5.%6.%7.%8.%9"/>
      <w:lvlJc w:val="left"/>
      <w:pPr>
        <w:tabs>
          <w:tab w:val="num" w:pos="9792"/>
        </w:tabs>
        <w:ind w:left="9792" w:hanging="1440"/>
      </w:pPr>
      <w:rPr>
        <w:rFonts w:ascii="MS Reference Sans Serif" w:hAnsi="MS Reference Sans Serif" w:hint="default"/>
        <w:sz w:val="20"/>
      </w:rPr>
    </w:lvl>
  </w:abstractNum>
  <w:abstractNum w:abstractNumId="16" w15:restartNumberingAfterBreak="0">
    <w:nsid w:val="42AE597C"/>
    <w:multiLevelType w:val="multilevel"/>
    <w:tmpl w:val="0A3AB6D4"/>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977AB1"/>
    <w:multiLevelType w:val="multilevel"/>
    <w:tmpl w:val="7CB8FAB4"/>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8" w15:restartNumberingAfterBreak="0">
    <w:nsid w:val="5AF3752B"/>
    <w:multiLevelType w:val="multilevel"/>
    <w:tmpl w:val="A3C67416"/>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D16ADE"/>
    <w:multiLevelType w:val="multilevel"/>
    <w:tmpl w:val="3DB813EA"/>
    <w:name w:val="XtraLexA"/>
    <w:lvl w:ilvl="0">
      <w:start w:val="1"/>
      <w:numFmt w:val="decimal"/>
      <w:lvlRestart w:val="0"/>
      <w:pStyle w:val="ClarionHeading"/>
      <w:lvlText w:val="%1."/>
      <w:lvlJc w:val="left"/>
      <w:pPr>
        <w:tabs>
          <w:tab w:val="num" w:pos="0"/>
        </w:tabs>
        <w:ind w:left="720" w:hanging="720"/>
      </w:pPr>
      <w:rPr>
        <w:rFonts w:asciiTheme="minorHAnsi" w:hAnsiTheme="minorHAnsi" w:cstheme="minorHAnsi" w:hint="default"/>
        <w:b/>
        <w:i w:val="0"/>
        <w:sz w:val="22"/>
        <w:szCs w:val="22"/>
      </w:rPr>
    </w:lvl>
    <w:lvl w:ilvl="1">
      <w:start w:val="1"/>
      <w:numFmt w:val="decimal"/>
      <w:lvlText w:val="%1.%2"/>
      <w:lvlJc w:val="left"/>
      <w:pPr>
        <w:tabs>
          <w:tab w:val="num" w:pos="0"/>
        </w:tabs>
        <w:ind w:left="720" w:hanging="720"/>
      </w:pPr>
      <w:rPr>
        <w:rFonts w:asciiTheme="minorHAnsi" w:hAnsiTheme="minorHAnsi" w:cstheme="minorHAnsi" w:hint="default"/>
        <w:sz w:val="22"/>
        <w:szCs w:val="22"/>
      </w:rPr>
    </w:lvl>
    <w:lvl w:ilvl="2">
      <w:start w:val="1"/>
      <w:numFmt w:val="decimal"/>
      <w:lvlText w:val="%1.%2.%3"/>
      <w:lvlJc w:val="left"/>
      <w:pPr>
        <w:tabs>
          <w:tab w:val="num" w:pos="1584"/>
        </w:tabs>
        <w:ind w:left="1584" w:hanging="864"/>
      </w:pPr>
      <w:rPr>
        <w:sz w:val="20"/>
      </w:rPr>
    </w:lvl>
    <w:lvl w:ilvl="3">
      <w:start w:val="1"/>
      <w:numFmt w:val="decimal"/>
      <w:lvlText w:val="%1.%2.%3.%4"/>
      <w:lvlJc w:val="left"/>
      <w:pPr>
        <w:tabs>
          <w:tab w:val="num" w:pos="2592"/>
        </w:tabs>
        <w:ind w:left="2592" w:hanging="1008"/>
      </w:pPr>
      <w:rPr>
        <w:sz w:val="20"/>
      </w:rPr>
    </w:lvl>
    <w:lvl w:ilvl="4">
      <w:start w:val="1"/>
      <w:numFmt w:val="decimal"/>
      <w:lvlText w:val="%1.%2.%3.%4.%5"/>
      <w:lvlJc w:val="left"/>
      <w:pPr>
        <w:tabs>
          <w:tab w:val="num" w:pos="3888"/>
        </w:tabs>
        <w:ind w:left="3888" w:hanging="1296"/>
      </w:pPr>
      <w:rPr>
        <w:sz w:val="20"/>
      </w:rPr>
    </w:lvl>
    <w:lvl w:ilvl="5">
      <w:start w:val="1"/>
      <w:numFmt w:val="decimal"/>
      <w:lvlText w:val="%1.%2.%3.%4.%5.%6"/>
      <w:lvlJc w:val="left"/>
      <w:pPr>
        <w:tabs>
          <w:tab w:val="num" w:pos="5328"/>
        </w:tabs>
        <w:ind w:left="5328" w:hanging="1440"/>
      </w:pPr>
      <w:rPr>
        <w:sz w:val="20"/>
      </w:rPr>
    </w:lvl>
    <w:lvl w:ilvl="6">
      <w:start w:val="1"/>
      <w:numFmt w:val="decimal"/>
      <w:lvlText w:val="%1.%2.%3.%4.%5.%6.%7"/>
      <w:lvlJc w:val="left"/>
      <w:pPr>
        <w:tabs>
          <w:tab w:val="num" w:pos="6912"/>
        </w:tabs>
        <w:ind w:left="6912" w:hanging="1584"/>
      </w:pPr>
      <w:rPr>
        <w:sz w:val="20"/>
      </w:rPr>
    </w:lvl>
    <w:lvl w:ilvl="7">
      <w:start w:val="1"/>
      <w:numFmt w:val="decimal"/>
      <w:lvlText w:val="%1.%2.%3.%4.%5.%6.%7.%8"/>
      <w:lvlJc w:val="left"/>
      <w:pPr>
        <w:tabs>
          <w:tab w:val="num" w:pos="8352"/>
        </w:tabs>
        <w:ind w:left="8352" w:hanging="1440"/>
      </w:pPr>
      <w:rPr>
        <w:sz w:val="20"/>
      </w:rPr>
    </w:lvl>
    <w:lvl w:ilvl="8">
      <w:start w:val="1"/>
      <w:numFmt w:val="decimal"/>
      <w:lvlText w:val="%1.%2.%3.%4.%5.%6.%7.%8.%9"/>
      <w:lvlJc w:val="left"/>
      <w:pPr>
        <w:tabs>
          <w:tab w:val="num" w:pos="9792"/>
        </w:tabs>
        <w:ind w:left="9792" w:hanging="1440"/>
      </w:pPr>
      <w:rPr>
        <w:sz w:val="20"/>
      </w:rPr>
    </w:lvl>
  </w:abstractNum>
  <w:abstractNum w:abstractNumId="20"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decimal"/>
      <w:lvlText w:val="%1.%2.%3.%4"/>
      <w:lvlJc w:val="left"/>
      <w:pPr>
        <w:tabs>
          <w:tab w:val="num" w:pos="2835"/>
        </w:tabs>
        <w:ind w:left="2835" w:hanging="1134"/>
      </w:pPr>
      <w:rPr>
        <w:rFonts w:hint="default"/>
        <w:caps w:val="0"/>
      </w:rPr>
    </w:lvl>
    <w:lvl w:ilvl="4">
      <w:start w:val="1"/>
      <w:numFmt w:val="decimal"/>
      <w:lvlText w:val="%1.%2.%3.%4.%5"/>
      <w:lvlJc w:val="left"/>
      <w:pPr>
        <w:tabs>
          <w:tab w:val="num" w:pos="3969"/>
        </w:tabs>
        <w:ind w:left="3969" w:hanging="1134"/>
      </w:pPr>
      <w:rPr>
        <w:rFonts w:hint="default"/>
        <w:caps w:val="0"/>
      </w:rPr>
    </w:lvl>
    <w:lvl w:ilvl="5">
      <w:start w:val="1"/>
      <w:numFmt w:val="lowerLetter"/>
      <w:lvlText w:val="(%6)"/>
      <w:lvlJc w:val="left"/>
      <w:pPr>
        <w:tabs>
          <w:tab w:val="num" w:pos="4536"/>
        </w:tabs>
        <w:ind w:left="4536" w:hanging="567"/>
      </w:pPr>
      <w:rPr>
        <w:rFonts w:hint="default"/>
        <w:caps w:val="0"/>
      </w:rPr>
    </w:lvl>
    <w:lvl w:ilvl="6">
      <w:start w:val="1"/>
      <w:numFmt w:val="lowerRoman"/>
      <w:lvlText w:val="(%7)"/>
      <w:lvlJc w:val="left"/>
      <w:pPr>
        <w:tabs>
          <w:tab w:val="num" w:pos="5103"/>
        </w:tabs>
        <w:ind w:left="5103" w:hanging="567"/>
      </w:pPr>
      <w:rPr>
        <w:rFonts w:hint="default"/>
        <w:caps w:val="0"/>
      </w:rPr>
    </w:lvl>
    <w:lvl w:ilvl="7">
      <w:start w:val="1"/>
      <w:numFmt w:val="upperLetter"/>
      <w:lvlText w:val="(%8)"/>
      <w:lvlJc w:val="left"/>
      <w:pPr>
        <w:tabs>
          <w:tab w:val="num" w:pos="5670"/>
        </w:tabs>
        <w:ind w:left="5670" w:hanging="567"/>
      </w:pPr>
      <w:rPr>
        <w:rFonts w:hint="default"/>
        <w:caps w:val="0"/>
      </w:rPr>
    </w:lvl>
    <w:lvl w:ilvl="8">
      <w:start w:val="1"/>
      <w:numFmt w:val="upperRoman"/>
      <w:lvlText w:val="(%9)"/>
      <w:lvlJc w:val="left"/>
      <w:pPr>
        <w:tabs>
          <w:tab w:val="num" w:pos="6237"/>
        </w:tabs>
        <w:ind w:left="6237" w:hanging="567"/>
      </w:pPr>
      <w:rPr>
        <w:rFonts w:hint="default"/>
        <w:caps w:val="0"/>
      </w:rPr>
    </w:lvl>
  </w:abstractNum>
  <w:abstractNum w:abstractNumId="21" w15:restartNumberingAfterBreak="0">
    <w:nsid w:val="61C456F0"/>
    <w:multiLevelType w:val="hybridMultilevel"/>
    <w:tmpl w:val="376C8044"/>
    <w:lvl w:ilvl="0" w:tplc="132E143A">
      <w:start w:val="1"/>
      <w:numFmt w:val="decimal"/>
      <w:pStyle w:val="ClarionScheduleParaHeading"/>
      <w:lvlText w:val="%1."/>
      <w:lvlJc w:val="left"/>
      <w:pPr>
        <w:tabs>
          <w:tab w:val="num" w:pos="720"/>
        </w:tabs>
        <w:ind w:left="720" w:hanging="720"/>
      </w:pPr>
      <w:rPr>
        <w:rFonts w:ascii="MS Reference Sans Serif" w:hAnsi="MS Reference Sans Serif" w:hint="default"/>
        <w:b/>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2884772"/>
    <w:multiLevelType w:val="hybridMultilevel"/>
    <w:tmpl w:val="3A9A9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8D0DC7"/>
    <w:multiLevelType w:val="multilevel"/>
    <w:tmpl w:val="8A88E36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25" w15:restartNumberingAfterBreak="0">
    <w:nsid w:val="6AEF3228"/>
    <w:multiLevelType w:val="hybridMultilevel"/>
    <w:tmpl w:val="48BA7F26"/>
    <w:lvl w:ilvl="0" w:tplc="6498B784">
      <w:start w:val="1"/>
      <w:numFmt w:val="decimal"/>
      <w:pStyle w:val="Nadpis1"/>
      <w:lvlText w:val="%1."/>
      <w:lvlJc w:val="left"/>
      <w:pPr>
        <w:tabs>
          <w:tab w:val="num" w:pos="720"/>
        </w:tabs>
        <w:ind w:left="720" w:hanging="72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EB43D68"/>
    <w:multiLevelType w:val="hybridMultilevel"/>
    <w:tmpl w:val="2284ABCC"/>
    <w:lvl w:ilvl="0" w:tplc="3A6E12A6">
      <w:start w:val="1"/>
      <w:numFmt w:val="upperRoman"/>
      <w:pStyle w:val="ClarionSchedulePart"/>
      <w:lvlText w:val="Part %1"/>
      <w:lvlJc w:val="center"/>
      <w:pPr>
        <w:tabs>
          <w:tab w:val="num" w:pos="0"/>
        </w:tabs>
        <w:ind w:left="0" w:firstLine="0"/>
      </w:pPr>
      <w:rPr>
        <w:rFonts w:ascii="MS Reference Sans Serif" w:hAnsi="MS Reference Sans Serif" w:hint="default"/>
        <w:b/>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5705B3"/>
    <w:multiLevelType w:val="multilevel"/>
    <w:tmpl w:val="90FA6866"/>
    <w:lvl w:ilvl="0">
      <w:start w:val="1"/>
      <w:numFmt w:val="upperLetter"/>
      <w:lvlRestart w:val="0"/>
      <w:lvlText w:val="(%1)"/>
      <w:lvlJc w:val="left"/>
      <w:pPr>
        <w:tabs>
          <w:tab w:val="num" w:pos="0"/>
        </w:tabs>
        <w:ind w:left="720" w:hanging="720"/>
      </w:pPr>
      <w:rPr>
        <w:rFonts w:ascii="MS Reference Sans Serif" w:hAnsi="MS Reference Sans Serif" w:hint="default"/>
        <w:i w:val="0"/>
        <w:sz w:val="20"/>
      </w:rPr>
    </w:lvl>
    <w:lvl w:ilvl="1">
      <w:start w:val="1"/>
      <w:numFmt w:val="decimal"/>
      <w:lvlText w:val="%1.%2"/>
      <w:lvlJc w:val="left"/>
      <w:pPr>
        <w:tabs>
          <w:tab w:val="num" w:pos="0"/>
        </w:tabs>
        <w:ind w:left="720" w:hanging="720"/>
      </w:pPr>
      <w:rPr>
        <w:rFonts w:ascii="MS Reference Sans Serif" w:hAnsi="MS Reference Sans Serif" w:hint="default"/>
        <w:sz w:val="20"/>
      </w:rPr>
    </w:lvl>
    <w:lvl w:ilvl="2">
      <w:start w:val="1"/>
      <w:numFmt w:val="decimal"/>
      <w:lvlText w:val="%1.%2.%3"/>
      <w:lvlJc w:val="left"/>
      <w:pPr>
        <w:tabs>
          <w:tab w:val="num" w:pos="1584"/>
        </w:tabs>
        <w:ind w:left="1584" w:hanging="864"/>
      </w:pPr>
      <w:rPr>
        <w:rFonts w:ascii="MS Reference Sans Serif" w:hAnsi="MS Reference Sans Serif" w:hint="default"/>
        <w:sz w:val="20"/>
      </w:rPr>
    </w:lvl>
    <w:lvl w:ilvl="3">
      <w:start w:val="1"/>
      <w:numFmt w:val="decimal"/>
      <w:lvlText w:val="%1.%2.%3.%4"/>
      <w:lvlJc w:val="left"/>
      <w:pPr>
        <w:tabs>
          <w:tab w:val="num" w:pos="2592"/>
        </w:tabs>
        <w:ind w:left="2592" w:hanging="1008"/>
      </w:pPr>
      <w:rPr>
        <w:rFonts w:ascii="MS Reference Sans Serif" w:hAnsi="MS Reference Sans Serif" w:hint="default"/>
        <w:sz w:val="20"/>
      </w:rPr>
    </w:lvl>
    <w:lvl w:ilvl="4">
      <w:start w:val="1"/>
      <w:numFmt w:val="decimal"/>
      <w:lvlText w:val="%1.%2.%3.%4.%5"/>
      <w:lvlJc w:val="left"/>
      <w:pPr>
        <w:tabs>
          <w:tab w:val="num" w:pos="3888"/>
        </w:tabs>
        <w:ind w:left="3888" w:hanging="1296"/>
      </w:pPr>
      <w:rPr>
        <w:rFonts w:ascii="MS Reference Sans Serif" w:hAnsi="MS Reference Sans Serif" w:hint="default"/>
        <w:sz w:val="20"/>
      </w:rPr>
    </w:lvl>
    <w:lvl w:ilvl="5">
      <w:start w:val="1"/>
      <w:numFmt w:val="decimal"/>
      <w:lvlText w:val="%1.%2.%3.%4.%5.%6"/>
      <w:lvlJc w:val="left"/>
      <w:pPr>
        <w:tabs>
          <w:tab w:val="num" w:pos="5328"/>
        </w:tabs>
        <w:ind w:left="5328" w:hanging="1440"/>
      </w:pPr>
      <w:rPr>
        <w:rFonts w:ascii="MS Reference Sans Serif" w:hAnsi="MS Reference Sans Serif" w:hint="default"/>
        <w:sz w:val="20"/>
      </w:rPr>
    </w:lvl>
    <w:lvl w:ilvl="6">
      <w:start w:val="1"/>
      <w:numFmt w:val="decimal"/>
      <w:lvlText w:val="%1.%2.%3.%4.%5.%6.%7"/>
      <w:lvlJc w:val="left"/>
      <w:pPr>
        <w:tabs>
          <w:tab w:val="num" w:pos="6912"/>
        </w:tabs>
        <w:ind w:left="6912" w:hanging="1584"/>
      </w:pPr>
      <w:rPr>
        <w:rFonts w:ascii="MS Reference Sans Serif" w:hAnsi="MS Reference Sans Serif" w:hint="default"/>
        <w:sz w:val="20"/>
      </w:rPr>
    </w:lvl>
    <w:lvl w:ilvl="7">
      <w:start w:val="1"/>
      <w:numFmt w:val="decimal"/>
      <w:lvlText w:val="%1.%2.%3.%4.%5.%6.%7.%8"/>
      <w:lvlJc w:val="left"/>
      <w:pPr>
        <w:tabs>
          <w:tab w:val="num" w:pos="8352"/>
        </w:tabs>
        <w:ind w:left="8352" w:hanging="1440"/>
      </w:pPr>
      <w:rPr>
        <w:rFonts w:ascii="MS Reference Sans Serif" w:hAnsi="MS Reference Sans Serif" w:hint="default"/>
        <w:sz w:val="20"/>
      </w:rPr>
    </w:lvl>
    <w:lvl w:ilvl="8">
      <w:start w:val="1"/>
      <w:numFmt w:val="decimal"/>
      <w:lvlText w:val="%1.%2.%3.%4.%5.%6.%7.%8.%9"/>
      <w:lvlJc w:val="left"/>
      <w:pPr>
        <w:tabs>
          <w:tab w:val="num" w:pos="9792"/>
        </w:tabs>
        <w:ind w:left="9792" w:hanging="1440"/>
      </w:pPr>
      <w:rPr>
        <w:rFonts w:ascii="MS Reference Sans Serif" w:hAnsi="MS Reference Sans Serif" w:hint="default"/>
        <w:sz w:val="20"/>
      </w:rPr>
    </w:lvl>
  </w:abstractNum>
  <w:num w:numId="1" w16cid:durableId="1792434073">
    <w:abstractNumId w:val="16"/>
  </w:num>
  <w:num w:numId="2" w16cid:durableId="391850633">
    <w:abstractNumId w:val="12"/>
  </w:num>
  <w:num w:numId="3" w16cid:durableId="2037195144">
    <w:abstractNumId w:val="6"/>
  </w:num>
  <w:num w:numId="4" w16cid:durableId="1927111900">
    <w:abstractNumId w:val="18"/>
  </w:num>
  <w:num w:numId="5" w16cid:durableId="1159735008">
    <w:abstractNumId w:val="24"/>
  </w:num>
  <w:num w:numId="6" w16cid:durableId="1349673844">
    <w:abstractNumId w:val="17"/>
  </w:num>
  <w:num w:numId="7" w16cid:durableId="1400790957">
    <w:abstractNumId w:val="1"/>
  </w:num>
  <w:num w:numId="8" w16cid:durableId="1384986422">
    <w:abstractNumId w:val="4"/>
  </w:num>
  <w:num w:numId="9" w16cid:durableId="2135950090">
    <w:abstractNumId w:val="25"/>
  </w:num>
  <w:num w:numId="10" w16cid:durableId="1796873866">
    <w:abstractNumId w:val="5"/>
  </w:num>
  <w:num w:numId="11" w16cid:durableId="96871919">
    <w:abstractNumId w:val="0"/>
  </w:num>
  <w:num w:numId="12" w16cid:durableId="1437867120">
    <w:abstractNumId w:val="15"/>
  </w:num>
  <w:num w:numId="13" w16cid:durableId="812408229">
    <w:abstractNumId w:val="19"/>
  </w:num>
  <w:num w:numId="14" w16cid:durableId="1248615816">
    <w:abstractNumId w:val="27"/>
  </w:num>
  <w:num w:numId="15" w16cid:durableId="969169455">
    <w:abstractNumId w:val="21"/>
  </w:num>
  <w:num w:numId="16" w16cid:durableId="1689021822">
    <w:abstractNumId w:val="26"/>
  </w:num>
  <w:num w:numId="17" w16cid:durableId="1438598006">
    <w:abstractNumId w:val="22"/>
  </w:num>
  <w:num w:numId="18" w16cid:durableId="606281291">
    <w:abstractNumId w:val="8"/>
  </w:num>
  <w:num w:numId="19" w16cid:durableId="1217470108">
    <w:abstractNumId w:val="9"/>
  </w:num>
  <w:num w:numId="20" w16cid:durableId="209080306">
    <w:abstractNumId w:val="2"/>
  </w:num>
  <w:num w:numId="21" w16cid:durableId="41490311">
    <w:abstractNumId w:val="10"/>
  </w:num>
  <w:num w:numId="22" w16cid:durableId="689333142">
    <w:abstractNumId w:val="11"/>
  </w:num>
  <w:num w:numId="23" w16cid:durableId="1311137928">
    <w:abstractNumId w:val="23"/>
  </w:num>
  <w:num w:numId="24" w16cid:durableId="218128372">
    <w:abstractNumId w:val="13"/>
  </w:num>
  <w:num w:numId="25" w16cid:durableId="14111510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linkStyle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86"/>
    <w:rsid w:val="0000271D"/>
    <w:rsid w:val="00012683"/>
    <w:rsid w:val="00015CF5"/>
    <w:rsid w:val="0002435E"/>
    <w:rsid w:val="00031B24"/>
    <w:rsid w:val="000331FF"/>
    <w:rsid w:val="00034D27"/>
    <w:rsid w:val="0003633F"/>
    <w:rsid w:val="000371C2"/>
    <w:rsid w:val="000371FD"/>
    <w:rsid w:val="0003770E"/>
    <w:rsid w:val="00042111"/>
    <w:rsid w:val="00044966"/>
    <w:rsid w:val="00053684"/>
    <w:rsid w:val="00060DBD"/>
    <w:rsid w:val="00061C64"/>
    <w:rsid w:val="00064C17"/>
    <w:rsid w:val="000660E4"/>
    <w:rsid w:val="00067584"/>
    <w:rsid w:val="00067EC6"/>
    <w:rsid w:val="00071838"/>
    <w:rsid w:val="00072445"/>
    <w:rsid w:val="00083E09"/>
    <w:rsid w:val="00087600"/>
    <w:rsid w:val="00095DB8"/>
    <w:rsid w:val="000A6DC2"/>
    <w:rsid w:val="000A6E0C"/>
    <w:rsid w:val="000B506E"/>
    <w:rsid w:val="000B6A9A"/>
    <w:rsid w:val="000C0E43"/>
    <w:rsid w:val="000C7E33"/>
    <w:rsid w:val="000D3543"/>
    <w:rsid w:val="000D73EF"/>
    <w:rsid w:val="000E05CC"/>
    <w:rsid w:val="000E13C5"/>
    <w:rsid w:val="000E3FB4"/>
    <w:rsid w:val="000E4271"/>
    <w:rsid w:val="000F0B81"/>
    <w:rsid w:val="000F1E9F"/>
    <w:rsid w:val="00101DCE"/>
    <w:rsid w:val="00102C7A"/>
    <w:rsid w:val="00103EFC"/>
    <w:rsid w:val="00103F3B"/>
    <w:rsid w:val="0010769E"/>
    <w:rsid w:val="00121385"/>
    <w:rsid w:val="0013094F"/>
    <w:rsid w:val="00131160"/>
    <w:rsid w:val="00132FE3"/>
    <w:rsid w:val="00134A35"/>
    <w:rsid w:val="00135AA8"/>
    <w:rsid w:val="00136590"/>
    <w:rsid w:val="00136D31"/>
    <w:rsid w:val="00141BB7"/>
    <w:rsid w:val="00144B84"/>
    <w:rsid w:val="00144BBA"/>
    <w:rsid w:val="0014623A"/>
    <w:rsid w:val="00146828"/>
    <w:rsid w:val="00146C63"/>
    <w:rsid w:val="00147C96"/>
    <w:rsid w:val="00150C2D"/>
    <w:rsid w:val="0015622D"/>
    <w:rsid w:val="00157424"/>
    <w:rsid w:val="001604C6"/>
    <w:rsid w:val="0016076F"/>
    <w:rsid w:val="00161720"/>
    <w:rsid w:val="00161DC1"/>
    <w:rsid w:val="00163695"/>
    <w:rsid w:val="001637C9"/>
    <w:rsid w:val="001655C5"/>
    <w:rsid w:val="001675DF"/>
    <w:rsid w:val="00170CCF"/>
    <w:rsid w:val="001710A9"/>
    <w:rsid w:val="00171296"/>
    <w:rsid w:val="00177345"/>
    <w:rsid w:val="00180BD8"/>
    <w:rsid w:val="00181937"/>
    <w:rsid w:val="00186652"/>
    <w:rsid w:val="00190572"/>
    <w:rsid w:val="00192159"/>
    <w:rsid w:val="001941C9"/>
    <w:rsid w:val="0019671E"/>
    <w:rsid w:val="001A0132"/>
    <w:rsid w:val="001A0951"/>
    <w:rsid w:val="001A3644"/>
    <w:rsid w:val="001A73CE"/>
    <w:rsid w:val="001B5C6F"/>
    <w:rsid w:val="001C0ED1"/>
    <w:rsid w:val="001C11C3"/>
    <w:rsid w:val="001C6A30"/>
    <w:rsid w:val="001C6DA1"/>
    <w:rsid w:val="001D567A"/>
    <w:rsid w:val="001D62D3"/>
    <w:rsid w:val="001E3D79"/>
    <w:rsid w:val="001E46E4"/>
    <w:rsid w:val="001E548E"/>
    <w:rsid w:val="001E6D72"/>
    <w:rsid w:val="001F3BA9"/>
    <w:rsid w:val="001F7721"/>
    <w:rsid w:val="002023C7"/>
    <w:rsid w:val="002041EF"/>
    <w:rsid w:val="00210114"/>
    <w:rsid w:val="00220DAA"/>
    <w:rsid w:val="002228CF"/>
    <w:rsid w:val="00222A6F"/>
    <w:rsid w:val="00230FF3"/>
    <w:rsid w:val="002317C6"/>
    <w:rsid w:val="00235622"/>
    <w:rsid w:val="002407B9"/>
    <w:rsid w:val="00241EA9"/>
    <w:rsid w:val="002427BE"/>
    <w:rsid w:val="0024304E"/>
    <w:rsid w:val="0024351B"/>
    <w:rsid w:val="00243B0B"/>
    <w:rsid w:val="002454DA"/>
    <w:rsid w:val="00246C82"/>
    <w:rsid w:val="002508A9"/>
    <w:rsid w:val="00250CB5"/>
    <w:rsid w:val="00256D26"/>
    <w:rsid w:val="00267BB6"/>
    <w:rsid w:val="0027205C"/>
    <w:rsid w:val="00280A8C"/>
    <w:rsid w:val="00281223"/>
    <w:rsid w:val="00284F3E"/>
    <w:rsid w:val="00291AE7"/>
    <w:rsid w:val="00295108"/>
    <w:rsid w:val="002958FD"/>
    <w:rsid w:val="002970C9"/>
    <w:rsid w:val="002A13D3"/>
    <w:rsid w:val="002A4766"/>
    <w:rsid w:val="002A57BE"/>
    <w:rsid w:val="002A77E5"/>
    <w:rsid w:val="002A7DC1"/>
    <w:rsid w:val="002B0576"/>
    <w:rsid w:val="002B132E"/>
    <w:rsid w:val="002B1D5C"/>
    <w:rsid w:val="002B3A79"/>
    <w:rsid w:val="002B63B6"/>
    <w:rsid w:val="002B6774"/>
    <w:rsid w:val="002C1673"/>
    <w:rsid w:val="002C47F4"/>
    <w:rsid w:val="002C6F9E"/>
    <w:rsid w:val="002D39F7"/>
    <w:rsid w:val="002D7469"/>
    <w:rsid w:val="002E3979"/>
    <w:rsid w:val="002E442B"/>
    <w:rsid w:val="002F02D7"/>
    <w:rsid w:val="002F0C0D"/>
    <w:rsid w:val="002F25F5"/>
    <w:rsid w:val="002F293D"/>
    <w:rsid w:val="002F4302"/>
    <w:rsid w:val="002F49B0"/>
    <w:rsid w:val="002F577E"/>
    <w:rsid w:val="002F6007"/>
    <w:rsid w:val="002F6665"/>
    <w:rsid w:val="003005A1"/>
    <w:rsid w:val="003028A3"/>
    <w:rsid w:val="003039EC"/>
    <w:rsid w:val="00303AEF"/>
    <w:rsid w:val="003049D7"/>
    <w:rsid w:val="00305999"/>
    <w:rsid w:val="003061A4"/>
    <w:rsid w:val="0030701C"/>
    <w:rsid w:val="00315D76"/>
    <w:rsid w:val="003232DC"/>
    <w:rsid w:val="00323923"/>
    <w:rsid w:val="003276CF"/>
    <w:rsid w:val="00330127"/>
    <w:rsid w:val="0033427D"/>
    <w:rsid w:val="00334A9B"/>
    <w:rsid w:val="00344D63"/>
    <w:rsid w:val="00345C69"/>
    <w:rsid w:val="0034694E"/>
    <w:rsid w:val="003470DB"/>
    <w:rsid w:val="00350017"/>
    <w:rsid w:val="0035352F"/>
    <w:rsid w:val="003556DD"/>
    <w:rsid w:val="00360E57"/>
    <w:rsid w:val="00364F0D"/>
    <w:rsid w:val="003652DA"/>
    <w:rsid w:val="00367A9A"/>
    <w:rsid w:val="00370C7D"/>
    <w:rsid w:val="00371EA7"/>
    <w:rsid w:val="00374BB6"/>
    <w:rsid w:val="0037700A"/>
    <w:rsid w:val="003817E3"/>
    <w:rsid w:val="00384043"/>
    <w:rsid w:val="0038668D"/>
    <w:rsid w:val="00386913"/>
    <w:rsid w:val="0039174F"/>
    <w:rsid w:val="00394CB9"/>
    <w:rsid w:val="0039799D"/>
    <w:rsid w:val="003A0E60"/>
    <w:rsid w:val="003A21F2"/>
    <w:rsid w:val="003A2239"/>
    <w:rsid w:val="003A6648"/>
    <w:rsid w:val="003C0601"/>
    <w:rsid w:val="003C38D9"/>
    <w:rsid w:val="003C55EE"/>
    <w:rsid w:val="003D3108"/>
    <w:rsid w:val="003D74AA"/>
    <w:rsid w:val="003E28B3"/>
    <w:rsid w:val="003E28D1"/>
    <w:rsid w:val="003F074D"/>
    <w:rsid w:val="003F34F4"/>
    <w:rsid w:val="003F5706"/>
    <w:rsid w:val="003F5B1C"/>
    <w:rsid w:val="003F70C0"/>
    <w:rsid w:val="003F760E"/>
    <w:rsid w:val="0040262F"/>
    <w:rsid w:val="0040783B"/>
    <w:rsid w:val="00416D7E"/>
    <w:rsid w:val="00425976"/>
    <w:rsid w:val="00430311"/>
    <w:rsid w:val="00431BB3"/>
    <w:rsid w:val="00432159"/>
    <w:rsid w:val="00432B64"/>
    <w:rsid w:val="00433802"/>
    <w:rsid w:val="004374B4"/>
    <w:rsid w:val="00450EB4"/>
    <w:rsid w:val="00454D7B"/>
    <w:rsid w:val="00456EBE"/>
    <w:rsid w:val="00457AD9"/>
    <w:rsid w:val="004624D4"/>
    <w:rsid w:val="00462966"/>
    <w:rsid w:val="00463381"/>
    <w:rsid w:val="00470140"/>
    <w:rsid w:val="00474F75"/>
    <w:rsid w:val="00475DD8"/>
    <w:rsid w:val="00477110"/>
    <w:rsid w:val="00480313"/>
    <w:rsid w:val="00485E9D"/>
    <w:rsid w:val="004943FD"/>
    <w:rsid w:val="0049550C"/>
    <w:rsid w:val="004A4BD7"/>
    <w:rsid w:val="004A6826"/>
    <w:rsid w:val="004C1521"/>
    <w:rsid w:val="004C175C"/>
    <w:rsid w:val="004C4B59"/>
    <w:rsid w:val="004C70C2"/>
    <w:rsid w:val="004D426E"/>
    <w:rsid w:val="004D5AE4"/>
    <w:rsid w:val="004D72BB"/>
    <w:rsid w:val="004E2A3D"/>
    <w:rsid w:val="004E37A4"/>
    <w:rsid w:val="004E3D14"/>
    <w:rsid w:val="004E5B82"/>
    <w:rsid w:val="004E617E"/>
    <w:rsid w:val="004E707D"/>
    <w:rsid w:val="004F0CF3"/>
    <w:rsid w:val="004F144A"/>
    <w:rsid w:val="004F1CA5"/>
    <w:rsid w:val="004F3704"/>
    <w:rsid w:val="004F4AC8"/>
    <w:rsid w:val="004F7022"/>
    <w:rsid w:val="00503AF3"/>
    <w:rsid w:val="0050425D"/>
    <w:rsid w:val="00504706"/>
    <w:rsid w:val="00504EA5"/>
    <w:rsid w:val="00510B2F"/>
    <w:rsid w:val="0051166D"/>
    <w:rsid w:val="00515EA6"/>
    <w:rsid w:val="00517325"/>
    <w:rsid w:val="00517ADE"/>
    <w:rsid w:val="00522347"/>
    <w:rsid w:val="00524656"/>
    <w:rsid w:val="00525C44"/>
    <w:rsid w:val="00526167"/>
    <w:rsid w:val="00534E83"/>
    <w:rsid w:val="00536EF6"/>
    <w:rsid w:val="00542664"/>
    <w:rsid w:val="005427F6"/>
    <w:rsid w:val="00542FF5"/>
    <w:rsid w:val="0054410C"/>
    <w:rsid w:val="00550119"/>
    <w:rsid w:val="00550C65"/>
    <w:rsid w:val="00556313"/>
    <w:rsid w:val="00566E61"/>
    <w:rsid w:val="005719A4"/>
    <w:rsid w:val="00574234"/>
    <w:rsid w:val="0057478F"/>
    <w:rsid w:val="00574F91"/>
    <w:rsid w:val="00575A06"/>
    <w:rsid w:val="00577612"/>
    <w:rsid w:val="00581951"/>
    <w:rsid w:val="00582EBF"/>
    <w:rsid w:val="0058479F"/>
    <w:rsid w:val="00584947"/>
    <w:rsid w:val="00585E0F"/>
    <w:rsid w:val="0058646A"/>
    <w:rsid w:val="00596CFD"/>
    <w:rsid w:val="00597A0B"/>
    <w:rsid w:val="005A01BB"/>
    <w:rsid w:val="005A5231"/>
    <w:rsid w:val="005B17E6"/>
    <w:rsid w:val="005B2DC0"/>
    <w:rsid w:val="005B2DC2"/>
    <w:rsid w:val="005B3C4D"/>
    <w:rsid w:val="005B4327"/>
    <w:rsid w:val="005C0AED"/>
    <w:rsid w:val="005C1F0D"/>
    <w:rsid w:val="005C44EC"/>
    <w:rsid w:val="005D4E7F"/>
    <w:rsid w:val="005E389C"/>
    <w:rsid w:val="005E6F7C"/>
    <w:rsid w:val="005E7930"/>
    <w:rsid w:val="005F0412"/>
    <w:rsid w:val="005F0A2D"/>
    <w:rsid w:val="005F5D0D"/>
    <w:rsid w:val="005F6351"/>
    <w:rsid w:val="00600336"/>
    <w:rsid w:val="0060052A"/>
    <w:rsid w:val="00602582"/>
    <w:rsid w:val="00602923"/>
    <w:rsid w:val="00611CE7"/>
    <w:rsid w:val="00622536"/>
    <w:rsid w:val="00625FAA"/>
    <w:rsid w:val="006310FA"/>
    <w:rsid w:val="00632F71"/>
    <w:rsid w:val="006365AF"/>
    <w:rsid w:val="00636C0E"/>
    <w:rsid w:val="006478E6"/>
    <w:rsid w:val="00653124"/>
    <w:rsid w:val="00653DD1"/>
    <w:rsid w:val="00654D74"/>
    <w:rsid w:val="00654EA4"/>
    <w:rsid w:val="006602B2"/>
    <w:rsid w:val="00662148"/>
    <w:rsid w:val="00662372"/>
    <w:rsid w:val="00662A48"/>
    <w:rsid w:val="00664C6D"/>
    <w:rsid w:val="006657D4"/>
    <w:rsid w:val="00672073"/>
    <w:rsid w:val="006762F0"/>
    <w:rsid w:val="00677E13"/>
    <w:rsid w:val="00683497"/>
    <w:rsid w:val="00684641"/>
    <w:rsid w:val="00685165"/>
    <w:rsid w:val="006855D4"/>
    <w:rsid w:val="00687ABA"/>
    <w:rsid w:val="00687F2D"/>
    <w:rsid w:val="006900CB"/>
    <w:rsid w:val="0069140D"/>
    <w:rsid w:val="0069173A"/>
    <w:rsid w:val="0069748A"/>
    <w:rsid w:val="006A055B"/>
    <w:rsid w:val="006A26FB"/>
    <w:rsid w:val="006A3D36"/>
    <w:rsid w:val="006A6A12"/>
    <w:rsid w:val="006C03D6"/>
    <w:rsid w:val="006C053F"/>
    <w:rsid w:val="006C07F5"/>
    <w:rsid w:val="006C249B"/>
    <w:rsid w:val="006D3082"/>
    <w:rsid w:val="006E0324"/>
    <w:rsid w:val="006E1603"/>
    <w:rsid w:val="006E2E94"/>
    <w:rsid w:val="006E47FE"/>
    <w:rsid w:val="006E4B15"/>
    <w:rsid w:val="006E7E49"/>
    <w:rsid w:val="006F4347"/>
    <w:rsid w:val="006F572A"/>
    <w:rsid w:val="007012CA"/>
    <w:rsid w:val="00702BC6"/>
    <w:rsid w:val="0070649E"/>
    <w:rsid w:val="0070715F"/>
    <w:rsid w:val="0071027C"/>
    <w:rsid w:val="00712446"/>
    <w:rsid w:val="00717286"/>
    <w:rsid w:val="00725A66"/>
    <w:rsid w:val="007267E5"/>
    <w:rsid w:val="0073205C"/>
    <w:rsid w:val="007356C6"/>
    <w:rsid w:val="00735D50"/>
    <w:rsid w:val="007411E9"/>
    <w:rsid w:val="007423CC"/>
    <w:rsid w:val="0074453A"/>
    <w:rsid w:val="007466DC"/>
    <w:rsid w:val="00750598"/>
    <w:rsid w:val="007552D5"/>
    <w:rsid w:val="007605C0"/>
    <w:rsid w:val="00761B59"/>
    <w:rsid w:val="00763269"/>
    <w:rsid w:val="00763996"/>
    <w:rsid w:val="00763F91"/>
    <w:rsid w:val="0077028C"/>
    <w:rsid w:val="007811ED"/>
    <w:rsid w:val="00781AC3"/>
    <w:rsid w:val="00782172"/>
    <w:rsid w:val="0078232B"/>
    <w:rsid w:val="00784142"/>
    <w:rsid w:val="00787414"/>
    <w:rsid w:val="007905C3"/>
    <w:rsid w:val="00790AF3"/>
    <w:rsid w:val="00796E70"/>
    <w:rsid w:val="00797F7C"/>
    <w:rsid w:val="007A3AB0"/>
    <w:rsid w:val="007A4153"/>
    <w:rsid w:val="007A746D"/>
    <w:rsid w:val="007A7979"/>
    <w:rsid w:val="007A7D8C"/>
    <w:rsid w:val="007B03C4"/>
    <w:rsid w:val="007B11E4"/>
    <w:rsid w:val="007B2070"/>
    <w:rsid w:val="007B2134"/>
    <w:rsid w:val="007B2405"/>
    <w:rsid w:val="007C0DBC"/>
    <w:rsid w:val="007C178A"/>
    <w:rsid w:val="007C29B0"/>
    <w:rsid w:val="007C5849"/>
    <w:rsid w:val="007C7C6F"/>
    <w:rsid w:val="007D338A"/>
    <w:rsid w:val="007D3AC9"/>
    <w:rsid w:val="007D3B52"/>
    <w:rsid w:val="007D3B5A"/>
    <w:rsid w:val="007D684F"/>
    <w:rsid w:val="007D7AB0"/>
    <w:rsid w:val="007E55E8"/>
    <w:rsid w:val="007E5DA5"/>
    <w:rsid w:val="007E60E0"/>
    <w:rsid w:val="007E7F71"/>
    <w:rsid w:val="007F15FE"/>
    <w:rsid w:val="007F1F4F"/>
    <w:rsid w:val="0080062B"/>
    <w:rsid w:val="00800E7D"/>
    <w:rsid w:val="00801BF6"/>
    <w:rsid w:val="00802CD9"/>
    <w:rsid w:val="00805C10"/>
    <w:rsid w:val="00806FBB"/>
    <w:rsid w:val="008126D9"/>
    <w:rsid w:val="00814FBE"/>
    <w:rsid w:val="00815AF2"/>
    <w:rsid w:val="0082595B"/>
    <w:rsid w:val="008306EB"/>
    <w:rsid w:val="008379EE"/>
    <w:rsid w:val="00841A40"/>
    <w:rsid w:val="00844FF2"/>
    <w:rsid w:val="008462DC"/>
    <w:rsid w:val="008466E7"/>
    <w:rsid w:val="00850568"/>
    <w:rsid w:val="008516DC"/>
    <w:rsid w:val="00853045"/>
    <w:rsid w:val="00854F8D"/>
    <w:rsid w:val="00865602"/>
    <w:rsid w:val="00866DFD"/>
    <w:rsid w:val="00870307"/>
    <w:rsid w:val="00872AE2"/>
    <w:rsid w:val="00872DCC"/>
    <w:rsid w:val="008806E2"/>
    <w:rsid w:val="00880F62"/>
    <w:rsid w:val="008850ED"/>
    <w:rsid w:val="0089035E"/>
    <w:rsid w:val="00890F58"/>
    <w:rsid w:val="00895128"/>
    <w:rsid w:val="008A0C03"/>
    <w:rsid w:val="008A77EF"/>
    <w:rsid w:val="008A7891"/>
    <w:rsid w:val="008B1520"/>
    <w:rsid w:val="008C1280"/>
    <w:rsid w:val="008C45FE"/>
    <w:rsid w:val="008C58CB"/>
    <w:rsid w:val="008D0101"/>
    <w:rsid w:val="008D04BD"/>
    <w:rsid w:val="008D4BC4"/>
    <w:rsid w:val="008E2080"/>
    <w:rsid w:val="008E2E53"/>
    <w:rsid w:val="008E56F1"/>
    <w:rsid w:val="008E5DA0"/>
    <w:rsid w:val="008E7D9C"/>
    <w:rsid w:val="008F2E2B"/>
    <w:rsid w:val="0090081B"/>
    <w:rsid w:val="0091293B"/>
    <w:rsid w:val="00923B74"/>
    <w:rsid w:val="00924CBD"/>
    <w:rsid w:val="00926687"/>
    <w:rsid w:val="00934E3C"/>
    <w:rsid w:val="009360DA"/>
    <w:rsid w:val="00941354"/>
    <w:rsid w:val="0094673D"/>
    <w:rsid w:val="00946957"/>
    <w:rsid w:val="00947A3F"/>
    <w:rsid w:val="00951DAC"/>
    <w:rsid w:val="009530AC"/>
    <w:rsid w:val="0095512B"/>
    <w:rsid w:val="00965EC2"/>
    <w:rsid w:val="00970C4E"/>
    <w:rsid w:val="009730CD"/>
    <w:rsid w:val="00975742"/>
    <w:rsid w:val="009819B8"/>
    <w:rsid w:val="0098210B"/>
    <w:rsid w:val="009830FD"/>
    <w:rsid w:val="0098723F"/>
    <w:rsid w:val="00987417"/>
    <w:rsid w:val="00994BC5"/>
    <w:rsid w:val="0099695A"/>
    <w:rsid w:val="009977E4"/>
    <w:rsid w:val="009B2D76"/>
    <w:rsid w:val="009B41F8"/>
    <w:rsid w:val="009B44D9"/>
    <w:rsid w:val="009B4E91"/>
    <w:rsid w:val="009B69E5"/>
    <w:rsid w:val="009C0019"/>
    <w:rsid w:val="009C5BB4"/>
    <w:rsid w:val="009C7E3C"/>
    <w:rsid w:val="009D08CA"/>
    <w:rsid w:val="009D28DA"/>
    <w:rsid w:val="009D47E1"/>
    <w:rsid w:val="009D4F1D"/>
    <w:rsid w:val="009D52B8"/>
    <w:rsid w:val="009D6721"/>
    <w:rsid w:val="009F3BED"/>
    <w:rsid w:val="009F61D3"/>
    <w:rsid w:val="009F6ACB"/>
    <w:rsid w:val="009F7032"/>
    <w:rsid w:val="00A0037D"/>
    <w:rsid w:val="00A06092"/>
    <w:rsid w:val="00A07155"/>
    <w:rsid w:val="00A1181F"/>
    <w:rsid w:val="00A1308C"/>
    <w:rsid w:val="00A14889"/>
    <w:rsid w:val="00A15F6F"/>
    <w:rsid w:val="00A17FA9"/>
    <w:rsid w:val="00A20505"/>
    <w:rsid w:val="00A2221A"/>
    <w:rsid w:val="00A273F6"/>
    <w:rsid w:val="00A2751B"/>
    <w:rsid w:val="00A36A6D"/>
    <w:rsid w:val="00A37AFF"/>
    <w:rsid w:val="00A40CD1"/>
    <w:rsid w:val="00A40FD2"/>
    <w:rsid w:val="00A41063"/>
    <w:rsid w:val="00A42657"/>
    <w:rsid w:val="00A42CFA"/>
    <w:rsid w:val="00A4367B"/>
    <w:rsid w:val="00A44792"/>
    <w:rsid w:val="00A45D8D"/>
    <w:rsid w:val="00A46125"/>
    <w:rsid w:val="00A463AA"/>
    <w:rsid w:val="00A57286"/>
    <w:rsid w:val="00A66F81"/>
    <w:rsid w:val="00A733DE"/>
    <w:rsid w:val="00A73626"/>
    <w:rsid w:val="00A74BD4"/>
    <w:rsid w:val="00A74C08"/>
    <w:rsid w:val="00A75423"/>
    <w:rsid w:val="00A778C1"/>
    <w:rsid w:val="00A8213D"/>
    <w:rsid w:val="00A83F71"/>
    <w:rsid w:val="00A8405E"/>
    <w:rsid w:val="00A85C8E"/>
    <w:rsid w:val="00A90094"/>
    <w:rsid w:val="00A915BD"/>
    <w:rsid w:val="00A91DAD"/>
    <w:rsid w:val="00A9592D"/>
    <w:rsid w:val="00A979DA"/>
    <w:rsid w:val="00AA37A2"/>
    <w:rsid w:val="00AA4F1A"/>
    <w:rsid w:val="00AB2610"/>
    <w:rsid w:val="00AB4530"/>
    <w:rsid w:val="00AB4A07"/>
    <w:rsid w:val="00AB52EC"/>
    <w:rsid w:val="00AC03CE"/>
    <w:rsid w:val="00AC0500"/>
    <w:rsid w:val="00AC3886"/>
    <w:rsid w:val="00AD0259"/>
    <w:rsid w:val="00AD1564"/>
    <w:rsid w:val="00AD4136"/>
    <w:rsid w:val="00AD4B48"/>
    <w:rsid w:val="00AD641B"/>
    <w:rsid w:val="00AD6955"/>
    <w:rsid w:val="00AE2ADB"/>
    <w:rsid w:val="00AF1FF8"/>
    <w:rsid w:val="00AF4921"/>
    <w:rsid w:val="00B02C77"/>
    <w:rsid w:val="00B067A9"/>
    <w:rsid w:val="00B140F2"/>
    <w:rsid w:val="00B16295"/>
    <w:rsid w:val="00B23C33"/>
    <w:rsid w:val="00B24572"/>
    <w:rsid w:val="00B252EA"/>
    <w:rsid w:val="00B258C2"/>
    <w:rsid w:val="00B26BA8"/>
    <w:rsid w:val="00B27084"/>
    <w:rsid w:val="00B27864"/>
    <w:rsid w:val="00B32A22"/>
    <w:rsid w:val="00B33415"/>
    <w:rsid w:val="00B3493C"/>
    <w:rsid w:val="00B443DB"/>
    <w:rsid w:val="00B51261"/>
    <w:rsid w:val="00B531AA"/>
    <w:rsid w:val="00B5458B"/>
    <w:rsid w:val="00B57262"/>
    <w:rsid w:val="00B62198"/>
    <w:rsid w:val="00B7004E"/>
    <w:rsid w:val="00B7318E"/>
    <w:rsid w:val="00B8139A"/>
    <w:rsid w:val="00B8199B"/>
    <w:rsid w:val="00B83A79"/>
    <w:rsid w:val="00B87DE7"/>
    <w:rsid w:val="00B90785"/>
    <w:rsid w:val="00B920A0"/>
    <w:rsid w:val="00B93194"/>
    <w:rsid w:val="00B9391F"/>
    <w:rsid w:val="00B93C19"/>
    <w:rsid w:val="00B953F0"/>
    <w:rsid w:val="00BA3D63"/>
    <w:rsid w:val="00BA42B9"/>
    <w:rsid w:val="00BA665B"/>
    <w:rsid w:val="00BA73AC"/>
    <w:rsid w:val="00BB13A2"/>
    <w:rsid w:val="00BB784A"/>
    <w:rsid w:val="00BB7A90"/>
    <w:rsid w:val="00BC0085"/>
    <w:rsid w:val="00BC1EC5"/>
    <w:rsid w:val="00BD4FDB"/>
    <w:rsid w:val="00BD5662"/>
    <w:rsid w:val="00BD7745"/>
    <w:rsid w:val="00BE269F"/>
    <w:rsid w:val="00BE3134"/>
    <w:rsid w:val="00BF17B7"/>
    <w:rsid w:val="00BF38B2"/>
    <w:rsid w:val="00BF74E1"/>
    <w:rsid w:val="00C02338"/>
    <w:rsid w:val="00C0260E"/>
    <w:rsid w:val="00C03224"/>
    <w:rsid w:val="00C106C9"/>
    <w:rsid w:val="00C123F7"/>
    <w:rsid w:val="00C17B17"/>
    <w:rsid w:val="00C20174"/>
    <w:rsid w:val="00C214DC"/>
    <w:rsid w:val="00C262B9"/>
    <w:rsid w:val="00C34CEF"/>
    <w:rsid w:val="00C35B1B"/>
    <w:rsid w:val="00C4332F"/>
    <w:rsid w:val="00C46097"/>
    <w:rsid w:val="00C46503"/>
    <w:rsid w:val="00C470D3"/>
    <w:rsid w:val="00C47385"/>
    <w:rsid w:val="00C55776"/>
    <w:rsid w:val="00C64D79"/>
    <w:rsid w:val="00C66A8C"/>
    <w:rsid w:val="00C7319B"/>
    <w:rsid w:val="00C7492A"/>
    <w:rsid w:val="00C80A4D"/>
    <w:rsid w:val="00C834F4"/>
    <w:rsid w:val="00C83D69"/>
    <w:rsid w:val="00C86641"/>
    <w:rsid w:val="00C90A79"/>
    <w:rsid w:val="00C918D7"/>
    <w:rsid w:val="00C91A75"/>
    <w:rsid w:val="00C96CD0"/>
    <w:rsid w:val="00CA20DB"/>
    <w:rsid w:val="00CA3FAF"/>
    <w:rsid w:val="00CA5E29"/>
    <w:rsid w:val="00CA692F"/>
    <w:rsid w:val="00CA7D7B"/>
    <w:rsid w:val="00CB0786"/>
    <w:rsid w:val="00CB2CED"/>
    <w:rsid w:val="00CB44B2"/>
    <w:rsid w:val="00CB4848"/>
    <w:rsid w:val="00CC11F5"/>
    <w:rsid w:val="00CC7425"/>
    <w:rsid w:val="00CC7B33"/>
    <w:rsid w:val="00CC7BD3"/>
    <w:rsid w:val="00CD0623"/>
    <w:rsid w:val="00CD5AD0"/>
    <w:rsid w:val="00CE5D3B"/>
    <w:rsid w:val="00CF0486"/>
    <w:rsid w:val="00CF4FE6"/>
    <w:rsid w:val="00CF5730"/>
    <w:rsid w:val="00CF782E"/>
    <w:rsid w:val="00CF7D32"/>
    <w:rsid w:val="00D029B4"/>
    <w:rsid w:val="00D0576F"/>
    <w:rsid w:val="00D13B79"/>
    <w:rsid w:val="00D145A5"/>
    <w:rsid w:val="00D16642"/>
    <w:rsid w:val="00D1779C"/>
    <w:rsid w:val="00D17B72"/>
    <w:rsid w:val="00D20D94"/>
    <w:rsid w:val="00D2286B"/>
    <w:rsid w:val="00D22A3A"/>
    <w:rsid w:val="00D27250"/>
    <w:rsid w:val="00D42404"/>
    <w:rsid w:val="00D4738C"/>
    <w:rsid w:val="00D477B2"/>
    <w:rsid w:val="00D5237D"/>
    <w:rsid w:val="00D614FF"/>
    <w:rsid w:val="00D6570B"/>
    <w:rsid w:val="00D67319"/>
    <w:rsid w:val="00D712BC"/>
    <w:rsid w:val="00D74584"/>
    <w:rsid w:val="00D74F7B"/>
    <w:rsid w:val="00D75244"/>
    <w:rsid w:val="00D766BD"/>
    <w:rsid w:val="00D7788C"/>
    <w:rsid w:val="00D86408"/>
    <w:rsid w:val="00D93676"/>
    <w:rsid w:val="00D94394"/>
    <w:rsid w:val="00D96612"/>
    <w:rsid w:val="00DB25F3"/>
    <w:rsid w:val="00DB3853"/>
    <w:rsid w:val="00DB3FB4"/>
    <w:rsid w:val="00DB523F"/>
    <w:rsid w:val="00DC2AF6"/>
    <w:rsid w:val="00DC795E"/>
    <w:rsid w:val="00DD163C"/>
    <w:rsid w:val="00DD202F"/>
    <w:rsid w:val="00DD2F06"/>
    <w:rsid w:val="00DD3BCC"/>
    <w:rsid w:val="00DD4D19"/>
    <w:rsid w:val="00DD5209"/>
    <w:rsid w:val="00DD6C9B"/>
    <w:rsid w:val="00DE3519"/>
    <w:rsid w:val="00DE353F"/>
    <w:rsid w:val="00DE6D14"/>
    <w:rsid w:val="00DE77B9"/>
    <w:rsid w:val="00DF01FE"/>
    <w:rsid w:val="00DF0F60"/>
    <w:rsid w:val="00DF2167"/>
    <w:rsid w:val="00DF4DA5"/>
    <w:rsid w:val="00DF7A09"/>
    <w:rsid w:val="00E026A9"/>
    <w:rsid w:val="00E07220"/>
    <w:rsid w:val="00E07E6E"/>
    <w:rsid w:val="00E17F09"/>
    <w:rsid w:val="00E24FE8"/>
    <w:rsid w:val="00E24FFB"/>
    <w:rsid w:val="00E27693"/>
    <w:rsid w:val="00E3440E"/>
    <w:rsid w:val="00E40C86"/>
    <w:rsid w:val="00E50578"/>
    <w:rsid w:val="00E50C49"/>
    <w:rsid w:val="00E52C87"/>
    <w:rsid w:val="00E55042"/>
    <w:rsid w:val="00E57DA8"/>
    <w:rsid w:val="00E61C69"/>
    <w:rsid w:val="00E70DB7"/>
    <w:rsid w:val="00E71823"/>
    <w:rsid w:val="00E779E2"/>
    <w:rsid w:val="00E82DE7"/>
    <w:rsid w:val="00E86C9B"/>
    <w:rsid w:val="00E96647"/>
    <w:rsid w:val="00EA5801"/>
    <w:rsid w:val="00EB240F"/>
    <w:rsid w:val="00EB36AF"/>
    <w:rsid w:val="00EB59B2"/>
    <w:rsid w:val="00EB6C03"/>
    <w:rsid w:val="00EB6D77"/>
    <w:rsid w:val="00EB76E5"/>
    <w:rsid w:val="00EB7873"/>
    <w:rsid w:val="00EC1058"/>
    <w:rsid w:val="00EC1969"/>
    <w:rsid w:val="00EC1D39"/>
    <w:rsid w:val="00EC3DCC"/>
    <w:rsid w:val="00EC7601"/>
    <w:rsid w:val="00ED13B2"/>
    <w:rsid w:val="00ED3D4F"/>
    <w:rsid w:val="00ED5EC3"/>
    <w:rsid w:val="00ED7257"/>
    <w:rsid w:val="00ED72D4"/>
    <w:rsid w:val="00EE00F0"/>
    <w:rsid w:val="00EE4883"/>
    <w:rsid w:val="00EF5541"/>
    <w:rsid w:val="00EF5919"/>
    <w:rsid w:val="00EF5E04"/>
    <w:rsid w:val="00F02D1E"/>
    <w:rsid w:val="00F04CBD"/>
    <w:rsid w:val="00F04D3C"/>
    <w:rsid w:val="00F052C4"/>
    <w:rsid w:val="00F14CAC"/>
    <w:rsid w:val="00F16063"/>
    <w:rsid w:val="00F1662D"/>
    <w:rsid w:val="00F201F3"/>
    <w:rsid w:val="00F21034"/>
    <w:rsid w:val="00F234E2"/>
    <w:rsid w:val="00F23950"/>
    <w:rsid w:val="00F263C6"/>
    <w:rsid w:val="00F334B6"/>
    <w:rsid w:val="00F33F4C"/>
    <w:rsid w:val="00F35FE1"/>
    <w:rsid w:val="00F37DC7"/>
    <w:rsid w:val="00F40C62"/>
    <w:rsid w:val="00F424E0"/>
    <w:rsid w:val="00F51843"/>
    <w:rsid w:val="00F54B65"/>
    <w:rsid w:val="00F60358"/>
    <w:rsid w:val="00F61FF1"/>
    <w:rsid w:val="00F6541C"/>
    <w:rsid w:val="00F6645E"/>
    <w:rsid w:val="00F66929"/>
    <w:rsid w:val="00F67C78"/>
    <w:rsid w:val="00F70073"/>
    <w:rsid w:val="00F73178"/>
    <w:rsid w:val="00F8042E"/>
    <w:rsid w:val="00F81ABC"/>
    <w:rsid w:val="00F94AA1"/>
    <w:rsid w:val="00F9536B"/>
    <w:rsid w:val="00F97AD2"/>
    <w:rsid w:val="00FA11A2"/>
    <w:rsid w:val="00FA1CB4"/>
    <w:rsid w:val="00FA2179"/>
    <w:rsid w:val="00FA21FB"/>
    <w:rsid w:val="00FA45FF"/>
    <w:rsid w:val="00FA4F55"/>
    <w:rsid w:val="00FA6527"/>
    <w:rsid w:val="00FB4849"/>
    <w:rsid w:val="00FB5677"/>
    <w:rsid w:val="00FC062D"/>
    <w:rsid w:val="00FC4864"/>
    <w:rsid w:val="00FC53F7"/>
    <w:rsid w:val="00FC61DA"/>
    <w:rsid w:val="00FD0236"/>
    <w:rsid w:val="00FD0723"/>
    <w:rsid w:val="00FD0B79"/>
    <w:rsid w:val="00FD1E8B"/>
    <w:rsid w:val="00FD1F61"/>
    <w:rsid w:val="00FD36D3"/>
    <w:rsid w:val="00FD3D8C"/>
    <w:rsid w:val="00FD63C0"/>
    <w:rsid w:val="00FE094B"/>
    <w:rsid w:val="00FE17DD"/>
    <w:rsid w:val="00FE1FAB"/>
    <w:rsid w:val="00FE4DDA"/>
    <w:rsid w:val="00FE778F"/>
    <w:rsid w:val="00FE7EF9"/>
    <w:rsid w:val="00FF0A60"/>
    <w:rsid w:val="00FF1EDB"/>
    <w:rsid w:val="00FF501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lexisnexis.co.uk/app/cals"/>
  <w:attachedSchema w:val="http://exslt.org/common"/>
  <w:attachedSchema w:val="urn:schemas-microsoft-com:xslt"/>
  <w:attachedSchema w:val="urn:lexisnexis-uk:ex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AC41F"/>
  <w15:chartTrackingRefBased/>
  <w15:docId w15:val="{6CA57613-2B81-41A0-B288-72E745D4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cs-CZ"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6C63"/>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basedOn w:val="Normln"/>
    <w:autoRedefine/>
    <w:qFormat/>
    <w:rsid w:val="00161DC1"/>
    <w:pPr>
      <w:keepNext/>
      <w:numPr>
        <w:numId w:val="9"/>
      </w:numPr>
      <w:spacing w:line="360" w:lineRule="auto"/>
      <w:outlineLvl w:val="0"/>
    </w:pPr>
    <w:rPr>
      <w:b/>
      <w:kern w:val="28"/>
    </w:rPr>
  </w:style>
  <w:style w:type="paragraph" w:styleId="Nadpis2">
    <w:name w:val="heading 2"/>
    <w:aliases w:val="H2,(Alt+2),MA,Ma,Major,h2,2,1.1.1 heading,Heading 21,KJL:1st Level,A,A.B.C.,Header 2,l2,UNDERRUBRIK 1-2,Heading 2 Hidden,CHS,H2-Heading 2,Header2,22,heading2,list2,list 2,Heading2,Heading Indent No L2,No Number,o,2nd level,I2,Section Title,h 3"/>
    <w:basedOn w:val="Normln"/>
    <w:link w:val="Nadpis2Char"/>
    <w:uiPriority w:val="99"/>
    <w:qFormat/>
    <w:rsid w:val="00161DC1"/>
    <w:pPr>
      <w:tabs>
        <w:tab w:val="left" w:pos="720"/>
      </w:tabs>
      <w:spacing w:line="360" w:lineRule="auto"/>
      <w:outlineLvl w:val="1"/>
    </w:pPr>
    <w:rPr>
      <w:rFonts w:ascii="Times New Roman" w:hAnsi="Times New Roman"/>
    </w:rPr>
  </w:style>
  <w:style w:type="paragraph" w:styleId="Nadpis3">
    <w:name w:val="heading 3"/>
    <w:basedOn w:val="Normln"/>
    <w:next w:val="Normln"/>
    <w:qFormat/>
    <w:rsid w:val="00161DC1"/>
    <w:pPr>
      <w:numPr>
        <w:ilvl w:val="2"/>
        <w:numId w:val="7"/>
      </w:numPr>
      <w:outlineLvl w:val="2"/>
    </w:pPr>
  </w:style>
  <w:style w:type="paragraph" w:styleId="Nadpis4">
    <w:name w:val="heading 4"/>
    <w:basedOn w:val="Normln"/>
    <w:next w:val="Normln"/>
    <w:qFormat/>
    <w:rsid w:val="00161DC1"/>
    <w:pPr>
      <w:numPr>
        <w:ilvl w:val="3"/>
        <w:numId w:val="7"/>
      </w:numPr>
      <w:outlineLvl w:val="3"/>
    </w:pPr>
    <w:rPr>
      <w:i/>
    </w:rPr>
  </w:style>
  <w:style w:type="paragraph" w:styleId="Nadpis5">
    <w:name w:val="heading 5"/>
    <w:basedOn w:val="Normln"/>
    <w:next w:val="Normln"/>
    <w:link w:val="Nadpis5Char"/>
    <w:qFormat/>
    <w:rsid w:val="00161DC1"/>
    <w:pPr>
      <w:numPr>
        <w:ilvl w:val="4"/>
        <w:numId w:val="7"/>
      </w:numPr>
      <w:spacing w:before="240" w:after="60"/>
      <w:outlineLvl w:val="4"/>
    </w:pPr>
  </w:style>
  <w:style w:type="paragraph" w:styleId="Nadpis6">
    <w:name w:val="heading 6"/>
    <w:basedOn w:val="Normln"/>
    <w:next w:val="Normln"/>
    <w:link w:val="Nadpis6Char"/>
    <w:qFormat/>
    <w:rsid w:val="00161DC1"/>
    <w:pPr>
      <w:numPr>
        <w:ilvl w:val="5"/>
        <w:numId w:val="7"/>
      </w:numPr>
      <w:spacing w:before="240" w:after="60"/>
      <w:outlineLvl w:val="5"/>
    </w:pPr>
    <w:rPr>
      <w:i/>
    </w:rPr>
  </w:style>
  <w:style w:type="paragraph" w:styleId="Nadpis7">
    <w:name w:val="heading 7"/>
    <w:basedOn w:val="Normln"/>
    <w:next w:val="Normln"/>
    <w:link w:val="Nadpis7Char"/>
    <w:qFormat/>
    <w:rsid w:val="00161DC1"/>
    <w:pPr>
      <w:numPr>
        <w:ilvl w:val="6"/>
        <w:numId w:val="7"/>
      </w:numPr>
      <w:spacing w:before="240" w:after="60"/>
      <w:outlineLvl w:val="6"/>
    </w:pPr>
  </w:style>
  <w:style w:type="paragraph" w:styleId="Nadpis8">
    <w:name w:val="heading 8"/>
    <w:basedOn w:val="Normln"/>
    <w:next w:val="Normln"/>
    <w:link w:val="Nadpis8Char"/>
    <w:qFormat/>
    <w:rsid w:val="00161DC1"/>
    <w:pPr>
      <w:numPr>
        <w:ilvl w:val="7"/>
        <w:numId w:val="7"/>
      </w:numPr>
      <w:spacing w:before="240" w:after="60"/>
      <w:outlineLvl w:val="7"/>
    </w:pPr>
    <w:rPr>
      <w:i/>
    </w:rPr>
  </w:style>
  <w:style w:type="paragraph" w:styleId="Nadpis9">
    <w:name w:val="heading 9"/>
    <w:basedOn w:val="Normln"/>
    <w:next w:val="Normln"/>
    <w:link w:val="Nadpis9Char"/>
    <w:qFormat/>
    <w:rsid w:val="00161DC1"/>
    <w:pPr>
      <w:numPr>
        <w:ilvl w:val="8"/>
        <w:numId w:val="7"/>
      </w:numPr>
      <w:spacing w:before="240" w:after="60"/>
      <w:outlineLvl w:val="8"/>
    </w:pPr>
    <w:rPr>
      <w:i/>
      <w:sz w:val="18"/>
    </w:rPr>
  </w:style>
  <w:style w:type="character" w:default="1" w:styleId="Standardnpsmoodstavce">
    <w:name w:val="Default Paragraph Font"/>
    <w:uiPriority w:val="1"/>
    <w:semiHidden/>
    <w:unhideWhenUsed/>
    <w:rsid w:val="00146C6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46C63"/>
  </w:style>
  <w:style w:type="character" w:customStyle="1" w:styleId="ZkladntextChar">
    <w:name w:val="Základní text Char"/>
    <w:link w:val="Zkladntext"/>
    <w:hidden/>
    <w:rsid w:val="00A57286"/>
    <w:rPr>
      <w:sz w:val="22"/>
      <w:szCs w:val="22"/>
      <w:lang w:val="cs-CZ" w:eastAsia="en-US" w:bidi="ar-SA"/>
    </w:rPr>
  </w:style>
  <w:style w:type="character" w:customStyle="1" w:styleId="xref">
    <w:name w:val="*xref"/>
    <w:rsid w:val="00A57286"/>
    <w:rPr>
      <w:sz w:val="22"/>
      <w:szCs w:val="22"/>
      <w:lang w:val="cs-CZ" w:eastAsia="en-US" w:bidi="ar-SA"/>
    </w:rPr>
  </w:style>
  <w:style w:type="character" w:customStyle="1" w:styleId="BodyDefinitionTerm">
    <w:name w:val="Body Definition Term"/>
    <w:rsid w:val="00A57286"/>
    <w:rPr>
      <w:sz w:val="22"/>
      <w:szCs w:val="22"/>
      <w:lang w:val="cs-CZ" w:eastAsia="en-US" w:bidi="ar-SA"/>
    </w:rPr>
  </w:style>
  <w:style w:type="character" w:customStyle="1" w:styleId="Capitals">
    <w:name w:val="Capitals"/>
    <w:rsid w:val="00A57286"/>
    <w:rPr>
      <w:b/>
      <w:caps/>
      <w:sz w:val="22"/>
      <w:szCs w:val="22"/>
      <w:lang w:val="cs-CZ" w:eastAsia="en-US" w:bidi="ar-SA"/>
    </w:rPr>
  </w:style>
  <w:style w:type="character" w:customStyle="1" w:styleId="DefinitionTerm">
    <w:name w:val="Definition Term"/>
    <w:rsid w:val="00A57286"/>
    <w:rPr>
      <w:b/>
      <w:sz w:val="22"/>
      <w:szCs w:val="22"/>
      <w:lang w:val="cs-CZ" w:eastAsia="en-US" w:bidi="ar-SA"/>
    </w:rPr>
  </w:style>
  <w:style w:type="character" w:styleId="Zdraznn">
    <w:name w:val="Emphasis"/>
    <w:qFormat/>
    <w:rsid w:val="00A57286"/>
    <w:rPr>
      <w:i/>
      <w:sz w:val="22"/>
      <w:szCs w:val="22"/>
      <w:lang w:val="cs-CZ" w:eastAsia="en-US" w:bidi="ar-SA"/>
    </w:rPr>
  </w:style>
  <w:style w:type="character" w:styleId="Hypertextovodkaz">
    <w:name w:val="Hyperlink"/>
    <w:rsid w:val="00A57286"/>
    <w:rPr>
      <w:color w:val="0000FF"/>
      <w:sz w:val="22"/>
      <w:szCs w:val="22"/>
      <w:u w:val="single"/>
      <w:lang w:val="cs-CZ" w:eastAsia="en-US" w:bidi="ar-SA"/>
    </w:rPr>
  </w:style>
  <w:style w:type="character" w:customStyle="1" w:styleId="InsertText">
    <w:name w:val="Insert Text"/>
    <w:rsid w:val="00A57286"/>
    <w:rPr>
      <w:i/>
      <w:sz w:val="22"/>
      <w:szCs w:val="22"/>
      <w:lang w:val="cs-CZ" w:eastAsia="en-US" w:bidi="ar-SA"/>
    </w:rPr>
  </w:style>
  <w:style w:type="character" w:customStyle="1" w:styleId="IntenseCapitals">
    <w:name w:val="Intense Capitals"/>
    <w:rsid w:val="00A57286"/>
    <w:rPr>
      <w:b/>
      <w:caps/>
      <w:sz w:val="22"/>
      <w:szCs w:val="22"/>
      <w:lang w:val="cs-CZ" w:eastAsia="en-US" w:bidi="ar-SA"/>
    </w:rPr>
  </w:style>
  <w:style w:type="character" w:styleId="Zdraznnintenzivn">
    <w:name w:val="Intense Emphasis"/>
    <w:qFormat/>
    <w:rsid w:val="00A57286"/>
    <w:rPr>
      <w:b/>
      <w:i/>
      <w:sz w:val="22"/>
      <w:szCs w:val="22"/>
      <w:lang w:val="cs-CZ" w:eastAsia="en-US" w:bidi="ar-SA"/>
    </w:rPr>
  </w:style>
  <w:style w:type="character" w:customStyle="1" w:styleId="OptionalText">
    <w:name w:val="Optional Text"/>
    <w:rsid w:val="00A57286"/>
    <w:rPr>
      <w:sz w:val="22"/>
      <w:szCs w:val="22"/>
      <w:lang w:val="cs-CZ" w:eastAsia="en-US" w:bidi="ar-SA"/>
    </w:rPr>
  </w:style>
  <w:style w:type="character" w:styleId="slostrnky">
    <w:name w:val="page number"/>
    <w:rsid w:val="00161DC1"/>
  </w:style>
  <w:style w:type="character" w:customStyle="1" w:styleId="Strike">
    <w:name w:val="Strike"/>
    <w:rsid w:val="00A57286"/>
    <w:rPr>
      <w:strike/>
      <w:sz w:val="22"/>
      <w:szCs w:val="22"/>
      <w:lang w:val="cs-CZ" w:eastAsia="en-US" w:bidi="ar-SA"/>
    </w:rPr>
  </w:style>
  <w:style w:type="character" w:styleId="Siln">
    <w:name w:val="Strong"/>
    <w:qFormat/>
    <w:rsid w:val="00A57286"/>
    <w:rPr>
      <w:b/>
      <w:sz w:val="22"/>
      <w:szCs w:val="22"/>
      <w:lang w:val="cs-CZ" w:eastAsia="en-US" w:bidi="ar-SA"/>
    </w:rPr>
  </w:style>
  <w:style w:type="character" w:customStyle="1" w:styleId="Subscript">
    <w:name w:val="Subscript"/>
    <w:rsid w:val="00A57286"/>
    <w:rPr>
      <w:sz w:val="22"/>
      <w:szCs w:val="22"/>
      <w:vertAlign w:val="subscript"/>
      <w:lang w:val="cs-CZ" w:eastAsia="en-US" w:bidi="ar-SA"/>
    </w:rPr>
  </w:style>
  <w:style w:type="character" w:customStyle="1" w:styleId="Superscript">
    <w:name w:val="Superscript"/>
    <w:rsid w:val="00A57286"/>
    <w:rPr>
      <w:sz w:val="22"/>
      <w:szCs w:val="22"/>
      <w:vertAlign w:val="superscript"/>
      <w:lang w:val="cs-CZ" w:eastAsia="en-US" w:bidi="ar-SA"/>
    </w:rPr>
  </w:style>
  <w:style w:type="character" w:customStyle="1" w:styleId="Underline">
    <w:name w:val="Underline"/>
    <w:rsid w:val="00A57286"/>
    <w:rPr>
      <w:sz w:val="22"/>
      <w:szCs w:val="22"/>
      <w:u w:val="single"/>
      <w:lang w:val="cs-CZ" w:eastAsia="en-US" w:bidi="ar-SA"/>
    </w:rPr>
  </w:style>
  <w:style w:type="paragraph" w:styleId="Zkladntext">
    <w:name w:val="Body Text"/>
    <w:link w:val="ZkladntextChar"/>
    <w:rsid w:val="00A57286"/>
    <w:pPr>
      <w:spacing w:before="120" w:after="120"/>
    </w:pPr>
    <w:rPr>
      <w:sz w:val="22"/>
      <w:szCs w:val="22"/>
      <w:lang w:eastAsia="en-US"/>
    </w:rPr>
  </w:style>
  <w:style w:type="paragraph" w:customStyle="1" w:styleId="BodyText1">
    <w:name w:val="Body Text 1"/>
    <w:basedOn w:val="Zkladntext"/>
    <w:rsid w:val="00A57286"/>
    <w:pPr>
      <w:ind w:left="720"/>
    </w:pPr>
  </w:style>
  <w:style w:type="paragraph" w:styleId="Zkladntext2">
    <w:name w:val="Body Text 2"/>
    <w:basedOn w:val="Zkladntext"/>
    <w:rsid w:val="00A57286"/>
    <w:pPr>
      <w:ind w:left="720"/>
    </w:pPr>
  </w:style>
  <w:style w:type="paragraph" w:styleId="Zkladntext3">
    <w:name w:val="Body Text 3"/>
    <w:basedOn w:val="Zkladntext"/>
    <w:rsid w:val="00A57286"/>
    <w:pPr>
      <w:spacing w:before="0"/>
      <w:ind w:left="1440"/>
    </w:pPr>
  </w:style>
  <w:style w:type="paragraph" w:customStyle="1" w:styleId="BodyText4">
    <w:name w:val="Body Text 4"/>
    <w:basedOn w:val="Zkladntext"/>
    <w:rsid w:val="00A57286"/>
    <w:pPr>
      <w:spacing w:before="0" w:after="60"/>
      <w:ind w:left="2160"/>
    </w:pPr>
  </w:style>
  <w:style w:type="paragraph" w:customStyle="1" w:styleId="BodyText5">
    <w:name w:val="Body Text 5"/>
    <w:basedOn w:val="Zkladntext"/>
    <w:rsid w:val="00A57286"/>
    <w:pPr>
      <w:spacing w:before="0" w:after="60"/>
      <w:ind w:left="2880"/>
    </w:pPr>
  </w:style>
  <w:style w:type="paragraph" w:customStyle="1" w:styleId="BodyText6">
    <w:name w:val="Body Text 6"/>
    <w:basedOn w:val="Zkladntext"/>
    <w:rsid w:val="00A57286"/>
    <w:pPr>
      <w:spacing w:before="0" w:after="60"/>
      <w:ind w:left="2880"/>
    </w:pPr>
  </w:style>
  <w:style w:type="paragraph" w:customStyle="1" w:styleId="BodyText7">
    <w:name w:val="Body Text 7"/>
    <w:basedOn w:val="Zkladntext"/>
    <w:rsid w:val="00A57286"/>
    <w:pPr>
      <w:spacing w:before="0" w:after="60"/>
      <w:ind w:left="2880"/>
    </w:pPr>
  </w:style>
  <w:style w:type="paragraph" w:customStyle="1" w:styleId="BodyText8">
    <w:name w:val="Body Text 8"/>
    <w:basedOn w:val="Zkladntext"/>
    <w:rsid w:val="00A57286"/>
    <w:pPr>
      <w:spacing w:before="0" w:after="60"/>
      <w:ind w:left="2880"/>
    </w:pPr>
  </w:style>
  <w:style w:type="paragraph" w:customStyle="1" w:styleId="BodyText9">
    <w:name w:val="Body Text 9"/>
    <w:basedOn w:val="Zkladntext"/>
    <w:rsid w:val="00A57286"/>
    <w:pPr>
      <w:spacing w:before="0" w:after="60"/>
      <w:ind w:left="2880"/>
    </w:pPr>
  </w:style>
  <w:style w:type="paragraph" w:customStyle="1" w:styleId="Background1">
    <w:name w:val="Background 1"/>
    <w:basedOn w:val="BodyText1"/>
    <w:rsid w:val="00A57286"/>
    <w:pPr>
      <w:numPr>
        <w:numId w:val="3"/>
      </w:numPr>
    </w:pPr>
  </w:style>
  <w:style w:type="paragraph" w:customStyle="1" w:styleId="Background2">
    <w:name w:val="Background 2"/>
    <w:basedOn w:val="Zkladntext2"/>
    <w:rsid w:val="00A57286"/>
    <w:pPr>
      <w:numPr>
        <w:ilvl w:val="1"/>
        <w:numId w:val="3"/>
      </w:numPr>
    </w:pPr>
  </w:style>
  <w:style w:type="paragraph" w:customStyle="1" w:styleId="CourtFormCentre">
    <w:name w:val="Court Form Centre"/>
    <w:basedOn w:val="CourtFormLeft"/>
    <w:rsid w:val="00A57286"/>
    <w:pPr>
      <w:jc w:val="center"/>
    </w:pPr>
  </w:style>
  <w:style w:type="paragraph" w:customStyle="1" w:styleId="CourtFormJustified">
    <w:name w:val="Court Form Justified"/>
    <w:basedOn w:val="CourtFormLeft"/>
    <w:rsid w:val="00A57286"/>
    <w:pPr>
      <w:jc w:val="both"/>
    </w:pPr>
  </w:style>
  <w:style w:type="paragraph" w:customStyle="1" w:styleId="CourtFormLeft">
    <w:name w:val="Court Form Left"/>
    <w:basedOn w:val="Zkladntext"/>
    <w:rsid w:val="00A57286"/>
  </w:style>
  <w:style w:type="paragraph" w:customStyle="1" w:styleId="CourtFormRight">
    <w:name w:val="Court Form Right"/>
    <w:basedOn w:val="CourtFormLeft"/>
    <w:rsid w:val="00A57286"/>
    <w:pPr>
      <w:jc w:val="right"/>
    </w:pPr>
  </w:style>
  <w:style w:type="paragraph" w:customStyle="1" w:styleId="CoverBackText">
    <w:name w:val="Cover Back Text"/>
    <w:basedOn w:val="CoverText"/>
    <w:rsid w:val="00A57286"/>
    <w:pPr>
      <w:ind w:left="4536"/>
      <w:jc w:val="left"/>
    </w:pPr>
  </w:style>
  <w:style w:type="paragraph" w:customStyle="1" w:styleId="CoverDate">
    <w:name w:val="Cover Date"/>
    <w:basedOn w:val="Zkladntext"/>
    <w:next w:val="CoverText"/>
    <w:rsid w:val="00A57286"/>
    <w:pPr>
      <w:spacing w:after="1440"/>
      <w:jc w:val="center"/>
    </w:pPr>
  </w:style>
  <w:style w:type="paragraph" w:customStyle="1" w:styleId="CoverDocumentTitle">
    <w:name w:val="Cover Document Title"/>
    <w:basedOn w:val="Zkladntext"/>
    <w:next w:val="CoverText"/>
    <w:rsid w:val="00A57286"/>
    <w:pPr>
      <w:keepNext/>
      <w:spacing w:before="1800" w:after="1800"/>
      <w:jc w:val="center"/>
    </w:pPr>
    <w:rPr>
      <w:sz w:val="40"/>
      <w:szCs w:val="40"/>
    </w:rPr>
  </w:style>
  <w:style w:type="paragraph" w:customStyle="1" w:styleId="CoverPartyName">
    <w:name w:val="Cover Party Name"/>
    <w:basedOn w:val="Zkladntext"/>
    <w:next w:val="CoverText"/>
    <w:rsid w:val="00A57286"/>
    <w:pPr>
      <w:spacing w:before="240" w:after="240"/>
      <w:jc w:val="center"/>
    </w:pPr>
    <w:rPr>
      <w:sz w:val="28"/>
      <w:szCs w:val="28"/>
    </w:rPr>
  </w:style>
  <w:style w:type="paragraph" w:customStyle="1" w:styleId="CoverPartyRole">
    <w:name w:val="Cover Party Role"/>
    <w:basedOn w:val="Zkladntext"/>
    <w:next w:val="CoverText"/>
    <w:rsid w:val="00A57286"/>
    <w:pPr>
      <w:spacing w:after="360"/>
      <w:jc w:val="center"/>
    </w:pPr>
  </w:style>
  <w:style w:type="paragraph" w:customStyle="1" w:styleId="CoverText">
    <w:name w:val="Cover Text"/>
    <w:basedOn w:val="Zkladntext"/>
    <w:rsid w:val="00A57286"/>
    <w:pPr>
      <w:jc w:val="center"/>
    </w:pPr>
    <w:rPr>
      <w:sz w:val="28"/>
      <w:szCs w:val="28"/>
    </w:rPr>
  </w:style>
  <w:style w:type="paragraph" w:styleId="Datum">
    <w:name w:val="Date"/>
    <w:basedOn w:val="Zkladntext"/>
    <w:next w:val="Zkladntext"/>
    <w:rsid w:val="00A57286"/>
  </w:style>
  <w:style w:type="paragraph" w:customStyle="1" w:styleId="Definition">
    <w:name w:val="Definition"/>
    <w:basedOn w:val="Zkladntext"/>
    <w:rsid w:val="00A57286"/>
  </w:style>
  <w:style w:type="paragraph" w:customStyle="1" w:styleId="Definition1">
    <w:name w:val="Definition 1"/>
    <w:basedOn w:val="BodyText4"/>
    <w:rsid w:val="00A57286"/>
    <w:pPr>
      <w:numPr>
        <w:numId w:val="1"/>
      </w:numPr>
    </w:pPr>
  </w:style>
  <w:style w:type="paragraph" w:customStyle="1" w:styleId="Definition2">
    <w:name w:val="Definition 2"/>
    <w:basedOn w:val="BodyText5"/>
    <w:rsid w:val="00A57286"/>
    <w:pPr>
      <w:numPr>
        <w:ilvl w:val="1"/>
        <w:numId w:val="1"/>
      </w:numPr>
    </w:pPr>
  </w:style>
  <w:style w:type="paragraph" w:customStyle="1" w:styleId="Definition3">
    <w:name w:val="Definition 3"/>
    <w:basedOn w:val="BodyText6"/>
    <w:rsid w:val="00A57286"/>
    <w:pPr>
      <w:numPr>
        <w:ilvl w:val="2"/>
        <w:numId w:val="1"/>
      </w:numPr>
    </w:pPr>
  </w:style>
  <w:style w:type="paragraph" w:customStyle="1" w:styleId="Definition4">
    <w:name w:val="Definition 4"/>
    <w:basedOn w:val="BodyText7"/>
    <w:rsid w:val="00A57286"/>
    <w:pPr>
      <w:numPr>
        <w:ilvl w:val="3"/>
        <w:numId w:val="1"/>
      </w:numPr>
    </w:pPr>
  </w:style>
  <w:style w:type="paragraph" w:styleId="Zpat">
    <w:name w:val="footer"/>
    <w:basedOn w:val="Normln"/>
    <w:rsid w:val="00161DC1"/>
    <w:pPr>
      <w:tabs>
        <w:tab w:val="center" w:pos="4153"/>
        <w:tab w:val="right" w:pos="8306"/>
      </w:tabs>
    </w:pPr>
  </w:style>
  <w:style w:type="paragraph" w:styleId="Zhlav">
    <w:name w:val="header"/>
    <w:basedOn w:val="Normln"/>
    <w:rsid w:val="00161DC1"/>
    <w:pPr>
      <w:tabs>
        <w:tab w:val="center" w:pos="4153"/>
        <w:tab w:val="right" w:pos="8306"/>
      </w:tabs>
    </w:pPr>
  </w:style>
  <w:style w:type="paragraph" w:customStyle="1" w:styleId="HorizontalRule">
    <w:name w:val="Horizontal Rule"/>
    <w:basedOn w:val="Zkladntext"/>
    <w:rsid w:val="00A57286"/>
    <w:pPr>
      <w:pBdr>
        <w:top w:val="single" w:sz="4" w:space="1" w:color="auto"/>
      </w:pBdr>
      <w:jc w:val="center"/>
    </w:pPr>
  </w:style>
  <w:style w:type="paragraph" w:customStyle="1" w:styleId="IntroHeading">
    <w:name w:val="Intro Heading"/>
    <w:basedOn w:val="Zkladntext"/>
    <w:next w:val="Zkladntext"/>
    <w:rsid w:val="00A57286"/>
    <w:pPr>
      <w:keepNext/>
      <w:spacing w:before="240"/>
      <w:outlineLvl w:val="1"/>
    </w:pPr>
    <w:rPr>
      <w:b/>
      <w:caps/>
      <w:sz w:val="24"/>
      <w:szCs w:val="24"/>
    </w:rPr>
  </w:style>
  <w:style w:type="paragraph" w:customStyle="1" w:styleId="Level1Bullet">
    <w:name w:val="Level 1 Bullet"/>
    <w:basedOn w:val="BodyText1"/>
    <w:rsid w:val="00A57286"/>
    <w:pPr>
      <w:numPr>
        <w:numId w:val="2"/>
      </w:numPr>
    </w:pPr>
  </w:style>
  <w:style w:type="paragraph" w:customStyle="1" w:styleId="Level2Bullet">
    <w:name w:val="Level 2 Bullet"/>
    <w:basedOn w:val="Zkladntext3"/>
    <w:rsid w:val="00A57286"/>
    <w:pPr>
      <w:numPr>
        <w:ilvl w:val="1"/>
        <w:numId w:val="2"/>
      </w:numPr>
    </w:pPr>
  </w:style>
  <w:style w:type="paragraph" w:customStyle="1" w:styleId="Level1Heading">
    <w:name w:val="Level 1 Heading"/>
    <w:basedOn w:val="BodyText1"/>
    <w:rsid w:val="00A57286"/>
    <w:pPr>
      <w:keepNext/>
      <w:numPr>
        <w:numId w:val="5"/>
      </w:numPr>
      <w:outlineLvl w:val="2"/>
    </w:pPr>
    <w:rPr>
      <w:b/>
    </w:rPr>
  </w:style>
  <w:style w:type="paragraph" w:customStyle="1" w:styleId="Level1Number">
    <w:name w:val="Level 1 Number"/>
    <w:basedOn w:val="Level1Heading"/>
    <w:rsid w:val="00A57286"/>
    <w:pPr>
      <w:keepNext w:val="0"/>
    </w:pPr>
    <w:rPr>
      <w:b w:val="0"/>
    </w:rPr>
  </w:style>
  <w:style w:type="paragraph" w:customStyle="1" w:styleId="Level2Heading">
    <w:name w:val="Level 2 Heading"/>
    <w:basedOn w:val="Level2Number"/>
    <w:next w:val="Level2Number"/>
    <w:rsid w:val="00A57286"/>
    <w:pPr>
      <w:keepNext/>
      <w:outlineLvl w:val="3"/>
    </w:pPr>
    <w:rPr>
      <w:b/>
    </w:rPr>
  </w:style>
  <w:style w:type="paragraph" w:customStyle="1" w:styleId="Level2Number">
    <w:name w:val="Level 2 Number"/>
    <w:basedOn w:val="Zkladntext2"/>
    <w:rsid w:val="00A57286"/>
    <w:pPr>
      <w:numPr>
        <w:ilvl w:val="1"/>
        <w:numId w:val="5"/>
      </w:numPr>
    </w:pPr>
  </w:style>
  <w:style w:type="paragraph" w:customStyle="1" w:styleId="Level3Heading">
    <w:name w:val="Level 3 Heading"/>
    <w:basedOn w:val="Level3Number"/>
    <w:rsid w:val="00A57286"/>
    <w:pPr>
      <w:keepNext/>
      <w:outlineLvl w:val="4"/>
    </w:pPr>
    <w:rPr>
      <w:b/>
    </w:rPr>
  </w:style>
  <w:style w:type="paragraph" w:customStyle="1" w:styleId="Level3Number">
    <w:name w:val="Level 3 Number"/>
    <w:basedOn w:val="Zkladntext3"/>
    <w:rsid w:val="00A57286"/>
    <w:pPr>
      <w:numPr>
        <w:ilvl w:val="2"/>
        <w:numId w:val="5"/>
      </w:numPr>
    </w:pPr>
  </w:style>
  <w:style w:type="paragraph" w:customStyle="1" w:styleId="Level4Heading">
    <w:name w:val="Level 4 Heading"/>
    <w:basedOn w:val="Level4Number"/>
    <w:rsid w:val="00A57286"/>
    <w:pPr>
      <w:keepNext/>
      <w:outlineLvl w:val="5"/>
    </w:pPr>
    <w:rPr>
      <w:b/>
    </w:rPr>
  </w:style>
  <w:style w:type="paragraph" w:customStyle="1" w:styleId="Level4Number">
    <w:name w:val="Level 4 Number"/>
    <w:basedOn w:val="BodyText4"/>
    <w:rsid w:val="00A57286"/>
    <w:pPr>
      <w:numPr>
        <w:ilvl w:val="3"/>
        <w:numId w:val="5"/>
      </w:numPr>
    </w:pPr>
  </w:style>
  <w:style w:type="paragraph" w:customStyle="1" w:styleId="Level5Number">
    <w:name w:val="Level 5 Number"/>
    <w:basedOn w:val="BodyText5"/>
    <w:rsid w:val="00A57286"/>
    <w:pPr>
      <w:numPr>
        <w:ilvl w:val="4"/>
        <w:numId w:val="5"/>
      </w:numPr>
    </w:pPr>
  </w:style>
  <w:style w:type="paragraph" w:customStyle="1" w:styleId="Level6Number">
    <w:name w:val="Level 6 Number"/>
    <w:basedOn w:val="BodyText6"/>
    <w:rsid w:val="00A57286"/>
    <w:pPr>
      <w:numPr>
        <w:ilvl w:val="5"/>
        <w:numId w:val="5"/>
      </w:numPr>
    </w:pPr>
  </w:style>
  <w:style w:type="paragraph" w:customStyle="1" w:styleId="Level7Number">
    <w:name w:val="Level 7 Number"/>
    <w:basedOn w:val="BodyText7"/>
    <w:rsid w:val="00A57286"/>
    <w:pPr>
      <w:numPr>
        <w:ilvl w:val="6"/>
        <w:numId w:val="5"/>
      </w:numPr>
    </w:pPr>
  </w:style>
  <w:style w:type="paragraph" w:customStyle="1" w:styleId="Level8Number">
    <w:name w:val="Level 8 Number"/>
    <w:basedOn w:val="BodyText8"/>
    <w:rsid w:val="00A57286"/>
  </w:style>
  <w:style w:type="paragraph" w:customStyle="1" w:styleId="Level9Number">
    <w:name w:val="Level 9 Number"/>
    <w:basedOn w:val="BodyText9"/>
    <w:rsid w:val="00A57286"/>
  </w:style>
  <w:style w:type="paragraph" w:customStyle="1" w:styleId="Schedule">
    <w:name w:val="Schedule"/>
    <w:basedOn w:val="Zkladntext"/>
    <w:next w:val="Zkladntext"/>
    <w:rsid w:val="00A57286"/>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Zkladntext"/>
    <w:rsid w:val="00A57286"/>
  </w:style>
  <w:style w:type="paragraph" w:customStyle="1" w:styleId="SubSchedule">
    <w:name w:val="Sub Schedule"/>
    <w:basedOn w:val="Zkladntext"/>
    <w:next w:val="Zkladntext"/>
    <w:rsid w:val="00A57286"/>
    <w:pPr>
      <w:outlineLvl w:val="1"/>
    </w:pPr>
    <w:rPr>
      <w:b/>
      <w:sz w:val="24"/>
      <w:szCs w:val="24"/>
    </w:rPr>
  </w:style>
  <w:style w:type="paragraph" w:customStyle="1" w:styleId="Part">
    <w:name w:val="Part"/>
    <w:basedOn w:val="Section"/>
    <w:next w:val="Zkladntext"/>
    <w:rsid w:val="00A57286"/>
    <w:pPr>
      <w:numPr>
        <w:ilvl w:val="1"/>
        <w:numId w:val="6"/>
      </w:numPr>
    </w:pPr>
  </w:style>
  <w:style w:type="paragraph" w:customStyle="1" w:styleId="Section">
    <w:name w:val="Section"/>
    <w:basedOn w:val="Zkladntext"/>
    <w:next w:val="Zkladntext"/>
    <w:rsid w:val="00A57286"/>
    <w:pPr>
      <w:keepNext/>
      <w:spacing w:before="240"/>
      <w:outlineLvl w:val="1"/>
    </w:pPr>
    <w:rPr>
      <w:b/>
      <w:color w:val="4B4B4B"/>
      <w:sz w:val="32"/>
      <w:szCs w:val="32"/>
    </w:rPr>
  </w:style>
  <w:style w:type="paragraph" w:styleId="Podnadpis">
    <w:name w:val="Subtitle"/>
    <w:basedOn w:val="Zkladntext"/>
    <w:qFormat/>
    <w:rsid w:val="00A57286"/>
    <w:pPr>
      <w:keepNext/>
      <w:spacing w:before="240"/>
      <w:jc w:val="center"/>
      <w:outlineLvl w:val="1"/>
    </w:pPr>
    <w:rPr>
      <w:b/>
      <w:color w:val="4B4B4B"/>
      <w:sz w:val="32"/>
      <w:szCs w:val="32"/>
    </w:rPr>
  </w:style>
  <w:style w:type="paragraph" w:customStyle="1" w:styleId="Sch1Heading">
    <w:name w:val="Sch 1 Heading"/>
    <w:basedOn w:val="BodyText1"/>
    <w:rsid w:val="00A57286"/>
    <w:pPr>
      <w:keepNext/>
      <w:numPr>
        <w:ilvl w:val="2"/>
        <w:numId w:val="6"/>
      </w:numPr>
    </w:pPr>
    <w:rPr>
      <w:b/>
    </w:rPr>
  </w:style>
  <w:style w:type="paragraph" w:customStyle="1" w:styleId="Sch1Number">
    <w:name w:val="Sch 1 Number"/>
    <w:basedOn w:val="Sch1Heading"/>
    <w:rsid w:val="00A57286"/>
    <w:pPr>
      <w:keepNext w:val="0"/>
    </w:pPr>
    <w:rPr>
      <w:b w:val="0"/>
    </w:rPr>
  </w:style>
  <w:style w:type="paragraph" w:customStyle="1" w:styleId="Sch2Heading">
    <w:name w:val="Sch 2 Heading"/>
    <w:basedOn w:val="Sch2Number"/>
    <w:rsid w:val="00A57286"/>
    <w:pPr>
      <w:keepNext/>
    </w:pPr>
    <w:rPr>
      <w:b/>
    </w:rPr>
  </w:style>
  <w:style w:type="paragraph" w:customStyle="1" w:styleId="Sch2Number">
    <w:name w:val="Sch 2 Number"/>
    <w:basedOn w:val="Zkladntext2"/>
    <w:rsid w:val="00A57286"/>
    <w:pPr>
      <w:numPr>
        <w:ilvl w:val="3"/>
        <w:numId w:val="6"/>
      </w:numPr>
    </w:pPr>
  </w:style>
  <w:style w:type="paragraph" w:customStyle="1" w:styleId="Sch3Heading">
    <w:name w:val="Sch 3 Heading"/>
    <w:basedOn w:val="Sch3Number"/>
    <w:rsid w:val="00A57286"/>
    <w:pPr>
      <w:keepNext/>
    </w:pPr>
    <w:rPr>
      <w:b/>
    </w:rPr>
  </w:style>
  <w:style w:type="paragraph" w:customStyle="1" w:styleId="Sch3Number">
    <w:name w:val="Sch 3 Number"/>
    <w:basedOn w:val="Zkladntext3"/>
    <w:rsid w:val="00A57286"/>
    <w:pPr>
      <w:numPr>
        <w:ilvl w:val="4"/>
        <w:numId w:val="6"/>
      </w:numPr>
    </w:pPr>
  </w:style>
  <w:style w:type="paragraph" w:customStyle="1" w:styleId="Sch4Heading">
    <w:name w:val="Sch 4 Heading"/>
    <w:basedOn w:val="Sch4Number"/>
    <w:rsid w:val="00A57286"/>
    <w:pPr>
      <w:keepNext/>
    </w:pPr>
    <w:rPr>
      <w:b/>
    </w:rPr>
  </w:style>
  <w:style w:type="paragraph" w:customStyle="1" w:styleId="Sch4Number">
    <w:name w:val="Sch 4 Number"/>
    <w:basedOn w:val="BodyText4"/>
    <w:rsid w:val="00A57286"/>
    <w:pPr>
      <w:numPr>
        <w:ilvl w:val="5"/>
        <w:numId w:val="6"/>
      </w:numPr>
    </w:pPr>
  </w:style>
  <w:style w:type="paragraph" w:customStyle="1" w:styleId="Sch5Number">
    <w:name w:val="Sch 5 Number"/>
    <w:basedOn w:val="BodyText5"/>
    <w:rsid w:val="00A57286"/>
    <w:pPr>
      <w:numPr>
        <w:ilvl w:val="6"/>
        <w:numId w:val="6"/>
      </w:numPr>
    </w:pPr>
  </w:style>
  <w:style w:type="paragraph" w:customStyle="1" w:styleId="Sch6Number">
    <w:name w:val="Sch 6 Number"/>
    <w:basedOn w:val="BodyText6"/>
    <w:rsid w:val="00A57286"/>
    <w:pPr>
      <w:numPr>
        <w:ilvl w:val="7"/>
        <w:numId w:val="6"/>
      </w:numPr>
    </w:pPr>
  </w:style>
  <w:style w:type="paragraph" w:customStyle="1" w:styleId="Sch7Number">
    <w:name w:val="Sch 7 Number"/>
    <w:basedOn w:val="BodyText7"/>
    <w:rsid w:val="00A57286"/>
    <w:pPr>
      <w:numPr>
        <w:ilvl w:val="8"/>
        <w:numId w:val="6"/>
      </w:numPr>
    </w:pPr>
  </w:style>
  <w:style w:type="paragraph" w:customStyle="1" w:styleId="Sch8Number">
    <w:name w:val="Sch 8 Number"/>
    <w:basedOn w:val="BodyText8"/>
    <w:rsid w:val="00A57286"/>
  </w:style>
  <w:style w:type="paragraph" w:customStyle="1" w:styleId="Sch9Number">
    <w:name w:val="Sch 9 Number"/>
    <w:basedOn w:val="BodyText9"/>
    <w:rsid w:val="00A57286"/>
  </w:style>
  <w:style w:type="paragraph" w:customStyle="1" w:styleId="Parties1">
    <w:name w:val="Parties 1"/>
    <w:basedOn w:val="BodyText1"/>
    <w:rsid w:val="00A57286"/>
    <w:pPr>
      <w:numPr>
        <w:numId w:val="4"/>
      </w:numPr>
    </w:pPr>
  </w:style>
  <w:style w:type="paragraph" w:customStyle="1" w:styleId="Parties2">
    <w:name w:val="Parties 2"/>
    <w:basedOn w:val="Zkladntext2"/>
    <w:rsid w:val="00A57286"/>
    <w:pPr>
      <w:numPr>
        <w:ilvl w:val="1"/>
        <w:numId w:val="4"/>
      </w:numPr>
    </w:pPr>
  </w:style>
  <w:style w:type="paragraph" w:styleId="Nadpisobsahu">
    <w:name w:val="TOC Heading"/>
    <w:basedOn w:val="Zkladntext"/>
    <w:qFormat/>
    <w:rsid w:val="00A57286"/>
    <w:pPr>
      <w:keepLines/>
      <w:spacing w:before="240"/>
    </w:pPr>
    <w:rPr>
      <w:b/>
      <w:color w:val="4B4B4B"/>
      <w:sz w:val="32"/>
      <w:szCs w:val="32"/>
    </w:rPr>
  </w:style>
  <w:style w:type="paragraph" w:customStyle="1" w:styleId="TOCSubheading">
    <w:name w:val="TOC Subheading"/>
    <w:basedOn w:val="Obsah1"/>
    <w:next w:val="Obsah1"/>
    <w:rsid w:val="00A57286"/>
    <w:pPr>
      <w:pBdr>
        <w:bottom w:val="single" w:sz="4" w:space="1" w:color="7F7F7F"/>
      </w:pBdr>
    </w:pPr>
    <w:rPr>
      <w:sz w:val="28"/>
      <w:szCs w:val="28"/>
    </w:rPr>
  </w:style>
  <w:style w:type="paragraph" w:styleId="Obsah1">
    <w:name w:val="toc 1"/>
    <w:basedOn w:val="Normln"/>
    <w:next w:val="Normln"/>
    <w:uiPriority w:val="39"/>
    <w:rsid w:val="00DB3853"/>
    <w:pPr>
      <w:tabs>
        <w:tab w:val="left" w:pos="1440"/>
        <w:tab w:val="right" w:pos="8928"/>
      </w:tabs>
      <w:jc w:val="both"/>
    </w:pPr>
    <w:rPr>
      <w:kern w:val="28"/>
    </w:rPr>
  </w:style>
  <w:style w:type="paragraph" w:styleId="Obsah2">
    <w:name w:val="toc 2"/>
    <w:basedOn w:val="Normln"/>
    <w:next w:val="Normln"/>
    <w:rsid w:val="00161DC1"/>
    <w:pPr>
      <w:tabs>
        <w:tab w:val="left" w:leader="dot" w:pos="7949"/>
        <w:tab w:val="right" w:leader="dot" w:pos="8306"/>
      </w:tabs>
      <w:spacing w:after="120"/>
    </w:pPr>
  </w:style>
  <w:style w:type="paragraph" w:styleId="Obsah3">
    <w:name w:val="toc 3"/>
    <w:basedOn w:val="Normln"/>
    <w:next w:val="Normln"/>
    <w:autoRedefine/>
    <w:rsid w:val="00161DC1"/>
    <w:pPr>
      <w:tabs>
        <w:tab w:val="left" w:pos="709"/>
        <w:tab w:val="right" w:leader="dot" w:pos="7655"/>
      </w:tabs>
    </w:pPr>
  </w:style>
  <w:style w:type="paragraph" w:styleId="Nzev">
    <w:name w:val="Title"/>
    <w:basedOn w:val="Normln"/>
    <w:qFormat/>
    <w:rsid w:val="00A57286"/>
    <w:pPr>
      <w:spacing w:before="240" w:after="60"/>
      <w:jc w:val="center"/>
    </w:pPr>
    <w:rPr>
      <w:b/>
      <w:sz w:val="32"/>
      <w:szCs w:val="32"/>
    </w:rPr>
  </w:style>
  <w:style w:type="table" w:styleId="Mkatabulky">
    <w:name w:val="Table Grid"/>
    <w:basedOn w:val="Normlntabulka"/>
    <w:rsid w:val="00161DC1"/>
    <w:pPr>
      <w:overflowPunct w:val="0"/>
      <w:autoSpaceDE w:val="0"/>
      <w:autoSpaceDN w:val="0"/>
      <w:adjustRightInd w:val="0"/>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rsid w:val="00C91A75"/>
    <w:rPr>
      <w:rFonts w:ascii="Arial" w:eastAsiaTheme="minorHAnsi" w:hAnsi="Arial" w:cstheme="minorBidi"/>
      <w:sz w:val="22"/>
      <w:szCs w:val="22"/>
      <w:lang w:val="cs-CZ" w:eastAsia="en-US"/>
    </w:rPr>
  </w:style>
  <w:style w:type="character" w:customStyle="1" w:styleId="Nadpis6Char">
    <w:name w:val="Nadpis 6 Char"/>
    <w:link w:val="Nadpis6"/>
    <w:rsid w:val="00C91A75"/>
    <w:rPr>
      <w:rFonts w:ascii="Arial" w:eastAsiaTheme="minorHAnsi" w:hAnsi="Arial" w:cstheme="minorBidi"/>
      <w:i/>
      <w:sz w:val="22"/>
      <w:szCs w:val="22"/>
      <w:lang w:val="cs-CZ" w:eastAsia="en-US"/>
    </w:rPr>
  </w:style>
  <w:style w:type="character" w:customStyle="1" w:styleId="Nadpis7Char">
    <w:name w:val="Nadpis 7 Char"/>
    <w:link w:val="Nadpis7"/>
    <w:rsid w:val="00C91A75"/>
    <w:rPr>
      <w:rFonts w:ascii="Arial" w:eastAsiaTheme="minorHAnsi" w:hAnsi="Arial" w:cstheme="minorBidi"/>
      <w:sz w:val="22"/>
      <w:szCs w:val="22"/>
      <w:lang w:val="cs-CZ" w:eastAsia="en-US"/>
    </w:rPr>
  </w:style>
  <w:style w:type="character" w:customStyle="1" w:styleId="Nadpis8Char">
    <w:name w:val="Nadpis 8 Char"/>
    <w:link w:val="Nadpis8"/>
    <w:rsid w:val="00C91A75"/>
    <w:rPr>
      <w:rFonts w:ascii="Arial" w:eastAsiaTheme="minorHAnsi" w:hAnsi="Arial" w:cstheme="minorBidi"/>
      <w:i/>
      <w:sz w:val="22"/>
      <w:szCs w:val="22"/>
      <w:lang w:val="cs-CZ" w:eastAsia="en-US"/>
    </w:rPr>
  </w:style>
  <w:style w:type="character" w:customStyle="1" w:styleId="Nadpis9Char">
    <w:name w:val="Nadpis 9 Char"/>
    <w:link w:val="Nadpis9"/>
    <w:rsid w:val="00C91A75"/>
    <w:rPr>
      <w:rFonts w:ascii="Arial" w:eastAsiaTheme="minorHAnsi" w:hAnsi="Arial" w:cstheme="minorBidi"/>
      <w:i/>
      <w:sz w:val="18"/>
      <w:szCs w:val="22"/>
      <w:lang w:val="cs-CZ" w:eastAsia="en-US"/>
    </w:rPr>
  </w:style>
  <w:style w:type="paragraph" w:styleId="Textmakra">
    <w:name w:val="macro"/>
    <w:link w:val="TextmakraChar"/>
    <w:semiHidden/>
    <w:rsid w:val="00161D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eastAsia="Times New Roman" w:hAnsi="Courier New" w:cs="Times New Roman"/>
      <w:lang w:eastAsia="en-US"/>
    </w:rPr>
  </w:style>
  <w:style w:type="character" w:customStyle="1" w:styleId="TextmakraChar">
    <w:name w:val="Text makra Char"/>
    <w:link w:val="Textmakra"/>
    <w:semiHidden/>
    <w:rsid w:val="00C91A75"/>
    <w:rPr>
      <w:rFonts w:ascii="Courier New" w:eastAsia="Times New Roman" w:hAnsi="Courier New" w:cs="Times New Roman"/>
      <w:lang w:val="cs-CZ" w:eastAsia="en-US"/>
    </w:rPr>
  </w:style>
  <w:style w:type="paragraph" w:styleId="Obsah4">
    <w:name w:val="toc 4"/>
    <w:basedOn w:val="Normln"/>
    <w:next w:val="Normln"/>
    <w:semiHidden/>
    <w:rsid w:val="00161DC1"/>
    <w:pPr>
      <w:tabs>
        <w:tab w:val="left" w:leader="dot" w:pos="7949"/>
        <w:tab w:val="right" w:leader="dot" w:pos="8306"/>
      </w:tabs>
      <w:spacing w:after="120"/>
      <w:ind w:left="2160"/>
    </w:pPr>
  </w:style>
  <w:style w:type="paragraph" w:styleId="Obsah5">
    <w:name w:val="toc 5"/>
    <w:basedOn w:val="Normln"/>
    <w:next w:val="Normln"/>
    <w:semiHidden/>
    <w:rsid w:val="00161DC1"/>
    <w:pPr>
      <w:tabs>
        <w:tab w:val="left" w:leader="dot" w:pos="7949"/>
        <w:tab w:val="right" w:leader="dot" w:pos="8306"/>
      </w:tabs>
      <w:spacing w:after="120"/>
      <w:ind w:left="2880"/>
    </w:pPr>
  </w:style>
  <w:style w:type="paragraph" w:styleId="Obsah6">
    <w:name w:val="toc 6"/>
    <w:basedOn w:val="Normln"/>
    <w:next w:val="Normln"/>
    <w:semiHidden/>
    <w:rsid w:val="00161DC1"/>
    <w:pPr>
      <w:tabs>
        <w:tab w:val="right" w:leader="dot" w:pos="8306"/>
      </w:tabs>
      <w:ind w:left="1200"/>
    </w:pPr>
  </w:style>
  <w:style w:type="paragraph" w:styleId="Obsah7">
    <w:name w:val="toc 7"/>
    <w:basedOn w:val="Normln"/>
    <w:next w:val="Normln"/>
    <w:semiHidden/>
    <w:rsid w:val="00161DC1"/>
    <w:pPr>
      <w:tabs>
        <w:tab w:val="right" w:leader="dot" w:pos="8306"/>
      </w:tabs>
      <w:ind w:left="1440"/>
    </w:pPr>
  </w:style>
  <w:style w:type="paragraph" w:styleId="Obsah8">
    <w:name w:val="toc 8"/>
    <w:basedOn w:val="Normln"/>
    <w:next w:val="Normln"/>
    <w:semiHidden/>
    <w:rsid w:val="00161DC1"/>
    <w:pPr>
      <w:tabs>
        <w:tab w:val="right" w:leader="dot" w:pos="8306"/>
      </w:tabs>
      <w:ind w:left="1680"/>
    </w:pPr>
  </w:style>
  <w:style w:type="paragraph" w:styleId="Obsah9">
    <w:name w:val="toc 9"/>
    <w:basedOn w:val="Normln"/>
    <w:next w:val="Normln"/>
    <w:semiHidden/>
    <w:rsid w:val="00161DC1"/>
    <w:pPr>
      <w:tabs>
        <w:tab w:val="right" w:leader="dot" w:pos="8306"/>
      </w:tabs>
      <w:ind w:left="1920"/>
    </w:pPr>
  </w:style>
  <w:style w:type="paragraph" w:styleId="Titulek">
    <w:name w:val="caption"/>
    <w:basedOn w:val="Normln"/>
    <w:next w:val="Normln"/>
    <w:uiPriority w:val="1"/>
    <w:qFormat/>
    <w:rsid w:val="00161DC1"/>
    <w:pPr>
      <w:framePr w:w="2059" w:h="3686" w:hSpace="187" w:wrap="around" w:vAnchor="page" w:hAnchor="page" w:x="9503" w:y="2465"/>
      <w:spacing w:line="220" w:lineRule="exact"/>
    </w:pPr>
    <w:rPr>
      <w:rFonts w:ascii="Arial Narrow" w:hAnsi="Arial Narrow"/>
      <w:b/>
      <w:bCs/>
      <w:color w:val="000000"/>
      <w:sz w:val="12"/>
    </w:rPr>
  </w:style>
  <w:style w:type="character" w:customStyle="1" w:styleId="PersonalComposeStyle">
    <w:name w:val="Personal Compose Style"/>
    <w:rsid w:val="00161DC1"/>
    <w:rPr>
      <w:rFonts w:ascii="Arial" w:hAnsi="Arial" w:cs="Arial"/>
      <w:color w:val="auto"/>
      <w:sz w:val="20"/>
    </w:rPr>
  </w:style>
  <w:style w:type="character" w:customStyle="1" w:styleId="PersonalReplyStyle">
    <w:name w:val="Personal Reply Style"/>
    <w:rsid w:val="00161DC1"/>
    <w:rPr>
      <w:rFonts w:ascii="Arial" w:hAnsi="Arial" w:cs="Arial"/>
      <w:color w:val="auto"/>
      <w:sz w:val="20"/>
    </w:rPr>
  </w:style>
  <w:style w:type="paragraph" w:customStyle="1" w:styleId="SchdHead">
    <w:name w:val="Schd Head"/>
    <w:basedOn w:val="Normln"/>
    <w:next w:val="Normln"/>
    <w:rsid w:val="00161DC1"/>
    <w:pPr>
      <w:keepNext/>
      <w:spacing w:line="360" w:lineRule="auto"/>
      <w:jc w:val="center"/>
    </w:pPr>
    <w:rPr>
      <w:b/>
      <w:caps/>
    </w:rPr>
  </w:style>
  <w:style w:type="paragraph" w:customStyle="1" w:styleId="Schmainhead2">
    <w:name w:val="Sch   main head (2)"/>
    <w:basedOn w:val="Normln"/>
    <w:next w:val="Normln"/>
    <w:rsid w:val="00161DC1"/>
    <w:pPr>
      <w:keepNext/>
      <w:spacing w:before="240" w:line="300" w:lineRule="atLeast"/>
      <w:jc w:val="center"/>
      <w:outlineLvl w:val="0"/>
    </w:pPr>
    <w:rPr>
      <w:b/>
      <w:smallCaps/>
      <w:kern w:val="28"/>
    </w:rPr>
  </w:style>
  <w:style w:type="paragraph" w:customStyle="1" w:styleId="Schparthead">
    <w:name w:val="Sch   part head"/>
    <w:basedOn w:val="Normln"/>
    <w:next w:val="Normln"/>
    <w:rsid w:val="00161DC1"/>
    <w:pPr>
      <w:keepNext/>
      <w:spacing w:before="240" w:line="300" w:lineRule="atLeast"/>
      <w:jc w:val="center"/>
      <w:outlineLvl w:val="0"/>
    </w:pPr>
    <w:rPr>
      <w:b/>
      <w:smallCaps/>
      <w:kern w:val="28"/>
    </w:rPr>
  </w:style>
  <w:style w:type="paragraph" w:customStyle="1" w:styleId="Schmainhead">
    <w:name w:val="Sch   main head"/>
    <w:basedOn w:val="Normln"/>
    <w:next w:val="Normln"/>
    <w:autoRedefine/>
    <w:rsid w:val="00161DC1"/>
    <w:pPr>
      <w:keepNext/>
      <w:pageBreakBefore/>
      <w:spacing w:before="240" w:after="360" w:line="300" w:lineRule="atLeast"/>
      <w:jc w:val="center"/>
      <w:outlineLvl w:val="0"/>
    </w:pPr>
    <w:rPr>
      <w:b/>
      <w:kern w:val="28"/>
    </w:rPr>
  </w:style>
  <w:style w:type="paragraph" w:customStyle="1" w:styleId="StyleSchmainheadAfter12pt">
    <w:name w:val="Style Sch   main head + After:  12 pt"/>
    <w:basedOn w:val="Schmainhead"/>
    <w:rsid w:val="00161DC1"/>
    <w:pPr>
      <w:spacing w:before="0" w:after="240" w:line="360" w:lineRule="auto"/>
    </w:pPr>
  </w:style>
  <w:style w:type="paragraph" w:customStyle="1" w:styleId="StyleSchpartheadBefore0ptLinespacing15lines">
    <w:name w:val="Style Sch   part head + Before:  0 pt Line spacing:  1.5 lines"/>
    <w:basedOn w:val="Schparthead"/>
    <w:autoRedefine/>
    <w:rsid w:val="00161DC1"/>
    <w:pPr>
      <w:numPr>
        <w:numId w:val="8"/>
      </w:numPr>
      <w:spacing w:line="360" w:lineRule="auto"/>
    </w:pPr>
    <w:rPr>
      <w:bCs/>
      <w:smallCaps w:val="0"/>
    </w:rPr>
  </w:style>
  <w:style w:type="paragraph" w:styleId="Textpoznpodarou">
    <w:name w:val="footnote text"/>
    <w:basedOn w:val="Normln"/>
    <w:link w:val="TextpoznpodarouChar"/>
    <w:semiHidden/>
    <w:rsid w:val="00161DC1"/>
  </w:style>
  <w:style w:type="character" w:customStyle="1" w:styleId="TextpoznpodarouChar">
    <w:name w:val="Text pozn. pod čarou Char"/>
    <w:link w:val="Textpoznpodarou"/>
    <w:semiHidden/>
    <w:rsid w:val="00C91A75"/>
    <w:rPr>
      <w:rFonts w:ascii="MS Reference Sans Serif" w:eastAsia="Times New Roman" w:hAnsi="MS Reference Sans Serif" w:cs="Times New Roman"/>
      <w:lang w:eastAsia="en-US"/>
    </w:rPr>
  </w:style>
  <w:style w:type="paragraph" w:customStyle="1" w:styleId="ClarionHeading">
    <w:name w:val="Clarion Heading"/>
    <w:basedOn w:val="Nadpis1"/>
    <w:next w:val="Normln"/>
    <w:autoRedefine/>
    <w:qFormat/>
    <w:rsid w:val="00A91DAD"/>
    <w:pPr>
      <w:numPr>
        <w:numId w:val="13"/>
      </w:numPr>
      <w:spacing w:after="240"/>
      <w:jc w:val="both"/>
    </w:pPr>
    <w:rPr>
      <w:szCs w:val="20"/>
    </w:rPr>
  </w:style>
  <w:style w:type="paragraph" w:customStyle="1" w:styleId="ClarionSchedule">
    <w:name w:val="Clarion Schedule"/>
    <w:basedOn w:val="Schmainhead"/>
    <w:next w:val="Normln"/>
    <w:autoRedefine/>
    <w:qFormat/>
    <w:rsid w:val="007A7D8C"/>
    <w:pPr>
      <w:spacing w:before="0" w:after="240" w:line="360" w:lineRule="auto"/>
      <w:ind w:left="3828"/>
      <w:jc w:val="left"/>
    </w:pPr>
    <w:rPr>
      <w:szCs w:val="20"/>
    </w:rPr>
  </w:style>
  <w:style w:type="paragraph" w:customStyle="1" w:styleId="ClarionSchedulePart">
    <w:name w:val="Clarion Schedule Part"/>
    <w:basedOn w:val="Schparthead"/>
    <w:next w:val="Normln"/>
    <w:autoRedefine/>
    <w:qFormat/>
    <w:rsid w:val="00DB3853"/>
    <w:pPr>
      <w:numPr>
        <w:numId w:val="16"/>
      </w:numPr>
      <w:spacing w:before="0" w:line="360" w:lineRule="auto"/>
    </w:pPr>
    <w:rPr>
      <w:smallCaps w:val="0"/>
      <w:szCs w:val="20"/>
    </w:rPr>
  </w:style>
  <w:style w:type="paragraph" w:customStyle="1" w:styleId="Schedule-Clarion">
    <w:name w:val="Schedule - Clarion"/>
    <w:basedOn w:val="Schmainhead"/>
    <w:next w:val="Normln"/>
    <w:autoRedefine/>
    <w:rsid w:val="00161DC1"/>
    <w:pPr>
      <w:numPr>
        <w:numId w:val="10"/>
      </w:numPr>
      <w:spacing w:before="0" w:after="240" w:line="360" w:lineRule="auto"/>
    </w:pPr>
  </w:style>
  <w:style w:type="paragraph" w:customStyle="1" w:styleId="ClarionScheduleParaHeading">
    <w:name w:val="Clarion Schedule Para Heading"/>
    <w:basedOn w:val="Normln"/>
    <w:qFormat/>
    <w:rsid w:val="00DB3853"/>
    <w:pPr>
      <w:keepNext/>
      <w:numPr>
        <w:numId w:val="15"/>
      </w:numPr>
      <w:spacing w:line="360" w:lineRule="auto"/>
      <w:jc w:val="both"/>
    </w:pPr>
    <w:rPr>
      <w:b/>
      <w:szCs w:val="20"/>
    </w:rPr>
  </w:style>
  <w:style w:type="paragraph" w:styleId="Textbubliny">
    <w:name w:val="Balloon Text"/>
    <w:basedOn w:val="Normln"/>
    <w:link w:val="TextbublinyChar"/>
    <w:uiPriority w:val="99"/>
    <w:semiHidden/>
    <w:unhideWhenUsed/>
    <w:rsid w:val="00C91A75"/>
    <w:rPr>
      <w:rFonts w:ascii="Tahoma" w:hAnsi="Tahoma" w:cs="Tahoma"/>
      <w:sz w:val="16"/>
      <w:szCs w:val="16"/>
    </w:rPr>
  </w:style>
  <w:style w:type="character" w:customStyle="1" w:styleId="TextbublinyChar">
    <w:name w:val="Text bubliny Char"/>
    <w:link w:val="Textbubliny"/>
    <w:uiPriority w:val="99"/>
    <w:semiHidden/>
    <w:rsid w:val="00C91A75"/>
    <w:rPr>
      <w:rFonts w:ascii="Tahoma" w:eastAsia="Times New Roman" w:hAnsi="Tahoma" w:cs="Tahoma"/>
      <w:sz w:val="16"/>
      <w:szCs w:val="16"/>
      <w:lang w:eastAsia="en-US"/>
    </w:rPr>
  </w:style>
  <w:style w:type="character" w:customStyle="1" w:styleId="Nadpis2Char">
    <w:name w:val="Nadpis 2 Char"/>
    <w:aliases w:val="H2 Char,(Alt+2) Char,MA Char,Ma Char,Major Char,h2 Char,2 Char,1.1.1 heading Char,Heading 21 Char,KJL:1st Level Char,A Char,A.B.C. Char,Header 2 Char,l2 Char,UNDERRUBRIK 1-2 Char,Heading 2 Hidden Char,CHS Char,H2-Heading 2 Char,22 Char"/>
    <w:link w:val="Nadpis2"/>
    <w:uiPriority w:val="99"/>
    <w:locked/>
    <w:rsid w:val="00161DC1"/>
    <w:rPr>
      <w:rFonts w:ascii="Times New Roman" w:eastAsia="Times New Roman" w:hAnsi="Times New Roman" w:cs="Times New Roman"/>
      <w:sz w:val="24"/>
      <w:lang w:eastAsia="en-US"/>
    </w:rPr>
  </w:style>
  <w:style w:type="paragraph" w:styleId="Seznamsodrkami">
    <w:name w:val="List Bullet"/>
    <w:basedOn w:val="Normln"/>
    <w:uiPriority w:val="99"/>
    <w:unhideWhenUsed/>
    <w:rsid w:val="00DF4DA5"/>
    <w:pPr>
      <w:numPr>
        <w:numId w:val="11"/>
      </w:numPr>
      <w:contextualSpacing/>
    </w:pPr>
  </w:style>
  <w:style w:type="paragraph" w:styleId="Odstavecseseznamem">
    <w:name w:val="List Paragraph"/>
    <w:basedOn w:val="Normln"/>
    <w:uiPriority w:val="34"/>
    <w:qFormat/>
    <w:rsid w:val="00161DC1"/>
    <w:pPr>
      <w:ind w:left="720"/>
    </w:pPr>
  </w:style>
  <w:style w:type="paragraph" w:customStyle="1" w:styleId="Level1">
    <w:name w:val="Level 1"/>
    <w:basedOn w:val="Normln"/>
    <w:rsid w:val="00DB3853"/>
    <w:pPr>
      <w:numPr>
        <w:numId w:val="17"/>
      </w:numPr>
      <w:spacing w:after="240" w:line="312" w:lineRule="auto"/>
      <w:jc w:val="both"/>
      <w:outlineLvl w:val="0"/>
    </w:pPr>
    <w:rPr>
      <w:rFonts w:ascii="Verdana" w:hAnsi="Verdana"/>
      <w:szCs w:val="20"/>
    </w:rPr>
  </w:style>
  <w:style w:type="paragraph" w:customStyle="1" w:styleId="Level2">
    <w:name w:val="Level 2"/>
    <w:basedOn w:val="Normln"/>
    <w:rsid w:val="00DB3853"/>
    <w:pPr>
      <w:numPr>
        <w:ilvl w:val="1"/>
        <w:numId w:val="17"/>
      </w:numPr>
      <w:spacing w:after="240" w:line="312" w:lineRule="auto"/>
      <w:jc w:val="both"/>
      <w:outlineLvl w:val="1"/>
    </w:pPr>
    <w:rPr>
      <w:rFonts w:ascii="Verdana" w:hAnsi="Verdana"/>
      <w:szCs w:val="20"/>
    </w:rPr>
  </w:style>
  <w:style w:type="paragraph" w:customStyle="1" w:styleId="Level3">
    <w:name w:val="Level 3"/>
    <w:basedOn w:val="Normln"/>
    <w:rsid w:val="00DB3853"/>
    <w:pPr>
      <w:numPr>
        <w:ilvl w:val="2"/>
        <w:numId w:val="17"/>
      </w:numPr>
      <w:spacing w:after="240" w:line="312" w:lineRule="auto"/>
      <w:jc w:val="both"/>
      <w:outlineLvl w:val="2"/>
    </w:pPr>
    <w:rPr>
      <w:rFonts w:ascii="Verdana" w:hAnsi="Verdana" w:cs="Arial"/>
      <w:szCs w:val="20"/>
    </w:rPr>
  </w:style>
  <w:style w:type="paragraph" w:customStyle="1" w:styleId="Level4">
    <w:name w:val="Level 4"/>
    <w:basedOn w:val="Normln"/>
    <w:rsid w:val="00DB3853"/>
    <w:pPr>
      <w:numPr>
        <w:ilvl w:val="3"/>
        <w:numId w:val="17"/>
      </w:numPr>
      <w:spacing w:after="240" w:line="312" w:lineRule="auto"/>
      <w:jc w:val="both"/>
      <w:outlineLvl w:val="3"/>
    </w:pPr>
    <w:rPr>
      <w:rFonts w:ascii="Verdana" w:hAnsi="Verdana"/>
      <w:szCs w:val="20"/>
    </w:rPr>
  </w:style>
  <w:style w:type="paragraph" w:customStyle="1" w:styleId="Level5">
    <w:name w:val="Level 5"/>
    <w:basedOn w:val="Normln"/>
    <w:rsid w:val="00DB3853"/>
    <w:pPr>
      <w:numPr>
        <w:ilvl w:val="4"/>
        <w:numId w:val="17"/>
      </w:numPr>
      <w:spacing w:after="240" w:line="312" w:lineRule="auto"/>
      <w:jc w:val="both"/>
      <w:outlineLvl w:val="4"/>
    </w:pPr>
    <w:rPr>
      <w:rFonts w:ascii="Verdana" w:hAnsi="Verdana"/>
      <w:szCs w:val="20"/>
    </w:rPr>
  </w:style>
  <w:style w:type="character" w:styleId="Odkaznakoment">
    <w:name w:val="annotation reference"/>
    <w:semiHidden/>
    <w:unhideWhenUsed/>
    <w:rsid w:val="00456EBE"/>
    <w:rPr>
      <w:sz w:val="16"/>
      <w:szCs w:val="16"/>
    </w:rPr>
  </w:style>
  <w:style w:type="paragraph" w:styleId="Textkomente">
    <w:name w:val="annotation text"/>
    <w:basedOn w:val="Normln"/>
    <w:link w:val="TextkomenteChar"/>
    <w:unhideWhenUsed/>
    <w:rsid w:val="005C0AED"/>
    <w:rPr>
      <w:sz w:val="18"/>
      <w:szCs w:val="20"/>
    </w:rPr>
  </w:style>
  <w:style w:type="character" w:customStyle="1" w:styleId="TextkomenteChar">
    <w:name w:val="Text komentáře Char"/>
    <w:link w:val="Textkomente"/>
    <w:rsid w:val="005C0AED"/>
    <w:rPr>
      <w:rFonts w:ascii="MS Reference Sans Serif" w:eastAsia="Times New Roman" w:hAnsi="MS Reference Sans Serif" w:cs="Times New Roman"/>
      <w:sz w:val="18"/>
    </w:rPr>
  </w:style>
  <w:style w:type="paragraph" w:styleId="Pedmtkomente">
    <w:name w:val="annotation subject"/>
    <w:basedOn w:val="Textkomente"/>
    <w:next w:val="Textkomente"/>
    <w:link w:val="PedmtkomenteChar"/>
    <w:uiPriority w:val="99"/>
    <w:semiHidden/>
    <w:unhideWhenUsed/>
    <w:rsid w:val="00456EBE"/>
    <w:rPr>
      <w:b/>
      <w:bCs/>
    </w:rPr>
  </w:style>
  <w:style w:type="character" w:customStyle="1" w:styleId="PedmtkomenteChar">
    <w:name w:val="Předmět komentáře Char"/>
    <w:link w:val="Pedmtkomente"/>
    <w:uiPriority w:val="99"/>
    <w:semiHidden/>
    <w:rsid w:val="00456EBE"/>
    <w:rPr>
      <w:rFonts w:ascii="MS Reference Sans Serif" w:eastAsia="Times New Roman" w:hAnsi="MS Reference Sans Serif" w:cs="Times New Roman"/>
      <w:b/>
      <w:bCs/>
      <w:sz w:val="18"/>
    </w:rPr>
  </w:style>
  <w:style w:type="paragraph" w:styleId="Revize">
    <w:name w:val="Revision"/>
    <w:hidden/>
    <w:uiPriority w:val="99"/>
    <w:semiHidden/>
    <w:rsid w:val="0014623A"/>
    <w:rPr>
      <w:rFonts w:ascii="MS Reference Sans Serif" w:eastAsia="Times New Roman" w:hAnsi="MS Reference Sans Serif" w:cs="Times New Roman"/>
      <w:szCs w:val="24"/>
    </w:rPr>
  </w:style>
  <w:style w:type="character" w:customStyle="1" w:styleId="DeltaViewInsertion">
    <w:name w:val="DeltaView Insertion"/>
    <w:uiPriority w:val="99"/>
    <w:rsid w:val="004C70C2"/>
    <w:rPr>
      <w:color w:val="0000FF"/>
      <w:spacing w:val="0"/>
      <w:u w:val="double"/>
    </w:rPr>
  </w:style>
  <w:style w:type="character" w:customStyle="1" w:styleId="CharacterStyle1">
    <w:name w:val="Character Style 1"/>
    <w:uiPriority w:val="99"/>
    <w:rsid w:val="00BB784A"/>
    <w:rPr>
      <w:rFonts w:ascii="Arial" w:hAnsi="Arial" w:cs="Arial"/>
      <w:sz w:val="20"/>
      <w:szCs w:val="20"/>
    </w:rPr>
  </w:style>
  <w:style w:type="paragraph" w:customStyle="1" w:styleId="Style2">
    <w:name w:val="Style 2"/>
    <w:uiPriority w:val="99"/>
    <w:rsid w:val="00D96612"/>
    <w:pPr>
      <w:widowControl w:val="0"/>
      <w:autoSpaceDE w:val="0"/>
      <w:autoSpaceDN w:val="0"/>
      <w:spacing w:before="216" w:line="276" w:lineRule="auto"/>
      <w:ind w:left="720" w:hanging="720"/>
      <w:jc w:val="both"/>
    </w:pPr>
    <w:rPr>
      <w:rFonts w:ascii="Arial" w:eastAsia="Times New Roman" w:hAnsi="Arial" w:cs="Arial"/>
      <w:lang w:eastAsia="en-US"/>
    </w:rPr>
  </w:style>
  <w:style w:type="paragraph" w:customStyle="1" w:styleId="Style1">
    <w:name w:val="Style 1"/>
    <w:uiPriority w:val="99"/>
    <w:rsid w:val="00D96612"/>
    <w:pPr>
      <w:widowControl w:val="0"/>
      <w:autoSpaceDE w:val="0"/>
      <w:autoSpaceDN w:val="0"/>
      <w:adjustRightInd w:val="0"/>
    </w:pPr>
    <w:rPr>
      <w:rFonts w:ascii="Times New Roman" w:eastAsia="Times New Roman" w:hAnsi="Times New Roman" w:cs="Times New Roman"/>
      <w:lang w:eastAsia="en-US"/>
    </w:rPr>
  </w:style>
  <w:style w:type="paragraph" w:customStyle="1" w:styleId="Style3">
    <w:name w:val="Style 3"/>
    <w:uiPriority w:val="99"/>
    <w:rsid w:val="00D96612"/>
    <w:pPr>
      <w:widowControl w:val="0"/>
      <w:autoSpaceDE w:val="0"/>
      <w:autoSpaceDN w:val="0"/>
      <w:ind w:left="720" w:hanging="720"/>
      <w:jc w:val="both"/>
    </w:pPr>
    <w:rPr>
      <w:rFonts w:ascii="Arial Narrow" w:eastAsia="Times New Roman" w:hAnsi="Arial Narrow" w:cs="Arial Narrow"/>
      <w:sz w:val="24"/>
      <w:szCs w:val="24"/>
      <w:lang w:eastAsia="en-US"/>
    </w:rPr>
  </w:style>
  <w:style w:type="character" w:customStyle="1" w:styleId="CharacterStyle2">
    <w:name w:val="Character Style 2"/>
    <w:uiPriority w:val="99"/>
    <w:rsid w:val="00D96612"/>
    <w:rPr>
      <w:rFonts w:ascii="Arial Narrow" w:hAnsi="Arial Narrow" w:cs="Arial Narrow"/>
      <w:sz w:val="24"/>
      <w:szCs w:val="24"/>
    </w:rPr>
  </w:style>
  <w:style w:type="character" w:customStyle="1" w:styleId="CharacterStyle3">
    <w:name w:val="Character Style 3"/>
    <w:uiPriority w:val="99"/>
    <w:rsid w:val="00D96612"/>
    <w:rPr>
      <w:rFonts w:ascii="Courier New" w:hAnsi="Courier New" w:cs="Courier New"/>
      <w:sz w:val="18"/>
      <w:szCs w:val="18"/>
    </w:rPr>
  </w:style>
  <w:style w:type="character" w:customStyle="1" w:styleId="UnresolvedMention1">
    <w:name w:val="Unresolved Mention1"/>
    <w:basedOn w:val="Standardnpsmoodstavce"/>
    <w:uiPriority w:val="99"/>
    <w:semiHidden/>
    <w:unhideWhenUsed/>
    <w:rsid w:val="003D3108"/>
    <w:rPr>
      <w:color w:val="605E5C"/>
      <w:shd w:val="clear" w:color="auto" w:fill="E1DFDD"/>
    </w:rPr>
  </w:style>
  <w:style w:type="character" w:styleId="Sledovanodkaz">
    <w:name w:val="FollowedHyperlink"/>
    <w:basedOn w:val="Standardnpsmoodstavce"/>
    <w:uiPriority w:val="99"/>
    <w:semiHidden/>
    <w:unhideWhenUsed/>
    <w:rsid w:val="00E52C87"/>
    <w:rPr>
      <w:color w:val="954F72" w:themeColor="followedHyperlink"/>
      <w:u w:val="single"/>
    </w:rPr>
  </w:style>
  <w:style w:type="table" w:styleId="Svtlmkatabulky">
    <w:name w:val="Grid Table Light"/>
    <w:basedOn w:val="Normlntabulka"/>
    <w:uiPriority w:val="40"/>
    <w:rsid w:val="0087030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83608">
      <w:bodyDiv w:val="1"/>
      <w:marLeft w:val="0"/>
      <w:marRight w:val="0"/>
      <w:marTop w:val="0"/>
      <w:marBottom w:val="0"/>
      <w:divBdr>
        <w:top w:val="none" w:sz="0" w:space="0" w:color="auto"/>
        <w:left w:val="none" w:sz="0" w:space="0" w:color="auto"/>
        <w:bottom w:val="none" w:sz="0" w:space="0" w:color="auto"/>
        <w:right w:val="none" w:sz="0" w:space="0" w:color="auto"/>
      </w:divBdr>
    </w:div>
    <w:div w:id="597299112">
      <w:bodyDiv w:val="1"/>
      <w:marLeft w:val="0"/>
      <w:marRight w:val="0"/>
      <w:marTop w:val="0"/>
      <w:marBottom w:val="0"/>
      <w:divBdr>
        <w:top w:val="none" w:sz="0" w:space="0" w:color="auto"/>
        <w:left w:val="none" w:sz="0" w:space="0" w:color="auto"/>
        <w:bottom w:val="none" w:sz="0" w:space="0" w:color="auto"/>
        <w:right w:val="none" w:sz="0" w:space="0" w:color="auto"/>
      </w:divBdr>
    </w:div>
    <w:div w:id="895162661">
      <w:bodyDiv w:val="1"/>
      <w:marLeft w:val="0"/>
      <w:marRight w:val="0"/>
      <w:marTop w:val="0"/>
      <w:marBottom w:val="0"/>
      <w:divBdr>
        <w:top w:val="none" w:sz="0" w:space="0" w:color="auto"/>
        <w:left w:val="none" w:sz="0" w:space="0" w:color="auto"/>
        <w:bottom w:val="none" w:sz="0" w:space="0" w:color="auto"/>
        <w:right w:val="none" w:sz="0" w:space="0" w:color="auto"/>
      </w:divBdr>
    </w:div>
    <w:div w:id="1159224639">
      <w:bodyDiv w:val="1"/>
      <w:marLeft w:val="0"/>
      <w:marRight w:val="0"/>
      <w:marTop w:val="0"/>
      <w:marBottom w:val="0"/>
      <w:divBdr>
        <w:top w:val="none" w:sz="0" w:space="0" w:color="auto"/>
        <w:left w:val="none" w:sz="0" w:space="0" w:color="auto"/>
        <w:bottom w:val="none" w:sz="0" w:space="0" w:color="auto"/>
        <w:right w:val="none" w:sz="0" w:space="0" w:color="auto"/>
      </w:divBdr>
    </w:div>
    <w:div w:id="1493990285">
      <w:bodyDiv w:val="1"/>
      <w:marLeft w:val="0"/>
      <w:marRight w:val="0"/>
      <w:marTop w:val="0"/>
      <w:marBottom w:val="0"/>
      <w:divBdr>
        <w:top w:val="none" w:sz="0" w:space="0" w:color="auto"/>
        <w:left w:val="none" w:sz="0" w:space="0" w:color="auto"/>
        <w:bottom w:val="none" w:sz="0" w:space="0" w:color="auto"/>
        <w:right w:val="none" w:sz="0" w:space="0" w:color="auto"/>
      </w:divBdr>
    </w:div>
    <w:div w:id="1694379776">
      <w:bodyDiv w:val="1"/>
      <w:marLeft w:val="0"/>
      <w:marRight w:val="0"/>
      <w:marTop w:val="0"/>
      <w:marBottom w:val="0"/>
      <w:divBdr>
        <w:top w:val="none" w:sz="0" w:space="0" w:color="auto"/>
        <w:left w:val="none" w:sz="0" w:space="0" w:color="auto"/>
        <w:bottom w:val="none" w:sz="0" w:space="0" w:color="auto"/>
        <w:right w:val="none" w:sz="0" w:space="0" w:color="auto"/>
      </w:divBdr>
      <w:divsChild>
        <w:div w:id="1958948941">
          <w:marLeft w:val="274"/>
          <w:marRight w:val="0"/>
          <w:marTop w:val="0"/>
          <w:marBottom w:val="0"/>
          <w:divBdr>
            <w:top w:val="none" w:sz="0" w:space="0" w:color="auto"/>
            <w:left w:val="none" w:sz="0" w:space="0" w:color="auto"/>
            <w:bottom w:val="none" w:sz="0" w:space="0" w:color="auto"/>
            <w:right w:val="none" w:sz="0" w:space="0" w:color="auto"/>
          </w:divBdr>
        </w:div>
        <w:div w:id="1951818263">
          <w:marLeft w:val="274"/>
          <w:marRight w:val="0"/>
          <w:marTop w:val="0"/>
          <w:marBottom w:val="0"/>
          <w:divBdr>
            <w:top w:val="none" w:sz="0" w:space="0" w:color="auto"/>
            <w:left w:val="none" w:sz="0" w:space="0" w:color="auto"/>
            <w:bottom w:val="none" w:sz="0" w:space="0" w:color="auto"/>
            <w:right w:val="none" w:sz="0" w:space="0" w:color="auto"/>
          </w:divBdr>
        </w:div>
        <w:div w:id="344745367">
          <w:marLeft w:val="274"/>
          <w:marRight w:val="0"/>
          <w:marTop w:val="0"/>
          <w:marBottom w:val="0"/>
          <w:divBdr>
            <w:top w:val="none" w:sz="0" w:space="0" w:color="auto"/>
            <w:left w:val="none" w:sz="0" w:space="0" w:color="auto"/>
            <w:bottom w:val="none" w:sz="0" w:space="0" w:color="auto"/>
            <w:right w:val="none" w:sz="0" w:space="0" w:color="auto"/>
          </w:divBdr>
        </w:div>
      </w:divsChild>
    </w:div>
    <w:div w:id="1891720924">
      <w:bodyDiv w:val="1"/>
      <w:marLeft w:val="0"/>
      <w:marRight w:val="0"/>
      <w:marTop w:val="0"/>
      <w:marBottom w:val="0"/>
      <w:divBdr>
        <w:top w:val="none" w:sz="0" w:space="0" w:color="auto"/>
        <w:left w:val="none" w:sz="0" w:space="0" w:color="auto"/>
        <w:bottom w:val="none" w:sz="0" w:space="0" w:color="auto"/>
        <w:right w:val="none" w:sz="0" w:space="0" w:color="auto"/>
      </w:divBdr>
    </w:div>
    <w:div w:id="2024235539">
      <w:bodyDiv w:val="1"/>
      <w:marLeft w:val="0"/>
      <w:marRight w:val="0"/>
      <w:marTop w:val="0"/>
      <w:marBottom w:val="0"/>
      <w:divBdr>
        <w:top w:val="none" w:sz="0" w:space="0" w:color="auto"/>
        <w:left w:val="none" w:sz="0" w:space="0" w:color="auto"/>
        <w:bottom w:val="none" w:sz="0" w:space="0" w:color="auto"/>
        <w:right w:val="none" w:sz="0" w:space="0" w:color="auto"/>
      </w:divBdr>
    </w:div>
    <w:div w:id="207731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branding.ppg.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17D925DAC324DA9D52C9D21FFC9A5" ma:contentTypeVersion="16" ma:contentTypeDescription="Create a new document." ma:contentTypeScope="" ma:versionID="07b3b4cfb2196412153dad05998e8b6e">
  <xsd:schema xmlns:xsd="http://www.w3.org/2001/XMLSchema" xmlns:xs="http://www.w3.org/2001/XMLSchema" xmlns:p="http://schemas.microsoft.com/office/2006/metadata/properties" xmlns:ns2="c1ceb5ac-fb95-4b99-8d79-c51e64920cc7" xmlns:ns3="18ddd682-a40d-406a-9ebb-66c22bdc5eb2" targetNamespace="http://schemas.microsoft.com/office/2006/metadata/properties" ma:root="true" ma:fieldsID="b50e4b5396b0008539cfc8e6deb9ef82" ns2:_="" ns3:_="">
    <xsd:import namespace="c1ceb5ac-fb95-4b99-8d79-c51e64920cc7"/>
    <xsd:import namespace="18ddd682-a40d-406a-9ebb-66c22bdc5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eb5ac-fb95-4b99-8d79-c51e64920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8079-e80a-427d-af6d-aaf2a3d0b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ddd682-a40d-406a-9ebb-66c22bdc5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a4a20d-52db-4f80-8280-a647b65ef1d3}" ma:internalName="TaxCatchAll" ma:showField="CatchAllData" ma:web="18ddd682-a40d-406a-9ebb-66c22bdc5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eb5ac-fb95-4b99-8d79-c51e64920cc7">
      <Terms xmlns="http://schemas.microsoft.com/office/infopath/2007/PartnerControls"/>
    </lcf76f155ced4ddcb4097134ff3c332f>
    <TaxCatchAll xmlns="18ddd682-a40d-406a-9ebb-66c22bdc5eb2" xsi:nil="true"/>
  </documentManagement>
</p:properties>
</file>

<file path=customXml/item4.xml><?xml version="1.0" encoding="utf-8"?>
<XtraLexRoot>
  <DID>XtraLx</DID>
  <DVNo>10</DVNo>
  <DData>D_PSX-
D_PSN-1.
D_PEX-
D_PEB-0;D_M1G-Y;D_MLI-0;D_MTa-36;D_M1C-N;D_M1P-
D_M1F-1.
D_M1W-0;D_M1T-	
D_M1A-N;D_LT1-1;D_LHN-1;D_OLT-Y;D_SS1-N;D_SS2-Y;</DData>
  <DStruc>DStruc Test</DStruc>
  <DDStruc>DDStruc Test</DDStruc>
  <DDArea>DA_MaC-26;DA_MGC-26;DA_MGT-15;DA_ADN-N;DA_GDN-N;DA_PNL-2;DA_PNV-1;DA_DPL-1;DA_DNT-2;DA_OSL-0;DA_DML-9;DA_DDL-9;DA_DeC-26;DA_TTP-2;DA_TLi-30.6;DA_BP0-0;DA_TP0-0;DA_LP0-5.4;DA_RP0-5.4;DA_CW0-139.8;DA_BP1-0;DA_TP1-0;DA_LP1-5.4;DA_RP1-5.4;DA_CW1-285;DA_SS1-
</DDArea>
  <DNR>NA-N;NB-0;NC-4;N0D-0;N0E-N;N0s-
N0t-0;N0u-0;N0v-0;N0w-0;N0x-0;N0y-0;N0z-0;N01-0;N02-0;N03-0;N04-0;N05-0;N06-N;N07-
N08-0;N09-N;N00-N;N0A-0;N0B-N;N0C-N;N0D-N;N0E-N;N0F-0;N0G-N;N0Q-N;N0U-0;N0V-N;N0W-N;N0X-N;N0Y-N;N0Z-N;N0a-N;N0b-N;N0c-N;N0d-N;N0e-N;N0f-N;N0g-N;N0G-N;N0h-N;N0i-N;N0j-N;N0k-RXOL-10;RXSS-N;RXp0-;;RXUC-N;RXuc-N;RXSC-100;RXSP-0;RXNC-100;RXNP-0;RXIC-100;RXIP-0;
N1D-16;N1E-Y;N1F-Y;N1f-40;N1G-N;N1H-N;N1p-1;N1d-Y;N1e-1.
N1f-
N1g-.
N1F-
N1G-
N1h-0;N1i-1;N1j-
N1k-
N1l-	
N1m-MS Reference Sans Serif
N1n-10;N1o-Y;N1p-0;N1q-N;N1r-0;N1s-Clarion Heading
N1t-0;N1u--36;N1v-0;N1w-36;N1x-36;N1y-0;N1z-3;N11-0;N12-12;N13-0;N14-1;N15-10;N16-N;N17-MS Reference Sans Serif
N18-10;N19-Y;N10-N;N1A-0;N1B-N;N1C-N;N1D-N;N1E-N;N1F--1;N1G-N;N1Q-N;N1U-0;N1V-N;N1W-N;N1X-N;N1Y-N;N1Z-N;N1a-N;N1b-N;N1c-N;N1d-Y;N1e-N;N1f-N;N1g-N;N1G-Y;N1h-N;N1i-N;N1j-N;N1k-RXOL-1;RXSS-N;RXp0-;;RXUC-N;RXuc-N;RXSC-100;RXSP-0;RXNC-100;RXNP-0;RXIC-100;RXIP-0;
N2D-16;N2E-Y;N2F-N;N2f-10;N2G-N;N2H-N;N2p-1;N2d-Y;N2e-1.1
N2f-
N2g-
N2F-
N2G-
N2h-0;N2i-2;N2j-
N2k-
N2l-	
N2m-MS Reference Sans Serif
N2n-10;N2o-N;N2p-0;N2q-N;N2r-0;N2s-Normal
N2t-0;N2u--36;N2v-0;N2w-36;N2x-36;N2y-0;N2z-3;N21-0;N22-12;N23-0;N24-1;N25-10;N26-N;N27-MS Reference Sans Serif
N28-10;N29-N;N20-N;N2A-0;N2B-N;N2C-N;N2D-N;N2E-N;N2F--1;N2G-N;N2Q-N;N2U-0;N2V-N;N2W-N;N2X-N;N2Y-N;N2Z-N;N2a-N;N2b-N;N2c-N;N2d-Y;N2e-N;N2f-N;N2g-N;N2G-Y;N2h-N;N2i-N;N2j-N;N2k-RXOL-10;RXSS-N;RXp0-;;RXUC-N;RXuc-N;RXSC-100;RXSP-0;RXNC-100;RXNP-0;RXIC-100;RXIP-0;
N3D-16;N3E-Y;N3F-N;N3f-10;N3G-N;N3H-N;N3p-1;N3d-Y;N3e-1.1.1
N3f-
N3g-
N3F-
N3G-
N3h-0;N3i-3;N3j-
N3k-
N3l-	
N3m-MS Reference Sans Serif
N3n-10;N3o-N;N3p-0;N3q-N;N3r-0;N3s-Normal
N3t-36;N3u--43.2;N3v-0;N3w-79.05;N3x-79.2;N3y-0;N3z-3;N31-0;N32-12;N33-0;N34-1;N35-10;N36-N;N37-MS Reference Sans Serif
N38-10;N39-N;N30-N;N3A-0;N3B-N;N3C-N;N3D-N;N3E-N;N3F--1;N3G-N;N3Q-N;N3U-0;N3V-N;N3W-N;N3X-N;N3Y-N;N3Z-N;N3a-N;N3b-N;N3c-N;N3d-Y;N3e-N;N3f-N;N3g-N;N3G-Y;N3h-N;N3i-N;N3j-N;N3k-RXOL-10;RXSS-N;RXp0-;;RXUC-N;RXuc-N;RXSC-100;RXSP-0;RXNC-100;RXNP-0;RXIC-100;RXIP-0;
N4D-10;N4E-Y;N4F-N;N4f-10;N4G-N;N4H-N;N4p-1;N4d-Y;N4e-1.1.1.1
N4f-
N4g-
N4F-
N4G-
N4h-0;N4i-4;N4j-
N4k-
N4l-	
N4m-MS Reference Sans Serif
N4n-10;N4o-N;N4p-0;N4q-N;N4r-0;N4s-Normal
N4t-79.2;N4u--50.40001;N4v-0;N4w-129.9;N4x-129.6;N4y-0;N4z-3;N41-0;N42-12;N43-0;N44-1;N45-10;N46-N;N47-MS Reference Sans Serif
N48-10;N49-N;N40-N;N4A-0;N4B-N;N4C-N;N4D-N;N4E-N;N4F--1;N4G-N;N4Q-N;N4U-0;N4V-N;N4W-N;N4X-N;N4Y-N;N4Z-N;N4a-N;N4b-N;N4c-N;N4d-Y;N4e-N;N4f-N;N4g-N;N4G-Y;N4h-N;N4i-N;N4j-N;N4k-RXOL-4;RXSS-N;RXp0-;;RXUC-N;RXuc-N;RXSC-100;RXSP-0;RXNC-100;RXNP-0;RXIC-100;RXIP-0;
N5D-0;N5E-N;N5F-N;N5f-10;N5G-N;N5H-N;N5p-1;N5d-N;N5e-(a)
N5f-(
N5g-)
N5F-
N5G-
N5h-4;N5i-1;N5j-
N5k-
N5l-	
N5m-MS Reference Sans Serif
N5n-10;N5o-N;N5p-0;N5q-N;N5r-0;N5s-Cln Heading 5
N5t-129.9;N5u--50.40001;N5v-0;N5w-180.6;N5x-180.3;N5y-0;N5z-3;N51-0;N52-12;N53-0;N54-1;N55-10;N56-N;N57-MS Reference Sans Serif
N58-10;N59-N;N50-N;N5A-0;N5B-N;N5C-N;N5D-N;N5E-N;N5F-0;N5G-N;N5Q-N;N5U-0;N5V-N;N5W-N;N5X-N;N5Y-N;N5Z-Y;N5a-N;N5b-N;N5c-N;N5d-N;N5e-N;N5f-N;N5g-N;N5G-N;N5h-N;N5i-N;N5j-N;N5k-RXOL-10;RXSS-N;RXp0-;;RXUC-N;RXuc-N;RXSC-100;RXSP-0;RXNC-100;RXNP-0;RXIC-100;RXIP-0;
N6D-0;N6E-N;N6F-N;N6f-10;N6G-N;N6H-N;N6p-1;N6d-N;N6e-(i)
N6f-(
N6g-)
N6F-
N6G-
N6h-2;N6i-1;N6j-
N6k-
N6l-	
N6m-MS Reference Sans Serif
N6n-10;N6o-N;N6p-0;N6q-N;N6r-0;N6s-Cln Heading 6
N6t-180.6;N6u--50.40001;N6v-0;N6w-231.3;N6x-231;N6y-0;N6z-3;N61-0;N62-12;N63-0;N64-1;N65-10;N66-N;N67-MS Reference Sans Serif
N68-10;N69-N;N60-N;N6A-0;N6B-N;N6C-N;N6D-N;N6E-N;N6F-0;N6G-N;N6Q-N;N6U-0;N6V-N;N6W-N;N6X-N;N6Y-N;N6Z-Y;N6a-N;N6b-N;N6c-N;N6d-N;N6e-N;N6f-N;N6g-N;N6G-N;N6h-N;N6i-N;N6j-N;N6k-RXOL-10;RXSS-N;RXp0-;;RXUC-N;RXuc-N;RXSC-100;RXSP-0;RXNC-100;RXNP-0;RXIC-100;RXIP-0;
N7D-0;N7E-N;N7F-N;N7f-10;N7G-N;N7H-N;N7p-1;N7d-N;N7e-(A)
N7f-(
N7g-)
N7F-
N7G-
N7h-3;N7i-1;N7j-
N7k-
N7l-	
N7m-MS Reference Sans Serif
N7n-10;N7o-N;N7p-0;N7q-N;N7r-0;N7s-Cln Heading 7
N7t-231.3;N7u--50.40001;N7v-0;N7w-282;N7x-281.7;N7y-0;N7z-3;N71-0;N72-12;N73-0;N74-1;N75-10;N76-N;N77-MS Reference Sans Serif
N78-10;N79-N;N70-N;N7A-0;N7B-N;N7C-N;N7D-N;N7E-N;N7F-0;N7G-N;N7Q-N;N7U-0;N7V-N;N7W-N;N7X-N;N7Y-N;N7Z-Y;N7a-N;N7b-N;N7c-N;N7d-N;N7e-N;N7f-N;N7g-N;N7G-N;N7h-N;N7i-N;N7j-N;N7k-RXOL-10;RXSS-N;RXp0-;;RXUC-N;RXuc-N;RXSC-100;RXSP-0;RXNC-100;RXNP-0;RXIC-100;RXIP-0;
N8D-0;N8E-N;N8F-N;N8f-10;N8G-N;N8H-N;N8p-1;N8d-N;N8e-(I)
N8f-(
N8g-)
N8F-
N8G-
N8h-1;N8i-1;N8j-
N8k-
N8l-	
N8m-MS Reference Sans Serif
N8n-10;N8o-N;N8p-0;N8q-N;N8r-0;N8s-Cln Heading 8
N8t-282;N8u--50.40001;N8v-0;N8w-332.7;N8x-332.4;N8y-0;N8z-3;N81-0;N82-12;N83-0;N84-1;N85-10;N86-N;N87-MS Reference Sans Serif
N88-10;N89-N;N80-N;N8A-0;N8B-N;N8C-N;N8D-N;N8E-N;N8F-0;N8G-N;N8Q-N;N8U-0;N8V-N;N8W-N;N8X-N;N8Y-N;N8Z-Y;N8a-N;N8b-N;N8c-N;N8d-N;N8e-N;N8f-N;N8g-N;N8G-N;N8h-N;N8i-N;N8j-N;N8k-RXOL-10;RXSS-N;RXp0-;;RXUC-N;RXuc-N;RXSC-100;RXSP-0;RXNC-100;RXNP-0;RXIC-100;RXIP-0;
N9D-0;N9E-N;N9F-N;N9f-10;N9G-N;N9H-N;N9p-1;N9d-N;N9e-(1)
N9f-(
N9g-)
N9F-
N9G-
N9h-0;N9i-1;N9j-
N9k-
N9l-	
N9m-MS Reference Sans Serif
N9n-10;N9o-N;N9p-0;N9q-N;N9r-0;N9s-Cln Heading 9
N9t-332.7;N9u--50.40001;N9v-0;N9w-383.4;N9x-383.1;N9y-0;N9z-3;N91-0;N92-12;N93-0;N94-1;N95-10;N96-N;N97-MS Reference Sans Serif
N98-10;N99-N;N90-N;N9A-0;N9B-N;N9C-N;N9D-N;N9E-N;N9F-0;N9G-N;N9Q-N;N9U-0;N9V-N;N9W-N;N9X-N;N9Y-N;N9Z-Y;N9a-N;N9b-N;N9c-N;N9d-N;N9e-N;N9f-N;N9g-N;N9G-N;N9h-N;N9i-N;N9j-N;N9k-RXOL-10;RXSS-N;RXp0-;;RXUC-N;RXuc-N;RXSC-100;RXSP-0;RXNC-100;RXNP-0;RXIC-100;RXIP-0;
</DNR>
  <DNRA>NA-N;NB-1;NC-0;N0D-0;N0E-N;N0s-
N0t-0;N0u-0;N0v-0;N0w-0;N0x-0;N0y-0;N0z-0;N01-0;N02-0;N03-0;N04-0;N05-0;N06-N;N07-
N08-0;N09-N;N00-N;N0A-0;N0B-N;N0C-N;N0D-N;N0E-N;N0F-0;N0G-N;N0Q-N;N0U-0;N0V-N;N0W-N;N0X-N;N0Y-N;N0Z-N;N0a-N;N0b-N;N0c-N;N0d-N;N0e-N;N0f-N;N0g-N;N0G-N;N0h-N;N0i-N;N0j-N;N0k-RXOL-10;RXSS-N;RXp0-;;RXUC-N;RXuc-N;RXSC-100;RXSP-0;RXNC-100;RXNP-0;RXIC-100;RXIP-0;
N1D-0;N1E-N;N1F-N;N1f-10;N1G-N;N1H-N;N1p-1;N1d-N;N1e-
N1f-
N1g-
N1F-
N1G-
N1h-0;N1i-0;N1j-
N1k-
N1l-
N1m-
N1n-0;N1o-N;N1p-0;N1q-N;N1r-0;N1s-
N1t-0;N1u-0;N1v-0;N1w-0;N1x-0;N1y-0;N1z-0;N11-0;N12-0;N13-0;N14-0;N15-0;N16-N;N17-
N18-0;N19-N;N10-N;N1A-0;N1B-N;N1C-N;N1D-N;N1E-N;N1F-0;N1G-N;N1Q-N;N1U-0;N1V-N;N1W-N;N1X-N;N1Y-N;N1Z-N;N1a-N;N1b-N;N1c-N;N1d-N;N1e-N;N1f-N;N1g-N;N1G-N;N1h-N;N1i-N;N1j-N;N1k-RXOL-10;RXSS-N;RXp0-;;RXUC-N;RXuc-N;RXSC-100;RXSP-0;RXNC-100;RXNP-0;RXIC-100;RXIP-0;
N2D-0;N2E-N;N2F-N;N2f-10;N2G-N;N2H-N;N2p-1;N2d-N;N2e-
N2f-
N2g-
N2F-
N2G-
N2h-0;N2i-0;N2j-
N2k-
N2l-
N2m-
N2n-0;N2o-N;N2p-0;N2q-N;N2r-0;N2s-
N2t-0;N2u-0;N2v-0;N2w-0;N2x-0;N2y-0;N2z-0;N21-0;N22-0;N23-0;N24-0;N25-0;N26-N;N27-
N28-0;N29-N;N20-N;N2A-0;N2B-N;N2C-N;N2D-N;N2E-N;N2F-0;N2G-N;N2Q-N;N2U-0;N2V-N;N2W-N;N2X-N;N2Y-N;N2Z-N;N2a-N;N2b-N;N2c-N;N2d-N;N2e-N;N2f-N;N2g-N;N2G-N;N2h-N;N2i-N;N2j-N;N2k-RXOL-10;RXSS-N;RXp0-;;RXUC-N;RXuc-N;RXSC-100;RXSP-0;RXNC-100;RXNP-0;RXIC-100;RXIP-0;
N3D-0;N3E-N;N3F-N;N3f-10;N3G-N;N3H-N;N3p-1;N3d-N;N3e-
N3f-
N3g-
N3F-
N3G-
N3h-0;N3i-0;N3j-
N3k-
N3l-
N3m-
N3n-0;N3o-N;N3p-0;N3q-N;N3r-0;N3s-
N3t-0;N3u-0;N3v-0;N3w-0;N3x-0;N3y-0;N3z-0;N31-0;N32-0;N33-0;N34-0;N35-0;N36-N;N37-
N38-0;N39-N;N30-N;N3A-0;N3B-N;N3C-N;N3D-N;N3E-N;N3F-0;N3G-N;N3Q-N;N3U-0;N3V-N;N3W-N;N3X-N;N3Y-N;N3Z-N;N3a-N;N3b-N;N3c-N;N3d-N;N3e-N;N3f-N;N3g-N;N3G-N;N3h-N;N3i-N;N3j-N;N3k-RXOL-10;RXSS-N;RXp0-;;RXUC-N;RXuc-N;RXSC-100;RXSP-0;RXNC-100;RXNP-0;RXIC-100;RXIP-0;
N4D-0;N4E-N;N4F-N;N4f-10;N4G-N;N4H-N;N4p-1;N4d-N;N4e-
N4f-
N4g-
N4F-
N4G-
N4h-0;N4i-0;N4j-
N4k-
N4l-
N4m-
N4n-0;N4o-N;N4p-0;N4q-N;N4r-0;N4s-
N4t-0;N4u-0;N4v-0;N4w-0;N4x-0;N4y-0;N4z-0;N41-0;N42-0;N43-0;N44-0;N45-0;N46-N;N47-
N48-0;N49-N;N40-N;N4A-0;N4B-N;N4C-N;N4D-N;N4E-N;N4F-0;N4G-N;N4Q-N;N4U-0;N4V-N;N4W-N;N4X-N;N4Y-N;N4Z-N;N4a-N;N4b-N;N4c-N;N4d-N;N4e-N;N4f-N;N4g-N;N4G-N;N4h-N;N4i-N;N4j-N;N4k-RXOL-10;RXSS-N;RXp0-;;RXUC-N;RXuc-N;RXSC-100;RXSP-0;RXNC-100;RXNP-0;RXIC-100;RXIP-0;
N5D-0;N5E-N;N5F-N;N5f-10;N5G-N;N5H-N;N5p-1;N5d-N;N5e-
N5f-
N5g-
N5F-
N5G-
N5h-0;N5i-0;N5j-
N5k-
N5l-
N5m-
N5n-0;N5o-N;N5p-0;N5q-N;N5r-0;N5s-
N5t-0;N5u-0;N5v-0;N5w-0;N5x-0;N5y-0;N5z-0;N51-0;N52-0;N53-0;N54-0;N55-0;N56-N;N57-
N58-0;N59-N;N50-N;N5A-0;N5B-N;N5C-N;N5D-N;N5E-N;N5F-0;N5G-N;N5Q-N;N5U-0;N5V-N;N5W-N;N5X-N;N5Y-N;N5Z-N;N5a-N;N5b-N;N5c-N;N5d-N;N5e-N;N5f-N;N5g-N;N5G-N;N5h-N;N5i-N;N5j-N;N5k-RXOL-10;RXSS-N;RXp0-;;RXUC-N;RXuc-N;RXSC-100;RXSP-0;RXNC-100;RXNP-0;RXIC-100;RXIP-0;
N6D-0;N6E-N;N6F-N;N6f-10;N6G-N;N6H-N;N6p-1;N6d-N;N6e-
N6f-
N6g-
N6F-
N6G-
N6h-0;N6i-0;N6j-
N6k-
N6l-
N6m-
N6n-0;N6o-N;N6p-0;N6q-N;N6r-0;N6s-
N6t-0;N6u-0;N6v-0;N6w-0;N6x-0;N6y-0;N6z-0;N61-0;N62-0;N63-0;N64-0;N65-0;N66-N;N67-
N68-0;N69-N;N60-N;N6A-0;N6B-N;N6C-N;N6D-N;N6E-N;N6F-0;N6G-N;N6Q-N;N6U-0;N6V-N;N6W-N;N6X-N;N6Y-N;N6Z-N;N6a-N;N6b-N;N6c-N;N6d-N;N6e-N;N6f-N;N6g-N;N6G-N;N6h-N;N6i-N;N6j-N;N6k-RXOL-10;RXSS-N;RXp0-;;RXUC-N;RXuc-N;RXSC-100;RXSP-0;RXNC-100;RXNP-0;RXIC-100;RXIP-0;
N7D-0;N7E-N;N7F-N;N7f-10;N7G-N;N7H-N;N7p-1;N7d-N;N7e-
N7f-
N7g-
N7F-
N7G-
N7h-0;N7i-0;N7j-
N7k-
N7l-
N7m-
N7n-0;N7o-N;N7p-0;N7q-N;N7r-0;N7s-
N7t-0;N7u-0;N7v-0;N7w-0;N7x-0;N7y-0;N7z-0;N71-0;N72-0;N73-0;N74-0;N75-0;N76-N;N77-
N78-0;N79-N;N70-N;N7A-0;N7B-N;N7C-N;N7D-N;N7E-N;N7F-0;N7G-N;N7Q-N;N7U-0;N7V-N;N7W-N;N7X-N;N7Y-N;N7Z-N;N7a-N;N7b-N;N7c-N;N7d-N;N7e-N;N7f-N;N7g-N;N7G-N;N7h-N;N7i-N;N7j-N;N7k-RXOL-10;RXSS-N;RXp0-;;RXUC-N;RXuc-N;RXSC-100;RXSP-0;RXNC-100;RXNP-0;RXIC-100;RXIP-0;
N8D-0;N8E-N;N8F-N;N8f-10;N8G-N;N8H-N;N8p-1;N8d-N;N8e-
N8f-
N8g-
N8F-
N8G-
N8h-0;N8i-0;N8j-
N8k-
N8l-
N8m-
N8n-0;N8o-N;N8p-0;N8q-N;N8r-0;N8s-
N8t-0;N8u-0;N8v-0;N8w-0;N8x-0;N8y-0;N8z-0;N81-0;N82-0;N83-0;N84-0;N85-0;N86-N;N87-
N88-0;N89-N;N80-N;N8A-0;N8B-N;N8C-N;N8D-N;N8E-N;N8F-0;N8G-N;N8Q-N;N8U-0;N8V-N;N8W-N;N8X-N;N8Y-N;N8Z-N;N8a-N;N8b-N;N8c-N;N8d-N;N8e-N;N8f-N;N8g-N;N8G-N;N8h-N;N8i-N;N8j-N;N8k-RXOL-10;RXSS-N;RXp0-;;RXUC-N;RXuc-N;RXSC-100;RXSP-0;RXNC-100;RXNP-0;RXIC-100;RXIP-0;
N9D-0;N9E-N;N9F-N;N9f-10;N9G-N;N9H-N;N9p-1;N9d-N;N9e-
N9f-
N9g-
N9F-
N9G-
N9h-0;N9i-0;N9j-
N9k-
N9l-
N9m-
N9n-0;N9o-N;N9p-0;N9q-N;N9r-0;N9s-
N9t-0;N9u-0;N9v-0;N9w-0;N9x-0;N9y-0;N9z-0;N91-0;N92-0;N93-0;N94-0;N95-0;N96-N;N97-
N98-0;N99-N;N90-N;N9A-0;N9B-N;N9C-N;N9D-N;N9E-N;N9F-0;N9G-N;N9Q-N;N9U-0;N9V-N;N9W-N;N9X-N;N9Y-N;N9Z-N;N9a-N;N9b-N;N9c-N;N9d-N;N9e-N;N9f-N;N9g-N;N9G-N;N9h-N;N9i-N;N9j-N;N9k-RXOL-10;RXSS-N;RXp0-;;RXUC-N;RXuc-N;RXSC-100;RXSP-0;RXNC-100;RXNP-0;RXIC-100;RXIP-0;
</DNRA>
  <DFR>FA-N;FB--1;FC-4;F0D-0;F0E-N;F0s-Cln UNH
F0t-0;F0u-0;F0v-0;F0w--999999;F0x-0;F0y-0;F0z-1;F01-0;F02-12;F03-0;F04-1;F05-10;F06-N;F07-MS Reference Sans Serif
F08-10;F09-Y;F00-N;F0A-0;F0B-N;F0C-N;F0D-N;F0E-N;F0F-0;F0G-N;F0Q-N;F0U-0;F0V-N;F0W-N;F0X-N;F0Y-N;F0Z-Y;F0a-N;F0b-N;F0c-N;F0d-N;F0e-N;F0f-N;F0g-N;F0G-N;F0h-N;F0i-N;F0j-N;F0k-RXOL-10;RXSS-N;RXp0-;;RXUC-N;RXuc-N;RXSC-100;RXSP-0;RXNC-100;RXNP-0;RXIC-100;RXIP-0;
F1D-1;F1E-Y;F1s-Normal
F1t-0;F1u-0;F1v-0;F1w--999999;F1x-0;F1y-0;F1z-1;F11-0;F12-12;F13-0;F14-1;F15-10;F16-N;F17-MS Reference Sans Serif
F18-10;F19-Y;F10-N;F1A-0;F1B-N;F1C-N;F1D-N;F1E-N;F1F--1;F1G-N;F1Q-N;F1U-0;F1V-N;F1W-N;F1X-N;F1Y-N;F1Z-N;F1a-N;F1b-N;F1c-N;F1d-Y;F1e-N;F1f-N;F1g-N;F1G-N;F1h-N;F1i-N;F1j-N;F1k-RXOL-10;RXSS-N;RXp0-;;RXUC-N;RXuc-N;RXSC-100;RXSP-0;RXNC-100;RXNP-0;RXIC-100;RXIP-0;
F2D-9;F2E-Y;F2s-Normal
F2t-36;F2u-0;F2v-0;F2w--999999;F2x-36;F2y-0;F2z-3;F21-0;F22-12;F23-0;F24-1;F25-10;F26-N;F27-MS Reference Sans Serif
F28-10;F29-N;F20-N;F2A-0;F2B-N;F2C-N;F2D-N;F2E-N;F2F--1;F2G-N;F2Q-N;F2U-0;F2V-N;F2W-N;F2X-N;F2Y-N;F2Z-N;F2a-N;F2b-N;F2c-N;F2d-Y;F2e-N;F2f-N;F2g-N;F2G-N;F2h-N;F2i-N;F2j-N;F2k-RXOL-10;RXSS-N;RXp0-;;RXUC-N;RXuc-N;RXSC-100;RXSP-0;RXNC-100;RXNP-0;RXIC-100;RXIP-0;
F3D-0;F3E-N;F3s-Normal
F3t-79.2;F3u-0;F3v-0;F3w--999999;F3x-79.2;F3y-0;F3z-3;F31-0;F32-12;F33-0;F34-1;F35-10;F36-N;F37-MS Reference Sans Serif
F38-10;F39-N;F30-N;F3A-0;F3B-N;F3C-N;F3D-N;F3E-N;F3F-0;F3G-N;F3Q-N;F3U-0;F3V-N;F3W-N;F3X-N;F3Y-N;F3Z-N;F3a-N;F3b-N;F3c-N;F3d-N;F3e-N;F3f-N;F3g-N;F3G-N;F3h-N;F3i-N;F3j-N;F3k-RXOL-10;RXSS-N;RXp0-;;RXUC-N;RXuc-N;RXSC-100;RXSP-0;RXNC-100;RXNP-0;RXIC-100;RXIP-0;
F4D-0;F4E-N;F4s-Normal
F4t-129.6;F4u-0;F4v-0;F4w--999999;F4x-129.6;F4y-0;F4z-3;F41-0;F42-12;F43-0;F44-1;F45-10;F46-N;F47-MS Reference Sans Serif
F48-10;F49-N;F40-N;F4A-0;F4B-N;F4C-N;F4D-N;F4E-N;F4F-0;F4G-N;F4Q-N;F4U-0;F4V-N;F4W-N;F4X-N;F4Y-N;F4Z-N;F4a-N;F4b-N;F4c-N;F4d-N;F4e-N;F4f-N;F4g-N;F4G-N;F4h-N;F4i-N;F4j-N;F4k-RXOL-10;RXSS-N;RXp0-;;RXUC-N;RXuc-N;RXSC-100;RXSP-0;RXNC-100;RXNP-0;RXIC-100;RXIP-0;
F5D-0;F5E-N;F5s-Normal
F5t-180.3;F5u-0;F5v-0;F5w--999999;F5x-180.3;F5y-0;F5z-3;F51-0;F52-12;F53-0;F54-1;F55-10;F56-N;F57-MS Reference Sans Serif
F58-10;F59-N;F50-N;F5A-0;F5B-N;F5C-N;F5D-N;F5E-N;F5F-0;F5G-N;F5Q-N;F5U-0;F5V-N;F5W-N;F5X-N;F5Y-N;F5Z-N;F5a-N;F5b-N;F5c-N;F5d-N;F5e-N;F5f-N;F5g-N;F5G-N;F5h-N;F5i-N;F5j-N;F5k-RXOL-10;RXSS-N;RXp0-;;RXUC-N;RXuc-N;RXSC-100;RXSP-0;RXNC-100;RXNP-0;RXIC-100;RXIP-0;
F6D-0;F6E-N;F6s-Normal
F6t-231;F6u-0;F6v-0;F6w--999999;F6x-231;F6y-0;F6z-3;F61-0;F62-12;F63-0;F64-1;F65-10;F66-N;F67-MS Reference Sans Serif
F68-10;F69-N;F60-N;F6A-0;F6B-N;F6C-N;F6D-N;F6E-N;F6F-0;F6G-N;F6Q-N;F6U-0;F6V-N;F6W-N;F6X-N;F6Y-N;F6Z-N;F6a-N;F6b-N;F6c-N;F6d-N;F6e-N;F6f-N;F6g-N;F6G-N;F6h-N;F6i-N;F6j-N;F6k-RXOL-10;RXSS-N;RXp0-;;RXUC-N;RXuc-N;RXSC-100;RXSP-0;RXNC-100;RXNP-0;RXIC-100;RXIP-0;
F7D-0;F7E-N;F7s-Normal
F7t-281.7;F7u-0;F7v-0;F7w--999999;F7x-281.7;F7y-0;F7z-3;F71-0;F72-12;F73-0;F74-1;F75-10;F76-N;F77-MS Reference Sans Serif
F78-10;F79-N;F70-N;F7A-0;F7B-N;F7C-N;F7D-N;F7E-N;F7F-0;F7G-N;F7Q-N;F7U-0;F7V-N;F7W-N;F7X-N;F7Y-N;F7Z-N;F7a-N;F7b-N;F7c-N;F7d-N;F7e-N;F7f-N;F7g-N;F7G-N;F7h-N;F7i-N;F7j-N;F7k-RXOL-10;RXSS-N;RXp0-;;RXUC-N;RXuc-N;RXSC-100;RXSP-0;RXNC-100;RXNP-0;RXIC-100;RXIP-0;
F8D-0;F8E-N;F8s-Normal
F8t-332.4;F8u-0;F8v-0;F8w--999999;F8x-332.4;F8y-0;F8z-3;F81-0;F82-12;F83-0;F84-1;F85-10;F86-N;F87-MS Reference Sans Serif
F88-10;F89-N;F80-N;F8A-0;F8B-N;F8C-N;F8D-N;F8E-N;F8F-0;F8G-N;F8Q-N;F8U-0;F8V-N;F8W-N;F8X-N;F8Y-N;F8Z-N;F8a-N;F8b-N;F8c-N;F8d-N;F8e-N;F8f-N;F8g-N;F8G-N;F8h-N;F8i-N;F8j-N;F8k-RXOL-10;RXSS-N;RXp0-;;RXUC-N;RXuc-N;RXSC-100;RXSP-0;RXNC-100;RXNP-0;RXIC-100;RXIP-0;
F9D-0;F9E-N;F9s-Normal
F9t-383.1;F9u-0;F9v-0;F9w--999999;F9x-383.1;F9y-0;F9z-3;F91-0;F92-12;F93-0;F94-1;F95-10;F96-N;F97-MS Reference Sans Serif
F98-10;F99-N;F90-N;F9A-0;F9B-N;F9C-N;F9D-N;F9E-N;F9F-0;F9G-N;F9Q-N;F9U-0;F9V-N;F9W-N;F9X-N;F9Y-N;F9Z-N;F9a-N;F9b-N;F9c-N;F9d-N;F9e-N;F9f-N;F9g-N;F9G-N;F9h-N;F9i-N;F9j-N;F9k-RXOL-10;RXSS-N;RXp0-;;RXUC-N;RXuc-N;RXSC-100;RXSP-0;RXNC-100;RXNP-0;RXIC-100;RXIP-0;
</DFR>
  <DBR>BA-N;BB-0;BC-1;B0D-0;B0E-N;B0s-
B0t-0;B0u-0;B0v-0;B0w-0;B0x-0;B0y-0;B0z-0;B01-0;B02-0;B03-0;B04-0;B05-0;B06-N;B07-
B08-0;B09-N;B00-N;B0A-0;B0B-N;B0C-N;B0D-N;B0E-N;B0F-0;B0G-N;B0Q-N;B0U-0;B0V-N;B0W-N;B0X-N;B0Y-N;B0Z-N;B0a-N;B0b-N;B0c-N;B0d-N;B0e-N;B0f-N;B0g-N;B0G-N;B0h-N;B0i-N;B0j-N;B0k-RXOL-10;RXSS-N;RXp0-;;RXUC-N;RXuc-N;RXSC-100;RXSP-0;RXNC-100;RXNP-0;RXIC-100;RXIP-0;
B1D-3;B1E-Y;B1d-Y;B1e-•
B1f-
B1g-
B1F-
B1G-
B1h-0;B1i-0;B1j-
B1k-
B1l-	
B1m-Symbol
B1n-10;B1o-N;B1p-0;B1q-N;B1r-0;B1s-Normal
B1t-18;B1u--18;B1v-0;B1w-36;B1x-36;B1y-0;B1z-3;B11-0;B12-12;B13-0;B14-1;B15-10;B16-N;B17-MS Reference Sans Serif
B18-10;B19-N;B10-N;B1A-0;B1B-N;B1C-N;B1D-N;B1E-N;B1F--1;B1G-N;B1Q-N;B1U-0;B1V-N;B1W-N;B1X-N;B1Y-N;B1Z-N;B1a-N;B1b-N;B1c-N;B1d-Y;B1e-N;B1f-N;B1g-N;B1G-N;B1h-N;B1i-N;B1j-N;B1k-RXOL-10;RXSS-N;RXp0-;;RXUC-N;RXuc-N;RXSC-100;RXSP-0;RXNC-100;RXNP-0;RXIC-100;RXIP-0;
B2D-0;B2E-N;B2d-N;B2e-•
B2f-
B2g-
B2F-
B2G-
B2h-0;B2i-0;B2j-
B2k-•
B2l-	
B2m-MS Reference Sans Serif
B2n-10;B2o-N;B2p-0;B2q-N;B2r-0;B2s-Cln Bul 2
B2t-36;B2u--43.2;B2v-0;B2w-79.05;B2x-79.2;B2y-0;B2z-3;B21-0;B22-12;B23-0;B24-1;B25-10;B26-N;B27-MS Reference Sans Serif
B28-10;B29-N;B20-N;B2A-0;B2B-N;B2C-N;B2D-N;B2E-N;B2F-0;B2G-N;B2Q-N;B2U-0;B2V-N;B2W-N;B2X-N;B2Y-N;B2Z-Y;B2a-N;B2b-N;B2c-N;B2d-N;B2e-N;B2f-N;B2g-N;B2G-N;B2h-N;B2i-N;B2j-N;B2k-RXOL-10;RXSS-N;RXp0-;;RXUC-N;RXuc-N;RXSC-100;RXSP-0;RXNC-100;RXNP-0;RXIC-100;RXIP-0;
B3D-0;B3E-N;B3d-N;B3e-•
B3f-
B3g-
B3F-
B3G-
B3h-0;B3i-0;B3j-
B3k-•
B3l-	
B3m-MS Reference Sans Serif
B3n-10;B3o-N;B3p-0;B3q-N;B3r-0;B3s-Cln Bul 3
B3t-79.2;B3u--50.40001;B3v-0;B3w-129.9;B3x-129.6;B3y-0;B3z-3;B31-0;B32-12;B33-0;B34-1;B35-10;B36-N;B37-MS Reference Sans Serif
B38-10;B39-N;B30-N;B3A-0;B3B-N;B3C-N;B3D-N;B3E-N;B3F-0;B3G-N;B3Q-N;B3U-0;B3V-N;B3W-N;B3X-N;B3Y-N;B3Z-Y;B3a-N;B3b-N;B3c-N;B3d-N;B3e-N;B3f-N;B3g-N;B3G-N;B3h-N;B3i-N;B3j-N;B3k-RXOL-10;RXSS-N;RXp0-;;RXUC-N;RXuc-N;RXSC-100;RXSP-0;RXNC-100;RXNP-0;RXIC-100;RXIP-0;
B4D-0;B4E-N;B4d-N;B4e-•
B4f-
B4g-
B4F-
B4G-
B4h-0;B4i-0;B4j-
B4k-•
B4l-	
B4m-MS Reference Sans Serif
B4n-10;B4o-N;B4p-0;B4q-N;B4r-0;B4s-Cln Bul 4
B4t-129.9;B4u--50.40001;B4v-0;B4w-180.6;B4x-180.3;B4y-0;B4z-3;B41-0;B42-12;B43-0;B44-1;B45-10;B46-N;B47-MS Reference Sans Serif
B48-10;B49-N;B40-N;B4A-0;B4B-N;B4C-N;B4D-N;B4E-N;B4F-0;B4G-N;B4Q-N;B4U-0;B4V-N;B4W-N;B4X-N;B4Y-N;B4Z-Y;B4a-N;B4b-N;B4c-N;B4d-N;B4e-N;B4f-N;B4g-N;B4G-N;B4h-N;B4i-N;B4j-N;B4k-RXOL-10;RXSS-N;RXp0-;;RXUC-N;RXuc-N;RXSC-100;RXSP-0;RXNC-100;RXNP-0;RXIC-100;RXIP-0;
B5D-0;B5E-N;B5d-N;B5e-•
B5f-
B5g-
B5F-
B5G-
B5h-0;B5i-0;B5j-
B5k-•
B5l-	
B5m-MS Reference Sans Serif
B5n-10;B5o-N;B5p-0;B5q-N;B5r-0;B5s-Cln Bul 5
B5t-180.6;B5u--50.40001;B5v-0;B5w-231.3;B5x-231;B5y-0;B5z-3;B51-0;B52-12;B53-0;B54-1;B55-10;B56-N;B57-MS Reference Sans Serif
B58-10;B59-N;B50-N;B5A-0;B5B-N;B5C-N;B5D-N;B5E-N;B5F-0;B5G-N;B5Q-N;B5U-0;B5V-N;B5W-N;B5X-N;B5Y-N;B5Z-Y;B5a-N;B5b-N;B5c-N;B5d-N;B5e-N;B5f-N;B5g-N;B5G-N;B5h-N;B5i-N;B5j-N;B5k-RXOL-10;RXSS-N;RXp0-;;RXUC-N;RXuc-N;RXSC-100;RXSP-0;RXNC-100;RXNP-0;RXIC-100;RXIP-0;
B6D-0;B6E-N;B6d-N;B6e-•
B6f-
B6g-
B6F-
B6G-
B6h-0;B6i-0;B6j-
B6k-•
B6l-	
B6m-MS Reference Sans Serif
B6n-10;B6o-N;B6p-0;B6q-N;B6r-0;B6s-Cln Bul 6
B6t-231.3;B6u--50.40001;B6v-0;B6w-282;B6x-281.7;B6y-0;B6z-3;B61-0;B62-12;B63-0;B64-1;B65-10;B66-N;B67-MS Reference Sans Serif
B68-10;B69-N;B60-N;B6A-0;B6B-N;B6C-N;B6D-N;B6E-N;B6F-0;B6G-N;B6Q-N;B6U-0;B6V-N;B6W-N;B6X-N;B6Y-N;B6Z-Y;B6a-N;B6b-N;B6c-N;B6d-N;B6e-N;B6f-N;B6g-N;B6G-N;B6h-N;B6i-N;B6j-N;B6k-RXOL-10;RXSS-N;RXp0-;;RXUC-N;RXuc-N;RXSC-100;RXSP-0;RXNC-100;RXNP-0;RXIC-100;RXIP-0;
B7D-0;B7E-N;B7d-N;B7e-•
B7f-
B7g-
B7F-
B7G-
B7h-0;B7i-0;B7j-
B7k-•
B7l-	
B7m-MS Reference Sans Serif
B7n-10;B7o-N;B7p-0;B7q-N;B7r-0;B7s-Cln Bul 7
B7t-282;B7u--50.40001;B7v-0;B7w-332.7;B7x-332.4;B7y-0;B7z-3;B71-0;B72-12;B73-0;B74-1;B75-10;B76-N;B77-MS Reference Sans Serif
B78-10;B79-N;B70-N;B7A-0;B7B-N;B7C-N;B7D-N;B7E-N;B7F-0;B7G-N;B7Q-N;B7U-0;B7V-N;B7W-N;B7X-N;B7Y-N;B7Z-Y;B7a-N;B7b-N;B7c-N;B7d-N;B7e-N;B7f-N;B7g-N;B7G-N;B7h-N;B7i-N;B7j-N;B7k-RXOL-10;RXSS-N;RXp0-;;RXUC-N;RXuc-N;RXSC-100;RXSP-0;RXNC-100;RXNP-0;RXIC-100;RXIP-0;
B8D-0;B8E-N;B8d-N;B8e-•
B8f-
B8g-
B8F-
B8G-
B8h-0;B8i-0;B8j-
B8k-•
B8l-	
B8m-MS Reference Sans Serif
B8n-10;B8o-N;B8p-0;B8q-N;B8r-0;B8s-Cln Bul 8
B8t-332.7;B8u--50.40001;B8v-0;B8w-383.4;B8x-383.1;B8y-0;B8z-3;B81-0;B82-12;B83-0;B84-1;B85-10;B86-N;B87-MS Reference Sans Serif
B88-10;B89-N;B80-N;B8A-0;B8B-N;B8C-N;B8D-N;B8E-N;B8F-0;B8G-N;B8Q-N;B8U-0;B8V-N;B8W-N;B8X-N;B8Y-N;B8Z-Y;B8a-N;B8b-N;B8c-N;B8d-N;B8e-N;B8f-N;B8g-N;B8G-N;B8h-N;B8i-N;B8j-N;B8k-RXOL-10;RXSS-N;RXp0-;;RXUC-N;RXuc-N;RXSC-100;RXSP-0;RXNC-100;RXNP-0;RXIC-100;RXIP-0;
B9D-0;B9E-N;B9d-N;B9e-•
B9f-
B9g-
B9F-
B9G-
B9h-0;B9i-0;B9j-
B9k-•
B9l-	
B9m-MS Reference Sans Serif
B9n-10;B9o-N;B9p-0;B9q-N;B9r-0;B9s-Cln Bul 9
B9t-383.1;B9u--30;B9v-0;B9w-413.1;B9x-413.1;B9y-0;B9z-3;B91-0;B92-12;B93-0;B94-1;B95-10;B96-N;B97-MS Reference Sans Serif
B98-10;B99-N;B90-N;B9A-0;B9B-N;B9C-N;B9D-N;B9E-N;B9F-0;B9G-N;B9Q-N;B9U-0;B9V-N;B9W-N;B9X-N;B9Y-N;B9Z-Y;B9a-N;B9b-N;B9c-N;B9d-N;B9e-N;B9f-N;B9g-N;B9G-N;B9h-N;B9i-N;B9j-N;B9k-RXOL-10;RXSS-N;RXp0-;;RXUC-N;RXuc-N;RXSC-100;RXSP-0;RXNC-100;RXNP-0;RXIC-100;RXIP-0;
</DBR>
  <DDNR>nA-N;nB-0;nC-2;n1D-16;n1E-Y;n1F-N;n1f-0;n1G-Y;n1H-Y;n1p-0;n1I-5;n1J-MS Reference Sans Serif
n1K-10;n1C-
n1L-Y;n1M-0;n1N-N;n1O-N;n1P-N;n1Q-0;n1R-
n1S-
n1T-N;n1U-0;n1V-N;n1W-0;n1X-
n1Y-N;n1Z-0;n1a-N;n1b-0;n1c-
n1d-N;n1e-
n1f-
n1g-
n1F-
n1G-
n1h-255;n1i-0;n1j-
n1k-
n1l-
n1m-
n1n-0;n1o-N;n1p-0;n1q-N;n1r-0;n1s-Normal
n1t-0;n1u-0;n1v-0;n1w--999999;n1x-0;n1y-0;n1z-0;n11-0;n12-12;n13-0;n14-1;n15-10;n16-N;n17-MS Reference Sans Serif
n18-10;n19-N;n10-N;n1A-0;n1B-N;n1C-N;n1D-N;n1E-N;n1F--1;n1G-N;n1Q-N;n1U-0;n1V-N;n1W-N;n1X-N;n1Y-N;n1Z-N;n1a-N;n1b-N;n1c-N;n1d-Y;n1e-N;n1f-N;n1g-N;n1G-N;n1h-N;n1i-N;n1j-N;n1k-RXOL-10;RXSS-N;RXp0-;;RXUC-N;RXuc-N;RXSC-100;RXSP-0;RXNC-100;RXNP-0;RXIC-100;RXIP-0;
n2D-7;n2E-Y;n2F-N;n2f-0;n2G-N;n2H-N;n2p-0;n2d-Y;n2e-(a)
n2f-(
n2g-)
n2F-
n2G-
n2h-4;n2i-1;n2j-
n2k-
n2l-	
n2m-MS Reference Sans Serif
n2n-10;n2o-N;n2p-0;n2q-N;n2r-0;n2s-Normal
n2t-0;n2u--36;n2v-0;n2w-36;n2x-36;n2y-0;n2z-3;n21-0;n22-12;n23-0;n24-1;n25-10;n26-N;n27-MS Reference Sans Serif
n28-10;n29-N;n20-N;n2A-0;n2B-N;n2C-N;n2D-N;n2E-N;n2F--1;n2G-N;n2Q-N;n2U-0;n2V-N;n2W-N;n2X-N;n2Y-N;n2Z-N;n2a-N;n2b-N;n2c-N;n2d-Y;n2e-N;n2f-N;n2g-N;n2G-N;n2h-N;n2i-N;n2j-N;n2k-RXOL-10;RXSS-N;RXp0-;;RXUC-N;RXuc-N;RXSC-100;RXSP-0;RXNC-100;RXNP-0;RXIC-100;RXIP-0;
n3D-0;n3E-N;n3F-N;n3f-0;n3G-N;n3H-N;n3p-0;n3d-N;n3e-(i)
n3f-(
n3g-)
n3F-
n3G-
n3h-2;n3i-1;n3j-
n3k-
n3l-	
n3m-MS Reference Sans Serif
n3n-10;n3o-N;n3p-0;n3q-N;n3r-0;n3s-Cln Def 3
n3t-36;n3u--36;n3v-0;n3w-72;n3x-72;n3y-0;n3z-3;n31-0;n32-12;n33-0;n34-1;n35-10;n36-N;n37-MS Reference Sans Serif
n38-10;n39-N;n30-N;n3A-0;n3B-N;n3C-N;n3D-N;n3E-N;n3F-0;n3G-N;n3Q-N;n3U-0;n3V-N;n3W-N;n3X-N;n3Y-N;n3Z-Y;n3a-N;n3b-N;n3c-N;n3d-N;n3e-N;n3f-N;n3g-N;n3G-N;n3h-N;n3i-N;n3j-N;n3k-RXOL-10;RXSS-N;RXp0-;;RXUC-N;RXuc-N;RXSC-100;RXSP-0;RXNC-100;RXNP-0;RXIC-100;RXIP-0;
n4D-0;n4E-N;n4F-N;n4f-0;n4G-N;n4H-N;n4p-0;n4d-N;n4e-(A)
n4f-(
n4g-)
n4F-
n4G-
n4h-3;n4i-1;n4j-
n4k-
n4l-	
n4m-MS Reference Sans Serif
n4n-10;n4o-N;n4p-0;n4q-N;n4r-0;n4s-Cln Def 4
n4t-72;n4u--36;n4v-0;n4w-108;n4x-108;n4y-0;n4z-3;n41-0;n42-12;n43-0;n44-1;n45-10;n46-N;n47-MS Reference Sans Serif
n48-10;n49-N;n40-N;n4A-0;n4B-N;n4C-N;n4D-N;n4E-N;n4F-0;n4G-N;n4Q-N;n4U-0;n4V-N;n4W-N;n4X-N;n4Y-N;n4Z-Y;n4a-N;n4b-N;n4c-N;n4d-N;n4e-N;n4f-N;n4g-N;n4G-N;n4h-N;n4i-N;n4j-N;n4k-RXOL-10;RXSS-N;RXp0-;;RXUC-N;RXuc-N;RXSC-100;RXSP-0;RXNC-100;RXNP-0;RXIC-100;RXIP-0;
n5D-0;n5E-N;n5F-N;n5f-0;n5G-N;n5H-N;n5p-0;n5d-N;n5e-(I)
n5f-(
n5g-)
n5F-
n5G-
n5h-1;n5i-1;n5j-
n5k-
n5l-	
n5m-MS Reference Sans Serif
n5n-10;n5o-N;n5p-0;n5q-N;n5r-0;n5s-Cln Def 5
n5t-108;n5u--36;n5v-0;n5w-144;n5x-144;n5y-0;n5z-3;n51-0;n52-12;n53-0;n54-1;n55-10;n56-N;n57-MS Reference Sans Serif
n58-10;n59-N;n50-N;n5A-0;n5B-N;n5C-N;n5D-N;n5E-N;n5F-0;n5G-N;n5Q-N;n5U-0;n5V-N;n5W-N;n5X-N;n5Y-N;n5Z-Y;n5a-N;n5b-N;n5c-N;n5d-N;n5e-N;n5f-N;n5g-N;n5G-N;n5h-N;n5i-N;n5j-N;n5k-RXOL-10;RXSS-N;RXp0-;;RXUC-N;RXuc-N;RXSC-100;RXSP-0;RXNC-100;RXNP-0;RXIC-100;RXIP-0;
n6D-0;n6E-N;n6F-N;n6f-0;n6G-N;n6H-N;n6p-0;n6d-N;n6e-(1)
n6f-(
n6g-)
n6F-
n6G-
n6h-0;n6i-1;n6j-
n6k-
n6l-	
n6m-MS Reference Sans Serif
n6n-10;n6o-N;n6p-0;n6q-N;n6r-0;n6s-Cln Def 6
n6t-144;n6u--36;n6v-0;n6w-180;n6x-180;n6y-0;n6z-3;n61-0;n62-12;n63-0;n64-1;n65-10;n66-N;n67-MS Reference Sans Serif
n68-10;n69-N;n60-N;n6A-0;n6B-N;n6C-N;n6D-N;n6E-N;n6F-0;n6G-N;n6Q-N;n6U-0;n6V-N;n6W-N;n6X-N;n6Y-N;n6Z-Y;n6a-N;n6b-N;n6c-N;n6d-N;n6e-N;n6f-N;n6g-N;n6G-N;n6h-N;n6i-N;n6j-N;n6k-RXOL-10;RXSS-N;RXp0-;;RXUC-N;RXuc-N;RXSC-100;RXSP-0;RXNC-100;RXNP-0;RXIC-100;RXIP-0;
n7D-0;n7E-N;n7F-N;n7f-0;n7G-N;n7H-N;n7p-0;n7d-N;n7e-a.
n7f-
n7g-.
n7F-
n7G-
n7h-4;n7i-1;n7j-
n7k-
n7l-	
n7m-MS Reference Sans Serif
n7n-10;n7o-N;n7p-0;n7q-N;n7r-0;n7s-Cln Def 7
n7t-180;n7u--36;n7v-0;n7w-216;n7x-216;n7y-0;n7z-3;n71-0;n72-12;n73-0;n74-1;n75-10;n76-N;n77-MS Reference Sans Serif
n78-10;n79-N;n70-N;n7A-0;n7B-N;n7C-N;n7D-N;n7E-N;n7F-0;n7G-N;n7Q-N;n7U-0;n7V-N;n7W-N;n7X-N;n7Y-N;n7Z-Y;n7a-N;n7b-N;n7c-N;n7d-N;n7e-N;n7f-N;n7g-N;n7G-N;n7h-N;n7i-N;n7j-N;n7k-RXOL-10;RXSS-N;RXp0-;;RXUC-N;RXuc-N;RXSC-100;RXSP-0;RXNC-100;RXNP-0;RXIC-100;RXIP-0;
n8D-0;n8E-N;n8F-N;n8f-0;n8G-N;n8H-N;n8p-0;n8d-N;n8e-i.
n8f-
n8g-.
n8F-
n8G-
n8h-2;n8i-1;n8j-
n8k-
n8l-	
n8m-MS Reference Sans Serif
n8n-10;n8o-N;n8p-0;n8q-N;n8r-0;n8s-Cln Def 8
n8t-216;n8u--36;n8v-0;n8w-252;n8x-252;n8y-0;n8z-3;n81-0;n82-12;n83-0;n84-1;n85-10;n86-N;n87-MS Reference Sans Serif
n88-10;n89-N;n80-N;n8A-0;n8B-N;n8C-N;n8D-N;n8E-N;n8F-0;n8G-N;n8Q-N;n8U-0;n8V-N;n8W-N;n8X-N;n8Y-N;n8Z-Y;n8a-N;n8b-N;n8c-N;n8d-N;n8e-N;n8f-N;n8g-N;n8G-N;n8h-N;n8i-N;n8j-N;n8k-RXOL-10;RXSS-N;RXp0-;;RXUC-N;RXuc-N;RXSC-100;RXSP-0;RXNC-100;RXNP-0;RXIC-100;RXIP-0;
n9D-0;n9E-N;n9F-N;n9f-0;n9G-N;n9H-N;n9p-0;n9d-N;n9e-A.
n9f-
n9g-.
n9F-
n9G-
n9h-3;n9i-1;n9j-
n9k-
n9l-	
n9m-MS Reference Sans Serif
n9n-10;n9o-N;n9p-0;n9q-N;n9r-0;n9s-Cln Def 9
n9t-252;n9u--36;n9v-0;n9w-288;n9x-288;n9y-0;n9z-3;n91-0;n92-12;n93-0;n94-1;n95-10;n96-N;n97-MS Reference Sans Serif
n98-10;n99-N;n90-N;n9A-0;n9B-N;n9C-N;n9D-N;n9E-N;n9F-0;n9G-N;n9Q-N;n9U-0;n9V-N;n9W-N;n9X-N;n9Y-N;n9Z-Y;n9a-N;n9b-N;n9c-N;n9d-N;n9e-N;n9f-N;n9g-N;n9G-N;n9h-N;n9i-N;n9j-N;n9k-RXOL-10;RXSS-N;RXp0-;;RXUC-N;RXuc-N;RXSC-100;RXSP-0;RXNC-100;RXNP-0;RXIC-100;RXIP-0;
</DDNR>
  <DDFR>fA-N;fB--1;fC-2;f1D-14;f1E-Y;f1s-Normal
f1t-0;f1u-0;f1v-0;f1w--999999;f1x-0;f1y-0;f1z-3;f11-0;f12-12;f13-0;f14-1;f15-10;f16-N;f17-MS Reference Sans Serif
f18-10;f19-N;f10-N;f1A-0;f1B-N;f1C-N;f1D-N;f1E-N;f1F--1;f1G-N;f1Q-N;f1U-0;f1V-N;f1W-N;f1X-N;f1Y-N;f1Z-N;f1a-N;f1b-N;f1c-N;f1d-Y;f1e-N;f1f-N;f1g-N;f1G-N;f1h-N;f1i-N;f1j-N;f1k-RXOL-10;RXSS-N;RXp0-;;RXUC-N;RXuc-N;RXSC-100;RXSP-0;RXNC-100;RXNP-0;RXIC-100;RXIP-0;
f2D-0;f2E-N;f2s-Normal
f2t-36;f2u-0;f2v-0;f2w--999999;f2x-36;f2y-0;f2z-3;f21-0;f22-12;f23-0;f24-1;f25-10;f26-N;f27-MS Reference Sans Serif
f28-10;f29-N;f20-N;f2A-0;f2B-N;f2C-N;f2D-N;f2E-N;f2F-0;f2G-N;f2Q-N;f2U-0;f2V-N;f2W-N;f2X-N;f2Y-N;f2Z-N;f2a-N;f2b-N;f2c-N;f2d-N;f2e-N;f2f-N;f2g-N;f2G-N;f2h-N;f2i-N;f2j-N;f2k-RXOL-10;RXSS-N;RXp0-;;RXUC-N;RXuc-N;RXSC-100;RXSP-0;RXNC-100;RXNP-0;RXIC-100;RXIP-0;
f3D-0;f3E-N;f3s-Normal
f3t-72;f3u-0;f3v-0;f3w--999999;f3x-72;f3y-0;f3z-3;f31-0;f32-12;f33-0;f34-1;f35-10;f36-N;f37-MS Reference Sans Serif
f38-10;f39-N;f30-N;f3A-0;f3B-N;f3C-N;f3D-N;f3E-N;f3F-0;f3G-N;f3Q-N;f3U-0;f3V-N;f3W-N;f3X-N;f3Y-N;f3Z-N;f3a-N;f3b-N;f3c-N;f3d-N;f3e-N;f3f-N;f3g-N;f3G-N;f3h-N;f3i-N;f3j-N;f3k-RXOL-10;RXSS-N;RXp0-;;RXUC-N;RXuc-N;RXSC-100;RXSP-0;RXNC-100;RXNP-0;RXIC-100;RXIP-0;
f4D-0;f4E-N;f4s-Normal
f4t-108;f4u-0;f4v-0;f4w--999999;f4x-108;f4y-0;f4z-3;f41-0;f42-12;f43-0;f44-1;f45-10;f46-N;f47-MS Reference Sans Serif
f48-10;f49-N;f40-N;f4A-0;f4B-N;f4C-N;f4D-N;f4E-N;f4F-0;f4G-N;f4Q-N;f4U-0;f4V-N;f4W-N;f4X-N;f4Y-N;f4Z-N;f4a-N;f4b-N;f4c-N;f4d-N;f4e-N;f4f-N;f4g-N;f4G-N;f4h-N;f4i-N;f4j-N;f4k-RXOL-10;RXSS-N;RXp0-;;RXUC-N;RXuc-N;RXSC-100;RXSP-0;RXNC-100;RXNP-0;RXIC-100;RXIP-0;
f5D-0;f5E-N;f5s-Normal
f5t-144;f5u-0;f5v-0;f5w--999999;f5x-144;f5y-0;f5z-3;f51-0;f52-12;f53-0;f54-1;f55-10;f56-N;f57-MS Reference Sans Serif
f58-10;f59-N;f50-N;f5A-0;f5B-N;f5C-N;f5D-N;f5E-N;f5F-0;f5G-N;f5Q-N;f5U-0;f5V-N;f5W-N;f5X-N;f5Y-N;f5Z-N;f5a-N;f5b-N;f5c-N;f5d-N;f5e-N;f5f-N;f5g-N;f5G-N;f5h-N;f5i-N;f5j-N;f5k-RXOL-10;RXSS-N;RXp0-;;RXUC-N;RXuc-N;RXSC-100;RXSP-0;RXNC-100;RXNP-0;RXIC-100;RXIP-0;
f6D-0;f6E-N;f6s-Normal
f6t-180;f6u-0;f6v-0;f6w--999999;f6x-180;f6y-0;f6z-3;f61-0;f62-12;f63-0;f64-1;f65-10;f66-N;f67-MS Reference Sans Serif
f68-10;f69-N;f60-N;f6A-0;f6B-N;f6C-N;f6D-N;f6E-N;f6F-0;f6G-N;f6Q-N;f6U-0;f6V-N;f6W-N;f6X-N;f6Y-N;f6Z-N;f6a-N;f6b-N;f6c-N;f6d-N;f6e-N;f6f-N;f6g-N;f6G-N;f6h-N;f6i-N;f6j-N;f6k-RXOL-10;RXSS-N;RXp0-;;RXUC-N;RXuc-N;RXSC-100;RXSP-0;RXNC-100;RXNP-0;RXIC-100;RXIP-0;
f7D-0;f7E-N;f7s-Normal
f7t-216;f7u-0;f7v-0;f7w--999999;f7x-216;f7y-0;f7z-3;f71-0;f72-12;f73-0;f74-1;f75-10;f76-N;f77-MS Reference Sans Serif
f78-10;f79-N;f70-N;f7A-0;f7B-N;f7C-N;f7D-N;f7E-N;f7F-0;f7G-N;f7Q-N;f7U-0;f7V-N;f7W-N;f7X-N;f7Y-N;f7Z-N;f7a-N;f7b-N;f7c-N;f7d-N;f7e-N;f7f-N;f7g-N;f7G-N;f7h-N;f7i-N;f7j-N;f7k-RXOL-10;RXSS-N;RXp0-;;RXUC-N;RXuc-N;RXSC-100;RXSP-0;RXNC-100;RXNP-0;RXIC-100;RXIP-0;
f8D-0;f8E-N;f8s-Normal
f8t-252;f8u-0;f8v-0;f8w--999999;f8x-252;f8y-0;f8z-3;f81-0;f82-12;f83-0;f84-1;f85-10;f86-N;f87-MS Reference Sans Serif
f88-10;f89-N;f80-N;f8A-0;f8B-N;f8C-N;f8D-N;f8E-N;f8F-0;f8G-N;f8Q-N;f8U-0;f8V-N;f8W-N;f8X-N;f8Y-N;f8Z-N;f8a-N;f8b-N;f8c-N;f8d-N;f8e-N;f8f-N;f8g-N;f8G-N;f8h-N;f8i-N;f8j-N;f8k-RXOL-10;RXSS-N;RXp0-;;RXUC-N;RXuc-N;RXSC-100;RXSP-0;RXNC-100;RXNP-0;RXIC-100;RXIP-0;
f9D-0;f9E-N;f9s-Normal
f9t-288;f9u-0;f9v-0;f9w--999999;f9x-288;f9y-0;f9z-3;f91-0;f92-12;f93-0;f94-1;f95-10;f96-N;f97-MS Reference Sans Serif
f98-10;f99-N;f90-N;f9A-0;f9B-N;f9C-N;f9D-N;f9E-N;f9F-0;f9G-N;f9Q-N;f9U-0;f9V-N;f9W-N;f9X-N;f9Y-N;f9Z-N;f9a-N;f9b-N;f9c-N;f9d-N;f9e-N;f9f-N;f9g-N;f9G-N;f9h-N;f9i-N;f9j-N;f9k-RXOL-10;RXSS-N;RXp0-;;RXUC-N;RXuc-N;RXSC-100;RXSP-0;RXNC-100;RXNP-0;RXIC-100;RXIP-0;
</DDFR>
  <DDBR>bA-N;bB-0;bC-0;b1D-0;b1E-N;b1d-N;b1e-•
b1f-
b1g-
b1F-
b1G-
b1h-0;b1i-0;b1j-
b1k-•
b1l-	
b1m-MS Reference Sans Serif
b1n-10;b1o-N;b1p-0;b1q-N;b1r-0;b1s-Cln DefBul 1
b1t-0;b1u--36;b1v-0;b1w-36;b1x-36;b1y-0;b1z-3;b11-0;b12-12;b13-0;b14-1;b15-10;b16-N;b17-MS Reference Sans Serif
b18-10;b19-N;b10-N;b1A-0;b1B-N;b1C-N;b1D-N;b1E-N;b1F-0;b1G-N;b1Q-N;b1U-0;b1V-N;b1W-N;b1X-N;b1Y-N;b1Z-Y;b1a-N;b1b-N;b1c-N;b1d-N;b1e-N;b1f-N;b1g-N;b1G-N;b1h-N;b1i-N;b1j-N;b1k-RXOL-10;RXSS-N;RXp0-;;RXUC-N;RXuc-N;RXSC-100;RXSP-0;RXNC-100;RXNP-0;RXIC-100;RXIP-0;
b2D-0;b2E-N;b2d-N;b2e-•
b2f-
b2g-
b2F-
b2G-
b2h-0;b2i-0;b2j-
b2k-•
b2l-	
b2m-MS Reference Sans Serif
b2n-10;b2o-N;b2p-0;b2q-N;b2r-0;b2s-Cln DefBul 2
b2t-36;b2u--36;b2v-0;b2w-72;b2x-72;b2y-0;b2z-3;b21-0;b22-12;b23-0;b24-1;b25-10;b26-N;b27-MS Reference Sans Serif
b28-10;b29-N;b20-N;b2A-0;b2B-N;b2C-N;b2D-N;b2E-N;b2F-0;b2G-N;b2Q-N;b2U-0;b2V-N;b2W-N;b2X-N;b2Y-N;b2Z-Y;b2a-N;b2b-N;b2c-N;b2d-N;b2e-N;b2f-N;b2g-N;b2G-N;b2h-N;b2i-N;b2j-N;b2k-RXOL-10;RXSS-N;RXp0-;;RXUC-N;RXuc-N;RXSC-100;RXSP-0;RXNC-100;RXNP-0;RXIC-100;RXIP-0;
b3D-0;b3E-N;b3d-N;b3e-•
b3f-
b3g-
b3F-
b3G-
b3h-0;b3i-0;b3j-
b3k-•
b3l-	
b3m-MS Reference Sans Serif
b3n-10;b3o-N;b3p-0;b3q-N;b3r-0;b3s-Cln DefBul 3
b3t-72;b3u--36;b3v-0;b3w-108;b3x-108;b3y-0;b3z-3;b31-0;b32-12;b33-0;b34-1;b35-10;b36-N;b37-MS Reference Sans Serif
b38-10;b39-N;b30-N;b3A-0;b3B-N;b3C-N;b3D-N;b3E-N;b3F-0;b3G-N;b3Q-N;b3U-0;b3V-N;b3W-N;b3X-N;b3Y-N;b3Z-Y;b3a-N;b3b-N;b3c-N;b3d-N;b3e-N;b3f-N;b3g-N;b3G-N;b3h-N;b3i-N;b3j-N;b3k-RXOL-10;RXSS-N;RXp0-;;RXUC-N;RXuc-N;RXSC-100;RXSP-0;RXNC-100;RXNP-0;RXIC-100;RXIP-0;
b4D-0;b4E-N;b4d-N;b4e-•
b4f-
b4g-
b4F-
b4G-
b4h-0;b4i-0;b4j-
b4k-•
b4l-	
b4m-MS Reference Sans Serif
b4n-10;b4o-N;b4p-0;b4q-N;b4r-0;b4s-Cln DefBul 4
b4t-108;b4u--36;b4v-0;b4w-144;b4x-144;b4y-0;b4z-3;b41-0;b42-12;b43-0;b44-1;b45-10;b46-N;b47-MS Reference Sans Serif
b48-10;b49-N;b40-N;b4A-0;b4B-N;b4C-N;b4D-N;b4E-N;b4F-0;b4G-N;b4Q-N;b4U-0;b4V-N;b4W-N;b4X-N;b4Y-N;b4Z-Y;b4a-N;b4b-N;b4c-N;b4d-N;b4e-N;b4f-N;b4g-N;b4G-N;b4h-N;b4i-N;b4j-N;b4k-RXOL-10;RXSS-N;RXp0-;;RXUC-N;RXuc-N;RXSC-100;RXSP-0;RXNC-100;RXNP-0;RXIC-100;RXIP-0;
b5D-0;b5E-N;b5d-N;b5e-•
b5f-
b5g-
b5F-
b5G-
b5h-0;b5i-0;b5j-
b5k-•
b5l-	
b5m-MS Reference Sans Serif
b5n-10;b5o-N;b5p-0;b5q-N;b5r-0;b5s-Cln DefBul 5
b5t-144;b5u--36;b5v-0;b5w-180;b5x-180;b5y-0;b5z-3;b51-0;b52-12;b53-0;b54-1;b55-10;b56-N;b57-MS Reference Sans Serif
b58-10;b59-N;b50-N;b5A-0;b5B-N;b5C-N;b5D-N;b5E-N;b5F-0;b5G-N;b5Q-N;b5U-0;b5V-N;b5W-N;b5X-N;b5Y-N;b5Z-Y;b5a-N;b5b-N;b5c-N;b5d-N;b5e-N;b5f-N;b5g-N;b5G-N;b5h-N;b5i-N;b5j-N;b5k-RXOL-10;RXSS-N;RXp0-;;RXUC-N;RXuc-N;RXSC-100;RXSP-0;RXNC-100;RXNP-0;RXIC-100;RXIP-0;
b6D-0;b6E-N;b6d-N;b6e-•
b6f-
b6g-
b6F-
b6G-
b6h-0;b6i-0;b6j-
b6k-•
b6l-	
b6m-MS Reference Sans Serif
b6n-10;b6o-N;b6p-0;b6q-N;b6r-0;b6s-Cln DefBul 6
b6t-180;b6u--36;b6v-0;b6w-216;b6x-216;b6y-0;b6z-3;b61-0;b62-12;b63-0;b64-1;b65-10;b66-N;b67-MS Reference Sans Serif
b68-10;b69-N;b60-N;b6A-0;b6B-N;b6C-N;b6D-N;b6E-N;b6F-0;b6G-N;b6Q-N;b6U-0;b6V-N;b6W-N;b6X-N;b6Y-N;b6Z-Y;b6a-N;b6b-N;b6c-N;b6d-N;b6e-N;b6f-N;b6g-N;b6G-N;b6h-N;b6i-N;b6j-N;b6k-RXOL-10;RXSS-N;RXp0-;;RXUC-N;RXuc-N;RXSC-100;RXSP-0;RXNC-100;RXNP-0;RXIC-100;RXIP-0;
b7D-0;b7E-N;b7d-N;b7e-•
b7f-
b7g-
b7F-
b7G-
b7h-0;b7i-0;b7j-
b7k-•
b7l-	
b7m-MS Reference Sans Serif
b7n-10;b7o-N;b7p-0;b7q-N;b7r-0;b7s-Cln DefBul 7
b7t-216;b7u--36;b7v-0;b7w-252;b7x-252;b7y-0;b7z-3;b71-0;b72-12;b73-0;b74-1;b75-10;b76-N;b77-MS Reference Sans Serif
b78-10;b79-N;b70-N;b7A-0;b7B-N;b7C-N;b7D-N;b7E-N;b7F-0;b7G-N;b7Q-N;b7U-0;b7V-N;b7W-N;b7X-N;b7Y-N;b7Z-Y;b7a-N;b7b-N;b7c-N;b7d-N;b7e-N;b7f-N;b7g-N;b7G-N;b7h-N;b7i-N;b7j-N;b7k-RXOL-10;RXSS-N;RXp0-;;RXUC-N;RXuc-N;RXSC-100;RXSP-0;RXNC-100;RXNP-0;RXIC-100;RXIP-0;
b8D-0;b8E-N;b8d-N;b8e-•
b8f-
b8g-
b8F-
b8G-
b8h-0;b8i-0;b8j-
b8k-•
b8l-	
b8m-MS Reference Sans Serif
b8n-10;b8o-N;b8p-0;b8q-N;b8r-0;b8s-Cln DefBul 8
b8t-252;b8u--36;b8v-0;b8w-288;b8x-288;b8y-0;b8z-3;b81-0;b82-12;b83-0;b84-1;b85-10;b86-N;b87-MS Reference Sans Serif
b88-10;b89-N;b80-N;b8A-0;b8B-N;b8C-N;b8D-N;b8E-N;b8F-0;b8G-N;b8Q-N;b8U-0;b8V-N;b8W-N;b8X-N;b8Y-N;b8Z-Y;b8a-N;b8b-N;b8c-N;b8d-N;b8e-N;b8f-N;b8g-N;b8G-N;b8h-N;b8i-N;b8j-N;b8k-RXOL-10;RXSS-N;RXp0-;;RXUC-N;RXuc-N;RXSC-100;RXSP-0;RXNC-100;RXNP-0;RXIC-100;RXIP-0;
b9D-0;b9E-N;b9d-N;b9e-•
b9f-
b9g-
b9F-
b9G-
b9h-0;b9i-0;b9j-
b9k-•
b9l-	
b9m-MS Reference Sans Serif
b9n-10;b9o-N;b9p-0;b9q-N;b9r-0;b9s-Cln DefBul 9
b9t-288;b9u--30;b9v-0;b9w-318;b9x-318;b9y-0;b9z-3;b91-0;b92-12;b93-0;b94-1;b95-10;b96-N;b97-MS Reference Sans Serif
b98-10;b99-N;b90-N;b9A-0;b9B-N;b9C-N;b9D-N;b9E-N;b9F-0;b9G-N;b9Q-N;b9U-0;b9V-N;b9W-N;b9X-N;b9Y-N;b9Z-Y;b9a-N;b9b-N;b9c-N;b9d-N;b9e-N;b9f-N;b9g-N;b9G-N;b9h-N;b9i-N;b9j-N;b9k-RXOL-10;RXSS-N;RXp0-;;RXUC-N;RXuc-N;RXSC-100;RXSP-0;RXNC-100;RXNP-0;RXIC-100;RXIP-0;
</DDBR>
</XtraLex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F6A4-9AEF-40A9-8900-6001C26D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eb5ac-fb95-4b99-8d79-c51e64920cc7"/>
    <ds:schemaRef ds:uri="18ddd682-a40d-406a-9ebb-66c22bdc5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AC273-5BDB-4AAD-9497-0404AB7C5724}">
  <ds:schemaRefs>
    <ds:schemaRef ds:uri="http://schemas.microsoft.com/sharepoint/v3/contenttype/forms"/>
  </ds:schemaRefs>
</ds:datastoreItem>
</file>

<file path=customXml/itemProps3.xml><?xml version="1.0" encoding="utf-8"?>
<ds:datastoreItem xmlns:ds="http://schemas.openxmlformats.org/officeDocument/2006/customXml" ds:itemID="{BC249540-9785-44EC-BD70-62C74C3DEDBF}">
  <ds:schemaRefs>
    <ds:schemaRef ds:uri="http://schemas.microsoft.com/office/2006/metadata/properties"/>
    <ds:schemaRef ds:uri="http://schemas.microsoft.com/office/infopath/2007/PartnerControls"/>
    <ds:schemaRef ds:uri="c1ceb5ac-fb95-4b99-8d79-c51e64920cc7"/>
    <ds:schemaRef ds:uri="18ddd682-a40d-406a-9ebb-66c22bdc5eb2"/>
  </ds:schemaRefs>
</ds:datastoreItem>
</file>

<file path=customXml/itemProps4.xml><?xml version="1.0" encoding="utf-8"?>
<ds:datastoreItem xmlns:ds="http://schemas.openxmlformats.org/officeDocument/2006/customXml" ds:itemID="{FBEB3C0C-7171-4912-9408-AAB6993DE7C7}">
  <ds:schemaRefs/>
</ds:datastoreItem>
</file>

<file path=customXml/itemProps5.xml><?xml version="1.0" encoding="utf-8"?>
<ds:datastoreItem xmlns:ds="http://schemas.openxmlformats.org/officeDocument/2006/customXml" ds:itemID="{FB54F4F5-39D2-4032-83BB-AB2271F0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4135</Words>
  <Characters>24401</Characters>
  <Application>Microsoft Office Word</Application>
  <DocSecurity>4</DocSecurity>
  <Lines>203</Lines>
  <Paragraphs>56</Paragraphs>
  <ScaleCrop>false</ScaleCrop>
  <HeadingPairs>
    <vt:vector size="6" baseType="variant">
      <vt:variant>
        <vt:lpstr>Title</vt:lpstr>
      </vt:variant>
      <vt:variant>
        <vt:i4>1</vt:i4>
      </vt:variant>
      <vt:variant>
        <vt:lpstr>Název</vt:lpstr>
      </vt:variant>
      <vt:variant>
        <vt:i4>1</vt:i4>
      </vt:variant>
      <vt:variant>
        <vt:lpstr>Otsikko</vt:lpstr>
      </vt:variant>
      <vt:variant>
        <vt:i4>1</vt:i4>
      </vt:variant>
    </vt:vector>
  </HeadingPairs>
  <TitlesOfParts>
    <vt:vector size="3" baseType="lpstr">
      <vt:lpstr>Supply of services agreement</vt:lpstr>
      <vt:lpstr>Supply of services agreement</vt:lpstr>
      <vt:lpstr>Supply of services agreement</vt:lpstr>
    </vt:vector>
  </TitlesOfParts>
  <Company>Hewlett-Packard Company</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services agreement</dc:title>
  <dc:subject/>
  <dc:creator>svc-leglngwokfab001</dc:creator>
  <cp:keywords/>
  <cp:lastModifiedBy>Hronková Zuzana</cp:lastModifiedBy>
  <cp:revision>2</cp:revision>
  <cp:lastPrinted>2019-02-23T13:03:00Z</cp:lastPrinted>
  <dcterms:created xsi:type="dcterms:W3CDTF">2025-06-04T09:29:00Z</dcterms:created>
  <dcterms:modified xsi:type="dcterms:W3CDTF">2025-06-04T09:29:00Z</dcterms:modified>
  <cp:category>COMMERCIAL IPANDIT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0x01010018617D925DAC324DA9D52C9D21FFC9A5</vt:lpwstr>
  </property>
</Properties>
</file>