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11CE0" w14:textId="6D7EA461" w:rsidR="002214AB" w:rsidRPr="00791C6E" w:rsidRDefault="004B06DA" w:rsidP="00791C6E">
      <w:pPr>
        <w:spacing w:line="312" w:lineRule="auto"/>
        <w:jc w:val="center"/>
        <w:rPr>
          <w:rFonts w:ascii="Arial" w:hAnsi="Arial" w:cs="Arial"/>
          <w:b/>
          <w:bCs/>
          <w:color w:val="404040" w:themeColor="text1" w:themeTint="BF"/>
          <w:sz w:val="32"/>
          <w:szCs w:val="32"/>
        </w:rPr>
      </w:pPr>
      <w:r w:rsidRPr="004B06DA">
        <w:rPr>
          <w:rFonts w:ascii="Arial" w:hAnsi="Arial" w:cs="Arial"/>
          <w:b/>
          <w:bCs/>
          <w:color w:val="404040" w:themeColor="text1" w:themeTint="BF"/>
          <w:sz w:val="32"/>
          <w:szCs w:val="32"/>
        </w:rPr>
        <w:t>Smlouva o poskytování služeb speciálního internetového připojení</w:t>
      </w:r>
    </w:p>
    <w:p w14:paraId="02616786" w14:textId="7A883DEC" w:rsidR="00544EBE" w:rsidRPr="00515E51" w:rsidRDefault="00D91CCB" w:rsidP="00515E51">
      <w:pPr>
        <w:spacing w:line="312" w:lineRule="auto"/>
        <w:jc w:val="center"/>
        <w:rPr>
          <w:rFonts w:ascii="Arial" w:hAnsi="Arial" w:cs="Arial"/>
          <w:color w:val="404040" w:themeColor="text1" w:themeTint="BF"/>
          <w:sz w:val="22"/>
          <w:szCs w:val="22"/>
        </w:rPr>
      </w:pPr>
      <w:r w:rsidRPr="00515E51">
        <w:rPr>
          <w:rFonts w:ascii="Arial" w:hAnsi="Arial" w:cs="Arial"/>
          <w:color w:val="404040" w:themeColor="text1" w:themeTint="BF"/>
          <w:sz w:val="22"/>
          <w:szCs w:val="22"/>
        </w:rPr>
        <w:t>Číslo</w:t>
      </w:r>
      <w:bookmarkStart w:id="0" w:name="Text11"/>
      <w:r w:rsidR="00AA3EC5" w:rsidRPr="00515E51">
        <w:rPr>
          <w:rFonts w:ascii="Arial" w:hAnsi="Arial" w:cs="Arial"/>
          <w:color w:val="404040" w:themeColor="text1" w:themeTint="BF"/>
          <w:sz w:val="22"/>
          <w:szCs w:val="22"/>
        </w:rPr>
        <w:t xml:space="preserve"> </w:t>
      </w:r>
      <w:bookmarkEnd w:id="0"/>
      <w:r w:rsidR="00C77884" w:rsidRPr="00C77884">
        <w:rPr>
          <w:rFonts w:ascii="Arial" w:hAnsi="Arial" w:cs="Arial"/>
          <w:color w:val="404040" w:themeColor="text1" w:themeTint="BF"/>
          <w:sz w:val="22"/>
          <w:szCs w:val="22"/>
        </w:rPr>
        <w:t>2025/116</w:t>
      </w:r>
      <w:r w:rsidR="00BC02DE" w:rsidRPr="00C77884">
        <w:rPr>
          <w:rFonts w:ascii="Arial" w:hAnsi="Arial" w:cs="Arial"/>
          <w:color w:val="404040" w:themeColor="text1" w:themeTint="BF"/>
          <w:sz w:val="22"/>
          <w:szCs w:val="22"/>
        </w:rPr>
        <w:t xml:space="preserve"> </w:t>
      </w:r>
      <w:r w:rsidR="001F6268" w:rsidRPr="00C77884">
        <w:rPr>
          <w:rFonts w:ascii="Arial" w:hAnsi="Arial" w:cs="Arial"/>
          <w:color w:val="404040" w:themeColor="text1" w:themeTint="BF"/>
          <w:sz w:val="22"/>
          <w:szCs w:val="22"/>
        </w:rPr>
        <w:t>NAKIT</w:t>
      </w:r>
    </w:p>
    <w:tbl>
      <w:tblPr>
        <w:tblpPr w:leftFromText="141" w:rightFromText="141" w:vertAnchor="text" w:horzAnchor="margin" w:tblpY="400"/>
        <w:tblW w:w="9967" w:type="dxa"/>
        <w:tblLook w:val="01E0" w:firstRow="1" w:lastRow="1" w:firstColumn="1" w:lastColumn="1" w:noHBand="0" w:noVBand="0"/>
      </w:tblPr>
      <w:tblGrid>
        <w:gridCol w:w="3544"/>
        <w:gridCol w:w="3827"/>
        <w:gridCol w:w="2307"/>
        <w:gridCol w:w="289"/>
      </w:tblGrid>
      <w:tr w:rsidR="00515E51" w:rsidRPr="00515E51" w14:paraId="2D066C6C" w14:textId="77777777" w:rsidTr="003A7E07">
        <w:trPr>
          <w:trHeight w:val="290"/>
        </w:trPr>
        <w:tc>
          <w:tcPr>
            <w:tcW w:w="7371" w:type="dxa"/>
            <w:gridSpan w:val="2"/>
          </w:tcPr>
          <w:p w14:paraId="6DCD2AD6" w14:textId="77777777" w:rsidR="00544EBE" w:rsidRPr="00515E51" w:rsidRDefault="00FB493E" w:rsidP="00791C6E">
            <w:pPr>
              <w:spacing w:after="0" w:line="312" w:lineRule="auto"/>
              <w:rPr>
                <w:rFonts w:ascii="Arial" w:hAnsi="Arial" w:cs="Arial"/>
                <w:color w:val="404040" w:themeColor="text1" w:themeTint="BF"/>
                <w:sz w:val="22"/>
                <w:szCs w:val="22"/>
              </w:rPr>
            </w:pPr>
            <w:r w:rsidRPr="00515E51">
              <w:rPr>
                <w:rFonts w:ascii="Arial" w:hAnsi="Arial" w:cs="Arial"/>
                <w:b/>
                <w:bCs/>
                <w:color w:val="404040" w:themeColor="text1" w:themeTint="BF"/>
                <w:sz w:val="22"/>
                <w:szCs w:val="22"/>
              </w:rPr>
              <w:t>Národní agentura pro komunikační a informační technologie, s. p.</w:t>
            </w:r>
          </w:p>
        </w:tc>
        <w:tc>
          <w:tcPr>
            <w:tcW w:w="2596" w:type="dxa"/>
            <w:gridSpan w:val="2"/>
          </w:tcPr>
          <w:p w14:paraId="72F1458F" w14:textId="77777777" w:rsidR="00544EBE" w:rsidRPr="00515E51" w:rsidRDefault="00544EBE" w:rsidP="00791C6E">
            <w:pPr>
              <w:spacing w:after="0" w:line="312" w:lineRule="auto"/>
              <w:rPr>
                <w:rFonts w:ascii="Arial" w:hAnsi="Arial" w:cs="Arial"/>
                <w:color w:val="404040" w:themeColor="text1" w:themeTint="BF"/>
                <w:sz w:val="22"/>
                <w:szCs w:val="22"/>
              </w:rPr>
            </w:pPr>
          </w:p>
        </w:tc>
      </w:tr>
      <w:tr w:rsidR="00515E51" w:rsidRPr="00515E51" w14:paraId="21894690" w14:textId="77777777" w:rsidTr="00424338">
        <w:trPr>
          <w:gridAfter w:val="1"/>
          <w:wAfter w:w="289" w:type="dxa"/>
          <w:trHeight w:val="290"/>
        </w:trPr>
        <w:tc>
          <w:tcPr>
            <w:tcW w:w="3544" w:type="dxa"/>
          </w:tcPr>
          <w:p w14:paraId="6A7A2D3E" w14:textId="77777777" w:rsidR="00544EBE" w:rsidRPr="00515E51" w:rsidRDefault="00D91CCB"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se sídlem:</w:t>
            </w:r>
          </w:p>
        </w:tc>
        <w:tc>
          <w:tcPr>
            <w:tcW w:w="6134" w:type="dxa"/>
            <w:gridSpan w:val="2"/>
          </w:tcPr>
          <w:p w14:paraId="6C26A4B3" w14:textId="77777777" w:rsidR="00544EBE" w:rsidRPr="00515E51" w:rsidRDefault="00FB493E"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Kodaňská 1441/46, 101 00 Praha 10</w:t>
            </w:r>
          </w:p>
        </w:tc>
      </w:tr>
      <w:tr w:rsidR="00515E51" w:rsidRPr="00515E51" w14:paraId="0071293E" w14:textId="77777777" w:rsidTr="00424338">
        <w:trPr>
          <w:gridAfter w:val="1"/>
          <w:wAfter w:w="289" w:type="dxa"/>
          <w:trHeight w:val="278"/>
        </w:trPr>
        <w:tc>
          <w:tcPr>
            <w:tcW w:w="3544" w:type="dxa"/>
          </w:tcPr>
          <w:p w14:paraId="2A64CC91" w14:textId="77777777" w:rsidR="00544EBE" w:rsidRPr="00515E51" w:rsidRDefault="00D91CCB"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IČO:</w:t>
            </w:r>
          </w:p>
        </w:tc>
        <w:tc>
          <w:tcPr>
            <w:tcW w:w="6134" w:type="dxa"/>
            <w:gridSpan w:val="2"/>
          </w:tcPr>
          <w:p w14:paraId="7808B0BD" w14:textId="77777777" w:rsidR="00544EBE" w:rsidRPr="00515E51" w:rsidRDefault="00FB493E"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04767543</w:t>
            </w:r>
          </w:p>
        </w:tc>
      </w:tr>
      <w:tr w:rsidR="00515E51" w:rsidRPr="00515E51" w14:paraId="531A81F6" w14:textId="77777777" w:rsidTr="00424338">
        <w:trPr>
          <w:gridAfter w:val="1"/>
          <w:wAfter w:w="289" w:type="dxa"/>
          <w:trHeight w:val="290"/>
        </w:trPr>
        <w:tc>
          <w:tcPr>
            <w:tcW w:w="3544" w:type="dxa"/>
          </w:tcPr>
          <w:p w14:paraId="1047D644" w14:textId="77777777" w:rsidR="00544EBE" w:rsidRPr="00515E51" w:rsidRDefault="00D91CCB"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DIČ:</w:t>
            </w:r>
          </w:p>
        </w:tc>
        <w:tc>
          <w:tcPr>
            <w:tcW w:w="6134" w:type="dxa"/>
            <w:gridSpan w:val="2"/>
          </w:tcPr>
          <w:p w14:paraId="2EF39EA9" w14:textId="77777777" w:rsidR="00544EBE" w:rsidRPr="00515E51" w:rsidRDefault="00D91CCB"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CZ</w:t>
            </w:r>
            <w:r w:rsidR="00FB493E" w:rsidRPr="00515E51">
              <w:rPr>
                <w:rFonts w:ascii="Arial" w:hAnsi="Arial" w:cs="Arial"/>
                <w:color w:val="404040" w:themeColor="text1" w:themeTint="BF"/>
                <w:sz w:val="22"/>
                <w:szCs w:val="22"/>
              </w:rPr>
              <w:t>04767543</w:t>
            </w:r>
          </w:p>
        </w:tc>
      </w:tr>
      <w:tr w:rsidR="00515E51" w:rsidRPr="00515E51" w14:paraId="2AF5551A" w14:textId="77777777" w:rsidTr="00424338">
        <w:trPr>
          <w:gridAfter w:val="1"/>
          <w:wAfter w:w="289" w:type="dxa"/>
          <w:trHeight w:val="170"/>
        </w:trPr>
        <w:tc>
          <w:tcPr>
            <w:tcW w:w="3544" w:type="dxa"/>
          </w:tcPr>
          <w:p w14:paraId="3AF8A447" w14:textId="77777777" w:rsidR="00544EBE" w:rsidRPr="00515E51" w:rsidRDefault="00D91CCB"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zastoupen:</w:t>
            </w:r>
          </w:p>
        </w:tc>
        <w:tc>
          <w:tcPr>
            <w:tcW w:w="6134" w:type="dxa"/>
            <w:gridSpan w:val="2"/>
          </w:tcPr>
          <w:p w14:paraId="6FC31B25" w14:textId="02A3F07A" w:rsidR="00544EBE" w:rsidRPr="00515E51" w:rsidRDefault="00AA077D" w:rsidP="00791C6E">
            <w:pPr>
              <w:spacing w:after="0" w:line="312" w:lineRule="auto"/>
              <w:jc w:val="left"/>
              <w:rPr>
                <w:rFonts w:ascii="Arial" w:hAnsi="Arial" w:cs="Arial"/>
                <w:color w:val="404040" w:themeColor="text1" w:themeTint="BF"/>
                <w:sz w:val="22"/>
                <w:szCs w:val="22"/>
              </w:rPr>
            </w:pPr>
            <w:proofErr w:type="spellStart"/>
            <w:r>
              <w:rPr>
                <w:rFonts w:ascii="Arial" w:hAnsi="Arial" w:cs="Arial"/>
                <w:color w:val="404040" w:themeColor="text1" w:themeTint="BF"/>
                <w:sz w:val="22"/>
                <w:szCs w:val="22"/>
              </w:rPr>
              <w:t>xxx</w:t>
            </w:r>
            <w:proofErr w:type="spellEnd"/>
            <w:r w:rsidR="00A75B64">
              <w:rPr>
                <w:rFonts w:ascii="Arial" w:hAnsi="Arial" w:cs="Arial"/>
                <w:color w:val="404040" w:themeColor="text1" w:themeTint="BF"/>
                <w:sz w:val="22"/>
                <w:szCs w:val="22"/>
              </w:rPr>
              <w:t xml:space="preserve">  </w:t>
            </w:r>
          </w:p>
        </w:tc>
      </w:tr>
      <w:tr w:rsidR="00515E51" w:rsidRPr="00515E51" w14:paraId="47FF23B5" w14:textId="77777777" w:rsidTr="00424338">
        <w:trPr>
          <w:gridAfter w:val="1"/>
          <w:wAfter w:w="289" w:type="dxa"/>
          <w:trHeight w:val="170"/>
        </w:trPr>
        <w:tc>
          <w:tcPr>
            <w:tcW w:w="3544" w:type="dxa"/>
          </w:tcPr>
          <w:p w14:paraId="20CE8743" w14:textId="77777777" w:rsidR="00544EBE" w:rsidRPr="00515E51" w:rsidRDefault="00D91CCB"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zapsán v obchodním rejstříku</w:t>
            </w:r>
          </w:p>
        </w:tc>
        <w:tc>
          <w:tcPr>
            <w:tcW w:w="6134" w:type="dxa"/>
            <w:gridSpan w:val="2"/>
          </w:tcPr>
          <w:p w14:paraId="2E27CD63" w14:textId="77777777" w:rsidR="00544EBE" w:rsidRPr="00515E51" w:rsidRDefault="00D91CCB"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 xml:space="preserve">Městského soudu v Praze, oddíl A, vložka </w:t>
            </w:r>
            <w:r w:rsidR="00FB493E" w:rsidRPr="00515E51">
              <w:rPr>
                <w:rFonts w:ascii="Arial" w:hAnsi="Arial" w:cs="Arial"/>
                <w:color w:val="404040" w:themeColor="text1" w:themeTint="BF"/>
                <w:sz w:val="22"/>
                <w:szCs w:val="22"/>
              </w:rPr>
              <w:t>77322</w:t>
            </w:r>
          </w:p>
        </w:tc>
      </w:tr>
      <w:tr w:rsidR="00515E51" w:rsidRPr="00515E51" w14:paraId="1F164BCA" w14:textId="77777777" w:rsidTr="00424338">
        <w:trPr>
          <w:gridAfter w:val="1"/>
          <w:wAfter w:w="289" w:type="dxa"/>
          <w:trHeight w:val="580"/>
        </w:trPr>
        <w:tc>
          <w:tcPr>
            <w:tcW w:w="3544" w:type="dxa"/>
          </w:tcPr>
          <w:p w14:paraId="47025A53" w14:textId="77777777" w:rsidR="00544EBE" w:rsidRPr="00515E51" w:rsidRDefault="00D91CCB" w:rsidP="00791C6E">
            <w:pPr>
              <w:spacing w:after="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bankovní spojení:</w:t>
            </w:r>
          </w:p>
          <w:p w14:paraId="57329491" w14:textId="77777777" w:rsidR="001A5394" w:rsidRPr="00515E51" w:rsidRDefault="001A5394" w:rsidP="00791C6E">
            <w:pPr>
              <w:spacing w:after="0" w:line="312" w:lineRule="auto"/>
              <w:rPr>
                <w:rFonts w:ascii="Arial" w:hAnsi="Arial" w:cs="Arial"/>
                <w:color w:val="404040" w:themeColor="text1" w:themeTint="BF"/>
                <w:sz w:val="22"/>
                <w:szCs w:val="22"/>
              </w:rPr>
            </w:pPr>
          </w:p>
          <w:p w14:paraId="2209C14E" w14:textId="04DC4B27" w:rsidR="001A5394" w:rsidRPr="00515E51" w:rsidRDefault="001A5394" w:rsidP="00791C6E">
            <w:pPr>
              <w:spacing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ID datové schránky:</w:t>
            </w:r>
          </w:p>
        </w:tc>
        <w:tc>
          <w:tcPr>
            <w:tcW w:w="6134" w:type="dxa"/>
            <w:gridSpan w:val="2"/>
          </w:tcPr>
          <w:p w14:paraId="6B498C0C" w14:textId="14E09AAF" w:rsidR="00544EBE" w:rsidRPr="00515E51" w:rsidRDefault="00AA077D" w:rsidP="00791C6E">
            <w:pPr>
              <w:spacing w:after="0" w:line="312" w:lineRule="auto"/>
              <w:rPr>
                <w:rFonts w:ascii="Arial" w:hAnsi="Arial" w:cs="Arial"/>
                <w:color w:val="404040" w:themeColor="text1" w:themeTint="BF"/>
                <w:sz w:val="22"/>
                <w:szCs w:val="22"/>
              </w:rPr>
            </w:pPr>
            <w:proofErr w:type="spellStart"/>
            <w:r>
              <w:rPr>
                <w:rFonts w:ascii="Arial" w:hAnsi="Arial" w:cs="Arial"/>
                <w:color w:val="404040" w:themeColor="text1" w:themeTint="BF"/>
                <w:sz w:val="22"/>
                <w:szCs w:val="22"/>
              </w:rPr>
              <w:t>xxx</w:t>
            </w:r>
            <w:proofErr w:type="spellEnd"/>
            <w:r w:rsidR="00D91CCB" w:rsidRPr="00515E51">
              <w:rPr>
                <w:rFonts w:ascii="Arial" w:hAnsi="Arial" w:cs="Arial"/>
                <w:color w:val="404040" w:themeColor="text1" w:themeTint="BF"/>
                <w:sz w:val="22"/>
                <w:szCs w:val="22"/>
              </w:rPr>
              <w:t xml:space="preserve"> </w:t>
            </w:r>
          </w:p>
          <w:p w14:paraId="1D7D6F39" w14:textId="0AB1F220" w:rsidR="001A5394" w:rsidRPr="00515E51" w:rsidRDefault="00AA077D" w:rsidP="00791C6E">
            <w:pPr>
              <w:spacing w:after="0" w:line="312" w:lineRule="auto"/>
              <w:rPr>
                <w:rFonts w:ascii="Arial" w:hAnsi="Arial" w:cs="Arial"/>
                <w:color w:val="404040" w:themeColor="text1" w:themeTint="BF"/>
                <w:sz w:val="22"/>
                <w:szCs w:val="22"/>
              </w:rPr>
            </w:pPr>
            <w:proofErr w:type="spellStart"/>
            <w:r>
              <w:rPr>
                <w:rFonts w:ascii="Arial" w:hAnsi="Arial" w:cs="Arial"/>
                <w:color w:val="404040" w:themeColor="text1" w:themeTint="BF"/>
                <w:sz w:val="22"/>
                <w:szCs w:val="22"/>
              </w:rPr>
              <w:t>č.ú</w:t>
            </w:r>
            <w:proofErr w:type="spellEnd"/>
            <w:r>
              <w:rPr>
                <w:rFonts w:ascii="Arial" w:hAnsi="Arial" w:cs="Arial"/>
                <w:color w:val="404040" w:themeColor="text1" w:themeTint="BF"/>
                <w:sz w:val="22"/>
                <w:szCs w:val="22"/>
              </w:rPr>
              <w:t xml:space="preserve">. </w:t>
            </w:r>
            <w:proofErr w:type="spellStart"/>
            <w:r>
              <w:rPr>
                <w:rFonts w:ascii="Arial" w:hAnsi="Arial" w:cs="Arial"/>
                <w:color w:val="404040" w:themeColor="text1" w:themeTint="BF"/>
                <w:sz w:val="22"/>
                <w:szCs w:val="22"/>
              </w:rPr>
              <w:t>xxx</w:t>
            </w:r>
            <w:proofErr w:type="spellEnd"/>
          </w:p>
          <w:p w14:paraId="7F8EA9D5" w14:textId="6A7681ED" w:rsidR="001A5394" w:rsidRPr="00515E51" w:rsidRDefault="000F01CB" w:rsidP="00791C6E">
            <w:pPr>
              <w:spacing w:after="0" w:line="312" w:lineRule="auto"/>
              <w:rPr>
                <w:rFonts w:ascii="Arial" w:hAnsi="Arial" w:cs="Arial"/>
                <w:color w:val="404040" w:themeColor="text1" w:themeTint="BF"/>
                <w:sz w:val="22"/>
                <w:szCs w:val="22"/>
              </w:rPr>
            </w:pPr>
            <w:proofErr w:type="spellStart"/>
            <w:r w:rsidRPr="00B57D99">
              <w:rPr>
                <w:rFonts w:ascii="Arial" w:hAnsi="Arial" w:cs="Arial"/>
                <w:color w:val="404040" w:themeColor="text1" w:themeTint="BF"/>
                <w:sz w:val="22"/>
                <w:szCs w:val="22"/>
              </w:rPr>
              <w:t>hkrkpwn</w:t>
            </w:r>
            <w:proofErr w:type="spellEnd"/>
          </w:p>
        </w:tc>
      </w:tr>
      <w:tr w:rsidR="00515E51" w:rsidRPr="00515E51" w14:paraId="2C2E83EE" w14:textId="77777777" w:rsidTr="003A7E07">
        <w:trPr>
          <w:trHeight w:val="568"/>
        </w:trPr>
        <w:tc>
          <w:tcPr>
            <w:tcW w:w="7371" w:type="dxa"/>
            <w:gridSpan w:val="2"/>
          </w:tcPr>
          <w:p w14:paraId="2E6B39BB" w14:textId="7C90AD33" w:rsidR="00544EBE" w:rsidRPr="00515E51" w:rsidRDefault="007C1AEC" w:rsidP="005D7B53">
            <w:pPr>
              <w:spacing w:after="6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w:t>
            </w:r>
            <w:r w:rsidR="00D91CCB" w:rsidRPr="00515E51">
              <w:rPr>
                <w:rFonts w:ascii="Arial" w:hAnsi="Arial" w:cs="Arial"/>
                <w:color w:val="404040" w:themeColor="text1" w:themeTint="BF"/>
                <w:sz w:val="22"/>
                <w:szCs w:val="22"/>
              </w:rPr>
              <w:t>dále jen „</w:t>
            </w:r>
            <w:r w:rsidR="0062030F" w:rsidRPr="00515E51">
              <w:rPr>
                <w:rFonts w:ascii="Arial" w:hAnsi="Arial" w:cs="Arial"/>
                <w:b/>
                <w:color w:val="404040" w:themeColor="text1" w:themeTint="BF"/>
                <w:sz w:val="22"/>
                <w:szCs w:val="22"/>
              </w:rPr>
              <w:t>Objednatel</w:t>
            </w:r>
            <w:r w:rsidR="00D91CCB" w:rsidRPr="00515E51">
              <w:rPr>
                <w:rFonts w:ascii="Arial" w:hAnsi="Arial" w:cs="Arial"/>
                <w:color w:val="404040" w:themeColor="text1" w:themeTint="BF"/>
                <w:sz w:val="22"/>
                <w:szCs w:val="22"/>
              </w:rPr>
              <w:t>“</w:t>
            </w:r>
            <w:r w:rsidRPr="00515E51">
              <w:rPr>
                <w:rFonts w:ascii="Arial" w:hAnsi="Arial" w:cs="Arial"/>
                <w:color w:val="404040" w:themeColor="text1" w:themeTint="BF"/>
                <w:sz w:val="22"/>
                <w:szCs w:val="22"/>
              </w:rPr>
              <w:t>)</w:t>
            </w:r>
            <w:r w:rsidR="00D91CCB" w:rsidRPr="00515E51">
              <w:rPr>
                <w:rFonts w:ascii="Arial" w:hAnsi="Arial" w:cs="Arial"/>
                <w:color w:val="404040" w:themeColor="text1" w:themeTint="BF"/>
                <w:sz w:val="22"/>
                <w:szCs w:val="22"/>
              </w:rPr>
              <w:t xml:space="preserve"> </w:t>
            </w:r>
          </w:p>
        </w:tc>
        <w:tc>
          <w:tcPr>
            <w:tcW w:w="2596" w:type="dxa"/>
            <w:gridSpan w:val="2"/>
          </w:tcPr>
          <w:p w14:paraId="6292936C" w14:textId="77777777" w:rsidR="00544EBE" w:rsidRPr="00515E51" w:rsidRDefault="00544EBE" w:rsidP="00515E51">
            <w:pPr>
              <w:spacing w:line="312" w:lineRule="auto"/>
              <w:rPr>
                <w:rFonts w:ascii="Arial" w:hAnsi="Arial" w:cs="Arial"/>
                <w:color w:val="404040" w:themeColor="text1" w:themeTint="BF"/>
                <w:sz w:val="22"/>
                <w:szCs w:val="22"/>
              </w:rPr>
            </w:pPr>
          </w:p>
        </w:tc>
      </w:tr>
    </w:tbl>
    <w:p w14:paraId="73192FD1" w14:textId="77777777" w:rsidR="007C1AEC" w:rsidRPr="00515E51" w:rsidRDefault="007C1AEC" w:rsidP="00515E51">
      <w:pPr>
        <w:spacing w:line="312" w:lineRule="auto"/>
        <w:rPr>
          <w:rFonts w:ascii="Arial" w:hAnsi="Arial" w:cs="Arial"/>
          <w:color w:val="404040" w:themeColor="text1" w:themeTint="BF"/>
          <w:sz w:val="22"/>
          <w:szCs w:val="22"/>
        </w:rPr>
      </w:pPr>
    </w:p>
    <w:p w14:paraId="284C49B5" w14:textId="6E0BB37C" w:rsidR="00544EBE" w:rsidRPr="00515E51" w:rsidRDefault="002D3D9B" w:rsidP="005D7B53">
      <w:pPr>
        <w:spacing w:after="60" w:line="312" w:lineRule="auto"/>
        <w:rPr>
          <w:rFonts w:ascii="Arial" w:hAnsi="Arial" w:cs="Arial"/>
          <w:bCs/>
          <w:color w:val="404040" w:themeColor="text1" w:themeTint="BF"/>
          <w:sz w:val="22"/>
          <w:szCs w:val="22"/>
        </w:rPr>
      </w:pPr>
      <w:r w:rsidRPr="00515E51">
        <w:rPr>
          <w:rFonts w:ascii="Arial" w:hAnsi="Arial" w:cs="Arial"/>
          <w:bCs/>
          <w:color w:val="404040" w:themeColor="text1" w:themeTint="BF"/>
          <w:sz w:val="22"/>
          <w:szCs w:val="22"/>
        </w:rPr>
        <w:t xml:space="preserve">  </w:t>
      </w:r>
      <w:r w:rsidR="00D91CCB" w:rsidRPr="00515E51">
        <w:rPr>
          <w:rFonts w:ascii="Arial" w:hAnsi="Arial" w:cs="Arial"/>
          <w:bCs/>
          <w:color w:val="404040" w:themeColor="text1" w:themeTint="BF"/>
          <w:sz w:val="22"/>
          <w:szCs w:val="22"/>
        </w:rPr>
        <w:t>a</w:t>
      </w:r>
    </w:p>
    <w:tbl>
      <w:tblPr>
        <w:tblpPr w:leftFromText="141" w:rightFromText="141" w:vertAnchor="text" w:horzAnchor="margin" w:tblpY="264"/>
        <w:tblW w:w="9288" w:type="dxa"/>
        <w:tblLook w:val="01E0" w:firstRow="1" w:lastRow="1" w:firstColumn="1" w:lastColumn="1" w:noHBand="0" w:noVBand="0"/>
      </w:tblPr>
      <w:tblGrid>
        <w:gridCol w:w="3528"/>
        <w:gridCol w:w="5760"/>
      </w:tblGrid>
      <w:tr w:rsidR="00515E51" w:rsidRPr="00515E51" w14:paraId="506FCCAC" w14:textId="77777777">
        <w:tc>
          <w:tcPr>
            <w:tcW w:w="9288" w:type="dxa"/>
            <w:gridSpan w:val="2"/>
          </w:tcPr>
          <w:p w14:paraId="11B46412" w14:textId="0C5A9010" w:rsidR="007968FC" w:rsidRPr="000F01CB" w:rsidRDefault="00A5762B" w:rsidP="000F01CB">
            <w:pPr>
              <w:pStyle w:val="Default"/>
              <w:spacing w:after="120"/>
              <w:jc w:val="both"/>
              <w:rPr>
                <w:color w:val="404040"/>
                <w:sz w:val="22"/>
                <w:szCs w:val="22"/>
              </w:rPr>
            </w:pPr>
            <w:r w:rsidRPr="00A5762B">
              <w:rPr>
                <w:b/>
                <w:color w:val="404040"/>
                <w:sz w:val="22"/>
                <w:szCs w:val="22"/>
              </w:rPr>
              <w:t>T-Mobile Czech Republic a.s.</w:t>
            </w:r>
          </w:p>
        </w:tc>
      </w:tr>
      <w:tr w:rsidR="00515E51" w:rsidRPr="00515E51" w14:paraId="68350051" w14:textId="77777777">
        <w:tc>
          <w:tcPr>
            <w:tcW w:w="3528" w:type="dxa"/>
          </w:tcPr>
          <w:p w14:paraId="6C0BBCEC" w14:textId="1A70012E" w:rsidR="007968FC" w:rsidRPr="000F01CB" w:rsidRDefault="007968FC" w:rsidP="000F01CB">
            <w:pPr>
              <w:spacing w:line="240" w:lineRule="auto"/>
              <w:rPr>
                <w:rFonts w:ascii="Arial" w:hAnsi="Arial" w:cs="Arial"/>
                <w:color w:val="404040" w:themeColor="text1" w:themeTint="BF"/>
                <w:sz w:val="22"/>
                <w:szCs w:val="22"/>
                <w:highlight w:val="yellow"/>
              </w:rPr>
            </w:pPr>
            <w:r w:rsidRPr="000F01CB">
              <w:rPr>
                <w:rFonts w:ascii="Arial" w:hAnsi="Arial" w:cs="Arial"/>
                <w:color w:val="404040" w:themeColor="text1" w:themeTint="BF"/>
                <w:sz w:val="22"/>
                <w:szCs w:val="22"/>
              </w:rPr>
              <w:t>se sídlem:</w:t>
            </w:r>
          </w:p>
        </w:tc>
        <w:tc>
          <w:tcPr>
            <w:tcW w:w="5760" w:type="dxa"/>
          </w:tcPr>
          <w:p w14:paraId="195B8CCB" w14:textId="4CBC5662" w:rsidR="007968FC" w:rsidRPr="000F01CB" w:rsidRDefault="00A5762B" w:rsidP="000F01CB">
            <w:pPr>
              <w:pStyle w:val="Default"/>
              <w:spacing w:after="120"/>
              <w:jc w:val="both"/>
              <w:rPr>
                <w:color w:val="404040"/>
                <w:sz w:val="22"/>
                <w:szCs w:val="22"/>
              </w:rPr>
            </w:pPr>
            <w:r w:rsidRPr="00A5762B">
              <w:rPr>
                <w:color w:val="404040"/>
                <w:sz w:val="22"/>
                <w:szCs w:val="22"/>
              </w:rPr>
              <w:t>Tomíčkova 2144/1, Chodov, 148 00 Praha 4</w:t>
            </w:r>
          </w:p>
        </w:tc>
      </w:tr>
      <w:tr w:rsidR="00515E51" w:rsidRPr="00515E51" w14:paraId="5FBAF980" w14:textId="77777777">
        <w:tc>
          <w:tcPr>
            <w:tcW w:w="3528" w:type="dxa"/>
          </w:tcPr>
          <w:p w14:paraId="545A0295" w14:textId="0E1385B9" w:rsidR="007968FC" w:rsidRPr="000F01CB" w:rsidRDefault="007968FC" w:rsidP="000F01CB">
            <w:pPr>
              <w:spacing w:line="240" w:lineRule="auto"/>
              <w:rPr>
                <w:rFonts w:ascii="Arial" w:hAnsi="Arial" w:cs="Arial"/>
                <w:color w:val="404040" w:themeColor="text1" w:themeTint="BF"/>
                <w:sz w:val="22"/>
                <w:szCs w:val="22"/>
                <w:highlight w:val="yellow"/>
              </w:rPr>
            </w:pPr>
            <w:r w:rsidRPr="000F01CB">
              <w:rPr>
                <w:rFonts w:ascii="Arial" w:hAnsi="Arial" w:cs="Arial"/>
                <w:color w:val="404040" w:themeColor="text1" w:themeTint="BF"/>
                <w:sz w:val="22"/>
                <w:szCs w:val="22"/>
              </w:rPr>
              <w:t>IČO:</w:t>
            </w:r>
          </w:p>
        </w:tc>
        <w:tc>
          <w:tcPr>
            <w:tcW w:w="5760" w:type="dxa"/>
          </w:tcPr>
          <w:p w14:paraId="1C220232" w14:textId="1E497875" w:rsidR="007968FC" w:rsidRPr="000F01CB" w:rsidRDefault="00A5762B" w:rsidP="000F01CB">
            <w:pPr>
              <w:pStyle w:val="Default"/>
              <w:spacing w:after="120"/>
              <w:jc w:val="both"/>
              <w:rPr>
                <w:color w:val="404040"/>
                <w:sz w:val="22"/>
                <w:szCs w:val="22"/>
              </w:rPr>
            </w:pPr>
            <w:r w:rsidRPr="00A5762B">
              <w:rPr>
                <w:color w:val="404040"/>
                <w:sz w:val="22"/>
                <w:szCs w:val="22"/>
              </w:rPr>
              <w:t>64949681</w:t>
            </w:r>
          </w:p>
        </w:tc>
      </w:tr>
      <w:tr w:rsidR="00515E51" w:rsidRPr="00515E51" w14:paraId="073DEB52" w14:textId="77777777">
        <w:tc>
          <w:tcPr>
            <w:tcW w:w="3528" w:type="dxa"/>
          </w:tcPr>
          <w:p w14:paraId="23028C54" w14:textId="28EA2531" w:rsidR="007968FC" w:rsidRPr="000F01CB" w:rsidRDefault="007968FC" w:rsidP="000F01CB">
            <w:pPr>
              <w:spacing w:line="240" w:lineRule="auto"/>
              <w:rPr>
                <w:rFonts w:ascii="Arial" w:hAnsi="Arial" w:cs="Arial"/>
                <w:color w:val="404040" w:themeColor="text1" w:themeTint="BF"/>
                <w:sz w:val="22"/>
                <w:szCs w:val="22"/>
                <w:highlight w:val="yellow"/>
              </w:rPr>
            </w:pPr>
            <w:r w:rsidRPr="000F01CB">
              <w:rPr>
                <w:rFonts w:ascii="Arial" w:hAnsi="Arial" w:cs="Arial"/>
                <w:color w:val="404040" w:themeColor="text1" w:themeTint="BF"/>
                <w:sz w:val="22"/>
                <w:szCs w:val="22"/>
              </w:rPr>
              <w:t>DIČ:</w:t>
            </w:r>
          </w:p>
        </w:tc>
        <w:tc>
          <w:tcPr>
            <w:tcW w:w="5760" w:type="dxa"/>
          </w:tcPr>
          <w:p w14:paraId="33CE2A6A" w14:textId="19D28D9E" w:rsidR="007968FC" w:rsidRPr="000F01CB" w:rsidRDefault="00A5762B" w:rsidP="000F01CB">
            <w:pPr>
              <w:spacing w:line="240" w:lineRule="auto"/>
              <w:rPr>
                <w:rFonts w:ascii="Arial" w:hAnsi="Arial" w:cs="Arial"/>
                <w:color w:val="404040" w:themeColor="text1" w:themeTint="BF"/>
                <w:sz w:val="22"/>
                <w:szCs w:val="22"/>
                <w:highlight w:val="yellow"/>
              </w:rPr>
            </w:pPr>
            <w:r w:rsidRPr="00A5762B">
              <w:rPr>
                <w:rFonts w:ascii="Arial" w:hAnsi="Arial" w:cs="Arial"/>
                <w:color w:val="404040"/>
                <w:sz w:val="22"/>
                <w:szCs w:val="22"/>
              </w:rPr>
              <w:t>CZ64949681</w:t>
            </w:r>
          </w:p>
        </w:tc>
      </w:tr>
      <w:tr w:rsidR="00515E51" w:rsidRPr="00515E51" w14:paraId="72BC27E8" w14:textId="77777777">
        <w:tc>
          <w:tcPr>
            <w:tcW w:w="3528" w:type="dxa"/>
          </w:tcPr>
          <w:p w14:paraId="6D794EDA" w14:textId="67DFA2CC" w:rsidR="007968FC" w:rsidRPr="000F01CB" w:rsidRDefault="002728E2" w:rsidP="000F01CB">
            <w:pPr>
              <w:spacing w:line="240" w:lineRule="auto"/>
              <w:rPr>
                <w:rFonts w:ascii="Arial" w:hAnsi="Arial" w:cs="Arial"/>
                <w:color w:val="404040" w:themeColor="text1" w:themeTint="BF"/>
                <w:sz w:val="22"/>
                <w:szCs w:val="22"/>
                <w:highlight w:val="yellow"/>
              </w:rPr>
            </w:pPr>
            <w:r>
              <w:rPr>
                <w:rFonts w:ascii="Arial" w:hAnsi="Arial" w:cs="Arial"/>
                <w:color w:val="404040" w:themeColor="text1" w:themeTint="BF"/>
                <w:sz w:val="22"/>
                <w:szCs w:val="22"/>
              </w:rPr>
              <w:t>z</w:t>
            </w:r>
            <w:r w:rsidR="007968FC" w:rsidRPr="000F01CB">
              <w:rPr>
                <w:rFonts w:ascii="Arial" w:hAnsi="Arial" w:cs="Arial"/>
                <w:color w:val="404040" w:themeColor="text1" w:themeTint="BF"/>
                <w:sz w:val="22"/>
                <w:szCs w:val="22"/>
              </w:rPr>
              <w:t>astoupen</w:t>
            </w:r>
            <w:r>
              <w:rPr>
                <w:rFonts w:ascii="Arial" w:hAnsi="Arial" w:cs="Arial"/>
                <w:color w:val="404040" w:themeColor="text1" w:themeTint="BF"/>
                <w:sz w:val="22"/>
                <w:szCs w:val="22"/>
              </w:rPr>
              <w:t>/</w:t>
            </w:r>
            <w:proofErr w:type="gramStart"/>
            <w:r w:rsidR="007968FC" w:rsidRPr="000F01CB">
              <w:rPr>
                <w:rFonts w:ascii="Arial" w:hAnsi="Arial" w:cs="Arial"/>
                <w:color w:val="404040" w:themeColor="text1" w:themeTint="BF"/>
                <w:sz w:val="22"/>
                <w:szCs w:val="22"/>
              </w:rPr>
              <w:t xml:space="preserve">a:   </w:t>
            </w:r>
            <w:proofErr w:type="gramEnd"/>
            <w:r w:rsidR="007968FC" w:rsidRPr="000F01CB">
              <w:rPr>
                <w:rFonts w:ascii="Arial" w:hAnsi="Arial" w:cs="Arial"/>
                <w:color w:val="404040" w:themeColor="text1" w:themeTint="BF"/>
                <w:sz w:val="22"/>
                <w:szCs w:val="22"/>
              </w:rPr>
              <w:tab/>
            </w:r>
          </w:p>
        </w:tc>
        <w:tc>
          <w:tcPr>
            <w:tcW w:w="5760" w:type="dxa"/>
          </w:tcPr>
          <w:p w14:paraId="61D2E586" w14:textId="4AD86E43" w:rsidR="007968FC" w:rsidRPr="002D252E" w:rsidRDefault="00AA077D" w:rsidP="000F01CB">
            <w:pPr>
              <w:pStyle w:val="Default"/>
              <w:spacing w:after="120"/>
              <w:jc w:val="both"/>
              <w:rPr>
                <w:sz w:val="22"/>
                <w:szCs w:val="22"/>
              </w:rPr>
            </w:pPr>
            <w:proofErr w:type="spellStart"/>
            <w:r>
              <w:rPr>
                <w:color w:val="404040"/>
                <w:sz w:val="22"/>
                <w:szCs w:val="22"/>
              </w:rPr>
              <w:t>xxx</w:t>
            </w:r>
            <w:proofErr w:type="spellEnd"/>
          </w:p>
        </w:tc>
      </w:tr>
      <w:tr w:rsidR="00515E51" w:rsidRPr="00515E51" w14:paraId="348197A6" w14:textId="77777777">
        <w:tc>
          <w:tcPr>
            <w:tcW w:w="3528" w:type="dxa"/>
          </w:tcPr>
          <w:p w14:paraId="3753F481" w14:textId="482ED746" w:rsidR="007968FC" w:rsidRPr="000F01CB" w:rsidRDefault="007968FC" w:rsidP="000F01CB">
            <w:pPr>
              <w:spacing w:line="240" w:lineRule="auto"/>
              <w:rPr>
                <w:rFonts w:ascii="Arial" w:hAnsi="Arial" w:cs="Arial"/>
                <w:color w:val="404040" w:themeColor="text1" w:themeTint="BF"/>
                <w:sz w:val="22"/>
                <w:szCs w:val="22"/>
                <w:highlight w:val="yellow"/>
              </w:rPr>
            </w:pPr>
            <w:r w:rsidRPr="000F01CB">
              <w:rPr>
                <w:rFonts w:ascii="Arial" w:hAnsi="Arial" w:cs="Arial"/>
                <w:color w:val="404040" w:themeColor="text1" w:themeTint="BF"/>
                <w:sz w:val="22"/>
                <w:szCs w:val="22"/>
              </w:rPr>
              <w:t>zapsán/a v obchodním rejstříku</w:t>
            </w:r>
          </w:p>
        </w:tc>
        <w:tc>
          <w:tcPr>
            <w:tcW w:w="5760" w:type="dxa"/>
          </w:tcPr>
          <w:p w14:paraId="2AD7D135" w14:textId="39433A95" w:rsidR="007968FC" w:rsidRPr="002D252E" w:rsidRDefault="00A5762B" w:rsidP="000F01CB">
            <w:pPr>
              <w:pStyle w:val="Default"/>
              <w:spacing w:after="120"/>
              <w:jc w:val="both"/>
              <w:rPr>
                <w:sz w:val="22"/>
                <w:szCs w:val="22"/>
              </w:rPr>
            </w:pPr>
            <w:r w:rsidRPr="002D252E">
              <w:rPr>
                <w:color w:val="404040"/>
                <w:sz w:val="22"/>
                <w:szCs w:val="22"/>
              </w:rPr>
              <w:t>B 3787 vedená u Městského soudu v Praze</w:t>
            </w:r>
          </w:p>
        </w:tc>
      </w:tr>
      <w:tr w:rsidR="00515E51" w:rsidRPr="00515E51" w14:paraId="7C3CEC45" w14:textId="77777777">
        <w:tc>
          <w:tcPr>
            <w:tcW w:w="3528" w:type="dxa"/>
          </w:tcPr>
          <w:p w14:paraId="2B740A46" w14:textId="77777777" w:rsidR="007968FC" w:rsidRPr="000F01CB" w:rsidRDefault="007968FC" w:rsidP="000F01CB">
            <w:pPr>
              <w:spacing w:line="240" w:lineRule="auto"/>
              <w:rPr>
                <w:rFonts w:ascii="Arial" w:hAnsi="Arial" w:cs="Arial"/>
                <w:color w:val="404040" w:themeColor="text1" w:themeTint="BF"/>
                <w:sz w:val="22"/>
                <w:szCs w:val="22"/>
              </w:rPr>
            </w:pPr>
            <w:r w:rsidRPr="000F01CB">
              <w:rPr>
                <w:rFonts w:ascii="Arial" w:hAnsi="Arial" w:cs="Arial"/>
                <w:color w:val="404040" w:themeColor="text1" w:themeTint="BF"/>
                <w:sz w:val="22"/>
                <w:szCs w:val="22"/>
              </w:rPr>
              <w:t>bankovní spojení:</w:t>
            </w:r>
          </w:p>
          <w:p w14:paraId="26339DAF" w14:textId="77777777" w:rsidR="00974668" w:rsidRPr="000F01CB" w:rsidRDefault="00974668" w:rsidP="000F01CB">
            <w:pPr>
              <w:spacing w:line="240" w:lineRule="auto"/>
              <w:rPr>
                <w:rFonts w:ascii="Arial" w:hAnsi="Arial" w:cs="Arial"/>
                <w:color w:val="404040" w:themeColor="text1" w:themeTint="BF"/>
                <w:sz w:val="22"/>
                <w:szCs w:val="22"/>
                <w:highlight w:val="yellow"/>
              </w:rPr>
            </w:pPr>
          </w:p>
          <w:p w14:paraId="6AA39A63" w14:textId="7E2EE7CB" w:rsidR="00974668" w:rsidRPr="000F01CB" w:rsidRDefault="00974668" w:rsidP="000F01CB">
            <w:pPr>
              <w:spacing w:line="240" w:lineRule="auto"/>
              <w:rPr>
                <w:rFonts w:ascii="Arial" w:hAnsi="Arial" w:cs="Arial"/>
                <w:color w:val="404040" w:themeColor="text1" w:themeTint="BF"/>
                <w:sz w:val="22"/>
                <w:szCs w:val="22"/>
                <w:highlight w:val="yellow"/>
              </w:rPr>
            </w:pPr>
            <w:r w:rsidRPr="000F01CB">
              <w:rPr>
                <w:rFonts w:ascii="Arial" w:hAnsi="Arial" w:cs="Arial"/>
                <w:color w:val="404040" w:themeColor="text1" w:themeTint="BF"/>
                <w:sz w:val="22"/>
                <w:szCs w:val="22"/>
              </w:rPr>
              <w:t>ID datové schránky:</w:t>
            </w:r>
          </w:p>
        </w:tc>
        <w:tc>
          <w:tcPr>
            <w:tcW w:w="5760" w:type="dxa"/>
          </w:tcPr>
          <w:p w14:paraId="191DA22B" w14:textId="4158E4CE" w:rsidR="007968FC" w:rsidRPr="002D252E" w:rsidRDefault="00AA077D" w:rsidP="000F01CB">
            <w:pPr>
              <w:pStyle w:val="Default"/>
              <w:spacing w:after="120"/>
              <w:jc w:val="both"/>
              <w:rPr>
                <w:color w:val="404040"/>
                <w:sz w:val="22"/>
                <w:szCs w:val="22"/>
              </w:rPr>
            </w:pPr>
            <w:proofErr w:type="spellStart"/>
            <w:r>
              <w:rPr>
                <w:color w:val="404040"/>
                <w:sz w:val="22"/>
                <w:szCs w:val="22"/>
              </w:rPr>
              <w:t>xxx</w:t>
            </w:r>
            <w:proofErr w:type="spellEnd"/>
          </w:p>
          <w:p w14:paraId="41BB966F" w14:textId="57CDC0C7" w:rsidR="00BA35D6" w:rsidRDefault="00AA077D" w:rsidP="000F01CB">
            <w:pPr>
              <w:pStyle w:val="Default"/>
              <w:spacing w:after="120"/>
              <w:jc w:val="both"/>
              <w:rPr>
                <w:color w:val="404040" w:themeColor="text1" w:themeTint="BF"/>
                <w:sz w:val="22"/>
                <w:szCs w:val="22"/>
              </w:rPr>
            </w:pPr>
            <w:proofErr w:type="spellStart"/>
            <w:r>
              <w:rPr>
                <w:color w:val="404040" w:themeColor="text1" w:themeTint="BF"/>
                <w:sz w:val="22"/>
                <w:szCs w:val="22"/>
              </w:rPr>
              <w:t>č.ú</w:t>
            </w:r>
            <w:proofErr w:type="spellEnd"/>
            <w:r>
              <w:rPr>
                <w:color w:val="404040" w:themeColor="text1" w:themeTint="BF"/>
                <w:sz w:val="22"/>
                <w:szCs w:val="22"/>
              </w:rPr>
              <w:t>.</w:t>
            </w:r>
            <w:r>
              <w:rPr>
                <w:color w:val="404040" w:themeColor="text1" w:themeTint="BF"/>
                <w:sz w:val="22"/>
                <w:szCs w:val="22"/>
              </w:rPr>
              <w:t xml:space="preserve"> </w:t>
            </w:r>
            <w:proofErr w:type="spellStart"/>
            <w:r>
              <w:rPr>
                <w:color w:val="404040" w:themeColor="text1" w:themeTint="BF"/>
                <w:sz w:val="22"/>
                <w:szCs w:val="22"/>
              </w:rPr>
              <w:t>xxx</w:t>
            </w:r>
            <w:proofErr w:type="spellEnd"/>
          </w:p>
          <w:p w14:paraId="2166B510" w14:textId="0EF40048" w:rsidR="00974668" w:rsidRPr="002D252E" w:rsidRDefault="00A5762B" w:rsidP="000F01CB">
            <w:pPr>
              <w:pStyle w:val="Default"/>
              <w:spacing w:after="120"/>
              <w:jc w:val="both"/>
              <w:rPr>
                <w:color w:val="404040"/>
                <w:sz w:val="22"/>
                <w:szCs w:val="22"/>
              </w:rPr>
            </w:pPr>
            <w:r w:rsidRPr="002D252E">
              <w:rPr>
                <w:color w:val="404040"/>
                <w:sz w:val="22"/>
                <w:szCs w:val="22"/>
              </w:rPr>
              <w:t>ygwch5i</w:t>
            </w:r>
          </w:p>
        </w:tc>
      </w:tr>
      <w:tr w:rsidR="00515E51" w:rsidRPr="00515E51" w14:paraId="48763F73" w14:textId="77777777">
        <w:trPr>
          <w:trHeight w:val="374"/>
        </w:trPr>
        <w:tc>
          <w:tcPr>
            <w:tcW w:w="3528" w:type="dxa"/>
          </w:tcPr>
          <w:p w14:paraId="4840FB84" w14:textId="2ED4446B" w:rsidR="007968FC" w:rsidRPr="00515E51" w:rsidRDefault="007968FC" w:rsidP="00791C6E">
            <w:pPr>
              <w:spacing w:after="240" w:line="312" w:lineRule="auto"/>
              <w:rPr>
                <w:rFonts w:ascii="Arial" w:hAnsi="Arial" w:cs="Arial"/>
                <w:color w:val="404040" w:themeColor="text1" w:themeTint="BF"/>
                <w:sz w:val="22"/>
                <w:szCs w:val="22"/>
              </w:rPr>
            </w:pPr>
            <w:r w:rsidRPr="00515E51">
              <w:rPr>
                <w:rFonts w:ascii="Arial" w:hAnsi="Arial" w:cs="Arial"/>
                <w:color w:val="404040" w:themeColor="text1" w:themeTint="BF"/>
                <w:sz w:val="22"/>
                <w:szCs w:val="22"/>
              </w:rPr>
              <w:t>(dále jen „</w:t>
            </w:r>
            <w:r w:rsidRPr="00515E51">
              <w:rPr>
                <w:rFonts w:ascii="Arial" w:hAnsi="Arial" w:cs="Arial"/>
                <w:b/>
                <w:color w:val="404040" w:themeColor="text1" w:themeTint="BF"/>
                <w:sz w:val="22"/>
                <w:szCs w:val="22"/>
              </w:rPr>
              <w:t>Poskytovatel</w:t>
            </w:r>
            <w:r w:rsidRPr="00515E51">
              <w:rPr>
                <w:rFonts w:ascii="Arial" w:hAnsi="Arial" w:cs="Arial"/>
                <w:color w:val="404040" w:themeColor="text1" w:themeTint="BF"/>
                <w:sz w:val="22"/>
                <w:szCs w:val="22"/>
              </w:rPr>
              <w:t>“)</w:t>
            </w:r>
          </w:p>
        </w:tc>
        <w:tc>
          <w:tcPr>
            <w:tcW w:w="5760" w:type="dxa"/>
          </w:tcPr>
          <w:p w14:paraId="7FFDD8E1" w14:textId="77777777" w:rsidR="007968FC" w:rsidRPr="00515E51" w:rsidRDefault="007968FC" w:rsidP="00791C6E">
            <w:pPr>
              <w:spacing w:after="240" w:line="312" w:lineRule="auto"/>
              <w:rPr>
                <w:rFonts w:ascii="Arial" w:hAnsi="Arial" w:cs="Arial"/>
                <w:color w:val="404040" w:themeColor="text1" w:themeTint="BF"/>
                <w:sz w:val="22"/>
                <w:szCs w:val="22"/>
              </w:rPr>
            </w:pPr>
          </w:p>
        </w:tc>
      </w:tr>
    </w:tbl>
    <w:p w14:paraId="7B6D0799" w14:textId="77777777" w:rsidR="00544EBE" w:rsidRPr="00515E51" w:rsidRDefault="00544EBE" w:rsidP="00791C6E">
      <w:pPr>
        <w:spacing w:after="240" w:line="312" w:lineRule="auto"/>
        <w:rPr>
          <w:rFonts w:ascii="Arial" w:hAnsi="Arial" w:cs="Arial"/>
          <w:b/>
          <w:color w:val="404040" w:themeColor="text1" w:themeTint="BF"/>
          <w:sz w:val="22"/>
          <w:szCs w:val="22"/>
          <w:u w:val="single"/>
        </w:rPr>
      </w:pPr>
    </w:p>
    <w:p w14:paraId="6CD52135" w14:textId="4129316D" w:rsidR="0062030F" w:rsidRPr="00515E51" w:rsidRDefault="000F6C7F" w:rsidP="00791C6E">
      <w:pPr>
        <w:spacing w:after="240" w:line="312" w:lineRule="auto"/>
        <w:rPr>
          <w:rFonts w:ascii="Arial" w:hAnsi="Arial" w:cs="Arial"/>
          <w:bCs/>
          <w:color w:val="404040" w:themeColor="text1" w:themeTint="BF"/>
          <w:sz w:val="22"/>
          <w:szCs w:val="22"/>
        </w:rPr>
      </w:pPr>
      <w:r w:rsidRPr="00515E51">
        <w:rPr>
          <w:rFonts w:ascii="Arial" w:hAnsi="Arial" w:cs="Arial"/>
          <w:bCs/>
          <w:color w:val="404040" w:themeColor="text1" w:themeTint="BF"/>
          <w:sz w:val="22"/>
          <w:szCs w:val="22"/>
        </w:rPr>
        <w:t>(dále</w:t>
      </w:r>
      <w:r w:rsidR="00923925" w:rsidRPr="00515E51">
        <w:rPr>
          <w:rFonts w:ascii="Arial" w:hAnsi="Arial" w:cs="Arial"/>
          <w:bCs/>
          <w:color w:val="404040" w:themeColor="text1" w:themeTint="BF"/>
          <w:sz w:val="22"/>
          <w:szCs w:val="22"/>
        </w:rPr>
        <w:t xml:space="preserve"> jednotlivě jako </w:t>
      </w:r>
      <w:r w:rsidR="0062030F" w:rsidRPr="00515E51">
        <w:rPr>
          <w:rFonts w:ascii="Arial" w:hAnsi="Arial" w:cs="Arial"/>
          <w:bCs/>
          <w:color w:val="404040" w:themeColor="text1" w:themeTint="BF"/>
          <w:sz w:val="22"/>
          <w:szCs w:val="22"/>
        </w:rPr>
        <w:t>„</w:t>
      </w:r>
      <w:r w:rsidR="0062030F" w:rsidRPr="00515E51">
        <w:rPr>
          <w:rFonts w:ascii="Arial" w:hAnsi="Arial" w:cs="Arial"/>
          <w:b/>
          <w:bCs/>
          <w:color w:val="404040" w:themeColor="text1" w:themeTint="BF"/>
          <w:sz w:val="22"/>
          <w:szCs w:val="22"/>
        </w:rPr>
        <w:t>Smluvní strana</w:t>
      </w:r>
      <w:r w:rsidR="0062030F" w:rsidRPr="00515E51">
        <w:rPr>
          <w:rFonts w:ascii="Arial" w:hAnsi="Arial" w:cs="Arial"/>
          <w:bCs/>
          <w:color w:val="404040" w:themeColor="text1" w:themeTint="BF"/>
          <w:sz w:val="22"/>
          <w:szCs w:val="22"/>
        </w:rPr>
        <w:t xml:space="preserve">“ </w:t>
      </w:r>
      <w:r w:rsidRPr="00515E51">
        <w:rPr>
          <w:rFonts w:ascii="Arial" w:hAnsi="Arial" w:cs="Arial"/>
          <w:bCs/>
          <w:color w:val="404040" w:themeColor="text1" w:themeTint="BF"/>
          <w:sz w:val="22"/>
          <w:szCs w:val="22"/>
        </w:rPr>
        <w:t>nebo</w:t>
      </w:r>
      <w:r w:rsidR="0062030F" w:rsidRPr="00515E51">
        <w:rPr>
          <w:rFonts w:ascii="Arial" w:hAnsi="Arial" w:cs="Arial"/>
          <w:bCs/>
          <w:color w:val="404040" w:themeColor="text1" w:themeTint="BF"/>
          <w:sz w:val="22"/>
          <w:szCs w:val="22"/>
        </w:rPr>
        <w:t xml:space="preserve"> společně jako „</w:t>
      </w:r>
      <w:r w:rsidR="0062030F" w:rsidRPr="00515E51">
        <w:rPr>
          <w:rFonts w:ascii="Arial" w:hAnsi="Arial" w:cs="Arial"/>
          <w:b/>
          <w:bCs/>
          <w:color w:val="404040" w:themeColor="text1" w:themeTint="BF"/>
          <w:sz w:val="22"/>
          <w:szCs w:val="22"/>
        </w:rPr>
        <w:t>Smluvní strany</w:t>
      </w:r>
      <w:r w:rsidR="0062030F" w:rsidRPr="00515E51">
        <w:rPr>
          <w:rFonts w:ascii="Arial" w:hAnsi="Arial" w:cs="Arial"/>
          <w:bCs/>
          <w:color w:val="404040" w:themeColor="text1" w:themeTint="BF"/>
          <w:sz w:val="22"/>
          <w:szCs w:val="22"/>
        </w:rPr>
        <w:t>“</w:t>
      </w:r>
      <w:r w:rsidRPr="00515E51">
        <w:rPr>
          <w:rFonts w:ascii="Arial" w:hAnsi="Arial" w:cs="Arial"/>
          <w:bCs/>
          <w:color w:val="404040" w:themeColor="text1" w:themeTint="BF"/>
          <w:sz w:val="22"/>
          <w:szCs w:val="22"/>
        </w:rPr>
        <w:t>)</w:t>
      </w:r>
    </w:p>
    <w:p w14:paraId="4767EEFB" w14:textId="2B52A460" w:rsidR="0062030F" w:rsidRPr="00515E51" w:rsidRDefault="0062030F" w:rsidP="00515E51">
      <w:pPr>
        <w:spacing w:line="312" w:lineRule="auto"/>
        <w:rPr>
          <w:rFonts w:ascii="Arial" w:hAnsi="Arial" w:cs="Arial"/>
          <w:bCs/>
          <w:color w:val="404040" w:themeColor="text1" w:themeTint="BF"/>
          <w:sz w:val="22"/>
          <w:szCs w:val="22"/>
        </w:rPr>
      </w:pPr>
      <w:r w:rsidRPr="00515E51">
        <w:rPr>
          <w:rFonts w:ascii="Arial" w:hAnsi="Arial" w:cs="Arial"/>
          <w:bCs/>
          <w:color w:val="404040" w:themeColor="text1" w:themeTint="BF"/>
          <w:sz w:val="22"/>
          <w:szCs w:val="22"/>
        </w:rPr>
        <w:t>uzavírají v souladu s ustanovením § 1746 odst. 2 zákona č. 89/2012 Sb., občanský zákon</w:t>
      </w:r>
      <w:r w:rsidR="00923925" w:rsidRPr="00515E51">
        <w:rPr>
          <w:rFonts w:ascii="Arial" w:hAnsi="Arial" w:cs="Arial"/>
          <w:bCs/>
          <w:color w:val="404040" w:themeColor="text1" w:themeTint="BF"/>
          <w:sz w:val="22"/>
          <w:szCs w:val="22"/>
        </w:rPr>
        <w:t>ík, v platném znění (dále jen „</w:t>
      </w:r>
      <w:r w:rsidR="00923925" w:rsidRPr="00515E51">
        <w:rPr>
          <w:rFonts w:ascii="Arial" w:hAnsi="Arial" w:cs="Arial"/>
          <w:b/>
          <w:bCs/>
          <w:color w:val="404040" w:themeColor="text1" w:themeTint="BF"/>
          <w:sz w:val="22"/>
          <w:szCs w:val="22"/>
        </w:rPr>
        <w:t>O</w:t>
      </w:r>
      <w:r w:rsidRPr="00515E51">
        <w:rPr>
          <w:rFonts w:ascii="Arial" w:hAnsi="Arial" w:cs="Arial"/>
          <w:b/>
          <w:bCs/>
          <w:color w:val="404040" w:themeColor="text1" w:themeTint="BF"/>
          <w:sz w:val="22"/>
          <w:szCs w:val="22"/>
        </w:rPr>
        <w:t>bčanský zákoník</w:t>
      </w:r>
      <w:r w:rsidRPr="00515E51">
        <w:rPr>
          <w:rFonts w:ascii="Arial" w:hAnsi="Arial" w:cs="Arial"/>
          <w:bCs/>
          <w:color w:val="404040" w:themeColor="text1" w:themeTint="BF"/>
          <w:sz w:val="22"/>
          <w:szCs w:val="22"/>
        </w:rPr>
        <w:t xml:space="preserve">“) a </w:t>
      </w:r>
      <w:r w:rsidR="00413A88" w:rsidRPr="00515E51">
        <w:rPr>
          <w:rFonts w:ascii="Arial" w:hAnsi="Arial" w:cs="Arial"/>
          <w:bCs/>
          <w:color w:val="404040" w:themeColor="text1" w:themeTint="BF"/>
          <w:sz w:val="22"/>
          <w:szCs w:val="22"/>
        </w:rPr>
        <w:t>v souladu s ustanovením</w:t>
      </w:r>
      <w:r w:rsidR="006C70C0" w:rsidRPr="00515E51">
        <w:rPr>
          <w:rFonts w:ascii="Arial" w:hAnsi="Arial" w:cs="Arial"/>
          <w:bCs/>
          <w:color w:val="404040" w:themeColor="text1" w:themeTint="BF"/>
          <w:sz w:val="22"/>
          <w:szCs w:val="22"/>
        </w:rPr>
        <w:t>i</w:t>
      </w:r>
      <w:r w:rsidR="00413A88" w:rsidRPr="00515E51">
        <w:rPr>
          <w:rFonts w:ascii="Arial" w:hAnsi="Arial" w:cs="Arial"/>
          <w:bCs/>
          <w:color w:val="404040" w:themeColor="text1" w:themeTint="BF"/>
          <w:sz w:val="22"/>
          <w:szCs w:val="22"/>
        </w:rPr>
        <w:t xml:space="preserve"> zákona č.</w:t>
      </w:r>
      <w:r w:rsidR="001326B2" w:rsidRPr="00515E51">
        <w:rPr>
          <w:rFonts w:ascii="Arial" w:hAnsi="Arial" w:cs="Arial"/>
          <w:bCs/>
          <w:color w:val="404040" w:themeColor="text1" w:themeTint="BF"/>
          <w:sz w:val="22"/>
          <w:szCs w:val="22"/>
        </w:rPr>
        <w:t> </w:t>
      </w:r>
      <w:r w:rsidR="00AE70EF" w:rsidRPr="00515E51">
        <w:rPr>
          <w:rFonts w:ascii="Arial" w:hAnsi="Arial" w:cs="Arial"/>
          <w:bCs/>
          <w:color w:val="404040" w:themeColor="text1" w:themeTint="BF"/>
          <w:sz w:val="22"/>
          <w:szCs w:val="22"/>
        </w:rPr>
        <w:t xml:space="preserve">134/2016 </w:t>
      </w:r>
      <w:r w:rsidR="00413A88" w:rsidRPr="00515E51">
        <w:rPr>
          <w:rFonts w:ascii="Arial" w:hAnsi="Arial" w:cs="Arial"/>
          <w:bCs/>
          <w:color w:val="404040" w:themeColor="text1" w:themeTint="BF"/>
          <w:sz w:val="22"/>
          <w:szCs w:val="22"/>
        </w:rPr>
        <w:t>Sb., o </w:t>
      </w:r>
      <w:r w:rsidR="00AE70EF" w:rsidRPr="00515E51">
        <w:rPr>
          <w:rFonts w:ascii="Arial" w:hAnsi="Arial" w:cs="Arial"/>
          <w:bCs/>
          <w:color w:val="404040" w:themeColor="text1" w:themeTint="BF"/>
          <w:sz w:val="22"/>
          <w:szCs w:val="22"/>
        </w:rPr>
        <w:t>zadávání veřejných zakázek</w:t>
      </w:r>
      <w:r w:rsidRPr="00515E51">
        <w:rPr>
          <w:rFonts w:ascii="Arial" w:hAnsi="Arial" w:cs="Arial"/>
          <w:bCs/>
          <w:color w:val="404040" w:themeColor="text1" w:themeTint="BF"/>
          <w:sz w:val="22"/>
          <w:szCs w:val="22"/>
        </w:rPr>
        <w:t>, v</w:t>
      </w:r>
      <w:r w:rsidR="00AE70EF" w:rsidRPr="00515E51">
        <w:rPr>
          <w:rFonts w:ascii="Arial" w:hAnsi="Arial" w:cs="Arial"/>
          <w:bCs/>
          <w:color w:val="404040" w:themeColor="text1" w:themeTint="BF"/>
          <w:sz w:val="22"/>
          <w:szCs w:val="22"/>
        </w:rPr>
        <w:t xml:space="preserve"> platném</w:t>
      </w:r>
      <w:r w:rsidRPr="00515E51">
        <w:rPr>
          <w:rFonts w:ascii="Arial" w:hAnsi="Arial" w:cs="Arial"/>
          <w:bCs/>
          <w:color w:val="404040" w:themeColor="text1" w:themeTint="BF"/>
          <w:sz w:val="22"/>
          <w:szCs w:val="22"/>
        </w:rPr>
        <w:t xml:space="preserve"> znění (dále jen „</w:t>
      </w:r>
      <w:r w:rsidRPr="00515E51">
        <w:rPr>
          <w:rFonts w:ascii="Arial" w:hAnsi="Arial" w:cs="Arial"/>
          <w:b/>
          <w:bCs/>
          <w:color w:val="404040" w:themeColor="text1" w:themeTint="BF"/>
          <w:sz w:val="22"/>
          <w:szCs w:val="22"/>
        </w:rPr>
        <w:t>Z</w:t>
      </w:r>
      <w:r w:rsidR="00AE70EF" w:rsidRPr="00515E51">
        <w:rPr>
          <w:rFonts w:ascii="Arial" w:hAnsi="Arial" w:cs="Arial"/>
          <w:b/>
          <w:bCs/>
          <w:color w:val="404040" w:themeColor="text1" w:themeTint="BF"/>
          <w:sz w:val="22"/>
          <w:szCs w:val="22"/>
        </w:rPr>
        <w:t>ZVZ</w:t>
      </w:r>
      <w:r w:rsidRPr="00515E51">
        <w:rPr>
          <w:rFonts w:ascii="Arial" w:hAnsi="Arial" w:cs="Arial"/>
          <w:bCs/>
          <w:color w:val="404040" w:themeColor="text1" w:themeTint="BF"/>
          <w:sz w:val="22"/>
          <w:szCs w:val="22"/>
        </w:rPr>
        <w:t>“</w:t>
      </w:r>
      <w:r w:rsidR="00413A88" w:rsidRPr="00515E51">
        <w:rPr>
          <w:rFonts w:ascii="Arial" w:hAnsi="Arial" w:cs="Arial"/>
          <w:bCs/>
          <w:color w:val="404040" w:themeColor="text1" w:themeTint="BF"/>
          <w:sz w:val="22"/>
          <w:szCs w:val="22"/>
        </w:rPr>
        <w:t>), tuto </w:t>
      </w:r>
      <w:r w:rsidR="00923925" w:rsidRPr="00515E51">
        <w:rPr>
          <w:rFonts w:ascii="Arial" w:hAnsi="Arial" w:cs="Arial"/>
          <w:bCs/>
          <w:color w:val="404040" w:themeColor="text1" w:themeTint="BF"/>
          <w:sz w:val="22"/>
          <w:szCs w:val="22"/>
        </w:rPr>
        <w:t>Smlouvu o poskytnutí služ</w:t>
      </w:r>
      <w:r w:rsidR="00C42708" w:rsidRPr="00515E51">
        <w:rPr>
          <w:rFonts w:ascii="Arial" w:hAnsi="Arial" w:cs="Arial"/>
          <w:bCs/>
          <w:color w:val="404040" w:themeColor="text1" w:themeTint="BF"/>
          <w:sz w:val="22"/>
          <w:szCs w:val="22"/>
        </w:rPr>
        <w:t>e</w:t>
      </w:r>
      <w:r w:rsidRPr="00515E51">
        <w:rPr>
          <w:rFonts w:ascii="Arial" w:hAnsi="Arial" w:cs="Arial"/>
          <w:bCs/>
          <w:color w:val="404040" w:themeColor="text1" w:themeTint="BF"/>
          <w:sz w:val="22"/>
          <w:szCs w:val="22"/>
        </w:rPr>
        <w:t>b</w:t>
      </w:r>
      <w:r w:rsidR="00EA38D1">
        <w:rPr>
          <w:rFonts w:ascii="Arial" w:hAnsi="Arial" w:cs="Arial"/>
          <w:bCs/>
          <w:color w:val="404040" w:themeColor="text1" w:themeTint="BF"/>
          <w:sz w:val="22"/>
          <w:szCs w:val="22"/>
        </w:rPr>
        <w:t xml:space="preserve"> speciálního internetového připojení</w:t>
      </w:r>
      <w:r w:rsidR="000F6C7F" w:rsidRPr="00515E51">
        <w:rPr>
          <w:rFonts w:ascii="Arial" w:hAnsi="Arial" w:cs="Arial"/>
          <w:bCs/>
          <w:color w:val="404040" w:themeColor="text1" w:themeTint="BF"/>
          <w:sz w:val="22"/>
          <w:szCs w:val="22"/>
        </w:rPr>
        <w:t xml:space="preserve"> (dále jen „</w:t>
      </w:r>
      <w:r w:rsidR="000F6C7F" w:rsidRPr="00515E51">
        <w:rPr>
          <w:rFonts w:ascii="Arial" w:hAnsi="Arial" w:cs="Arial"/>
          <w:b/>
          <w:bCs/>
          <w:color w:val="404040" w:themeColor="text1" w:themeTint="BF"/>
          <w:sz w:val="22"/>
          <w:szCs w:val="22"/>
        </w:rPr>
        <w:t>Smlouva</w:t>
      </w:r>
      <w:r w:rsidR="000F6C7F" w:rsidRPr="00515E51">
        <w:rPr>
          <w:rFonts w:ascii="Arial" w:hAnsi="Arial" w:cs="Arial"/>
          <w:bCs/>
          <w:color w:val="404040" w:themeColor="text1" w:themeTint="BF"/>
          <w:sz w:val="22"/>
          <w:szCs w:val="22"/>
        </w:rPr>
        <w:t>“).</w:t>
      </w:r>
    </w:p>
    <w:p w14:paraId="49A519C2" w14:textId="77777777" w:rsidR="00897179" w:rsidRDefault="00897179" w:rsidP="00515E51">
      <w:pPr>
        <w:spacing w:line="312" w:lineRule="auto"/>
        <w:rPr>
          <w:rFonts w:ascii="Arial" w:hAnsi="Arial" w:cs="Arial"/>
          <w:bCs/>
          <w:color w:val="404040" w:themeColor="text1" w:themeTint="BF"/>
          <w:sz w:val="22"/>
          <w:szCs w:val="22"/>
        </w:rPr>
      </w:pPr>
    </w:p>
    <w:p w14:paraId="0BC3FC2A" w14:textId="77777777" w:rsidR="00A471D4" w:rsidRDefault="00A471D4" w:rsidP="00515E51">
      <w:pPr>
        <w:spacing w:line="312" w:lineRule="auto"/>
        <w:rPr>
          <w:rFonts w:ascii="Arial" w:hAnsi="Arial" w:cs="Arial"/>
          <w:bCs/>
          <w:color w:val="404040" w:themeColor="text1" w:themeTint="BF"/>
          <w:sz w:val="22"/>
          <w:szCs w:val="22"/>
        </w:rPr>
      </w:pPr>
    </w:p>
    <w:p w14:paraId="435F7180" w14:textId="77777777" w:rsidR="00AA077D" w:rsidRDefault="00AA077D" w:rsidP="00515E51">
      <w:pPr>
        <w:spacing w:line="312" w:lineRule="auto"/>
        <w:rPr>
          <w:rFonts w:ascii="Arial" w:hAnsi="Arial" w:cs="Arial"/>
          <w:bCs/>
          <w:color w:val="404040" w:themeColor="text1" w:themeTint="BF"/>
          <w:sz w:val="22"/>
          <w:szCs w:val="22"/>
        </w:rPr>
      </w:pPr>
    </w:p>
    <w:p w14:paraId="7947EF6B" w14:textId="77777777" w:rsidR="00544EBE" w:rsidRPr="00515E51" w:rsidRDefault="00D91CCB" w:rsidP="00A5762B">
      <w:pPr>
        <w:spacing w:before="240" w:after="240" w:line="312" w:lineRule="auto"/>
        <w:jc w:val="center"/>
        <w:rPr>
          <w:rFonts w:ascii="Arial" w:hAnsi="Arial" w:cs="Arial"/>
          <w:b/>
          <w:color w:val="404040" w:themeColor="text1" w:themeTint="BF"/>
          <w:sz w:val="22"/>
          <w:szCs w:val="22"/>
        </w:rPr>
      </w:pPr>
      <w:r w:rsidRPr="00515E51">
        <w:rPr>
          <w:rFonts w:ascii="Arial" w:hAnsi="Arial" w:cs="Arial"/>
          <w:b/>
          <w:color w:val="404040" w:themeColor="text1" w:themeTint="BF"/>
          <w:sz w:val="22"/>
          <w:szCs w:val="22"/>
        </w:rPr>
        <w:lastRenderedPageBreak/>
        <w:t>Preambule</w:t>
      </w:r>
    </w:p>
    <w:p w14:paraId="6792513C" w14:textId="124E6578" w:rsidR="006D035D" w:rsidRPr="00515E51" w:rsidRDefault="771DC973" w:rsidP="5A06749D">
      <w:pPr>
        <w:spacing w:line="312" w:lineRule="auto"/>
        <w:rPr>
          <w:rFonts w:ascii="Arial" w:hAnsi="Arial" w:cs="Arial"/>
          <w:color w:val="404040" w:themeColor="text1" w:themeTint="BF"/>
          <w:sz w:val="22"/>
          <w:szCs w:val="22"/>
        </w:rPr>
      </w:pPr>
      <w:r w:rsidRPr="7D1C0DAF">
        <w:rPr>
          <w:rFonts w:ascii="Arial" w:hAnsi="Arial" w:cs="Arial"/>
          <w:color w:val="404040" w:themeColor="text1" w:themeTint="BF"/>
          <w:sz w:val="22"/>
          <w:szCs w:val="22"/>
        </w:rPr>
        <w:t xml:space="preserve">Objednatel provedl </w:t>
      </w:r>
      <w:r w:rsidR="00BA6400">
        <w:rPr>
          <w:rFonts w:ascii="Arial" w:hAnsi="Arial" w:cs="Arial"/>
          <w:color w:val="404040" w:themeColor="text1" w:themeTint="BF"/>
          <w:sz w:val="22"/>
          <w:szCs w:val="22"/>
        </w:rPr>
        <w:t xml:space="preserve">zjednodušené </w:t>
      </w:r>
      <w:r w:rsidR="00015937">
        <w:rPr>
          <w:rFonts w:ascii="Arial" w:hAnsi="Arial" w:cs="Arial"/>
          <w:color w:val="404040" w:themeColor="text1" w:themeTint="BF"/>
          <w:sz w:val="22"/>
          <w:szCs w:val="22"/>
        </w:rPr>
        <w:t>poptávk</w:t>
      </w:r>
      <w:r w:rsidR="00BA6400">
        <w:rPr>
          <w:rFonts w:ascii="Arial" w:hAnsi="Arial" w:cs="Arial"/>
          <w:color w:val="404040" w:themeColor="text1" w:themeTint="BF"/>
          <w:sz w:val="22"/>
          <w:szCs w:val="22"/>
        </w:rPr>
        <w:t>ové řízení</w:t>
      </w:r>
      <w:r w:rsidRPr="7D1C0DAF">
        <w:rPr>
          <w:rFonts w:ascii="Arial" w:hAnsi="Arial" w:cs="Arial"/>
          <w:color w:val="404040" w:themeColor="text1" w:themeTint="BF"/>
          <w:sz w:val="22"/>
          <w:szCs w:val="22"/>
        </w:rPr>
        <w:t xml:space="preserve"> k veřejné zakázce</w:t>
      </w:r>
      <w:r w:rsidR="04CCA304" w:rsidRPr="7D1C0DAF">
        <w:rPr>
          <w:rFonts w:ascii="Arial" w:hAnsi="Arial" w:cs="Arial"/>
          <w:color w:val="404040" w:themeColor="text1" w:themeTint="BF"/>
          <w:sz w:val="22"/>
          <w:szCs w:val="22"/>
        </w:rPr>
        <w:t xml:space="preserve"> </w:t>
      </w:r>
      <w:r w:rsidR="000952CA">
        <w:rPr>
          <w:rFonts w:ascii="Arial" w:hAnsi="Arial" w:cs="Arial"/>
          <w:color w:val="404040" w:themeColor="text1" w:themeTint="BF"/>
          <w:sz w:val="22"/>
          <w:szCs w:val="22"/>
        </w:rPr>
        <w:t xml:space="preserve">malého rozsahu </w:t>
      </w:r>
      <w:r w:rsidR="1152CED2" w:rsidRPr="7D1C0DAF">
        <w:rPr>
          <w:rFonts w:ascii="Arial" w:hAnsi="Arial" w:cs="Arial"/>
          <w:color w:val="404040" w:themeColor="text1" w:themeTint="BF"/>
          <w:sz w:val="22"/>
          <w:szCs w:val="22"/>
        </w:rPr>
        <w:t>„</w:t>
      </w:r>
      <w:r w:rsidR="7C488CA1" w:rsidRPr="7D1C0DAF">
        <w:rPr>
          <w:rFonts w:ascii="Arial" w:hAnsi="Arial" w:cs="Arial"/>
          <w:b/>
          <w:bCs/>
          <w:color w:val="404040" w:themeColor="text1" w:themeTint="BF"/>
          <w:sz w:val="22"/>
          <w:szCs w:val="22"/>
        </w:rPr>
        <w:t xml:space="preserve">Zajištění </w:t>
      </w:r>
      <w:r w:rsidR="000952CA">
        <w:rPr>
          <w:rFonts w:ascii="Arial" w:hAnsi="Arial" w:cs="Arial"/>
          <w:b/>
          <w:bCs/>
          <w:color w:val="404040" w:themeColor="text1" w:themeTint="BF"/>
          <w:sz w:val="22"/>
          <w:szCs w:val="22"/>
        </w:rPr>
        <w:t xml:space="preserve">služby </w:t>
      </w:r>
      <w:r w:rsidR="005D7B53">
        <w:rPr>
          <w:rFonts w:ascii="Arial" w:hAnsi="Arial" w:cs="Arial"/>
          <w:b/>
          <w:bCs/>
          <w:color w:val="404040" w:themeColor="text1" w:themeTint="BF"/>
          <w:sz w:val="22"/>
          <w:szCs w:val="22"/>
        </w:rPr>
        <w:t>ISYM – LVHP</w:t>
      </w:r>
      <w:r w:rsidR="1152CED2" w:rsidRPr="7D1C0DAF">
        <w:rPr>
          <w:rFonts w:ascii="Arial" w:hAnsi="Arial" w:cs="Arial"/>
          <w:color w:val="404040" w:themeColor="text1" w:themeTint="BF"/>
          <w:sz w:val="22"/>
          <w:szCs w:val="22"/>
        </w:rPr>
        <w:t>“</w:t>
      </w:r>
      <w:r w:rsidRPr="7D1C0DAF">
        <w:rPr>
          <w:rFonts w:ascii="Arial" w:hAnsi="Arial" w:cs="Arial"/>
          <w:color w:val="404040" w:themeColor="text1" w:themeTint="BF"/>
          <w:sz w:val="22"/>
          <w:szCs w:val="22"/>
        </w:rPr>
        <w:t xml:space="preserve"> (dále jen „</w:t>
      </w:r>
      <w:r w:rsidR="00473271">
        <w:rPr>
          <w:rFonts w:ascii="Arial" w:hAnsi="Arial" w:cs="Arial"/>
          <w:b/>
          <w:bCs/>
          <w:color w:val="404040" w:themeColor="text1" w:themeTint="BF"/>
          <w:sz w:val="22"/>
          <w:szCs w:val="22"/>
        </w:rPr>
        <w:t>VZMR</w:t>
      </w:r>
      <w:r w:rsidRPr="7D1C0DAF">
        <w:rPr>
          <w:rFonts w:ascii="Arial" w:hAnsi="Arial" w:cs="Arial"/>
          <w:color w:val="404040" w:themeColor="text1" w:themeTint="BF"/>
          <w:sz w:val="22"/>
          <w:szCs w:val="22"/>
        </w:rPr>
        <w:t>“) na uzavřen</w:t>
      </w:r>
      <w:r w:rsidR="28DC2DA5" w:rsidRPr="7D1C0DAF">
        <w:rPr>
          <w:rFonts w:ascii="Arial" w:hAnsi="Arial" w:cs="Arial"/>
          <w:color w:val="404040" w:themeColor="text1" w:themeTint="BF"/>
          <w:sz w:val="22"/>
          <w:szCs w:val="22"/>
        </w:rPr>
        <w:t>í této Smlouvy. Tato </w:t>
      </w:r>
      <w:r w:rsidR="28E09F9D" w:rsidRPr="7D1C0DAF">
        <w:rPr>
          <w:rFonts w:ascii="Arial" w:hAnsi="Arial" w:cs="Arial"/>
          <w:color w:val="404040" w:themeColor="text1" w:themeTint="BF"/>
          <w:sz w:val="22"/>
          <w:szCs w:val="22"/>
        </w:rPr>
        <w:t>Smlouva je </w:t>
      </w:r>
      <w:r w:rsidRPr="7D1C0DAF">
        <w:rPr>
          <w:rFonts w:ascii="Arial" w:hAnsi="Arial" w:cs="Arial"/>
          <w:color w:val="404040" w:themeColor="text1" w:themeTint="BF"/>
          <w:sz w:val="22"/>
          <w:szCs w:val="22"/>
        </w:rPr>
        <w:t>uzavřena s</w:t>
      </w:r>
      <w:r w:rsidR="0010029C">
        <w:rPr>
          <w:rFonts w:ascii="Arial" w:hAnsi="Arial" w:cs="Arial"/>
          <w:color w:val="404040" w:themeColor="text1" w:themeTint="BF"/>
          <w:sz w:val="22"/>
          <w:szCs w:val="22"/>
        </w:rPr>
        <w:t> </w:t>
      </w:r>
      <w:r w:rsidR="225B10AE" w:rsidRPr="7D1C0DAF">
        <w:rPr>
          <w:rFonts w:ascii="Arial" w:hAnsi="Arial" w:cs="Arial"/>
          <w:color w:val="404040" w:themeColor="text1" w:themeTint="BF"/>
          <w:sz w:val="22"/>
          <w:szCs w:val="22"/>
        </w:rPr>
        <w:t>Poskytovatelem</w:t>
      </w:r>
      <w:r w:rsidRPr="7D1C0DAF">
        <w:rPr>
          <w:rFonts w:ascii="Arial" w:hAnsi="Arial" w:cs="Arial"/>
          <w:color w:val="404040" w:themeColor="text1" w:themeTint="BF"/>
          <w:sz w:val="22"/>
          <w:szCs w:val="22"/>
        </w:rPr>
        <w:t xml:space="preserve"> na</w:t>
      </w:r>
      <w:r w:rsidR="008E6497">
        <w:rPr>
          <w:rFonts w:ascii="Arial" w:hAnsi="Arial" w:cs="Arial"/>
          <w:color w:val="404040" w:themeColor="text1" w:themeTint="BF"/>
          <w:sz w:val="22"/>
          <w:szCs w:val="22"/>
        </w:rPr>
        <w:t> </w:t>
      </w:r>
      <w:r w:rsidRPr="7D1C0DAF">
        <w:rPr>
          <w:rFonts w:ascii="Arial" w:hAnsi="Arial" w:cs="Arial"/>
          <w:color w:val="404040" w:themeColor="text1" w:themeTint="BF"/>
          <w:sz w:val="22"/>
          <w:szCs w:val="22"/>
        </w:rPr>
        <w:t xml:space="preserve">základě výsledku </w:t>
      </w:r>
      <w:r w:rsidR="008E6497">
        <w:rPr>
          <w:rFonts w:ascii="Arial" w:hAnsi="Arial" w:cs="Arial"/>
          <w:color w:val="404040" w:themeColor="text1" w:themeTint="BF"/>
          <w:sz w:val="22"/>
          <w:szCs w:val="22"/>
        </w:rPr>
        <w:t>VZMR</w:t>
      </w:r>
      <w:r w:rsidRPr="7D1C0DAF">
        <w:rPr>
          <w:rFonts w:ascii="Arial" w:hAnsi="Arial" w:cs="Arial"/>
          <w:color w:val="404040" w:themeColor="text1" w:themeTint="BF"/>
          <w:sz w:val="22"/>
          <w:szCs w:val="22"/>
        </w:rPr>
        <w:t>.</w:t>
      </w:r>
      <w:r w:rsidR="0F71CAD7" w:rsidRPr="7D1C0DAF">
        <w:rPr>
          <w:rFonts w:ascii="Arial" w:hAnsi="Arial" w:cs="Arial"/>
          <w:color w:val="404040" w:themeColor="text1" w:themeTint="BF"/>
          <w:sz w:val="22"/>
          <w:szCs w:val="22"/>
        </w:rPr>
        <w:t xml:space="preserve"> Objednatel tímto ve</w:t>
      </w:r>
      <w:r w:rsidR="48019813" w:rsidRPr="7D1C0DAF">
        <w:rPr>
          <w:rFonts w:ascii="Arial" w:hAnsi="Arial" w:cs="Arial"/>
          <w:color w:val="404040" w:themeColor="text1" w:themeTint="BF"/>
          <w:sz w:val="22"/>
          <w:szCs w:val="22"/>
        </w:rPr>
        <w:t> </w:t>
      </w:r>
      <w:r w:rsidR="0F71CAD7" w:rsidRPr="7D1C0DAF">
        <w:rPr>
          <w:rFonts w:ascii="Arial" w:hAnsi="Arial" w:cs="Arial"/>
          <w:color w:val="404040" w:themeColor="text1" w:themeTint="BF"/>
          <w:sz w:val="22"/>
          <w:szCs w:val="22"/>
        </w:rPr>
        <w:t>smyslu ustanovení §</w:t>
      </w:r>
      <w:r w:rsidR="0010029C">
        <w:rPr>
          <w:rFonts w:ascii="Arial" w:hAnsi="Arial" w:cs="Arial"/>
          <w:color w:val="404040" w:themeColor="text1" w:themeTint="BF"/>
          <w:sz w:val="22"/>
          <w:szCs w:val="22"/>
        </w:rPr>
        <w:t> </w:t>
      </w:r>
      <w:r w:rsidR="0F71CAD7" w:rsidRPr="7D1C0DAF">
        <w:rPr>
          <w:rFonts w:ascii="Arial" w:hAnsi="Arial" w:cs="Arial"/>
          <w:color w:val="404040" w:themeColor="text1" w:themeTint="BF"/>
          <w:sz w:val="22"/>
          <w:szCs w:val="22"/>
        </w:rPr>
        <w:t>1740 odst. 3 Občanského zákoníku předem vylučuje přijetí nabídky na uzavření této Smlouvy s</w:t>
      </w:r>
      <w:r w:rsidR="0010029C">
        <w:rPr>
          <w:rFonts w:ascii="Arial" w:hAnsi="Arial" w:cs="Arial"/>
          <w:color w:val="404040" w:themeColor="text1" w:themeTint="BF"/>
          <w:sz w:val="22"/>
          <w:szCs w:val="22"/>
        </w:rPr>
        <w:t> </w:t>
      </w:r>
      <w:r w:rsidR="0F71CAD7" w:rsidRPr="7D1C0DAF">
        <w:rPr>
          <w:rFonts w:ascii="Arial" w:hAnsi="Arial" w:cs="Arial"/>
          <w:color w:val="404040" w:themeColor="text1" w:themeTint="BF"/>
          <w:sz w:val="22"/>
          <w:szCs w:val="22"/>
        </w:rPr>
        <w:t>dodatkem nebo odchylkou.</w:t>
      </w:r>
    </w:p>
    <w:p w14:paraId="734352F2" w14:textId="77777777" w:rsidR="00544EBE" w:rsidRPr="00515E51" w:rsidRDefault="00226EAC" w:rsidP="00425549">
      <w:pPr>
        <w:pStyle w:val="Smlouva1"/>
        <w:keepNext/>
        <w:numPr>
          <w:ilvl w:val="0"/>
          <w:numId w:val="20"/>
        </w:numPr>
        <w:spacing w:before="240" w:line="312" w:lineRule="auto"/>
        <w:ind w:left="0" w:firstLine="284"/>
        <w:rPr>
          <w:rFonts w:ascii="Arial" w:hAnsi="Arial" w:cs="Arial"/>
          <w:color w:val="404040" w:themeColor="text1" w:themeTint="BF"/>
        </w:rPr>
      </w:pPr>
      <w:r w:rsidRPr="00515E51">
        <w:rPr>
          <w:rFonts w:ascii="Arial" w:hAnsi="Arial" w:cs="Arial"/>
          <w:color w:val="404040" w:themeColor="text1" w:themeTint="BF"/>
        </w:rPr>
        <w:t>P</w:t>
      </w:r>
      <w:r w:rsidR="00D91CCB" w:rsidRPr="00515E51">
        <w:rPr>
          <w:rFonts w:ascii="Arial" w:hAnsi="Arial" w:cs="Arial"/>
          <w:color w:val="404040" w:themeColor="text1" w:themeTint="BF"/>
        </w:rPr>
        <w:t xml:space="preserve">ředmět </w:t>
      </w:r>
      <w:r w:rsidRPr="00515E51">
        <w:rPr>
          <w:rFonts w:ascii="Arial" w:hAnsi="Arial" w:cs="Arial"/>
          <w:color w:val="404040" w:themeColor="text1" w:themeTint="BF"/>
        </w:rPr>
        <w:t xml:space="preserve">a účel </w:t>
      </w:r>
      <w:r w:rsidR="00D91CCB" w:rsidRPr="00515E51">
        <w:rPr>
          <w:rFonts w:ascii="Arial" w:hAnsi="Arial" w:cs="Arial"/>
          <w:color w:val="404040" w:themeColor="text1" w:themeTint="BF"/>
        </w:rPr>
        <w:t>Smlouvy</w:t>
      </w:r>
    </w:p>
    <w:p w14:paraId="1C0526AD" w14:textId="77777777" w:rsidR="00FD0E60" w:rsidRPr="00FD0E60" w:rsidRDefault="00FD0E60" w:rsidP="00D11F99">
      <w:pPr>
        <w:pStyle w:val="cislovani1"/>
        <w:numPr>
          <w:ilvl w:val="1"/>
          <w:numId w:val="33"/>
        </w:numPr>
        <w:spacing w:before="0" w:after="60" w:line="312" w:lineRule="auto"/>
        <w:ind w:left="567" w:hanging="567"/>
        <w:rPr>
          <w:rFonts w:ascii="Arial" w:hAnsi="Arial" w:cs="Arial"/>
          <w:color w:val="404040" w:themeColor="text1" w:themeTint="BF"/>
        </w:rPr>
      </w:pPr>
      <w:r w:rsidRPr="00B30DB0">
        <w:rPr>
          <w:rFonts w:ascii="Arial" w:eastAsia="Arial" w:hAnsi="Arial" w:cs="Arial"/>
          <w:color w:val="404040" w:themeColor="text1" w:themeTint="BF"/>
        </w:rPr>
        <w:t>Předmětem této Smlouvy je závazek Poskytovatele spočívající v poskytnutí speciálního internetového připojení a poskytování souvisejících služeb, které</w:t>
      </w:r>
      <w:r w:rsidRPr="00FD0E60">
        <w:rPr>
          <w:rFonts w:ascii="Arial" w:hAnsi="Arial" w:cs="Arial"/>
          <w:color w:val="404040" w:themeColor="text1" w:themeTint="BF"/>
        </w:rPr>
        <w:t xml:space="preserve"> zahrnují: </w:t>
      </w:r>
    </w:p>
    <w:p w14:paraId="0CA96AA8" w14:textId="3F128993" w:rsidR="00FD0E60" w:rsidRPr="00FD0E60" w:rsidRDefault="00FD0E60" w:rsidP="00425549">
      <w:pPr>
        <w:pStyle w:val="Odstavecseseznamem1"/>
        <w:numPr>
          <w:ilvl w:val="0"/>
          <w:numId w:val="30"/>
        </w:numPr>
        <w:tabs>
          <w:tab w:val="clear" w:pos="720"/>
          <w:tab w:val="num" w:pos="851"/>
        </w:tabs>
        <w:spacing w:after="120" w:line="312" w:lineRule="auto"/>
        <w:ind w:left="1276" w:hanging="425"/>
        <w:contextualSpacing w:val="0"/>
        <w:jc w:val="both"/>
        <w:rPr>
          <w:rFonts w:ascii="Arial" w:hAnsi="Arial" w:cs="Arial"/>
          <w:color w:val="404040" w:themeColor="text1" w:themeTint="BF"/>
        </w:rPr>
      </w:pPr>
      <w:r w:rsidRPr="00FD0E60">
        <w:rPr>
          <w:rFonts w:ascii="Arial" w:hAnsi="Arial" w:cs="Arial"/>
          <w:color w:val="404040" w:themeColor="text1" w:themeTint="BF"/>
        </w:rPr>
        <w:t>fixní připojení lokality ÚZSI Letiště Václava Havla Praha, Terminál 1, do racku Ministerstva Vnitra k síti internet prostřednictvím symetrického přístupu s kapacitou 100</w:t>
      </w:r>
      <w:r w:rsidR="00E91A8B">
        <w:rPr>
          <w:rFonts w:ascii="Arial" w:hAnsi="Arial" w:cs="Arial"/>
          <w:color w:val="404040" w:themeColor="text1" w:themeTint="BF"/>
        </w:rPr>
        <w:t> </w:t>
      </w:r>
      <w:proofErr w:type="spellStart"/>
      <w:r w:rsidRPr="00FD0E60">
        <w:rPr>
          <w:rFonts w:ascii="Arial" w:hAnsi="Arial" w:cs="Arial"/>
          <w:color w:val="404040" w:themeColor="text1" w:themeTint="BF"/>
        </w:rPr>
        <w:t>Mbs</w:t>
      </w:r>
      <w:proofErr w:type="spellEnd"/>
      <w:r w:rsidRPr="00FD0E60">
        <w:rPr>
          <w:rFonts w:ascii="Arial" w:hAnsi="Arial" w:cs="Arial"/>
          <w:color w:val="404040" w:themeColor="text1" w:themeTint="BF"/>
        </w:rPr>
        <w:t>;</w:t>
      </w:r>
    </w:p>
    <w:p w14:paraId="5A6D5E29" w14:textId="5B23DD23" w:rsidR="00FD0E60" w:rsidRPr="00FD0E60" w:rsidRDefault="00FD0E60" w:rsidP="00425549">
      <w:pPr>
        <w:pStyle w:val="Odstavecseseznamem1"/>
        <w:numPr>
          <w:ilvl w:val="0"/>
          <w:numId w:val="30"/>
        </w:numPr>
        <w:tabs>
          <w:tab w:val="clear" w:pos="720"/>
          <w:tab w:val="num" w:pos="851"/>
        </w:tabs>
        <w:spacing w:after="120" w:line="312" w:lineRule="auto"/>
        <w:ind w:left="1276" w:hanging="425"/>
        <w:contextualSpacing w:val="0"/>
        <w:jc w:val="both"/>
        <w:rPr>
          <w:rFonts w:ascii="Arial" w:hAnsi="Arial" w:cs="Arial"/>
          <w:color w:val="404040" w:themeColor="text1" w:themeTint="BF"/>
        </w:rPr>
      </w:pPr>
      <w:r w:rsidRPr="00FD0E60">
        <w:rPr>
          <w:rFonts w:ascii="Arial" w:hAnsi="Arial" w:cs="Arial"/>
          <w:color w:val="404040" w:themeColor="text1" w:themeTint="BF"/>
        </w:rPr>
        <w:t xml:space="preserve">poskytování služby </w:t>
      </w:r>
      <w:proofErr w:type="spellStart"/>
      <w:r w:rsidRPr="00FD0E60">
        <w:rPr>
          <w:rFonts w:ascii="Arial" w:hAnsi="Arial" w:cs="Arial"/>
          <w:color w:val="404040" w:themeColor="text1" w:themeTint="BF"/>
        </w:rPr>
        <w:t>Help</w:t>
      </w:r>
      <w:proofErr w:type="spellEnd"/>
      <w:r w:rsidRPr="00FD0E60">
        <w:rPr>
          <w:rFonts w:ascii="Arial" w:hAnsi="Arial" w:cs="Arial"/>
          <w:color w:val="404040" w:themeColor="text1" w:themeTint="BF"/>
        </w:rPr>
        <w:t xml:space="preserve"> Desk v režimu 24x7 pro nahlašování poruch; </w:t>
      </w:r>
    </w:p>
    <w:p w14:paraId="30C22E67" w14:textId="56672A6E" w:rsidR="00FD0E60" w:rsidRPr="00FD0E60" w:rsidRDefault="00FD0E60" w:rsidP="00425549">
      <w:pPr>
        <w:pStyle w:val="Odstavecseseznamem1"/>
        <w:numPr>
          <w:ilvl w:val="0"/>
          <w:numId w:val="30"/>
        </w:numPr>
        <w:tabs>
          <w:tab w:val="clear" w:pos="720"/>
          <w:tab w:val="num" w:pos="851"/>
        </w:tabs>
        <w:spacing w:after="120" w:line="312" w:lineRule="auto"/>
        <w:ind w:left="1276" w:hanging="425"/>
        <w:contextualSpacing w:val="0"/>
        <w:jc w:val="both"/>
        <w:rPr>
          <w:rFonts w:ascii="Arial" w:hAnsi="Arial" w:cs="Arial"/>
          <w:color w:val="404040" w:themeColor="text1" w:themeTint="BF"/>
        </w:rPr>
      </w:pPr>
      <w:r w:rsidRPr="00FD0E60">
        <w:rPr>
          <w:rFonts w:ascii="Arial" w:hAnsi="Arial" w:cs="Arial"/>
          <w:color w:val="404040" w:themeColor="text1" w:themeTint="BF"/>
        </w:rPr>
        <w:t>odstranění závady/poruchy (dále jen „</w:t>
      </w:r>
      <w:r w:rsidRPr="004174D2">
        <w:rPr>
          <w:rFonts w:ascii="Arial" w:hAnsi="Arial" w:cs="Arial"/>
          <w:b/>
          <w:bCs/>
          <w:color w:val="404040" w:themeColor="text1" w:themeTint="BF"/>
        </w:rPr>
        <w:t>Incident</w:t>
      </w:r>
      <w:r w:rsidRPr="00FD0E60">
        <w:rPr>
          <w:rFonts w:ascii="Arial" w:hAnsi="Arial" w:cs="Arial"/>
          <w:color w:val="404040" w:themeColor="text1" w:themeTint="BF"/>
        </w:rPr>
        <w:t>“) a dostupnost s</w:t>
      </w:r>
      <w:r w:rsidR="003D1465">
        <w:rPr>
          <w:rFonts w:ascii="Arial" w:hAnsi="Arial" w:cs="Arial"/>
          <w:color w:val="404040" w:themeColor="text1" w:themeTint="BF"/>
        </w:rPr>
        <w:t>l</w:t>
      </w:r>
      <w:r w:rsidRPr="00FD0E60">
        <w:rPr>
          <w:rFonts w:ascii="Arial" w:hAnsi="Arial" w:cs="Arial"/>
          <w:color w:val="404040" w:themeColor="text1" w:themeTint="BF"/>
        </w:rPr>
        <w:t>užby dle termínů uvedených v</w:t>
      </w:r>
      <w:r w:rsidR="003B5161">
        <w:rPr>
          <w:rFonts w:ascii="Arial" w:hAnsi="Arial" w:cs="Arial"/>
          <w:color w:val="404040" w:themeColor="text1" w:themeTint="BF"/>
        </w:rPr>
        <w:t> Příloze č</w:t>
      </w:r>
      <w:r w:rsidR="003B5161" w:rsidRPr="0014300B">
        <w:rPr>
          <w:rFonts w:ascii="Arial" w:hAnsi="Arial" w:cs="Arial"/>
          <w:color w:val="404040" w:themeColor="text1" w:themeTint="BF"/>
        </w:rPr>
        <w:t>. 2 t</w:t>
      </w:r>
      <w:r w:rsidR="003B5161">
        <w:rPr>
          <w:rFonts w:ascii="Arial" w:hAnsi="Arial" w:cs="Arial"/>
          <w:color w:val="404040" w:themeColor="text1" w:themeTint="BF"/>
        </w:rPr>
        <w:t>éto</w:t>
      </w:r>
      <w:r w:rsidRPr="00FD0E60">
        <w:rPr>
          <w:rFonts w:ascii="Arial" w:hAnsi="Arial" w:cs="Arial"/>
          <w:color w:val="404040" w:themeColor="text1" w:themeTint="BF"/>
        </w:rPr>
        <w:t xml:space="preserve"> Smlouvy; </w:t>
      </w:r>
    </w:p>
    <w:p w14:paraId="0ED1F619" w14:textId="536FF957" w:rsidR="00E91A8B" w:rsidRDefault="00FD0E60" w:rsidP="00425549">
      <w:pPr>
        <w:pStyle w:val="Odstavecseseznamem1"/>
        <w:numPr>
          <w:ilvl w:val="0"/>
          <w:numId w:val="30"/>
        </w:numPr>
        <w:tabs>
          <w:tab w:val="clear" w:pos="720"/>
          <w:tab w:val="num" w:pos="851"/>
        </w:tabs>
        <w:spacing w:after="120" w:line="312" w:lineRule="auto"/>
        <w:ind w:left="1276" w:hanging="425"/>
        <w:contextualSpacing w:val="0"/>
        <w:jc w:val="both"/>
        <w:rPr>
          <w:rFonts w:ascii="Arial" w:hAnsi="Arial" w:cs="Arial"/>
          <w:color w:val="404040" w:themeColor="text1" w:themeTint="BF"/>
        </w:rPr>
      </w:pPr>
      <w:r w:rsidRPr="00FD0E60">
        <w:rPr>
          <w:rFonts w:ascii="Arial" w:hAnsi="Arial" w:cs="Arial"/>
          <w:color w:val="404040" w:themeColor="text1" w:themeTint="BF"/>
        </w:rPr>
        <w:t xml:space="preserve">možnost technických konzultací v pracovní době od 8.00 do 16.00 hodin </w:t>
      </w:r>
    </w:p>
    <w:p w14:paraId="78D1FA2F" w14:textId="45349F59" w:rsidR="005D49B4" w:rsidRPr="00515E51" w:rsidRDefault="00FD0E60" w:rsidP="00A04D60">
      <w:pPr>
        <w:pStyle w:val="Odstavecseseznamem1"/>
        <w:spacing w:after="120" w:line="312" w:lineRule="auto"/>
        <w:ind w:left="567"/>
        <w:contextualSpacing w:val="0"/>
        <w:jc w:val="both"/>
        <w:rPr>
          <w:rFonts w:ascii="Arial" w:hAnsi="Arial" w:cs="Arial"/>
          <w:color w:val="404040" w:themeColor="text1" w:themeTint="BF"/>
        </w:rPr>
      </w:pPr>
      <w:r w:rsidRPr="00FD0E60">
        <w:rPr>
          <w:rFonts w:ascii="Arial" w:hAnsi="Arial" w:cs="Arial"/>
          <w:color w:val="404040" w:themeColor="text1" w:themeTint="BF"/>
        </w:rPr>
        <w:t>(to vše dále jen jako „</w:t>
      </w:r>
      <w:r w:rsidRPr="00CD00A5">
        <w:rPr>
          <w:rFonts w:ascii="Arial" w:hAnsi="Arial" w:cs="Arial"/>
          <w:b/>
          <w:bCs/>
          <w:color w:val="404040" w:themeColor="text1" w:themeTint="BF"/>
        </w:rPr>
        <w:t>Služby</w:t>
      </w:r>
      <w:r>
        <w:rPr>
          <w:rFonts w:ascii="Arial" w:hAnsi="Arial" w:cs="Arial"/>
          <w:color w:val="404040" w:themeColor="text1" w:themeTint="BF"/>
        </w:rPr>
        <w:t>“</w:t>
      </w:r>
      <w:r w:rsidR="00CD00A5">
        <w:rPr>
          <w:rFonts w:ascii="Arial" w:hAnsi="Arial" w:cs="Arial"/>
          <w:color w:val="404040" w:themeColor="text1" w:themeTint="BF"/>
        </w:rPr>
        <w:t>).</w:t>
      </w:r>
    </w:p>
    <w:p w14:paraId="2A77C90C" w14:textId="243D7CB5" w:rsidR="005D49B4" w:rsidRPr="007D3F30" w:rsidRDefault="00CD76FC" w:rsidP="00425549">
      <w:pPr>
        <w:pStyle w:val="cislovani1"/>
        <w:numPr>
          <w:ilvl w:val="1"/>
          <w:numId w:val="33"/>
        </w:numPr>
        <w:spacing w:before="0" w:line="312" w:lineRule="auto"/>
        <w:ind w:left="567" w:hanging="567"/>
        <w:rPr>
          <w:rFonts w:ascii="Arial" w:hAnsi="Arial" w:cs="Arial"/>
          <w:color w:val="404040" w:themeColor="text1" w:themeTint="BF"/>
        </w:rPr>
      </w:pPr>
      <w:r w:rsidRPr="007D3F30">
        <w:rPr>
          <w:rFonts w:ascii="Arial" w:eastAsia="Arial" w:hAnsi="Arial" w:cs="Arial"/>
          <w:color w:val="404040" w:themeColor="text1" w:themeTint="BF"/>
        </w:rPr>
        <w:t>Předmětem této Smlouvy je dále závazek Objednatele zaplatit za Služby poskytnuté v souladu s touto Smlouvou sjednanou cenu</w:t>
      </w:r>
      <w:r w:rsidR="007D3F30">
        <w:rPr>
          <w:rFonts w:ascii="Arial" w:eastAsia="Arial" w:hAnsi="Arial" w:cs="Arial"/>
          <w:color w:val="404040" w:themeColor="text1" w:themeTint="BF"/>
        </w:rPr>
        <w:t>.</w:t>
      </w:r>
    </w:p>
    <w:p w14:paraId="4E4424CA" w14:textId="0EBE0001" w:rsidR="31B6BFB9" w:rsidRPr="00920A7E" w:rsidRDefault="00920A7E" w:rsidP="00425549">
      <w:pPr>
        <w:pStyle w:val="cislovani1"/>
        <w:numPr>
          <w:ilvl w:val="1"/>
          <w:numId w:val="23"/>
        </w:numPr>
        <w:spacing w:before="0" w:line="312" w:lineRule="auto"/>
        <w:ind w:left="567" w:hanging="567"/>
        <w:rPr>
          <w:rFonts w:ascii="Arial" w:eastAsia="Arial" w:hAnsi="Arial" w:cs="Arial"/>
          <w:color w:val="404040" w:themeColor="text1" w:themeTint="BF"/>
        </w:rPr>
      </w:pPr>
      <w:r w:rsidRPr="00920A7E">
        <w:rPr>
          <w:rFonts w:ascii="Arial" w:eastAsia="Arial" w:hAnsi="Arial" w:cs="Arial"/>
          <w:color w:val="404040" w:themeColor="text1" w:themeTint="BF"/>
        </w:rPr>
        <w:t xml:space="preserve">Po uzavření Smlouvy sdělí Objednatel Poskytovateli číslo </w:t>
      </w:r>
      <w:r w:rsidR="001D61DA">
        <w:rPr>
          <w:rFonts w:ascii="Arial" w:eastAsia="Arial" w:hAnsi="Arial" w:cs="Arial"/>
          <w:color w:val="404040" w:themeColor="text1" w:themeTint="BF"/>
        </w:rPr>
        <w:t>tzv. E</w:t>
      </w:r>
      <w:r w:rsidRPr="00920A7E">
        <w:rPr>
          <w:rFonts w:ascii="Arial" w:eastAsia="Arial" w:hAnsi="Arial" w:cs="Arial"/>
          <w:color w:val="404040" w:themeColor="text1" w:themeTint="BF"/>
        </w:rPr>
        <w:t>videnční objednávky (EOBJ), která má pouze evidenční charakter pro Objednatele a nemá žádný vliv na plnění Smlouvy. Číslo</w:t>
      </w:r>
      <w:r w:rsidR="00B30D8B">
        <w:rPr>
          <w:rFonts w:ascii="Arial" w:eastAsia="Arial" w:hAnsi="Arial" w:cs="Arial"/>
          <w:color w:val="404040" w:themeColor="text1" w:themeTint="BF"/>
        </w:rPr>
        <w:t> </w:t>
      </w:r>
      <w:r w:rsidRPr="00920A7E">
        <w:rPr>
          <w:rFonts w:ascii="Arial" w:eastAsia="Arial" w:hAnsi="Arial" w:cs="Arial"/>
          <w:color w:val="404040" w:themeColor="text1" w:themeTint="BF"/>
        </w:rPr>
        <w:t>této EOBJ je Poskytovatel povinen uvádět na daňovém dokladu (faktuře) – viz čl. 4 odst.</w:t>
      </w:r>
      <w:r w:rsidR="00B30D8B">
        <w:rPr>
          <w:rFonts w:ascii="Arial" w:eastAsia="Arial" w:hAnsi="Arial" w:cs="Arial"/>
          <w:color w:val="404040" w:themeColor="text1" w:themeTint="BF"/>
        </w:rPr>
        <w:t> </w:t>
      </w:r>
      <w:r w:rsidRPr="00920A7E">
        <w:rPr>
          <w:rFonts w:ascii="Arial" w:eastAsia="Arial" w:hAnsi="Arial" w:cs="Arial"/>
          <w:color w:val="404040" w:themeColor="text1" w:themeTint="BF"/>
        </w:rPr>
        <w:t>4.3 této Smlouvy. Neuvedení čísla evidenční objednávky na faktuře je důvodem k</w:t>
      </w:r>
      <w:r w:rsidR="00B30D8B">
        <w:rPr>
          <w:rFonts w:ascii="Arial" w:eastAsia="Arial" w:hAnsi="Arial" w:cs="Arial"/>
          <w:color w:val="404040" w:themeColor="text1" w:themeTint="BF"/>
        </w:rPr>
        <w:t> </w:t>
      </w:r>
      <w:r w:rsidRPr="00920A7E">
        <w:rPr>
          <w:rFonts w:ascii="Arial" w:eastAsia="Arial" w:hAnsi="Arial" w:cs="Arial"/>
          <w:color w:val="404040" w:themeColor="text1" w:themeTint="BF"/>
        </w:rPr>
        <w:t>neproplacení faktury a jejímu oprávněnému vrácení Poskytovateli ve smyslu ustanovení čl. 4 odst. 4.7 Smlouvy</w:t>
      </w:r>
      <w:r w:rsidR="2D2A243A" w:rsidRPr="00920A7E">
        <w:rPr>
          <w:rFonts w:ascii="Arial" w:eastAsia="Arial" w:hAnsi="Arial" w:cs="Arial"/>
          <w:color w:val="404040" w:themeColor="text1" w:themeTint="BF"/>
        </w:rPr>
        <w:t>.</w:t>
      </w:r>
    </w:p>
    <w:p w14:paraId="4CDC3A84" w14:textId="1FF5A116" w:rsidR="00983A6D" w:rsidRPr="00515E51" w:rsidRDefault="00000CB5" w:rsidP="00425549">
      <w:pPr>
        <w:pStyle w:val="cislovani1"/>
        <w:numPr>
          <w:ilvl w:val="1"/>
          <w:numId w:val="23"/>
        </w:numPr>
        <w:spacing w:before="0" w:line="312" w:lineRule="auto"/>
        <w:ind w:left="567" w:hanging="567"/>
        <w:rPr>
          <w:rFonts w:ascii="Arial" w:hAnsi="Arial" w:cs="Arial"/>
          <w:color w:val="404040" w:themeColor="text1" w:themeTint="BF"/>
        </w:rPr>
      </w:pPr>
      <w:r w:rsidRPr="00000CB5">
        <w:rPr>
          <w:rFonts w:ascii="Arial" w:eastAsia="Arial" w:hAnsi="Arial" w:cs="Arial"/>
          <w:color w:val="404040" w:themeColor="text1" w:themeTint="BF"/>
        </w:rPr>
        <w:t>Poskytovatel se zavazuje poskytnout pro Objednatele Služby za podmínek uvedených v této Smlouvě</w:t>
      </w:r>
      <w:r w:rsidR="6064CAFD" w:rsidRPr="7D1C0DAF">
        <w:rPr>
          <w:rFonts w:ascii="Arial" w:eastAsiaTheme="minorEastAsia" w:hAnsi="Arial" w:cs="Arial"/>
          <w:color w:val="404040" w:themeColor="text1" w:themeTint="BF"/>
          <w:lang w:eastAsia="en-US"/>
        </w:rPr>
        <w:t>.</w:t>
      </w:r>
    </w:p>
    <w:p w14:paraId="37BDAD20" w14:textId="77777777" w:rsidR="00544EBE" w:rsidRPr="00D348FF" w:rsidRDefault="00D91CCB" w:rsidP="00425549">
      <w:pPr>
        <w:pStyle w:val="Smlouva1"/>
        <w:numPr>
          <w:ilvl w:val="0"/>
          <w:numId w:val="20"/>
        </w:numPr>
        <w:tabs>
          <w:tab w:val="num" w:pos="0"/>
        </w:tabs>
        <w:spacing w:before="240" w:line="276" w:lineRule="auto"/>
        <w:ind w:left="0" w:firstLine="284"/>
        <w:rPr>
          <w:rFonts w:ascii="Arial" w:hAnsi="Arial" w:cs="Arial"/>
          <w:color w:val="404040" w:themeColor="text1" w:themeTint="BF"/>
        </w:rPr>
      </w:pPr>
      <w:r w:rsidRPr="00D348FF">
        <w:rPr>
          <w:rFonts w:ascii="Arial" w:hAnsi="Arial" w:cs="Arial"/>
          <w:color w:val="404040" w:themeColor="text1" w:themeTint="BF"/>
        </w:rPr>
        <w:t>Cena</w:t>
      </w:r>
    </w:p>
    <w:p w14:paraId="0FA24E55" w14:textId="0747688E" w:rsidR="00C93646" w:rsidRPr="002A0631" w:rsidRDefault="00E2209B" w:rsidP="00425549">
      <w:pPr>
        <w:pStyle w:val="Default"/>
        <w:numPr>
          <w:ilvl w:val="1"/>
          <w:numId w:val="34"/>
        </w:numPr>
        <w:spacing w:after="120" w:line="312" w:lineRule="auto"/>
        <w:ind w:left="567" w:hanging="567"/>
        <w:jc w:val="both"/>
        <w:rPr>
          <w:rFonts w:ascii="Times New Roman" w:hAnsi="Times New Roman" w:cs="Times New Roman"/>
          <w:color w:val="404040" w:themeColor="text1" w:themeTint="BF"/>
          <w:sz w:val="22"/>
          <w:szCs w:val="22"/>
        </w:rPr>
      </w:pPr>
      <w:r w:rsidRPr="002A0631">
        <w:rPr>
          <w:rFonts w:eastAsia="Arial"/>
          <w:color w:val="404040" w:themeColor="text1" w:themeTint="BF"/>
          <w:sz w:val="22"/>
          <w:szCs w:val="22"/>
        </w:rPr>
        <w:t xml:space="preserve">Celková cena za poskytování Služeb dle této Smlouvy Poskytovatelem činí </w:t>
      </w:r>
      <w:r w:rsidR="0088731D">
        <w:rPr>
          <w:rFonts w:eastAsia="Arial"/>
          <w:color w:val="404040" w:themeColor="text1" w:themeTint="BF"/>
          <w:sz w:val="22"/>
          <w:szCs w:val="22"/>
        </w:rPr>
        <w:t>177 600,-</w:t>
      </w:r>
      <w:r w:rsidR="0088731D" w:rsidRPr="002A0631">
        <w:rPr>
          <w:rFonts w:eastAsia="Arial"/>
          <w:color w:val="404040" w:themeColor="text1" w:themeTint="BF"/>
          <w:sz w:val="22"/>
          <w:szCs w:val="22"/>
        </w:rPr>
        <w:t xml:space="preserve"> </w:t>
      </w:r>
      <w:r w:rsidRPr="002A0631">
        <w:rPr>
          <w:rFonts w:eastAsia="Arial"/>
          <w:color w:val="404040" w:themeColor="text1" w:themeTint="BF"/>
          <w:sz w:val="22"/>
          <w:szCs w:val="22"/>
        </w:rPr>
        <w:t>Kč bez</w:t>
      </w:r>
      <w:r w:rsidR="00844E5E">
        <w:rPr>
          <w:rFonts w:eastAsia="Arial"/>
          <w:color w:val="404040" w:themeColor="text1" w:themeTint="BF"/>
          <w:sz w:val="22"/>
          <w:szCs w:val="22"/>
        </w:rPr>
        <w:t> </w:t>
      </w:r>
      <w:r w:rsidRPr="002A0631">
        <w:rPr>
          <w:rFonts w:eastAsia="Arial"/>
          <w:color w:val="404040" w:themeColor="text1" w:themeTint="BF"/>
          <w:sz w:val="22"/>
          <w:szCs w:val="22"/>
        </w:rPr>
        <w:t xml:space="preserve">DPH (slovy: </w:t>
      </w:r>
      <w:r w:rsidR="0088731D">
        <w:rPr>
          <w:rFonts w:eastAsia="Arial"/>
          <w:color w:val="404040" w:themeColor="text1" w:themeTint="BF"/>
          <w:sz w:val="22"/>
          <w:szCs w:val="22"/>
        </w:rPr>
        <w:t xml:space="preserve">sto sedmdesát sedm tisíc šest set </w:t>
      </w:r>
      <w:r w:rsidRPr="002A0631">
        <w:rPr>
          <w:rFonts w:eastAsia="Arial"/>
          <w:color w:val="404040" w:themeColor="text1" w:themeTint="BF"/>
          <w:sz w:val="22"/>
          <w:szCs w:val="22"/>
        </w:rPr>
        <w:t>korun českých bez DPH)</w:t>
      </w:r>
      <w:r w:rsidR="00FE170A">
        <w:rPr>
          <w:rFonts w:eastAsia="Arial"/>
          <w:color w:val="404040" w:themeColor="text1" w:themeTint="BF"/>
          <w:sz w:val="22"/>
          <w:szCs w:val="22"/>
        </w:rPr>
        <w:t xml:space="preserve"> a je stanovena </w:t>
      </w:r>
      <w:r w:rsidR="00BF4BE2">
        <w:rPr>
          <w:rFonts w:eastAsia="Arial"/>
          <w:color w:val="404040" w:themeColor="text1" w:themeTint="BF"/>
          <w:sz w:val="22"/>
          <w:szCs w:val="22"/>
        </w:rPr>
        <w:t xml:space="preserve">jako součin ceny za jeden (1) měsíc poskytování Služeb a požadovaného počtu </w:t>
      </w:r>
      <w:r w:rsidR="001D1FEC">
        <w:rPr>
          <w:rFonts w:eastAsia="Arial"/>
          <w:color w:val="404040" w:themeColor="text1" w:themeTint="BF"/>
          <w:sz w:val="22"/>
          <w:szCs w:val="22"/>
        </w:rPr>
        <w:t xml:space="preserve">48 </w:t>
      </w:r>
      <w:r w:rsidR="00BF4BE2">
        <w:rPr>
          <w:rFonts w:eastAsia="Arial"/>
          <w:color w:val="404040" w:themeColor="text1" w:themeTint="BF"/>
          <w:sz w:val="22"/>
          <w:szCs w:val="22"/>
        </w:rPr>
        <w:t>měsíců poskytování Služeb dle</w:t>
      </w:r>
      <w:r w:rsidR="003909F6">
        <w:rPr>
          <w:rFonts w:eastAsia="Arial"/>
          <w:color w:val="404040" w:themeColor="text1" w:themeTint="BF"/>
          <w:sz w:val="22"/>
          <w:szCs w:val="22"/>
        </w:rPr>
        <w:t> </w:t>
      </w:r>
      <w:r w:rsidR="00BF4BE2">
        <w:rPr>
          <w:rFonts w:eastAsia="Arial"/>
          <w:color w:val="404040" w:themeColor="text1" w:themeTint="BF"/>
          <w:sz w:val="22"/>
          <w:szCs w:val="22"/>
        </w:rPr>
        <w:t>této Smlouvy</w:t>
      </w:r>
      <w:r w:rsidRPr="002A0631">
        <w:rPr>
          <w:rFonts w:eastAsia="Arial"/>
          <w:color w:val="404040" w:themeColor="text1" w:themeTint="BF"/>
          <w:sz w:val="22"/>
          <w:szCs w:val="22"/>
        </w:rPr>
        <w:t xml:space="preserve">. Cena za jeden (1) měsíc poskytování Služeb činí </w:t>
      </w:r>
      <w:r w:rsidR="0088731D">
        <w:rPr>
          <w:rFonts w:eastAsia="Arial"/>
          <w:color w:val="404040" w:themeColor="text1" w:themeTint="BF"/>
          <w:sz w:val="22"/>
          <w:szCs w:val="22"/>
        </w:rPr>
        <w:t>3 700,-</w:t>
      </w:r>
      <w:r w:rsidR="0088731D" w:rsidRPr="002A0631">
        <w:rPr>
          <w:rFonts w:eastAsia="Arial"/>
          <w:color w:val="404040" w:themeColor="text1" w:themeTint="BF"/>
          <w:sz w:val="22"/>
          <w:szCs w:val="22"/>
        </w:rPr>
        <w:t xml:space="preserve"> </w:t>
      </w:r>
      <w:r w:rsidRPr="002A0631">
        <w:rPr>
          <w:rFonts w:eastAsia="Arial"/>
          <w:color w:val="404040" w:themeColor="text1" w:themeTint="BF"/>
          <w:sz w:val="22"/>
          <w:szCs w:val="22"/>
        </w:rPr>
        <w:t xml:space="preserve">Kč bez DPH (slovy </w:t>
      </w:r>
      <w:r w:rsidR="0088731D">
        <w:rPr>
          <w:rFonts w:eastAsia="Arial"/>
          <w:color w:val="404040" w:themeColor="text1" w:themeTint="BF"/>
          <w:sz w:val="22"/>
          <w:szCs w:val="22"/>
        </w:rPr>
        <w:t>tři tisíce sedm set</w:t>
      </w:r>
      <w:r w:rsidRPr="002A0631">
        <w:rPr>
          <w:rFonts w:eastAsia="Arial"/>
          <w:color w:val="404040" w:themeColor="text1" w:themeTint="BF"/>
          <w:sz w:val="22"/>
          <w:szCs w:val="22"/>
        </w:rPr>
        <w:t xml:space="preserve"> korun českých bez DPH)</w:t>
      </w:r>
      <w:r w:rsidR="270694EA" w:rsidRPr="002A0631">
        <w:rPr>
          <w:color w:val="404040" w:themeColor="text1" w:themeTint="BF"/>
          <w:sz w:val="22"/>
          <w:szCs w:val="22"/>
        </w:rPr>
        <w:t xml:space="preserve">. </w:t>
      </w:r>
    </w:p>
    <w:p w14:paraId="02A77E51" w14:textId="590CE7F7" w:rsidR="00C93646" w:rsidRPr="002A0631" w:rsidRDefault="00415B64" w:rsidP="00425549">
      <w:pPr>
        <w:pStyle w:val="Default"/>
        <w:numPr>
          <w:ilvl w:val="1"/>
          <w:numId w:val="34"/>
        </w:numPr>
        <w:spacing w:after="120" w:line="312" w:lineRule="auto"/>
        <w:ind w:left="567" w:hanging="567"/>
        <w:jc w:val="both"/>
        <w:rPr>
          <w:rFonts w:ascii="Times New Roman" w:hAnsi="Times New Roman" w:cs="Times New Roman"/>
          <w:color w:val="404040" w:themeColor="text1" w:themeTint="BF"/>
          <w:sz w:val="22"/>
          <w:szCs w:val="22"/>
        </w:rPr>
      </w:pPr>
      <w:r w:rsidRPr="002A0631">
        <w:rPr>
          <w:rFonts w:eastAsia="Arial"/>
          <w:color w:val="404040" w:themeColor="text1" w:themeTint="BF"/>
          <w:sz w:val="22"/>
          <w:szCs w:val="22"/>
        </w:rPr>
        <w:lastRenderedPageBreak/>
        <w:t>Celková cena je stanovena jako cena konečná, nejvýše přípustná a nemůže být zvýšena. Tyto</w:t>
      </w:r>
      <w:r w:rsidR="00844E5E">
        <w:rPr>
          <w:rFonts w:eastAsia="Arial"/>
          <w:color w:val="404040" w:themeColor="text1" w:themeTint="BF"/>
          <w:sz w:val="22"/>
          <w:szCs w:val="22"/>
        </w:rPr>
        <w:t> </w:t>
      </w:r>
      <w:r w:rsidRPr="002A0631">
        <w:rPr>
          <w:rFonts w:eastAsia="Arial"/>
          <w:color w:val="404040" w:themeColor="text1" w:themeTint="BF"/>
          <w:sz w:val="22"/>
          <w:szCs w:val="22"/>
        </w:rPr>
        <w:t>telekomunikační služby podléhají režimu přenesení daňové povinnosti dle § 92f zákona č.</w:t>
      </w:r>
      <w:r w:rsidR="00777DE2">
        <w:rPr>
          <w:rFonts w:eastAsia="Arial"/>
          <w:color w:val="404040" w:themeColor="text1" w:themeTint="BF"/>
          <w:sz w:val="22"/>
          <w:szCs w:val="22"/>
        </w:rPr>
        <w:t> </w:t>
      </w:r>
      <w:r w:rsidRPr="002A0631">
        <w:rPr>
          <w:rFonts w:eastAsia="Arial"/>
          <w:color w:val="404040" w:themeColor="text1" w:themeTint="BF"/>
          <w:sz w:val="22"/>
          <w:szCs w:val="22"/>
        </w:rPr>
        <w:t>235/2004 Sb., o dani z přidané hodnoty ve znění pozdějších předpisů</w:t>
      </w:r>
      <w:r w:rsidR="3D8DC0BC" w:rsidRPr="002A0631">
        <w:rPr>
          <w:color w:val="404040" w:themeColor="text1" w:themeTint="BF"/>
          <w:sz w:val="22"/>
          <w:szCs w:val="22"/>
        </w:rPr>
        <w:t>.</w:t>
      </w:r>
    </w:p>
    <w:p w14:paraId="6EA5AD29" w14:textId="12E2458C" w:rsidR="00EB63D3" w:rsidRPr="00515E51" w:rsidRDefault="00A44942" w:rsidP="00425549">
      <w:pPr>
        <w:pStyle w:val="cislovani1"/>
        <w:numPr>
          <w:ilvl w:val="1"/>
          <w:numId w:val="34"/>
        </w:numPr>
        <w:spacing w:before="0" w:line="312" w:lineRule="auto"/>
        <w:ind w:left="567" w:hanging="567"/>
        <w:rPr>
          <w:rFonts w:ascii="Arial" w:hAnsi="Arial" w:cs="Arial"/>
          <w:color w:val="404040" w:themeColor="text1" w:themeTint="BF"/>
        </w:rPr>
      </w:pPr>
      <w:r w:rsidRPr="00D348FF">
        <w:rPr>
          <w:rFonts w:ascii="Arial" w:hAnsi="Arial" w:cs="Arial"/>
          <w:color w:val="404040" w:themeColor="text1" w:themeTint="BF"/>
        </w:rPr>
        <w:t xml:space="preserve">Poskytovatel </w:t>
      </w:r>
      <w:r w:rsidR="00BE6866" w:rsidRPr="00D348FF">
        <w:rPr>
          <w:rFonts w:ascii="Arial" w:hAnsi="Arial" w:cs="Arial"/>
          <w:color w:val="404040" w:themeColor="text1" w:themeTint="BF"/>
        </w:rPr>
        <w:t>výslovně prohlašuje a ujiš</w:t>
      </w:r>
      <w:r w:rsidR="00691119" w:rsidRPr="00D348FF">
        <w:rPr>
          <w:rFonts w:ascii="Arial" w:hAnsi="Arial" w:cs="Arial"/>
          <w:color w:val="404040" w:themeColor="text1" w:themeTint="BF"/>
        </w:rPr>
        <w:t xml:space="preserve">ťuje Objednatele, že </w:t>
      </w:r>
      <w:r w:rsidR="003558B6" w:rsidRPr="00D348FF">
        <w:rPr>
          <w:rFonts w:ascii="Arial" w:hAnsi="Arial" w:cs="Arial"/>
          <w:color w:val="404040" w:themeColor="text1" w:themeTint="BF"/>
        </w:rPr>
        <w:t>c</w:t>
      </w:r>
      <w:r w:rsidR="00705812" w:rsidRPr="00D348FF">
        <w:rPr>
          <w:rFonts w:ascii="Arial" w:hAnsi="Arial" w:cs="Arial"/>
          <w:color w:val="404040" w:themeColor="text1" w:themeTint="BF"/>
        </w:rPr>
        <w:t xml:space="preserve">ena za </w:t>
      </w:r>
      <w:r w:rsidR="0062617A">
        <w:rPr>
          <w:rFonts w:ascii="Arial" w:hAnsi="Arial" w:cs="Arial"/>
          <w:color w:val="404040" w:themeColor="text1" w:themeTint="BF"/>
        </w:rPr>
        <w:t>S</w:t>
      </w:r>
      <w:r w:rsidR="00BF241F" w:rsidRPr="00D348FF">
        <w:rPr>
          <w:rFonts w:ascii="Arial" w:hAnsi="Arial" w:cs="Arial"/>
          <w:color w:val="404040" w:themeColor="text1" w:themeTint="BF"/>
        </w:rPr>
        <w:t>lužb</w:t>
      </w:r>
      <w:r w:rsidR="0062617A">
        <w:rPr>
          <w:rFonts w:ascii="Arial" w:hAnsi="Arial" w:cs="Arial"/>
          <w:color w:val="404040" w:themeColor="text1" w:themeTint="BF"/>
        </w:rPr>
        <w:t>y</w:t>
      </w:r>
      <w:r w:rsidR="00BF241F" w:rsidRPr="00D348FF">
        <w:rPr>
          <w:rFonts w:ascii="Arial" w:hAnsi="Arial" w:cs="Arial"/>
          <w:color w:val="404040" w:themeColor="text1" w:themeTint="BF"/>
        </w:rPr>
        <w:t xml:space="preserve"> </w:t>
      </w:r>
      <w:r w:rsidR="00BE6866" w:rsidRPr="00D348FF">
        <w:rPr>
          <w:rFonts w:ascii="Arial" w:hAnsi="Arial" w:cs="Arial"/>
          <w:color w:val="404040" w:themeColor="text1" w:themeTint="BF"/>
        </w:rPr>
        <w:t xml:space="preserve">již v sobě zahrnuje veškeré náklady </w:t>
      </w:r>
      <w:r w:rsidRPr="00D348FF">
        <w:rPr>
          <w:rFonts w:ascii="Arial" w:hAnsi="Arial" w:cs="Arial"/>
          <w:color w:val="404040" w:themeColor="text1" w:themeTint="BF"/>
        </w:rPr>
        <w:t>Poskytovatele</w:t>
      </w:r>
      <w:r w:rsidR="00BE6866" w:rsidRPr="00D348FF">
        <w:rPr>
          <w:rFonts w:ascii="Arial" w:hAnsi="Arial" w:cs="Arial"/>
          <w:color w:val="404040" w:themeColor="text1" w:themeTint="BF"/>
        </w:rPr>
        <w:t xml:space="preserve"> spojené s plněním dle této Smlouvy. </w:t>
      </w:r>
      <w:r w:rsidR="00E156E9" w:rsidRPr="00D348FF">
        <w:rPr>
          <w:rFonts w:ascii="Arial" w:hAnsi="Arial" w:cs="Arial"/>
          <w:color w:val="404040" w:themeColor="text1" w:themeTint="BF"/>
        </w:rPr>
        <w:t>S</w:t>
      </w:r>
      <w:r w:rsidR="00CE7753" w:rsidRPr="00D348FF">
        <w:rPr>
          <w:rFonts w:ascii="Arial" w:hAnsi="Arial" w:cs="Arial"/>
          <w:color w:val="404040" w:themeColor="text1" w:themeTint="BF"/>
        </w:rPr>
        <w:t>oučástí c</w:t>
      </w:r>
      <w:r w:rsidR="009B3780" w:rsidRPr="00D348FF">
        <w:rPr>
          <w:rFonts w:ascii="Arial" w:hAnsi="Arial" w:cs="Arial"/>
          <w:color w:val="404040" w:themeColor="text1" w:themeTint="BF"/>
        </w:rPr>
        <w:t>eny jsou i </w:t>
      </w:r>
      <w:r w:rsidR="00E156E9" w:rsidRPr="00D348FF">
        <w:rPr>
          <w:rFonts w:ascii="Arial" w:hAnsi="Arial" w:cs="Arial"/>
          <w:color w:val="404040" w:themeColor="text1" w:themeTint="BF"/>
        </w:rPr>
        <w:t xml:space="preserve">služby, které ve Smlouvě sice výslovně uvedeny nejsou, ale </w:t>
      </w:r>
      <w:r w:rsidRPr="00D348FF">
        <w:rPr>
          <w:rFonts w:ascii="Arial" w:hAnsi="Arial" w:cs="Arial"/>
          <w:color w:val="404040" w:themeColor="text1" w:themeTint="BF"/>
        </w:rPr>
        <w:t>Poskytovatel</w:t>
      </w:r>
      <w:r w:rsidR="009B3780" w:rsidRPr="00D348FF">
        <w:rPr>
          <w:rFonts w:ascii="Arial" w:hAnsi="Arial" w:cs="Arial"/>
          <w:color w:val="404040" w:themeColor="text1" w:themeTint="BF"/>
        </w:rPr>
        <w:t>, jakožto odborník o </w:t>
      </w:r>
      <w:r w:rsidR="00E156E9" w:rsidRPr="00D348FF">
        <w:rPr>
          <w:rFonts w:ascii="Arial" w:hAnsi="Arial" w:cs="Arial"/>
          <w:color w:val="404040" w:themeColor="text1" w:themeTint="BF"/>
        </w:rPr>
        <w:t>ni</w:t>
      </w:r>
      <w:r w:rsidR="00E156E9" w:rsidRPr="00515E51">
        <w:rPr>
          <w:rFonts w:ascii="Arial" w:hAnsi="Arial" w:cs="Arial"/>
          <w:color w:val="404040" w:themeColor="text1" w:themeTint="BF"/>
        </w:rPr>
        <w:t>ch ví</w:t>
      </w:r>
      <w:r w:rsidR="00796D01">
        <w:rPr>
          <w:rFonts w:ascii="Arial" w:hAnsi="Arial" w:cs="Arial"/>
          <w:color w:val="404040" w:themeColor="text1" w:themeTint="BF"/>
        </w:rPr>
        <w:t> </w:t>
      </w:r>
      <w:r w:rsidR="00E156E9" w:rsidRPr="00515E51">
        <w:rPr>
          <w:rFonts w:ascii="Arial" w:hAnsi="Arial" w:cs="Arial"/>
          <w:color w:val="404040" w:themeColor="text1" w:themeTint="BF"/>
        </w:rPr>
        <w:t>nebo má vědět, neboť jsou nezbytné pro p</w:t>
      </w:r>
      <w:r w:rsidR="00705812" w:rsidRPr="00515E51">
        <w:rPr>
          <w:rFonts w:ascii="Arial" w:hAnsi="Arial" w:cs="Arial"/>
          <w:color w:val="404040" w:themeColor="text1" w:themeTint="BF"/>
        </w:rPr>
        <w:t xml:space="preserve">oskytování </w:t>
      </w:r>
      <w:r w:rsidR="00B60D06">
        <w:rPr>
          <w:rFonts w:ascii="Arial" w:hAnsi="Arial" w:cs="Arial"/>
          <w:color w:val="404040" w:themeColor="text1" w:themeTint="BF"/>
        </w:rPr>
        <w:t>S</w:t>
      </w:r>
      <w:r w:rsidR="00BF241F" w:rsidRPr="00515E51">
        <w:rPr>
          <w:rFonts w:ascii="Arial" w:hAnsi="Arial" w:cs="Arial"/>
          <w:color w:val="404040" w:themeColor="text1" w:themeTint="BF"/>
        </w:rPr>
        <w:t>luž</w:t>
      </w:r>
      <w:r w:rsidR="00B60D06">
        <w:rPr>
          <w:rFonts w:ascii="Arial" w:hAnsi="Arial" w:cs="Arial"/>
          <w:color w:val="404040" w:themeColor="text1" w:themeTint="BF"/>
        </w:rPr>
        <w:t>e</w:t>
      </w:r>
      <w:r w:rsidR="00BF241F" w:rsidRPr="00515E51">
        <w:rPr>
          <w:rFonts w:ascii="Arial" w:hAnsi="Arial" w:cs="Arial"/>
          <w:color w:val="404040" w:themeColor="text1" w:themeTint="BF"/>
        </w:rPr>
        <w:t xml:space="preserve">b </w:t>
      </w:r>
      <w:r w:rsidR="008C00DE" w:rsidRPr="00515E51">
        <w:rPr>
          <w:rFonts w:ascii="Arial" w:hAnsi="Arial" w:cs="Arial"/>
          <w:color w:val="404040" w:themeColor="text1" w:themeTint="BF"/>
        </w:rPr>
        <w:t>dle této Smlouvy</w:t>
      </w:r>
      <w:r w:rsidR="00E156E9" w:rsidRPr="00515E51">
        <w:rPr>
          <w:rFonts w:ascii="Arial" w:hAnsi="Arial" w:cs="Arial"/>
          <w:color w:val="404040" w:themeColor="text1" w:themeTint="BF"/>
        </w:rPr>
        <w:t>.</w:t>
      </w:r>
    </w:p>
    <w:p w14:paraId="64F0DF87" w14:textId="77777777" w:rsidR="00A44572" w:rsidRPr="00515E51" w:rsidRDefault="00D91CCB" w:rsidP="00425549">
      <w:pPr>
        <w:pStyle w:val="Smlouva1"/>
        <w:numPr>
          <w:ilvl w:val="0"/>
          <w:numId w:val="20"/>
        </w:numPr>
        <w:spacing w:before="240" w:line="312" w:lineRule="auto"/>
        <w:ind w:left="0" w:firstLine="357"/>
        <w:rPr>
          <w:rFonts w:ascii="Arial" w:hAnsi="Arial" w:cs="Arial"/>
          <w:color w:val="404040" w:themeColor="text1" w:themeTint="BF"/>
        </w:rPr>
      </w:pPr>
      <w:r w:rsidRPr="00515E51">
        <w:rPr>
          <w:rFonts w:ascii="Arial" w:hAnsi="Arial" w:cs="Arial"/>
          <w:color w:val="404040" w:themeColor="text1" w:themeTint="BF"/>
        </w:rPr>
        <w:t>Doba</w:t>
      </w:r>
      <w:r w:rsidR="00EE2C16" w:rsidRPr="00515E51">
        <w:rPr>
          <w:rFonts w:ascii="Arial" w:hAnsi="Arial" w:cs="Arial"/>
          <w:color w:val="404040" w:themeColor="text1" w:themeTint="BF"/>
        </w:rPr>
        <w:t xml:space="preserve">, </w:t>
      </w:r>
      <w:r w:rsidRPr="00515E51">
        <w:rPr>
          <w:rFonts w:ascii="Arial" w:hAnsi="Arial" w:cs="Arial"/>
          <w:color w:val="404040" w:themeColor="text1" w:themeTint="BF"/>
        </w:rPr>
        <w:t xml:space="preserve">místo </w:t>
      </w:r>
      <w:r w:rsidR="00EE2C16" w:rsidRPr="00515E51">
        <w:rPr>
          <w:rFonts w:ascii="Arial" w:hAnsi="Arial" w:cs="Arial"/>
          <w:color w:val="404040" w:themeColor="text1" w:themeTint="BF"/>
        </w:rPr>
        <w:t xml:space="preserve">a podmínky </w:t>
      </w:r>
      <w:r w:rsidRPr="00515E51">
        <w:rPr>
          <w:rFonts w:ascii="Arial" w:hAnsi="Arial" w:cs="Arial"/>
          <w:color w:val="404040" w:themeColor="text1" w:themeTint="BF"/>
        </w:rPr>
        <w:t>plnění</w:t>
      </w:r>
      <w:r w:rsidR="002374FF" w:rsidRPr="00515E51">
        <w:rPr>
          <w:rFonts w:ascii="Arial" w:hAnsi="Arial" w:cs="Arial"/>
          <w:color w:val="404040" w:themeColor="text1" w:themeTint="BF"/>
        </w:rPr>
        <w:t xml:space="preserve"> </w:t>
      </w:r>
    </w:p>
    <w:p w14:paraId="48101A33" w14:textId="7283A592" w:rsidR="004F00F5" w:rsidRPr="00F64403" w:rsidRDefault="007A2AEE" w:rsidP="00425549">
      <w:pPr>
        <w:pStyle w:val="cislovani1"/>
        <w:numPr>
          <w:ilvl w:val="1"/>
          <w:numId w:val="32"/>
        </w:numPr>
        <w:spacing w:before="0" w:line="312" w:lineRule="auto"/>
        <w:ind w:left="567" w:hanging="567"/>
        <w:rPr>
          <w:rFonts w:ascii="Arial" w:hAnsi="Arial" w:cs="Arial"/>
          <w:color w:val="404040" w:themeColor="text1" w:themeTint="BF"/>
        </w:rPr>
      </w:pPr>
      <w:r w:rsidRPr="1C6CB9E5">
        <w:rPr>
          <w:rFonts w:ascii="Arial" w:eastAsia="Arial" w:hAnsi="Arial" w:cs="Arial"/>
          <w:color w:val="404040" w:themeColor="text1" w:themeTint="BF"/>
        </w:rPr>
        <w:t xml:space="preserve">Poskytovatel se zavazuje </w:t>
      </w:r>
      <w:r w:rsidR="00C4649B">
        <w:rPr>
          <w:rFonts w:ascii="Arial" w:eastAsia="Arial" w:hAnsi="Arial" w:cs="Arial"/>
          <w:color w:val="404040" w:themeColor="text1" w:themeTint="BF"/>
        </w:rPr>
        <w:t xml:space="preserve">zahájit poskytování Služeb </w:t>
      </w:r>
      <w:r w:rsidR="005A3A36">
        <w:rPr>
          <w:rFonts w:ascii="Arial" w:eastAsia="Arial" w:hAnsi="Arial" w:cs="Arial"/>
          <w:color w:val="404040" w:themeColor="text1" w:themeTint="BF"/>
        </w:rPr>
        <w:t>dle čl. 1 odst. 1.1 této Smlouvy nejpozději do 4 (čtyř) týdnů</w:t>
      </w:r>
      <w:r w:rsidR="008C2331">
        <w:rPr>
          <w:rFonts w:ascii="Arial" w:eastAsia="Arial" w:hAnsi="Arial" w:cs="Arial"/>
          <w:color w:val="404040" w:themeColor="text1" w:themeTint="BF"/>
        </w:rPr>
        <w:t xml:space="preserve"> ode dne nabytí </w:t>
      </w:r>
      <w:r w:rsidR="003F2453">
        <w:rPr>
          <w:rFonts w:ascii="Arial" w:eastAsia="Arial" w:hAnsi="Arial" w:cs="Arial"/>
          <w:color w:val="404040" w:themeColor="text1" w:themeTint="BF"/>
        </w:rPr>
        <w:t xml:space="preserve">účinnosti </w:t>
      </w:r>
      <w:r w:rsidR="00B04A23">
        <w:rPr>
          <w:rFonts w:ascii="Arial" w:eastAsia="Arial" w:hAnsi="Arial" w:cs="Arial"/>
          <w:color w:val="404040" w:themeColor="text1" w:themeTint="BF"/>
        </w:rPr>
        <w:t>té</w:t>
      </w:r>
      <w:r w:rsidR="00127484">
        <w:rPr>
          <w:rFonts w:ascii="Arial" w:eastAsia="Arial" w:hAnsi="Arial" w:cs="Arial"/>
          <w:color w:val="404040" w:themeColor="text1" w:themeTint="BF"/>
        </w:rPr>
        <w:t xml:space="preserve">to </w:t>
      </w:r>
      <w:r w:rsidR="003F2453">
        <w:rPr>
          <w:rFonts w:ascii="Arial" w:eastAsia="Arial" w:hAnsi="Arial" w:cs="Arial"/>
          <w:color w:val="404040" w:themeColor="text1" w:themeTint="BF"/>
        </w:rPr>
        <w:t xml:space="preserve">Smlouvy dle čl. 10 odst. 10.1 této Smlouvy. Poskytovatel se zavazuje </w:t>
      </w:r>
      <w:r w:rsidRPr="1C6CB9E5">
        <w:rPr>
          <w:rFonts w:ascii="Arial" w:eastAsia="Arial" w:hAnsi="Arial" w:cs="Arial"/>
          <w:color w:val="404040" w:themeColor="text1" w:themeTint="BF"/>
        </w:rPr>
        <w:t xml:space="preserve">poskytovat Objednateli Služby dle čl. 1 odst. 1.1 této Smlouvy </w:t>
      </w:r>
      <w:r w:rsidR="00FC24C3">
        <w:rPr>
          <w:rFonts w:ascii="Arial" w:eastAsia="Arial" w:hAnsi="Arial" w:cs="Arial"/>
          <w:color w:val="404040" w:themeColor="text1" w:themeTint="BF"/>
        </w:rPr>
        <w:t xml:space="preserve">po dobu 48 měsíců </w:t>
      </w:r>
      <w:r w:rsidRPr="1C6CB9E5">
        <w:rPr>
          <w:rFonts w:ascii="Arial" w:eastAsia="Arial" w:hAnsi="Arial" w:cs="Arial"/>
          <w:color w:val="404040" w:themeColor="text1" w:themeTint="BF"/>
        </w:rPr>
        <w:t>od</w:t>
      </w:r>
      <w:r w:rsidR="00FC24C3">
        <w:rPr>
          <w:rFonts w:ascii="Arial" w:eastAsia="Arial" w:hAnsi="Arial" w:cs="Arial"/>
          <w:color w:val="404040" w:themeColor="text1" w:themeTint="BF"/>
        </w:rPr>
        <w:t>e dne</w:t>
      </w:r>
      <w:r w:rsidR="00AF395D">
        <w:rPr>
          <w:rFonts w:ascii="Arial" w:eastAsia="Arial" w:hAnsi="Arial" w:cs="Arial"/>
          <w:color w:val="404040" w:themeColor="text1" w:themeTint="BF"/>
        </w:rPr>
        <w:t xml:space="preserve"> </w:t>
      </w:r>
      <w:r w:rsidR="000D7B81">
        <w:rPr>
          <w:rFonts w:ascii="Arial" w:eastAsia="Arial" w:hAnsi="Arial" w:cs="Arial"/>
          <w:color w:val="404040" w:themeColor="text1" w:themeTint="BF"/>
        </w:rPr>
        <w:t>zahájení poskytování</w:t>
      </w:r>
      <w:r w:rsidR="00771CEC">
        <w:rPr>
          <w:rFonts w:ascii="Arial" w:eastAsia="Arial" w:hAnsi="Arial" w:cs="Arial"/>
          <w:color w:val="404040" w:themeColor="text1" w:themeTint="BF"/>
        </w:rPr>
        <w:t xml:space="preserve"> Služ</w:t>
      </w:r>
      <w:r w:rsidR="00A9355C">
        <w:rPr>
          <w:rFonts w:ascii="Arial" w:eastAsia="Arial" w:hAnsi="Arial" w:cs="Arial"/>
          <w:color w:val="404040" w:themeColor="text1" w:themeTint="BF"/>
        </w:rPr>
        <w:t>e</w:t>
      </w:r>
      <w:r w:rsidR="00771CEC">
        <w:rPr>
          <w:rFonts w:ascii="Arial" w:eastAsia="Arial" w:hAnsi="Arial" w:cs="Arial"/>
          <w:color w:val="404040" w:themeColor="text1" w:themeTint="BF"/>
        </w:rPr>
        <w:t>b</w:t>
      </w:r>
      <w:r w:rsidR="00975C52">
        <w:rPr>
          <w:rFonts w:ascii="Arial" w:eastAsia="Arial" w:hAnsi="Arial" w:cs="Arial"/>
          <w:color w:val="404040" w:themeColor="text1" w:themeTint="BF"/>
        </w:rPr>
        <w:t xml:space="preserve"> </w:t>
      </w:r>
      <w:r w:rsidR="00DE5754">
        <w:rPr>
          <w:rFonts w:ascii="Arial" w:eastAsia="Arial" w:hAnsi="Arial" w:cs="Arial"/>
          <w:color w:val="404040" w:themeColor="text1" w:themeTint="BF"/>
        </w:rPr>
        <w:t>dle předchozí věty tohoto odstavce</w:t>
      </w:r>
      <w:r w:rsidR="0012676D">
        <w:rPr>
          <w:rFonts w:ascii="Arial" w:eastAsia="Arial" w:hAnsi="Arial" w:cs="Arial"/>
          <w:color w:val="404040" w:themeColor="text1" w:themeTint="BF"/>
        </w:rPr>
        <w:t xml:space="preserve"> </w:t>
      </w:r>
      <w:r w:rsidR="007E05F8">
        <w:rPr>
          <w:rFonts w:ascii="Arial" w:eastAsia="Arial" w:hAnsi="Arial" w:cs="Arial"/>
          <w:color w:val="404040" w:themeColor="text1" w:themeTint="BF"/>
        </w:rPr>
        <w:t>Smlouvy</w:t>
      </w:r>
      <w:r w:rsidR="519B7467" w:rsidRPr="1C6CB9E5">
        <w:rPr>
          <w:rFonts w:ascii="Arial" w:hAnsi="Arial" w:cs="Arial"/>
          <w:color w:val="404040" w:themeColor="text1" w:themeTint="BF"/>
        </w:rPr>
        <w:t>.</w:t>
      </w:r>
    </w:p>
    <w:p w14:paraId="564614AB" w14:textId="036EF8D3" w:rsidR="00AD60DD" w:rsidRPr="00F64403" w:rsidRDefault="0013319C" w:rsidP="00425549">
      <w:pPr>
        <w:pStyle w:val="cislovani1"/>
        <w:numPr>
          <w:ilvl w:val="1"/>
          <w:numId w:val="32"/>
        </w:numPr>
        <w:spacing w:before="0" w:line="312" w:lineRule="auto"/>
        <w:ind w:left="567" w:hanging="567"/>
        <w:rPr>
          <w:rFonts w:ascii="Arial" w:hAnsi="Arial" w:cs="Arial"/>
          <w:color w:val="404040" w:themeColor="text1" w:themeTint="BF"/>
        </w:rPr>
      </w:pPr>
      <w:r w:rsidRPr="00F64403">
        <w:rPr>
          <w:rFonts w:ascii="Arial" w:eastAsia="Arial" w:hAnsi="Arial" w:cs="Arial"/>
          <w:color w:val="404040" w:themeColor="text1" w:themeTint="BF"/>
        </w:rPr>
        <w:t>Místem plnění je letiště Václava Havla Praha, Terminál 1, místnost IDF16, rozvodna 264 v</w:t>
      </w:r>
      <w:r w:rsidR="00B24854">
        <w:rPr>
          <w:rFonts w:ascii="Arial" w:eastAsia="Arial" w:hAnsi="Arial" w:cs="Arial"/>
          <w:color w:val="404040" w:themeColor="text1" w:themeTint="BF"/>
        </w:rPr>
        <w:t> </w:t>
      </w:r>
      <w:r w:rsidRPr="00F64403">
        <w:rPr>
          <w:rFonts w:ascii="Arial" w:eastAsia="Arial" w:hAnsi="Arial" w:cs="Arial"/>
          <w:color w:val="404040" w:themeColor="text1" w:themeTint="BF"/>
        </w:rPr>
        <w:t>místnosti č.270</w:t>
      </w:r>
      <w:r w:rsidR="76FE8319" w:rsidRPr="00F64403">
        <w:rPr>
          <w:rFonts w:ascii="Arial" w:hAnsi="Arial" w:cs="Arial"/>
          <w:color w:val="404040" w:themeColor="text1" w:themeTint="BF"/>
        </w:rPr>
        <w:t>.</w:t>
      </w:r>
      <w:r w:rsidR="64A4FAEA" w:rsidRPr="00F64403">
        <w:rPr>
          <w:rFonts w:ascii="Arial" w:hAnsi="Arial" w:cs="Arial"/>
          <w:color w:val="404040" w:themeColor="text1" w:themeTint="BF"/>
        </w:rPr>
        <w:t xml:space="preserve"> </w:t>
      </w:r>
    </w:p>
    <w:p w14:paraId="0B1CBFD0" w14:textId="11FB3BCA" w:rsidR="000A73AD" w:rsidRPr="00F64403" w:rsidRDefault="00677552" w:rsidP="00425549">
      <w:pPr>
        <w:pStyle w:val="cislovani1"/>
        <w:numPr>
          <w:ilvl w:val="1"/>
          <w:numId w:val="32"/>
        </w:numPr>
        <w:spacing w:before="0" w:line="312" w:lineRule="auto"/>
        <w:ind w:left="567" w:hanging="567"/>
        <w:rPr>
          <w:rFonts w:ascii="Arial" w:hAnsi="Arial" w:cs="Arial"/>
          <w:color w:val="404040" w:themeColor="text1" w:themeTint="BF"/>
        </w:rPr>
      </w:pPr>
      <w:r w:rsidRPr="00F64403">
        <w:rPr>
          <w:rFonts w:ascii="Arial" w:eastAsia="Arial" w:hAnsi="Arial" w:cs="Arial"/>
          <w:color w:val="404040" w:themeColor="text1" w:themeTint="BF"/>
        </w:rPr>
        <w:t>Před započetím poskytování Služeb předá Poskytovatel Objednateli i veškeré případné nezbytné dokumenty pro řádné poskytování a využití Služeb. Veškeré tyto dokumenty budou v</w:t>
      </w:r>
      <w:r w:rsidR="00B24854">
        <w:rPr>
          <w:rFonts w:ascii="Arial" w:eastAsia="Arial" w:hAnsi="Arial" w:cs="Arial"/>
          <w:color w:val="404040" w:themeColor="text1" w:themeTint="BF"/>
        </w:rPr>
        <w:t> </w:t>
      </w:r>
      <w:r w:rsidRPr="00F64403">
        <w:rPr>
          <w:rFonts w:ascii="Arial" w:eastAsia="Arial" w:hAnsi="Arial" w:cs="Arial"/>
          <w:color w:val="404040" w:themeColor="text1" w:themeTint="BF"/>
        </w:rPr>
        <w:t>českém jazyce a okamžikem jejich předání Objednateli se stávají jeho výlučným vlastnictvím</w:t>
      </w:r>
      <w:r w:rsidR="000D492D" w:rsidRPr="00F64403">
        <w:rPr>
          <w:rFonts w:ascii="Arial" w:hAnsi="Arial" w:cs="Arial"/>
          <w:color w:val="404040" w:themeColor="text1" w:themeTint="BF"/>
        </w:rPr>
        <w:t>.</w:t>
      </w:r>
    </w:p>
    <w:p w14:paraId="68F7329A" w14:textId="78F80178" w:rsidR="000A73AD" w:rsidRPr="00515E51" w:rsidRDefault="000A73AD" w:rsidP="00425549">
      <w:pPr>
        <w:pStyle w:val="cislovani1"/>
        <w:numPr>
          <w:ilvl w:val="1"/>
          <w:numId w:val="32"/>
        </w:numPr>
        <w:spacing w:before="0" w:line="312" w:lineRule="auto"/>
        <w:ind w:left="567" w:hanging="567"/>
        <w:rPr>
          <w:rFonts w:ascii="Arial" w:hAnsi="Arial" w:cs="Arial"/>
          <w:color w:val="404040" w:themeColor="text1" w:themeTint="BF"/>
        </w:rPr>
      </w:pPr>
      <w:r w:rsidRPr="00515E51">
        <w:rPr>
          <w:rFonts w:ascii="Arial" w:hAnsi="Arial" w:cs="Arial"/>
          <w:color w:val="404040" w:themeColor="text1" w:themeTint="BF"/>
        </w:rPr>
        <w:t xml:space="preserve">Poskytovatel je při poskytování </w:t>
      </w:r>
      <w:r w:rsidR="00B95774">
        <w:rPr>
          <w:rFonts w:ascii="Arial" w:hAnsi="Arial" w:cs="Arial"/>
          <w:color w:val="404040" w:themeColor="text1" w:themeTint="BF"/>
        </w:rPr>
        <w:t>S</w:t>
      </w:r>
      <w:r w:rsidR="00457730" w:rsidRPr="00515E51">
        <w:rPr>
          <w:rFonts w:ascii="Arial" w:hAnsi="Arial" w:cs="Arial"/>
          <w:color w:val="404040" w:themeColor="text1" w:themeTint="BF"/>
        </w:rPr>
        <w:t>luž</w:t>
      </w:r>
      <w:r w:rsidR="00B95774">
        <w:rPr>
          <w:rFonts w:ascii="Arial" w:hAnsi="Arial" w:cs="Arial"/>
          <w:color w:val="404040" w:themeColor="text1" w:themeTint="BF"/>
        </w:rPr>
        <w:t>e</w:t>
      </w:r>
      <w:r w:rsidR="00457730" w:rsidRPr="00515E51">
        <w:rPr>
          <w:rFonts w:ascii="Arial" w:hAnsi="Arial" w:cs="Arial"/>
          <w:color w:val="404040" w:themeColor="text1" w:themeTint="BF"/>
        </w:rPr>
        <w:t xml:space="preserve">b </w:t>
      </w:r>
      <w:r w:rsidRPr="00515E51">
        <w:rPr>
          <w:rFonts w:ascii="Arial" w:hAnsi="Arial" w:cs="Arial"/>
          <w:color w:val="404040" w:themeColor="text1" w:themeTint="BF"/>
        </w:rPr>
        <w:t>povinen postupovat s odbornou péčí, podle svých nejlepších znalostí a schopností, přičemž je při své činnosti povinen sledovat a chránit zájmy a</w:t>
      </w:r>
      <w:r w:rsidR="00E55F36">
        <w:rPr>
          <w:rFonts w:ascii="Arial" w:hAnsi="Arial" w:cs="Arial"/>
          <w:color w:val="404040" w:themeColor="text1" w:themeTint="BF"/>
        </w:rPr>
        <w:t> </w:t>
      </w:r>
      <w:r w:rsidRPr="00515E51">
        <w:rPr>
          <w:rFonts w:ascii="Arial" w:hAnsi="Arial" w:cs="Arial"/>
          <w:color w:val="404040" w:themeColor="text1" w:themeTint="BF"/>
        </w:rPr>
        <w:t xml:space="preserve">dobré jméno </w:t>
      </w:r>
      <w:r w:rsidR="008C14C5" w:rsidRPr="00515E51">
        <w:rPr>
          <w:rFonts w:ascii="Arial" w:hAnsi="Arial" w:cs="Arial"/>
          <w:color w:val="404040" w:themeColor="text1" w:themeTint="BF"/>
        </w:rPr>
        <w:t>O</w:t>
      </w:r>
      <w:r w:rsidRPr="00515E51">
        <w:rPr>
          <w:rFonts w:ascii="Arial" w:hAnsi="Arial" w:cs="Arial"/>
          <w:color w:val="404040" w:themeColor="text1" w:themeTint="BF"/>
        </w:rPr>
        <w:t xml:space="preserve">bjednatele a postupovat v souladu s jeho pokyny. V případě nevhodných pokynů </w:t>
      </w:r>
      <w:r w:rsidR="008C14C5" w:rsidRPr="00515E51">
        <w:rPr>
          <w:rFonts w:ascii="Arial" w:hAnsi="Arial" w:cs="Arial"/>
          <w:color w:val="404040" w:themeColor="text1" w:themeTint="BF"/>
        </w:rPr>
        <w:t>O</w:t>
      </w:r>
      <w:r w:rsidRPr="00515E51">
        <w:rPr>
          <w:rFonts w:ascii="Arial" w:hAnsi="Arial" w:cs="Arial"/>
          <w:color w:val="404040" w:themeColor="text1" w:themeTint="BF"/>
        </w:rPr>
        <w:t xml:space="preserve">bjednatele je </w:t>
      </w:r>
      <w:r w:rsidR="008C14C5" w:rsidRPr="00515E51">
        <w:rPr>
          <w:rFonts w:ascii="Arial" w:hAnsi="Arial" w:cs="Arial"/>
          <w:color w:val="404040" w:themeColor="text1" w:themeTint="BF"/>
        </w:rPr>
        <w:t>P</w:t>
      </w:r>
      <w:r w:rsidRPr="00515E51">
        <w:rPr>
          <w:rFonts w:ascii="Arial" w:hAnsi="Arial" w:cs="Arial"/>
          <w:color w:val="404040" w:themeColor="text1" w:themeTint="BF"/>
        </w:rPr>
        <w:t xml:space="preserve">oskytovatel povinen na nevhodnost těchto pokynů </w:t>
      </w:r>
      <w:r w:rsidR="008C14C5" w:rsidRPr="00515E51">
        <w:rPr>
          <w:rFonts w:ascii="Arial" w:hAnsi="Arial" w:cs="Arial"/>
          <w:color w:val="404040" w:themeColor="text1" w:themeTint="BF"/>
        </w:rPr>
        <w:t>O</w:t>
      </w:r>
      <w:r w:rsidRPr="00515E51">
        <w:rPr>
          <w:rFonts w:ascii="Arial" w:hAnsi="Arial" w:cs="Arial"/>
          <w:color w:val="404040" w:themeColor="text1" w:themeTint="BF"/>
        </w:rPr>
        <w:t xml:space="preserve">bjednatele písemně upozornit, v opačném případě nese </w:t>
      </w:r>
      <w:r w:rsidR="008C14C5" w:rsidRPr="00515E51">
        <w:rPr>
          <w:rFonts w:ascii="Arial" w:hAnsi="Arial" w:cs="Arial"/>
          <w:color w:val="404040" w:themeColor="text1" w:themeTint="BF"/>
        </w:rPr>
        <w:t>P</w:t>
      </w:r>
      <w:r w:rsidRPr="00515E51">
        <w:rPr>
          <w:rFonts w:ascii="Arial" w:hAnsi="Arial" w:cs="Arial"/>
          <w:color w:val="404040" w:themeColor="text1" w:themeTint="BF"/>
        </w:rPr>
        <w:t xml:space="preserve">oskytovatel zejména odpovědnost za vady a za </w:t>
      </w:r>
      <w:r w:rsidR="008246B7" w:rsidRPr="00515E51">
        <w:rPr>
          <w:rFonts w:ascii="Arial" w:hAnsi="Arial" w:cs="Arial"/>
          <w:color w:val="404040" w:themeColor="text1" w:themeTint="BF"/>
        </w:rPr>
        <w:t>újmu</w:t>
      </w:r>
      <w:r w:rsidRPr="00515E51">
        <w:rPr>
          <w:rFonts w:ascii="Arial" w:hAnsi="Arial" w:cs="Arial"/>
          <w:color w:val="404040" w:themeColor="text1" w:themeTint="BF"/>
        </w:rPr>
        <w:t>, které</w:t>
      </w:r>
      <w:r w:rsidR="00E55F36">
        <w:rPr>
          <w:rFonts w:ascii="Arial" w:hAnsi="Arial" w:cs="Arial"/>
          <w:color w:val="404040" w:themeColor="text1" w:themeTint="BF"/>
        </w:rPr>
        <w:t> </w:t>
      </w:r>
      <w:r w:rsidRPr="00515E51">
        <w:rPr>
          <w:rFonts w:ascii="Arial" w:hAnsi="Arial" w:cs="Arial"/>
          <w:color w:val="404040" w:themeColor="text1" w:themeTint="BF"/>
        </w:rPr>
        <w:t xml:space="preserve">v důsledku nevhodných pokynů </w:t>
      </w:r>
      <w:r w:rsidR="008C14C5" w:rsidRPr="00515E51">
        <w:rPr>
          <w:rFonts w:ascii="Arial" w:hAnsi="Arial" w:cs="Arial"/>
          <w:color w:val="404040" w:themeColor="text1" w:themeTint="BF"/>
        </w:rPr>
        <w:t>O</w:t>
      </w:r>
      <w:r w:rsidRPr="00515E51">
        <w:rPr>
          <w:rFonts w:ascii="Arial" w:hAnsi="Arial" w:cs="Arial"/>
          <w:color w:val="404040" w:themeColor="text1" w:themeTint="BF"/>
        </w:rPr>
        <w:t xml:space="preserve">bjednatele </w:t>
      </w:r>
      <w:r w:rsidR="008C14C5" w:rsidRPr="00515E51">
        <w:rPr>
          <w:rFonts w:ascii="Arial" w:hAnsi="Arial" w:cs="Arial"/>
          <w:color w:val="404040" w:themeColor="text1" w:themeTint="BF"/>
        </w:rPr>
        <w:t>O</w:t>
      </w:r>
      <w:r w:rsidRPr="00515E51">
        <w:rPr>
          <w:rFonts w:ascii="Arial" w:hAnsi="Arial" w:cs="Arial"/>
          <w:color w:val="404040" w:themeColor="text1" w:themeTint="BF"/>
        </w:rPr>
        <w:t>bjednateli</w:t>
      </w:r>
      <w:r w:rsidR="008C14C5" w:rsidRPr="00515E51">
        <w:rPr>
          <w:rFonts w:ascii="Arial" w:hAnsi="Arial" w:cs="Arial"/>
          <w:color w:val="404040" w:themeColor="text1" w:themeTint="BF"/>
        </w:rPr>
        <w:t>, P</w:t>
      </w:r>
      <w:r w:rsidRPr="00515E51">
        <w:rPr>
          <w:rFonts w:ascii="Arial" w:hAnsi="Arial" w:cs="Arial"/>
          <w:color w:val="404040" w:themeColor="text1" w:themeTint="BF"/>
        </w:rPr>
        <w:t>oskytovateli a/nebo třetím osobám vznikly.</w:t>
      </w:r>
    </w:p>
    <w:p w14:paraId="6E5D25F1" w14:textId="278717F8" w:rsidR="000A73AD" w:rsidRPr="00515E51" w:rsidRDefault="000A73AD" w:rsidP="00425549">
      <w:pPr>
        <w:pStyle w:val="cislovani1"/>
        <w:numPr>
          <w:ilvl w:val="1"/>
          <w:numId w:val="32"/>
        </w:numPr>
        <w:spacing w:before="0" w:line="312" w:lineRule="auto"/>
        <w:ind w:left="567" w:hanging="567"/>
        <w:rPr>
          <w:rFonts w:ascii="Arial" w:hAnsi="Arial" w:cs="Arial"/>
          <w:color w:val="404040" w:themeColor="text1" w:themeTint="BF"/>
        </w:rPr>
      </w:pPr>
      <w:r w:rsidRPr="00515E51">
        <w:rPr>
          <w:rFonts w:ascii="Arial" w:hAnsi="Arial" w:cs="Arial"/>
          <w:color w:val="404040" w:themeColor="text1" w:themeTint="BF"/>
        </w:rPr>
        <w:t xml:space="preserve">Poskytovatel se zavazuje, že bude poskytovat </w:t>
      </w:r>
      <w:r w:rsidR="000A0C4C">
        <w:rPr>
          <w:rFonts w:ascii="Arial" w:hAnsi="Arial" w:cs="Arial"/>
          <w:color w:val="404040" w:themeColor="text1" w:themeTint="BF"/>
        </w:rPr>
        <w:t>S</w:t>
      </w:r>
      <w:r w:rsidR="0092634D" w:rsidRPr="00C56D3D">
        <w:rPr>
          <w:rFonts w:ascii="Arial" w:hAnsi="Arial" w:cs="Arial"/>
          <w:color w:val="404040" w:themeColor="text1" w:themeTint="BF"/>
        </w:rPr>
        <w:t>lužb</w:t>
      </w:r>
      <w:r w:rsidR="000A0C4C">
        <w:rPr>
          <w:rFonts w:ascii="Arial" w:hAnsi="Arial" w:cs="Arial"/>
          <w:color w:val="404040" w:themeColor="text1" w:themeTint="BF"/>
        </w:rPr>
        <w:t>y</w:t>
      </w:r>
      <w:r w:rsidR="0092634D" w:rsidRPr="00515E51">
        <w:rPr>
          <w:rFonts w:ascii="Arial" w:hAnsi="Arial" w:cs="Arial"/>
          <w:color w:val="404040" w:themeColor="text1" w:themeTint="BF"/>
        </w:rPr>
        <w:t xml:space="preserve"> </w:t>
      </w:r>
      <w:r w:rsidRPr="00515E51">
        <w:rPr>
          <w:rFonts w:ascii="Arial" w:hAnsi="Arial" w:cs="Arial"/>
          <w:color w:val="404040" w:themeColor="text1" w:themeTint="BF"/>
        </w:rPr>
        <w:t>v místě plnění, přičemž veškeré výdaje a</w:t>
      </w:r>
      <w:r w:rsidR="00E55F36">
        <w:rPr>
          <w:rFonts w:ascii="Arial" w:hAnsi="Arial" w:cs="Arial"/>
          <w:color w:val="404040" w:themeColor="text1" w:themeTint="BF"/>
        </w:rPr>
        <w:t> </w:t>
      </w:r>
      <w:r w:rsidRPr="00515E51">
        <w:rPr>
          <w:rFonts w:ascii="Arial" w:hAnsi="Arial" w:cs="Arial"/>
          <w:color w:val="404040" w:themeColor="text1" w:themeTint="BF"/>
        </w:rPr>
        <w:t xml:space="preserve">náklady vzniklé </w:t>
      </w:r>
      <w:r w:rsidR="008C14C5" w:rsidRPr="00515E51">
        <w:rPr>
          <w:rFonts w:ascii="Arial" w:hAnsi="Arial" w:cs="Arial"/>
          <w:color w:val="404040" w:themeColor="text1" w:themeTint="BF"/>
        </w:rPr>
        <w:t>P</w:t>
      </w:r>
      <w:r w:rsidRPr="00515E51">
        <w:rPr>
          <w:rFonts w:ascii="Arial" w:hAnsi="Arial" w:cs="Arial"/>
          <w:color w:val="404040" w:themeColor="text1" w:themeTint="BF"/>
        </w:rPr>
        <w:t xml:space="preserve">oskytovateli v souvislosti s poskytováním </w:t>
      </w:r>
      <w:r w:rsidR="000A0C4C">
        <w:rPr>
          <w:rFonts w:ascii="Arial" w:hAnsi="Arial" w:cs="Arial"/>
          <w:color w:val="404040" w:themeColor="text1" w:themeTint="BF"/>
        </w:rPr>
        <w:t>S</w:t>
      </w:r>
      <w:r w:rsidR="0092634D" w:rsidRPr="00515E51">
        <w:rPr>
          <w:rFonts w:ascii="Arial" w:hAnsi="Arial" w:cs="Arial"/>
          <w:color w:val="404040" w:themeColor="text1" w:themeTint="BF"/>
        </w:rPr>
        <w:t>luž</w:t>
      </w:r>
      <w:r w:rsidR="000A0C4C">
        <w:rPr>
          <w:rFonts w:ascii="Arial" w:hAnsi="Arial" w:cs="Arial"/>
          <w:color w:val="404040" w:themeColor="text1" w:themeTint="BF"/>
        </w:rPr>
        <w:t>e</w:t>
      </w:r>
      <w:r w:rsidR="0092634D" w:rsidRPr="00515E51">
        <w:rPr>
          <w:rFonts w:ascii="Arial" w:hAnsi="Arial" w:cs="Arial"/>
          <w:color w:val="404040" w:themeColor="text1" w:themeTint="BF"/>
        </w:rPr>
        <w:t xml:space="preserve">b </w:t>
      </w:r>
      <w:r w:rsidRPr="00515E51">
        <w:rPr>
          <w:rFonts w:ascii="Arial" w:hAnsi="Arial" w:cs="Arial"/>
          <w:color w:val="404040" w:themeColor="text1" w:themeTint="BF"/>
        </w:rPr>
        <w:t xml:space="preserve">dle této </w:t>
      </w:r>
      <w:r w:rsidR="008C14C5" w:rsidRPr="00515E51">
        <w:rPr>
          <w:rFonts w:ascii="Arial" w:hAnsi="Arial" w:cs="Arial"/>
          <w:color w:val="404040" w:themeColor="text1" w:themeTint="BF"/>
        </w:rPr>
        <w:t>S</w:t>
      </w:r>
      <w:r w:rsidRPr="00515E51">
        <w:rPr>
          <w:rFonts w:ascii="Arial" w:hAnsi="Arial" w:cs="Arial"/>
          <w:color w:val="404040" w:themeColor="text1" w:themeTint="BF"/>
        </w:rPr>
        <w:t xml:space="preserve">mlouvy jsou již zahrnuty v ceně </w:t>
      </w:r>
      <w:r w:rsidR="000A0C4C">
        <w:rPr>
          <w:rFonts w:ascii="Arial" w:hAnsi="Arial" w:cs="Arial"/>
          <w:color w:val="404040" w:themeColor="text1" w:themeTint="BF"/>
        </w:rPr>
        <w:t>S</w:t>
      </w:r>
      <w:r w:rsidR="0092634D" w:rsidRPr="00515E51">
        <w:rPr>
          <w:rFonts w:ascii="Arial" w:hAnsi="Arial" w:cs="Arial"/>
          <w:color w:val="404040" w:themeColor="text1" w:themeTint="BF"/>
        </w:rPr>
        <w:t>luž</w:t>
      </w:r>
      <w:r w:rsidR="000A0C4C">
        <w:rPr>
          <w:rFonts w:ascii="Arial" w:hAnsi="Arial" w:cs="Arial"/>
          <w:color w:val="404040" w:themeColor="text1" w:themeTint="BF"/>
        </w:rPr>
        <w:t>e</w:t>
      </w:r>
      <w:r w:rsidR="0092634D" w:rsidRPr="00515E51">
        <w:rPr>
          <w:rFonts w:ascii="Arial" w:hAnsi="Arial" w:cs="Arial"/>
          <w:color w:val="404040" w:themeColor="text1" w:themeTint="BF"/>
        </w:rPr>
        <w:t>b</w:t>
      </w:r>
      <w:r w:rsidRPr="00515E51">
        <w:rPr>
          <w:rFonts w:ascii="Arial" w:hAnsi="Arial" w:cs="Arial"/>
          <w:color w:val="404040" w:themeColor="text1" w:themeTint="BF"/>
        </w:rPr>
        <w:t>.</w:t>
      </w:r>
    </w:p>
    <w:p w14:paraId="45F0DB90" w14:textId="7CBE29A1" w:rsidR="00201B3A" w:rsidRPr="00006258" w:rsidRDefault="00201B3A" w:rsidP="00425549">
      <w:pPr>
        <w:pStyle w:val="cislovani1"/>
        <w:numPr>
          <w:ilvl w:val="1"/>
          <w:numId w:val="32"/>
        </w:numPr>
        <w:spacing w:before="0" w:line="312" w:lineRule="auto"/>
        <w:ind w:left="567" w:hanging="567"/>
        <w:rPr>
          <w:rFonts w:ascii="Arial" w:hAnsi="Arial" w:cs="Arial"/>
          <w:color w:val="404040" w:themeColor="text1" w:themeTint="BF"/>
        </w:rPr>
      </w:pPr>
      <w:r w:rsidRPr="00006258">
        <w:rPr>
          <w:rFonts w:ascii="Arial" w:hAnsi="Arial" w:cs="Arial"/>
          <w:color w:val="404040" w:themeColor="text1" w:themeTint="BF"/>
        </w:rPr>
        <w:t xml:space="preserve">Poskytovatel podpisem této Smlouvy akceptuje, že </w:t>
      </w:r>
      <w:r w:rsidR="000A0C4C" w:rsidRPr="00006258">
        <w:rPr>
          <w:rFonts w:ascii="Arial" w:hAnsi="Arial" w:cs="Arial"/>
          <w:color w:val="404040" w:themeColor="text1" w:themeTint="BF"/>
        </w:rPr>
        <w:t>Služby</w:t>
      </w:r>
      <w:r w:rsidRPr="00006258">
        <w:rPr>
          <w:rFonts w:ascii="Arial" w:hAnsi="Arial" w:cs="Arial"/>
          <w:color w:val="404040" w:themeColor="text1" w:themeTint="BF"/>
        </w:rPr>
        <w:t xml:space="preserve"> j</w:t>
      </w:r>
      <w:r w:rsidR="000A0C4C" w:rsidRPr="00006258">
        <w:rPr>
          <w:rFonts w:ascii="Arial" w:hAnsi="Arial" w:cs="Arial"/>
          <w:color w:val="404040" w:themeColor="text1" w:themeTint="BF"/>
        </w:rPr>
        <w:t>sou</w:t>
      </w:r>
      <w:r w:rsidRPr="00006258">
        <w:rPr>
          <w:rFonts w:ascii="Arial" w:hAnsi="Arial" w:cs="Arial"/>
          <w:color w:val="404040" w:themeColor="text1" w:themeTint="BF"/>
        </w:rPr>
        <w:t xml:space="preserve"> </w:t>
      </w:r>
      <w:r w:rsidR="00AF2993">
        <w:rPr>
          <w:rFonts w:ascii="Arial" w:hAnsi="Arial" w:cs="Arial"/>
          <w:color w:val="404040" w:themeColor="text1" w:themeTint="BF"/>
        </w:rPr>
        <w:t>ve prospěch</w:t>
      </w:r>
      <w:r w:rsidR="00C62D42">
        <w:rPr>
          <w:rFonts w:ascii="Arial" w:hAnsi="Arial" w:cs="Arial"/>
          <w:color w:val="404040" w:themeColor="text1" w:themeTint="BF"/>
        </w:rPr>
        <w:t xml:space="preserve"> systému</w:t>
      </w:r>
      <w:r w:rsidR="00E55F36">
        <w:rPr>
          <w:rFonts w:ascii="Arial" w:hAnsi="Arial" w:cs="Arial"/>
          <w:color w:val="404040" w:themeColor="text1" w:themeTint="BF"/>
        </w:rPr>
        <w:t xml:space="preserve"> </w:t>
      </w:r>
      <w:r w:rsidRPr="00006258">
        <w:rPr>
          <w:rFonts w:ascii="Arial" w:hAnsi="Arial" w:cs="Arial"/>
          <w:color w:val="404040" w:themeColor="text1" w:themeTint="BF"/>
        </w:rPr>
        <w:t>kritick</w:t>
      </w:r>
      <w:r w:rsidR="00C62D42">
        <w:rPr>
          <w:rFonts w:ascii="Arial" w:hAnsi="Arial" w:cs="Arial"/>
          <w:color w:val="404040" w:themeColor="text1" w:themeTint="BF"/>
        </w:rPr>
        <w:t>é</w:t>
      </w:r>
      <w:r w:rsidRPr="00006258">
        <w:rPr>
          <w:rFonts w:ascii="Arial" w:hAnsi="Arial" w:cs="Arial"/>
          <w:color w:val="404040" w:themeColor="text1" w:themeTint="BF"/>
        </w:rPr>
        <w:t xml:space="preserve"> informační infrastruktur</w:t>
      </w:r>
      <w:r w:rsidR="00C62D42">
        <w:rPr>
          <w:rFonts w:ascii="Arial" w:hAnsi="Arial" w:cs="Arial"/>
          <w:color w:val="404040" w:themeColor="text1" w:themeTint="BF"/>
        </w:rPr>
        <w:t>y</w:t>
      </w:r>
      <w:r w:rsidRPr="00006258">
        <w:rPr>
          <w:rFonts w:ascii="Arial" w:hAnsi="Arial" w:cs="Arial"/>
          <w:color w:val="404040" w:themeColor="text1" w:themeTint="BF"/>
        </w:rPr>
        <w:t xml:space="preserve"> (dále jen „</w:t>
      </w:r>
      <w:r w:rsidRPr="00E55F36">
        <w:rPr>
          <w:rFonts w:ascii="Arial" w:hAnsi="Arial" w:cs="Arial"/>
          <w:b/>
          <w:bCs/>
          <w:color w:val="404040" w:themeColor="text1" w:themeTint="BF"/>
        </w:rPr>
        <w:t>KII</w:t>
      </w:r>
      <w:r w:rsidRPr="00006258">
        <w:rPr>
          <w:rFonts w:ascii="Arial" w:hAnsi="Arial" w:cs="Arial"/>
          <w:color w:val="404040" w:themeColor="text1" w:themeTint="BF"/>
        </w:rPr>
        <w:t>“) dle zákona č. 181/2014 Sb., o kybernetické bezpečnosti a o změně souvisejících zákonů (zákon o kybernetické bezpečnosti), ve</w:t>
      </w:r>
      <w:r w:rsidR="009B1BBD" w:rsidRPr="00006258">
        <w:rPr>
          <w:rFonts w:ascii="Arial" w:hAnsi="Arial" w:cs="Arial"/>
          <w:color w:val="404040" w:themeColor="text1" w:themeTint="BF"/>
        </w:rPr>
        <w:t> </w:t>
      </w:r>
      <w:r w:rsidRPr="00006258">
        <w:rPr>
          <w:rFonts w:ascii="Arial" w:hAnsi="Arial" w:cs="Arial"/>
          <w:color w:val="404040" w:themeColor="text1" w:themeTint="BF"/>
        </w:rPr>
        <w:t>znění pozdějších předpisů (dále jen „</w:t>
      </w:r>
      <w:proofErr w:type="spellStart"/>
      <w:r w:rsidRPr="00006258">
        <w:rPr>
          <w:rFonts w:ascii="Arial" w:hAnsi="Arial" w:cs="Arial"/>
          <w:b/>
          <w:bCs/>
          <w:color w:val="404040" w:themeColor="text1" w:themeTint="BF"/>
        </w:rPr>
        <w:t>ZoKB</w:t>
      </w:r>
      <w:proofErr w:type="spellEnd"/>
      <w:r w:rsidRPr="00006258">
        <w:rPr>
          <w:rFonts w:ascii="Arial" w:hAnsi="Arial" w:cs="Arial"/>
          <w:color w:val="404040" w:themeColor="text1" w:themeTint="BF"/>
        </w:rPr>
        <w:t xml:space="preserve">“). </w:t>
      </w:r>
    </w:p>
    <w:p w14:paraId="57903AAE" w14:textId="04C54084" w:rsidR="000220F8" w:rsidRPr="00A471D4" w:rsidRDefault="00201B3A" w:rsidP="00425549">
      <w:pPr>
        <w:pStyle w:val="cislovani1"/>
        <w:numPr>
          <w:ilvl w:val="1"/>
          <w:numId w:val="32"/>
        </w:numPr>
        <w:spacing w:before="0" w:line="312" w:lineRule="auto"/>
        <w:ind w:left="567" w:hanging="567"/>
        <w:rPr>
          <w:rFonts w:ascii="Arial" w:hAnsi="Arial" w:cs="Arial"/>
          <w:color w:val="404040" w:themeColor="text1" w:themeTint="BF"/>
        </w:rPr>
      </w:pPr>
      <w:r w:rsidRPr="007E54A2">
        <w:rPr>
          <w:rFonts w:ascii="Arial" w:hAnsi="Arial" w:cs="Arial"/>
          <w:color w:val="404040" w:themeColor="text1" w:themeTint="BF"/>
        </w:rPr>
        <w:t>Poskytovatel podpisem této Smlouvy akceptuje, že provozovatelem</w:t>
      </w:r>
      <w:r w:rsidR="00502422">
        <w:rPr>
          <w:rFonts w:ascii="Arial" w:hAnsi="Arial" w:cs="Arial"/>
          <w:color w:val="404040" w:themeColor="text1" w:themeTint="BF"/>
        </w:rPr>
        <w:t xml:space="preserve"> systému</w:t>
      </w:r>
      <w:r w:rsidRPr="007E54A2">
        <w:rPr>
          <w:rFonts w:ascii="Arial" w:hAnsi="Arial" w:cs="Arial"/>
          <w:color w:val="404040" w:themeColor="text1" w:themeTint="BF"/>
        </w:rPr>
        <w:t xml:space="preserve"> KII ve smyslu </w:t>
      </w:r>
      <w:proofErr w:type="spellStart"/>
      <w:r w:rsidRPr="007E54A2">
        <w:rPr>
          <w:rFonts w:ascii="Arial" w:hAnsi="Arial" w:cs="Arial"/>
          <w:color w:val="404040" w:themeColor="text1" w:themeTint="BF"/>
        </w:rPr>
        <w:t>ZoKB</w:t>
      </w:r>
      <w:proofErr w:type="spellEnd"/>
      <w:r w:rsidRPr="007E54A2">
        <w:rPr>
          <w:rFonts w:ascii="Arial" w:hAnsi="Arial" w:cs="Arial"/>
          <w:color w:val="404040" w:themeColor="text1" w:themeTint="BF"/>
        </w:rPr>
        <w:t xml:space="preserve"> je Objednatel a správcem</w:t>
      </w:r>
      <w:r w:rsidR="002E77B5">
        <w:rPr>
          <w:rFonts w:ascii="Arial" w:hAnsi="Arial" w:cs="Arial"/>
          <w:color w:val="404040" w:themeColor="text1" w:themeTint="BF"/>
        </w:rPr>
        <w:t xml:space="preserve"> systému</w:t>
      </w:r>
      <w:r w:rsidRPr="007E54A2">
        <w:rPr>
          <w:rFonts w:ascii="Arial" w:hAnsi="Arial" w:cs="Arial"/>
          <w:color w:val="404040" w:themeColor="text1" w:themeTint="BF"/>
        </w:rPr>
        <w:t xml:space="preserve"> KII ve smyslu </w:t>
      </w:r>
      <w:proofErr w:type="spellStart"/>
      <w:r w:rsidRPr="007E54A2">
        <w:rPr>
          <w:rFonts w:ascii="Arial" w:hAnsi="Arial" w:cs="Arial"/>
          <w:color w:val="404040" w:themeColor="text1" w:themeTint="BF"/>
        </w:rPr>
        <w:t>ZoKB</w:t>
      </w:r>
      <w:proofErr w:type="spellEnd"/>
      <w:r w:rsidRPr="007E54A2">
        <w:rPr>
          <w:rFonts w:ascii="Arial" w:hAnsi="Arial" w:cs="Arial"/>
          <w:color w:val="404040" w:themeColor="text1" w:themeTint="BF"/>
        </w:rPr>
        <w:t xml:space="preserve"> je Ministerstvo vnitra České republiky, Nad Štolou 936/3, 170 34 Praha 7. Poskytovatel podpisem této Smlouvy dále akceptuje, že se pro provozovatele</w:t>
      </w:r>
      <w:r w:rsidR="00CE180F">
        <w:rPr>
          <w:rFonts w:ascii="Arial" w:hAnsi="Arial" w:cs="Arial"/>
          <w:color w:val="404040" w:themeColor="text1" w:themeTint="BF"/>
        </w:rPr>
        <w:t xml:space="preserve"> systému</w:t>
      </w:r>
      <w:r w:rsidRPr="007E54A2">
        <w:rPr>
          <w:rFonts w:ascii="Arial" w:hAnsi="Arial" w:cs="Arial"/>
          <w:color w:val="404040" w:themeColor="text1" w:themeTint="BF"/>
        </w:rPr>
        <w:t xml:space="preserve"> KII stává významným dodavatelem ve smyslu </w:t>
      </w:r>
      <w:r w:rsidR="008E5A85">
        <w:rPr>
          <w:rFonts w:ascii="Arial" w:hAnsi="Arial" w:cs="Arial"/>
          <w:color w:val="404040" w:themeColor="text1" w:themeTint="BF"/>
        </w:rPr>
        <w:t>vyhlášky č.</w:t>
      </w:r>
      <w:r w:rsidR="006B4F3E">
        <w:rPr>
          <w:rFonts w:ascii="Arial" w:hAnsi="Arial" w:cs="Arial"/>
          <w:color w:val="404040" w:themeColor="text1" w:themeTint="BF"/>
        </w:rPr>
        <w:t> </w:t>
      </w:r>
      <w:r w:rsidR="008E5A85">
        <w:rPr>
          <w:rFonts w:ascii="Arial" w:hAnsi="Arial" w:cs="Arial"/>
          <w:color w:val="404040" w:themeColor="text1" w:themeTint="BF"/>
        </w:rPr>
        <w:t>82/2018</w:t>
      </w:r>
      <w:r w:rsidR="006B4F3E">
        <w:rPr>
          <w:rFonts w:ascii="Arial" w:hAnsi="Arial" w:cs="Arial"/>
          <w:color w:val="404040" w:themeColor="text1" w:themeTint="BF"/>
        </w:rPr>
        <w:t> </w:t>
      </w:r>
      <w:r w:rsidR="008E5A85">
        <w:rPr>
          <w:rFonts w:ascii="Arial" w:hAnsi="Arial" w:cs="Arial"/>
          <w:color w:val="404040" w:themeColor="text1" w:themeTint="BF"/>
        </w:rPr>
        <w:t>Sb.</w:t>
      </w:r>
      <w:r w:rsidR="00A72594">
        <w:rPr>
          <w:rFonts w:ascii="Arial" w:hAnsi="Arial" w:cs="Arial"/>
          <w:color w:val="404040" w:themeColor="text1" w:themeTint="BF"/>
        </w:rPr>
        <w:t xml:space="preserve">, o bezpečnostních opatřeních, kybernetických </w:t>
      </w:r>
      <w:r w:rsidR="008C6243">
        <w:rPr>
          <w:rFonts w:ascii="Arial" w:hAnsi="Arial" w:cs="Arial"/>
          <w:color w:val="404040" w:themeColor="text1" w:themeTint="BF"/>
        </w:rPr>
        <w:t>bezpečnostních incidentech, reaktivních opatřeních, náležitostech podání</w:t>
      </w:r>
      <w:r w:rsidR="00124F56">
        <w:rPr>
          <w:rFonts w:ascii="Arial" w:hAnsi="Arial" w:cs="Arial"/>
          <w:color w:val="404040" w:themeColor="text1" w:themeTint="BF"/>
        </w:rPr>
        <w:t xml:space="preserve"> v oblasti kybernetické bezpečnosti a likvidaci dat </w:t>
      </w:r>
      <w:r w:rsidR="00124F56">
        <w:rPr>
          <w:rFonts w:ascii="Arial" w:hAnsi="Arial" w:cs="Arial"/>
          <w:color w:val="404040" w:themeColor="text1" w:themeTint="BF"/>
        </w:rPr>
        <w:lastRenderedPageBreak/>
        <w:t xml:space="preserve">(dále jen </w:t>
      </w:r>
      <w:r w:rsidR="00FC603A">
        <w:rPr>
          <w:rFonts w:ascii="Arial" w:hAnsi="Arial" w:cs="Arial"/>
          <w:color w:val="404040" w:themeColor="text1" w:themeTint="BF"/>
        </w:rPr>
        <w:t>„</w:t>
      </w:r>
      <w:proofErr w:type="spellStart"/>
      <w:r w:rsidR="00124F56" w:rsidRPr="00A33468">
        <w:rPr>
          <w:rFonts w:ascii="Arial" w:hAnsi="Arial" w:cs="Arial"/>
          <w:b/>
          <w:bCs/>
          <w:color w:val="404040" w:themeColor="text1" w:themeTint="BF"/>
        </w:rPr>
        <w:t>VyKB</w:t>
      </w:r>
      <w:proofErr w:type="spellEnd"/>
      <w:r w:rsidR="00FC603A">
        <w:rPr>
          <w:rFonts w:ascii="Arial" w:hAnsi="Arial" w:cs="Arial"/>
          <w:color w:val="404040" w:themeColor="text1" w:themeTint="BF"/>
        </w:rPr>
        <w:t>“)</w:t>
      </w:r>
      <w:r w:rsidRPr="007E54A2">
        <w:rPr>
          <w:rFonts w:ascii="Arial" w:hAnsi="Arial" w:cs="Arial"/>
          <w:color w:val="404040" w:themeColor="text1" w:themeTint="BF"/>
        </w:rPr>
        <w:t xml:space="preserve">, a současně se zavazuje při výkonu své činnosti pro Objednatele </w:t>
      </w:r>
      <w:r w:rsidR="00D07A2E">
        <w:rPr>
          <w:rFonts w:ascii="Arial" w:hAnsi="Arial" w:cs="Arial"/>
          <w:color w:val="404040" w:themeColor="text1" w:themeTint="BF"/>
        </w:rPr>
        <w:t>postupovat</w:t>
      </w:r>
      <w:r w:rsidR="009A602E">
        <w:rPr>
          <w:rFonts w:ascii="Arial" w:hAnsi="Arial" w:cs="Arial"/>
          <w:color w:val="404040" w:themeColor="text1" w:themeTint="BF"/>
        </w:rPr>
        <w:t xml:space="preserve"> v souladu </w:t>
      </w:r>
      <w:r w:rsidR="00E32B37">
        <w:rPr>
          <w:rFonts w:ascii="Arial" w:hAnsi="Arial" w:cs="Arial"/>
          <w:color w:val="404040" w:themeColor="text1" w:themeTint="BF"/>
        </w:rPr>
        <w:t xml:space="preserve">se </w:t>
      </w:r>
      <w:proofErr w:type="spellStart"/>
      <w:r w:rsidR="00E32B37">
        <w:rPr>
          <w:rFonts w:ascii="Arial" w:hAnsi="Arial" w:cs="Arial"/>
          <w:color w:val="404040" w:themeColor="text1" w:themeTint="BF"/>
        </w:rPr>
        <w:t>ZoKB</w:t>
      </w:r>
      <w:proofErr w:type="spellEnd"/>
      <w:r w:rsidR="00E32B37">
        <w:rPr>
          <w:rFonts w:ascii="Arial" w:hAnsi="Arial" w:cs="Arial"/>
          <w:color w:val="404040" w:themeColor="text1" w:themeTint="BF"/>
        </w:rPr>
        <w:t xml:space="preserve"> a </w:t>
      </w:r>
      <w:proofErr w:type="spellStart"/>
      <w:r w:rsidR="00E32B37">
        <w:rPr>
          <w:rFonts w:ascii="Arial" w:hAnsi="Arial" w:cs="Arial"/>
          <w:color w:val="404040" w:themeColor="text1" w:themeTint="BF"/>
        </w:rPr>
        <w:t>VyKB</w:t>
      </w:r>
      <w:proofErr w:type="spellEnd"/>
      <w:r w:rsidR="00E32B37">
        <w:rPr>
          <w:rFonts w:ascii="Arial" w:hAnsi="Arial" w:cs="Arial"/>
          <w:color w:val="404040" w:themeColor="text1" w:themeTint="BF"/>
        </w:rPr>
        <w:t xml:space="preserve"> a dodržovat </w:t>
      </w:r>
      <w:r w:rsidRPr="007E54A2">
        <w:rPr>
          <w:rFonts w:ascii="Arial" w:hAnsi="Arial" w:cs="Arial"/>
          <w:color w:val="404040" w:themeColor="text1" w:themeTint="BF"/>
        </w:rPr>
        <w:t xml:space="preserve">všechny bezpečnostní požadavky stanovené v bezpečnostní dokumentaci </w:t>
      </w:r>
      <w:r w:rsidR="00E32B37">
        <w:rPr>
          <w:rFonts w:ascii="Arial" w:hAnsi="Arial" w:cs="Arial"/>
          <w:color w:val="404040" w:themeColor="text1" w:themeTint="BF"/>
        </w:rPr>
        <w:t xml:space="preserve">systému </w:t>
      </w:r>
      <w:r w:rsidRPr="00A471D4">
        <w:rPr>
          <w:rFonts w:ascii="Arial" w:hAnsi="Arial" w:cs="Arial"/>
          <w:color w:val="404040" w:themeColor="text1" w:themeTint="BF"/>
        </w:rPr>
        <w:t>KII, se kterou byl Poskytovatel seznámen.</w:t>
      </w:r>
    </w:p>
    <w:p w14:paraId="4D6ECC1A" w14:textId="154BF46D" w:rsidR="00DD46C8" w:rsidRPr="00A471D4" w:rsidRDefault="006E6FA0" w:rsidP="00032DB1">
      <w:pPr>
        <w:pStyle w:val="Smlouva1"/>
        <w:keepNext/>
        <w:numPr>
          <w:ilvl w:val="0"/>
          <w:numId w:val="20"/>
        </w:numPr>
        <w:spacing w:before="240" w:line="312" w:lineRule="auto"/>
        <w:ind w:left="0" w:firstLine="284"/>
        <w:rPr>
          <w:rFonts w:ascii="Arial" w:hAnsi="Arial" w:cs="Arial"/>
          <w:color w:val="404040" w:themeColor="text1" w:themeTint="BF"/>
        </w:rPr>
      </w:pPr>
      <w:r w:rsidRPr="00A471D4">
        <w:rPr>
          <w:rFonts w:ascii="Arial" w:hAnsi="Arial" w:cs="Arial"/>
          <w:color w:val="404040" w:themeColor="text1" w:themeTint="BF"/>
        </w:rPr>
        <w:t>Platební</w:t>
      </w:r>
      <w:r w:rsidRPr="00A471D4">
        <w:rPr>
          <w:rFonts w:ascii="Arial" w:hAnsi="Arial" w:cs="Arial"/>
          <w:color w:val="000000" w:themeColor="text1"/>
        </w:rPr>
        <w:t xml:space="preserve"> </w:t>
      </w:r>
      <w:r w:rsidR="711C8A21" w:rsidRPr="00A471D4">
        <w:rPr>
          <w:rFonts w:ascii="Arial" w:hAnsi="Arial" w:cs="Arial"/>
          <w:color w:val="000000" w:themeColor="text1"/>
        </w:rPr>
        <w:t>podmínky</w:t>
      </w:r>
    </w:p>
    <w:p w14:paraId="2E98D0B9" w14:textId="67480460" w:rsidR="00FD43AC" w:rsidRPr="00B11077" w:rsidRDefault="00DD1D93" w:rsidP="00425549">
      <w:pPr>
        <w:pStyle w:val="cislovani1"/>
        <w:numPr>
          <w:ilvl w:val="1"/>
          <w:numId w:val="31"/>
        </w:numPr>
        <w:spacing w:before="0" w:line="312" w:lineRule="auto"/>
        <w:ind w:left="567" w:hanging="567"/>
        <w:rPr>
          <w:rFonts w:ascii="Arial" w:hAnsi="Arial" w:cs="Arial"/>
          <w:color w:val="404040" w:themeColor="text1" w:themeTint="BF"/>
        </w:rPr>
      </w:pPr>
      <w:r w:rsidRPr="00A471D4">
        <w:rPr>
          <w:rFonts w:ascii="Arial" w:eastAsia="Arial" w:hAnsi="Arial" w:cs="Arial"/>
          <w:color w:val="404040" w:themeColor="text1" w:themeTint="BF"/>
        </w:rPr>
        <w:t>Cena za Služby bude hrazena měsíčně zpětně, a to v ceně dle specifikace uvedené v</w:t>
      </w:r>
      <w:r w:rsidR="00A85EE6" w:rsidRPr="00A471D4">
        <w:rPr>
          <w:rFonts w:ascii="Arial" w:eastAsia="Arial" w:hAnsi="Arial" w:cs="Arial"/>
          <w:color w:val="404040" w:themeColor="text1" w:themeTint="BF"/>
        </w:rPr>
        <w:t> </w:t>
      </w:r>
      <w:r w:rsidR="000C7BF2" w:rsidRPr="00A471D4">
        <w:rPr>
          <w:rFonts w:ascii="Arial" w:eastAsia="Arial" w:hAnsi="Arial" w:cs="Arial"/>
          <w:color w:val="404040" w:themeColor="text1" w:themeTint="BF"/>
        </w:rPr>
        <w:t xml:space="preserve">čl. 2 </w:t>
      </w:r>
      <w:r w:rsidR="00A85EE6" w:rsidRPr="00A471D4">
        <w:rPr>
          <w:rFonts w:ascii="Arial" w:eastAsia="Arial" w:hAnsi="Arial" w:cs="Arial"/>
          <w:color w:val="404040" w:themeColor="text1" w:themeTint="BF"/>
        </w:rPr>
        <w:t>odst.</w:t>
      </w:r>
      <w:r w:rsidR="00790CF1" w:rsidRPr="00A471D4">
        <w:rPr>
          <w:rFonts w:ascii="Arial" w:eastAsia="Arial" w:hAnsi="Arial" w:cs="Arial"/>
          <w:color w:val="404040" w:themeColor="text1" w:themeTint="BF"/>
        </w:rPr>
        <w:t> </w:t>
      </w:r>
      <w:r w:rsidR="00A85EE6" w:rsidRPr="00A471D4">
        <w:rPr>
          <w:rFonts w:ascii="Arial" w:eastAsia="Arial" w:hAnsi="Arial" w:cs="Arial"/>
          <w:color w:val="404040" w:themeColor="text1" w:themeTint="BF"/>
        </w:rPr>
        <w:t xml:space="preserve">2.1 </w:t>
      </w:r>
      <w:r w:rsidR="000C7BF2" w:rsidRPr="00A471D4">
        <w:rPr>
          <w:rFonts w:ascii="Arial" w:eastAsia="Arial" w:hAnsi="Arial" w:cs="Arial"/>
          <w:color w:val="404040" w:themeColor="text1" w:themeTint="BF"/>
        </w:rPr>
        <w:t xml:space="preserve">Smlouvy </w:t>
      </w:r>
      <w:r w:rsidR="00A85EE6" w:rsidRPr="00A471D4">
        <w:rPr>
          <w:rFonts w:ascii="Arial" w:eastAsia="Arial" w:hAnsi="Arial" w:cs="Arial"/>
          <w:color w:val="404040" w:themeColor="text1" w:themeTint="BF"/>
        </w:rPr>
        <w:t xml:space="preserve">a v </w:t>
      </w:r>
      <w:r w:rsidRPr="00A471D4">
        <w:rPr>
          <w:rFonts w:ascii="Arial" w:eastAsia="Arial" w:hAnsi="Arial" w:cs="Arial"/>
          <w:color w:val="404040" w:themeColor="text1" w:themeTint="BF"/>
        </w:rPr>
        <w:t>Příloze č. 1 této Smlouvy, na základě daňových dokladů (faktur) vystavených Poskytovatelem, a to vždy k pátému (5.) dni měsíce následujícího po měsíci, ve</w:t>
      </w:r>
      <w:r w:rsidR="00790CF1" w:rsidRPr="00A471D4">
        <w:rPr>
          <w:rFonts w:ascii="Arial" w:eastAsia="Arial" w:hAnsi="Arial" w:cs="Arial"/>
          <w:color w:val="404040" w:themeColor="text1" w:themeTint="BF"/>
        </w:rPr>
        <w:t> </w:t>
      </w:r>
      <w:r w:rsidRPr="00A471D4">
        <w:rPr>
          <w:rFonts w:ascii="Arial" w:eastAsia="Arial" w:hAnsi="Arial" w:cs="Arial"/>
          <w:color w:val="404040" w:themeColor="text1" w:themeTint="BF"/>
        </w:rPr>
        <w:t>kterém byly Služby poskytovány</w:t>
      </w:r>
      <w:r w:rsidR="574BE80B" w:rsidRPr="00A471D4">
        <w:rPr>
          <w:rFonts w:ascii="Arial" w:eastAsia="Arial" w:hAnsi="Arial" w:cs="Arial"/>
          <w:color w:val="404040" w:themeColor="text1" w:themeTint="BF"/>
        </w:rPr>
        <w:t>.</w:t>
      </w:r>
      <w:r w:rsidR="00B45695" w:rsidRPr="00A471D4">
        <w:rPr>
          <w:rFonts w:ascii="Arial" w:eastAsia="Arial" w:hAnsi="Arial" w:cs="Arial"/>
          <w:color w:val="404040" w:themeColor="text1" w:themeTint="BF"/>
        </w:rPr>
        <w:t xml:space="preserve"> </w:t>
      </w:r>
      <w:r w:rsidR="006920CE" w:rsidRPr="00A471D4">
        <w:rPr>
          <w:rFonts w:ascii="Arial" w:eastAsia="Arial" w:hAnsi="Arial" w:cs="Arial"/>
          <w:color w:val="404040" w:themeColor="text1" w:themeTint="BF"/>
        </w:rPr>
        <w:t>Za den uskutečnění zdanitelného</w:t>
      </w:r>
      <w:r w:rsidR="006920CE" w:rsidRPr="006920CE">
        <w:rPr>
          <w:rFonts w:ascii="Arial" w:eastAsia="Arial" w:hAnsi="Arial" w:cs="Arial"/>
          <w:color w:val="404040" w:themeColor="text1" w:themeTint="BF"/>
        </w:rPr>
        <w:t xml:space="preserve"> plnění se považuje poslední den kalendářního měsíce, ve kterém byly Služby poskytnuty</w:t>
      </w:r>
      <w:r w:rsidR="006920CE">
        <w:rPr>
          <w:rFonts w:ascii="Arial" w:hAnsi="Arial" w:cs="Arial"/>
          <w:color w:val="404040" w:themeColor="text1" w:themeTint="BF"/>
        </w:rPr>
        <w:t>.</w:t>
      </w:r>
    </w:p>
    <w:p w14:paraId="68212371" w14:textId="00FF2B0D" w:rsidR="00DD1D93" w:rsidRPr="00B11077" w:rsidRDefault="006920CE" w:rsidP="00425549">
      <w:pPr>
        <w:pStyle w:val="cislovani1"/>
        <w:numPr>
          <w:ilvl w:val="1"/>
          <w:numId w:val="31"/>
        </w:numPr>
        <w:spacing w:before="0" w:line="312" w:lineRule="auto"/>
        <w:ind w:left="567" w:hanging="567"/>
        <w:rPr>
          <w:rFonts w:ascii="Arial" w:hAnsi="Arial" w:cs="Arial"/>
          <w:color w:val="404040" w:themeColor="text1" w:themeTint="BF"/>
        </w:rPr>
      </w:pPr>
      <w:r w:rsidRPr="006920CE">
        <w:rPr>
          <w:rFonts w:ascii="Arial" w:eastAsia="Arial" w:hAnsi="Arial" w:cs="Arial"/>
          <w:color w:val="404040" w:themeColor="text1" w:themeTint="BF"/>
        </w:rPr>
        <w:t>V případě, že byly Služby poskytnuty v rozsahu odpovídajícím pouze části kalendářního měsíce, bude za příslušný kalendářní měsíc uhrazena pouze poměrná část ceny za měsíc poskytnutých Služeb. Za den uskutečnění zdanitelného plnění se v tomto případě považuje datum vystavení faktury</w:t>
      </w:r>
      <w:r w:rsidR="00EE2C7D">
        <w:rPr>
          <w:rFonts w:ascii="Arial" w:eastAsia="Arial" w:hAnsi="Arial" w:cs="Arial"/>
          <w:color w:val="404040" w:themeColor="text1" w:themeTint="BF"/>
        </w:rPr>
        <w:t>.</w:t>
      </w:r>
    </w:p>
    <w:p w14:paraId="378C036D" w14:textId="01F67CDF" w:rsidR="00FA73FC" w:rsidRPr="00515E51" w:rsidRDefault="00FA73FC" w:rsidP="00425549">
      <w:pPr>
        <w:pStyle w:val="cislovani1"/>
        <w:numPr>
          <w:ilvl w:val="1"/>
          <w:numId w:val="31"/>
        </w:numPr>
        <w:spacing w:before="0" w:line="312" w:lineRule="auto"/>
        <w:ind w:left="567" w:hanging="567"/>
        <w:rPr>
          <w:rFonts w:ascii="Arial" w:hAnsi="Arial" w:cs="Arial"/>
          <w:color w:val="404040" w:themeColor="text1" w:themeTint="BF"/>
        </w:rPr>
      </w:pPr>
      <w:r w:rsidRPr="00515E51">
        <w:rPr>
          <w:rFonts w:ascii="Arial" w:hAnsi="Arial" w:cs="Arial"/>
          <w:color w:val="404040" w:themeColor="text1" w:themeTint="BF"/>
        </w:rPr>
        <w:t xml:space="preserve">Daňový doklad (faktura) vystavený Poskytovatelem musí obsahovat náležitosti řádného daňového dokladu podle příslušných právních předpisů, </w:t>
      </w:r>
      <w:r w:rsidR="00CA68C5" w:rsidRPr="00515E51">
        <w:rPr>
          <w:rFonts w:ascii="Arial" w:hAnsi="Arial" w:cs="Arial"/>
          <w:color w:val="404040" w:themeColor="text1" w:themeTint="BF"/>
        </w:rPr>
        <w:t>zejména dle § 29 zákona č.</w:t>
      </w:r>
      <w:r w:rsidR="00A80C27" w:rsidRPr="00515E51">
        <w:rPr>
          <w:rFonts w:ascii="Arial" w:hAnsi="Arial" w:cs="Arial"/>
          <w:color w:val="404040" w:themeColor="text1" w:themeTint="BF"/>
        </w:rPr>
        <w:t> </w:t>
      </w:r>
      <w:r w:rsidR="00CA68C5" w:rsidRPr="00515E51">
        <w:rPr>
          <w:rFonts w:ascii="Arial" w:hAnsi="Arial" w:cs="Arial"/>
          <w:color w:val="404040" w:themeColor="text1" w:themeTint="BF"/>
        </w:rPr>
        <w:t>235/2004 Sb., o dani z přidané hodnoty, ve znění pozdějších předpisů (dále jen „</w:t>
      </w:r>
      <w:r w:rsidR="00CA68C5" w:rsidRPr="00515E51">
        <w:rPr>
          <w:rFonts w:ascii="Arial" w:hAnsi="Arial" w:cs="Arial"/>
          <w:b/>
          <w:color w:val="404040" w:themeColor="text1" w:themeTint="BF"/>
        </w:rPr>
        <w:t>Zákon o DPH</w:t>
      </w:r>
      <w:r w:rsidR="00CA68C5" w:rsidRPr="00515E51">
        <w:rPr>
          <w:rFonts w:ascii="Arial" w:hAnsi="Arial" w:cs="Arial"/>
          <w:color w:val="404040" w:themeColor="text1" w:themeTint="BF"/>
        </w:rPr>
        <w:t xml:space="preserve">“), zákona č. 563/1991 Sb., o účetnictví, ve znění pozdějších předpisů, a zejména níže uvedené </w:t>
      </w:r>
      <w:r w:rsidR="00CA68C5" w:rsidRPr="00C56D3D">
        <w:rPr>
          <w:rFonts w:ascii="Arial" w:hAnsi="Arial" w:cs="Arial"/>
          <w:color w:val="404040" w:themeColor="text1" w:themeTint="BF"/>
        </w:rPr>
        <w:t>údaje</w:t>
      </w:r>
      <w:r w:rsidRPr="00C56D3D">
        <w:rPr>
          <w:rFonts w:ascii="Arial" w:hAnsi="Arial" w:cs="Arial"/>
          <w:color w:val="404040" w:themeColor="text1" w:themeTint="BF"/>
        </w:rPr>
        <w:t>:</w:t>
      </w:r>
    </w:p>
    <w:p w14:paraId="116C4B9C" w14:textId="77777777" w:rsidR="00FA73FC" w:rsidRPr="0026011C" w:rsidRDefault="00FA73FC" w:rsidP="0026011C">
      <w:pPr>
        <w:widowControl w:val="0"/>
        <w:numPr>
          <w:ilvl w:val="0"/>
          <w:numId w:val="17"/>
        </w:numPr>
        <w:spacing w:after="0" w:line="312" w:lineRule="auto"/>
        <w:ind w:left="992" w:hanging="425"/>
        <w:outlineLvl w:val="4"/>
        <w:rPr>
          <w:rFonts w:ascii="Arial" w:hAnsi="Arial" w:cs="Arial"/>
          <w:color w:val="404040" w:themeColor="text1" w:themeTint="BF"/>
          <w:sz w:val="22"/>
          <w:szCs w:val="22"/>
        </w:rPr>
      </w:pPr>
      <w:r w:rsidRPr="0026011C">
        <w:rPr>
          <w:rFonts w:ascii="Arial" w:hAnsi="Arial" w:cs="Arial"/>
          <w:color w:val="404040" w:themeColor="text1" w:themeTint="BF"/>
          <w:sz w:val="22"/>
          <w:szCs w:val="22"/>
        </w:rPr>
        <w:t>číslo Smlouvy;</w:t>
      </w:r>
    </w:p>
    <w:p w14:paraId="029D5F71" w14:textId="5BD67885" w:rsidR="00FA73FC" w:rsidRPr="0026011C" w:rsidRDefault="00FA73FC" w:rsidP="0026011C">
      <w:pPr>
        <w:widowControl w:val="0"/>
        <w:numPr>
          <w:ilvl w:val="0"/>
          <w:numId w:val="17"/>
        </w:numPr>
        <w:spacing w:after="0" w:line="312" w:lineRule="auto"/>
        <w:ind w:left="992" w:hanging="425"/>
        <w:outlineLvl w:val="4"/>
        <w:rPr>
          <w:rFonts w:ascii="Arial" w:hAnsi="Arial" w:cs="Arial"/>
          <w:color w:val="404040" w:themeColor="text1" w:themeTint="BF"/>
          <w:sz w:val="22"/>
          <w:szCs w:val="22"/>
        </w:rPr>
      </w:pPr>
      <w:r w:rsidRPr="0026011C">
        <w:rPr>
          <w:rFonts w:ascii="Arial" w:hAnsi="Arial" w:cs="Arial"/>
          <w:color w:val="404040" w:themeColor="text1" w:themeTint="BF"/>
          <w:sz w:val="22"/>
          <w:szCs w:val="22"/>
        </w:rPr>
        <w:t xml:space="preserve">číslo </w:t>
      </w:r>
      <w:r w:rsidRPr="0026011C" w:rsidDel="009411EF">
        <w:rPr>
          <w:rFonts w:ascii="Arial" w:hAnsi="Arial" w:cs="Arial"/>
          <w:color w:val="404040" w:themeColor="text1" w:themeTint="BF"/>
          <w:sz w:val="22"/>
          <w:szCs w:val="22"/>
        </w:rPr>
        <w:t>Evidenční objednávky</w:t>
      </w:r>
      <w:r w:rsidR="002260D4" w:rsidRPr="0026011C" w:rsidDel="009411EF">
        <w:rPr>
          <w:rFonts w:ascii="Arial" w:hAnsi="Arial" w:cs="Arial"/>
          <w:color w:val="404040" w:themeColor="text1" w:themeTint="BF"/>
          <w:sz w:val="22"/>
          <w:szCs w:val="22"/>
        </w:rPr>
        <w:t xml:space="preserve"> (</w:t>
      </w:r>
      <w:r w:rsidR="002260D4" w:rsidRPr="0026011C">
        <w:rPr>
          <w:rFonts w:ascii="Arial" w:hAnsi="Arial" w:cs="Arial"/>
          <w:color w:val="404040" w:themeColor="text1" w:themeTint="BF"/>
          <w:sz w:val="22"/>
          <w:szCs w:val="22"/>
        </w:rPr>
        <w:t>EOBJ</w:t>
      </w:r>
      <w:r w:rsidR="002260D4" w:rsidRPr="0026011C" w:rsidDel="009411EF">
        <w:rPr>
          <w:rFonts w:ascii="Arial" w:hAnsi="Arial" w:cs="Arial"/>
          <w:color w:val="404040" w:themeColor="text1" w:themeTint="BF"/>
          <w:sz w:val="22"/>
          <w:szCs w:val="22"/>
        </w:rPr>
        <w:t>)</w:t>
      </w:r>
      <w:r w:rsidRPr="0026011C">
        <w:rPr>
          <w:rFonts w:ascii="Arial" w:hAnsi="Arial" w:cs="Arial"/>
          <w:color w:val="404040" w:themeColor="text1" w:themeTint="BF"/>
          <w:sz w:val="22"/>
          <w:szCs w:val="22"/>
        </w:rPr>
        <w:t>;</w:t>
      </w:r>
    </w:p>
    <w:p w14:paraId="6A631544" w14:textId="77777777" w:rsidR="00FA73FC" w:rsidRPr="0026011C" w:rsidRDefault="00FA73FC" w:rsidP="0026011C">
      <w:pPr>
        <w:widowControl w:val="0"/>
        <w:numPr>
          <w:ilvl w:val="0"/>
          <w:numId w:val="17"/>
        </w:numPr>
        <w:spacing w:after="0" w:line="312" w:lineRule="auto"/>
        <w:ind w:left="992" w:hanging="425"/>
        <w:outlineLvl w:val="4"/>
        <w:rPr>
          <w:rFonts w:ascii="Arial" w:hAnsi="Arial" w:cs="Arial"/>
          <w:color w:val="404040" w:themeColor="text1" w:themeTint="BF"/>
          <w:sz w:val="22"/>
          <w:szCs w:val="22"/>
        </w:rPr>
      </w:pPr>
      <w:r w:rsidRPr="0026011C">
        <w:rPr>
          <w:rFonts w:ascii="Arial" w:hAnsi="Arial" w:cs="Arial"/>
          <w:color w:val="404040" w:themeColor="text1" w:themeTint="BF"/>
          <w:sz w:val="22"/>
          <w:szCs w:val="22"/>
        </w:rPr>
        <w:t>identifikační údaje Objednatele a Poskytovatele;</w:t>
      </w:r>
    </w:p>
    <w:p w14:paraId="7633B9C7" w14:textId="6CCD436E" w:rsidR="00FA73FC" w:rsidRPr="0026011C" w:rsidRDefault="00FA73FC" w:rsidP="0026011C">
      <w:pPr>
        <w:widowControl w:val="0"/>
        <w:numPr>
          <w:ilvl w:val="0"/>
          <w:numId w:val="17"/>
        </w:numPr>
        <w:spacing w:after="0" w:line="312" w:lineRule="auto"/>
        <w:ind w:left="992" w:hanging="425"/>
        <w:outlineLvl w:val="4"/>
        <w:rPr>
          <w:rFonts w:ascii="Arial" w:hAnsi="Arial" w:cs="Arial"/>
          <w:color w:val="404040" w:themeColor="text1" w:themeTint="BF"/>
          <w:sz w:val="22"/>
          <w:szCs w:val="22"/>
        </w:rPr>
      </w:pPr>
      <w:r w:rsidRPr="0026011C">
        <w:rPr>
          <w:rFonts w:ascii="Arial" w:hAnsi="Arial" w:cs="Arial"/>
          <w:color w:val="404040" w:themeColor="text1" w:themeTint="BF"/>
          <w:sz w:val="22"/>
          <w:szCs w:val="22"/>
        </w:rPr>
        <w:t>popis fakturovan</w:t>
      </w:r>
      <w:r w:rsidR="00F12784" w:rsidRPr="0026011C">
        <w:rPr>
          <w:rFonts w:ascii="Arial" w:hAnsi="Arial" w:cs="Arial"/>
          <w:color w:val="404040" w:themeColor="text1" w:themeTint="BF"/>
          <w:sz w:val="22"/>
          <w:szCs w:val="22"/>
        </w:rPr>
        <w:t>ých</w:t>
      </w:r>
      <w:r w:rsidRPr="0026011C">
        <w:rPr>
          <w:rFonts w:ascii="Arial" w:hAnsi="Arial" w:cs="Arial"/>
          <w:color w:val="404040" w:themeColor="text1" w:themeTint="BF"/>
          <w:sz w:val="22"/>
          <w:szCs w:val="22"/>
        </w:rPr>
        <w:t xml:space="preserve"> </w:t>
      </w:r>
      <w:r w:rsidR="00DE6D81" w:rsidRPr="0026011C">
        <w:rPr>
          <w:rFonts w:ascii="Arial" w:hAnsi="Arial" w:cs="Arial"/>
          <w:color w:val="404040" w:themeColor="text1" w:themeTint="BF"/>
          <w:sz w:val="22"/>
          <w:szCs w:val="22"/>
        </w:rPr>
        <w:t>Služeb</w:t>
      </w:r>
      <w:r w:rsidRPr="0026011C">
        <w:rPr>
          <w:rFonts w:ascii="Arial" w:hAnsi="Arial" w:cs="Arial"/>
          <w:color w:val="404040" w:themeColor="text1" w:themeTint="BF"/>
          <w:sz w:val="22"/>
          <w:szCs w:val="22"/>
        </w:rPr>
        <w:t>;</w:t>
      </w:r>
    </w:p>
    <w:p w14:paraId="396B039A" w14:textId="77777777" w:rsidR="00A763E2" w:rsidRPr="0026011C" w:rsidRDefault="00FA73FC" w:rsidP="0026011C">
      <w:pPr>
        <w:widowControl w:val="0"/>
        <w:numPr>
          <w:ilvl w:val="0"/>
          <w:numId w:val="17"/>
        </w:numPr>
        <w:spacing w:after="0" w:line="312" w:lineRule="auto"/>
        <w:ind w:left="992" w:hanging="425"/>
        <w:outlineLvl w:val="4"/>
        <w:rPr>
          <w:rFonts w:ascii="Arial" w:hAnsi="Arial" w:cs="Arial"/>
          <w:color w:val="404040" w:themeColor="text1" w:themeTint="BF"/>
          <w:sz w:val="22"/>
          <w:szCs w:val="22"/>
        </w:rPr>
      </w:pPr>
      <w:r w:rsidRPr="0026011C">
        <w:rPr>
          <w:rFonts w:ascii="Arial" w:hAnsi="Arial" w:cs="Arial"/>
          <w:color w:val="404040" w:themeColor="text1" w:themeTint="BF"/>
          <w:sz w:val="22"/>
          <w:szCs w:val="22"/>
        </w:rPr>
        <w:t>platební podmínky v souladu se Smlouvou</w:t>
      </w:r>
      <w:r w:rsidR="00A763E2" w:rsidRPr="0026011C">
        <w:rPr>
          <w:rFonts w:ascii="Arial" w:hAnsi="Arial" w:cs="Arial"/>
          <w:color w:val="404040" w:themeColor="text1" w:themeTint="BF"/>
          <w:sz w:val="22"/>
          <w:szCs w:val="22"/>
        </w:rPr>
        <w:t>;</w:t>
      </w:r>
    </w:p>
    <w:p w14:paraId="45B3206D" w14:textId="77777777" w:rsidR="00906B4F" w:rsidRPr="0026011C" w:rsidRDefault="00A30F7C" w:rsidP="0026011C">
      <w:pPr>
        <w:widowControl w:val="0"/>
        <w:numPr>
          <w:ilvl w:val="0"/>
          <w:numId w:val="17"/>
        </w:numPr>
        <w:spacing w:after="0" w:line="312" w:lineRule="auto"/>
        <w:ind w:left="992" w:hanging="425"/>
        <w:outlineLvl w:val="4"/>
        <w:rPr>
          <w:rFonts w:ascii="Arial" w:hAnsi="Arial" w:cs="Arial"/>
          <w:color w:val="404040" w:themeColor="text1" w:themeTint="BF"/>
          <w:sz w:val="22"/>
          <w:szCs w:val="22"/>
        </w:rPr>
      </w:pPr>
      <w:r w:rsidRPr="0026011C">
        <w:rPr>
          <w:rFonts w:ascii="Arial" w:hAnsi="Arial" w:cs="Arial"/>
          <w:color w:val="404040" w:themeColor="text1" w:themeTint="BF"/>
          <w:sz w:val="22"/>
          <w:szCs w:val="22"/>
        </w:rPr>
        <w:t>cenu</w:t>
      </w:r>
      <w:r w:rsidR="005E214B" w:rsidRPr="0026011C">
        <w:rPr>
          <w:rFonts w:ascii="Arial" w:hAnsi="Arial" w:cs="Arial"/>
          <w:color w:val="404040" w:themeColor="text1" w:themeTint="BF"/>
          <w:sz w:val="22"/>
          <w:szCs w:val="22"/>
        </w:rPr>
        <w:t>;</w:t>
      </w:r>
    </w:p>
    <w:p w14:paraId="52C43633" w14:textId="19515E80" w:rsidR="005E214B" w:rsidRPr="0026011C" w:rsidRDefault="00906B4F" w:rsidP="0026011C">
      <w:pPr>
        <w:widowControl w:val="0"/>
        <w:numPr>
          <w:ilvl w:val="0"/>
          <w:numId w:val="17"/>
        </w:numPr>
        <w:spacing w:after="0" w:line="312" w:lineRule="auto"/>
        <w:ind w:left="992" w:hanging="425"/>
        <w:outlineLvl w:val="4"/>
        <w:rPr>
          <w:rFonts w:ascii="Arial" w:hAnsi="Arial" w:cs="Arial"/>
          <w:color w:val="404040" w:themeColor="text1" w:themeTint="BF"/>
          <w:sz w:val="22"/>
          <w:szCs w:val="22"/>
        </w:rPr>
      </w:pPr>
      <w:r w:rsidRPr="0026011C">
        <w:rPr>
          <w:rFonts w:ascii="Arial" w:hAnsi="Arial" w:cs="Arial"/>
          <w:color w:val="404040" w:themeColor="text1" w:themeTint="BF"/>
          <w:sz w:val="22"/>
          <w:szCs w:val="22"/>
        </w:rPr>
        <w:t>„daň odvede zákazník“;</w:t>
      </w:r>
      <w:r w:rsidR="005E214B" w:rsidRPr="0026011C">
        <w:rPr>
          <w:rFonts w:ascii="Arial" w:hAnsi="Arial" w:cs="Arial"/>
          <w:color w:val="404040" w:themeColor="text1" w:themeTint="BF"/>
          <w:sz w:val="22"/>
          <w:szCs w:val="22"/>
        </w:rPr>
        <w:t xml:space="preserve"> </w:t>
      </w:r>
    </w:p>
    <w:p w14:paraId="1BDC9026" w14:textId="388EA106" w:rsidR="006E6FA0" w:rsidRPr="0026011C" w:rsidRDefault="00A763E2" w:rsidP="0026011C">
      <w:pPr>
        <w:widowControl w:val="0"/>
        <w:numPr>
          <w:ilvl w:val="0"/>
          <w:numId w:val="17"/>
        </w:numPr>
        <w:spacing w:line="312" w:lineRule="auto"/>
        <w:ind w:left="992" w:hanging="425"/>
        <w:outlineLvl w:val="4"/>
        <w:rPr>
          <w:rFonts w:ascii="Arial" w:hAnsi="Arial" w:cs="Arial"/>
          <w:color w:val="404040" w:themeColor="text1" w:themeTint="BF"/>
          <w:sz w:val="22"/>
          <w:szCs w:val="22"/>
        </w:rPr>
      </w:pPr>
      <w:r w:rsidRPr="0026011C">
        <w:rPr>
          <w:rFonts w:ascii="Arial" w:hAnsi="Arial" w:cs="Arial"/>
          <w:color w:val="404040" w:themeColor="text1" w:themeTint="BF"/>
          <w:sz w:val="22"/>
          <w:szCs w:val="22"/>
        </w:rPr>
        <w:t>číslo účtu Poskytovatele</w:t>
      </w:r>
      <w:r w:rsidR="00FA73FC" w:rsidRPr="0026011C">
        <w:rPr>
          <w:rFonts w:ascii="Arial" w:hAnsi="Arial" w:cs="Arial"/>
          <w:color w:val="404040" w:themeColor="text1" w:themeTint="BF"/>
          <w:sz w:val="22"/>
          <w:szCs w:val="22"/>
        </w:rPr>
        <w:t>.</w:t>
      </w:r>
    </w:p>
    <w:p w14:paraId="6D2E4518" w14:textId="11795E62" w:rsidR="00641796" w:rsidRPr="00110396" w:rsidRDefault="00351A13" w:rsidP="006B3088">
      <w:pPr>
        <w:pStyle w:val="Odstavecseseznamem"/>
        <w:numPr>
          <w:ilvl w:val="1"/>
          <w:numId w:val="31"/>
        </w:numPr>
        <w:spacing w:after="120" w:line="312" w:lineRule="auto"/>
        <w:ind w:left="567" w:hanging="567"/>
        <w:rPr>
          <w:rFonts w:ascii="Arial" w:hAnsi="Arial" w:cs="Arial"/>
          <w:color w:val="404040" w:themeColor="text1" w:themeTint="BF"/>
          <w:spacing w:val="0"/>
          <w:sz w:val="22"/>
          <w:szCs w:val="22"/>
        </w:rPr>
      </w:pPr>
      <w:r w:rsidRPr="00515E51">
        <w:rPr>
          <w:rFonts w:ascii="Arial" w:hAnsi="Arial" w:cs="Arial"/>
          <w:color w:val="404040" w:themeColor="text1" w:themeTint="BF"/>
          <w:spacing w:val="0"/>
          <w:sz w:val="22"/>
          <w:szCs w:val="22"/>
        </w:rPr>
        <w:t>Poskytovatel</w:t>
      </w:r>
      <w:r w:rsidR="006E6FA0" w:rsidRPr="00515E51">
        <w:rPr>
          <w:rFonts w:ascii="Arial" w:hAnsi="Arial" w:cs="Arial"/>
          <w:color w:val="404040" w:themeColor="text1" w:themeTint="BF"/>
          <w:spacing w:val="0"/>
          <w:sz w:val="22"/>
          <w:szCs w:val="22"/>
        </w:rPr>
        <w:t xml:space="preserve"> odešle vystaven</w:t>
      </w:r>
      <w:r w:rsidR="00C365E4" w:rsidRPr="00515E51">
        <w:rPr>
          <w:rFonts w:ascii="Arial" w:hAnsi="Arial" w:cs="Arial"/>
          <w:color w:val="404040" w:themeColor="text1" w:themeTint="BF"/>
          <w:spacing w:val="0"/>
          <w:sz w:val="22"/>
          <w:szCs w:val="22"/>
        </w:rPr>
        <w:t>ý daňový doklad</w:t>
      </w:r>
      <w:r w:rsidR="006E6FA0" w:rsidRPr="00515E51">
        <w:rPr>
          <w:rFonts w:ascii="Arial" w:hAnsi="Arial" w:cs="Arial"/>
          <w:color w:val="404040" w:themeColor="text1" w:themeTint="BF"/>
          <w:spacing w:val="0"/>
          <w:sz w:val="22"/>
          <w:szCs w:val="22"/>
        </w:rPr>
        <w:t xml:space="preserve"> </w:t>
      </w:r>
      <w:r w:rsidR="00C365E4" w:rsidRPr="00515E51">
        <w:rPr>
          <w:rFonts w:ascii="Arial" w:hAnsi="Arial" w:cs="Arial"/>
          <w:color w:val="404040" w:themeColor="text1" w:themeTint="BF"/>
          <w:spacing w:val="0"/>
          <w:sz w:val="22"/>
          <w:szCs w:val="22"/>
        </w:rPr>
        <w:t>(</w:t>
      </w:r>
      <w:r w:rsidR="006E6FA0" w:rsidRPr="00515E51">
        <w:rPr>
          <w:rFonts w:ascii="Arial" w:hAnsi="Arial" w:cs="Arial"/>
          <w:color w:val="404040" w:themeColor="text1" w:themeTint="BF"/>
          <w:spacing w:val="0"/>
          <w:sz w:val="22"/>
          <w:szCs w:val="22"/>
        </w:rPr>
        <w:t>fakturu</w:t>
      </w:r>
      <w:r w:rsidR="00C365E4" w:rsidRPr="00515E51">
        <w:rPr>
          <w:rFonts w:ascii="Arial" w:hAnsi="Arial" w:cs="Arial"/>
          <w:color w:val="404040" w:themeColor="text1" w:themeTint="BF"/>
          <w:spacing w:val="0"/>
          <w:sz w:val="22"/>
          <w:szCs w:val="22"/>
        </w:rPr>
        <w:t>)</w:t>
      </w:r>
      <w:r w:rsidR="006E6FA0" w:rsidRPr="00515E51">
        <w:rPr>
          <w:rFonts w:ascii="Arial" w:hAnsi="Arial" w:cs="Arial"/>
          <w:color w:val="404040" w:themeColor="text1" w:themeTint="BF"/>
          <w:spacing w:val="0"/>
          <w:sz w:val="22"/>
          <w:szCs w:val="22"/>
        </w:rPr>
        <w:t xml:space="preserve"> n</w:t>
      </w:r>
      <w:r w:rsidR="00C84B66" w:rsidRPr="00515E51">
        <w:rPr>
          <w:rFonts w:ascii="Arial" w:hAnsi="Arial" w:cs="Arial"/>
          <w:color w:val="404040" w:themeColor="text1" w:themeTint="BF"/>
          <w:spacing w:val="0"/>
          <w:sz w:val="22"/>
          <w:szCs w:val="22"/>
        </w:rPr>
        <w:t>ejdéle do </w:t>
      </w:r>
      <w:r w:rsidR="00E87DFC" w:rsidRPr="00515E51">
        <w:rPr>
          <w:rFonts w:ascii="Arial" w:hAnsi="Arial" w:cs="Arial"/>
          <w:color w:val="404040" w:themeColor="text1" w:themeTint="BF"/>
          <w:spacing w:val="0"/>
          <w:sz w:val="22"/>
          <w:szCs w:val="22"/>
        </w:rPr>
        <w:t>pěti (</w:t>
      </w:r>
      <w:r w:rsidR="00C84B66" w:rsidRPr="00515E51">
        <w:rPr>
          <w:rFonts w:ascii="Arial" w:hAnsi="Arial" w:cs="Arial"/>
          <w:color w:val="404040" w:themeColor="text1" w:themeTint="BF"/>
          <w:spacing w:val="0"/>
          <w:sz w:val="22"/>
          <w:szCs w:val="22"/>
        </w:rPr>
        <w:t>5</w:t>
      </w:r>
      <w:r w:rsidR="00E87DFC" w:rsidRPr="00515E51">
        <w:rPr>
          <w:rFonts w:ascii="Arial" w:hAnsi="Arial" w:cs="Arial"/>
          <w:color w:val="404040" w:themeColor="text1" w:themeTint="BF"/>
          <w:spacing w:val="0"/>
          <w:sz w:val="22"/>
          <w:szCs w:val="22"/>
        </w:rPr>
        <w:t>)</w:t>
      </w:r>
      <w:r w:rsidR="00C84B66" w:rsidRPr="00515E51">
        <w:rPr>
          <w:rFonts w:ascii="Arial" w:hAnsi="Arial" w:cs="Arial"/>
          <w:color w:val="404040" w:themeColor="text1" w:themeTint="BF"/>
          <w:spacing w:val="0"/>
          <w:sz w:val="22"/>
          <w:szCs w:val="22"/>
        </w:rPr>
        <w:t> </w:t>
      </w:r>
      <w:r w:rsidR="00C365E4" w:rsidRPr="00515E51">
        <w:rPr>
          <w:rFonts w:ascii="Arial" w:hAnsi="Arial" w:cs="Arial"/>
          <w:color w:val="404040" w:themeColor="text1" w:themeTint="BF"/>
          <w:spacing w:val="0"/>
          <w:sz w:val="22"/>
          <w:szCs w:val="22"/>
        </w:rPr>
        <w:t>kalendářních dnů od </w:t>
      </w:r>
      <w:r w:rsidR="007C5A18" w:rsidRPr="00515E51">
        <w:rPr>
          <w:rFonts w:ascii="Arial" w:hAnsi="Arial" w:cs="Arial"/>
          <w:color w:val="404040" w:themeColor="text1" w:themeTint="BF"/>
          <w:spacing w:val="0"/>
          <w:sz w:val="22"/>
          <w:szCs w:val="22"/>
        </w:rPr>
        <w:t>je</w:t>
      </w:r>
      <w:r w:rsidR="006E6FA0" w:rsidRPr="00515E51">
        <w:rPr>
          <w:rFonts w:ascii="Arial" w:hAnsi="Arial" w:cs="Arial"/>
          <w:color w:val="404040" w:themeColor="text1" w:themeTint="BF"/>
          <w:spacing w:val="0"/>
          <w:sz w:val="22"/>
          <w:szCs w:val="22"/>
        </w:rPr>
        <w:t>ho vystavení</w:t>
      </w:r>
      <w:r w:rsidR="006158A3" w:rsidRPr="00515E51">
        <w:rPr>
          <w:rFonts w:ascii="Arial" w:hAnsi="Arial" w:cs="Arial"/>
          <w:color w:val="404040" w:themeColor="text1" w:themeTint="BF"/>
          <w:spacing w:val="0"/>
          <w:sz w:val="22"/>
          <w:szCs w:val="22"/>
        </w:rPr>
        <w:t xml:space="preserve"> </w:t>
      </w:r>
      <w:r w:rsidR="006158A3" w:rsidRPr="00515E51">
        <w:rPr>
          <w:rFonts w:ascii="Arial" w:eastAsia="Calibri" w:hAnsi="Arial" w:cs="Arial"/>
          <w:color w:val="404040" w:themeColor="text1" w:themeTint="BF"/>
          <w:sz w:val="22"/>
          <w:szCs w:val="22"/>
          <w:lang w:eastAsia="en-US"/>
        </w:rPr>
        <w:t>jedním z následujících způsobů</w:t>
      </w:r>
      <w:r w:rsidR="00BC02DE" w:rsidRPr="00515E51">
        <w:rPr>
          <w:rFonts w:ascii="Arial" w:hAnsi="Arial" w:cs="Arial"/>
          <w:color w:val="404040" w:themeColor="text1" w:themeTint="BF"/>
          <w:spacing w:val="0"/>
          <w:sz w:val="22"/>
          <w:szCs w:val="22"/>
        </w:rPr>
        <w:t>:</w:t>
      </w:r>
    </w:p>
    <w:p w14:paraId="5BF585E5" w14:textId="1DF2C410" w:rsidR="00BC02DE" w:rsidRPr="00515E51" w:rsidRDefault="006B3088" w:rsidP="00425549">
      <w:pPr>
        <w:pStyle w:val="Odstavecseseznamem"/>
        <w:numPr>
          <w:ilvl w:val="0"/>
          <w:numId w:val="36"/>
        </w:numPr>
        <w:tabs>
          <w:tab w:val="num" w:pos="993"/>
        </w:tabs>
        <w:suppressAutoHyphens w:val="0"/>
        <w:autoSpaceDN/>
        <w:spacing w:after="60" w:line="312" w:lineRule="auto"/>
        <w:ind w:left="992" w:hanging="425"/>
        <w:textAlignment w:val="auto"/>
        <w:rPr>
          <w:rFonts w:ascii="Arial" w:eastAsia="Calibri" w:hAnsi="Arial" w:cs="Arial"/>
          <w:color w:val="404040" w:themeColor="text1" w:themeTint="BF"/>
          <w:sz w:val="22"/>
          <w:szCs w:val="22"/>
          <w:lang w:eastAsia="en-US"/>
        </w:rPr>
      </w:pPr>
      <w:r>
        <w:rPr>
          <w:rFonts w:ascii="Arial" w:eastAsia="Calibri" w:hAnsi="Arial" w:cs="Arial"/>
          <w:color w:val="404040" w:themeColor="text1" w:themeTint="BF"/>
          <w:sz w:val="22"/>
          <w:szCs w:val="22"/>
          <w:lang w:eastAsia="en-US"/>
        </w:rPr>
        <w:t xml:space="preserve">buď </w:t>
      </w:r>
      <w:r w:rsidR="00BC02DE" w:rsidRPr="00515E51">
        <w:rPr>
          <w:rFonts w:ascii="Arial" w:eastAsia="Calibri" w:hAnsi="Arial" w:cs="Arial"/>
          <w:color w:val="404040" w:themeColor="text1" w:themeTint="BF"/>
          <w:sz w:val="22"/>
          <w:szCs w:val="22"/>
          <w:lang w:eastAsia="en-US"/>
        </w:rPr>
        <w:t>v elektronické podobě na adresu:</w:t>
      </w:r>
    </w:p>
    <w:p w14:paraId="751E86BE" w14:textId="78887ABE" w:rsidR="00BC02DE" w:rsidRPr="005E6FA6" w:rsidRDefault="00BC02DE" w:rsidP="00D11F99">
      <w:pPr>
        <w:tabs>
          <w:tab w:val="num" w:pos="993"/>
        </w:tabs>
        <w:spacing w:after="60" w:line="312" w:lineRule="auto"/>
        <w:ind w:left="992"/>
        <w:rPr>
          <w:rFonts w:ascii="Arial" w:eastAsia="Calibri" w:hAnsi="Arial" w:cs="Arial"/>
          <w:color w:val="404040" w:themeColor="text1" w:themeTint="BF"/>
          <w:sz w:val="22"/>
          <w:szCs w:val="22"/>
          <w:lang w:eastAsia="en-US"/>
        </w:rPr>
      </w:pPr>
      <w:hyperlink r:id="rId11" w:history="1">
        <w:proofErr w:type="spellStart"/>
        <w:r w:rsidR="00AA077D">
          <w:rPr>
            <w:rStyle w:val="Hypertextovodkaz"/>
            <w:rFonts w:ascii="Arial" w:eastAsia="Calibri" w:hAnsi="Arial" w:cs="Arial"/>
            <w:color w:val="404040" w:themeColor="text1" w:themeTint="BF"/>
            <w:sz w:val="22"/>
            <w:szCs w:val="22"/>
            <w:u w:val="none"/>
            <w:lang w:eastAsia="en-US"/>
          </w:rPr>
          <w:t>xxx</w:t>
        </w:r>
        <w:proofErr w:type="spellEnd"/>
      </w:hyperlink>
      <w:r w:rsidRPr="005E6FA6">
        <w:rPr>
          <w:rFonts w:ascii="Arial" w:eastAsia="Calibri" w:hAnsi="Arial" w:cs="Arial"/>
          <w:color w:val="404040" w:themeColor="text1" w:themeTint="BF"/>
          <w:sz w:val="22"/>
          <w:szCs w:val="22"/>
          <w:lang w:eastAsia="en-US"/>
        </w:rPr>
        <w:t xml:space="preserve"> </w:t>
      </w:r>
    </w:p>
    <w:p w14:paraId="2F241E16" w14:textId="37162407" w:rsidR="00BC02DE" w:rsidRPr="00515E51" w:rsidRDefault="006B3088" w:rsidP="00425549">
      <w:pPr>
        <w:pStyle w:val="Odstavecseseznamem"/>
        <w:numPr>
          <w:ilvl w:val="0"/>
          <w:numId w:val="36"/>
        </w:numPr>
        <w:tabs>
          <w:tab w:val="num" w:pos="993"/>
        </w:tabs>
        <w:suppressAutoHyphens w:val="0"/>
        <w:autoSpaceDN/>
        <w:spacing w:after="60" w:line="312" w:lineRule="auto"/>
        <w:ind w:left="992" w:hanging="425"/>
        <w:textAlignment w:val="auto"/>
        <w:rPr>
          <w:rFonts w:ascii="Arial" w:eastAsia="Calibri" w:hAnsi="Arial" w:cs="Arial"/>
          <w:color w:val="404040" w:themeColor="text1" w:themeTint="BF"/>
          <w:sz w:val="22"/>
          <w:szCs w:val="22"/>
          <w:lang w:eastAsia="en-US"/>
        </w:rPr>
      </w:pPr>
      <w:r>
        <w:rPr>
          <w:rFonts w:ascii="Arial" w:eastAsia="Calibri" w:hAnsi="Arial" w:cs="Arial"/>
          <w:color w:val="404040" w:themeColor="text1" w:themeTint="BF"/>
          <w:sz w:val="22"/>
          <w:szCs w:val="22"/>
          <w:lang w:eastAsia="en-US"/>
        </w:rPr>
        <w:t xml:space="preserve">nebo </w:t>
      </w:r>
      <w:r w:rsidR="00BC02DE" w:rsidRPr="00515E51">
        <w:rPr>
          <w:rFonts w:ascii="Arial" w:eastAsia="Calibri" w:hAnsi="Arial" w:cs="Arial"/>
          <w:color w:val="404040" w:themeColor="text1" w:themeTint="BF"/>
          <w:sz w:val="22"/>
          <w:szCs w:val="22"/>
          <w:lang w:eastAsia="en-US"/>
        </w:rPr>
        <w:t xml:space="preserve">doporučeným dopisem na následující adresu: </w:t>
      </w:r>
    </w:p>
    <w:p w14:paraId="17A2FD99" w14:textId="77777777" w:rsidR="00BC02DE" w:rsidRPr="00515E51" w:rsidRDefault="00BC02DE" w:rsidP="410D9995">
      <w:pPr>
        <w:tabs>
          <w:tab w:val="num" w:pos="993"/>
        </w:tabs>
        <w:spacing w:after="0" w:line="312" w:lineRule="auto"/>
        <w:ind w:left="284" w:firstLine="708"/>
        <w:rPr>
          <w:rFonts w:ascii="Arial" w:eastAsia="Calibri" w:hAnsi="Arial" w:cs="Arial"/>
          <w:color w:val="404040" w:themeColor="text1" w:themeTint="BF"/>
          <w:sz w:val="22"/>
          <w:szCs w:val="22"/>
          <w:lang w:eastAsia="en-US"/>
        </w:rPr>
      </w:pPr>
      <w:r w:rsidRPr="00515E51">
        <w:rPr>
          <w:rFonts w:ascii="Arial" w:eastAsia="Calibri" w:hAnsi="Arial" w:cs="Arial"/>
          <w:color w:val="404040" w:themeColor="text1" w:themeTint="BF"/>
          <w:sz w:val="22"/>
          <w:szCs w:val="22"/>
          <w:lang w:eastAsia="en-US"/>
        </w:rPr>
        <w:t>Národní agentura pro komunikační a informační technologie, s. p.</w:t>
      </w:r>
    </w:p>
    <w:p w14:paraId="568B24E0" w14:textId="59A1AD37" w:rsidR="006E6FA0" w:rsidRPr="00515E51" w:rsidRDefault="00BC02DE" w:rsidP="00515E51">
      <w:pPr>
        <w:pStyle w:val="cislovani1"/>
        <w:numPr>
          <w:ilvl w:val="0"/>
          <w:numId w:val="0"/>
        </w:numPr>
        <w:tabs>
          <w:tab w:val="num" w:pos="993"/>
        </w:tabs>
        <w:spacing w:before="0" w:line="312" w:lineRule="auto"/>
        <w:ind w:left="993"/>
        <w:rPr>
          <w:rFonts w:ascii="Arial" w:eastAsia="Calibri" w:hAnsi="Arial" w:cs="Arial"/>
          <w:color w:val="404040" w:themeColor="text1" w:themeTint="BF"/>
        </w:rPr>
      </w:pPr>
      <w:r w:rsidRPr="00515E51">
        <w:rPr>
          <w:rFonts w:ascii="Arial" w:eastAsia="Calibri" w:hAnsi="Arial" w:cs="Arial"/>
          <w:color w:val="404040" w:themeColor="text1" w:themeTint="BF"/>
          <w:lang w:eastAsia="en-US"/>
        </w:rPr>
        <w:t xml:space="preserve">Kodaňská 1441/46, Vršovice, 101 </w:t>
      </w:r>
      <w:r w:rsidRPr="00C56D3D">
        <w:rPr>
          <w:rFonts w:ascii="Arial" w:eastAsia="Calibri" w:hAnsi="Arial" w:cs="Arial"/>
          <w:color w:val="404040" w:themeColor="text1" w:themeTint="BF"/>
          <w:lang w:eastAsia="en-US"/>
        </w:rPr>
        <w:t>0</w:t>
      </w:r>
      <w:r w:rsidR="00760F5A" w:rsidRPr="00C56D3D">
        <w:rPr>
          <w:rFonts w:ascii="Arial" w:eastAsia="Calibri" w:hAnsi="Arial" w:cs="Arial"/>
          <w:color w:val="404040" w:themeColor="text1" w:themeTint="BF"/>
          <w:lang w:eastAsia="en-US"/>
        </w:rPr>
        <w:t>0</w:t>
      </w:r>
      <w:r w:rsidRPr="00515E51">
        <w:rPr>
          <w:rFonts w:ascii="Arial" w:eastAsia="Calibri" w:hAnsi="Arial" w:cs="Arial"/>
          <w:color w:val="404040" w:themeColor="text1" w:themeTint="BF"/>
          <w:lang w:eastAsia="en-US"/>
        </w:rPr>
        <w:t xml:space="preserve"> Praha</w:t>
      </w:r>
      <w:r w:rsidR="00636035">
        <w:rPr>
          <w:rFonts w:ascii="Arial" w:eastAsia="Calibri" w:hAnsi="Arial" w:cs="Arial"/>
          <w:color w:val="404040" w:themeColor="text1" w:themeTint="BF"/>
          <w:lang w:eastAsia="en-US"/>
        </w:rPr>
        <w:t xml:space="preserve"> </w:t>
      </w:r>
      <w:r w:rsidRPr="00515E51">
        <w:rPr>
          <w:rFonts w:ascii="Arial" w:eastAsia="Calibri" w:hAnsi="Arial" w:cs="Arial"/>
          <w:color w:val="404040" w:themeColor="text1" w:themeTint="BF"/>
          <w:lang w:eastAsia="en-US"/>
        </w:rPr>
        <w:t>10</w:t>
      </w:r>
      <w:r w:rsidR="00FB493E" w:rsidRPr="00515E51">
        <w:rPr>
          <w:rFonts w:ascii="Arial" w:hAnsi="Arial" w:cs="Arial"/>
          <w:color w:val="404040" w:themeColor="text1" w:themeTint="BF"/>
        </w:rPr>
        <w:t>.</w:t>
      </w:r>
    </w:p>
    <w:p w14:paraId="3312777F" w14:textId="77777777" w:rsidR="006E6FA0" w:rsidRPr="00515E51" w:rsidRDefault="006E6FA0" w:rsidP="00425549">
      <w:pPr>
        <w:pStyle w:val="cislovani1"/>
        <w:numPr>
          <w:ilvl w:val="1"/>
          <w:numId w:val="31"/>
        </w:numPr>
        <w:spacing w:before="0" w:line="312" w:lineRule="auto"/>
        <w:ind w:left="567" w:hanging="567"/>
        <w:rPr>
          <w:rFonts w:ascii="Arial" w:hAnsi="Arial" w:cs="Arial"/>
          <w:color w:val="404040" w:themeColor="text1" w:themeTint="BF"/>
        </w:rPr>
      </w:pPr>
      <w:r w:rsidRPr="00515E51">
        <w:rPr>
          <w:rFonts w:ascii="Arial" w:hAnsi="Arial" w:cs="Arial"/>
          <w:color w:val="404040" w:themeColor="text1" w:themeTint="BF"/>
        </w:rPr>
        <w:t xml:space="preserve">Platba bude provedena v české měně formou bankovního převodu na účet </w:t>
      </w:r>
      <w:r w:rsidR="00351A13" w:rsidRPr="00515E51">
        <w:rPr>
          <w:rFonts w:ascii="Arial" w:hAnsi="Arial" w:cs="Arial"/>
          <w:color w:val="404040" w:themeColor="text1" w:themeTint="BF"/>
        </w:rPr>
        <w:t>Poskytovatele</w:t>
      </w:r>
      <w:r w:rsidRPr="00515E51">
        <w:rPr>
          <w:rFonts w:ascii="Arial" w:hAnsi="Arial" w:cs="Arial"/>
          <w:color w:val="404040" w:themeColor="text1" w:themeTint="BF"/>
        </w:rPr>
        <w:t xml:space="preserve"> uvedený v záhlaví této Smlouvy. </w:t>
      </w:r>
      <w:r w:rsidR="00887E50" w:rsidRPr="00515E51">
        <w:rPr>
          <w:rFonts w:ascii="Arial" w:hAnsi="Arial" w:cs="Arial"/>
          <w:color w:val="404040" w:themeColor="text1" w:themeTint="BF"/>
        </w:rPr>
        <w:t>Faktura se považuje za uhrazenou dnem odepsání příslušné finanční částky z účtu Objednatele ve prospěch účtu Poskytovatele.</w:t>
      </w:r>
    </w:p>
    <w:p w14:paraId="667F1FF9" w14:textId="7CCC83DC" w:rsidR="006E6FA0" w:rsidRPr="00515E51" w:rsidRDefault="006E6FA0" w:rsidP="00425549">
      <w:pPr>
        <w:pStyle w:val="cislovani1"/>
        <w:numPr>
          <w:ilvl w:val="1"/>
          <w:numId w:val="31"/>
        </w:numPr>
        <w:spacing w:before="0" w:line="312" w:lineRule="auto"/>
        <w:ind w:left="567" w:hanging="567"/>
        <w:rPr>
          <w:rFonts w:ascii="Arial" w:hAnsi="Arial" w:cs="Arial"/>
          <w:color w:val="404040" w:themeColor="text1" w:themeTint="BF"/>
        </w:rPr>
      </w:pPr>
      <w:r w:rsidRPr="00515E51">
        <w:rPr>
          <w:rFonts w:ascii="Arial" w:hAnsi="Arial" w:cs="Arial"/>
          <w:color w:val="404040" w:themeColor="text1" w:themeTint="BF"/>
        </w:rPr>
        <w:t>Splatnost faktury vystavené na základě této Smlouvy činí třicet (30) kalendářních dnů od</w:t>
      </w:r>
      <w:r w:rsidR="00E725D7" w:rsidRPr="00515E51">
        <w:rPr>
          <w:rFonts w:ascii="Arial" w:hAnsi="Arial" w:cs="Arial"/>
          <w:color w:val="404040" w:themeColor="text1" w:themeTint="BF"/>
        </w:rPr>
        <w:t> </w:t>
      </w:r>
      <w:r w:rsidRPr="00515E51">
        <w:rPr>
          <w:rFonts w:ascii="Arial" w:hAnsi="Arial" w:cs="Arial"/>
          <w:color w:val="404040" w:themeColor="text1" w:themeTint="BF"/>
        </w:rPr>
        <w:t>jejího doručení</w:t>
      </w:r>
      <w:r w:rsidR="006816CF" w:rsidRPr="00515E51">
        <w:rPr>
          <w:rFonts w:ascii="Arial" w:hAnsi="Arial" w:cs="Arial"/>
          <w:color w:val="404040" w:themeColor="text1" w:themeTint="BF"/>
        </w:rPr>
        <w:t xml:space="preserve"> Objednateli.</w:t>
      </w:r>
      <w:r w:rsidRPr="00515E51">
        <w:rPr>
          <w:rFonts w:ascii="Arial" w:hAnsi="Arial" w:cs="Arial"/>
          <w:color w:val="404040" w:themeColor="text1" w:themeTint="BF"/>
        </w:rPr>
        <w:t xml:space="preserve"> </w:t>
      </w:r>
    </w:p>
    <w:p w14:paraId="35FA6F52" w14:textId="24BAEECA" w:rsidR="006E6FA0" w:rsidRPr="00515E51" w:rsidRDefault="006E6FA0" w:rsidP="00425549">
      <w:pPr>
        <w:pStyle w:val="cislovani1"/>
        <w:numPr>
          <w:ilvl w:val="1"/>
          <w:numId w:val="31"/>
        </w:numPr>
        <w:spacing w:before="0" w:line="312" w:lineRule="auto"/>
        <w:ind w:left="567" w:hanging="567"/>
        <w:rPr>
          <w:rFonts w:ascii="Arial" w:hAnsi="Arial" w:cs="Arial"/>
          <w:color w:val="404040" w:themeColor="text1" w:themeTint="BF"/>
        </w:rPr>
      </w:pPr>
      <w:r w:rsidRPr="00515E51">
        <w:rPr>
          <w:rFonts w:ascii="Arial" w:hAnsi="Arial" w:cs="Arial"/>
          <w:color w:val="404040" w:themeColor="text1" w:themeTint="BF"/>
        </w:rPr>
        <w:lastRenderedPageBreak/>
        <w:t xml:space="preserve">V případě, že </w:t>
      </w:r>
      <w:r w:rsidR="00744E95" w:rsidRPr="00C56D3D">
        <w:rPr>
          <w:rFonts w:ascii="Arial" w:hAnsi="Arial" w:cs="Arial"/>
          <w:color w:val="404040" w:themeColor="text1" w:themeTint="BF"/>
        </w:rPr>
        <w:t>daňový doklad</w:t>
      </w:r>
      <w:r w:rsidRPr="00515E51">
        <w:rPr>
          <w:rFonts w:ascii="Arial" w:hAnsi="Arial" w:cs="Arial"/>
          <w:color w:val="404040" w:themeColor="text1" w:themeTint="BF"/>
        </w:rPr>
        <w:t xml:space="preserve"> nebude obsahovat některou náležitost nebo </w:t>
      </w:r>
      <w:r w:rsidR="00744E95" w:rsidRPr="00C56D3D">
        <w:rPr>
          <w:rFonts w:ascii="Arial" w:hAnsi="Arial" w:cs="Arial"/>
          <w:color w:val="404040" w:themeColor="text1" w:themeTint="BF"/>
        </w:rPr>
        <w:t>povinné přílohy nebo</w:t>
      </w:r>
      <w:r w:rsidR="00680A89">
        <w:rPr>
          <w:rFonts w:ascii="Arial" w:hAnsi="Arial" w:cs="Arial"/>
          <w:color w:val="404040" w:themeColor="text1" w:themeTint="BF"/>
        </w:rPr>
        <w:t> </w:t>
      </w:r>
      <w:r w:rsidRPr="00515E51">
        <w:rPr>
          <w:rFonts w:ascii="Arial" w:hAnsi="Arial" w:cs="Arial"/>
          <w:color w:val="404040" w:themeColor="text1" w:themeTint="BF"/>
        </w:rPr>
        <w:t>bude obsahovat nesprávné údaje</w:t>
      </w:r>
      <w:r w:rsidR="00744E95" w:rsidRPr="00C56D3D">
        <w:rPr>
          <w:rFonts w:ascii="Arial" w:hAnsi="Arial" w:cs="Arial"/>
          <w:color w:val="404040" w:themeColor="text1" w:themeTint="BF"/>
        </w:rPr>
        <w:t xml:space="preserve"> nebo nebude vystaven v souladu s touto Smlouvou</w:t>
      </w:r>
      <w:r w:rsidRPr="00515E51">
        <w:rPr>
          <w:rFonts w:ascii="Arial" w:hAnsi="Arial" w:cs="Arial"/>
          <w:color w:val="404040" w:themeColor="text1" w:themeTint="BF"/>
        </w:rPr>
        <w:t>, je</w:t>
      </w:r>
      <w:r w:rsidR="00680A89">
        <w:rPr>
          <w:rFonts w:ascii="Arial" w:hAnsi="Arial" w:cs="Arial"/>
          <w:color w:val="404040" w:themeColor="text1" w:themeTint="BF"/>
        </w:rPr>
        <w:t> </w:t>
      </w:r>
      <w:r w:rsidRPr="00515E51">
        <w:rPr>
          <w:rFonts w:ascii="Arial" w:hAnsi="Arial" w:cs="Arial"/>
          <w:color w:val="404040" w:themeColor="text1" w:themeTint="BF"/>
        </w:rPr>
        <w:t xml:space="preserve">Objednatel oprávněn </w:t>
      </w:r>
      <w:r w:rsidR="00744E95" w:rsidRPr="00C56D3D">
        <w:rPr>
          <w:rFonts w:ascii="Arial" w:hAnsi="Arial" w:cs="Arial"/>
          <w:color w:val="404040" w:themeColor="text1" w:themeTint="BF"/>
        </w:rPr>
        <w:t>zaslat jej</w:t>
      </w:r>
      <w:r w:rsidRPr="00515E51">
        <w:rPr>
          <w:rFonts w:ascii="Arial" w:hAnsi="Arial" w:cs="Arial"/>
          <w:color w:val="404040" w:themeColor="text1" w:themeTint="BF"/>
        </w:rPr>
        <w:t xml:space="preserve"> ve lhůtě splatnosti </w:t>
      </w:r>
      <w:r w:rsidR="00744E95" w:rsidRPr="00C56D3D">
        <w:rPr>
          <w:rFonts w:ascii="Arial" w:hAnsi="Arial" w:cs="Arial"/>
          <w:color w:val="404040" w:themeColor="text1" w:themeTint="BF"/>
        </w:rPr>
        <w:t xml:space="preserve">zpět k doplnění </w:t>
      </w:r>
      <w:r w:rsidR="007C4F53">
        <w:rPr>
          <w:rFonts w:ascii="Arial" w:hAnsi="Arial" w:cs="Arial"/>
          <w:color w:val="404040" w:themeColor="text1" w:themeTint="BF"/>
        </w:rPr>
        <w:t>Poskytovateli</w:t>
      </w:r>
      <w:r w:rsidR="00744E95" w:rsidRPr="00C56D3D">
        <w:rPr>
          <w:rFonts w:ascii="Arial" w:hAnsi="Arial" w:cs="Arial"/>
          <w:color w:val="404040" w:themeColor="text1" w:themeTint="BF"/>
        </w:rPr>
        <w:t>, aniž se dostane do prodlení se splatností.</w:t>
      </w:r>
      <w:r w:rsidRPr="00515E51">
        <w:rPr>
          <w:rFonts w:ascii="Arial" w:hAnsi="Arial" w:cs="Arial"/>
          <w:color w:val="404040" w:themeColor="text1" w:themeTint="BF"/>
        </w:rPr>
        <w:t xml:space="preserve"> Lhůta </w:t>
      </w:r>
      <w:r w:rsidR="00744E95" w:rsidRPr="00C56D3D">
        <w:rPr>
          <w:rFonts w:ascii="Arial" w:hAnsi="Arial" w:cs="Arial"/>
          <w:color w:val="404040" w:themeColor="text1" w:themeTint="BF"/>
        </w:rPr>
        <w:t xml:space="preserve">splatnosti </w:t>
      </w:r>
      <w:r w:rsidR="004578C2" w:rsidRPr="00C56D3D">
        <w:rPr>
          <w:rFonts w:ascii="Arial" w:hAnsi="Arial" w:cs="Arial"/>
          <w:color w:val="404040" w:themeColor="text1" w:themeTint="BF"/>
        </w:rPr>
        <w:t>třicet (</w:t>
      </w:r>
      <w:r w:rsidR="00744E95" w:rsidRPr="00C56D3D">
        <w:rPr>
          <w:rFonts w:ascii="Arial" w:hAnsi="Arial" w:cs="Arial"/>
          <w:color w:val="404040" w:themeColor="text1" w:themeTint="BF"/>
        </w:rPr>
        <w:t>30</w:t>
      </w:r>
      <w:r w:rsidR="004578C2" w:rsidRPr="00C56D3D">
        <w:rPr>
          <w:rFonts w:ascii="Arial" w:hAnsi="Arial" w:cs="Arial"/>
          <w:color w:val="404040" w:themeColor="text1" w:themeTint="BF"/>
        </w:rPr>
        <w:t>)</w:t>
      </w:r>
      <w:r w:rsidR="00744E95" w:rsidRPr="00C56D3D">
        <w:rPr>
          <w:rFonts w:ascii="Arial" w:hAnsi="Arial" w:cs="Arial"/>
          <w:color w:val="404040" w:themeColor="text1" w:themeTint="BF"/>
        </w:rPr>
        <w:t> kalendářních dní počíná běžet znovu od data doručení doplněného</w:t>
      </w:r>
      <w:r w:rsidR="004578C2" w:rsidRPr="00C56D3D">
        <w:rPr>
          <w:rFonts w:ascii="Arial" w:hAnsi="Arial" w:cs="Arial"/>
          <w:color w:val="404040" w:themeColor="text1" w:themeTint="BF"/>
        </w:rPr>
        <w:t xml:space="preserve"> </w:t>
      </w:r>
      <w:r w:rsidR="00744E95" w:rsidRPr="00C56D3D">
        <w:rPr>
          <w:rFonts w:ascii="Arial" w:hAnsi="Arial" w:cs="Arial"/>
          <w:color w:val="404040" w:themeColor="text1" w:themeTint="BF"/>
        </w:rPr>
        <w:t>/</w:t>
      </w:r>
      <w:r w:rsidR="004578C2" w:rsidRPr="00C56D3D">
        <w:rPr>
          <w:rFonts w:ascii="Arial" w:hAnsi="Arial" w:cs="Arial"/>
          <w:color w:val="404040" w:themeColor="text1" w:themeTint="BF"/>
        </w:rPr>
        <w:t xml:space="preserve"> </w:t>
      </w:r>
      <w:r w:rsidR="00744E95" w:rsidRPr="00C56D3D">
        <w:rPr>
          <w:rFonts w:ascii="Arial" w:hAnsi="Arial" w:cs="Arial"/>
          <w:color w:val="404040" w:themeColor="text1" w:themeTint="BF"/>
        </w:rPr>
        <w:t>opraveného daňového dokladu Objednateli</w:t>
      </w:r>
      <w:r w:rsidR="00F37C2C" w:rsidRPr="00C56D3D">
        <w:rPr>
          <w:rFonts w:ascii="Arial" w:hAnsi="Arial" w:cs="Arial"/>
          <w:color w:val="404040" w:themeColor="text1" w:themeTint="BF"/>
        </w:rPr>
        <w:t>.</w:t>
      </w:r>
    </w:p>
    <w:p w14:paraId="638D6ACA" w14:textId="23BC5F07" w:rsidR="006E6FA0" w:rsidRPr="00515E51" w:rsidRDefault="006E6FA0" w:rsidP="00425549">
      <w:pPr>
        <w:pStyle w:val="cislovani1"/>
        <w:numPr>
          <w:ilvl w:val="1"/>
          <w:numId w:val="31"/>
        </w:numPr>
        <w:spacing w:before="0" w:line="312" w:lineRule="auto"/>
        <w:ind w:left="567" w:hanging="567"/>
        <w:rPr>
          <w:rFonts w:ascii="Arial" w:hAnsi="Arial" w:cs="Arial"/>
          <w:color w:val="404040" w:themeColor="text1" w:themeTint="BF"/>
        </w:rPr>
      </w:pPr>
      <w:r w:rsidRPr="00515E51">
        <w:rPr>
          <w:rFonts w:ascii="Arial" w:hAnsi="Arial" w:cs="Arial"/>
          <w:color w:val="404040" w:themeColor="text1" w:themeTint="BF"/>
        </w:rPr>
        <w:t xml:space="preserve">Objednatel neposkytuje </w:t>
      </w:r>
      <w:r w:rsidR="00351A13" w:rsidRPr="00515E51">
        <w:rPr>
          <w:rFonts w:ascii="Arial" w:hAnsi="Arial" w:cs="Arial"/>
          <w:color w:val="404040" w:themeColor="text1" w:themeTint="BF"/>
        </w:rPr>
        <w:t>Poskytovateli</w:t>
      </w:r>
      <w:r w:rsidRPr="00515E51">
        <w:rPr>
          <w:rFonts w:ascii="Arial" w:hAnsi="Arial" w:cs="Arial"/>
          <w:color w:val="404040" w:themeColor="text1" w:themeTint="BF"/>
        </w:rPr>
        <w:t xml:space="preserve"> jakékoliv zálohy na cenu</w:t>
      </w:r>
      <w:r w:rsidR="00404038" w:rsidRPr="00515E51">
        <w:rPr>
          <w:rFonts w:ascii="Arial" w:hAnsi="Arial" w:cs="Arial"/>
          <w:color w:val="404040" w:themeColor="text1" w:themeTint="BF"/>
        </w:rPr>
        <w:t xml:space="preserve"> za</w:t>
      </w:r>
      <w:r w:rsidR="006E5DD9" w:rsidRPr="00515E51">
        <w:rPr>
          <w:rFonts w:ascii="Arial" w:hAnsi="Arial" w:cs="Arial"/>
          <w:color w:val="404040" w:themeColor="text1" w:themeTint="BF"/>
        </w:rPr>
        <w:t xml:space="preserve"> </w:t>
      </w:r>
      <w:r w:rsidR="00676D4B">
        <w:rPr>
          <w:rFonts w:ascii="Arial" w:hAnsi="Arial" w:cs="Arial"/>
          <w:color w:val="404040" w:themeColor="text1" w:themeTint="BF"/>
        </w:rPr>
        <w:t>S</w:t>
      </w:r>
      <w:r w:rsidR="00F44AF8" w:rsidRPr="00C56D3D">
        <w:rPr>
          <w:rFonts w:ascii="Arial" w:hAnsi="Arial" w:cs="Arial"/>
          <w:color w:val="404040" w:themeColor="text1" w:themeTint="BF"/>
        </w:rPr>
        <w:t>lužb</w:t>
      </w:r>
      <w:r w:rsidR="00676D4B">
        <w:rPr>
          <w:rFonts w:ascii="Arial" w:hAnsi="Arial" w:cs="Arial"/>
          <w:color w:val="404040" w:themeColor="text1" w:themeTint="BF"/>
        </w:rPr>
        <w:t>y</w:t>
      </w:r>
      <w:r w:rsidRPr="00515E51">
        <w:rPr>
          <w:rFonts w:ascii="Arial" w:hAnsi="Arial" w:cs="Arial"/>
          <w:color w:val="404040" w:themeColor="text1" w:themeTint="BF"/>
        </w:rPr>
        <w:t>.</w:t>
      </w:r>
    </w:p>
    <w:p w14:paraId="4346A498" w14:textId="715B5616" w:rsidR="006E6FA0" w:rsidRPr="00515E51" w:rsidRDefault="3E3F275C" w:rsidP="00425549">
      <w:pPr>
        <w:pStyle w:val="cislovani1"/>
        <w:numPr>
          <w:ilvl w:val="1"/>
          <w:numId w:val="31"/>
        </w:numPr>
        <w:spacing w:before="0" w:line="312" w:lineRule="auto"/>
        <w:ind w:left="567" w:hanging="567"/>
        <w:rPr>
          <w:rFonts w:ascii="Arial" w:hAnsi="Arial" w:cs="Arial"/>
          <w:color w:val="404040" w:themeColor="text1" w:themeTint="BF"/>
        </w:rPr>
      </w:pPr>
      <w:r w:rsidRPr="4E19BD3F">
        <w:rPr>
          <w:rFonts w:ascii="Arial" w:hAnsi="Arial" w:cs="Arial"/>
          <w:color w:val="404040" w:themeColor="text1" w:themeTint="BF"/>
        </w:rPr>
        <w:t>Smluvní strany se dohodly, že pokud bude v okamžiku uskutečnění zdanitelného plnění správcem daně zveřejněna způsobem umožňujícím dálkový přístup skutečnost, že poskytovatel zdanitelného plnění (</w:t>
      </w:r>
      <w:r w:rsidR="3138CFE7" w:rsidRPr="4E19BD3F">
        <w:rPr>
          <w:rFonts w:ascii="Arial" w:hAnsi="Arial" w:cs="Arial"/>
          <w:color w:val="404040" w:themeColor="text1" w:themeTint="BF"/>
        </w:rPr>
        <w:t>Poskytov</w:t>
      </w:r>
      <w:r w:rsidRPr="4E19BD3F">
        <w:rPr>
          <w:rFonts w:ascii="Arial" w:hAnsi="Arial" w:cs="Arial"/>
          <w:color w:val="404040" w:themeColor="text1" w:themeTint="BF"/>
        </w:rPr>
        <w:t>atel) je nespolehlivým plátcem ve smyslu ust</w:t>
      </w:r>
      <w:r w:rsidR="7125B9E6" w:rsidRPr="4E19BD3F">
        <w:rPr>
          <w:rFonts w:ascii="Arial" w:hAnsi="Arial" w:cs="Arial"/>
          <w:color w:val="404040" w:themeColor="text1" w:themeTint="BF"/>
        </w:rPr>
        <w:t>anovení</w:t>
      </w:r>
      <w:r w:rsidRPr="4E19BD3F">
        <w:rPr>
          <w:rFonts w:ascii="Arial" w:hAnsi="Arial" w:cs="Arial"/>
          <w:color w:val="404040" w:themeColor="text1" w:themeTint="BF"/>
        </w:rPr>
        <w:t xml:space="preserve"> § 106a Zákona o DPH nebo že úplata za toto plnění má být poskytnuta zcela nebo zčásti bezhotovostním převodem na jiný účet než účet </w:t>
      </w:r>
      <w:r w:rsidR="2113733D" w:rsidRPr="4E19BD3F">
        <w:rPr>
          <w:rFonts w:ascii="Arial" w:hAnsi="Arial" w:cs="Arial"/>
          <w:color w:val="404040" w:themeColor="text1" w:themeTint="BF"/>
        </w:rPr>
        <w:t>Poskyto</w:t>
      </w:r>
      <w:r w:rsidRPr="4E19BD3F">
        <w:rPr>
          <w:rFonts w:ascii="Arial" w:hAnsi="Arial" w:cs="Arial"/>
          <w:color w:val="404040" w:themeColor="text1" w:themeTint="BF"/>
        </w:rPr>
        <w:t xml:space="preserve">vatele, který je správcem daně zveřejněn způsobem umožňujícím dálkový přístup ve smyslu </w:t>
      </w:r>
      <w:proofErr w:type="spellStart"/>
      <w:r w:rsidRPr="4E19BD3F">
        <w:rPr>
          <w:rFonts w:ascii="Arial" w:hAnsi="Arial" w:cs="Arial"/>
          <w:color w:val="404040" w:themeColor="text1" w:themeTint="BF"/>
        </w:rPr>
        <w:t>ust</w:t>
      </w:r>
      <w:proofErr w:type="spellEnd"/>
      <w:r w:rsidRPr="4E19BD3F">
        <w:rPr>
          <w:rFonts w:ascii="Arial" w:hAnsi="Arial" w:cs="Arial"/>
          <w:color w:val="404040" w:themeColor="text1" w:themeTint="BF"/>
        </w:rPr>
        <w:t>. § 96 Zákona o DPH, je</w:t>
      </w:r>
      <w:r w:rsidR="0061469A">
        <w:rPr>
          <w:rFonts w:ascii="Arial" w:hAnsi="Arial" w:cs="Arial"/>
          <w:color w:val="404040" w:themeColor="text1" w:themeTint="BF"/>
        </w:rPr>
        <w:t> </w:t>
      </w:r>
      <w:r w:rsidRPr="4E19BD3F">
        <w:rPr>
          <w:rFonts w:ascii="Arial" w:hAnsi="Arial" w:cs="Arial"/>
          <w:color w:val="404040" w:themeColor="text1" w:themeTint="BF"/>
        </w:rPr>
        <w:t xml:space="preserve">příjemce zdanitelného plnění (Objednatel) oprávněn část ceny odpovídající dani z přidané hodnoty zaplatit přímo na bankovní účet správce daně ve smyslu </w:t>
      </w:r>
      <w:proofErr w:type="spellStart"/>
      <w:r w:rsidRPr="4E19BD3F">
        <w:rPr>
          <w:rFonts w:ascii="Arial" w:hAnsi="Arial" w:cs="Arial"/>
          <w:color w:val="404040" w:themeColor="text1" w:themeTint="BF"/>
        </w:rPr>
        <w:t>ust</w:t>
      </w:r>
      <w:proofErr w:type="spellEnd"/>
      <w:r w:rsidRPr="4E19BD3F">
        <w:rPr>
          <w:rFonts w:ascii="Arial" w:hAnsi="Arial" w:cs="Arial"/>
          <w:color w:val="404040" w:themeColor="text1" w:themeTint="BF"/>
        </w:rPr>
        <w:t>. § 109a Zákona o DPH. Na</w:t>
      </w:r>
      <w:r w:rsidR="0061469A">
        <w:rPr>
          <w:rFonts w:ascii="Arial" w:hAnsi="Arial" w:cs="Arial"/>
          <w:color w:val="404040" w:themeColor="text1" w:themeTint="BF"/>
        </w:rPr>
        <w:t> </w:t>
      </w:r>
      <w:r w:rsidRPr="4E19BD3F">
        <w:rPr>
          <w:rFonts w:ascii="Arial" w:hAnsi="Arial" w:cs="Arial"/>
          <w:color w:val="404040" w:themeColor="text1" w:themeTint="BF"/>
        </w:rPr>
        <w:t xml:space="preserve">bankovní účet </w:t>
      </w:r>
      <w:r w:rsidR="769324CD" w:rsidRPr="4E19BD3F">
        <w:rPr>
          <w:rFonts w:ascii="Arial" w:hAnsi="Arial" w:cs="Arial"/>
          <w:color w:val="404040" w:themeColor="text1" w:themeTint="BF"/>
        </w:rPr>
        <w:t>Poskyto</w:t>
      </w:r>
      <w:r w:rsidRPr="4E19BD3F">
        <w:rPr>
          <w:rFonts w:ascii="Arial" w:hAnsi="Arial" w:cs="Arial"/>
          <w:color w:val="404040" w:themeColor="text1" w:themeTint="BF"/>
        </w:rPr>
        <w:t>vatele bude v tomto případě uhrazena část ceny odpovídající výši základu daně z přidané hodnoty. Úhrada ceny plnění (základu daně) provedená Objednatelem v souladu s ustanovením tohoto odstavce bude považována za řádnou úhradu ceny plnění poskytnutého dle Smlouvy</w:t>
      </w:r>
      <w:r w:rsidR="6728B33F" w:rsidRPr="4E19BD3F">
        <w:rPr>
          <w:rFonts w:ascii="Arial" w:hAnsi="Arial" w:cs="Arial"/>
          <w:color w:val="404040" w:themeColor="text1" w:themeTint="BF"/>
        </w:rPr>
        <w:t>.</w:t>
      </w:r>
    </w:p>
    <w:p w14:paraId="76E802D6" w14:textId="0A7D3259" w:rsidR="00046F98" w:rsidRPr="0015152D" w:rsidRDefault="00856788" w:rsidP="0015152D">
      <w:pPr>
        <w:pStyle w:val="Smlouva1"/>
        <w:numPr>
          <w:ilvl w:val="0"/>
          <w:numId w:val="20"/>
        </w:numPr>
        <w:spacing w:before="240" w:line="312" w:lineRule="auto"/>
        <w:ind w:left="0" w:firstLine="357"/>
        <w:rPr>
          <w:rFonts w:ascii="Arial" w:hAnsi="Arial" w:cs="Arial"/>
          <w:color w:val="000000" w:themeColor="text1"/>
        </w:rPr>
      </w:pPr>
      <w:r w:rsidRPr="0015152D">
        <w:rPr>
          <w:rFonts w:ascii="Arial" w:hAnsi="Arial" w:cs="Arial"/>
          <w:color w:val="000000" w:themeColor="text1"/>
        </w:rPr>
        <w:t>Další</w:t>
      </w:r>
      <w:r w:rsidR="00D16C40" w:rsidRPr="0015152D">
        <w:rPr>
          <w:rFonts w:ascii="Arial" w:hAnsi="Arial" w:cs="Arial"/>
          <w:color w:val="000000" w:themeColor="text1"/>
        </w:rPr>
        <w:t xml:space="preserve"> </w:t>
      </w:r>
      <w:r w:rsidR="00D16C40" w:rsidRPr="0015152D">
        <w:rPr>
          <w:rFonts w:ascii="Arial" w:hAnsi="Arial" w:cs="Arial"/>
          <w:color w:val="404040" w:themeColor="text1" w:themeTint="BF"/>
        </w:rPr>
        <w:t>p</w:t>
      </w:r>
      <w:r w:rsidR="00046F98" w:rsidRPr="0015152D">
        <w:rPr>
          <w:rFonts w:ascii="Arial" w:hAnsi="Arial" w:cs="Arial"/>
          <w:color w:val="404040" w:themeColor="text1" w:themeTint="BF"/>
        </w:rPr>
        <w:t>ráva</w:t>
      </w:r>
      <w:r w:rsidR="00046F98" w:rsidRPr="0015152D">
        <w:rPr>
          <w:rFonts w:ascii="Arial" w:hAnsi="Arial" w:cs="Arial"/>
          <w:color w:val="000000" w:themeColor="text1"/>
        </w:rPr>
        <w:t xml:space="preserve"> a povinnosti Smluvních stran</w:t>
      </w:r>
    </w:p>
    <w:p w14:paraId="4BDCD590" w14:textId="77777777" w:rsidR="000C77B8" w:rsidRPr="00515E51" w:rsidRDefault="002A7DF4" w:rsidP="00425549">
      <w:pPr>
        <w:widowControl w:val="0"/>
        <w:numPr>
          <w:ilvl w:val="1"/>
          <w:numId w:val="21"/>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sz w:val="22"/>
          <w:szCs w:val="22"/>
        </w:rPr>
        <w:t>Poskytovatel</w:t>
      </w:r>
      <w:r w:rsidR="000C77B8" w:rsidRPr="00515E51">
        <w:rPr>
          <w:rFonts w:ascii="Arial" w:hAnsi="Arial" w:cs="Arial"/>
          <w:color w:val="404040" w:themeColor="text1" w:themeTint="BF"/>
          <w:kern w:val="28"/>
          <w:sz w:val="22"/>
          <w:szCs w:val="22"/>
        </w:rPr>
        <w:t xml:space="preserve"> se v souvislosti s r</w:t>
      </w:r>
      <w:r w:rsidR="00187034" w:rsidRPr="00515E51">
        <w:rPr>
          <w:rFonts w:ascii="Arial" w:hAnsi="Arial" w:cs="Arial"/>
          <w:color w:val="404040" w:themeColor="text1" w:themeTint="BF"/>
          <w:kern w:val="28"/>
          <w:sz w:val="22"/>
          <w:szCs w:val="22"/>
        </w:rPr>
        <w:t xml:space="preserve">ealizací předmětu této Smlouvy </w:t>
      </w:r>
      <w:r w:rsidR="000C77B8" w:rsidRPr="00515E51">
        <w:rPr>
          <w:rFonts w:ascii="Arial" w:hAnsi="Arial" w:cs="Arial"/>
          <w:color w:val="404040" w:themeColor="text1" w:themeTint="BF"/>
          <w:kern w:val="28"/>
          <w:sz w:val="22"/>
          <w:szCs w:val="22"/>
        </w:rPr>
        <w:t>zavazuje zejména:</w:t>
      </w:r>
    </w:p>
    <w:p w14:paraId="71F9DDC3" w14:textId="44A5C886" w:rsidR="005F1FD9" w:rsidRPr="00515E51" w:rsidRDefault="0092029B" w:rsidP="00425549">
      <w:pPr>
        <w:widowControl w:val="0"/>
        <w:numPr>
          <w:ilvl w:val="2"/>
          <w:numId w:val="21"/>
        </w:numPr>
        <w:spacing w:after="60" w:line="312" w:lineRule="auto"/>
        <w:ind w:left="1225" w:hanging="658"/>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p</w:t>
      </w:r>
      <w:r w:rsidR="00FD5301" w:rsidRPr="00515E51">
        <w:rPr>
          <w:rFonts w:ascii="Arial" w:hAnsi="Arial" w:cs="Arial"/>
          <w:color w:val="404040" w:themeColor="text1" w:themeTint="BF"/>
          <w:kern w:val="28"/>
          <w:sz w:val="22"/>
          <w:szCs w:val="22"/>
        </w:rPr>
        <w:t xml:space="preserve">oskytnout Objednateli </w:t>
      </w:r>
      <w:r w:rsidR="002129B0">
        <w:rPr>
          <w:rFonts w:ascii="Arial" w:hAnsi="Arial" w:cs="Arial"/>
          <w:color w:val="404040" w:themeColor="text1" w:themeTint="BF"/>
          <w:kern w:val="28"/>
          <w:sz w:val="22"/>
          <w:szCs w:val="22"/>
        </w:rPr>
        <w:t>S</w:t>
      </w:r>
      <w:r w:rsidR="00FD5301" w:rsidRPr="00C56D3D">
        <w:rPr>
          <w:rFonts w:ascii="Arial" w:hAnsi="Arial" w:cs="Arial"/>
          <w:color w:val="404040" w:themeColor="text1" w:themeTint="BF"/>
          <w:kern w:val="28"/>
          <w:sz w:val="22"/>
          <w:szCs w:val="22"/>
        </w:rPr>
        <w:t>lužb</w:t>
      </w:r>
      <w:r w:rsidR="002129B0">
        <w:rPr>
          <w:rFonts w:ascii="Arial" w:hAnsi="Arial" w:cs="Arial"/>
          <w:color w:val="404040" w:themeColor="text1" w:themeTint="BF"/>
          <w:kern w:val="28"/>
          <w:sz w:val="22"/>
          <w:szCs w:val="22"/>
        </w:rPr>
        <w:t>y</w:t>
      </w:r>
      <w:r w:rsidR="00FD5301" w:rsidRPr="00515E51">
        <w:rPr>
          <w:rFonts w:ascii="Arial" w:hAnsi="Arial" w:cs="Arial"/>
          <w:color w:val="404040" w:themeColor="text1" w:themeTint="BF"/>
          <w:kern w:val="28"/>
          <w:sz w:val="22"/>
          <w:szCs w:val="22"/>
        </w:rPr>
        <w:t xml:space="preserve"> </w:t>
      </w:r>
      <w:r w:rsidR="001D4AFB" w:rsidRPr="00515E51">
        <w:rPr>
          <w:rFonts w:ascii="Arial" w:hAnsi="Arial" w:cs="Arial"/>
          <w:color w:val="404040" w:themeColor="text1" w:themeTint="BF"/>
          <w:kern w:val="28"/>
          <w:sz w:val="22"/>
          <w:szCs w:val="22"/>
        </w:rPr>
        <w:t>řádně a včas,</w:t>
      </w:r>
      <w:r w:rsidR="000C77B8" w:rsidRPr="00515E51">
        <w:rPr>
          <w:rFonts w:ascii="Arial" w:hAnsi="Arial" w:cs="Arial"/>
          <w:color w:val="404040" w:themeColor="text1" w:themeTint="BF"/>
          <w:kern w:val="28"/>
          <w:sz w:val="22"/>
          <w:szCs w:val="22"/>
        </w:rPr>
        <w:t xml:space="preserve"> a s vynaložením náležité odborné péče</w:t>
      </w:r>
      <w:r w:rsidR="005F1FD9" w:rsidRPr="00515E51">
        <w:rPr>
          <w:rFonts w:ascii="Arial" w:hAnsi="Arial" w:cs="Arial"/>
          <w:color w:val="404040" w:themeColor="text1" w:themeTint="BF"/>
          <w:kern w:val="28"/>
          <w:sz w:val="22"/>
          <w:szCs w:val="22"/>
        </w:rPr>
        <w:t>,</w:t>
      </w:r>
      <w:r w:rsidR="000C77B8" w:rsidRPr="00515E51">
        <w:rPr>
          <w:rFonts w:ascii="Arial" w:hAnsi="Arial" w:cs="Arial"/>
          <w:color w:val="404040" w:themeColor="text1" w:themeTint="BF"/>
          <w:kern w:val="28"/>
          <w:sz w:val="22"/>
          <w:szCs w:val="22"/>
        </w:rPr>
        <w:t xml:space="preserve"> </w:t>
      </w:r>
      <w:r w:rsidR="005F1FD9" w:rsidRPr="00515E51">
        <w:rPr>
          <w:rFonts w:ascii="Arial" w:hAnsi="Arial" w:cs="Arial"/>
          <w:color w:val="404040" w:themeColor="text1" w:themeTint="BF"/>
          <w:sz w:val="22"/>
          <w:szCs w:val="22"/>
        </w:rPr>
        <w:t>podle svých nejlepších odborných znalostí a schopností, v souladu s</w:t>
      </w:r>
      <w:r w:rsidR="0030497B">
        <w:rPr>
          <w:rFonts w:ascii="Arial" w:hAnsi="Arial" w:cs="Arial"/>
          <w:color w:val="404040" w:themeColor="text1" w:themeTint="BF"/>
          <w:sz w:val="22"/>
          <w:szCs w:val="22"/>
        </w:rPr>
        <w:t> </w:t>
      </w:r>
      <w:r w:rsidR="005F1FD9" w:rsidRPr="00515E51">
        <w:rPr>
          <w:rFonts w:ascii="Arial" w:hAnsi="Arial" w:cs="Arial"/>
          <w:color w:val="404040" w:themeColor="text1" w:themeTint="BF"/>
          <w:sz w:val="22"/>
          <w:szCs w:val="22"/>
        </w:rPr>
        <w:t>prá</w:t>
      </w:r>
      <w:r w:rsidR="00C9617A" w:rsidRPr="00515E51">
        <w:rPr>
          <w:rFonts w:ascii="Arial" w:hAnsi="Arial" w:cs="Arial"/>
          <w:color w:val="404040" w:themeColor="text1" w:themeTint="BF"/>
          <w:sz w:val="22"/>
          <w:szCs w:val="22"/>
        </w:rPr>
        <w:t>vním řádem České republiky a se </w:t>
      </w:r>
      <w:r w:rsidR="005F1FD9" w:rsidRPr="00515E51">
        <w:rPr>
          <w:rFonts w:ascii="Arial" w:hAnsi="Arial" w:cs="Arial"/>
          <w:color w:val="404040" w:themeColor="text1" w:themeTint="BF"/>
          <w:sz w:val="22"/>
          <w:szCs w:val="22"/>
        </w:rPr>
        <w:t>Smlouvou</w:t>
      </w:r>
      <w:r w:rsidR="000C77B8" w:rsidRPr="00515E51">
        <w:rPr>
          <w:rFonts w:ascii="Arial" w:hAnsi="Arial" w:cs="Arial"/>
          <w:color w:val="404040" w:themeColor="text1" w:themeTint="BF"/>
          <w:kern w:val="28"/>
          <w:sz w:val="22"/>
          <w:szCs w:val="22"/>
        </w:rPr>
        <w:t xml:space="preserve">; </w:t>
      </w:r>
    </w:p>
    <w:p w14:paraId="19BD63A0" w14:textId="3E867DB8" w:rsidR="000C77B8" w:rsidRPr="00515E51" w:rsidRDefault="000C77B8" w:rsidP="00425549">
      <w:pPr>
        <w:widowControl w:val="0"/>
        <w:numPr>
          <w:ilvl w:val="2"/>
          <w:numId w:val="21"/>
        </w:numPr>
        <w:spacing w:after="60" w:line="312" w:lineRule="auto"/>
        <w:ind w:left="1225" w:hanging="658"/>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neposk</w:t>
      </w:r>
      <w:r w:rsidR="001D4AFB" w:rsidRPr="00515E51">
        <w:rPr>
          <w:rFonts w:ascii="Arial" w:hAnsi="Arial" w:cs="Arial"/>
          <w:color w:val="404040" w:themeColor="text1" w:themeTint="BF"/>
          <w:kern w:val="28"/>
          <w:sz w:val="22"/>
          <w:szCs w:val="22"/>
        </w:rPr>
        <w:t xml:space="preserve">ytnout </w:t>
      </w:r>
      <w:r w:rsidRPr="00515E51">
        <w:rPr>
          <w:rFonts w:ascii="Arial" w:hAnsi="Arial" w:cs="Arial"/>
          <w:color w:val="404040" w:themeColor="text1" w:themeTint="BF"/>
          <w:kern w:val="28"/>
          <w:sz w:val="22"/>
          <w:szCs w:val="22"/>
        </w:rPr>
        <w:t>jakékoli informace týka</w:t>
      </w:r>
      <w:r w:rsidR="003808B4" w:rsidRPr="00515E51">
        <w:rPr>
          <w:rFonts w:ascii="Arial" w:hAnsi="Arial" w:cs="Arial"/>
          <w:color w:val="404040" w:themeColor="text1" w:themeTint="BF"/>
          <w:kern w:val="28"/>
          <w:sz w:val="22"/>
          <w:szCs w:val="22"/>
        </w:rPr>
        <w:t xml:space="preserve">jící se </w:t>
      </w:r>
      <w:r w:rsidR="00D831FC" w:rsidRPr="00515E51">
        <w:rPr>
          <w:rFonts w:ascii="Arial" w:hAnsi="Arial" w:cs="Arial"/>
          <w:color w:val="404040" w:themeColor="text1" w:themeTint="BF"/>
          <w:kern w:val="28"/>
          <w:sz w:val="22"/>
          <w:szCs w:val="22"/>
        </w:rPr>
        <w:t>poskytovan</w:t>
      </w:r>
      <w:r w:rsidR="00C63AA4">
        <w:rPr>
          <w:rFonts w:ascii="Arial" w:hAnsi="Arial" w:cs="Arial"/>
          <w:color w:val="404040" w:themeColor="text1" w:themeTint="BF"/>
          <w:kern w:val="28"/>
          <w:sz w:val="22"/>
          <w:szCs w:val="22"/>
        </w:rPr>
        <w:t>ých</w:t>
      </w:r>
      <w:r w:rsidR="00D831FC" w:rsidRPr="00515E51">
        <w:rPr>
          <w:rFonts w:ascii="Arial" w:hAnsi="Arial" w:cs="Arial"/>
          <w:color w:val="404040" w:themeColor="text1" w:themeTint="BF"/>
          <w:kern w:val="28"/>
          <w:sz w:val="22"/>
          <w:szCs w:val="22"/>
        </w:rPr>
        <w:t xml:space="preserve"> </w:t>
      </w:r>
      <w:r w:rsidR="00C63AA4">
        <w:rPr>
          <w:rFonts w:ascii="Arial" w:hAnsi="Arial" w:cs="Arial"/>
          <w:color w:val="404040" w:themeColor="text1" w:themeTint="BF"/>
          <w:kern w:val="28"/>
          <w:sz w:val="22"/>
          <w:szCs w:val="22"/>
        </w:rPr>
        <w:t>S</w:t>
      </w:r>
      <w:r w:rsidR="00D831FC" w:rsidRPr="00C56D3D">
        <w:rPr>
          <w:rFonts w:ascii="Arial" w:hAnsi="Arial" w:cs="Arial"/>
          <w:color w:val="404040" w:themeColor="text1" w:themeTint="BF"/>
          <w:kern w:val="28"/>
          <w:sz w:val="22"/>
          <w:szCs w:val="22"/>
        </w:rPr>
        <w:t>luž</w:t>
      </w:r>
      <w:r w:rsidR="00C63AA4">
        <w:rPr>
          <w:rFonts w:ascii="Arial" w:hAnsi="Arial" w:cs="Arial"/>
          <w:color w:val="404040" w:themeColor="text1" w:themeTint="BF"/>
          <w:kern w:val="28"/>
          <w:sz w:val="22"/>
          <w:szCs w:val="22"/>
        </w:rPr>
        <w:t>e</w:t>
      </w:r>
      <w:r w:rsidR="00D831FC" w:rsidRPr="00C56D3D">
        <w:rPr>
          <w:rFonts w:ascii="Arial" w:hAnsi="Arial" w:cs="Arial"/>
          <w:color w:val="404040" w:themeColor="text1" w:themeTint="BF"/>
          <w:kern w:val="28"/>
          <w:sz w:val="22"/>
          <w:szCs w:val="22"/>
        </w:rPr>
        <w:t>b</w:t>
      </w:r>
      <w:r w:rsidR="00D831FC" w:rsidRPr="00515E51">
        <w:rPr>
          <w:rFonts w:ascii="Arial" w:hAnsi="Arial" w:cs="Arial"/>
          <w:color w:val="404040" w:themeColor="text1" w:themeTint="BF"/>
          <w:kern w:val="28"/>
          <w:sz w:val="22"/>
          <w:szCs w:val="22"/>
        </w:rPr>
        <w:t xml:space="preserve"> </w:t>
      </w:r>
      <w:r w:rsidR="006563DC" w:rsidRPr="00515E51">
        <w:rPr>
          <w:rFonts w:ascii="Arial" w:hAnsi="Arial" w:cs="Arial"/>
          <w:color w:val="404040" w:themeColor="text1" w:themeTint="BF"/>
          <w:kern w:val="28"/>
          <w:sz w:val="22"/>
          <w:szCs w:val="22"/>
        </w:rPr>
        <w:t>jiné osobě než</w:t>
      </w:r>
      <w:r w:rsidR="0030497B">
        <w:rPr>
          <w:rFonts w:ascii="Arial" w:hAnsi="Arial" w:cs="Arial"/>
          <w:color w:val="404040" w:themeColor="text1" w:themeTint="BF"/>
          <w:kern w:val="28"/>
          <w:sz w:val="22"/>
          <w:szCs w:val="22"/>
        </w:rPr>
        <w:t> </w:t>
      </w:r>
      <w:r w:rsidR="00425549">
        <w:rPr>
          <w:rFonts w:ascii="Arial" w:hAnsi="Arial" w:cs="Arial"/>
          <w:color w:val="404040" w:themeColor="text1" w:themeTint="BF"/>
          <w:kern w:val="28"/>
          <w:sz w:val="22"/>
          <w:szCs w:val="22"/>
        </w:rPr>
        <w:t>kontaktní</w:t>
      </w:r>
      <w:r w:rsidR="00EB05FE">
        <w:rPr>
          <w:rFonts w:ascii="Arial" w:hAnsi="Arial" w:cs="Arial"/>
          <w:color w:val="404040" w:themeColor="text1" w:themeTint="BF"/>
          <w:kern w:val="28"/>
          <w:sz w:val="22"/>
          <w:szCs w:val="22"/>
        </w:rPr>
        <w:t xml:space="preserve"> </w:t>
      </w:r>
      <w:r w:rsidRPr="00515E51">
        <w:rPr>
          <w:rFonts w:ascii="Arial" w:hAnsi="Arial" w:cs="Arial"/>
          <w:color w:val="404040" w:themeColor="text1" w:themeTint="BF"/>
          <w:kern w:val="28"/>
          <w:sz w:val="22"/>
          <w:szCs w:val="22"/>
        </w:rPr>
        <w:t>osob</w:t>
      </w:r>
      <w:r w:rsidR="00EB05FE">
        <w:rPr>
          <w:rFonts w:ascii="Arial" w:hAnsi="Arial" w:cs="Arial"/>
          <w:color w:val="404040" w:themeColor="text1" w:themeTint="BF"/>
          <w:kern w:val="28"/>
          <w:sz w:val="22"/>
          <w:szCs w:val="22"/>
        </w:rPr>
        <w:t xml:space="preserve">ě </w:t>
      </w:r>
      <w:r w:rsidRPr="00515E51">
        <w:rPr>
          <w:rFonts w:ascii="Arial" w:hAnsi="Arial" w:cs="Arial"/>
          <w:color w:val="404040" w:themeColor="text1" w:themeTint="BF"/>
          <w:kern w:val="28"/>
          <w:sz w:val="22"/>
          <w:szCs w:val="22"/>
        </w:rPr>
        <w:t>Objednatele uveden</w:t>
      </w:r>
      <w:r w:rsidR="00EB05FE">
        <w:rPr>
          <w:rFonts w:ascii="Arial" w:hAnsi="Arial" w:cs="Arial"/>
          <w:color w:val="404040" w:themeColor="text1" w:themeTint="BF"/>
          <w:kern w:val="28"/>
          <w:sz w:val="22"/>
          <w:szCs w:val="22"/>
        </w:rPr>
        <w:t>é v</w:t>
      </w:r>
      <w:r w:rsidR="00425549">
        <w:rPr>
          <w:rFonts w:ascii="Arial" w:hAnsi="Arial" w:cs="Arial"/>
          <w:color w:val="404040" w:themeColor="text1" w:themeTint="BF"/>
          <w:kern w:val="28"/>
          <w:sz w:val="22"/>
          <w:szCs w:val="22"/>
        </w:rPr>
        <w:t> článku 7</w:t>
      </w:r>
      <w:r w:rsidR="00022E4A">
        <w:rPr>
          <w:rFonts w:ascii="Arial" w:hAnsi="Arial" w:cs="Arial"/>
          <w:color w:val="404040" w:themeColor="text1" w:themeTint="BF"/>
          <w:kern w:val="28"/>
          <w:sz w:val="22"/>
          <w:szCs w:val="22"/>
        </w:rPr>
        <w:t xml:space="preserve"> </w:t>
      </w:r>
      <w:r w:rsidR="00EB05FE">
        <w:rPr>
          <w:rFonts w:ascii="Arial" w:hAnsi="Arial" w:cs="Arial"/>
          <w:color w:val="404040" w:themeColor="text1" w:themeTint="BF"/>
          <w:kern w:val="28"/>
          <w:sz w:val="22"/>
          <w:szCs w:val="22"/>
        </w:rPr>
        <w:t>této</w:t>
      </w:r>
      <w:r w:rsidR="00D831FC" w:rsidRPr="00515E51">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Smlouvy, nebude-li touto osobou výslovně uvedeno jinak;</w:t>
      </w:r>
    </w:p>
    <w:p w14:paraId="11A3A641" w14:textId="2AB82B4E" w:rsidR="000C77B8" w:rsidRPr="00515E51" w:rsidRDefault="000C77B8" w:rsidP="00425549">
      <w:pPr>
        <w:pStyle w:val="Nadpis1"/>
        <w:numPr>
          <w:ilvl w:val="2"/>
          <w:numId w:val="21"/>
        </w:numPr>
        <w:tabs>
          <w:tab w:val="left" w:pos="0"/>
        </w:tabs>
        <w:spacing w:before="0" w:line="312" w:lineRule="auto"/>
        <w:ind w:left="1225" w:hanging="658"/>
        <w:rPr>
          <w:b w:val="0"/>
          <w:color w:val="404040" w:themeColor="text1" w:themeTint="BF"/>
          <w:sz w:val="22"/>
          <w:szCs w:val="22"/>
        </w:rPr>
      </w:pPr>
      <w:r w:rsidRPr="00515E51">
        <w:rPr>
          <w:b w:val="0"/>
          <w:color w:val="404040" w:themeColor="text1" w:themeTint="BF"/>
          <w:kern w:val="28"/>
          <w:sz w:val="22"/>
          <w:szCs w:val="22"/>
        </w:rPr>
        <w:t xml:space="preserve">během </w:t>
      </w:r>
      <w:r w:rsidR="00D831FC" w:rsidRPr="00515E51">
        <w:rPr>
          <w:b w:val="0"/>
          <w:color w:val="404040" w:themeColor="text1" w:themeTint="BF"/>
          <w:kern w:val="28"/>
          <w:sz w:val="22"/>
          <w:szCs w:val="22"/>
        </w:rPr>
        <w:t xml:space="preserve">poskytování </w:t>
      </w:r>
      <w:r w:rsidR="005C69BB">
        <w:rPr>
          <w:b w:val="0"/>
          <w:color w:val="404040" w:themeColor="text1" w:themeTint="BF"/>
          <w:kern w:val="28"/>
          <w:sz w:val="22"/>
          <w:szCs w:val="22"/>
        </w:rPr>
        <w:t>S</w:t>
      </w:r>
      <w:r w:rsidR="00D831FC" w:rsidRPr="00C56D3D">
        <w:rPr>
          <w:b w:val="0"/>
          <w:color w:val="404040" w:themeColor="text1" w:themeTint="BF"/>
          <w:kern w:val="28"/>
          <w:sz w:val="22"/>
          <w:szCs w:val="22"/>
        </w:rPr>
        <w:t>luž</w:t>
      </w:r>
      <w:r w:rsidR="005C69BB">
        <w:rPr>
          <w:b w:val="0"/>
          <w:color w:val="404040" w:themeColor="text1" w:themeTint="BF"/>
          <w:kern w:val="28"/>
          <w:sz w:val="22"/>
          <w:szCs w:val="22"/>
        </w:rPr>
        <w:t>e</w:t>
      </w:r>
      <w:r w:rsidR="00D831FC" w:rsidRPr="00C56D3D">
        <w:rPr>
          <w:b w:val="0"/>
          <w:color w:val="404040" w:themeColor="text1" w:themeTint="BF"/>
          <w:kern w:val="28"/>
          <w:sz w:val="22"/>
          <w:szCs w:val="22"/>
        </w:rPr>
        <w:t>b</w:t>
      </w:r>
      <w:r w:rsidR="00D831FC" w:rsidRPr="00515E51">
        <w:rPr>
          <w:b w:val="0"/>
          <w:color w:val="404040" w:themeColor="text1" w:themeTint="BF"/>
          <w:kern w:val="28"/>
          <w:sz w:val="22"/>
          <w:szCs w:val="22"/>
        </w:rPr>
        <w:t xml:space="preserve"> </w:t>
      </w:r>
      <w:r w:rsidRPr="00515E51">
        <w:rPr>
          <w:b w:val="0"/>
          <w:color w:val="404040" w:themeColor="text1" w:themeTint="BF"/>
          <w:kern w:val="28"/>
          <w:sz w:val="22"/>
          <w:szCs w:val="22"/>
        </w:rPr>
        <w:t>umožnit Objednateli potřebnou kontrolu</w:t>
      </w:r>
      <w:r w:rsidR="00D831FC" w:rsidRPr="00515E51">
        <w:rPr>
          <w:b w:val="0"/>
          <w:color w:val="404040" w:themeColor="text1" w:themeTint="BF"/>
          <w:kern w:val="28"/>
          <w:sz w:val="22"/>
          <w:szCs w:val="22"/>
        </w:rPr>
        <w:t xml:space="preserve"> poskytování </w:t>
      </w:r>
      <w:r w:rsidR="005C69BB">
        <w:rPr>
          <w:b w:val="0"/>
          <w:color w:val="404040" w:themeColor="text1" w:themeTint="BF"/>
          <w:kern w:val="28"/>
          <w:sz w:val="22"/>
          <w:szCs w:val="22"/>
        </w:rPr>
        <w:t>S</w:t>
      </w:r>
      <w:r w:rsidR="00D831FC" w:rsidRPr="00C56D3D">
        <w:rPr>
          <w:b w:val="0"/>
          <w:color w:val="404040" w:themeColor="text1" w:themeTint="BF"/>
          <w:kern w:val="28"/>
          <w:sz w:val="22"/>
          <w:szCs w:val="22"/>
        </w:rPr>
        <w:t>luž</w:t>
      </w:r>
      <w:r w:rsidR="005C69BB">
        <w:rPr>
          <w:b w:val="0"/>
          <w:color w:val="404040" w:themeColor="text1" w:themeTint="BF"/>
          <w:kern w:val="28"/>
          <w:sz w:val="22"/>
          <w:szCs w:val="22"/>
        </w:rPr>
        <w:t>e</w:t>
      </w:r>
      <w:r w:rsidR="00D831FC" w:rsidRPr="00C56D3D">
        <w:rPr>
          <w:b w:val="0"/>
          <w:color w:val="404040" w:themeColor="text1" w:themeTint="BF"/>
          <w:kern w:val="28"/>
          <w:sz w:val="22"/>
          <w:szCs w:val="22"/>
        </w:rPr>
        <w:t>b</w:t>
      </w:r>
      <w:r w:rsidRPr="00515E51">
        <w:rPr>
          <w:b w:val="0"/>
          <w:color w:val="404040" w:themeColor="text1" w:themeTint="BF"/>
          <w:kern w:val="28"/>
          <w:sz w:val="22"/>
          <w:szCs w:val="22"/>
        </w:rPr>
        <w:t>;</w:t>
      </w:r>
      <w:r w:rsidR="00311D63" w:rsidRPr="00515E51">
        <w:rPr>
          <w:b w:val="0"/>
          <w:color w:val="404040" w:themeColor="text1" w:themeTint="BF"/>
          <w:sz w:val="22"/>
          <w:szCs w:val="22"/>
        </w:rPr>
        <w:t xml:space="preserve"> V případě, že Objednatel zjistí v průběhu plnění předmětu Smlouvy nedostatky, </w:t>
      </w:r>
      <w:r w:rsidR="00921551" w:rsidRPr="00515E51">
        <w:rPr>
          <w:b w:val="0"/>
          <w:color w:val="404040" w:themeColor="text1" w:themeTint="BF"/>
          <w:sz w:val="22"/>
          <w:szCs w:val="22"/>
        </w:rPr>
        <w:t>Poskytovatel</w:t>
      </w:r>
      <w:r w:rsidR="00311D63" w:rsidRPr="00515E51">
        <w:rPr>
          <w:b w:val="0"/>
          <w:color w:val="404040" w:themeColor="text1" w:themeTint="BF"/>
          <w:sz w:val="22"/>
          <w:szCs w:val="22"/>
        </w:rPr>
        <w:t xml:space="preserve"> je povinen na </w:t>
      </w:r>
      <w:r w:rsidR="00D40573" w:rsidRPr="00515E51">
        <w:rPr>
          <w:b w:val="0"/>
          <w:color w:val="404040" w:themeColor="text1" w:themeTint="BF"/>
          <w:sz w:val="22"/>
          <w:szCs w:val="22"/>
        </w:rPr>
        <w:t>písemnou výzvu Objednatele tyto </w:t>
      </w:r>
      <w:r w:rsidR="00D831FC" w:rsidRPr="00515E51">
        <w:rPr>
          <w:b w:val="0"/>
          <w:color w:val="404040" w:themeColor="text1" w:themeTint="BF"/>
          <w:sz w:val="22"/>
          <w:szCs w:val="22"/>
        </w:rPr>
        <w:t>nedostatky odstranit bez </w:t>
      </w:r>
      <w:r w:rsidR="00311D63" w:rsidRPr="00515E51">
        <w:rPr>
          <w:b w:val="0"/>
          <w:color w:val="404040" w:themeColor="text1" w:themeTint="BF"/>
          <w:sz w:val="22"/>
          <w:szCs w:val="22"/>
        </w:rPr>
        <w:t xml:space="preserve">nároku na navýšení ceny poskytovaných </w:t>
      </w:r>
      <w:r w:rsidR="00772BDB">
        <w:rPr>
          <w:b w:val="0"/>
          <w:color w:val="404040" w:themeColor="text1" w:themeTint="BF"/>
          <w:sz w:val="22"/>
          <w:szCs w:val="22"/>
        </w:rPr>
        <w:t>S</w:t>
      </w:r>
      <w:r w:rsidR="00311D63" w:rsidRPr="00C56D3D">
        <w:rPr>
          <w:b w:val="0"/>
          <w:color w:val="404040" w:themeColor="text1" w:themeTint="BF"/>
          <w:sz w:val="22"/>
          <w:szCs w:val="22"/>
        </w:rPr>
        <w:t>luž</w:t>
      </w:r>
      <w:r w:rsidR="00772BDB">
        <w:rPr>
          <w:b w:val="0"/>
          <w:color w:val="404040" w:themeColor="text1" w:themeTint="BF"/>
          <w:sz w:val="22"/>
          <w:szCs w:val="22"/>
        </w:rPr>
        <w:t>e</w:t>
      </w:r>
      <w:r w:rsidR="00311D63" w:rsidRPr="00C56D3D">
        <w:rPr>
          <w:b w:val="0"/>
          <w:color w:val="404040" w:themeColor="text1" w:themeTint="BF"/>
          <w:sz w:val="22"/>
          <w:szCs w:val="22"/>
        </w:rPr>
        <w:t>b</w:t>
      </w:r>
      <w:r w:rsidR="00311D63" w:rsidRPr="00515E51">
        <w:rPr>
          <w:b w:val="0"/>
          <w:color w:val="404040" w:themeColor="text1" w:themeTint="BF"/>
          <w:sz w:val="22"/>
          <w:szCs w:val="22"/>
        </w:rPr>
        <w:t xml:space="preserve"> bezodkladně, nejdéle však do </w:t>
      </w:r>
      <w:r w:rsidR="008E44AE" w:rsidRPr="00515E51">
        <w:rPr>
          <w:b w:val="0"/>
          <w:color w:val="404040" w:themeColor="text1" w:themeTint="BF"/>
          <w:sz w:val="22"/>
          <w:szCs w:val="22"/>
        </w:rPr>
        <w:t>pěti (</w:t>
      </w:r>
      <w:r w:rsidR="00F52FBD" w:rsidRPr="00515E51">
        <w:rPr>
          <w:b w:val="0"/>
          <w:color w:val="404040" w:themeColor="text1" w:themeTint="BF"/>
          <w:sz w:val="22"/>
          <w:szCs w:val="22"/>
        </w:rPr>
        <w:t>5</w:t>
      </w:r>
      <w:r w:rsidR="008E44AE" w:rsidRPr="00515E51">
        <w:rPr>
          <w:b w:val="0"/>
          <w:color w:val="404040" w:themeColor="text1" w:themeTint="BF"/>
          <w:sz w:val="22"/>
          <w:szCs w:val="22"/>
        </w:rPr>
        <w:t>)</w:t>
      </w:r>
      <w:r w:rsidR="00F52FBD" w:rsidRPr="00515E51">
        <w:rPr>
          <w:b w:val="0"/>
          <w:color w:val="404040" w:themeColor="text1" w:themeTint="BF"/>
          <w:sz w:val="22"/>
          <w:szCs w:val="22"/>
        </w:rPr>
        <w:t xml:space="preserve"> kalendářních dní</w:t>
      </w:r>
      <w:r w:rsidR="00AB163A" w:rsidRPr="00515E51">
        <w:rPr>
          <w:b w:val="0"/>
          <w:color w:val="404040" w:themeColor="text1" w:themeTint="BF"/>
          <w:sz w:val="22"/>
          <w:szCs w:val="22"/>
        </w:rPr>
        <w:t xml:space="preserve"> </w:t>
      </w:r>
      <w:r w:rsidR="00311D63" w:rsidRPr="00515E51">
        <w:rPr>
          <w:b w:val="0"/>
          <w:color w:val="404040" w:themeColor="text1" w:themeTint="BF"/>
          <w:sz w:val="22"/>
          <w:szCs w:val="22"/>
        </w:rPr>
        <w:t>ode dne obdržení výzvy</w:t>
      </w:r>
      <w:r w:rsidR="002A4FBA" w:rsidRPr="00515E51">
        <w:rPr>
          <w:b w:val="0"/>
          <w:color w:val="404040" w:themeColor="text1" w:themeTint="BF"/>
          <w:kern w:val="28"/>
          <w:sz w:val="22"/>
          <w:szCs w:val="22"/>
        </w:rPr>
        <w:t>;</w:t>
      </w:r>
    </w:p>
    <w:p w14:paraId="4E2DB6C5" w14:textId="2A9F6564" w:rsidR="000C77B8" w:rsidRPr="00515E51" w:rsidRDefault="000C77B8" w:rsidP="00425549">
      <w:pPr>
        <w:widowControl w:val="0"/>
        <w:numPr>
          <w:ilvl w:val="2"/>
          <w:numId w:val="21"/>
        </w:numPr>
        <w:spacing w:after="60" w:line="312" w:lineRule="auto"/>
        <w:ind w:left="1225" w:hanging="658"/>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včas požádat Objednatele o poskytnutí nezbytné součinnosti, zejm. o poskytnutí informac</w:t>
      </w:r>
      <w:r w:rsidR="00DB7CB3" w:rsidRPr="00515E51">
        <w:rPr>
          <w:rFonts w:ascii="Arial" w:hAnsi="Arial" w:cs="Arial"/>
          <w:color w:val="404040" w:themeColor="text1" w:themeTint="BF"/>
          <w:kern w:val="28"/>
          <w:sz w:val="22"/>
          <w:szCs w:val="22"/>
        </w:rPr>
        <w:t>í</w:t>
      </w:r>
      <w:r w:rsidRPr="00515E51">
        <w:rPr>
          <w:rFonts w:ascii="Arial" w:hAnsi="Arial" w:cs="Arial"/>
          <w:color w:val="404040" w:themeColor="text1" w:themeTint="BF"/>
          <w:kern w:val="28"/>
          <w:sz w:val="22"/>
          <w:szCs w:val="22"/>
        </w:rPr>
        <w:t xml:space="preserve"> či doklad</w:t>
      </w:r>
      <w:r w:rsidR="00DB7CB3" w:rsidRPr="00515E51">
        <w:rPr>
          <w:rFonts w:ascii="Arial" w:hAnsi="Arial" w:cs="Arial"/>
          <w:color w:val="404040" w:themeColor="text1" w:themeTint="BF"/>
          <w:kern w:val="28"/>
          <w:sz w:val="22"/>
          <w:szCs w:val="22"/>
        </w:rPr>
        <w:t>ů</w:t>
      </w:r>
      <w:r w:rsidRPr="00515E51">
        <w:rPr>
          <w:rFonts w:ascii="Arial" w:hAnsi="Arial" w:cs="Arial"/>
          <w:color w:val="404040" w:themeColor="text1" w:themeTint="BF"/>
          <w:kern w:val="28"/>
          <w:sz w:val="22"/>
          <w:szCs w:val="22"/>
        </w:rPr>
        <w:t xml:space="preserve"> nutn</w:t>
      </w:r>
      <w:r w:rsidR="00DB7CB3" w:rsidRPr="00515E51">
        <w:rPr>
          <w:rFonts w:ascii="Arial" w:hAnsi="Arial" w:cs="Arial"/>
          <w:color w:val="404040" w:themeColor="text1" w:themeTint="BF"/>
          <w:kern w:val="28"/>
          <w:sz w:val="22"/>
          <w:szCs w:val="22"/>
        </w:rPr>
        <w:t>ých</w:t>
      </w:r>
      <w:r w:rsidRPr="00515E51">
        <w:rPr>
          <w:rFonts w:ascii="Arial" w:hAnsi="Arial" w:cs="Arial"/>
          <w:color w:val="404040" w:themeColor="text1" w:themeTint="BF"/>
          <w:kern w:val="28"/>
          <w:sz w:val="22"/>
          <w:szCs w:val="22"/>
        </w:rPr>
        <w:t xml:space="preserve"> pro </w:t>
      </w:r>
      <w:r w:rsidR="0035466B" w:rsidRPr="00515E51">
        <w:rPr>
          <w:rFonts w:ascii="Arial" w:hAnsi="Arial" w:cs="Arial"/>
          <w:color w:val="404040" w:themeColor="text1" w:themeTint="BF"/>
          <w:kern w:val="28"/>
          <w:sz w:val="22"/>
          <w:szCs w:val="22"/>
        </w:rPr>
        <w:t xml:space="preserve">poskytování </w:t>
      </w:r>
      <w:r w:rsidR="00772BDB">
        <w:rPr>
          <w:rFonts w:ascii="Arial" w:hAnsi="Arial" w:cs="Arial"/>
          <w:color w:val="404040" w:themeColor="text1" w:themeTint="BF"/>
          <w:kern w:val="28"/>
          <w:sz w:val="22"/>
          <w:szCs w:val="22"/>
        </w:rPr>
        <w:t>S</w:t>
      </w:r>
      <w:r w:rsidR="0035466B" w:rsidRPr="00515E51">
        <w:rPr>
          <w:rFonts w:ascii="Arial" w:hAnsi="Arial" w:cs="Arial"/>
          <w:color w:val="404040" w:themeColor="text1" w:themeTint="BF"/>
          <w:kern w:val="28"/>
          <w:sz w:val="22"/>
          <w:szCs w:val="22"/>
        </w:rPr>
        <w:t>lužeb</w:t>
      </w:r>
      <w:r w:rsidRPr="00515E51">
        <w:rPr>
          <w:rFonts w:ascii="Arial" w:hAnsi="Arial" w:cs="Arial"/>
          <w:color w:val="404040" w:themeColor="text1" w:themeTint="BF"/>
          <w:kern w:val="28"/>
          <w:sz w:val="22"/>
          <w:szCs w:val="22"/>
        </w:rPr>
        <w:t>;</w:t>
      </w:r>
    </w:p>
    <w:p w14:paraId="4AC99562" w14:textId="30A960A8" w:rsidR="000C77B8" w:rsidRPr="00515E51" w:rsidRDefault="000C77B8" w:rsidP="00425549">
      <w:pPr>
        <w:widowControl w:val="0"/>
        <w:numPr>
          <w:ilvl w:val="2"/>
          <w:numId w:val="21"/>
        </w:numPr>
        <w:spacing w:after="60" w:line="312" w:lineRule="auto"/>
        <w:ind w:left="1225" w:hanging="658"/>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na vyžádání Objednatele se zúčastnit osobní schůzky týkající se </w:t>
      </w:r>
      <w:r w:rsidR="00DA6B4C" w:rsidRPr="00515E51">
        <w:rPr>
          <w:rFonts w:ascii="Arial" w:hAnsi="Arial" w:cs="Arial"/>
          <w:color w:val="404040" w:themeColor="text1" w:themeTint="BF"/>
          <w:kern w:val="28"/>
          <w:sz w:val="22"/>
          <w:szCs w:val="22"/>
        </w:rPr>
        <w:t xml:space="preserve">poskytování </w:t>
      </w:r>
      <w:r w:rsidR="00772BDB">
        <w:rPr>
          <w:rFonts w:ascii="Arial" w:hAnsi="Arial" w:cs="Arial"/>
          <w:color w:val="404040" w:themeColor="text1" w:themeTint="BF"/>
          <w:kern w:val="28"/>
          <w:sz w:val="22"/>
          <w:szCs w:val="22"/>
        </w:rPr>
        <w:t>S</w:t>
      </w:r>
      <w:r w:rsidR="00DA6B4C" w:rsidRPr="00C56D3D">
        <w:rPr>
          <w:rFonts w:ascii="Arial" w:hAnsi="Arial" w:cs="Arial"/>
          <w:color w:val="404040" w:themeColor="text1" w:themeTint="BF"/>
          <w:kern w:val="28"/>
          <w:sz w:val="22"/>
          <w:szCs w:val="22"/>
        </w:rPr>
        <w:t>luž</w:t>
      </w:r>
      <w:r w:rsidR="00772BDB">
        <w:rPr>
          <w:rFonts w:ascii="Arial" w:hAnsi="Arial" w:cs="Arial"/>
          <w:color w:val="404040" w:themeColor="text1" w:themeTint="BF"/>
          <w:kern w:val="28"/>
          <w:sz w:val="22"/>
          <w:szCs w:val="22"/>
        </w:rPr>
        <w:t>e</w:t>
      </w:r>
      <w:r w:rsidR="00DA6B4C" w:rsidRPr="00C56D3D">
        <w:rPr>
          <w:rFonts w:ascii="Arial" w:hAnsi="Arial" w:cs="Arial"/>
          <w:color w:val="404040" w:themeColor="text1" w:themeTint="BF"/>
          <w:kern w:val="28"/>
          <w:sz w:val="22"/>
          <w:szCs w:val="22"/>
        </w:rPr>
        <w:t>b</w:t>
      </w:r>
      <w:r w:rsidRPr="00515E51">
        <w:rPr>
          <w:rFonts w:ascii="Arial" w:hAnsi="Arial" w:cs="Arial"/>
          <w:color w:val="404040" w:themeColor="text1" w:themeTint="BF"/>
          <w:kern w:val="28"/>
          <w:sz w:val="22"/>
          <w:szCs w:val="22"/>
        </w:rPr>
        <w:t>;</w:t>
      </w:r>
    </w:p>
    <w:p w14:paraId="3274A712" w14:textId="75BF2437" w:rsidR="000C77B8" w:rsidRPr="00515E51" w:rsidRDefault="000C77B8" w:rsidP="00425549">
      <w:pPr>
        <w:widowControl w:val="0"/>
        <w:numPr>
          <w:ilvl w:val="2"/>
          <w:numId w:val="21"/>
        </w:numPr>
        <w:spacing w:after="60" w:line="312" w:lineRule="auto"/>
        <w:ind w:left="1225" w:hanging="658"/>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informovat bezodkladně Objednatele o jakýchkoliv zjišt</w:t>
      </w:r>
      <w:r w:rsidR="006B6CA2" w:rsidRPr="00515E51">
        <w:rPr>
          <w:rFonts w:ascii="Arial" w:hAnsi="Arial" w:cs="Arial"/>
          <w:color w:val="404040" w:themeColor="text1" w:themeTint="BF"/>
          <w:kern w:val="28"/>
          <w:sz w:val="22"/>
          <w:szCs w:val="22"/>
        </w:rPr>
        <w:t>ěných překážkách plnění, byť by </w:t>
      </w:r>
      <w:r w:rsidRPr="00515E51">
        <w:rPr>
          <w:rFonts w:ascii="Arial" w:hAnsi="Arial" w:cs="Arial"/>
          <w:color w:val="404040" w:themeColor="text1" w:themeTint="BF"/>
          <w:kern w:val="28"/>
          <w:sz w:val="22"/>
          <w:szCs w:val="22"/>
        </w:rPr>
        <w:t xml:space="preserve">za ně </w:t>
      </w:r>
      <w:r w:rsidR="00921551" w:rsidRPr="00515E51">
        <w:rPr>
          <w:rFonts w:ascii="Arial" w:hAnsi="Arial" w:cs="Arial"/>
          <w:color w:val="404040" w:themeColor="text1" w:themeTint="BF"/>
          <w:sz w:val="22"/>
          <w:szCs w:val="22"/>
        </w:rPr>
        <w:t>Poskytovatel</w:t>
      </w:r>
      <w:r w:rsidRPr="00515E51">
        <w:rPr>
          <w:rFonts w:ascii="Arial" w:hAnsi="Arial" w:cs="Arial"/>
          <w:color w:val="404040" w:themeColor="text1" w:themeTint="BF"/>
          <w:kern w:val="28"/>
          <w:sz w:val="22"/>
          <w:szCs w:val="22"/>
        </w:rPr>
        <w:t xml:space="preserve"> neodpovídal, o vznesených požadavcích orgánů státního </w:t>
      </w:r>
      <w:r w:rsidR="0027610D" w:rsidRPr="00515E51">
        <w:rPr>
          <w:rFonts w:ascii="Arial" w:hAnsi="Arial" w:cs="Arial"/>
          <w:color w:val="404040" w:themeColor="text1" w:themeTint="BF"/>
          <w:kern w:val="28"/>
          <w:sz w:val="22"/>
          <w:szCs w:val="22"/>
        </w:rPr>
        <w:t>dozoru a o </w:t>
      </w:r>
      <w:r w:rsidRPr="00515E51">
        <w:rPr>
          <w:rFonts w:ascii="Arial" w:hAnsi="Arial" w:cs="Arial"/>
          <w:color w:val="404040" w:themeColor="text1" w:themeTint="BF"/>
          <w:kern w:val="28"/>
          <w:sz w:val="22"/>
          <w:szCs w:val="22"/>
        </w:rPr>
        <w:t>uplatněných nárocích třetích osob, které by mohly plnění této</w:t>
      </w:r>
      <w:r w:rsidR="0030497B">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Smlouvy ovlivnit</w:t>
      </w:r>
      <w:r w:rsidR="006B6CA2" w:rsidRPr="00515E51">
        <w:rPr>
          <w:rFonts w:ascii="Arial" w:hAnsi="Arial" w:cs="Arial"/>
          <w:color w:val="404040" w:themeColor="text1" w:themeTint="BF"/>
          <w:kern w:val="28"/>
          <w:sz w:val="22"/>
          <w:szCs w:val="22"/>
        </w:rPr>
        <w:t>;</w:t>
      </w:r>
    </w:p>
    <w:p w14:paraId="403A288B" w14:textId="070836FE" w:rsidR="000C77B8" w:rsidRPr="00515E51" w:rsidRDefault="000C77B8" w:rsidP="00425549">
      <w:pPr>
        <w:widowControl w:val="0"/>
        <w:numPr>
          <w:ilvl w:val="2"/>
          <w:numId w:val="21"/>
        </w:numPr>
        <w:spacing w:after="60" w:line="312" w:lineRule="auto"/>
        <w:ind w:left="1225" w:hanging="658"/>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činit všechna potřebná opatření k tomu, aby jeho činností nedošlo ke škodám na majetku </w:t>
      </w:r>
      <w:r w:rsidRPr="00515E51">
        <w:rPr>
          <w:rFonts w:ascii="Arial" w:hAnsi="Arial" w:cs="Arial"/>
          <w:color w:val="404040" w:themeColor="text1" w:themeTint="BF"/>
          <w:kern w:val="28"/>
          <w:sz w:val="22"/>
          <w:szCs w:val="22"/>
        </w:rPr>
        <w:lastRenderedPageBreak/>
        <w:t>Objednatele či jiné újmě jeho pracovníků nebo třetích stran, anebo</w:t>
      </w:r>
      <w:r w:rsidR="0030497B">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 xml:space="preserve">k poškození zdraví pracovníků Objednatele nebo třetích osob, jimž by Objednatel za takto způsobenou újmu odpovídal. V případě vzniku takovéto újmy je </w:t>
      </w:r>
      <w:r w:rsidR="00921551" w:rsidRPr="00515E51">
        <w:rPr>
          <w:rFonts w:ascii="Arial" w:hAnsi="Arial" w:cs="Arial"/>
          <w:color w:val="404040" w:themeColor="text1" w:themeTint="BF"/>
          <w:sz w:val="22"/>
          <w:szCs w:val="22"/>
        </w:rPr>
        <w:t>Poskytovatel</w:t>
      </w:r>
      <w:r w:rsidR="002939E4" w:rsidRPr="00515E51">
        <w:rPr>
          <w:rFonts w:ascii="Arial" w:hAnsi="Arial" w:cs="Arial"/>
          <w:color w:val="404040" w:themeColor="text1" w:themeTint="BF"/>
          <w:kern w:val="28"/>
          <w:sz w:val="22"/>
          <w:szCs w:val="22"/>
        </w:rPr>
        <w:t xml:space="preserve"> povinen ji uhradit v plné výši;</w:t>
      </w:r>
    </w:p>
    <w:p w14:paraId="3FCB50AC" w14:textId="77777777" w:rsidR="004A7468" w:rsidRPr="00515E51" w:rsidRDefault="00486440" w:rsidP="00425549">
      <w:pPr>
        <w:widowControl w:val="0"/>
        <w:numPr>
          <w:ilvl w:val="2"/>
          <w:numId w:val="21"/>
        </w:numPr>
        <w:spacing w:after="60" w:line="312" w:lineRule="auto"/>
        <w:ind w:left="1225" w:hanging="658"/>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v prostorách, v nichž</w:t>
      </w:r>
      <w:r w:rsidR="00B34E00" w:rsidRPr="00515E51">
        <w:rPr>
          <w:rFonts w:ascii="Arial" w:hAnsi="Arial" w:cs="Arial"/>
          <w:color w:val="404040" w:themeColor="text1" w:themeTint="BF"/>
          <w:kern w:val="28"/>
          <w:sz w:val="22"/>
          <w:szCs w:val="22"/>
        </w:rPr>
        <w:t xml:space="preserve"> se budou pracovníci Poskytovatele</w:t>
      </w:r>
      <w:r w:rsidRPr="00515E51">
        <w:rPr>
          <w:rFonts w:ascii="Arial" w:hAnsi="Arial" w:cs="Arial"/>
          <w:color w:val="404040" w:themeColor="text1" w:themeTint="BF"/>
          <w:kern w:val="28"/>
          <w:sz w:val="22"/>
          <w:szCs w:val="22"/>
        </w:rPr>
        <w:t xml:space="preserve"> v souvislosti s plněním předmětu této Smlouvy pohybovat, udržovat čistotu a pořádek a dodržovat všechna </w:t>
      </w:r>
      <w:r w:rsidR="00E01798" w:rsidRPr="00515E51">
        <w:rPr>
          <w:rFonts w:ascii="Arial" w:hAnsi="Arial" w:cs="Arial"/>
          <w:color w:val="404040" w:themeColor="text1" w:themeTint="BF"/>
          <w:kern w:val="28"/>
          <w:sz w:val="22"/>
          <w:szCs w:val="22"/>
        </w:rPr>
        <w:t xml:space="preserve">interní </w:t>
      </w:r>
      <w:r w:rsidRPr="00515E51">
        <w:rPr>
          <w:rFonts w:ascii="Arial" w:hAnsi="Arial" w:cs="Arial"/>
          <w:color w:val="404040" w:themeColor="text1" w:themeTint="BF"/>
          <w:kern w:val="28"/>
          <w:sz w:val="22"/>
          <w:szCs w:val="22"/>
        </w:rPr>
        <w:t>opatření</w:t>
      </w:r>
      <w:r w:rsidR="00E01798" w:rsidRPr="00515E51">
        <w:rPr>
          <w:rFonts w:ascii="Arial" w:hAnsi="Arial" w:cs="Arial"/>
          <w:color w:val="404040" w:themeColor="text1" w:themeTint="BF"/>
          <w:kern w:val="28"/>
          <w:sz w:val="22"/>
          <w:szCs w:val="22"/>
        </w:rPr>
        <w:t xml:space="preserve"> a předpisy</w:t>
      </w:r>
      <w:r w:rsidRPr="00515E51">
        <w:rPr>
          <w:rFonts w:ascii="Arial" w:hAnsi="Arial" w:cs="Arial"/>
          <w:color w:val="404040" w:themeColor="text1" w:themeTint="BF"/>
          <w:kern w:val="28"/>
          <w:sz w:val="22"/>
          <w:szCs w:val="22"/>
        </w:rPr>
        <w:t>, s nimiž jej O</w:t>
      </w:r>
      <w:r w:rsidR="002939E4" w:rsidRPr="00515E51">
        <w:rPr>
          <w:rFonts w:ascii="Arial" w:hAnsi="Arial" w:cs="Arial"/>
          <w:color w:val="404040" w:themeColor="text1" w:themeTint="BF"/>
          <w:kern w:val="28"/>
          <w:sz w:val="22"/>
          <w:szCs w:val="22"/>
        </w:rPr>
        <w:t>bjednatel prokazatelně seznámil</w:t>
      </w:r>
      <w:r w:rsidR="004A7468" w:rsidRPr="00515E51">
        <w:rPr>
          <w:rFonts w:ascii="Arial" w:hAnsi="Arial" w:cs="Arial"/>
          <w:color w:val="404040" w:themeColor="text1" w:themeTint="BF"/>
          <w:kern w:val="28"/>
          <w:sz w:val="22"/>
          <w:szCs w:val="22"/>
        </w:rPr>
        <w:t>;</w:t>
      </w:r>
    </w:p>
    <w:p w14:paraId="3561A016" w14:textId="08588089" w:rsidR="004A7468" w:rsidRPr="00515E51" w:rsidRDefault="004A7468" w:rsidP="00425549">
      <w:pPr>
        <w:widowControl w:val="0"/>
        <w:numPr>
          <w:ilvl w:val="2"/>
          <w:numId w:val="21"/>
        </w:numPr>
        <w:spacing w:line="312" w:lineRule="auto"/>
        <w:ind w:hanging="65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udržovat po celou dobu účinnosti této Smlouvy v platnosti licence, souhlasy, povolení a</w:t>
      </w:r>
      <w:r w:rsidR="00EA6A01">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další oprávnění požadov</w:t>
      </w:r>
      <w:r w:rsidR="004E39EB">
        <w:rPr>
          <w:rFonts w:ascii="Arial" w:hAnsi="Arial" w:cs="Arial"/>
          <w:color w:val="404040" w:themeColor="text1" w:themeTint="BF"/>
          <w:kern w:val="28"/>
          <w:sz w:val="22"/>
          <w:szCs w:val="22"/>
        </w:rPr>
        <w:t>a</w:t>
      </w:r>
      <w:r w:rsidRPr="00515E51">
        <w:rPr>
          <w:rFonts w:ascii="Arial" w:hAnsi="Arial" w:cs="Arial"/>
          <w:color w:val="404040" w:themeColor="text1" w:themeTint="BF"/>
          <w:kern w:val="28"/>
          <w:sz w:val="22"/>
          <w:szCs w:val="22"/>
        </w:rPr>
        <w:t>n</w:t>
      </w:r>
      <w:r w:rsidR="004E39EB">
        <w:rPr>
          <w:rFonts w:ascii="Arial" w:hAnsi="Arial" w:cs="Arial"/>
          <w:color w:val="404040" w:themeColor="text1" w:themeTint="BF"/>
          <w:kern w:val="28"/>
          <w:sz w:val="22"/>
          <w:szCs w:val="22"/>
        </w:rPr>
        <w:t>á</w:t>
      </w:r>
      <w:r w:rsidRPr="00515E51">
        <w:rPr>
          <w:rFonts w:ascii="Arial" w:hAnsi="Arial" w:cs="Arial"/>
          <w:color w:val="404040" w:themeColor="text1" w:themeTint="BF"/>
          <w:kern w:val="28"/>
          <w:sz w:val="22"/>
          <w:szCs w:val="22"/>
        </w:rPr>
        <w:t xml:space="preserve"> právními předpisy pro řádné a včasné poskytnutí </w:t>
      </w:r>
      <w:r w:rsidR="00460BDD">
        <w:rPr>
          <w:rFonts w:ascii="Arial" w:hAnsi="Arial" w:cs="Arial"/>
          <w:color w:val="404040" w:themeColor="text1" w:themeTint="BF"/>
          <w:kern w:val="28"/>
          <w:sz w:val="22"/>
          <w:szCs w:val="22"/>
        </w:rPr>
        <w:t>S</w:t>
      </w:r>
      <w:r w:rsidRPr="00515E51">
        <w:rPr>
          <w:rFonts w:ascii="Arial" w:hAnsi="Arial" w:cs="Arial"/>
          <w:color w:val="404040" w:themeColor="text1" w:themeTint="BF"/>
          <w:kern w:val="28"/>
          <w:sz w:val="22"/>
          <w:szCs w:val="22"/>
        </w:rPr>
        <w:t>lužeb dle Smlouvy;</w:t>
      </w:r>
    </w:p>
    <w:p w14:paraId="7F968EFB" w14:textId="239B7BA8" w:rsidR="00D26478" w:rsidRPr="00515E51" w:rsidRDefault="00184A98" w:rsidP="00425549">
      <w:pPr>
        <w:widowControl w:val="0"/>
        <w:numPr>
          <w:ilvl w:val="2"/>
          <w:numId w:val="21"/>
        </w:numPr>
        <w:spacing w:line="312" w:lineRule="auto"/>
        <w:ind w:hanging="657"/>
        <w:outlineLvl w:val="0"/>
        <w:rPr>
          <w:rFonts w:ascii="Arial" w:hAnsi="Arial" w:cs="Arial"/>
          <w:color w:val="404040" w:themeColor="text1" w:themeTint="BF"/>
          <w:kern w:val="28"/>
          <w:sz w:val="22"/>
          <w:szCs w:val="22"/>
        </w:rPr>
      </w:pPr>
      <w:r>
        <w:rPr>
          <w:rFonts w:ascii="Arial" w:hAnsi="Arial" w:cs="Arial"/>
          <w:color w:val="404040" w:themeColor="text1" w:themeTint="BF"/>
          <w:kern w:val="28"/>
          <w:sz w:val="22"/>
          <w:szCs w:val="22"/>
        </w:rPr>
        <w:t xml:space="preserve">být </w:t>
      </w:r>
      <w:r w:rsidR="004A7468" w:rsidRPr="00515E51">
        <w:rPr>
          <w:rFonts w:ascii="Arial" w:hAnsi="Arial" w:cs="Arial"/>
          <w:color w:val="404040" w:themeColor="text1" w:themeTint="BF"/>
          <w:kern w:val="28"/>
          <w:sz w:val="22"/>
          <w:szCs w:val="22"/>
        </w:rPr>
        <w:t xml:space="preserve">po celou dobu účinnosti Smlouvy výlučným vlastníkem hmotných, nehmotných složek poskytovaných </w:t>
      </w:r>
      <w:r w:rsidR="00305B9F">
        <w:rPr>
          <w:rFonts w:ascii="Arial" w:hAnsi="Arial" w:cs="Arial"/>
          <w:color w:val="404040" w:themeColor="text1" w:themeTint="BF"/>
          <w:kern w:val="28"/>
          <w:sz w:val="22"/>
          <w:szCs w:val="22"/>
        </w:rPr>
        <w:t>S</w:t>
      </w:r>
      <w:r w:rsidR="004A7468" w:rsidRPr="00515E51">
        <w:rPr>
          <w:rFonts w:ascii="Arial" w:hAnsi="Arial" w:cs="Arial"/>
          <w:color w:val="404040" w:themeColor="text1" w:themeTint="BF"/>
          <w:kern w:val="28"/>
          <w:sz w:val="22"/>
          <w:szCs w:val="22"/>
        </w:rPr>
        <w:t>lužeb</w:t>
      </w:r>
      <w:r w:rsidR="0587DCE8" w:rsidRPr="00515E51">
        <w:rPr>
          <w:rFonts w:ascii="Arial" w:hAnsi="Arial" w:cs="Arial"/>
          <w:color w:val="404040" w:themeColor="text1" w:themeTint="BF"/>
          <w:kern w:val="28"/>
          <w:sz w:val="22"/>
          <w:szCs w:val="22"/>
        </w:rPr>
        <w:t>,</w:t>
      </w:r>
      <w:r w:rsidR="004A7468" w:rsidRPr="00515E51">
        <w:rPr>
          <w:rFonts w:ascii="Arial" w:hAnsi="Arial" w:cs="Arial"/>
          <w:color w:val="404040" w:themeColor="text1" w:themeTint="BF"/>
          <w:kern w:val="28"/>
          <w:sz w:val="22"/>
          <w:szCs w:val="22"/>
        </w:rPr>
        <w:t xml:space="preserve"> </w:t>
      </w:r>
      <w:r w:rsidR="00982FB1">
        <w:rPr>
          <w:rFonts w:ascii="Arial" w:hAnsi="Arial" w:cs="Arial"/>
          <w:color w:val="404040" w:themeColor="text1" w:themeTint="BF"/>
          <w:kern w:val="28"/>
          <w:sz w:val="22"/>
          <w:szCs w:val="22"/>
        </w:rPr>
        <w:t xml:space="preserve">přičemž </w:t>
      </w:r>
      <w:proofErr w:type="gramStart"/>
      <w:r w:rsidR="004A7468" w:rsidRPr="00515E51">
        <w:rPr>
          <w:rFonts w:ascii="Arial" w:hAnsi="Arial" w:cs="Arial"/>
          <w:color w:val="404040" w:themeColor="text1" w:themeTint="BF"/>
          <w:kern w:val="28"/>
          <w:sz w:val="22"/>
          <w:szCs w:val="22"/>
        </w:rPr>
        <w:t>není</w:t>
      </w:r>
      <w:proofErr w:type="gramEnd"/>
      <w:r w:rsidR="00114B39">
        <w:rPr>
          <w:rFonts w:ascii="Arial" w:hAnsi="Arial" w:cs="Arial"/>
          <w:color w:val="404040" w:themeColor="text1" w:themeTint="BF"/>
          <w:kern w:val="28"/>
          <w:sz w:val="22"/>
          <w:szCs w:val="22"/>
        </w:rPr>
        <w:t xml:space="preserve"> </w:t>
      </w:r>
      <w:r w:rsidR="004A7468" w:rsidRPr="00515E51">
        <w:rPr>
          <w:rFonts w:ascii="Arial" w:hAnsi="Arial" w:cs="Arial"/>
          <w:color w:val="404040" w:themeColor="text1" w:themeTint="BF"/>
          <w:kern w:val="28"/>
          <w:sz w:val="22"/>
          <w:szCs w:val="22"/>
        </w:rPr>
        <w:t xml:space="preserve">jakkoliv smluvně či zákonně omezen v dispozici s těmito složkami a je oprávněn převést bez dalšího vlastnické právo či jiné právo k hmotným a nehmotným složkám na Objednatele.   </w:t>
      </w:r>
    </w:p>
    <w:p w14:paraId="12322F85" w14:textId="2D0C1EF8" w:rsidR="00486440" w:rsidRPr="00515E51" w:rsidRDefault="00D26478" w:rsidP="00425549">
      <w:pPr>
        <w:widowControl w:val="0"/>
        <w:numPr>
          <w:ilvl w:val="1"/>
          <w:numId w:val="21"/>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V případě, že se jakékoliv prohlášení </w:t>
      </w:r>
      <w:r w:rsidRPr="00515E51">
        <w:rPr>
          <w:rFonts w:ascii="Arial" w:hAnsi="Arial" w:cs="Arial"/>
          <w:color w:val="404040" w:themeColor="text1" w:themeTint="BF"/>
          <w:sz w:val="22"/>
          <w:szCs w:val="22"/>
        </w:rPr>
        <w:t>Poskytovatele</w:t>
      </w:r>
      <w:r w:rsidRPr="00515E51">
        <w:rPr>
          <w:rFonts w:ascii="Arial" w:hAnsi="Arial" w:cs="Arial"/>
          <w:color w:val="404040" w:themeColor="text1" w:themeTint="BF"/>
          <w:kern w:val="28"/>
          <w:sz w:val="22"/>
          <w:szCs w:val="22"/>
        </w:rPr>
        <w:t xml:space="preserve"> dle této Smlouvy ukáže jako nepravdivé, má</w:t>
      </w:r>
      <w:r w:rsidR="00CB3580">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se za to, že Poskytovatel v takovém případě porušil tuto Smlouvu podstatným způsobem, přičemž Poskytovatel dále nahradí Objednateli veškerou újmu, která Objednateli vznikne v důsledku takového stavu</w:t>
      </w:r>
      <w:r w:rsidR="00A25D4F" w:rsidRPr="00515E51">
        <w:rPr>
          <w:rFonts w:ascii="Arial" w:hAnsi="Arial" w:cs="Arial"/>
          <w:color w:val="404040" w:themeColor="text1" w:themeTint="BF"/>
          <w:kern w:val="28"/>
          <w:sz w:val="22"/>
          <w:szCs w:val="22"/>
        </w:rPr>
        <w:t xml:space="preserve"> a smluvní </w:t>
      </w:r>
      <w:r w:rsidR="00A25D4F" w:rsidRPr="00410E4E">
        <w:rPr>
          <w:rFonts w:ascii="Arial" w:hAnsi="Arial" w:cs="Arial"/>
          <w:color w:val="404040" w:themeColor="text1" w:themeTint="BF"/>
          <w:kern w:val="28"/>
          <w:sz w:val="22"/>
          <w:szCs w:val="22"/>
        </w:rPr>
        <w:t xml:space="preserve">pokutu dle </w:t>
      </w:r>
      <w:r w:rsidR="00A25D4F" w:rsidRPr="00856788">
        <w:rPr>
          <w:rFonts w:ascii="Arial" w:hAnsi="Arial" w:cs="Arial"/>
          <w:color w:val="404040" w:themeColor="text1" w:themeTint="BF"/>
          <w:kern w:val="28"/>
          <w:sz w:val="22"/>
          <w:szCs w:val="22"/>
        </w:rPr>
        <w:t>čl</w:t>
      </w:r>
      <w:r w:rsidR="009B30F3" w:rsidRPr="00856788">
        <w:rPr>
          <w:rFonts w:ascii="Arial" w:hAnsi="Arial" w:cs="Arial"/>
          <w:color w:val="404040" w:themeColor="text1" w:themeTint="BF"/>
          <w:kern w:val="28"/>
          <w:sz w:val="22"/>
          <w:szCs w:val="22"/>
        </w:rPr>
        <w:t>ánku</w:t>
      </w:r>
      <w:r w:rsidR="00A25D4F" w:rsidRPr="00856788">
        <w:rPr>
          <w:rFonts w:ascii="Arial" w:hAnsi="Arial" w:cs="Arial"/>
          <w:color w:val="404040" w:themeColor="text1" w:themeTint="BF"/>
          <w:kern w:val="28"/>
          <w:sz w:val="22"/>
          <w:szCs w:val="22"/>
        </w:rPr>
        <w:t xml:space="preserve"> 8</w:t>
      </w:r>
      <w:r w:rsidR="00E66C5E" w:rsidRPr="00856788">
        <w:rPr>
          <w:rFonts w:ascii="Arial" w:hAnsi="Arial" w:cs="Arial"/>
          <w:color w:val="404040" w:themeColor="text1" w:themeTint="BF"/>
          <w:kern w:val="28"/>
          <w:sz w:val="22"/>
          <w:szCs w:val="22"/>
        </w:rPr>
        <w:t>.</w:t>
      </w:r>
      <w:r w:rsidR="000B234C">
        <w:rPr>
          <w:rFonts w:ascii="Arial" w:hAnsi="Arial" w:cs="Arial"/>
          <w:color w:val="404040" w:themeColor="text1" w:themeTint="BF"/>
          <w:kern w:val="28"/>
          <w:sz w:val="22"/>
          <w:szCs w:val="22"/>
        </w:rPr>
        <w:t> </w:t>
      </w:r>
      <w:r w:rsidR="00A25D4F" w:rsidRPr="00515E51">
        <w:rPr>
          <w:rFonts w:ascii="Arial" w:hAnsi="Arial" w:cs="Arial"/>
          <w:color w:val="404040" w:themeColor="text1" w:themeTint="BF"/>
          <w:kern w:val="28"/>
          <w:sz w:val="22"/>
          <w:szCs w:val="22"/>
        </w:rPr>
        <w:t>Smlouvy.</w:t>
      </w:r>
      <w:r w:rsidR="00AA457E" w:rsidRPr="00515E51">
        <w:rPr>
          <w:rFonts w:ascii="Arial" w:hAnsi="Arial" w:cs="Arial"/>
          <w:color w:val="404040" w:themeColor="text1" w:themeTint="BF"/>
          <w:kern w:val="28"/>
          <w:sz w:val="22"/>
          <w:szCs w:val="22"/>
        </w:rPr>
        <w:t xml:space="preserve"> </w:t>
      </w:r>
      <w:r w:rsidR="00AA457E" w:rsidRPr="00515E51">
        <w:rPr>
          <w:rFonts w:ascii="Arial" w:hAnsi="Arial" w:cs="Arial"/>
          <w:color w:val="404040" w:themeColor="text1" w:themeTint="BF"/>
          <w:sz w:val="22"/>
          <w:szCs w:val="22"/>
        </w:rPr>
        <w:t>Pro vyloučení pochybností se Smluvní strany dohodly na vyloučení aplikace §</w:t>
      </w:r>
      <w:r w:rsidR="009B30F3" w:rsidRPr="00515E51">
        <w:rPr>
          <w:rFonts w:ascii="Arial" w:hAnsi="Arial" w:cs="Arial"/>
          <w:color w:val="404040" w:themeColor="text1" w:themeTint="BF"/>
          <w:sz w:val="22"/>
          <w:szCs w:val="22"/>
        </w:rPr>
        <w:t> </w:t>
      </w:r>
      <w:r w:rsidR="00AA457E" w:rsidRPr="00515E51">
        <w:rPr>
          <w:rFonts w:ascii="Arial" w:hAnsi="Arial" w:cs="Arial"/>
          <w:color w:val="404040" w:themeColor="text1" w:themeTint="BF"/>
          <w:sz w:val="22"/>
          <w:szCs w:val="22"/>
        </w:rPr>
        <w:t xml:space="preserve">2050 </w:t>
      </w:r>
      <w:r w:rsidR="009B30F3" w:rsidRPr="00515E51">
        <w:rPr>
          <w:rFonts w:ascii="Arial" w:hAnsi="Arial" w:cs="Arial"/>
          <w:color w:val="404040" w:themeColor="text1" w:themeTint="BF"/>
          <w:sz w:val="22"/>
          <w:szCs w:val="22"/>
        </w:rPr>
        <w:t>O</w:t>
      </w:r>
      <w:r w:rsidR="00AA457E" w:rsidRPr="00515E51">
        <w:rPr>
          <w:rFonts w:ascii="Arial" w:hAnsi="Arial" w:cs="Arial"/>
          <w:color w:val="404040" w:themeColor="text1" w:themeTint="BF"/>
          <w:sz w:val="22"/>
          <w:szCs w:val="22"/>
        </w:rPr>
        <w:t>bčanského zákoníku.</w:t>
      </w:r>
    </w:p>
    <w:p w14:paraId="105CF8D5" w14:textId="77777777" w:rsidR="000C77B8" w:rsidRPr="00515E51" w:rsidRDefault="000C77B8" w:rsidP="00425549">
      <w:pPr>
        <w:widowControl w:val="0"/>
        <w:numPr>
          <w:ilvl w:val="1"/>
          <w:numId w:val="21"/>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Objednatel se zavazuje poskytnout </w:t>
      </w:r>
      <w:r w:rsidR="00903607" w:rsidRPr="00515E51">
        <w:rPr>
          <w:rFonts w:ascii="Arial" w:hAnsi="Arial" w:cs="Arial"/>
          <w:color w:val="404040" w:themeColor="text1" w:themeTint="BF"/>
          <w:kern w:val="28"/>
          <w:sz w:val="22"/>
          <w:szCs w:val="22"/>
        </w:rPr>
        <w:t>přiměřenou</w:t>
      </w:r>
      <w:r w:rsidRPr="00515E51">
        <w:rPr>
          <w:rFonts w:ascii="Arial" w:hAnsi="Arial" w:cs="Arial"/>
          <w:color w:val="404040" w:themeColor="text1" w:themeTint="BF"/>
          <w:kern w:val="28"/>
          <w:sz w:val="22"/>
          <w:szCs w:val="22"/>
        </w:rPr>
        <w:t xml:space="preserve"> součinnost</w:t>
      </w:r>
      <w:r w:rsidR="00903607" w:rsidRPr="00515E51">
        <w:rPr>
          <w:rFonts w:ascii="Arial" w:hAnsi="Arial" w:cs="Arial"/>
          <w:color w:val="404040" w:themeColor="text1" w:themeTint="BF"/>
          <w:kern w:val="28"/>
          <w:sz w:val="22"/>
          <w:szCs w:val="22"/>
        </w:rPr>
        <w:t>, kterou lze po Objednateli spravedlivě požadovat k řádném</w:t>
      </w:r>
      <w:r w:rsidR="00F11190" w:rsidRPr="00515E51">
        <w:rPr>
          <w:rFonts w:ascii="Arial" w:hAnsi="Arial" w:cs="Arial"/>
          <w:color w:val="404040" w:themeColor="text1" w:themeTint="BF"/>
          <w:kern w:val="28"/>
          <w:sz w:val="22"/>
          <w:szCs w:val="22"/>
        </w:rPr>
        <w:t>u</w:t>
      </w:r>
      <w:r w:rsidR="00903607" w:rsidRPr="00515E51">
        <w:rPr>
          <w:rFonts w:ascii="Arial" w:hAnsi="Arial" w:cs="Arial"/>
          <w:color w:val="404040" w:themeColor="text1" w:themeTint="BF"/>
          <w:kern w:val="28"/>
          <w:sz w:val="22"/>
          <w:szCs w:val="22"/>
        </w:rPr>
        <w:t xml:space="preserve"> splnění</w:t>
      </w:r>
      <w:r w:rsidR="003C1326" w:rsidRPr="00515E51">
        <w:rPr>
          <w:rFonts w:ascii="Arial" w:hAnsi="Arial" w:cs="Arial"/>
          <w:color w:val="404040" w:themeColor="text1" w:themeTint="BF"/>
          <w:kern w:val="28"/>
          <w:sz w:val="22"/>
          <w:szCs w:val="22"/>
        </w:rPr>
        <w:t xml:space="preserve"> této </w:t>
      </w:r>
      <w:r w:rsidR="008F0F11" w:rsidRPr="00515E51">
        <w:rPr>
          <w:rFonts w:ascii="Arial" w:hAnsi="Arial" w:cs="Arial"/>
          <w:color w:val="404040" w:themeColor="text1" w:themeTint="BF"/>
          <w:kern w:val="28"/>
          <w:sz w:val="22"/>
          <w:szCs w:val="22"/>
        </w:rPr>
        <w:t>Smlouvy</w:t>
      </w:r>
      <w:r w:rsidRPr="00515E51">
        <w:rPr>
          <w:rFonts w:ascii="Arial" w:hAnsi="Arial" w:cs="Arial"/>
          <w:color w:val="404040" w:themeColor="text1" w:themeTint="BF"/>
          <w:kern w:val="28"/>
          <w:sz w:val="22"/>
          <w:szCs w:val="22"/>
        </w:rPr>
        <w:t>, zejména:</w:t>
      </w:r>
    </w:p>
    <w:p w14:paraId="59C2B654" w14:textId="04871026" w:rsidR="000C77B8" w:rsidRPr="00515E51" w:rsidRDefault="00365DB4" w:rsidP="00425549">
      <w:pPr>
        <w:widowControl w:val="0"/>
        <w:numPr>
          <w:ilvl w:val="2"/>
          <w:numId w:val="21"/>
        </w:numPr>
        <w:spacing w:after="60" w:line="312" w:lineRule="auto"/>
        <w:ind w:left="1225" w:hanging="658"/>
        <w:outlineLvl w:val="0"/>
        <w:rPr>
          <w:rFonts w:ascii="Arial" w:hAnsi="Arial" w:cs="Arial"/>
          <w:color w:val="404040" w:themeColor="text1" w:themeTint="BF"/>
          <w:kern w:val="28"/>
          <w:sz w:val="22"/>
          <w:szCs w:val="22"/>
        </w:rPr>
      </w:pPr>
      <w:r>
        <w:rPr>
          <w:rFonts w:ascii="Arial" w:hAnsi="Arial" w:cs="Arial"/>
          <w:color w:val="404040" w:themeColor="text1" w:themeTint="BF"/>
          <w:sz w:val="22"/>
          <w:szCs w:val="22"/>
        </w:rPr>
        <w:t>P</w:t>
      </w:r>
      <w:r w:rsidR="00921551" w:rsidRPr="00515E51">
        <w:rPr>
          <w:rFonts w:ascii="Arial" w:hAnsi="Arial" w:cs="Arial"/>
          <w:color w:val="404040" w:themeColor="text1" w:themeTint="BF"/>
          <w:sz w:val="22"/>
          <w:szCs w:val="22"/>
        </w:rPr>
        <w:t>oskytovatel</w:t>
      </w:r>
      <w:r w:rsidR="00921551" w:rsidRPr="00515E51">
        <w:rPr>
          <w:rFonts w:ascii="Arial" w:hAnsi="Arial" w:cs="Arial"/>
          <w:color w:val="404040" w:themeColor="text1" w:themeTint="BF"/>
          <w:kern w:val="28"/>
          <w:sz w:val="22"/>
          <w:szCs w:val="22"/>
        </w:rPr>
        <w:t xml:space="preserve">i </w:t>
      </w:r>
      <w:r w:rsidR="000C77B8" w:rsidRPr="00515E51">
        <w:rPr>
          <w:rFonts w:ascii="Arial" w:hAnsi="Arial" w:cs="Arial"/>
          <w:color w:val="404040" w:themeColor="text1" w:themeTint="BF"/>
          <w:kern w:val="28"/>
          <w:sz w:val="22"/>
          <w:szCs w:val="22"/>
        </w:rPr>
        <w:t xml:space="preserve">bezodkladně po </w:t>
      </w:r>
      <w:r w:rsidR="00BF241F" w:rsidRPr="00515E51">
        <w:rPr>
          <w:rFonts w:ascii="Arial" w:hAnsi="Arial" w:cs="Arial"/>
          <w:color w:val="404040" w:themeColor="text1" w:themeTint="BF"/>
          <w:kern w:val="28"/>
          <w:sz w:val="22"/>
          <w:szCs w:val="22"/>
        </w:rPr>
        <w:t xml:space="preserve">účinnosti </w:t>
      </w:r>
      <w:r w:rsidR="000C77B8" w:rsidRPr="00515E51">
        <w:rPr>
          <w:rFonts w:ascii="Arial" w:hAnsi="Arial" w:cs="Arial"/>
          <w:color w:val="404040" w:themeColor="text1" w:themeTint="BF"/>
          <w:kern w:val="28"/>
          <w:sz w:val="22"/>
          <w:szCs w:val="22"/>
        </w:rPr>
        <w:t>této Smlouvy</w:t>
      </w:r>
      <w:r w:rsidR="00FB63DE" w:rsidRPr="00515E51">
        <w:rPr>
          <w:rFonts w:ascii="Arial" w:hAnsi="Arial" w:cs="Arial"/>
          <w:color w:val="404040" w:themeColor="text1" w:themeTint="BF"/>
          <w:kern w:val="28"/>
          <w:sz w:val="22"/>
          <w:szCs w:val="22"/>
        </w:rPr>
        <w:t xml:space="preserve"> poskytnout veškeré informace</w:t>
      </w:r>
      <w:r w:rsidR="000C77B8" w:rsidRPr="00515E51">
        <w:rPr>
          <w:rFonts w:ascii="Arial" w:hAnsi="Arial" w:cs="Arial"/>
          <w:color w:val="404040" w:themeColor="text1" w:themeTint="BF"/>
          <w:kern w:val="28"/>
          <w:sz w:val="22"/>
          <w:szCs w:val="22"/>
        </w:rPr>
        <w:t xml:space="preserve"> </w:t>
      </w:r>
      <w:r w:rsidR="00FB63DE" w:rsidRPr="00515E51">
        <w:rPr>
          <w:rFonts w:ascii="Arial" w:hAnsi="Arial" w:cs="Arial"/>
          <w:color w:val="404040" w:themeColor="text1" w:themeTint="BF"/>
          <w:kern w:val="28"/>
          <w:sz w:val="22"/>
          <w:szCs w:val="22"/>
        </w:rPr>
        <w:t>a</w:t>
      </w:r>
      <w:r w:rsidR="00CB3580">
        <w:rPr>
          <w:rFonts w:ascii="Arial" w:hAnsi="Arial" w:cs="Arial"/>
          <w:color w:val="404040" w:themeColor="text1" w:themeTint="BF"/>
          <w:kern w:val="28"/>
          <w:sz w:val="22"/>
          <w:szCs w:val="22"/>
        </w:rPr>
        <w:t> </w:t>
      </w:r>
      <w:r w:rsidR="00FB63DE" w:rsidRPr="00515E51">
        <w:rPr>
          <w:rFonts w:ascii="Arial" w:hAnsi="Arial" w:cs="Arial"/>
          <w:color w:val="404040" w:themeColor="text1" w:themeTint="BF"/>
          <w:kern w:val="28"/>
          <w:sz w:val="22"/>
          <w:szCs w:val="22"/>
        </w:rPr>
        <w:t>předat</w:t>
      </w:r>
      <w:r w:rsidR="000C77B8" w:rsidRPr="00515E51">
        <w:rPr>
          <w:rFonts w:ascii="Arial" w:hAnsi="Arial" w:cs="Arial"/>
          <w:color w:val="404040" w:themeColor="text1" w:themeTint="BF"/>
          <w:kern w:val="28"/>
          <w:sz w:val="22"/>
          <w:szCs w:val="22"/>
        </w:rPr>
        <w:t xml:space="preserve"> </w:t>
      </w:r>
      <w:r w:rsidR="00FB63DE" w:rsidRPr="00515E51">
        <w:rPr>
          <w:rFonts w:ascii="Arial" w:hAnsi="Arial" w:cs="Arial"/>
          <w:color w:val="404040" w:themeColor="text1" w:themeTint="BF"/>
          <w:kern w:val="28"/>
          <w:sz w:val="22"/>
          <w:szCs w:val="22"/>
        </w:rPr>
        <w:t xml:space="preserve">dokumenty </w:t>
      </w:r>
      <w:r w:rsidR="000C77B8" w:rsidRPr="00515E51">
        <w:rPr>
          <w:rFonts w:ascii="Arial" w:hAnsi="Arial" w:cs="Arial"/>
          <w:color w:val="404040" w:themeColor="text1" w:themeTint="BF"/>
          <w:kern w:val="28"/>
          <w:sz w:val="22"/>
          <w:szCs w:val="22"/>
        </w:rPr>
        <w:t xml:space="preserve">a </w:t>
      </w:r>
      <w:r w:rsidR="00FB63DE" w:rsidRPr="00515E51">
        <w:rPr>
          <w:rFonts w:ascii="Arial" w:hAnsi="Arial" w:cs="Arial"/>
          <w:color w:val="404040" w:themeColor="text1" w:themeTint="BF"/>
          <w:kern w:val="28"/>
          <w:sz w:val="22"/>
          <w:szCs w:val="22"/>
        </w:rPr>
        <w:t xml:space="preserve">poklady nezbytné </w:t>
      </w:r>
      <w:r w:rsidR="000C77B8" w:rsidRPr="00515E51">
        <w:rPr>
          <w:rFonts w:ascii="Arial" w:hAnsi="Arial" w:cs="Arial"/>
          <w:color w:val="404040" w:themeColor="text1" w:themeTint="BF"/>
          <w:kern w:val="28"/>
          <w:sz w:val="22"/>
          <w:szCs w:val="22"/>
        </w:rPr>
        <w:t xml:space="preserve">pro </w:t>
      </w:r>
      <w:r w:rsidR="00FB63DE" w:rsidRPr="00515E51">
        <w:rPr>
          <w:rFonts w:ascii="Arial" w:hAnsi="Arial" w:cs="Arial"/>
          <w:color w:val="404040" w:themeColor="text1" w:themeTint="BF"/>
          <w:kern w:val="28"/>
          <w:sz w:val="22"/>
          <w:szCs w:val="22"/>
        </w:rPr>
        <w:t xml:space="preserve">poskytování </w:t>
      </w:r>
      <w:r w:rsidR="00B20BFA">
        <w:rPr>
          <w:rFonts w:ascii="Arial" w:hAnsi="Arial" w:cs="Arial"/>
          <w:color w:val="404040" w:themeColor="text1" w:themeTint="BF"/>
          <w:kern w:val="28"/>
          <w:sz w:val="22"/>
          <w:szCs w:val="22"/>
        </w:rPr>
        <w:t>S</w:t>
      </w:r>
      <w:r w:rsidR="00BA0613" w:rsidRPr="00C56D3D">
        <w:rPr>
          <w:rFonts w:ascii="Arial" w:hAnsi="Arial" w:cs="Arial"/>
          <w:color w:val="404040" w:themeColor="text1" w:themeTint="BF"/>
          <w:kern w:val="28"/>
          <w:sz w:val="22"/>
          <w:szCs w:val="22"/>
        </w:rPr>
        <w:t>luž</w:t>
      </w:r>
      <w:r w:rsidR="00B20BFA">
        <w:rPr>
          <w:rFonts w:ascii="Arial" w:hAnsi="Arial" w:cs="Arial"/>
          <w:color w:val="404040" w:themeColor="text1" w:themeTint="BF"/>
          <w:kern w:val="28"/>
          <w:sz w:val="22"/>
          <w:szCs w:val="22"/>
        </w:rPr>
        <w:t>e</w:t>
      </w:r>
      <w:r w:rsidR="00BA0613" w:rsidRPr="00C56D3D">
        <w:rPr>
          <w:rFonts w:ascii="Arial" w:hAnsi="Arial" w:cs="Arial"/>
          <w:color w:val="404040" w:themeColor="text1" w:themeTint="BF"/>
          <w:kern w:val="28"/>
          <w:sz w:val="22"/>
          <w:szCs w:val="22"/>
        </w:rPr>
        <w:t>b</w:t>
      </w:r>
      <w:r w:rsidR="00844761" w:rsidRPr="00515E51">
        <w:rPr>
          <w:rFonts w:ascii="Arial" w:hAnsi="Arial" w:cs="Arial"/>
          <w:color w:val="404040" w:themeColor="text1" w:themeTint="BF"/>
          <w:kern w:val="28"/>
          <w:sz w:val="22"/>
          <w:szCs w:val="22"/>
        </w:rPr>
        <w:t xml:space="preserve"> </w:t>
      </w:r>
      <w:r w:rsidR="008F7364" w:rsidRPr="00515E51">
        <w:rPr>
          <w:rFonts w:ascii="Arial" w:hAnsi="Arial" w:cs="Arial"/>
          <w:color w:val="404040" w:themeColor="text1" w:themeTint="BF"/>
          <w:kern w:val="28"/>
          <w:sz w:val="22"/>
          <w:szCs w:val="22"/>
        </w:rPr>
        <w:t>dle</w:t>
      </w:r>
      <w:r w:rsidR="00B12401">
        <w:rPr>
          <w:rFonts w:ascii="Arial" w:hAnsi="Arial" w:cs="Arial"/>
          <w:color w:val="404040" w:themeColor="text1" w:themeTint="BF"/>
          <w:kern w:val="28"/>
          <w:sz w:val="22"/>
          <w:szCs w:val="22"/>
        </w:rPr>
        <w:t> </w:t>
      </w:r>
      <w:r w:rsidR="008F7364" w:rsidRPr="00515E51">
        <w:rPr>
          <w:rFonts w:ascii="Arial" w:hAnsi="Arial" w:cs="Arial"/>
          <w:color w:val="404040" w:themeColor="text1" w:themeTint="BF"/>
          <w:kern w:val="28"/>
          <w:sz w:val="22"/>
          <w:szCs w:val="22"/>
        </w:rPr>
        <w:t xml:space="preserve">této Smlouvy, </w:t>
      </w:r>
      <w:r w:rsidR="00923337">
        <w:rPr>
          <w:rFonts w:ascii="Arial" w:hAnsi="Arial" w:cs="Arial"/>
          <w:color w:val="404040" w:themeColor="text1" w:themeTint="BF"/>
          <w:kern w:val="28"/>
          <w:sz w:val="22"/>
          <w:szCs w:val="22"/>
        </w:rPr>
        <w:t xml:space="preserve">přičemž </w:t>
      </w:r>
      <w:r w:rsidR="00FB63DE" w:rsidRPr="00515E51">
        <w:rPr>
          <w:rFonts w:ascii="Arial" w:hAnsi="Arial" w:cs="Arial"/>
          <w:color w:val="404040" w:themeColor="text1" w:themeTint="BF"/>
          <w:kern w:val="28"/>
          <w:sz w:val="22"/>
          <w:szCs w:val="22"/>
        </w:rPr>
        <w:t>předání a převzetí dokumentace a podkladů mezi Smluvními stranami bude stvrzeno</w:t>
      </w:r>
      <w:r w:rsidR="000C77B8" w:rsidRPr="00515E51">
        <w:rPr>
          <w:rFonts w:ascii="Arial" w:hAnsi="Arial" w:cs="Arial"/>
          <w:color w:val="404040" w:themeColor="text1" w:themeTint="BF"/>
          <w:kern w:val="28"/>
          <w:sz w:val="22"/>
          <w:szCs w:val="22"/>
        </w:rPr>
        <w:t xml:space="preserve"> </w:t>
      </w:r>
      <w:r w:rsidR="00FB63DE" w:rsidRPr="00515E51">
        <w:rPr>
          <w:rFonts w:ascii="Arial" w:hAnsi="Arial" w:cs="Arial"/>
          <w:color w:val="404040" w:themeColor="text1" w:themeTint="BF"/>
          <w:kern w:val="28"/>
          <w:sz w:val="22"/>
          <w:szCs w:val="22"/>
        </w:rPr>
        <w:t>podpisy na</w:t>
      </w:r>
      <w:r w:rsidR="000C77B8" w:rsidRPr="00515E51">
        <w:rPr>
          <w:rFonts w:ascii="Arial" w:hAnsi="Arial" w:cs="Arial"/>
          <w:color w:val="404040" w:themeColor="text1" w:themeTint="BF"/>
          <w:kern w:val="28"/>
          <w:sz w:val="22"/>
          <w:szCs w:val="22"/>
        </w:rPr>
        <w:t xml:space="preserve"> </w:t>
      </w:r>
      <w:r w:rsidR="00FB63DE" w:rsidRPr="00515E51">
        <w:rPr>
          <w:rFonts w:ascii="Arial" w:hAnsi="Arial" w:cs="Arial"/>
          <w:color w:val="404040" w:themeColor="text1" w:themeTint="BF"/>
          <w:kern w:val="28"/>
          <w:sz w:val="22"/>
          <w:szCs w:val="22"/>
        </w:rPr>
        <w:t xml:space="preserve">předávacím </w:t>
      </w:r>
      <w:r w:rsidR="000C77B8" w:rsidRPr="00515E51">
        <w:rPr>
          <w:rFonts w:ascii="Arial" w:hAnsi="Arial" w:cs="Arial"/>
          <w:color w:val="404040" w:themeColor="text1" w:themeTint="BF"/>
          <w:kern w:val="28"/>
          <w:sz w:val="22"/>
          <w:szCs w:val="22"/>
        </w:rPr>
        <w:t xml:space="preserve">protokolu; </w:t>
      </w:r>
    </w:p>
    <w:p w14:paraId="1DD9A223" w14:textId="14D53720" w:rsidR="000C77B8" w:rsidRPr="00515E51" w:rsidRDefault="000C77B8" w:rsidP="00425549">
      <w:pPr>
        <w:widowControl w:val="0"/>
        <w:numPr>
          <w:ilvl w:val="2"/>
          <w:numId w:val="21"/>
        </w:numPr>
        <w:spacing w:after="60" w:line="312" w:lineRule="auto"/>
        <w:ind w:left="1225" w:hanging="658"/>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nezamlčet </w:t>
      </w:r>
      <w:r w:rsidR="00921551" w:rsidRPr="00515E51">
        <w:rPr>
          <w:rFonts w:ascii="Arial" w:hAnsi="Arial" w:cs="Arial"/>
          <w:color w:val="404040" w:themeColor="text1" w:themeTint="BF"/>
          <w:sz w:val="22"/>
          <w:szCs w:val="22"/>
        </w:rPr>
        <w:t>Poskytovateli</w:t>
      </w:r>
      <w:r w:rsidRPr="00515E51">
        <w:rPr>
          <w:rFonts w:ascii="Arial" w:hAnsi="Arial" w:cs="Arial"/>
          <w:color w:val="404040" w:themeColor="text1" w:themeTint="BF"/>
          <w:kern w:val="28"/>
          <w:sz w:val="22"/>
          <w:szCs w:val="22"/>
        </w:rPr>
        <w:t xml:space="preserve"> žádné informace, které </w:t>
      </w:r>
      <w:r w:rsidR="00793761" w:rsidRPr="00515E51">
        <w:rPr>
          <w:rFonts w:ascii="Arial" w:hAnsi="Arial" w:cs="Arial"/>
          <w:color w:val="404040" w:themeColor="text1" w:themeTint="BF"/>
          <w:kern w:val="28"/>
          <w:sz w:val="22"/>
          <w:szCs w:val="22"/>
        </w:rPr>
        <w:t>jsou zřejmě relevantní pro</w:t>
      </w:r>
      <w:r w:rsidR="00FE5457" w:rsidRPr="00515E51">
        <w:rPr>
          <w:rFonts w:ascii="Arial" w:hAnsi="Arial" w:cs="Arial"/>
          <w:color w:val="404040" w:themeColor="text1" w:themeTint="BF"/>
          <w:kern w:val="28"/>
          <w:sz w:val="22"/>
          <w:szCs w:val="22"/>
        </w:rPr>
        <w:t xml:space="preserve"> poskytování </w:t>
      </w:r>
      <w:r w:rsidR="00923337">
        <w:rPr>
          <w:rFonts w:ascii="Arial" w:hAnsi="Arial" w:cs="Arial"/>
          <w:color w:val="404040" w:themeColor="text1" w:themeTint="BF"/>
          <w:kern w:val="28"/>
          <w:sz w:val="22"/>
          <w:szCs w:val="22"/>
        </w:rPr>
        <w:t>S</w:t>
      </w:r>
      <w:r w:rsidR="00FE5457" w:rsidRPr="00C56D3D">
        <w:rPr>
          <w:rFonts w:ascii="Arial" w:hAnsi="Arial" w:cs="Arial"/>
          <w:color w:val="404040" w:themeColor="text1" w:themeTint="BF"/>
          <w:kern w:val="28"/>
          <w:sz w:val="22"/>
          <w:szCs w:val="22"/>
        </w:rPr>
        <w:t>luž</w:t>
      </w:r>
      <w:r w:rsidR="00923337">
        <w:rPr>
          <w:rFonts w:ascii="Arial" w:hAnsi="Arial" w:cs="Arial"/>
          <w:color w:val="404040" w:themeColor="text1" w:themeTint="BF"/>
          <w:kern w:val="28"/>
          <w:sz w:val="22"/>
          <w:szCs w:val="22"/>
        </w:rPr>
        <w:t>e</w:t>
      </w:r>
      <w:r w:rsidR="00FE5457" w:rsidRPr="00C56D3D">
        <w:rPr>
          <w:rFonts w:ascii="Arial" w:hAnsi="Arial" w:cs="Arial"/>
          <w:color w:val="404040" w:themeColor="text1" w:themeTint="BF"/>
          <w:kern w:val="28"/>
          <w:sz w:val="22"/>
          <w:szCs w:val="22"/>
        </w:rPr>
        <w:t>b</w:t>
      </w:r>
      <w:r w:rsidR="008F7364" w:rsidRPr="00515E51">
        <w:rPr>
          <w:rFonts w:ascii="Arial" w:hAnsi="Arial" w:cs="Arial"/>
          <w:color w:val="404040" w:themeColor="text1" w:themeTint="BF"/>
          <w:kern w:val="28"/>
          <w:sz w:val="22"/>
          <w:szCs w:val="22"/>
        </w:rPr>
        <w:t xml:space="preserve"> </w:t>
      </w:r>
      <w:r w:rsidR="003E6241" w:rsidRPr="00515E51">
        <w:rPr>
          <w:rFonts w:ascii="Arial" w:hAnsi="Arial" w:cs="Arial"/>
          <w:color w:val="404040" w:themeColor="text1" w:themeTint="BF"/>
          <w:kern w:val="28"/>
          <w:sz w:val="22"/>
          <w:szCs w:val="22"/>
        </w:rPr>
        <w:t>dle této Smlouvy</w:t>
      </w:r>
      <w:r w:rsidR="00965AD6" w:rsidRPr="00515E51">
        <w:rPr>
          <w:rFonts w:ascii="Arial" w:hAnsi="Arial" w:cs="Arial"/>
          <w:color w:val="404040" w:themeColor="text1" w:themeTint="BF"/>
          <w:kern w:val="28"/>
          <w:sz w:val="22"/>
          <w:szCs w:val="22"/>
        </w:rPr>
        <w:t xml:space="preserve">; </w:t>
      </w:r>
    </w:p>
    <w:p w14:paraId="412DE897" w14:textId="2E62D56D" w:rsidR="00965AD6" w:rsidRPr="00515E51" w:rsidRDefault="00965AD6" w:rsidP="00425549">
      <w:pPr>
        <w:widowControl w:val="0"/>
        <w:numPr>
          <w:ilvl w:val="2"/>
          <w:numId w:val="21"/>
        </w:numPr>
        <w:spacing w:line="312" w:lineRule="auto"/>
        <w:ind w:hanging="657"/>
        <w:outlineLvl w:val="0"/>
        <w:rPr>
          <w:rFonts w:ascii="Arial" w:hAnsi="Arial" w:cs="Arial"/>
          <w:color w:val="404040" w:themeColor="text1" w:themeTint="BF"/>
          <w:kern w:val="28"/>
          <w:sz w:val="22"/>
          <w:szCs w:val="22"/>
        </w:rPr>
      </w:pPr>
      <w:r w:rsidRPr="00515E51">
        <w:rPr>
          <w:rFonts w:ascii="Arial" w:hAnsi="Arial" w:cs="Arial"/>
          <w:color w:val="404040" w:themeColor="text1" w:themeTint="BF"/>
          <w:sz w:val="22"/>
          <w:szCs w:val="22"/>
        </w:rPr>
        <w:t xml:space="preserve">před započetím poskytování </w:t>
      </w:r>
      <w:r w:rsidR="00923337">
        <w:rPr>
          <w:rFonts w:ascii="Arial" w:hAnsi="Arial" w:cs="Arial"/>
          <w:color w:val="404040" w:themeColor="text1" w:themeTint="BF"/>
          <w:sz w:val="22"/>
          <w:szCs w:val="22"/>
        </w:rPr>
        <w:t>S</w:t>
      </w:r>
      <w:r w:rsidRPr="00C56D3D">
        <w:rPr>
          <w:rFonts w:ascii="Arial" w:hAnsi="Arial" w:cs="Arial"/>
          <w:color w:val="404040" w:themeColor="text1" w:themeTint="BF"/>
          <w:sz w:val="22"/>
          <w:szCs w:val="22"/>
        </w:rPr>
        <w:t>luž</w:t>
      </w:r>
      <w:r w:rsidR="00923337">
        <w:rPr>
          <w:rFonts w:ascii="Arial" w:hAnsi="Arial" w:cs="Arial"/>
          <w:color w:val="404040" w:themeColor="text1" w:themeTint="BF"/>
          <w:sz w:val="22"/>
          <w:szCs w:val="22"/>
        </w:rPr>
        <w:t>e</w:t>
      </w:r>
      <w:r w:rsidRPr="00C56D3D">
        <w:rPr>
          <w:rFonts w:ascii="Arial" w:hAnsi="Arial" w:cs="Arial"/>
          <w:color w:val="404040" w:themeColor="text1" w:themeTint="BF"/>
          <w:sz w:val="22"/>
          <w:szCs w:val="22"/>
        </w:rPr>
        <w:t>b</w:t>
      </w:r>
      <w:r w:rsidRPr="00515E51">
        <w:rPr>
          <w:rFonts w:ascii="Arial" w:hAnsi="Arial" w:cs="Arial"/>
          <w:color w:val="404040" w:themeColor="text1" w:themeTint="BF"/>
          <w:sz w:val="22"/>
          <w:szCs w:val="22"/>
        </w:rPr>
        <w:t xml:space="preserve"> </w:t>
      </w:r>
      <w:r w:rsidR="00DE4222" w:rsidRPr="00515E51">
        <w:rPr>
          <w:rFonts w:ascii="Arial" w:hAnsi="Arial" w:cs="Arial"/>
          <w:color w:val="404040" w:themeColor="text1" w:themeTint="BF"/>
          <w:sz w:val="22"/>
          <w:szCs w:val="22"/>
        </w:rPr>
        <w:t xml:space="preserve">zajistit přístup do objektů a </w:t>
      </w:r>
      <w:r w:rsidRPr="00515E51">
        <w:rPr>
          <w:rFonts w:ascii="Arial" w:hAnsi="Arial" w:cs="Arial"/>
          <w:color w:val="404040" w:themeColor="text1" w:themeTint="BF"/>
          <w:sz w:val="22"/>
          <w:szCs w:val="22"/>
        </w:rPr>
        <w:t xml:space="preserve">seznámit </w:t>
      </w:r>
      <w:r w:rsidR="00DE4222" w:rsidRPr="00515E51">
        <w:rPr>
          <w:rFonts w:ascii="Arial" w:hAnsi="Arial" w:cs="Arial"/>
          <w:color w:val="404040" w:themeColor="text1" w:themeTint="BF"/>
          <w:sz w:val="22"/>
          <w:szCs w:val="22"/>
        </w:rPr>
        <w:t>pracovníky</w:t>
      </w:r>
      <w:r w:rsidR="005B251D" w:rsidRPr="00515E51">
        <w:rPr>
          <w:rFonts w:ascii="Arial" w:hAnsi="Arial" w:cs="Arial"/>
          <w:color w:val="404040" w:themeColor="text1" w:themeTint="BF"/>
          <w:sz w:val="22"/>
          <w:szCs w:val="22"/>
        </w:rPr>
        <w:t xml:space="preserve"> </w:t>
      </w:r>
      <w:r w:rsidRPr="00515E51">
        <w:rPr>
          <w:rFonts w:ascii="Arial" w:hAnsi="Arial" w:cs="Arial"/>
          <w:color w:val="404040" w:themeColor="text1" w:themeTint="BF"/>
          <w:sz w:val="22"/>
          <w:szCs w:val="22"/>
        </w:rPr>
        <w:t xml:space="preserve">se zvláštními bezpečnostními a požárními opatřeními Objednatele, </w:t>
      </w:r>
      <w:r w:rsidR="00B40C1D" w:rsidRPr="00515E51">
        <w:rPr>
          <w:rFonts w:ascii="Arial" w:hAnsi="Arial" w:cs="Arial"/>
          <w:color w:val="404040" w:themeColor="text1" w:themeTint="BF"/>
          <w:sz w:val="22"/>
          <w:szCs w:val="22"/>
        </w:rPr>
        <w:t xml:space="preserve">kde </w:t>
      </w:r>
      <w:r w:rsidRPr="00515E51">
        <w:rPr>
          <w:rFonts w:ascii="Arial" w:hAnsi="Arial" w:cs="Arial"/>
          <w:color w:val="404040" w:themeColor="text1" w:themeTint="BF"/>
          <w:sz w:val="22"/>
          <w:szCs w:val="22"/>
        </w:rPr>
        <w:t xml:space="preserve">bude Poskytovatel </w:t>
      </w:r>
      <w:r w:rsidR="009C76D7">
        <w:rPr>
          <w:rFonts w:ascii="Arial" w:hAnsi="Arial" w:cs="Arial"/>
          <w:color w:val="404040" w:themeColor="text1" w:themeTint="BF"/>
          <w:sz w:val="22"/>
          <w:szCs w:val="22"/>
        </w:rPr>
        <w:t>S</w:t>
      </w:r>
      <w:r w:rsidRPr="00515E51">
        <w:rPr>
          <w:rFonts w:ascii="Arial" w:hAnsi="Arial" w:cs="Arial"/>
          <w:color w:val="404040" w:themeColor="text1" w:themeTint="BF"/>
          <w:sz w:val="22"/>
          <w:szCs w:val="22"/>
        </w:rPr>
        <w:t>lužby poskytovat. O seznámení pracovníků Poskytovatele s výše uvedenými opatření</w:t>
      </w:r>
      <w:r w:rsidR="00061BA1" w:rsidRPr="00515E51">
        <w:rPr>
          <w:rFonts w:ascii="Arial" w:hAnsi="Arial" w:cs="Arial"/>
          <w:color w:val="404040" w:themeColor="text1" w:themeTint="BF"/>
          <w:sz w:val="22"/>
          <w:szCs w:val="22"/>
        </w:rPr>
        <w:t>mi a předpisy bude učiněn zápis</w:t>
      </w:r>
      <w:r w:rsidRPr="00515E51">
        <w:rPr>
          <w:rFonts w:ascii="Arial" w:hAnsi="Arial" w:cs="Arial"/>
          <w:color w:val="404040" w:themeColor="text1" w:themeTint="BF"/>
          <w:sz w:val="22"/>
          <w:szCs w:val="22"/>
        </w:rPr>
        <w:t xml:space="preserve"> podepsaný oprávněnými zástupci obou Smluvních stran</w:t>
      </w:r>
      <w:r w:rsidR="00CB3580">
        <w:rPr>
          <w:rFonts w:ascii="Arial" w:hAnsi="Arial" w:cs="Arial"/>
          <w:color w:val="404040" w:themeColor="text1" w:themeTint="BF"/>
          <w:sz w:val="22"/>
          <w:szCs w:val="22"/>
        </w:rPr>
        <w:t>.</w:t>
      </w:r>
    </w:p>
    <w:p w14:paraId="0F3DBDC8" w14:textId="0918B112" w:rsidR="009E3B3D" w:rsidRPr="004255E0" w:rsidRDefault="009E3B3D" w:rsidP="00425549">
      <w:pPr>
        <w:pStyle w:val="Odstavecseseznamem"/>
        <w:numPr>
          <w:ilvl w:val="1"/>
          <w:numId w:val="21"/>
        </w:numPr>
        <w:suppressAutoHyphens w:val="0"/>
        <w:autoSpaceDN/>
        <w:spacing w:after="120" w:line="312" w:lineRule="auto"/>
        <w:textAlignment w:val="auto"/>
        <w:rPr>
          <w:rFonts w:ascii="Arial" w:eastAsiaTheme="minorEastAsia" w:hAnsi="Arial" w:cs="Arial"/>
          <w:color w:val="404040" w:themeColor="text1" w:themeTint="BF"/>
          <w:sz w:val="22"/>
          <w:szCs w:val="22"/>
          <w:lang w:eastAsia="en-US"/>
        </w:rPr>
      </w:pPr>
      <w:r w:rsidRPr="410D9995">
        <w:rPr>
          <w:rFonts w:ascii="Arial" w:eastAsiaTheme="minorEastAsia" w:hAnsi="Arial" w:cs="Arial"/>
          <w:color w:val="404040" w:themeColor="text1" w:themeTint="BF"/>
          <w:sz w:val="22"/>
          <w:szCs w:val="22"/>
          <w:lang w:eastAsia="en-US"/>
        </w:rPr>
        <w:t>Poskytovatel je oprávněn pověřit plněním závazků plynoucích ze Smlouvy jiné třetí osoby (poddodavatele) pouze s předchozím písemným souhlasem Objednatele.</w:t>
      </w:r>
      <w:r w:rsidRPr="004255E0">
        <w:rPr>
          <w:rFonts w:ascii="Arial" w:hAnsi="Arial" w:cs="Arial"/>
          <w:color w:val="404040" w:themeColor="text1" w:themeTint="BF"/>
          <w:sz w:val="22"/>
          <w:szCs w:val="22"/>
        </w:rPr>
        <w:t xml:space="preserve"> </w:t>
      </w:r>
      <w:r w:rsidRPr="410D9995">
        <w:rPr>
          <w:rFonts w:ascii="Arial" w:eastAsiaTheme="minorEastAsia" w:hAnsi="Arial" w:cs="Arial"/>
          <w:color w:val="404040" w:themeColor="text1" w:themeTint="BF"/>
          <w:sz w:val="22"/>
          <w:szCs w:val="22"/>
          <w:lang w:eastAsia="en-US"/>
        </w:rPr>
        <w:t>Udělí-li Objednatel</w:t>
      </w:r>
      <w:r w:rsidRPr="004255E0">
        <w:rPr>
          <w:rFonts w:ascii="Arial" w:hAnsi="Arial" w:cs="Arial"/>
          <w:color w:val="404040" w:themeColor="text1" w:themeTint="BF"/>
          <w:kern w:val="28"/>
          <w:sz w:val="22"/>
          <w:szCs w:val="22"/>
        </w:rPr>
        <w:t xml:space="preserve"> </w:t>
      </w:r>
      <w:r w:rsidRPr="410D9995">
        <w:rPr>
          <w:rFonts w:ascii="Arial" w:eastAsiaTheme="minorEastAsia" w:hAnsi="Arial" w:cs="Arial"/>
          <w:color w:val="404040" w:themeColor="text1" w:themeTint="BF"/>
          <w:sz w:val="22"/>
          <w:szCs w:val="22"/>
          <w:lang w:eastAsia="en-US"/>
        </w:rPr>
        <w:t xml:space="preserve">s využitím třetí osoby (poddodavatele) souhlas, je Poskytovatel povinen zavázat poddodavatele k zachování Důvěrných informací a k ochraně osobních údajů ve smyslu </w:t>
      </w:r>
      <w:r w:rsidRPr="00856788">
        <w:rPr>
          <w:rFonts w:ascii="Arial" w:eastAsiaTheme="minorEastAsia" w:hAnsi="Arial" w:cs="Arial"/>
          <w:color w:val="404040" w:themeColor="text1" w:themeTint="BF"/>
          <w:sz w:val="22"/>
          <w:szCs w:val="22"/>
          <w:lang w:eastAsia="en-US"/>
        </w:rPr>
        <w:t>článku 6</w:t>
      </w:r>
      <w:r w:rsidRPr="410D9995">
        <w:rPr>
          <w:rFonts w:ascii="Arial" w:eastAsiaTheme="minorEastAsia" w:hAnsi="Arial" w:cs="Arial"/>
          <w:color w:val="404040" w:themeColor="text1" w:themeTint="BF"/>
          <w:sz w:val="22"/>
          <w:szCs w:val="22"/>
          <w:lang w:eastAsia="en-US"/>
        </w:rPr>
        <w:t xml:space="preserve"> Smlouvy ve stejném rozsahu, v jakém je k této povinnosti zavázán sám. Poskytovatel odpovídá za své poddodavatele jako za plnění vlastní, včetně odpovědnosti za způsobenou újmu.</w:t>
      </w:r>
    </w:p>
    <w:p w14:paraId="4A9E928D" w14:textId="56A3EF01" w:rsidR="000C77B8" w:rsidRPr="00515E51" w:rsidRDefault="000C77B8" w:rsidP="00425549">
      <w:pPr>
        <w:keepNext/>
        <w:keepLines/>
        <w:widowControl w:val="0"/>
        <w:numPr>
          <w:ilvl w:val="1"/>
          <w:numId w:val="21"/>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lastRenderedPageBreak/>
        <w:t xml:space="preserve">Jestliže vznikne na straně </w:t>
      </w:r>
      <w:r w:rsidR="00921551" w:rsidRPr="00515E51">
        <w:rPr>
          <w:rFonts w:ascii="Arial" w:hAnsi="Arial" w:cs="Arial"/>
          <w:color w:val="404040" w:themeColor="text1" w:themeTint="BF"/>
          <w:sz w:val="22"/>
          <w:szCs w:val="22"/>
        </w:rPr>
        <w:t>Poskytovatele</w:t>
      </w:r>
      <w:r w:rsidRPr="00515E51">
        <w:rPr>
          <w:rFonts w:ascii="Arial" w:hAnsi="Arial" w:cs="Arial"/>
          <w:color w:val="404040" w:themeColor="text1" w:themeTint="BF"/>
          <w:kern w:val="28"/>
          <w:sz w:val="22"/>
          <w:szCs w:val="22"/>
        </w:rPr>
        <w:t xml:space="preserve"> nemožnost plnění ve smyslu § 2006 Občanského zákoníku, </w:t>
      </w:r>
      <w:r w:rsidR="00921551" w:rsidRPr="00515E51">
        <w:rPr>
          <w:rFonts w:ascii="Arial" w:hAnsi="Arial" w:cs="Arial"/>
          <w:color w:val="404040" w:themeColor="text1" w:themeTint="BF"/>
          <w:sz w:val="22"/>
          <w:szCs w:val="22"/>
        </w:rPr>
        <w:t>Poskytovatel</w:t>
      </w:r>
      <w:r w:rsidRPr="00515E51">
        <w:rPr>
          <w:rFonts w:ascii="Arial" w:hAnsi="Arial" w:cs="Arial"/>
          <w:color w:val="404040" w:themeColor="text1" w:themeTint="BF"/>
          <w:kern w:val="28"/>
          <w:sz w:val="22"/>
          <w:szCs w:val="22"/>
        </w:rPr>
        <w:t xml:space="preserve"> písemně uvědomí bez zbytečného odkladu o</w:t>
      </w:r>
      <w:r w:rsidR="00E66C5E">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této</w:t>
      </w:r>
      <w:r w:rsidR="00E66C5E">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 xml:space="preserve">skutečnosti a její příčině Objednatele. Pokud není jinak stanoveno písemně Objednatelem, bude </w:t>
      </w:r>
      <w:r w:rsidR="00921551" w:rsidRPr="00515E51">
        <w:rPr>
          <w:rFonts w:ascii="Arial" w:hAnsi="Arial" w:cs="Arial"/>
          <w:color w:val="404040" w:themeColor="text1" w:themeTint="BF"/>
          <w:sz w:val="22"/>
          <w:szCs w:val="22"/>
        </w:rPr>
        <w:t>Poskytovatel</w:t>
      </w:r>
      <w:r w:rsidRPr="00515E51">
        <w:rPr>
          <w:rFonts w:ascii="Arial" w:hAnsi="Arial" w:cs="Arial"/>
          <w:color w:val="404040" w:themeColor="text1" w:themeTint="BF"/>
          <w:kern w:val="28"/>
          <w:sz w:val="22"/>
          <w:szCs w:val="22"/>
        </w:rPr>
        <w:t xml:space="preserve"> pok</w:t>
      </w:r>
      <w:r w:rsidR="000D2A86" w:rsidRPr="00515E51">
        <w:rPr>
          <w:rFonts w:ascii="Arial" w:hAnsi="Arial" w:cs="Arial"/>
          <w:color w:val="404040" w:themeColor="text1" w:themeTint="BF"/>
          <w:kern w:val="28"/>
          <w:sz w:val="22"/>
          <w:szCs w:val="22"/>
        </w:rPr>
        <w:t>račovat v </w:t>
      </w:r>
      <w:r w:rsidRPr="00515E51">
        <w:rPr>
          <w:rFonts w:ascii="Arial" w:hAnsi="Arial" w:cs="Arial"/>
          <w:color w:val="404040" w:themeColor="text1" w:themeTint="BF"/>
          <w:kern w:val="28"/>
          <w:sz w:val="22"/>
          <w:szCs w:val="22"/>
        </w:rPr>
        <w:t>realizaci svých závazků vyplývajících ze</w:t>
      </w:r>
      <w:r w:rsidR="00E66C5E">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smluvního vztahu v rozsahu svých nejlepších možností a schopností a bude hledat alternativní prostředky pro</w:t>
      </w:r>
      <w:r w:rsidR="000D2A86" w:rsidRPr="00515E51">
        <w:rPr>
          <w:rFonts w:ascii="Arial" w:hAnsi="Arial" w:cs="Arial"/>
          <w:color w:val="404040" w:themeColor="text1" w:themeTint="BF"/>
          <w:kern w:val="28"/>
          <w:sz w:val="22"/>
          <w:szCs w:val="22"/>
        </w:rPr>
        <w:t xml:space="preserve"> realizaci té části plnění, kde </w:t>
      </w:r>
      <w:r w:rsidRPr="00515E51">
        <w:rPr>
          <w:rFonts w:ascii="Arial" w:hAnsi="Arial" w:cs="Arial"/>
          <w:color w:val="404040" w:themeColor="text1" w:themeTint="BF"/>
          <w:kern w:val="28"/>
          <w:sz w:val="22"/>
          <w:szCs w:val="22"/>
        </w:rPr>
        <w:t xml:space="preserve">není možné plnit. Pokud by podmínky nemožnosti plnění trvaly déle než třicet (30) </w:t>
      </w:r>
      <w:r w:rsidR="00844761" w:rsidRPr="00515E51">
        <w:rPr>
          <w:rFonts w:ascii="Arial" w:hAnsi="Arial" w:cs="Arial"/>
          <w:color w:val="404040" w:themeColor="text1" w:themeTint="BF"/>
          <w:kern w:val="28"/>
          <w:sz w:val="22"/>
          <w:szCs w:val="22"/>
        </w:rPr>
        <w:t xml:space="preserve">kalendářních </w:t>
      </w:r>
      <w:r w:rsidRPr="00515E51">
        <w:rPr>
          <w:rFonts w:ascii="Arial" w:hAnsi="Arial" w:cs="Arial"/>
          <w:color w:val="404040" w:themeColor="text1" w:themeTint="BF"/>
          <w:kern w:val="28"/>
          <w:sz w:val="22"/>
          <w:szCs w:val="22"/>
        </w:rPr>
        <w:t>dnů, je Objednatel oprávněn od této Smlouvy odstoupit.</w:t>
      </w:r>
    </w:p>
    <w:p w14:paraId="406907E9" w14:textId="5AA73293" w:rsidR="000C77B8" w:rsidRDefault="00921551" w:rsidP="00425549">
      <w:pPr>
        <w:widowControl w:val="0"/>
        <w:numPr>
          <w:ilvl w:val="1"/>
          <w:numId w:val="21"/>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sz w:val="22"/>
          <w:szCs w:val="22"/>
        </w:rPr>
        <w:t>Poskytovatel</w:t>
      </w:r>
      <w:r w:rsidR="000C77B8" w:rsidRPr="00515E51">
        <w:rPr>
          <w:rFonts w:ascii="Arial" w:hAnsi="Arial" w:cs="Arial"/>
          <w:color w:val="404040" w:themeColor="text1" w:themeTint="BF"/>
          <w:kern w:val="28"/>
          <w:sz w:val="22"/>
          <w:szCs w:val="22"/>
        </w:rPr>
        <w:t xml:space="preserve"> není oprávněn postoupit jakákoliv svá prá</w:t>
      </w:r>
      <w:r w:rsidR="00844761" w:rsidRPr="00515E51">
        <w:rPr>
          <w:rFonts w:ascii="Arial" w:hAnsi="Arial" w:cs="Arial"/>
          <w:color w:val="404040" w:themeColor="text1" w:themeTint="BF"/>
          <w:kern w:val="28"/>
          <w:sz w:val="22"/>
          <w:szCs w:val="22"/>
        </w:rPr>
        <w:t>va či povinnosti vyplývající ze </w:t>
      </w:r>
      <w:r w:rsidR="000C77B8" w:rsidRPr="00515E51">
        <w:rPr>
          <w:rFonts w:ascii="Arial" w:hAnsi="Arial" w:cs="Arial"/>
          <w:color w:val="404040" w:themeColor="text1" w:themeTint="BF"/>
          <w:kern w:val="28"/>
          <w:sz w:val="22"/>
          <w:szCs w:val="22"/>
        </w:rPr>
        <w:t>Smlouvy bez předchozího písemného souhlasu Objednatele.</w:t>
      </w:r>
      <w:r w:rsidR="00E66C5E">
        <w:rPr>
          <w:rFonts w:ascii="Arial" w:hAnsi="Arial" w:cs="Arial"/>
          <w:color w:val="404040" w:themeColor="text1" w:themeTint="BF"/>
          <w:kern w:val="28"/>
          <w:sz w:val="22"/>
          <w:szCs w:val="22"/>
        </w:rPr>
        <w:t xml:space="preserve"> </w:t>
      </w:r>
    </w:p>
    <w:p w14:paraId="5B4C15BB" w14:textId="15675DDF" w:rsidR="00385B6F" w:rsidRPr="00385B6F" w:rsidRDefault="00385B6F" w:rsidP="00425549">
      <w:pPr>
        <w:pStyle w:val="NAKITslovanseznam"/>
        <w:numPr>
          <w:ilvl w:val="1"/>
          <w:numId w:val="21"/>
        </w:numPr>
        <w:spacing w:after="120"/>
        <w:ind w:right="-11" w:hanging="574"/>
        <w:contextualSpacing w:val="0"/>
        <w:jc w:val="both"/>
        <w:rPr>
          <w:color w:val="404040" w:themeColor="text1" w:themeTint="BF"/>
        </w:rPr>
      </w:pPr>
      <w:r>
        <w:rPr>
          <w:color w:val="404040" w:themeColor="text1" w:themeTint="BF"/>
        </w:rPr>
        <w:t>Objednatel</w:t>
      </w:r>
      <w:r w:rsidRPr="004255E0">
        <w:rPr>
          <w:color w:val="404040" w:themeColor="text1" w:themeTint="BF"/>
        </w:rPr>
        <w:t xml:space="preserve"> je oprávněn převést práva a povinnosti z</w:t>
      </w:r>
      <w:r>
        <w:rPr>
          <w:color w:val="404040" w:themeColor="text1" w:themeTint="BF"/>
        </w:rPr>
        <w:t>e</w:t>
      </w:r>
      <w:r w:rsidRPr="004255E0">
        <w:rPr>
          <w:color w:val="404040" w:themeColor="text1" w:themeTint="BF"/>
        </w:rPr>
        <w:t xml:space="preserve"> </w:t>
      </w:r>
      <w:r>
        <w:rPr>
          <w:color w:val="404040" w:themeColor="text1" w:themeTint="BF"/>
        </w:rPr>
        <w:t>Smlouvy</w:t>
      </w:r>
      <w:r w:rsidRPr="004255E0">
        <w:rPr>
          <w:color w:val="404040" w:themeColor="text1" w:themeTint="BF"/>
        </w:rPr>
        <w:t xml:space="preserve"> nebo její části na třetí osobu. K</w:t>
      </w:r>
      <w:r w:rsidR="00601ABC">
        <w:rPr>
          <w:color w:val="404040" w:themeColor="text1" w:themeTint="BF"/>
        </w:rPr>
        <w:t> </w:t>
      </w:r>
      <w:r w:rsidRPr="004255E0">
        <w:rPr>
          <w:color w:val="404040" w:themeColor="text1" w:themeTint="BF"/>
        </w:rPr>
        <w:t xml:space="preserve">takovému převodu uděluje </w:t>
      </w:r>
      <w:r w:rsidR="008646F3">
        <w:rPr>
          <w:color w:val="404040" w:themeColor="text1" w:themeTint="BF"/>
        </w:rPr>
        <w:t>Poskytovatel</w:t>
      </w:r>
      <w:r w:rsidRPr="004255E0">
        <w:rPr>
          <w:color w:val="404040" w:themeColor="text1" w:themeTint="BF"/>
        </w:rPr>
        <w:t xml:space="preserve"> </w:t>
      </w:r>
      <w:r w:rsidR="008646F3">
        <w:rPr>
          <w:color w:val="404040" w:themeColor="text1" w:themeTint="BF"/>
        </w:rPr>
        <w:t>Objednateli</w:t>
      </w:r>
      <w:r w:rsidRPr="004255E0">
        <w:rPr>
          <w:color w:val="404040" w:themeColor="text1" w:themeTint="BF"/>
        </w:rPr>
        <w:t xml:space="preserve"> výslovný souhlas. Postoupení </w:t>
      </w:r>
      <w:r w:rsidR="008646F3">
        <w:rPr>
          <w:color w:val="404040" w:themeColor="text1" w:themeTint="BF"/>
        </w:rPr>
        <w:t xml:space="preserve">Smlouvy </w:t>
      </w:r>
      <w:r w:rsidRPr="004255E0">
        <w:rPr>
          <w:color w:val="404040" w:themeColor="text1" w:themeTint="BF"/>
        </w:rPr>
        <w:t>nebo její části je vůči P</w:t>
      </w:r>
      <w:r w:rsidR="008646F3">
        <w:rPr>
          <w:color w:val="404040" w:themeColor="text1" w:themeTint="BF"/>
        </w:rPr>
        <w:t>oskytovateli</w:t>
      </w:r>
      <w:r w:rsidRPr="004255E0">
        <w:rPr>
          <w:color w:val="404040" w:themeColor="text1" w:themeTint="BF"/>
        </w:rPr>
        <w:t xml:space="preserve"> účinné okamžikem doručení oznámení o postoupení </w:t>
      </w:r>
      <w:r w:rsidR="008646F3">
        <w:rPr>
          <w:color w:val="404040" w:themeColor="text1" w:themeTint="BF"/>
        </w:rPr>
        <w:t xml:space="preserve">Smlouvy </w:t>
      </w:r>
      <w:r w:rsidRPr="004255E0">
        <w:rPr>
          <w:color w:val="404040" w:themeColor="text1" w:themeTint="BF"/>
        </w:rPr>
        <w:t>nebo její části P</w:t>
      </w:r>
      <w:r w:rsidR="008646F3">
        <w:rPr>
          <w:color w:val="404040" w:themeColor="text1" w:themeTint="BF"/>
        </w:rPr>
        <w:t>oskytovateli</w:t>
      </w:r>
      <w:r w:rsidRPr="004255E0">
        <w:rPr>
          <w:color w:val="404040" w:themeColor="text1" w:themeTint="BF"/>
        </w:rPr>
        <w:t xml:space="preserve"> nebo okamžikem, kdy</w:t>
      </w:r>
      <w:r w:rsidR="004578C2" w:rsidRPr="00C56D3D">
        <w:rPr>
          <w:color w:val="404040" w:themeColor="text1" w:themeTint="BF"/>
        </w:rPr>
        <w:t> </w:t>
      </w:r>
      <w:r w:rsidRPr="004255E0">
        <w:rPr>
          <w:color w:val="404040" w:themeColor="text1" w:themeTint="BF"/>
        </w:rPr>
        <w:t>třetí</w:t>
      </w:r>
      <w:r w:rsidR="004578C2" w:rsidRPr="00C56D3D">
        <w:rPr>
          <w:color w:val="404040" w:themeColor="text1" w:themeTint="BF"/>
        </w:rPr>
        <w:t> </w:t>
      </w:r>
      <w:r w:rsidRPr="004255E0">
        <w:rPr>
          <w:color w:val="404040" w:themeColor="text1" w:themeTint="BF"/>
        </w:rPr>
        <w:t>osoba P</w:t>
      </w:r>
      <w:r w:rsidR="008646F3">
        <w:rPr>
          <w:color w:val="404040" w:themeColor="text1" w:themeTint="BF"/>
        </w:rPr>
        <w:t>oskytovateli</w:t>
      </w:r>
      <w:r w:rsidRPr="004255E0">
        <w:rPr>
          <w:color w:val="404040" w:themeColor="text1" w:themeTint="BF"/>
        </w:rPr>
        <w:t xml:space="preserve"> postoupení </w:t>
      </w:r>
      <w:r w:rsidR="008646F3">
        <w:rPr>
          <w:color w:val="404040" w:themeColor="text1" w:themeTint="BF"/>
        </w:rPr>
        <w:t>Smlouvy</w:t>
      </w:r>
      <w:r w:rsidRPr="004255E0">
        <w:rPr>
          <w:color w:val="404040" w:themeColor="text1" w:themeTint="BF"/>
        </w:rPr>
        <w:t xml:space="preserve"> nebo její části prokáže. </w:t>
      </w:r>
      <w:r w:rsidR="008646F3">
        <w:rPr>
          <w:color w:val="404040" w:themeColor="text1" w:themeTint="BF"/>
        </w:rPr>
        <w:t>Objednatel</w:t>
      </w:r>
      <w:r w:rsidRPr="004255E0">
        <w:rPr>
          <w:color w:val="404040" w:themeColor="text1" w:themeTint="BF"/>
        </w:rPr>
        <w:t xml:space="preserve"> a</w:t>
      </w:r>
      <w:r w:rsidR="00CF5457" w:rsidRPr="00C56D3D">
        <w:rPr>
          <w:color w:val="404040" w:themeColor="text1" w:themeTint="BF"/>
        </w:rPr>
        <w:t> </w:t>
      </w:r>
      <w:r w:rsidRPr="004255E0">
        <w:rPr>
          <w:color w:val="404040" w:themeColor="text1" w:themeTint="BF"/>
        </w:rPr>
        <w:t>P</w:t>
      </w:r>
      <w:r w:rsidR="008646F3">
        <w:rPr>
          <w:color w:val="404040" w:themeColor="text1" w:themeTint="BF"/>
        </w:rPr>
        <w:t>oskytovatel</w:t>
      </w:r>
      <w:r w:rsidRPr="004255E0">
        <w:rPr>
          <w:color w:val="404040" w:themeColor="text1" w:themeTint="BF"/>
        </w:rPr>
        <w:t xml:space="preserve"> se dohodli, že ustanovení § 1899 Občanského zákoníku o tom, že v případě neplnění převzaté povinnosti postupníkem může P</w:t>
      </w:r>
      <w:r w:rsidR="008646F3">
        <w:rPr>
          <w:color w:val="404040" w:themeColor="text1" w:themeTint="BF"/>
        </w:rPr>
        <w:t>oskytovatel</w:t>
      </w:r>
      <w:r w:rsidRPr="004255E0">
        <w:rPr>
          <w:color w:val="404040" w:themeColor="text1" w:themeTint="BF"/>
        </w:rPr>
        <w:t xml:space="preserve"> po </w:t>
      </w:r>
      <w:r w:rsidR="008646F3">
        <w:rPr>
          <w:color w:val="404040" w:themeColor="text1" w:themeTint="BF"/>
        </w:rPr>
        <w:t>Objednateli</w:t>
      </w:r>
      <w:r w:rsidRPr="004255E0">
        <w:rPr>
          <w:color w:val="404040" w:themeColor="text1" w:themeTint="BF"/>
        </w:rPr>
        <w:t xml:space="preserve"> požadovat, aby tuto povinnost splnil místo postupníka, se</w:t>
      </w:r>
      <w:r w:rsidR="004768EB">
        <w:rPr>
          <w:color w:val="404040" w:themeColor="text1" w:themeTint="BF"/>
        </w:rPr>
        <w:t> </w:t>
      </w:r>
      <w:r w:rsidRPr="004255E0">
        <w:rPr>
          <w:color w:val="404040" w:themeColor="text1" w:themeTint="BF"/>
        </w:rPr>
        <w:t>nepoužije.</w:t>
      </w:r>
    </w:p>
    <w:p w14:paraId="18614393" w14:textId="3B02D484" w:rsidR="0013009E" w:rsidRPr="00515E51" w:rsidRDefault="000C77B8" w:rsidP="00425549">
      <w:pPr>
        <w:widowControl w:val="0"/>
        <w:numPr>
          <w:ilvl w:val="1"/>
          <w:numId w:val="21"/>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Brání-li některé ze Smluvních stran v plnění povinností ze Smlouvy mimořádná nepředvídatelná a nepřekonatelná překážka vzniklá nezávisle na její vůli ve smyslu ustanovení § 2913 odst. 2 Občanského zákoníku, prodlužují se o dobu, po kterou trvá překážka, lhůty pro plnění povinností stanovených Smluvním stranám Smlouvou</w:t>
      </w:r>
      <w:r w:rsidRPr="00C56D3D">
        <w:rPr>
          <w:rFonts w:ascii="Arial" w:hAnsi="Arial" w:cs="Arial"/>
          <w:color w:val="404040" w:themeColor="text1" w:themeTint="BF"/>
          <w:kern w:val="28"/>
          <w:sz w:val="22"/>
          <w:szCs w:val="22"/>
        </w:rPr>
        <w:t>.</w:t>
      </w:r>
      <w:r w:rsidRPr="00515E51">
        <w:rPr>
          <w:rFonts w:ascii="Arial" w:hAnsi="Arial" w:cs="Arial"/>
          <w:color w:val="404040" w:themeColor="text1" w:themeTint="BF"/>
          <w:kern w:val="28"/>
          <w:sz w:val="22"/>
          <w:szCs w:val="22"/>
        </w:rPr>
        <w:t xml:space="preserve"> </w:t>
      </w:r>
      <w:r w:rsidR="00921551" w:rsidRPr="00515E51">
        <w:rPr>
          <w:rFonts w:ascii="Arial" w:hAnsi="Arial" w:cs="Arial"/>
          <w:color w:val="404040" w:themeColor="text1" w:themeTint="BF"/>
          <w:sz w:val="22"/>
          <w:szCs w:val="22"/>
        </w:rPr>
        <w:t>Poskytovatel</w:t>
      </w:r>
      <w:r w:rsidR="00921551" w:rsidRPr="00515E51">
        <w:rPr>
          <w:rFonts w:ascii="Arial" w:hAnsi="Arial" w:cs="Arial"/>
          <w:color w:val="404040" w:themeColor="text1" w:themeTint="BF"/>
          <w:kern w:val="28"/>
          <w:sz w:val="22"/>
          <w:szCs w:val="22"/>
        </w:rPr>
        <w:t xml:space="preserve"> </w:t>
      </w:r>
      <w:r w:rsidR="000D782E" w:rsidRPr="00515E51">
        <w:rPr>
          <w:rFonts w:ascii="Arial" w:hAnsi="Arial" w:cs="Arial"/>
          <w:color w:val="404040" w:themeColor="text1" w:themeTint="BF"/>
          <w:kern w:val="28"/>
          <w:sz w:val="22"/>
          <w:szCs w:val="22"/>
        </w:rPr>
        <w:t>je povinen o vzniku a </w:t>
      </w:r>
      <w:r w:rsidRPr="00515E51">
        <w:rPr>
          <w:rFonts w:ascii="Arial" w:hAnsi="Arial" w:cs="Arial"/>
          <w:color w:val="404040" w:themeColor="text1" w:themeTint="BF"/>
          <w:kern w:val="28"/>
          <w:sz w:val="22"/>
          <w:szCs w:val="22"/>
        </w:rPr>
        <w:t xml:space="preserve">zániku takové překážky Objednatele neprodleně informovat a tuto překážku Objednateli doložit. Jakmile překážka přestane působit, zavazuje se </w:t>
      </w:r>
      <w:r w:rsidR="00921551" w:rsidRPr="00515E51">
        <w:rPr>
          <w:rFonts w:ascii="Arial" w:hAnsi="Arial" w:cs="Arial"/>
          <w:color w:val="404040" w:themeColor="text1" w:themeTint="BF"/>
          <w:sz w:val="22"/>
          <w:szCs w:val="22"/>
        </w:rPr>
        <w:t>Poskytovatel</w:t>
      </w:r>
      <w:r w:rsidRPr="00515E51">
        <w:rPr>
          <w:rFonts w:ascii="Arial" w:hAnsi="Arial" w:cs="Arial"/>
          <w:color w:val="404040" w:themeColor="text1" w:themeTint="BF"/>
          <w:kern w:val="28"/>
          <w:sz w:val="22"/>
          <w:szCs w:val="22"/>
        </w:rPr>
        <w:t xml:space="preserve"> vyv</w:t>
      </w:r>
      <w:r w:rsidR="00844761" w:rsidRPr="00515E51">
        <w:rPr>
          <w:rFonts w:ascii="Arial" w:hAnsi="Arial" w:cs="Arial"/>
          <w:color w:val="404040" w:themeColor="text1" w:themeTint="BF"/>
          <w:kern w:val="28"/>
          <w:sz w:val="22"/>
          <w:szCs w:val="22"/>
        </w:rPr>
        <w:t>inout maximální úsilí vedoucí k </w:t>
      </w:r>
      <w:r w:rsidRPr="00515E51">
        <w:rPr>
          <w:rFonts w:ascii="Arial" w:hAnsi="Arial" w:cs="Arial"/>
          <w:color w:val="404040" w:themeColor="text1" w:themeTint="BF"/>
          <w:kern w:val="28"/>
          <w:sz w:val="22"/>
          <w:szCs w:val="22"/>
        </w:rPr>
        <w:t>naplnění účelu Smlouvy a zavazuje se zajistit sp</w:t>
      </w:r>
      <w:r w:rsidR="000D782E" w:rsidRPr="00515E51">
        <w:rPr>
          <w:rFonts w:ascii="Arial" w:hAnsi="Arial" w:cs="Arial"/>
          <w:color w:val="404040" w:themeColor="text1" w:themeTint="BF"/>
          <w:kern w:val="28"/>
          <w:sz w:val="22"/>
          <w:szCs w:val="22"/>
        </w:rPr>
        <w:t>lnění povinností ze Smlouvy bez </w:t>
      </w:r>
      <w:r w:rsidRPr="00515E51">
        <w:rPr>
          <w:rFonts w:ascii="Arial" w:hAnsi="Arial" w:cs="Arial"/>
          <w:color w:val="404040" w:themeColor="text1" w:themeTint="BF"/>
          <w:kern w:val="28"/>
          <w:sz w:val="22"/>
          <w:szCs w:val="22"/>
        </w:rPr>
        <w:t>zbytečného odkladu.</w:t>
      </w:r>
    </w:p>
    <w:p w14:paraId="666A0E48" w14:textId="0D7268CE" w:rsidR="00576A09" w:rsidRPr="00515E51" w:rsidRDefault="00576A09" w:rsidP="00425549">
      <w:pPr>
        <w:widowControl w:val="0"/>
        <w:numPr>
          <w:ilvl w:val="1"/>
          <w:numId w:val="21"/>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V případě, že Poskytovatel ve </w:t>
      </w:r>
      <w:r w:rsidR="00A04F28" w:rsidRPr="00515E51">
        <w:rPr>
          <w:rFonts w:ascii="Arial" w:hAnsi="Arial" w:cs="Arial"/>
          <w:color w:val="404040" w:themeColor="text1" w:themeTint="BF"/>
          <w:kern w:val="28"/>
          <w:sz w:val="22"/>
          <w:szCs w:val="22"/>
        </w:rPr>
        <w:t>lhůtách uvedených v</w:t>
      </w:r>
      <w:r w:rsidR="00E013C4">
        <w:rPr>
          <w:rFonts w:ascii="Arial" w:hAnsi="Arial" w:cs="Arial"/>
          <w:color w:val="404040" w:themeColor="text1" w:themeTint="BF"/>
          <w:kern w:val="28"/>
          <w:sz w:val="22"/>
          <w:szCs w:val="22"/>
        </w:rPr>
        <w:t> Příloze č. 2</w:t>
      </w:r>
      <w:r w:rsidR="009B7DDC">
        <w:rPr>
          <w:rFonts w:ascii="Arial" w:hAnsi="Arial" w:cs="Arial"/>
          <w:color w:val="404040" w:themeColor="text1" w:themeTint="BF"/>
          <w:kern w:val="28"/>
          <w:sz w:val="22"/>
          <w:szCs w:val="22"/>
        </w:rPr>
        <w:t xml:space="preserve"> této</w:t>
      </w:r>
      <w:r w:rsidR="00A04F28" w:rsidRPr="00515E51">
        <w:rPr>
          <w:rFonts w:ascii="Arial" w:hAnsi="Arial" w:cs="Arial"/>
          <w:color w:val="404040" w:themeColor="text1" w:themeTint="BF"/>
          <w:kern w:val="28"/>
          <w:sz w:val="22"/>
          <w:szCs w:val="22"/>
        </w:rPr>
        <w:t xml:space="preserve"> Smlouvy vadu </w:t>
      </w:r>
      <w:r w:rsidRPr="00515E51">
        <w:rPr>
          <w:rFonts w:ascii="Arial" w:hAnsi="Arial" w:cs="Arial"/>
          <w:color w:val="404040" w:themeColor="text1" w:themeTint="BF"/>
          <w:kern w:val="28"/>
          <w:sz w:val="22"/>
          <w:szCs w:val="22"/>
        </w:rPr>
        <w:t>neodstraní nebo</w:t>
      </w:r>
      <w:r w:rsidR="003014CC" w:rsidRPr="00515E51">
        <w:rPr>
          <w:rFonts w:ascii="Arial" w:hAnsi="Arial" w:cs="Arial"/>
          <w:color w:val="404040" w:themeColor="text1" w:themeTint="BF"/>
          <w:kern w:val="28"/>
          <w:sz w:val="22"/>
          <w:szCs w:val="22"/>
        </w:rPr>
        <w:t xml:space="preserve"> </w:t>
      </w:r>
      <w:r w:rsidR="004363D2" w:rsidRPr="00515E51">
        <w:rPr>
          <w:rFonts w:ascii="Arial" w:hAnsi="Arial" w:cs="Arial"/>
          <w:color w:val="404040" w:themeColor="text1" w:themeTint="BF"/>
          <w:kern w:val="28"/>
          <w:sz w:val="22"/>
          <w:szCs w:val="22"/>
        </w:rPr>
        <w:t xml:space="preserve">ani </w:t>
      </w:r>
      <w:r w:rsidRPr="00515E51">
        <w:rPr>
          <w:rFonts w:ascii="Arial" w:hAnsi="Arial" w:cs="Arial"/>
          <w:color w:val="404040" w:themeColor="text1" w:themeTint="BF"/>
          <w:kern w:val="28"/>
          <w:sz w:val="22"/>
          <w:szCs w:val="22"/>
        </w:rPr>
        <w:t xml:space="preserve">nezačne s jejím odstraňováním, je Objednatel oprávněn </w:t>
      </w:r>
      <w:r w:rsidR="00A04F28" w:rsidRPr="00515E51">
        <w:rPr>
          <w:rFonts w:ascii="Arial" w:hAnsi="Arial" w:cs="Arial"/>
          <w:color w:val="404040" w:themeColor="text1" w:themeTint="BF"/>
          <w:kern w:val="28"/>
          <w:sz w:val="22"/>
          <w:szCs w:val="22"/>
        </w:rPr>
        <w:t xml:space="preserve">vadu </w:t>
      </w:r>
      <w:r w:rsidRPr="00515E51">
        <w:rPr>
          <w:rFonts w:ascii="Arial" w:hAnsi="Arial" w:cs="Arial"/>
          <w:color w:val="404040" w:themeColor="text1" w:themeTint="BF"/>
          <w:kern w:val="28"/>
          <w:sz w:val="22"/>
          <w:szCs w:val="22"/>
        </w:rPr>
        <w:t>odstranit sám, nebo</w:t>
      </w:r>
      <w:r w:rsidR="004768EB">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 xml:space="preserve">prostřednictvím třetích osob, a to na náklady </w:t>
      </w:r>
      <w:r w:rsidR="00DD0A1D" w:rsidRPr="00515E51">
        <w:rPr>
          <w:rFonts w:ascii="Arial" w:hAnsi="Arial" w:cs="Arial"/>
          <w:color w:val="404040" w:themeColor="text1" w:themeTint="BF"/>
          <w:kern w:val="28"/>
          <w:sz w:val="22"/>
          <w:szCs w:val="22"/>
        </w:rPr>
        <w:t>Poskytovatele</w:t>
      </w:r>
      <w:r w:rsidRPr="00515E51">
        <w:rPr>
          <w:rFonts w:ascii="Arial" w:hAnsi="Arial" w:cs="Arial"/>
          <w:color w:val="404040" w:themeColor="text1" w:themeTint="BF"/>
          <w:kern w:val="28"/>
          <w:sz w:val="22"/>
          <w:szCs w:val="22"/>
        </w:rPr>
        <w:t>.</w:t>
      </w:r>
    </w:p>
    <w:p w14:paraId="467879E2" w14:textId="567321C2" w:rsidR="00690239" w:rsidRPr="00515E51" w:rsidRDefault="00696002" w:rsidP="00425549">
      <w:pPr>
        <w:pStyle w:val="Odstavec2"/>
        <w:numPr>
          <w:ilvl w:val="1"/>
          <w:numId w:val="21"/>
        </w:numPr>
        <w:tabs>
          <w:tab w:val="left" w:pos="567"/>
        </w:tabs>
        <w:spacing w:line="312" w:lineRule="auto"/>
        <w:ind w:hanging="574"/>
        <w:rPr>
          <w:rFonts w:ascii="Arial" w:hAnsi="Arial" w:cs="Arial"/>
          <w:color w:val="404040" w:themeColor="text1" w:themeTint="BF"/>
          <w:sz w:val="22"/>
          <w:szCs w:val="22"/>
        </w:rPr>
      </w:pPr>
      <w:r>
        <w:rPr>
          <w:rFonts w:ascii="Arial" w:hAnsi="Arial" w:cs="Arial"/>
          <w:color w:val="404040" w:themeColor="text1" w:themeTint="BF"/>
          <w:sz w:val="22"/>
          <w:szCs w:val="22"/>
        </w:rPr>
        <w:t>Poskytovatel</w:t>
      </w:r>
      <w:r w:rsidR="00690239" w:rsidRPr="00515E51">
        <w:rPr>
          <w:rFonts w:ascii="Arial" w:hAnsi="Arial" w:cs="Arial"/>
          <w:color w:val="404040" w:themeColor="text1" w:themeTint="BF"/>
          <w:sz w:val="22"/>
          <w:szCs w:val="22"/>
        </w:rPr>
        <w:t xml:space="preserve"> dále prohlašuje, že si je vědom předpisů týkajících se mezinárodních sankcí, zejm. pak čl. 5k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 svrchovanost a nezávislost Ukrajiny, ve znění pozdějších předpisů, vč. prováděcího nařízení Rady EU 2022/581 ze dne 8. dubna 2022, ve znění pozdějších předpisů (dále jen „</w:t>
      </w:r>
      <w:r w:rsidR="00690239" w:rsidRPr="00515E51">
        <w:rPr>
          <w:rFonts w:ascii="Arial" w:hAnsi="Arial" w:cs="Arial"/>
          <w:b/>
          <w:color w:val="404040" w:themeColor="text1" w:themeTint="BF"/>
          <w:sz w:val="22"/>
          <w:szCs w:val="22"/>
        </w:rPr>
        <w:t>předpisy o mezinárodních sankcích</w:t>
      </w:r>
      <w:r w:rsidR="00690239" w:rsidRPr="00515E51">
        <w:rPr>
          <w:rFonts w:ascii="Arial" w:hAnsi="Arial" w:cs="Arial"/>
          <w:color w:val="404040" w:themeColor="text1" w:themeTint="BF"/>
          <w:sz w:val="22"/>
          <w:szCs w:val="22"/>
        </w:rPr>
        <w:t xml:space="preserve">“). </w:t>
      </w:r>
      <w:r w:rsidR="00B2430D">
        <w:rPr>
          <w:rFonts w:ascii="Arial" w:hAnsi="Arial" w:cs="Arial"/>
          <w:color w:val="404040" w:themeColor="text1" w:themeTint="BF"/>
          <w:sz w:val="22"/>
          <w:szCs w:val="22"/>
        </w:rPr>
        <w:t>Poskytovatel</w:t>
      </w:r>
      <w:r w:rsidR="00690239" w:rsidRPr="00515E51">
        <w:rPr>
          <w:rFonts w:ascii="Arial" w:hAnsi="Arial" w:cs="Arial"/>
          <w:color w:val="404040" w:themeColor="text1" w:themeTint="BF"/>
          <w:sz w:val="22"/>
          <w:szCs w:val="22"/>
        </w:rPr>
        <w:t xml:space="preserve"> prohlašuje, že u něho, jakož ani u okruhu subjektů sledovaných dle právních předpisů o mezinárodních sankcích vztahujícího se k plnění této Smlouvy není dána překážka uzavření či plnění této Smlouvy. Dále výslovně </w:t>
      </w:r>
      <w:r w:rsidR="00B2430D">
        <w:rPr>
          <w:rFonts w:ascii="Arial" w:hAnsi="Arial" w:cs="Arial"/>
          <w:color w:val="404040" w:themeColor="text1" w:themeTint="BF"/>
          <w:sz w:val="22"/>
          <w:szCs w:val="22"/>
        </w:rPr>
        <w:t>Poskytovatel</w:t>
      </w:r>
      <w:r w:rsidR="00690239" w:rsidRPr="00515E51">
        <w:rPr>
          <w:rFonts w:ascii="Arial" w:hAnsi="Arial" w:cs="Arial"/>
          <w:color w:val="404040" w:themeColor="text1" w:themeTint="BF"/>
          <w:sz w:val="22"/>
          <w:szCs w:val="22"/>
        </w:rPr>
        <w:t xml:space="preserve"> zvláště prohlašuje, že nezpřístupní žádné finanční prostředky ani hospodářské zdroje sankcionovaným subjektům ve smyslu tohoto odstavce. Pro vyloučení </w:t>
      </w:r>
      <w:r w:rsidR="00690239" w:rsidRPr="00515E51">
        <w:rPr>
          <w:rFonts w:ascii="Arial" w:hAnsi="Arial" w:cs="Arial"/>
          <w:color w:val="404040" w:themeColor="text1" w:themeTint="BF"/>
          <w:sz w:val="22"/>
          <w:szCs w:val="22"/>
        </w:rPr>
        <w:lastRenderedPageBreak/>
        <w:t>pochybností se stanoví, že: (i) prohlášení musí být v platnosti po celou dobu plnění Smlouvy a (</w:t>
      </w:r>
      <w:proofErr w:type="spellStart"/>
      <w:r w:rsidR="00690239" w:rsidRPr="00515E51">
        <w:rPr>
          <w:rFonts w:ascii="Arial" w:hAnsi="Arial" w:cs="Arial"/>
          <w:color w:val="404040" w:themeColor="text1" w:themeTint="BF"/>
          <w:sz w:val="22"/>
          <w:szCs w:val="22"/>
        </w:rPr>
        <w:t>ii</w:t>
      </w:r>
      <w:proofErr w:type="spellEnd"/>
      <w:r w:rsidR="00690239" w:rsidRPr="00515E51">
        <w:rPr>
          <w:rFonts w:ascii="Arial" w:hAnsi="Arial" w:cs="Arial"/>
          <w:color w:val="404040" w:themeColor="text1" w:themeTint="BF"/>
          <w:sz w:val="22"/>
          <w:szCs w:val="22"/>
        </w:rPr>
        <w:t>) jsou-li do tohoto prohlášení zahrnuti poddodavatelé či jiné třetí osoby, je</w:t>
      </w:r>
      <w:r w:rsidR="00BD3C72">
        <w:rPr>
          <w:rFonts w:ascii="Arial" w:hAnsi="Arial" w:cs="Arial"/>
          <w:color w:val="404040" w:themeColor="text1" w:themeTint="BF"/>
          <w:sz w:val="22"/>
          <w:szCs w:val="22"/>
        </w:rPr>
        <w:t> </w:t>
      </w:r>
      <w:r w:rsidR="00A92BA7">
        <w:rPr>
          <w:rFonts w:ascii="Arial" w:hAnsi="Arial" w:cs="Arial"/>
          <w:color w:val="404040" w:themeColor="text1" w:themeTint="BF"/>
          <w:sz w:val="22"/>
          <w:szCs w:val="22"/>
        </w:rPr>
        <w:t>Poskytovatel</w:t>
      </w:r>
      <w:r w:rsidR="00690239" w:rsidRPr="00515E51">
        <w:rPr>
          <w:rFonts w:ascii="Arial" w:hAnsi="Arial" w:cs="Arial"/>
          <w:color w:val="404040" w:themeColor="text1" w:themeTint="BF"/>
          <w:sz w:val="22"/>
          <w:szCs w:val="22"/>
        </w:rPr>
        <w:t xml:space="preserve"> povinen zjistit skutečnosti vztahující se k těmto třetím osobám s řádnou péčí, přinejmenším ověřením informace u třetích osob a prověřením veřejných rejstříků a evidencí. </w:t>
      </w:r>
      <w:r w:rsidR="00A92BA7">
        <w:rPr>
          <w:rFonts w:ascii="Arial" w:hAnsi="Arial" w:cs="Arial"/>
          <w:color w:val="404040" w:themeColor="text1" w:themeTint="BF"/>
          <w:sz w:val="22"/>
          <w:szCs w:val="22"/>
        </w:rPr>
        <w:t>Poskytovate</w:t>
      </w:r>
      <w:r w:rsidR="00690239" w:rsidRPr="00515E51">
        <w:rPr>
          <w:rFonts w:ascii="Arial" w:hAnsi="Arial" w:cs="Arial"/>
          <w:color w:val="404040" w:themeColor="text1" w:themeTint="BF"/>
          <w:sz w:val="22"/>
          <w:szCs w:val="22"/>
        </w:rPr>
        <w:t xml:space="preserve">l je povinen zajistit smluvně dodržování příslušných povinností a omezovat rizika vyplývajících z okolností vedoucích k mezinárodním sankcím. </w:t>
      </w:r>
    </w:p>
    <w:p w14:paraId="16F1A550" w14:textId="0AD4D693" w:rsidR="00690239" w:rsidRPr="003B2486" w:rsidRDefault="00B11394" w:rsidP="00425549">
      <w:pPr>
        <w:widowControl w:val="0"/>
        <w:numPr>
          <w:ilvl w:val="1"/>
          <w:numId w:val="21"/>
        </w:numPr>
        <w:tabs>
          <w:tab w:val="left" w:pos="567"/>
        </w:tabs>
        <w:spacing w:line="312" w:lineRule="auto"/>
        <w:ind w:hanging="574"/>
        <w:outlineLvl w:val="0"/>
        <w:rPr>
          <w:rFonts w:ascii="Arial" w:hAnsi="Arial" w:cs="Arial"/>
          <w:color w:val="404040" w:themeColor="text1" w:themeTint="BF"/>
          <w:kern w:val="28"/>
          <w:sz w:val="22"/>
          <w:szCs w:val="22"/>
        </w:rPr>
      </w:pPr>
      <w:r>
        <w:rPr>
          <w:rFonts w:ascii="Arial" w:hAnsi="Arial" w:cs="Arial"/>
          <w:color w:val="404040" w:themeColor="text1" w:themeTint="BF"/>
          <w:sz w:val="22"/>
          <w:szCs w:val="22"/>
        </w:rPr>
        <w:t>Poskytovat</w:t>
      </w:r>
      <w:r w:rsidR="00690239" w:rsidRPr="00515E51">
        <w:rPr>
          <w:rFonts w:ascii="Arial" w:hAnsi="Arial" w:cs="Arial"/>
          <w:color w:val="404040" w:themeColor="text1" w:themeTint="BF"/>
          <w:sz w:val="22"/>
          <w:szCs w:val="22"/>
        </w:rPr>
        <w:t>el je povinen neprodleně navrhnout výměnu osoby podílející se na plnění této Smlouvy (zejm. poddodavatele či zaměstnance) v případech, kdy tato osoba není schopna nebo oprávněna účastnit se plnění této Smlouvy (zejm. z důvodu ztráty či</w:t>
      </w:r>
      <w:r w:rsidR="007734B3" w:rsidRPr="00515E51">
        <w:rPr>
          <w:rFonts w:ascii="Arial" w:hAnsi="Arial" w:cs="Arial"/>
          <w:color w:val="404040" w:themeColor="text1" w:themeTint="BF"/>
          <w:sz w:val="22"/>
          <w:szCs w:val="22"/>
        </w:rPr>
        <w:t> </w:t>
      </w:r>
      <w:r w:rsidR="00690239" w:rsidRPr="00515E51">
        <w:rPr>
          <w:rFonts w:ascii="Arial" w:hAnsi="Arial" w:cs="Arial"/>
          <w:color w:val="404040" w:themeColor="text1" w:themeTint="BF"/>
          <w:sz w:val="22"/>
          <w:szCs w:val="22"/>
        </w:rPr>
        <w:t xml:space="preserve">snížení kvalifikace nebo z důvodu mezinárodních sankcí). Obdobně se postupuje, pokud se </w:t>
      </w:r>
      <w:r>
        <w:rPr>
          <w:rFonts w:ascii="Arial" w:hAnsi="Arial" w:cs="Arial"/>
          <w:color w:val="404040" w:themeColor="text1" w:themeTint="BF"/>
          <w:sz w:val="22"/>
          <w:szCs w:val="22"/>
        </w:rPr>
        <w:t>Poskyto</w:t>
      </w:r>
      <w:r w:rsidR="00690239" w:rsidRPr="00515E51">
        <w:rPr>
          <w:rFonts w:ascii="Arial" w:hAnsi="Arial" w:cs="Arial"/>
          <w:color w:val="404040" w:themeColor="text1" w:themeTint="BF"/>
          <w:sz w:val="22"/>
          <w:szCs w:val="22"/>
        </w:rPr>
        <w:t>vatel hodnověrně dozví o překážce podle první věty, pokud má tato překážka teprve nastat.</w:t>
      </w:r>
    </w:p>
    <w:p w14:paraId="76E85766" w14:textId="748F128E" w:rsidR="003B2486" w:rsidRDefault="003B2486" w:rsidP="00425549">
      <w:pPr>
        <w:pStyle w:val="Odstavec2"/>
        <w:numPr>
          <w:ilvl w:val="1"/>
          <w:numId w:val="21"/>
        </w:numPr>
        <w:tabs>
          <w:tab w:val="left" w:pos="567"/>
        </w:tabs>
        <w:spacing w:before="120" w:after="0" w:line="312" w:lineRule="auto"/>
        <w:ind w:hanging="574"/>
        <w:rPr>
          <w:rFonts w:ascii="Arial" w:hAnsi="Arial" w:cs="Arial"/>
          <w:color w:val="404040" w:themeColor="text1" w:themeTint="BF"/>
          <w:sz w:val="22"/>
          <w:szCs w:val="22"/>
        </w:rPr>
      </w:pPr>
      <w:r w:rsidRPr="004255E0">
        <w:rPr>
          <w:rFonts w:ascii="Arial" w:hAnsi="Arial" w:cs="Arial"/>
          <w:color w:val="404040" w:themeColor="text1" w:themeTint="BF"/>
          <w:sz w:val="22"/>
          <w:szCs w:val="22"/>
        </w:rPr>
        <w:t>P</w:t>
      </w:r>
      <w:r>
        <w:rPr>
          <w:rFonts w:ascii="Arial" w:hAnsi="Arial" w:cs="Arial"/>
          <w:color w:val="404040" w:themeColor="text1" w:themeTint="BF"/>
          <w:sz w:val="22"/>
          <w:szCs w:val="22"/>
        </w:rPr>
        <w:t>oskytovatel</w:t>
      </w:r>
      <w:r w:rsidRPr="004255E0">
        <w:rPr>
          <w:rFonts w:ascii="Arial" w:hAnsi="Arial" w:cs="Arial"/>
          <w:color w:val="404040" w:themeColor="text1" w:themeTint="BF"/>
          <w:sz w:val="22"/>
          <w:szCs w:val="22"/>
        </w:rPr>
        <w:t xml:space="preserve"> není oprávněn bez předchozího písemného souhlasu </w:t>
      </w:r>
      <w:r>
        <w:rPr>
          <w:rFonts w:ascii="Arial" w:hAnsi="Arial" w:cs="Arial"/>
          <w:color w:val="404040" w:themeColor="text1" w:themeTint="BF"/>
          <w:sz w:val="22"/>
          <w:szCs w:val="22"/>
        </w:rPr>
        <w:t>Objednatele</w:t>
      </w:r>
      <w:r w:rsidRPr="004255E0">
        <w:rPr>
          <w:rFonts w:ascii="Arial" w:hAnsi="Arial" w:cs="Arial"/>
          <w:color w:val="404040" w:themeColor="text1" w:themeTint="BF"/>
          <w:sz w:val="22"/>
          <w:szCs w:val="22"/>
        </w:rPr>
        <w:t xml:space="preserve"> zveřejnit informaci o spolupráci s </w:t>
      </w:r>
      <w:r>
        <w:rPr>
          <w:rFonts w:ascii="Arial" w:hAnsi="Arial" w:cs="Arial"/>
          <w:color w:val="404040" w:themeColor="text1" w:themeTint="BF"/>
          <w:sz w:val="22"/>
          <w:szCs w:val="22"/>
        </w:rPr>
        <w:t>Objednatelem</w:t>
      </w:r>
      <w:r w:rsidRPr="004255E0">
        <w:rPr>
          <w:rFonts w:ascii="Arial" w:hAnsi="Arial" w:cs="Arial"/>
          <w:color w:val="404040" w:themeColor="text1" w:themeTint="BF"/>
          <w:sz w:val="22"/>
          <w:szCs w:val="22"/>
        </w:rPr>
        <w:t xml:space="preserve">, ať již formou sdělení informace, tiskovým prohlášením, užitím v reklamě, prezentaci, prodejních materiálech nebo jiným způsobem. </w:t>
      </w:r>
    </w:p>
    <w:p w14:paraId="6BF4128B" w14:textId="382E597F" w:rsidR="003B2486" w:rsidRPr="00C56D3D" w:rsidRDefault="003B2486" w:rsidP="00425549">
      <w:pPr>
        <w:pStyle w:val="Odstavec2"/>
        <w:numPr>
          <w:ilvl w:val="1"/>
          <w:numId w:val="21"/>
        </w:numPr>
        <w:tabs>
          <w:tab w:val="left" w:pos="567"/>
        </w:tabs>
        <w:spacing w:before="120" w:line="312" w:lineRule="auto"/>
        <w:ind w:hanging="574"/>
        <w:rPr>
          <w:rStyle w:val="normaltextrun"/>
          <w:color w:val="404040" w:themeColor="text1" w:themeTint="BF"/>
        </w:rPr>
      </w:pPr>
      <w:r w:rsidRPr="004255E0">
        <w:rPr>
          <w:rStyle w:val="normaltextrun"/>
          <w:rFonts w:ascii="Arial" w:hAnsi="Arial" w:cs="Arial"/>
          <w:color w:val="404040" w:themeColor="text1" w:themeTint="BF"/>
          <w:sz w:val="22"/>
          <w:szCs w:val="22"/>
          <w:shd w:val="clear" w:color="auto" w:fill="FFFFFF"/>
        </w:rPr>
        <w:t>Smluvní strany se zavazují vzájemně se písemně informovat o případných změnách právní formy, změně bankovního spojení, zrušení registrace k DPH, a dalších významných skutečností rozhodných pro plnění z</w:t>
      </w:r>
      <w:r>
        <w:rPr>
          <w:rStyle w:val="normaltextrun"/>
          <w:rFonts w:ascii="Arial" w:hAnsi="Arial" w:cs="Arial"/>
          <w:color w:val="404040" w:themeColor="text1" w:themeTint="BF"/>
          <w:sz w:val="22"/>
          <w:szCs w:val="22"/>
          <w:shd w:val="clear" w:color="auto" w:fill="FFFFFF"/>
        </w:rPr>
        <w:t>e</w:t>
      </w:r>
      <w:r w:rsidRPr="004255E0">
        <w:rPr>
          <w:rStyle w:val="normaltextrun"/>
          <w:rFonts w:ascii="Arial" w:hAnsi="Arial" w:cs="Arial"/>
          <w:color w:val="404040" w:themeColor="text1" w:themeTint="BF"/>
          <w:sz w:val="22"/>
          <w:szCs w:val="22"/>
          <w:shd w:val="clear" w:color="auto" w:fill="FFFFFF"/>
        </w:rPr>
        <w:t> </w:t>
      </w:r>
      <w:r>
        <w:rPr>
          <w:rStyle w:val="normaltextrun"/>
          <w:rFonts w:ascii="Arial" w:hAnsi="Arial" w:cs="Arial"/>
          <w:color w:val="404040" w:themeColor="text1" w:themeTint="BF"/>
          <w:sz w:val="22"/>
          <w:szCs w:val="22"/>
          <w:shd w:val="clear" w:color="auto" w:fill="FFFFFF"/>
        </w:rPr>
        <w:t>S</w:t>
      </w:r>
      <w:r w:rsidRPr="004255E0">
        <w:rPr>
          <w:rStyle w:val="normaltextrun"/>
          <w:rFonts w:ascii="Arial" w:hAnsi="Arial" w:cs="Arial"/>
          <w:color w:val="404040" w:themeColor="text1" w:themeTint="BF"/>
          <w:sz w:val="22"/>
          <w:szCs w:val="22"/>
          <w:shd w:val="clear" w:color="auto" w:fill="FFFFFF"/>
        </w:rPr>
        <w:t>mlouvy, a to bezodkladně po uskutečnění takovéto změny.</w:t>
      </w:r>
    </w:p>
    <w:p w14:paraId="51FC25AB" w14:textId="131F6C7A" w:rsidR="008F18B5" w:rsidRPr="00C56D3D" w:rsidRDefault="00E26507" w:rsidP="00425549">
      <w:pPr>
        <w:pStyle w:val="Odstavec2"/>
        <w:numPr>
          <w:ilvl w:val="1"/>
          <w:numId w:val="21"/>
        </w:numPr>
        <w:tabs>
          <w:tab w:val="left" w:pos="567"/>
        </w:tabs>
        <w:spacing w:before="120" w:line="312" w:lineRule="auto"/>
        <w:ind w:hanging="574"/>
        <w:rPr>
          <w:rFonts w:ascii="Arial" w:hAnsi="Arial" w:cs="Arial"/>
          <w:color w:val="404040" w:themeColor="text1" w:themeTint="BF"/>
          <w:sz w:val="22"/>
          <w:szCs w:val="22"/>
        </w:rPr>
      </w:pPr>
      <w:r w:rsidRPr="00C56D3D">
        <w:rPr>
          <w:rFonts w:ascii="Arial" w:hAnsi="Arial" w:cs="Arial"/>
          <w:color w:val="404040" w:themeColor="text1" w:themeTint="BF"/>
          <w:sz w:val="22"/>
          <w:szCs w:val="22"/>
        </w:rPr>
        <w:t xml:space="preserve">Poskytovatel je povinen informovat neprodleně Objednatele o kybernetických bezpečnostních incidentech na straně Poskytovatele souvisejících s plněním této Smlouvy, a které by mohly mít dopad na kybernetickou bezpečnost u Objednatele. Kybernetický bezpečnostní incident je definován ustanovením § 7 </w:t>
      </w:r>
      <w:proofErr w:type="spellStart"/>
      <w:r w:rsidRPr="00C56D3D">
        <w:rPr>
          <w:rFonts w:ascii="Arial" w:hAnsi="Arial" w:cs="Arial"/>
          <w:color w:val="404040" w:themeColor="text1" w:themeTint="BF"/>
          <w:sz w:val="22"/>
          <w:szCs w:val="22"/>
        </w:rPr>
        <w:t>VyKB</w:t>
      </w:r>
      <w:proofErr w:type="spellEnd"/>
      <w:r w:rsidRPr="00C56D3D">
        <w:rPr>
          <w:rFonts w:ascii="Arial" w:hAnsi="Arial" w:cs="Arial"/>
          <w:color w:val="404040" w:themeColor="text1" w:themeTint="BF"/>
          <w:sz w:val="22"/>
          <w:szCs w:val="22"/>
        </w:rPr>
        <w:t>.</w:t>
      </w:r>
    </w:p>
    <w:p w14:paraId="170E7DA3" w14:textId="677D3CD7" w:rsidR="00FB1389" w:rsidRPr="00C56D3D" w:rsidRDefault="004E5B50" w:rsidP="00425549">
      <w:pPr>
        <w:pStyle w:val="Odstavec2"/>
        <w:numPr>
          <w:ilvl w:val="1"/>
          <w:numId w:val="21"/>
        </w:numPr>
        <w:tabs>
          <w:tab w:val="left" w:pos="567"/>
        </w:tabs>
        <w:spacing w:before="120" w:line="312" w:lineRule="auto"/>
        <w:ind w:hanging="574"/>
        <w:rPr>
          <w:rFonts w:ascii="Arial" w:hAnsi="Arial" w:cs="Arial"/>
          <w:color w:val="404040" w:themeColor="text1" w:themeTint="BF"/>
          <w:sz w:val="22"/>
          <w:szCs w:val="22"/>
        </w:rPr>
      </w:pPr>
      <w:r w:rsidRPr="00C56D3D">
        <w:rPr>
          <w:rFonts w:ascii="Arial" w:hAnsi="Arial" w:cs="Arial"/>
          <w:color w:val="404040" w:themeColor="text1" w:themeTint="BF"/>
          <w:sz w:val="22"/>
          <w:szCs w:val="22"/>
        </w:rPr>
        <w:t>Poskytovatel je povinen informovat neprodleně Objednatele o změně ovládání Poskytovatele podle zákona č. 90/2012 Sb., o obchodních společnostech a družstvech (zákon o obchodních korporacích) nebo změně vlastnictví zásadních aktiv, popřípadě změně oprávnění nakládat s aktivy určených k plnění této Smlouvy.</w:t>
      </w:r>
    </w:p>
    <w:p w14:paraId="6489C357" w14:textId="09B9B986" w:rsidR="00086F7E" w:rsidRPr="00C56D3D" w:rsidRDefault="00086F7E" w:rsidP="00425549">
      <w:pPr>
        <w:pStyle w:val="Odstavec2"/>
        <w:numPr>
          <w:ilvl w:val="1"/>
          <w:numId w:val="21"/>
        </w:numPr>
        <w:tabs>
          <w:tab w:val="left" w:pos="567"/>
        </w:tabs>
        <w:spacing w:before="120" w:line="312" w:lineRule="auto"/>
        <w:ind w:hanging="574"/>
        <w:rPr>
          <w:rFonts w:ascii="Arial" w:hAnsi="Arial" w:cs="Arial"/>
          <w:color w:val="404040" w:themeColor="text1" w:themeTint="BF"/>
          <w:sz w:val="22"/>
          <w:szCs w:val="22"/>
        </w:rPr>
      </w:pPr>
      <w:r w:rsidRPr="00C56D3D">
        <w:rPr>
          <w:rFonts w:ascii="Arial" w:hAnsi="Arial" w:cs="Arial"/>
          <w:color w:val="404040" w:themeColor="text1" w:themeTint="BF"/>
          <w:sz w:val="22"/>
          <w:szCs w:val="22"/>
        </w:rPr>
        <w:t>Poskytovatel se zavazuje umožnit Objednateli provedení zákaznického auditu u</w:t>
      </w:r>
      <w:r w:rsidR="00E433FD" w:rsidRPr="00C56D3D">
        <w:rPr>
          <w:rFonts w:ascii="Arial" w:hAnsi="Arial" w:cs="Arial"/>
          <w:color w:val="404040" w:themeColor="text1" w:themeTint="BF"/>
          <w:sz w:val="22"/>
          <w:szCs w:val="22"/>
        </w:rPr>
        <w:t> </w:t>
      </w:r>
      <w:r w:rsidRPr="00C56D3D">
        <w:rPr>
          <w:rFonts w:ascii="Arial" w:hAnsi="Arial" w:cs="Arial"/>
          <w:color w:val="404040" w:themeColor="text1" w:themeTint="BF"/>
          <w:sz w:val="22"/>
          <w:szCs w:val="22"/>
        </w:rPr>
        <w:t>Poskytovatele a poskytnout mu k němu nezbytnou součinnost (dále jen „</w:t>
      </w:r>
      <w:r w:rsidRPr="00C56D3D">
        <w:rPr>
          <w:rFonts w:ascii="Arial" w:hAnsi="Arial" w:cs="Arial"/>
          <w:b/>
          <w:color w:val="404040" w:themeColor="text1" w:themeTint="BF"/>
          <w:sz w:val="22"/>
          <w:szCs w:val="22"/>
        </w:rPr>
        <w:t>zákaznický audit</w:t>
      </w:r>
      <w:r w:rsidRPr="00C56D3D">
        <w:rPr>
          <w:rFonts w:ascii="Arial" w:hAnsi="Arial" w:cs="Arial"/>
          <w:color w:val="404040" w:themeColor="text1" w:themeTint="BF"/>
          <w:sz w:val="22"/>
          <w:szCs w:val="22"/>
        </w:rPr>
        <w:t xml:space="preserve">“). Objednatel je oprávněn provést zákaznický audit v případě auditu kybernetické bezpečnosti, dle § 16 </w:t>
      </w:r>
      <w:proofErr w:type="spellStart"/>
      <w:r w:rsidRPr="00C56D3D">
        <w:rPr>
          <w:rFonts w:ascii="Arial" w:hAnsi="Arial" w:cs="Arial"/>
          <w:color w:val="404040" w:themeColor="text1" w:themeTint="BF"/>
          <w:sz w:val="22"/>
          <w:szCs w:val="22"/>
        </w:rPr>
        <w:t>VyKB</w:t>
      </w:r>
      <w:proofErr w:type="spellEnd"/>
      <w:r w:rsidRPr="00C56D3D">
        <w:rPr>
          <w:rFonts w:ascii="Arial" w:hAnsi="Arial" w:cs="Arial"/>
          <w:color w:val="404040" w:themeColor="text1" w:themeTint="BF"/>
          <w:sz w:val="22"/>
          <w:szCs w:val="22"/>
        </w:rPr>
        <w:t xml:space="preserve"> Objednatelem spravovaného nebo provozovaného KII. Dále</w:t>
      </w:r>
      <w:r w:rsidR="00E433FD" w:rsidRPr="00C56D3D">
        <w:rPr>
          <w:rFonts w:ascii="Arial" w:hAnsi="Arial" w:cs="Arial"/>
          <w:color w:val="404040" w:themeColor="text1" w:themeTint="BF"/>
          <w:sz w:val="22"/>
          <w:szCs w:val="22"/>
        </w:rPr>
        <w:t> </w:t>
      </w:r>
      <w:r w:rsidRPr="00C56D3D">
        <w:rPr>
          <w:rFonts w:ascii="Arial" w:hAnsi="Arial" w:cs="Arial"/>
          <w:color w:val="404040" w:themeColor="text1" w:themeTint="BF"/>
          <w:sz w:val="22"/>
          <w:szCs w:val="22"/>
        </w:rPr>
        <w:t>lze provést zákaznický audit v případě řešení kybernetického bezpečnostního incidentu v přímé souvislosti s plněním dle této Smlouvy. Zákaznický audit může za</w:t>
      </w:r>
      <w:r w:rsidR="00E433FD" w:rsidRPr="00C56D3D">
        <w:rPr>
          <w:rFonts w:ascii="Arial" w:hAnsi="Arial" w:cs="Arial"/>
          <w:color w:val="404040" w:themeColor="text1" w:themeTint="BF"/>
          <w:sz w:val="22"/>
          <w:szCs w:val="22"/>
        </w:rPr>
        <w:t> </w:t>
      </w:r>
      <w:r w:rsidRPr="00C56D3D">
        <w:rPr>
          <w:rFonts w:ascii="Arial" w:hAnsi="Arial" w:cs="Arial"/>
          <w:color w:val="404040" w:themeColor="text1" w:themeTint="BF"/>
          <w:sz w:val="22"/>
          <w:szCs w:val="22"/>
        </w:rPr>
        <w:t>Objednatele provést pověřený zaměstnanec Objednatele nebo jiná pověřená osoba. Objednatel je oprávněn pověřit provedením zákaznického auditu třetí stranu. Rozsah auditu musí být rozsahem relevantní k předmětu a účelu této Smlouvy.</w:t>
      </w:r>
    </w:p>
    <w:p w14:paraId="1CFAD8C9" w14:textId="188B9FBC" w:rsidR="00FA0213" w:rsidRPr="00515E51" w:rsidRDefault="00FA0213" w:rsidP="00425549">
      <w:pPr>
        <w:pStyle w:val="Smlouva1"/>
        <w:numPr>
          <w:ilvl w:val="0"/>
          <w:numId w:val="22"/>
        </w:numPr>
        <w:spacing w:before="240" w:line="312" w:lineRule="auto"/>
        <w:ind w:left="357" w:hanging="357"/>
        <w:rPr>
          <w:rFonts w:ascii="Arial" w:hAnsi="Arial" w:cs="Arial"/>
          <w:color w:val="404040" w:themeColor="text1" w:themeTint="BF"/>
        </w:rPr>
      </w:pPr>
      <w:r w:rsidRPr="00515E51">
        <w:rPr>
          <w:rFonts w:ascii="Arial" w:hAnsi="Arial" w:cs="Arial"/>
          <w:color w:val="404040" w:themeColor="text1" w:themeTint="BF"/>
        </w:rPr>
        <w:t>Ochrana důvěrných informací</w:t>
      </w:r>
      <w:r w:rsidR="006B381E" w:rsidRPr="00515E51">
        <w:rPr>
          <w:rFonts w:ascii="Arial" w:hAnsi="Arial" w:cs="Arial"/>
          <w:color w:val="404040" w:themeColor="text1" w:themeTint="BF"/>
        </w:rPr>
        <w:t xml:space="preserve"> a osobních údajů</w:t>
      </w:r>
    </w:p>
    <w:p w14:paraId="70960CAD" w14:textId="24FA882D" w:rsidR="00FA0213" w:rsidRPr="00515E51" w:rsidRDefault="00FA0213" w:rsidP="00425549">
      <w:pPr>
        <w:pStyle w:val="Odstavecseseznamem"/>
        <w:widowControl w:val="0"/>
        <w:numPr>
          <w:ilvl w:val="1"/>
          <w:numId w:val="22"/>
        </w:numPr>
        <w:spacing w:after="120" w:line="312" w:lineRule="auto"/>
        <w:ind w:hanging="574"/>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Smluvní strany sjednávají, že veškeré skutečnosti jakkoli </w:t>
      </w:r>
      <w:r w:rsidR="00EB45DD" w:rsidRPr="00515E51">
        <w:rPr>
          <w:rFonts w:ascii="Arial" w:hAnsi="Arial" w:cs="Arial"/>
          <w:color w:val="404040" w:themeColor="text1" w:themeTint="BF"/>
          <w:kern w:val="28"/>
          <w:sz w:val="22"/>
          <w:szCs w:val="22"/>
        </w:rPr>
        <w:t>se týkající nebo související se </w:t>
      </w:r>
      <w:r w:rsidRPr="00515E51">
        <w:rPr>
          <w:rFonts w:ascii="Arial" w:hAnsi="Arial" w:cs="Arial"/>
          <w:color w:val="404040" w:themeColor="text1" w:themeTint="BF"/>
          <w:kern w:val="28"/>
          <w:sz w:val="22"/>
          <w:szCs w:val="22"/>
        </w:rPr>
        <w:t>Smluvními stranami a veškeré další skutečnosti, o nichž se dozví v souvislosti s</w:t>
      </w:r>
      <w:r w:rsidR="00702C20" w:rsidRPr="00C56D3D">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 xml:space="preserve">touto Smlouvou, jsou Smluvními stranami považovány za důvěrné, aniž by bylo nutné tyto informace </w:t>
      </w:r>
      <w:r w:rsidRPr="00515E51">
        <w:rPr>
          <w:rFonts w:ascii="Arial" w:hAnsi="Arial" w:cs="Arial"/>
          <w:color w:val="404040" w:themeColor="text1" w:themeTint="BF"/>
          <w:kern w:val="28"/>
          <w:sz w:val="22"/>
          <w:szCs w:val="22"/>
        </w:rPr>
        <w:lastRenderedPageBreak/>
        <w:t>jednotlivě jako důvěrné výslovně označovat (dále jen „</w:t>
      </w:r>
      <w:r w:rsidRPr="00515E51">
        <w:rPr>
          <w:rFonts w:ascii="Arial" w:hAnsi="Arial" w:cs="Arial"/>
          <w:b/>
          <w:color w:val="404040" w:themeColor="text1" w:themeTint="BF"/>
          <w:kern w:val="28"/>
          <w:sz w:val="22"/>
          <w:szCs w:val="22"/>
        </w:rPr>
        <w:t>Důvěrné informace</w:t>
      </w:r>
      <w:r w:rsidRPr="00515E51">
        <w:rPr>
          <w:rFonts w:ascii="Arial" w:hAnsi="Arial" w:cs="Arial"/>
          <w:color w:val="404040" w:themeColor="text1" w:themeTint="BF"/>
          <w:kern w:val="28"/>
          <w:sz w:val="22"/>
          <w:szCs w:val="22"/>
        </w:rPr>
        <w:t>“). Důvěrnými informacemi jsou zejména obsah</w:t>
      </w:r>
      <w:r w:rsidR="00EB45DD" w:rsidRPr="00515E51">
        <w:rPr>
          <w:rFonts w:ascii="Arial" w:hAnsi="Arial" w:cs="Arial"/>
          <w:color w:val="404040" w:themeColor="text1" w:themeTint="BF"/>
          <w:kern w:val="28"/>
          <w:sz w:val="22"/>
          <w:szCs w:val="22"/>
        </w:rPr>
        <w:t xml:space="preserve"> veškerých dokumentů, dokladů a </w:t>
      </w:r>
      <w:r w:rsidRPr="00515E51">
        <w:rPr>
          <w:rFonts w:ascii="Arial" w:hAnsi="Arial" w:cs="Arial"/>
          <w:color w:val="404040" w:themeColor="text1" w:themeTint="BF"/>
          <w:kern w:val="28"/>
          <w:sz w:val="22"/>
          <w:szCs w:val="22"/>
        </w:rPr>
        <w:t>podklad</w:t>
      </w:r>
      <w:r w:rsidR="00F2563E" w:rsidRPr="00515E51">
        <w:rPr>
          <w:rFonts w:ascii="Arial" w:hAnsi="Arial" w:cs="Arial"/>
          <w:color w:val="404040" w:themeColor="text1" w:themeTint="BF"/>
          <w:kern w:val="28"/>
          <w:sz w:val="22"/>
          <w:szCs w:val="22"/>
        </w:rPr>
        <w:t>ů, které zpřístupní Objednatel Poskytovateli</w:t>
      </w:r>
      <w:r w:rsidRPr="00515E51">
        <w:rPr>
          <w:rFonts w:ascii="Arial" w:hAnsi="Arial" w:cs="Arial"/>
          <w:color w:val="404040" w:themeColor="text1" w:themeTint="BF"/>
          <w:kern w:val="28"/>
          <w:sz w:val="22"/>
          <w:szCs w:val="22"/>
        </w:rPr>
        <w:t xml:space="preserve"> </w:t>
      </w:r>
      <w:r w:rsidR="004E06FA" w:rsidRPr="00515E51">
        <w:rPr>
          <w:rFonts w:ascii="Arial" w:hAnsi="Arial" w:cs="Arial"/>
          <w:color w:val="404040" w:themeColor="text1" w:themeTint="BF"/>
          <w:kern w:val="28"/>
          <w:sz w:val="22"/>
          <w:szCs w:val="22"/>
        </w:rPr>
        <w:t xml:space="preserve">v souvislosti s poskytováním </w:t>
      </w:r>
      <w:r w:rsidR="0017324A">
        <w:rPr>
          <w:rFonts w:ascii="Arial" w:hAnsi="Arial" w:cs="Arial"/>
          <w:color w:val="404040" w:themeColor="text1" w:themeTint="BF"/>
          <w:kern w:val="28"/>
          <w:sz w:val="22"/>
          <w:szCs w:val="22"/>
        </w:rPr>
        <w:t>S</w:t>
      </w:r>
      <w:r w:rsidR="00DC7DF1">
        <w:rPr>
          <w:rFonts w:ascii="Arial" w:hAnsi="Arial" w:cs="Arial"/>
          <w:color w:val="404040" w:themeColor="text1" w:themeTint="BF"/>
          <w:kern w:val="28"/>
          <w:sz w:val="22"/>
          <w:szCs w:val="22"/>
        </w:rPr>
        <w:t>l</w:t>
      </w:r>
      <w:r w:rsidR="0017324A">
        <w:rPr>
          <w:rFonts w:ascii="Arial" w:hAnsi="Arial" w:cs="Arial"/>
          <w:color w:val="404040" w:themeColor="text1" w:themeTint="BF"/>
          <w:kern w:val="28"/>
          <w:sz w:val="22"/>
          <w:szCs w:val="22"/>
        </w:rPr>
        <w:t>už</w:t>
      </w:r>
      <w:r w:rsidR="00DC7DF1">
        <w:rPr>
          <w:rFonts w:ascii="Arial" w:hAnsi="Arial" w:cs="Arial"/>
          <w:color w:val="404040" w:themeColor="text1" w:themeTint="BF"/>
          <w:kern w:val="28"/>
          <w:sz w:val="22"/>
          <w:szCs w:val="22"/>
        </w:rPr>
        <w:t>eb</w:t>
      </w:r>
      <w:r w:rsidR="004E06FA" w:rsidRPr="00515E51">
        <w:rPr>
          <w:rFonts w:ascii="Arial" w:hAnsi="Arial" w:cs="Arial"/>
          <w:color w:val="404040" w:themeColor="text1" w:themeTint="BF"/>
          <w:kern w:val="28"/>
          <w:sz w:val="22"/>
          <w:szCs w:val="22"/>
        </w:rPr>
        <w:t xml:space="preserve"> dle této Smlouvy </w:t>
      </w:r>
      <w:r w:rsidRPr="00515E51">
        <w:rPr>
          <w:rFonts w:ascii="Arial" w:hAnsi="Arial" w:cs="Arial"/>
          <w:color w:val="404040" w:themeColor="text1" w:themeTint="BF"/>
          <w:kern w:val="28"/>
          <w:sz w:val="22"/>
          <w:szCs w:val="22"/>
        </w:rPr>
        <w:t xml:space="preserve">a veškeré další informace, které poskytne Objednatel </w:t>
      </w:r>
      <w:r w:rsidR="00F2563E" w:rsidRPr="00515E51">
        <w:rPr>
          <w:rFonts w:ascii="Arial" w:hAnsi="Arial" w:cs="Arial"/>
          <w:color w:val="404040" w:themeColor="text1" w:themeTint="BF"/>
          <w:kern w:val="28"/>
          <w:sz w:val="22"/>
          <w:szCs w:val="22"/>
        </w:rPr>
        <w:t>Poskytovateli</w:t>
      </w:r>
      <w:r w:rsidRPr="00515E51">
        <w:rPr>
          <w:rFonts w:ascii="Arial" w:hAnsi="Arial" w:cs="Arial"/>
          <w:color w:val="404040" w:themeColor="text1" w:themeTint="BF"/>
          <w:kern w:val="28"/>
          <w:sz w:val="22"/>
          <w:szCs w:val="22"/>
        </w:rPr>
        <w:t xml:space="preserve"> v jakékoli podobě a jakoukoli formo</w:t>
      </w:r>
      <w:r w:rsidR="00EB45DD" w:rsidRPr="00515E51">
        <w:rPr>
          <w:rFonts w:ascii="Arial" w:hAnsi="Arial" w:cs="Arial"/>
          <w:color w:val="404040" w:themeColor="text1" w:themeTint="BF"/>
          <w:kern w:val="28"/>
          <w:sz w:val="22"/>
          <w:szCs w:val="22"/>
        </w:rPr>
        <w:t>u za účelem splnění závazků dle </w:t>
      </w:r>
      <w:r w:rsidRPr="00515E51">
        <w:rPr>
          <w:rFonts w:ascii="Arial" w:hAnsi="Arial" w:cs="Arial"/>
          <w:color w:val="404040" w:themeColor="text1" w:themeTint="BF"/>
          <w:kern w:val="28"/>
          <w:sz w:val="22"/>
          <w:szCs w:val="22"/>
        </w:rPr>
        <w:t xml:space="preserve">této Smlouvy. </w:t>
      </w:r>
    </w:p>
    <w:p w14:paraId="477132CC" w14:textId="77777777" w:rsidR="00FA0213" w:rsidRPr="00515E51" w:rsidRDefault="00FA0213" w:rsidP="00425549">
      <w:pPr>
        <w:pStyle w:val="Odstavecseseznamem"/>
        <w:keepNext/>
        <w:keepLines/>
        <w:widowControl w:val="0"/>
        <w:numPr>
          <w:ilvl w:val="1"/>
          <w:numId w:val="22"/>
        </w:numPr>
        <w:spacing w:after="120"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Smluvní strany se zavazují, že veškeré Důvěrné informace, které od sebe navzájem získají, budou použity výhradně pro účely řádného splnění závazků dle této Smlouvy a bude s nimi nakládáno jako s obchodním tajemstvím. </w:t>
      </w:r>
    </w:p>
    <w:p w14:paraId="5CB68FF4" w14:textId="1DE5FDE0" w:rsidR="00FA0213" w:rsidRPr="00515E51" w:rsidRDefault="00FA0213" w:rsidP="00425549">
      <w:pPr>
        <w:numPr>
          <w:ilvl w:val="1"/>
          <w:numId w:val="22"/>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Přijímající Smluvní strana se zavazuje používat k ochraně Důvěrn</w:t>
      </w:r>
      <w:r w:rsidR="00F81432" w:rsidRPr="00515E51">
        <w:rPr>
          <w:rFonts w:ascii="Arial" w:hAnsi="Arial" w:cs="Arial"/>
          <w:color w:val="404040" w:themeColor="text1" w:themeTint="BF"/>
          <w:kern w:val="28"/>
          <w:sz w:val="22"/>
          <w:szCs w:val="22"/>
        </w:rPr>
        <w:t>ých</w:t>
      </w:r>
      <w:r w:rsidRPr="00515E51">
        <w:rPr>
          <w:rFonts w:ascii="Arial" w:hAnsi="Arial" w:cs="Arial"/>
          <w:color w:val="404040" w:themeColor="text1" w:themeTint="BF"/>
          <w:kern w:val="28"/>
          <w:sz w:val="22"/>
          <w:szCs w:val="22"/>
        </w:rPr>
        <w:t xml:space="preserve"> informac</w:t>
      </w:r>
      <w:r w:rsidR="00F81432" w:rsidRPr="00515E51">
        <w:rPr>
          <w:rFonts w:ascii="Arial" w:hAnsi="Arial" w:cs="Arial"/>
          <w:color w:val="404040" w:themeColor="text1" w:themeTint="BF"/>
          <w:kern w:val="28"/>
          <w:sz w:val="22"/>
          <w:szCs w:val="22"/>
        </w:rPr>
        <w:t>í</w:t>
      </w:r>
      <w:r w:rsidRPr="00515E51">
        <w:rPr>
          <w:rFonts w:ascii="Arial" w:hAnsi="Arial" w:cs="Arial"/>
          <w:color w:val="404040" w:themeColor="text1" w:themeTint="BF"/>
          <w:kern w:val="28"/>
          <w:sz w:val="22"/>
          <w:szCs w:val="22"/>
        </w:rPr>
        <w:t xml:space="preserve"> před jej</w:t>
      </w:r>
      <w:r w:rsidR="00F81432" w:rsidRPr="00515E51">
        <w:rPr>
          <w:rFonts w:ascii="Arial" w:hAnsi="Arial" w:cs="Arial"/>
          <w:color w:val="404040" w:themeColor="text1" w:themeTint="BF"/>
          <w:kern w:val="28"/>
          <w:sz w:val="22"/>
          <w:szCs w:val="22"/>
        </w:rPr>
        <w:t>ich</w:t>
      </w:r>
      <w:r w:rsidRPr="00515E51">
        <w:rPr>
          <w:rFonts w:ascii="Arial" w:hAnsi="Arial" w:cs="Arial"/>
          <w:color w:val="404040" w:themeColor="text1" w:themeTint="BF"/>
          <w:kern w:val="28"/>
          <w:sz w:val="22"/>
          <w:szCs w:val="22"/>
        </w:rPr>
        <w:t xml:space="preserve"> neoprávněným užíváním, poskytnutím, zveřejněním neb</w:t>
      </w:r>
      <w:r w:rsidR="00EB45DD" w:rsidRPr="00515E51">
        <w:rPr>
          <w:rFonts w:ascii="Arial" w:hAnsi="Arial" w:cs="Arial"/>
          <w:color w:val="404040" w:themeColor="text1" w:themeTint="BF"/>
          <w:kern w:val="28"/>
          <w:sz w:val="22"/>
          <w:szCs w:val="22"/>
        </w:rPr>
        <w:t>o šířením přiměřené péče, avšak </w:t>
      </w:r>
      <w:r w:rsidRPr="00515E51">
        <w:rPr>
          <w:rFonts w:ascii="Arial" w:hAnsi="Arial" w:cs="Arial"/>
          <w:color w:val="404040" w:themeColor="text1" w:themeTint="BF"/>
          <w:kern w:val="28"/>
          <w:sz w:val="22"/>
          <w:szCs w:val="22"/>
        </w:rPr>
        <w:t>v žádném případě ne v menší míře</w:t>
      </w:r>
      <w:r w:rsidR="48FB5B33" w:rsidRPr="00515E51">
        <w:rPr>
          <w:rFonts w:ascii="Arial" w:hAnsi="Arial" w:cs="Arial"/>
          <w:color w:val="404040" w:themeColor="text1" w:themeTint="BF"/>
          <w:kern w:val="28"/>
          <w:sz w:val="22"/>
          <w:szCs w:val="22"/>
        </w:rPr>
        <w:t>,</w:t>
      </w:r>
      <w:r w:rsidRPr="00515E51">
        <w:rPr>
          <w:rFonts w:ascii="Arial" w:hAnsi="Arial" w:cs="Arial"/>
          <w:color w:val="404040" w:themeColor="text1" w:themeTint="BF"/>
          <w:kern w:val="28"/>
          <w:sz w:val="22"/>
          <w:szCs w:val="22"/>
        </w:rPr>
        <w:t xml:space="preserve"> než je míra péče, kterou využívá k ochraně svých důvěrných informací, které jsou podobného významu. </w:t>
      </w:r>
    </w:p>
    <w:p w14:paraId="62BD674B" w14:textId="77777777" w:rsidR="00FA0213" w:rsidRPr="00515E51" w:rsidRDefault="00FA0213" w:rsidP="00425549">
      <w:pPr>
        <w:widowControl w:val="0"/>
        <w:numPr>
          <w:ilvl w:val="1"/>
          <w:numId w:val="22"/>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Smluvní strany se zavazují, že Důvěrné informace jiným subje</w:t>
      </w:r>
      <w:r w:rsidR="00EB45DD" w:rsidRPr="00515E51">
        <w:rPr>
          <w:rFonts w:ascii="Arial" w:hAnsi="Arial" w:cs="Arial"/>
          <w:color w:val="404040" w:themeColor="text1" w:themeTint="BF"/>
          <w:kern w:val="28"/>
          <w:sz w:val="22"/>
          <w:szCs w:val="22"/>
        </w:rPr>
        <w:t>ktům nesdělí, nezpřístupní, ani </w:t>
      </w:r>
      <w:r w:rsidR="00F81432" w:rsidRPr="00515E51">
        <w:rPr>
          <w:rFonts w:ascii="Arial" w:hAnsi="Arial" w:cs="Arial"/>
          <w:color w:val="404040" w:themeColor="text1" w:themeTint="BF"/>
          <w:kern w:val="28"/>
          <w:sz w:val="22"/>
          <w:szCs w:val="22"/>
        </w:rPr>
        <w:t xml:space="preserve">je </w:t>
      </w:r>
      <w:r w:rsidRPr="00515E51">
        <w:rPr>
          <w:rFonts w:ascii="Arial" w:hAnsi="Arial" w:cs="Arial"/>
          <w:color w:val="404040" w:themeColor="text1" w:themeTint="BF"/>
          <w:kern w:val="28"/>
          <w:sz w:val="22"/>
          <w:szCs w:val="22"/>
        </w:rPr>
        <w:t>nevyužijí pro sebe nebo pro jinou osobu. Přijímající Sm</w:t>
      </w:r>
      <w:r w:rsidR="00EB45DD" w:rsidRPr="00515E51">
        <w:rPr>
          <w:rFonts w:ascii="Arial" w:hAnsi="Arial" w:cs="Arial"/>
          <w:color w:val="404040" w:themeColor="text1" w:themeTint="BF"/>
          <w:kern w:val="28"/>
          <w:sz w:val="22"/>
          <w:szCs w:val="22"/>
        </w:rPr>
        <w:t>luvní strana může poskytnout či </w:t>
      </w:r>
      <w:r w:rsidRPr="00515E51">
        <w:rPr>
          <w:rFonts w:ascii="Arial" w:hAnsi="Arial" w:cs="Arial"/>
          <w:color w:val="404040" w:themeColor="text1" w:themeTint="BF"/>
          <w:kern w:val="28"/>
          <w:sz w:val="22"/>
          <w:szCs w:val="22"/>
        </w:rPr>
        <w:t xml:space="preserve">zpřístupnit jakoukoli Důvěrnou informaci třetí straně, která nebyla adresátem Důvěrné informace, pouze po obdržení písemného souhlasu sdělující Smluvní strany. </w:t>
      </w:r>
    </w:p>
    <w:p w14:paraId="1730986B" w14:textId="1DBF9E6F" w:rsidR="00FA0213" w:rsidRPr="00515E51" w:rsidRDefault="00FA0213" w:rsidP="00425549">
      <w:pPr>
        <w:widowControl w:val="0"/>
        <w:numPr>
          <w:ilvl w:val="1"/>
          <w:numId w:val="22"/>
        </w:numPr>
        <w:spacing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Každá ze Smluvních stran se zavazuje vynaložit maximální úsilí, aby </w:t>
      </w:r>
      <w:r w:rsidR="00FB6922">
        <w:rPr>
          <w:rFonts w:ascii="Arial" w:hAnsi="Arial" w:cs="Arial"/>
          <w:color w:val="404040" w:themeColor="text1" w:themeTint="BF"/>
          <w:kern w:val="28"/>
          <w:sz w:val="22"/>
          <w:szCs w:val="22"/>
        </w:rPr>
        <w:t>důvěrnost</w:t>
      </w:r>
      <w:r w:rsidRPr="00515E51">
        <w:rPr>
          <w:rFonts w:ascii="Arial" w:hAnsi="Arial" w:cs="Arial"/>
          <w:color w:val="404040" w:themeColor="text1" w:themeTint="BF"/>
          <w:kern w:val="28"/>
          <w:sz w:val="22"/>
          <w:szCs w:val="22"/>
        </w:rPr>
        <w:t xml:space="preserve"> Důvěrných informací druhé Smluvní strany byla důsledně dodržována jejími zaměstnanci i osobami, které</w:t>
      </w:r>
      <w:r w:rsidR="00EB45DD" w:rsidRPr="00515E51">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v souladu s touto Smlouvou k plnění účelu spolupráce použije. Použije-li některá ze Smluvních stran k plnění třetí osoby, je oprávněna zpřístupnit jí Důvěrné informace získané od druhé Smluvní strany pouze v rozsahu nezbytně nutném pro jí poskytované plně</w:t>
      </w:r>
      <w:r w:rsidR="009E5F82" w:rsidRPr="00515E51">
        <w:rPr>
          <w:rFonts w:ascii="Arial" w:hAnsi="Arial" w:cs="Arial"/>
          <w:color w:val="404040" w:themeColor="text1" w:themeTint="BF"/>
          <w:kern w:val="28"/>
          <w:sz w:val="22"/>
          <w:szCs w:val="22"/>
        </w:rPr>
        <w:t>ní a je </w:t>
      </w:r>
      <w:r w:rsidRPr="00515E51">
        <w:rPr>
          <w:rFonts w:ascii="Arial" w:hAnsi="Arial" w:cs="Arial"/>
          <w:color w:val="404040" w:themeColor="text1" w:themeTint="BF"/>
          <w:kern w:val="28"/>
          <w:sz w:val="22"/>
          <w:szCs w:val="22"/>
        </w:rPr>
        <w:t>rovněž povinna zavázat třetí osobu povinností zachování</w:t>
      </w:r>
      <w:r w:rsidR="008419A0">
        <w:rPr>
          <w:rFonts w:ascii="Arial" w:hAnsi="Arial" w:cs="Arial"/>
          <w:color w:val="404040" w:themeColor="text1" w:themeTint="BF"/>
          <w:kern w:val="28"/>
          <w:sz w:val="22"/>
          <w:szCs w:val="22"/>
        </w:rPr>
        <w:t xml:space="preserve"> mlčenlivosti o</w:t>
      </w:r>
      <w:r w:rsidRPr="00515E51">
        <w:rPr>
          <w:rFonts w:ascii="Arial" w:hAnsi="Arial" w:cs="Arial"/>
          <w:color w:val="404040" w:themeColor="text1" w:themeTint="BF"/>
          <w:kern w:val="28"/>
          <w:sz w:val="22"/>
          <w:szCs w:val="22"/>
        </w:rPr>
        <w:t xml:space="preserve"> Důvěrných informací</w:t>
      </w:r>
      <w:r w:rsidR="008419A0">
        <w:rPr>
          <w:rFonts w:ascii="Arial" w:hAnsi="Arial" w:cs="Arial"/>
          <w:color w:val="404040" w:themeColor="text1" w:themeTint="BF"/>
          <w:kern w:val="28"/>
          <w:sz w:val="22"/>
          <w:szCs w:val="22"/>
        </w:rPr>
        <w:t>ch</w:t>
      </w:r>
      <w:r w:rsidRPr="00515E51">
        <w:rPr>
          <w:rFonts w:ascii="Arial" w:hAnsi="Arial" w:cs="Arial"/>
          <w:color w:val="404040" w:themeColor="text1" w:themeTint="BF"/>
          <w:kern w:val="28"/>
          <w:sz w:val="22"/>
          <w:szCs w:val="22"/>
        </w:rPr>
        <w:t xml:space="preserve"> v rozsahu dle této Smlouvy. Za porušení povinností třetí osobou od</w:t>
      </w:r>
      <w:r w:rsidR="009E5F82" w:rsidRPr="00515E51">
        <w:rPr>
          <w:rFonts w:ascii="Arial" w:hAnsi="Arial" w:cs="Arial"/>
          <w:color w:val="404040" w:themeColor="text1" w:themeTint="BF"/>
          <w:kern w:val="28"/>
          <w:sz w:val="22"/>
          <w:szCs w:val="22"/>
        </w:rPr>
        <w:t>povídá Smluvní strana, která jí </w:t>
      </w:r>
      <w:r w:rsidRPr="00515E51">
        <w:rPr>
          <w:rFonts w:ascii="Arial" w:hAnsi="Arial" w:cs="Arial"/>
          <w:color w:val="404040" w:themeColor="text1" w:themeTint="BF"/>
          <w:kern w:val="28"/>
          <w:sz w:val="22"/>
          <w:szCs w:val="22"/>
        </w:rPr>
        <w:t>Důvěrné informace zpřístupnila.</w:t>
      </w:r>
    </w:p>
    <w:p w14:paraId="3E53F120" w14:textId="4F95A54B" w:rsidR="00FA0213" w:rsidRPr="00515E51" w:rsidRDefault="00FA0213" w:rsidP="004248E6">
      <w:pPr>
        <w:widowControl w:val="0"/>
        <w:numPr>
          <w:ilvl w:val="1"/>
          <w:numId w:val="22"/>
        </w:numPr>
        <w:spacing w:after="60" w:line="312" w:lineRule="auto"/>
        <w:ind w:left="567" w:hanging="567"/>
        <w:outlineLvl w:val="0"/>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Povinnost chránit Důvěrné informace dle tohoto článku </w:t>
      </w:r>
      <w:r w:rsidR="00AB7FD8" w:rsidRPr="00515E51">
        <w:rPr>
          <w:rFonts w:ascii="Arial" w:hAnsi="Arial" w:cs="Arial"/>
          <w:color w:val="404040" w:themeColor="text1" w:themeTint="BF"/>
          <w:kern w:val="28"/>
          <w:sz w:val="22"/>
          <w:szCs w:val="22"/>
        </w:rPr>
        <w:t xml:space="preserve">Smlouvy </w:t>
      </w:r>
      <w:r w:rsidRPr="00515E51">
        <w:rPr>
          <w:rFonts w:ascii="Arial" w:hAnsi="Arial" w:cs="Arial"/>
          <w:color w:val="404040" w:themeColor="text1" w:themeTint="BF"/>
          <w:kern w:val="28"/>
          <w:sz w:val="22"/>
          <w:szCs w:val="22"/>
        </w:rPr>
        <w:t>se nevztahuje na</w:t>
      </w:r>
      <w:r w:rsidR="007B144E">
        <w:rPr>
          <w:rFonts w:ascii="Arial" w:hAnsi="Arial" w:cs="Arial"/>
          <w:color w:val="404040" w:themeColor="text1" w:themeTint="BF"/>
          <w:kern w:val="28"/>
          <w:sz w:val="22"/>
          <w:szCs w:val="22"/>
        </w:rPr>
        <w:t> </w:t>
      </w:r>
      <w:r w:rsidRPr="00515E51">
        <w:rPr>
          <w:rFonts w:ascii="Arial" w:hAnsi="Arial" w:cs="Arial"/>
          <w:color w:val="404040" w:themeColor="text1" w:themeTint="BF"/>
          <w:kern w:val="28"/>
          <w:sz w:val="22"/>
          <w:szCs w:val="22"/>
        </w:rPr>
        <w:t>informace, které:</w:t>
      </w:r>
    </w:p>
    <w:p w14:paraId="35563191" w14:textId="77777777" w:rsidR="00AB7FD8" w:rsidRPr="00515E51" w:rsidRDefault="00AB7FD8" w:rsidP="004248E6">
      <w:pPr>
        <w:widowControl w:val="0"/>
        <w:numPr>
          <w:ilvl w:val="2"/>
          <w:numId w:val="18"/>
        </w:numPr>
        <w:tabs>
          <w:tab w:val="num" w:pos="1080"/>
        </w:tabs>
        <w:spacing w:after="0" w:line="312" w:lineRule="auto"/>
        <w:ind w:left="720" w:firstLine="0"/>
        <w:rPr>
          <w:rFonts w:ascii="Arial" w:hAnsi="Arial" w:cs="Arial"/>
          <w:color w:val="404040" w:themeColor="text1" w:themeTint="BF"/>
          <w:sz w:val="22"/>
          <w:szCs w:val="22"/>
        </w:rPr>
      </w:pPr>
      <w:r w:rsidRPr="00515E51">
        <w:rPr>
          <w:rFonts w:ascii="Arial" w:hAnsi="Arial" w:cs="Arial"/>
          <w:color w:val="404040" w:themeColor="text1" w:themeTint="BF"/>
          <w:sz w:val="22"/>
          <w:szCs w:val="22"/>
        </w:rPr>
        <w:t>je Smluvní strana povinna sdělit na základě zákonem stanovené povinnosti</w:t>
      </w:r>
      <w:r w:rsidR="00FC2DAC" w:rsidRPr="00515E51">
        <w:rPr>
          <w:rFonts w:ascii="Arial" w:hAnsi="Arial" w:cs="Arial"/>
          <w:color w:val="404040" w:themeColor="text1" w:themeTint="BF"/>
          <w:sz w:val="22"/>
          <w:szCs w:val="22"/>
        </w:rPr>
        <w:t>;</w:t>
      </w:r>
    </w:p>
    <w:p w14:paraId="46B85274" w14:textId="77777777" w:rsidR="00FA0213" w:rsidRPr="00515E51" w:rsidRDefault="00FA0213" w:rsidP="004248E6">
      <w:pPr>
        <w:widowControl w:val="0"/>
        <w:numPr>
          <w:ilvl w:val="2"/>
          <w:numId w:val="18"/>
        </w:numPr>
        <w:tabs>
          <w:tab w:val="num" w:pos="1080"/>
        </w:tabs>
        <w:spacing w:after="0" w:line="312" w:lineRule="auto"/>
        <w:ind w:left="720" w:firstLine="0"/>
        <w:rPr>
          <w:rFonts w:ascii="Arial" w:hAnsi="Arial" w:cs="Arial"/>
          <w:color w:val="404040" w:themeColor="text1" w:themeTint="BF"/>
          <w:sz w:val="22"/>
          <w:szCs w:val="22"/>
        </w:rPr>
      </w:pPr>
      <w:r w:rsidRPr="00515E51">
        <w:rPr>
          <w:rFonts w:ascii="Arial" w:hAnsi="Arial" w:cs="Arial"/>
          <w:color w:val="404040" w:themeColor="text1" w:themeTint="BF"/>
          <w:sz w:val="22"/>
          <w:szCs w:val="22"/>
        </w:rPr>
        <w:t>byly písemným souhlasem poskytující Smluvní strany zproštěny těchto omezení;</w:t>
      </w:r>
    </w:p>
    <w:p w14:paraId="2840109F" w14:textId="77777777" w:rsidR="00FA0213" w:rsidRPr="00515E51" w:rsidRDefault="00FA0213" w:rsidP="004248E6">
      <w:pPr>
        <w:widowControl w:val="0"/>
        <w:numPr>
          <w:ilvl w:val="2"/>
          <w:numId w:val="18"/>
        </w:numPr>
        <w:tabs>
          <w:tab w:val="num" w:pos="1080"/>
        </w:tabs>
        <w:spacing w:after="0" w:line="312" w:lineRule="auto"/>
        <w:ind w:left="1077" w:hanging="357"/>
        <w:rPr>
          <w:rFonts w:ascii="Arial" w:hAnsi="Arial" w:cs="Arial"/>
          <w:snapToGrid w:val="0"/>
          <w:color w:val="404040" w:themeColor="text1" w:themeTint="BF"/>
          <w:sz w:val="22"/>
          <w:szCs w:val="22"/>
        </w:rPr>
      </w:pPr>
      <w:r w:rsidRPr="00515E51">
        <w:rPr>
          <w:rFonts w:ascii="Arial" w:hAnsi="Arial" w:cs="Arial"/>
          <w:snapToGrid w:val="0"/>
          <w:color w:val="404040" w:themeColor="text1" w:themeTint="BF"/>
          <w:sz w:val="22"/>
          <w:szCs w:val="22"/>
        </w:rPr>
        <w:t>jsou známé nebo byly zveřejněny jinak, než následkem zanedbání povinnosti jedné ze Smluvních stran;</w:t>
      </w:r>
    </w:p>
    <w:p w14:paraId="3CCA6D7E" w14:textId="77777777" w:rsidR="00FA0213" w:rsidRPr="00515E51" w:rsidRDefault="00FA0213" w:rsidP="004248E6">
      <w:pPr>
        <w:widowControl w:val="0"/>
        <w:numPr>
          <w:ilvl w:val="2"/>
          <w:numId w:val="18"/>
        </w:numPr>
        <w:tabs>
          <w:tab w:val="num" w:pos="1080"/>
        </w:tabs>
        <w:spacing w:after="0" w:line="312" w:lineRule="auto"/>
        <w:ind w:left="720" w:firstLine="0"/>
        <w:rPr>
          <w:rFonts w:ascii="Arial" w:hAnsi="Arial" w:cs="Arial"/>
          <w:color w:val="404040" w:themeColor="text1" w:themeTint="BF"/>
          <w:sz w:val="22"/>
          <w:szCs w:val="22"/>
        </w:rPr>
      </w:pPr>
      <w:r w:rsidRPr="00515E51">
        <w:rPr>
          <w:rFonts w:ascii="Arial" w:hAnsi="Arial" w:cs="Arial"/>
          <w:color w:val="404040" w:themeColor="text1" w:themeTint="BF"/>
          <w:sz w:val="22"/>
          <w:szCs w:val="22"/>
        </w:rPr>
        <w:t>příjemce je zná dříve, než je sdělí Smluvní strana;</w:t>
      </w:r>
    </w:p>
    <w:p w14:paraId="3CD74A6C" w14:textId="77777777" w:rsidR="00FA0213" w:rsidRPr="00515E51" w:rsidRDefault="00FA0213" w:rsidP="004248E6">
      <w:pPr>
        <w:widowControl w:val="0"/>
        <w:numPr>
          <w:ilvl w:val="2"/>
          <w:numId w:val="18"/>
        </w:numPr>
        <w:tabs>
          <w:tab w:val="num" w:pos="1080"/>
        </w:tabs>
        <w:spacing w:after="0" w:line="312" w:lineRule="auto"/>
        <w:ind w:left="1080"/>
        <w:rPr>
          <w:rFonts w:ascii="Arial" w:hAnsi="Arial" w:cs="Arial"/>
          <w:color w:val="404040" w:themeColor="text1" w:themeTint="BF"/>
          <w:kern w:val="28"/>
          <w:sz w:val="22"/>
          <w:szCs w:val="22"/>
        </w:rPr>
      </w:pPr>
      <w:r w:rsidRPr="00515E51">
        <w:rPr>
          <w:rFonts w:ascii="Arial" w:hAnsi="Arial" w:cs="Arial"/>
          <w:color w:val="404040" w:themeColor="text1" w:themeTint="BF"/>
          <w:sz w:val="22"/>
          <w:szCs w:val="22"/>
        </w:rPr>
        <w:t>jsou vyžádány soudem, státním zastupitelstvím nebo</w:t>
      </w:r>
      <w:r w:rsidR="00FC2DAC" w:rsidRPr="00515E51">
        <w:rPr>
          <w:rFonts w:ascii="Arial" w:hAnsi="Arial" w:cs="Arial"/>
          <w:color w:val="404040" w:themeColor="text1" w:themeTint="BF"/>
          <w:sz w:val="22"/>
          <w:szCs w:val="22"/>
        </w:rPr>
        <w:t xml:space="preserve"> příslušným správním orgánem na </w:t>
      </w:r>
      <w:r w:rsidRPr="00515E51">
        <w:rPr>
          <w:rFonts w:ascii="Arial" w:hAnsi="Arial" w:cs="Arial"/>
          <w:color w:val="404040" w:themeColor="text1" w:themeTint="BF"/>
          <w:sz w:val="22"/>
          <w:szCs w:val="22"/>
        </w:rPr>
        <w:t xml:space="preserve">základě zákona; </w:t>
      </w:r>
    </w:p>
    <w:p w14:paraId="2A4EEE4C" w14:textId="49A9A12D" w:rsidR="00FA0213" w:rsidRPr="00515E51" w:rsidRDefault="00FA0213" w:rsidP="004248E6">
      <w:pPr>
        <w:widowControl w:val="0"/>
        <w:numPr>
          <w:ilvl w:val="2"/>
          <w:numId w:val="18"/>
        </w:numPr>
        <w:tabs>
          <w:tab w:val="num" w:pos="1080"/>
        </w:tabs>
        <w:spacing w:after="0" w:line="312" w:lineRule="auto"/>
        <w:ind w:left="720" w:firstLine="0"/>
        <w:rPr>
          <w:rFonts w:ascii="Arial" w:hAnsi="Arial" w:cs="Arial"/>
          <w:color w:val="404040" w:themeColor="text1" w:themeTint="BF"/>
          <w:kern w:val="28"/>
          <w:sz w:val="22"/>
          <w:szCs w:val="22"/>
        </w:rPr>
      </w:pPr>
      <w:r w:rsidRPr="00515E51">
        <w:rPr>
          <w:rFonts w:ascii="Arial" w:hAnsi="Arial" w:cs="Arial"/>
          <w:color w:val="404040" w:themeColor="text1" w:themeTint="BF"/>
          <w:sz w:val="22"/>
          <w:szCs w:val="22"/>
        </w:rPr>
        <w:t>je Objednatel povinen poskytnout svému zakladateli</w:t>
      </w:r>
      <w:r w:rsidR="00353353">
        <w:rPr>
          <w:rFonts w:ascii="Arial" w:hAnsi="Arial" w:cs="Arial"/>
          <w:color w:val="404040" w:themeColor="text1" w:themeTint="BF"/>
          <w:sz w:val="22"/>
          <w:szCs w:val="22"/>
        </w:rPr>
        <w:t>.</w:t>
      </w:r>
    </w:p>
    <w:p w14:paraId="1958EF18" w14:textId="71C9782B" w:rsidR="0013009E" w:rsidRPr="00515E51" w:rsidRDefault="00550813" w:rsidP="00425549">
      <w:pPr>
        <w:pStyle w:val="Odstavecseseznamem"/>
        <w:widowControl w:val="0"/>
        <w:numPr>
          <w:ilvl w:val="1"/>
          <w:numId w:val="22"/>
        </w:numPr>
        <w:spacing w:after="120" w:line="312" w:lineRule="auto"/>
        <w:ind w:left="567" w:hanging="567"/>
        <w:rPr>
          <w:rFonts w:ascii="Arial" w:hAnsi="Arial" w:cs="Arial"/>
          <w:color w:val="404040" w:themeColor="text1" w:themeTint="BF"/>
          <w:sz w:val="22"/>
          <w:szCs w:val="22"/>
        </w:rPr>
      </w:pPr>
      <w:r w:rsidRPr="00515E51">
        <w:rPr>
          <w:rFonts w:ascii="Arial" w:hAnsi="Arial" w:cs="Arial"/>
          <w:color w:val="404040" w:themeColor="text1" w:themeTint="BF"/>
          <w:sz w:val="22"/>
          <w:szCs w:val="22"/>
        </w:rPr>
        <w:t>Povinnost mlčenlivosti trvá i po ukončení platnosti této Smlouvy.</w:t>
      </w:r>
    </w:p>
    <w:p w14:paraId="1F93812B" w14:textId="3459681B" w:rsidR="00F44AF8" w:rsidRPr="00C56D3D" w:rsidRDefault="4E16CF9D" w:rsidP="004248E6">
      <w:pPr>
        <w:pStyle w:val="Odstavecseseznamem"/>
        <w:widowControl w:val="0"/>
        <w:numPr>
          <w:ilvl w:val="1"/>
          <w:numId w:val="22"/>
        </w:numPr>
        <w:spacing w:after="60" w:line="312" w:lineRule="auto"/>
        <w:ind w:left="567" w:hanging="567"/>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 xml:space="preserve">Pokud řádné poskytování </w:t>
      </w:r>
      <w:r w:rsidR="00E25FA5">
        <w:rPr>
          <w:rFonts w:ascii="Arial" w:eastAsia="Arial" w:hAnsi="Arial" w:cs="Arial"/>
          <w:color w:val="404040" w:themeColor="text1" w:themeTint="BF"/>
          <w:sz w:val="22"/>
          <w:szCs w:val="22"/>
        </w:rPr>
        <w:t>Služeb</w:t>
      </w:r>
      <w:r w:rsidRPr="00C56D3D">
        <w:rPr>
          <w:rFonts w:ascii="Arial" w:eastAsia="Arial" w:hAnsi="Arial" w:cs="Arial"/>
          <w:color w:val="404040" w:themeColor="text1" w:themeTint="BF"/>
          <w:sz w:val="22"/>
          <w:szCs w:val="22"/>
        </w:rPr>
        <w:t xml:space="preserve"> dle této Smlouvy vyžaduje zpracování osobních údajů zaměstnanců Objednatele, budou osobní údaje zaměstnanců Objednatele Poskytovatelem zpracovány v následujícím rozsahu:</w:t>
      </w:r>
    </w:p>
    <w:p w14:paraId="39EDC3CD" w14:textId="59032CFE" w:rsidR="00F44AF8" w:rsidRPr="00C56D3D" w:rsidRDefault="4E16CF9D" w:rsidP="00425549">
      <w:pPr>
        <w:pStyle w:val="Odstavecseseznamem"/>
        <w:widowControl w:val="0"/>
        <w:numPr>
          <w:ilvl w:val="0"/>
          <w:numId w:val="43"/>
        </w:numPr>
        <w:tabs>
          <w:tab w:val="left" w:pos="1246"/>
        </w:tabs>
        <w:spacing w:line="312" w:lineRule="auto"/>
        <w:ind w:left="993" w:hanging="426"/>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jméno a příjmení, titul; </w:t>
      </w:r>
    </w:p>
    <w:p w14:paraId="65AC50A9" w14:textId="59032CFE" w:rsidR="00F44AF8" w:rsidRPr="00C56D3D" w:rsidRDefault="4E16CF9D" w:rsidP="00425549">
      <w:pPr>
        <w:pStyle w:val="Odstavecseseznamem"/>
        <w:widowControl w:val="0"/>
        <w:numPr>
          <w:ilvl w:val="0"/>
          <w:numId w:val="43"/>
        </w:numPr>
        <w:tabs>
          <w:tab w:val="left" w:pos="1246"/>
        </w:tabs>
        <w:spacing w:line="312" w:lineRule="auto"/>
        <w:ind w:left="993" w:hanging="426"/>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lastRenderedPageBreak/>
        <w:t>telefonní číslo; </w:t>
      </w:r>
    </w:p>
    <w:p w14:paraId="7AC8FC0B" w14:textId="74A292B7" w:rsidR="000A400C" w:rsidRDefault="4E16CF9D" w:rsidP="00425549">
      <w:pPr>
        <w:pStyle w:val="Odstavecseseznamem"/>
        <w:widowControl w:val="0"/>
        <w:numPr>
          <w:ilvl w:val="0"/>
          <w:numId w:val="43"/>
        </w:numPr>
        <w:tabs>
          <w:tab w:val="left" w:pos="1246"/>
        </w:tabs>
        <w:spacing w:line="312" w:lineRule="auto"/>
        <w:ind w:left="992" w:hanging="425"/>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e-mailová adresa</w:t>
      </w:r>
      <w:r w:rsidR="007E2873" w:rsidRPr="00C56D3D">
        <w:rPr>
          <w:rFonts w:ascii="Arial" w:eastAsia="Arial" w:hAnsi="Arial" w:cs="Arial"/>
          <w:color w:val="404040" w:themeColor="text1" w:themeTint="BF"/>
          <w:sz w:val="22"/>
          <w:szCs w:val="22"/>
        </w:rPr>
        <w:t>;</w:t>
      </w:r>
    </w:p>
    <w:p w14:paraId="50E6E5BF" w14:textId="114E3CD9" w:rsidR="00F44AF8" w:rsidRPr="00C56D3D" w:rsidRDefault="000A400C" w:rsidP="00425549">
      <w:pPr>
        <w:pStyle w:val="Odstavecseseznamem"/>
        <w:widowControl w:val="0"/>
        <w:numPr>
          <w:ilvl w:val="0"/>
          <w:numId w:val="43"/>
        </w:numPr>
        <w:tabs>
          <w:tab w:val="left" w:pos="1246"/>
        </w:tabs>
        <w:spacing w:after="120" w:line="312" w:lineRule="auto"/>
        <w:ind w:left="993" w:hanging="426"/>
        <w:rPr>
          <w:rFonts w:ascii="Arial" w:eastAsia="Arial" w:hAnsi="Arial" w:cs="Arial"/>
          <w:color w:val="404040" w:themeColor="text1" w:themeTint="BF"/>
          <w:sz w:val="22"/>
          <w:szCs w:val="22"/>
        </w:rPr>
      </w:pPr>
      <w:r>
        <w:rPr>
          <w:rFonts w:ascii="Arial" w:eastAsia="Arial" w:hAnsi="Arial" w:cs="Arial"/>
          <w:color w:val="404040" w:themeColor="text1" w:themeTint="BF"/>
          <w:sz w:val="22"/>
          <w:szCs w:val="22"/>
        </w:rPr>
        <w:t>podpis</w:t>
      </w:r>
      <w:r w:rsidR="4E16CF9D" w:rsidRPr="00C56D3D">
        <w:rPr>
          <w:rFonts w:ascii="Arial" w:eastAsia="Arial" w:hAnsi="Arial" w:cs="Arial"/>
          <w:color w:val="404040" w:themeColor="text1" w:themeTint="BF"/>
          <w:sz w:val="22"/>
          <w:szCs w:val="22"/>
        </w:rPr>
        <w:t>.</w:t>
      </w:r>
    </w:p>
    <w:p w14:paraId="4019AF0B" w14:textId="749E18C2" w:rsidR="3BBE37E8" w:rsidRPr="00C56D3D" w:rsidRDefault="034ED70F" w:rsidP="00425549">
      <w:pPr>
        <w:pStyle w:val="Odstavecseseznamem"/>
        <w:widowControl w:val="0"/>
        <w:numPr>
          <w:ilvl w:val="1"/>
          <w:numId w:val="22"/>
        </w:numPr>
        <w:spacing w:after="120" w:line="312" w:lineRule="auto"/>
        <w:ind w:left="567" w:hanging="567"/>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 xml:space="preserve">Zpracování osobních údajů je definováno příslušnou právní úpravou, přičemž se jedná zejména o jejich shromažďování, ukládání na nosiče informací, používání, třídění nebo kombinování, blokování a likvidace s využitím manuálních a automatizovaných prostředků v rozsahu nezbytném pro zajištění řádného poskytování </w:t>
      </w:r>
      <w:r w:rsidR="003230B6">
        <w:rPr>
          <w:rFonts w:ascii="Arial" w:eastAsia="Arial" w:hAnsi="Arial" w:cs="Arial"/>
          <w:color w:val="404040" w:themeColor="text1" w:themeTint="BF"/>
          <w:sz w:val="22"/>
          <w:szCs w:val="22"/>
        </w:rPr>
        <w:t>Služeb</w:t>
      </w:r>
      <w:r w:rsidRPr="00C56D3D">
        <w:rPr>
          <w:rFonts w:ascii="Arial" w:eastAsia="Arial" w:hAnsi="Arial" w:cs="Arial"/>
          <w:color w:val="404040" w:themeColor="text1" w:themeTint="BF"/>
          <w:sz w:val="22"/>
          <w:szCs w:val="22"/>
        </w:rPr>
        <w:t xml:space="preserve"> dle této Smlouvy. </w:t>
      </w:r>
    </w:p>
    <w:p w14:paraId="3B9EFE94" w14:textId="06F7C2AD" w:rsidR="3BBE37E8" w:rsidRPr="00C56D3D" w:rsidRDefault="034ED70F" w:rsidP="00425549">
      <w:pPr>
        <w:pStyle w:val="Odstavecseseznamem"/>
        <w:widowControl w:val="0"/>
        <w:numPr>
          <w:ilvl w:val="1"/>
          <w:numId w:val="22"/>
        </w:numPr>
        <w:tabs>
          <w:tab w:val="left" w:pos="851"/>
        </w:tabs>
        <w:spacing w:after="120" w:line="312" w:lineRule="auto"/>
        <w:ind w:left="567" w:hanging="567"/>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 xml:space="preserve">Osobní údaje budou zpracovány po dobu poskytování </w:t>
      </w:r>
      <w:r w:rsidR="003230B6">
        <w:rPr>
          <w:rFonts w:ascii="Arial" w:eastAsia="Arial" w:hAnsi="Arial" w:cs="Arial"/>
          <w:color w:val="404040" w:themeColor="text1" w:themeTint="BF"/>
          <w:sz w:val="22"/>
          <w:szCs w:val="22"/>
        </w:rPr>
        <w:t>Služeb</w:t>
      </w:r>
      <w:r w:rsidRPr="00C56D3D">
        <w:rPr>
          <w:rFonts w:ascii="Arial" w:eastAsia="Arial" w:hAnsi="Arial" w:cs="Arial"/>
          <w:color w:val="404040" w:themeColor="text1" w:themeTint="BF"/>
          <w:sz w:val="22"/>
          <w:szCs w:val="22"/>
        </w:rPr>
        <w:t xml:space="preserve"> dle této Smlouvy. Ukončením této Smlouvy nezanikají povinnosti Poskytovatele týkající se bezpečnosti a ochrany osobních údajů až do okamžiku jejich protokolární úplné likvidace či protokolárního předání jinému zpracovateli. </w:t>
      </w:r>
    </w:p>
    <w:p w14:paraId="2CED900C" w14:textId="336B952F" w:rsidR="3BBE37E8" w:rsidRPr="00C56D3D" w:rsidRDefault="034ED70F" w:rsidP="00425549">
      <w:pPr>
        <w:pStyle w:val="Odstavecseseznamem"/>
        <w:widowControl w:val="0"/>
        <w:numPr>
          <w:ilvl w:val="1"/>
          <w:numId w:val="22"/>
        </w:numPr>
        <w:tabs>
          <w:tab w:val="left" w:pos="851"/>
        </w:tabs>
        <w:spacing w:after="120" w:line="312" w:lineRule="auto"/>
        <w:ind w:left="567" w:hanging="567"/>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Smluvní strany se dohodly, že Poskytovatel nemá nárok na náhradu nákladů spojených se zpracováním osobních údajů či s plněním povinností vyplývajících z příslušné právní úpravy. </w:t>
      </w:r>
    </w:p>
    <w:p w14:paraId="6C34707A" w14:textId="6AC7B59F" w:rsidR="3BBE37E8" w:rsidRPr="00C56D3D" w:rsidRDefault="034ED70F" w:rsidP="00425549">
      <w:pPr>
        <w:pStyle w:val="Odstavecseseznamem"/>
        <w:widowControl w:val="0"/>
        <w:numPr>
          <w:ilvl w:val="1"/>
          <w:numId w:val="22"/>
        </w:numPr>
        <w:tabs>
          <w:tab w:val="left" w:pos="851"/>
        </w:tabs>
        <w:spacing w:after="120" w:line="312" w:lineRule="auto"/>
        <w:ind w:left="567" w:hanging="567"/>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Objednatel prohlašuje, že tyto údaje budou aktuální, přesné a pravdivé, jakož i to, že tyto údaje budou odpovídat stanovenému účelu zpracování. </w:t>
      </w:r>
    </w:p>
    <w:p w14:paraId="0EA3065C" w14:textId="66AE6261" w:rsidR="3BBE37E8" w:rsidRPr="00C56D3D" w:rsidRDefault="034ED70F" w:rsidP="00425549">
      <w:pPr>
        <w:pStyle w:val="Odstavecseseznamem"/>
        <w:widowControl w:val="0"/>
        <w:numPr>
          <w:ilvl w:val="1"/>
          <w:numId w:val="22"/>
        </w:numPr>
        <w:tabs>
          <w:tab w:val="left" w:pos="851"/>
        </w:tabs>
        <w:spacing w:after="120" w:line="312" w:lineRule="auto"/>
        <w:ind w:left="567" w:hanging="567"/>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Objednatel je povinen přijmout vhodná opatření na to, aby poskytl subjektům údajů stručným, transparentním, srozumitelným a snadno přístupným způsobem za použití jasných a</w:t>
      </w:r>
      <w:r w:rsidR="007E2873">
        <w:rPr>
          <w:rFonts w:ascii="Arial" w:eastAsia="Arial" w:hAnsi="Arial" w:cs="Arial"/>
          <w:color w:val="404040" w:themeColor="text1" w:themeTint="BF"/>
          <w:sz w:val="22"/>
          <w:szCs w:val="22"/>
        </w:rPr>
        <w:t> </w:t>
      </w:r>
      <w:r w:rsidRPr="00C56D3D">
        <w:rPr>
          <w:rFonts w:ascii="Arial" w:eastAsia="Arial" w:hAnsi="Arial" w:cs="Arial"/>
          <w:color w:val="404040" w:themeColor="text1" w:themeTint="BF"/>
          <w:sz w:val="22"/>
          <w:szCs w:val="22"/>
        </w:rPr>
        <w:t>jednoduchých jazykových prostředků veškeré informace a učinil veškerá sdělení požadovaná Nařízením Evropského parlamentu a Rady (EU) č. 2016/679 ze dne 27. dubna 2016, obecného nařízení o ochraně osobních údajů (dále jen „</w:t>
      </w:r>
      <w:r w:rsidRPr="00C56D3D">
        <w:rPr>
          <w:rFonts w:ascii="Arial" w:eastAsia="Arial" w:hAnsi="Arial" w:cs="Arial"/>
          <w:b/>
          <w:color w:val="404040" w:themeColor="text1" w:themeTint="BF"/>
          <w:sz w:val="22"/>
          <w:szCs w:val="22"/>
        </w:rPr>
        <w:t>Nařízení</w:t>
      </w:r>
      <w:r w:rsidRPr="00C56D3D">
        <w:rPr>
          <w:rFonts w:ascii="Arial" w:eastAsia="Arial" w:hAnsi="Arial" w:cs="Arial"/>
          <w:color w:val="404040" w:themeColor="text1" w:themeTint="BF"/>
          <w:sz w:val="22"/>
          <w:szCs w:val="22"/>
        </w:rPr>
        <w:t>“) ve spojení s právními předpisy upravujícími zpracování osobních údajů. </w:t>
      </w:r>
    </w:p>
    <w:p w14:paraId="7D6E4C91" w14:textId="21E67710" w:rsidR="3BBE37E8" w:rsidRPr="00C56D3D" w:rsidRDefault="034ED70F" w:rsidP="00425549">
      <w:pPr>
        <w:pStyle w:val="Odstavecseseznamem"/>
        <w:widowControl w:val="0"/>
        <w:numPr>
          <w:ilvl w:val="1"/>
          <w:numId w:val="22"/>
        </w:numPr>
        <w:tabs>
          <w:tab w:val="left" w:pos="851"/>
        </w:tabs>
        <w:spacing w:before="120" w:after="120" w:line="312" w:lineRule="auto"/>
        <w:ind w:left="567" w:hanging="567"/>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Poskytovatel je při plnění této povinnosti povinen: </w:t>
      </w:r>
    </w:p>
    <w:p w14:paraId="5B1FDB9B" w14:textId="354F5EA1" w:rsidR="3BBE37E8" w:rsidRPr="00C56D3D" w:rsidRDefault="034ED70F" w:rsidP="00425549">
      <w:pPr>
        <w:pStyle w:val="Odstavecseseznamem"/>
        <w:widowControl w:val="0"/>
        <w:numPr>
          <w:ilvl w:val="0"/>
          <w:numId w:val="42"/>
        </w:numPr>
        <w:tabs>
          <w:tab w:val="left" w:pos="1246"/>
        </w:tabs>
        <w:spacing w:after="60" w:line="312" w:lineRule="auto"/>
        <w:ind w:left="992" w:hanging="425"/>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zpracovávat osobní údaje pouze na základě doložených pokynů Objednatele; </w:t>
      </w:r>
    </w:p>
    <w:p w14:paraId="17F77945" w14:textId="22D7EEE7" w:rsidR="3BBE37E8" w:rsidRPr="00C56D3D" w:rsidRDefault="034ED70F" w:rsidP="00425549">
      <w:pPr>
        <w:pStyle w:val="Odstavecseseznamem"/>
        <w:widowControl w:val="0"/>
        <w:numPr>
          <w:ilvl w:val="0"/>
          <w:numId w:val="42"/>
        </w:numPr>
        <w:tabs>
          <w:tab w:val="left" w:pos="1246"/>
        </w:tabs>
        <w:spacing w:before="60" w:after="60" w:line="312" w:lineRule="auto"/>
        <w:ind w:left="992" w:hanging="425"/>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zohledňovat povahu zpracování osobních údajů a být Objednateli nápomocen pro splnění Objednatelovy povinnosti reagovat na žádosti o výkon práv subjektu údajů, jakož i pro splnění dalších povinností ve smyslu Nařízení; </w:t>
      </w:r>
    </w:p>
    <w:p w14:paraId="0B9DC5C2" w14:textId="279348DA" w:rsidR="3BBE37E8" w:rsidRPr="00C56D3D" w:rsidRDefault="034ED70F" w:rsidP="00425549">
      <w:pPr>
        <w:pStyle w:val="Odstavecseseznamem"/>
        <w:widowControl w:val="0"/>
        <w:numPr>
          <w:ilvl w:val="0"/>
          <w:numId w:val="42"/>
        </w:numPr>
        <w:tabs>
          <w:tab w:val="left" w:pos="1246"/>
        </w:tabs>
        <w:spacing w:before="60" w:line="312" w:lineRule="auto"/>
        <w:ind w:left="992" w:hanging="425"/>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zajistit, že jeho zaměstnanci budou zpracovávat osobní údaje pouze za podmínek a v</w:t>
      </w:r>
      <w:r w:rsidR="007E2873">
        <w:rPr>
          <w:rFonts w:ascii="Arial" w:eastAsia="Arial" w:hAnsi="Arial" w:cs="Arial"/>
          <w:color w:val="404040" w:themeColor="text1" w:themeTint="BF"/>
          <w:sz w:val="22"/>
          <w:szCs w:val="22"/>
        </w:rPr>
        <w:t> </w:t>
      </w:r>
      <w:r w:rsidRPr="00C56D3D">
        <w:rPr>
          <w:rFonts w:ascii="Arial" w:eastAsia="Arial" w:hAnsi="Arial" w:cs="Arial"/>
          <w:color w:val="404040" w:themeColor="text1" w:themeTint="BF"/>
          <w:sz w:val="22"/>
          <w:szCs w:val="22"/>
        </w:rPr>
        <w:t>rozsahu Objednatelem stanoveném. </w:t>
      </w:r>
    </w:p>
    <w:p w14:paraId="3D460E66" w14:textId="22573D32" w:rsidR="3BBE37E8" w:rsidRPr="00C56D3D" w:rsidRDefault="034ED70F" w:rsidP="00425549">
      <w:pPr>
        <w:pStyle w:val="Odstavecseseznamem"/>
        <w:widowControl w:val="0"/>
        <w:numPr>
          <w:ilvl w:val="1"/>
          <w:numId w:val="22"/>
        </w:numPr>
        <w:tabs>
          <w:tab w:val="left" w:pos="851"/>
        </w:tabs>
        <w:spacing w:before="120" w:line="312" w:lineRule="auto"/>
        <w:ind w:left="567" w:hanging="567"/>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Poskytovatel je při plnění této povinnosti oprávněn v rozsahu nezbytném pro plnění předmětu Smlouvy, zapojit do zpracování i další případné zpracovatele, avšak pouze s výslovným písemným souhlasem Objednatele.   </w:t>
      </w:r>
    </w:p>
    <w:p w14:paraId="3A572A15" w14:textId="2FCB23E3" w:rsidR="3BBE37E8" w:rsidRPr="00C56D3D" w:rsidRDefault="034ED70F" w:rsidP="00425549">
      <w:pPr>
        <w:pStyle w:val="Odstavecseseznamem"/>
        <w:widowControl w:val="0"/>
        <w:numPr>
          <w:ilvl w:val="1"/>
          <w:numId w:val="22"/>
        </w:numPr>
        <w:tabs>
          <w:tab w:val="left" w:pos="851"/>
        </w:tabs>
        <w:spacing w:before="120" w:after="120" w:line="312" w:lineRule="auto"/>
        <w:ind w:left="567" w:hanging="567"/>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Smluvní strany jsou povinny: </w:t>
      </w:r>
    </w:p>
    <w:p w14:paraId="1636D47B" w14:textId="599081DF" w:rsidR="3BBE37E8" w:rsidRPr="00C56D3D" w:rsidRDefault="034ED70F" w:rsidP="00425549">
      <w:pPr>
        <w:pStyle w:val="Odstavecseseznamem"/>
        <w:widowControl w:val="0"/>
        <w:numPr>
          <w:ilvl w:val="0"/>
          <w:numId w:val="41"/>
        </w:numPr>
        <w:tabs>
          <w:tab w:val="left" w:pos="1246"/>
        </w:tabs>
        <w:spacing w:before="60" w:after="60" w:line="312" w:lineRule="auto"/>
        <w:ind w:left="992" w:hanging="425"/>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zavést technická, organizační, personální a jiná vhodná opatření ve smyslu Nařízení, aby</w:t>
      </w:r>
      <w:r w:rsidR="00FA2C15">
        <w:rPr>
          <w:rFonts w:ascii="Arial" w:eastAsia="Arial" w:hAnsi="Arial" w:cs="Arial"/>
          <w:color w:val="404040" w:themeColor="text1" w:themeTint="BF"/>
          <w:sz w:val="22"/>
          <w:szCs w:val="22"/>
        </w:rPr>
        <w:t> </w:t>
      </w:r>
      <w:r w:rsidRPr="00C56D3D">
        <w:rPr>
          <w:rFonts w:ascii="Arial" w:eastAsia="Arial" w:hAnsi="Arial" w:cs="Arial"/>
          <w:color w:val="404040" w:themeColor="text1" w:themeTint="BF"/>
          <w:sz w:val="22"/>
          <w:szCs w:val="22"/>
        </w:rPr>
        <w:t xml:space="preserve">zajistily a byly schopny kdykoliv doložit, že zpracování osobních údajů je prováděno v souladu s Nařízením a právními předpisy upravujícími zpracování osobních údajů tak, aby nemohlo dojít k neoprávněnému nebo nahodilému přístupu k osobním údajům </w:t>
      </w:r>
      <w:r w:rsidRPr="00C56D3D">
        <w:rPr>
          <w:rFonts w:ascii="Arial" w:eastAsia="Arial" w:hAnsi="Arial" w:cs="Arial"/>
          <w:color w:val="404040" w:themeColor="text1" w:themeTint="BF"/>
          <w:sz w:val="22"/>
          <w:szCs w:val="22"/>
        </w:rPr>
        <w:lastRenderedPageBreak/>
        <w:t>a</w:t>
      </w:r>
      <w:r w:rsidR="00FA2C15">
        <w:rPr>
          <w:rFonts w:ascii="Arial" w:eastAsia="Arial" w:hAnsi="Arial" w:cs="Arial"/>
          <w:color w:val="404040" w:themeColor="text1" w:themeTint="BF"/>
          <w:sz w:val="22"/>
          <w:szCs w:val="22"/>
        </w:rPr>
        <w:t> </w:t>
      </w:r>
      <w:r w:rsidRPr="00C56D3D">
        <w:rPr>
          <w:rFonts w:ascii="Arial" w:eastAsia="Arial" w:hAnsi="Arial" w:cs="Arial"/>
          <w:color w:val="404040" w:themeColor="text1" w:themeTint="BF"/>
          <w:sz w:val="22"/>
          <w:szCs w:val="22"/>
        </w:rPr>
        <w:t>k</w:t>
      </w:r>
      <w:r w:rsidR="00FA2C15">
        <w:rPr>
          <w:rFonts w:ascii="Arial" w:eastAsia="Arial" w:hAnsi="Arial" w:cs="Arial"/>
          <w:color w:val="404040" w:themeColor="text1" w:themeTint="BF"/>
          <w:sz w:val="22"/>
          <w:szCs w:val="22"/>
        </w:rPr>
        <w:t> </w:t>
      </w:r>
      <w:r w:rsidRPr="00C56D3D">
        <w:rPr>
          <w:rFonts w:ascii="Arial" w:eastAsia="Arial" w:hAnsi="Arial" w:cs="Arial"/>
          <w:color w:val="404040" w:themeColor="text1" w:themeTint="BF"/>
          <w:sz w:val="22"/>
          <w:szCs w:val="22"/>
        </w:rPr>
        <w:t>datovým nosičům, které tyto údaje obsahují, k jejich změně, zničení či ztrátě, neoprávněným přenosům, k jejich jinému neoprávněnému zpracování, jakož i k jinému zneužití, a tato opatření podle potřeby průběžné revidovat a aktualizovat; </w:t>
      </w:r>
    </w:p>
    <w:p w14:paraId="694D136B" w14:textId="44628810" w:rsidR="3BBE37E8" w:rsidRPr="00C56D3D" w:rsidRDefault="034ED70F" w:rsidP="00425549">
      <w:pPr>
        <w:pStyle w:val="Odstavecseseznamem"/>
        <w:widowControl w:val="0"/>
        <w:numPr>
          <w:ilvl w:val="0"/>
          <w:numId w:val="41"/>
        </w:numPr>
        <w:tabs>
          <w:tab w:val="left" w:pos="1246"/>
        </w:tabs>
        <w:spacing w:before="60" w:after="60" w:line="312" w:lineRule="auto"/>
        <w:ind w:left="992" w:hanging="425"/>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vést a průběžné revidovat a aktualizovat záznamy o zpracování osobních údajů ve smyslu Nařízení; </w:t>
      </w:r>
    </w:p>
    <w:p w14:paraId="28727858" w14:textId="4F2C1653" w:rsidR="3BBE37E8" w:rsidRPr="00C56D3D" w:rsidRDefault="034ED70F" w:rsidP="00425549">
      <w:pPr>
        <w:pStyle w:val="Odstavecseseznamem"/>
        <w:widowControl w:val="0"/>
        <w:numPr>
          <w:ilvl w:val="0"/>
          <w:numId w:val="41"/>
        </w:numPr>
        <w:tabs>
          <w:tab w:val="left" w:pos="1246"/>
        </w:tabs>
        <w:spacing w:before="60" w:after="60" w:line="312" w:lineRule="auto"/>
        <w:ind w:left="992" w:hanging="425"/>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řádně a včas ohlašovat případná porušení zabezpečení osobních údajů Úřadu pro ochranu osobních údajů a spolupracovat s tímto úřadem v nezbytném rozsahu; </w:t>
      </w:r>
    </w:p>
    <w:p w14:paraId="2033DC59" w14:textId="29367CDC" w:rsidR="3BBE37E8" w:rsidRPr="00C56D3D" w:rsidRDefault="034ED70F" w:rsidP="00425549">
      <w:pPr>
        <w:pStyle w:val="Odstavecseseznamem"/>
        <w:widowControl w:val="0"/>
        <w:numPr>
          <w:ilvl w:val="0"/>
          <w:numId w:val="41"/>
        </w:numPr>
        <w:tabs>
          <w:tab w:val="left" w:pos="1246"/>
        </w:tabs>
        <w:spacing w:before="60" w:after="60" w:line="312" w:lineRule="auto"/>
        <w:ind w:left="992" w:hanging="425"/>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navzájem se informovat o všech okolnostech významných pro plnění dle tohoto článku Smlouvy;</w:t>
      </w:r>
    </w:p>
    <w:p w14:paraId="2F137042" w14:textId="71401675" w:rsidR="3BBE37E8" w:rsidRPr="00C56D3D" w:rsidRDefault="034ED70F" w:rsidP="00425549">
      <w:pPr>
        <w:pStyle w:val="Odstavecseseznamem"/>
        <w:widowControl w:val="0"/>
        <w:numPr>
          <w:ilvl w:val="0"/>
          <w:numId w:val="41"/>
        </w:numPr>
        <w:tabs>
          <w:tab w:val="left" w:pos="1246"/>
        </w:tabs>
        <w:spacing w:before="60" w:after="60" w:line="312" w:lineRule="auto"/>
        <w:ind w:left="992" w:hanging="425"/>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zachovávat mlčenlivost o osobních údajích a o bezpečnostních opatřeních, jejichž zveřejnění by ohrozilo zabezpečení osobních údajů, a to i po skončení této Smlouvy; </w:t>
      </w:r>
    </w:p>
    <w:p w14:paraId="0827240C" w14:textId="15FA50E7" w:rsidR="40062BD0" w:rsidRPr="00C56D3D" w:rsidRDefault="034ED70F" w:rsidP="00425549">
      <w:pPr>
        <w:pStyle w:val="Odstavecseseznamem"/>
        <w:widowControl w:val="0"/>
        <w:numPr>
          <w:ilvl w:val="0"/>
          <w:numId w:val="41"/>
        </w:numPr>
        <w:tabs>
          <w:tab w:val="left" w:pos="1246"/>
        </w:tabs>
        <w:spacing w:before="120" w:line="312" w:lineRule="auto"/>
        <w:ind w:left="993" w:hanging="426"/>
        <w:rPr>
          <w:rFonts w:ascii="Arial" w:eastAsia="Arial" w:hAnsi="Arial" w:cs="Arial"/>
          <w:color w:val="404040" w:themeColor="text1" w:themeTint="BF"/>
          <w:sz w:val="22"/>
          <w:szCs w:val="22"/>
        </w:rPr>
      </w:pPr>
      <w:r w:rsidRPr="00C56D3D">
        <w:rPr>
          <w:rFonts w:ascii="Arial" w:eastAsia="Arial" w:hAnsi="Arial" w:cs="Arial"/>
          <w:color w:val="404040" w:themeColor="text1" w:themeTint="BF"/>
          <w:sz w:val="22"/>
          <w:szCs w:val="22"/>
        </w:rPr>
        <w:t>postupovat v souladu s dalšími požadavky Nařízení a právními předpisy upravujícími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 </w:t>
      </w:r>
    </w:p>
    <w:p w14:paraId="3C3B0B14" w14:textId="77777777" w:rsidR="00652B98" w:rsidRPr="00515E51" w:rsidRDefault="00F927FB" w:rsidP="00425549">
      <w:pPr>
        <w:pStyle w:val="Odstdop"/>
        <w:keepNext/>
        <w:numPr>
          <w:ilvl w:val="0"/>
          <w:numId w:val="22"/>
        </w:numPr>
        <w:tabs>
          <w:tab w:val="left" w:pos="709"/>
        </w:tabs>
        <w:spacing w:before="240" w:after="240" w:line="312" w:lineRule="auto"/>
        <w:ind w:left="357" w:hanging="357"/>
        <w:jc w:val="center"/>
        <w:rPr>
          <w:rFonts w:cs="Arial"/>
          <w:b/>
          <w:color w:val="404040" w:themeColor="text1" w:themeTint="BF"/>
          <w:szCs w:val="22"/>
        </w:rPr>
      </w:pPr>
      <w:r w:rsidRPr="00515E51">
        <w:rPr>
          <w:rFonts w:cs="Arial"/>
          <w:b/>
          <w:color w:val="404040" w:themeColor="text1" w:themeTint="BF"/>
          <w:szCs w:val="22"/>
        </w:rPr>
        <w:t>Kontaktní</w:t>
      </w:r>
      <w:r w:rsidR="00652B98" w:rsidRPr="00515E51">
        <w:rPr>
          <w:rFonts w:cs="Arial"/>
          <w:b/>
          <w:color w:val="404040" w:themeColor="text1" w:themeTint="BF"/>
          <w:szCs w:val="22"/>
        </w:rPr>
        <w:t xml:space="preserve"> osoby</w:t>
      </w:r>
      <w:r w:rsidR="00F538F1" w:rsidRPr="00515E51">
        <w:rPr>
          <w:rFonts w:cs="Arial"/>
          <w:b/>
          <w:color w:val="404040" w:themeColor="text1" w:themeTint="BF"/>
          <w:szCs w:val="22"/>
        </w:rPr>
        <w:t xml:space="preserve"> Smluvních stran</w:t>
      </w:r>
    </w:p>
    <w:p w14:paraId="5DE2B3BE" w14:textId="6E9CED10" w:rsidR="007958CA" w:rsidRDefault="00F927FB" w:rsidP="00425549">
      <w:pPr>
        <w:pStyle w:val="Nadpis2"/>
        <w:numPr>
          <w:ilvl w:val="1"/>
          <w:numId w:val="22"/>
        </w:numPr>
        <w:tabs>
          <w:tab w:val="left" w:pos="567"/>
        </w:tabs>
        <w:spacing w:before="0" w:after="120" w:line="312" w:lineRule="auto"/>
        <w:ind w:left="573" w:hanging="573"/>
        <w:rPr>
          <w:rFonts w:ascii="Arial" w:hAnsi="Arial" w:cs="Arial"/>
          <w:b w:val="0"/>
          <w:color w:val="404040" w:themeColor="text1" w:themeTint="BF"/>
          <w:sz w:val="22"/>
          <w:szCs w:val="22"/>
        </w:rPr>
      </w:pPr>
      <w:r w:rsidRPr="00515E51">
        <w:rPr>
          <w:rFonts w:ascii="Arial" w:hAnsi="Arial" w:cs="Arial"/>
          <w:b w:val="0"/>
          <w:color w:val="404040" w:themeColor="text1" w:themeTint="BF"/>
          <w:sz w:val="22"/>
          <w:szCs w:val="22"/>
        </w:rPr>
        <w:t xml:space="preserve">Kontaktními </w:t>
      </w:r>
      <w:r w:rsidR="00652B98" w:rsidRPr="00515E51">
        <w:rPr>
          <w:rFonts w:ascii="Arial" w:hAnsi="Arial" w:cs="Arial"/>
          <w:b w:val="0"/>
          <w:color w:val="404040" w:themeColor="text1" w:themeTint="BF"/>
          <w:sz w:val="22"/>
          <w:szCs w:val="22"/>
        </w:rPr>
        <w:t xml:space="preserve">osobami Objednatele a </w:t>
      </w:r>
      <w:r w:rsidR="00D6072A" w:rsidRPr="00515E51">
        <w:rPr>
          <w:rFonts w:ascii="Arial" w:hAnsi="Arial" w:cs="Arial"/>
          <w:b w:val="0"/>
          <w:color w:val="404040" w:themeColor="text1" w:themeTint="BF"/>
          <w:kern w:val="28"/>
          <w:sz w:val="22"/>
          <w:szCs w:val="22"/>
        </w:rPr>
        <w:t>Poskytovatele</w:t>
      </w:r>
      <w:r w:rsidR="000C13D4" w:rsidRPr="00515E51">
        <w:rPr>
          <w:rFonts w:ascii="Arial" w:hAnsi="Arial" w:cs="Arial"/>
          <w:b w:val="0"/>
          <w:color w:val="404040" w:themeColor="text1" w:themeTint="BF"/>
          <w:kern w:val="28"/>
          <w:sz w:val="22"/>
          <w:szCs w:val="22"/>
        </w:rPr>
        <w:t xml:space="preserve"> ve věcech technických</w:t>
      </w:r>
      <w:r w:rsidR="00652B98" w:rsidRPr="00515E51">
        <w:rPr>
          <w:rFonts w:ascii="Arial" w:hAnsi="Arial" w:cs="Arial"/>
          <w:b w:val="0"/>
          <w:color w:val="404040" w:themeColor="text1" w:themeTint="BF"/>
          <w:sz w:val="22"/>
          <w:szCs w:val="22"/>
        </w:rPr>
        <w:t xml:space="preserve"> pro účely této Smlouvy jsou:</w:t>
      </w:r>
    </w:p>
    <w:p w14:paraId="3BDA775B" w14:textId="77777777" w:rsidR="00553F1F" w:rsidRDefault="00553F1F" w:rsidP="00FC7020">
      <w:pPr>
        <w:pStyle w:val="cislovani1"/>
        <w:numPr>
          <w:ilvl w:val="0"/>
          <w:numId w:val="0"/>
        </w:numPr>
        <w:spacing w:before="0" w:after="60" w:line="312" w:lineRule="auto"/>
        <w:ind w:left="567"/>
        <w:rPr>
          <w:rFonts w:ascii="Arial" w:eastAsia="Arial" w:hAnsi="Arial" w:cs="Arial"/>
          <w:color w:val="404040" w:themeColor="text1" w:themeTint="BF"/>
        </w:rPr>
      </w:pPr>
      <w:r>
        <w:rPr>
          <w:rFonts w:ascii="Arial" w:eastAsia="Arial" w:hAnsi="Arial" w:cs="Arial"/>
          <w:color w:val="404040" w:themeColor="text1" w:themeTint="BF"/>
        </w:rPr>
        <w:t>Za Objednatele:</w:t>
      </w:r>
    </w:p>
    <w:p w14:paraId="312EBA08" w14:textId="7F69FF6D" w:rsidR="00FC7020" w:rsidRPr="00FC7020" w:rsidRDefault="00AA077D" w:rsidP="00FC7020">
      <w:pPr>
        <w:pStyle w:val="cislovani1"/>
        <w:numPr>
          <w:ilvl w:val="0"/>
          <w:numId w:val="0"/>
        </w:numPr>
        <w:spacing w:before="0" w:after="60" w:line="312" w:lineRule="auto"/>
        <w:ind w:left="567"/>
        <w:rPr>
          <w:rFonts w:ascii="Arial" w:eastAsia="Arial" w:hAnsi="Arial" w:cs="Arial"/>
          <w:color w:val="404040" w:themeColor="text1" w:themeTint="BF"/>
        </w:rPr>
      </w:pPr>
      <w:proofErr w:type="spellStart"/>
      <w:r>
        <w:rPr>
          <w:rFonts w:ascii="Arial" w:eastAsia="Arial" w:hAnsi="Arial" w:cs="Arial"/>
          <w:color w:val="404040" w:themeColor="text1" w:themeTint="BF"/>
        </w:rPr>
        <w:t>xxx</w:t>
      </w:r>
      <w:proofErr w:type="spellEnd"/>
    </w:p>
    <w:p w14:paraId="7062A936" w14:textId="77777777" w:rsidR="00553F1F" w:rsidRDefault="00553F1F" w:rsidP="00FC7020">
      <w:pPr>
        <w:pStyle w:val="cislovani1"/>
        <w:numPr>
          <w:ilvl w:val="0"/>
          <w:numId w:val="0"/>
        </w:numPr>
        <w:spacing w:before="240" w:after="0" w:line="312" w:lineRule="auto"/>
        <w:ind w:left="567"/>
        <w:rPr>
          <w:rFonts w:ascii="Arial" w:eastAsia="Arial" w:hAnsi="Arial" w:cs="Arial"/>
          <w:color w:val="404040" w:themeColor="text1" w:themeTint="BF"/>
        </w:rPr>
      </w:pPr>
      <w:r>
        <w:rPr>
          <w:rFonts w:ascii="Arial" w:eastAsia="Arial" w:hAnsi="Arial" w:cs="Arial"/>
          <w:color w:val="404040" w:themeColor="text1" w:themeTint="BF"/>
        </w:rPr>
        <w:t>Za Poskytovatele:</w:t>
      </w:r>
    </w:p>
    <w:p w14:paraId="47D75392" w14:textId="2A69DC77" w:rsidR="0088731D" w:rsidRPr="009C0F96" w:rsidRDefault="00AA077D" w:rsidP="00A16617">
      <w:pPr>
        <w:spacing w:after="0"/>
        <w:ind w:left="573"/>
        <w:rPr>
          <w:rFonts w:ascii="Arial" w:eastAsia="Arial" w:hAnsi="Arial" w:cs="Arial"/>
          <w:color w:val="404040" w:themeColor="text1" w:themeTint="BF"/>
          <w:sz w:val="22"/>
          <w:szCs w:val="22"/>
        </w:rPr>
      </w:pPr>
      <w:proofErr w:type="spellStart"/>
      <w:r>
        <w:rPr>
          <w:rFonts w:ascii="Arial" w:eastAsia="Arial" w:hAnsi="Arial" w:cs="Arial"/>
          <w:color w:val="404040" w:themeColor="text1" w:themeTint="BF"/>
          <w:sz w:val="22"/>
          <w:szCs w:val="22"/>
        </w:rPr>
        <w:t>xxx</w:t>
      </w:r>
      <w:proofErr w:type="spellEnd"/>
    </w:p>
    <w:p w14:paraId="24B587E7" w14:textId="77777777" w:rsidR="00553F1F" w:rsidRPr="00553F1F" w:rsidRDefault="00553F1F" w:rsidP="007A76C7">
      <w:pPr>
        <w:pStyle w:val="Nadpis2"/>
        <w:numPr>
          <w:ilvl w:val="1"/>
          <w:numId w:val="22"/>
        </w:numPr>
        <w:tabs>
          <w:tab w:val="left" w:pos="567"/>
        </w:tabs>
        <w:spacing w:before="0" w:after="120" w:line="312" w:lineRule="auto"/>
        <w:ind w:left="573" w:hanging="573"/>
        <w:rPr>
          <w:rFonts w:ascii="Arial" w:hAnsi="Arial" w:cs="Arial"/>
          <w:b w:val="0"/>
          <w:color w:val="404040" w:themeColor="text1" w:themeTint="BF"/>
          <w:sz w:val="22"/>
          <w:szCs w:val="22"/>
        </w:rPr>
      </w:pPr>
      <w:r w:rsidRPr="00553F1F">
        <w:rPr>
          <w:rFonts w:ascii="Arial" w:hAnsi="Arial" w:cs="Arial"/>
          <w:b w:val="0"/>
          <w:color w:val="404040" w:themeColor="text1" w:themeTint="BF"/>
          <w:sz w:val="22"/>
          <w:szCs w:val="22"/>
        </w:rPr>
        <w:t>Vzhledem ke skutečnosti, že Objednatel není vlastníkem objektů, ve kterých mají být požadované Služby poskytovány, Objednatel se zavazuje poskytnout součinnost Poskytovateli při zajištění vstupu do objektů místa plnění Služeb v následujícím rozsahu:</w:t>
      </w:r>
    </w:p>
    <w:p w14:paraId="632B6E3A" w14:textId="2323F12D" w:rsidR="00553F1F" w:rsidRDefault="00553F1F" w:rsidP="00425549">
      <w:pPr>
        <w:pStyle w:val="cislovani1"/>
        <w:numPr>
          <w:ilvl w:val="0"/>
          <w:numId w:val="46"/>
        </w:numPr>
        <w:spacing w:before="0" w:line="312" w:lineRule="auto"/>
        <w:rPr>
          <w:rFonts w:ascii="Arial" w:hAnsi="Arial" w:cs="Arial"/>
          <w:color w:val="404040" w:themeColor="text1" w:themeTint="BF"/>
        </w:rPr>
      </w:pPr>
      <w:r w:rsidRPr="00401745">
        <w:rPr>
          <w:rFonts w:ascii="Arial" w:hAnsi="Arial" w:cs="Arial"/>
          <w:color w:val="404040" w:themeColor="text1" w:themeTint="BF"/>
        </w:rPr>
        <w:t>Zajištěním samostatného vstupu pro osoby Poskytovatele uvedené na seznamu osob oprávněných ke vstupu. Seznam osob, pro které je Poskytovatelem požadováno zajištění vstupu do objektu místa plnění je Poskytovatel povinen zaslat prostřednictvím své kontaktní osoby ve věcech evidence osob oprávněných ke vstupu na kontaktní osobu Objednatele ve</w:t>
      </w:r>
      <w:r w:rsidR="007A76C7">
        <w:rPr>
          <w:rFonts w:ascii="Arial" w:hAnsi="Arial" w:cs="Arial"/>
          <w:color w:val="404040" w:themeColor="text1" w:themeTint="BF"/>
        </w:rPr>
        <w:t> </w:t>
      </w:r>
      <w:r w:rsidRPr="00401745">
        <w:rPr>
          <w:rFonts w:ascii="Arial" w:hAnsi="Arial" w:cs="Arial"/>
          <w:color w:val="404040" w:themeColor="text1" w:themeTint="BF"/>
        </w:rPr>
        <w:t xml:space="preserve">věcech evidence osob oprávněných ke vstupu do </w:t>
      </w:r>
      <w:r w:rsidR="007A76C7">
        <w:rPr>
          <w:rFonts w:ascii="Arial" w:hAnsi="Arial" w:cs="Arial"/>
          <w:color w:val="404040" w:themeColor="text1" w:themeTint="BF"/>
        </w:rPr>
        <w:t>deseti (</w:t>
      </w:r>
      <w:r w:rsidRPr="00401745">
        <w:rPr>
          <w:rFonts w:ascii="Arial" w:hAnsi="Arial" w:cs="Arial"/>
          <w:color w:val="404040" w:themeColor="text1" w:themeTint="BF"/>
        </w:rPr>
        <w:t>10</w:t>
      </w:r>
      <w:r w:rsidR="007A76C7">
        <w:rPr>
          <w:rFonts w:ascii="Arial" w:hAnsi="Arial" w:cs="Arial"/>
          <w:color w:val="404040" w:themeColor="text1" w:themeTint="BF"/>
        </w:rPr>
        <w:t>)</w:t>
      </w:r>
      <w:r w:rsidRPr="00401745">
        <w:rPr>
          <w:rFonts w:ascii="Arial" w:hAnsi="Arial" w:cs="Arial"/>
          <w:color w:val="404040" w:themeColor="text1" w:themeTint="BF"/>
        </w:rPr>
        <w:t xml:space="preserve"> dnů od podpisu Smlouvy. Kontaktní osoby ve věci evidence osob oprávněných ke vstupu jsou:</w:t>
      </w:r>
    </w:p>
    <w:p w14:paraId="14308196" w14:textId="77777777" w:rsidR="00553F1F" w:rsidRDefault="00553F1F" w:rsidP="00425549">
      <w:pPr>
        <w:pStyle w:val="cislovani1"/>
        <w:keepNext/>
        <w:numPr>
          <w:ilvl w:val="0"/>
          <w:numId w:val="0"/>
        </w:numPr>
        <w:spacing w:before="0" w:after="0" w:line="312" w:lineRule="auto"/>
        <w:ind w:left="924"/>
        <w:rPr>
          <w:rFonts w:ascii="Arial" w:hAnsi="Arial" w:cs="Arial"/>
          <w:color w:val="404040" w:themeColor="text1" w:themeTint="BF"/>
        </w:rPr>
      </w:pPr>
      <w:r>
        <w:rPr>
          <w:rFonts w:ascii="Arial" w:hAnsi="Arial" w:cs="Arial"/>
          <w:color w:val="404040" w:themeColor="text1" w:themeTint="BF"/>
        </w:rPr>
        <w:t>Za Objednatele:</w:t>
      </w:r>
    </w:p>
    <w:p w14:paraId="23E81B28" w14:textId="23E8ED38" w:rsidR="00553F1F" w:rsidRDefault="00AA077D" w:rsidP="00DE273B">
      <w:pPr>
        <w:pStyle w:val="cislovani1"/>
        <w:numPr>
          <w:ilvl w:val="0"/>
          <w:numId w:val="0"/>
        </w:numPr>
        <w:spacing w:after="60" w:line="312" w:lineRule="auto"/>
        <w:ind w:left="927"/>
        <w:rPr>
          <w:rFonts w:ascii="Arial" w:hAnsi="Arial" w:cs="Arial"/>
          <w:color w:val="404040" w:themeColor="text1" w:themeTint="BF"/>
        </w:rPr>
      </w:pPr>
      <w:proofErr w:type="spellStart"/>
      <w:r>
        <w:rPr>
          <w:rFonts w:ascii="Arial" w:hAnsi="Arial" w:cs="Arial"/>
          <w:color w:val="404040" w:themeColor="text1" w:themeTint="BF"/>
        </w:rPr>
        <w:t>xxx</w:t>
      </w:r>
      <w:proofErr w:type="spellEnd"/>
      <w:r w:rsidR="00CD2C4A">
        <w:rPr>
          <w:rFonts w:ascii="Arial" w:hAnsi="Arial" w:cs="Arial"/>
          <w:color w:val="404040" w:themeColor="text1" w:themeTint="BF"/>
        </w:rPr>
        <w:t xml:space="preserve"> </w:t>
      </w:r>
    </w:p>
    <w:p w14:paraId="118B58B6" w14:textId="77777777" w:rsidR="003D32AA" w:rsidRDefault="003D32AA" w:rsidP="00CD2C4A">
      <w:pPr>
        <w:pStyle w:val="cislovani1"/>
        <w:numPr>
          <w:ilvl w:val="0"/>
          <w:numId w:val="0"/>
        </w:numPr>
        <w:spacing w:before="240" w:after="0" w:line="312" w:lineRule="auto"/>
        <w:ind w:left="924"/>
        <w:rPr>
          <w:rFonts w:ascii="Arial" w:hAnsi="Arial" w:cs="Arial"/>
          <w:color w:val="404040" w:themeColor="text1" w:themeTint="BF"/>
        </w:rPr>
      </w:pPr>
    </w:p>
    <w:p w14:paraId="1A6681D5" w14:textId="602F4C34" w:rsidR="00553F1F" w:rsidRDefault="00553F1F" w:rsidP="00CD2C4A">
      <w:pPr>
        <w:pStyle w:val="cislovani1"/>
        <w:numPr>
          <w:ilvl w:val="0"/>
          <w:numId w:val="0"/>
        </w:numPr>
        <w:spacing w:before="240" w:after="0" w:line="312" w:lineRule="auto"/>
        <w:ind w:left="924"/>
        <w:rPr>
          <w:rFonts w:ascii="Arial" w:hAnsi="Arial" w:cs="Arial"/>
          <w:color w:val="404040" w:themeColor="text1" w:themeTint="BF"/>
        </w:rPr>
      </w:pPr>
      <w:r>
        <w:rPr>
          <w:rFonts w:ascii="Arial" w:hAnsi="Arial" w:cs="Arial"/>
          <w:color w:val="404040" w:themeColor="text1" w:themeTint="BF"/>
        </w:rPr>
        <w:lastRenderedPageBreak/>
        <w:t>Za Poskytovatele:</w:t>
      </w:r>
    </w:p>
    <w:p w14:paraId="567BE9AD" w14:textId="6ABD23E7" w:rsidR="00536F7E" w:rsidRPr="00DE273B" w:rsidRDefault="00AA077D" w:rsidP="00DE273B">
      <w:pPr>
        <w:widowControl w:val="0"/>
        <w:spacing w:before="60" w:after="60" w:line="312" w:lineRule="auto"/>
        <w:ind w:left="792" w:firstLine="135"/>
        <w:rPr>
          <w:rFonts w:ascii="Arial" w:hAnsi="Arial" w:cs="Arial"/>
          <w:color w:val="404040" w:themeColor="text1" w:themeTint="BF"/>
          <w:sz w:val="22"/>
          <w:szCs w:val="22"/>
        </w:rPr>
      </w:pPr>
      <w:proofErr w:type="spellStart"/>
      <w:r>
        <w:rPr>
          <w:rFonts w:ascii="Arial" w:hAnsi="Arial" w:cs="Arial"/>
          <w:color w:val="404040" w:themeColor="text1" w:themeTint="BF"/>
          <w:sz w:val="22"/>
          <w:szCs w:val="22"/>
        </w:rPr>
        <w:t>xxx</w:t>
      </w:r>
      <w:proofErr w:type="spellEnd"/>
      <w:r w:rsidR="00DE273B">
        <w:rPr>
          <w:rFonts w:ascii="Arial" w:hAnsi="Arial" w:cs="Arial"/>
          <w:color w:val="404040" w:themeColor="text1" w:themeTint="BF"/>
          <w:sz w:val="22"/>
          <w:szCs w:val="22"/>
        </w:rPr>
        <w:t xml:space="preserve"> </w:t>
      </w:r>
    </w:p>
    <w:p w14:paraId="79EBFA9C" w14:textId="548C0C00" w:rsidR="00652B98" w:rsidRPr="00497D9A" w:rsidRDefault="00F927FB" w:rsidP="7E54FF05">
      <w:pPr>
        <w:pStyle w:val="Nadpis2"/>
        <w:widowControl w:val="0"/>
        <w:numPr>
          <w:ilvl w:val="1"/>
          <w:numId w:val="22"/>
        </w:numPr>
        <w:spacing w:before="0" w:after="120" w:line="312" w:lineRule="auto"/>
        <w:ind w:left="573" w:hanging="573"/>
        <w:rPr>
          <w:rFonts w:ascii="Arial" w:hAnsi="Arial" w:cs="Arial"/>
          <w:b w:val="0"/>
          <w:color w:val="404040" w:themeColor="text1" w:themeTint="BF"/>
          <w:sz w:val="22"/>
          <w:szCs w:val="22"/>
        </w:rPr>
      </w:pPr>
      <w:r w:rsidRPr="7E54FF05">
        <w:rPr>
          <w:rFonts w:ascii="Arial" w:hAnsi="Arial" w:cs="Arial"/>
          <w:b w:val="0"/>
          <w:color w:val="404040" w:themeColor="text1" w:themeTint="BF"/>
          <w:sz w:val="22"/>
          <w:szCs w:val="22"/>
        </w:rPr>
        <w:t>Konta</w:t>
      </w:r>
      <w:r w:rsidRPr="00497D9A">
        <w:rPr>
          <w:rFonts w:ascii="Arial" w:hAnsi="Arial" w:cs="Arial"/>
          <w:b w:val="0"/>
          <w:color w:val="404040" w:themeColor="text1" w:themeTint="BF"/>
          <w:sz w:val="22"/>
          <w:szCs w:val="22"/>
        </w:rPr>
        <w:t xml:space="preserve">ktní osoby Smluvních stran jsou oprávněny zejména </w:t>
      </w:r>
      <w:r w:rsidR="00554E92" w:rsidRPr="00497D9A">
        <w:rPr>
          <w:rFonts w:ascii="Arial" w:hAnsi="Arial" w:cs="Arial"/>
          <w:b w:val="0"/>
          <w:color w:val="404040" w:themeColor="text1" w:themeTint="BF"/>
          <w:sz w:val="22"/>
          <w:szCs w:val="22"/>
        </w:rPr>
        <w:t xml:space="preserve">stvrdit </w:t>
      </w:r>
      <w:r w:rsidR="000C13D4" w:rsidRPr="00497D9A">
        <w:rPr>
          <w:rFonts w:ascii="Arial" w:hAnsi="Arial" w:cs="Arial"/>
          <w:b w:val="0"/>
          <w:color w:val="404040" w:themeColor="text1" w:themeTint="BF"/>
          <w:sz w:val="22"/>
          <w:szCs w:val="22"/>
        </w:rPr>
        <w:t xml:space="preserve">poskytnutí </w:t>
      </w:r>
      <w:r w:rsidR="006210EC" w:rsidRPr="00497D9A">
        <w:rPr>
          <w:rFonts w:ascii="Arial" w:hAnsi="Arial" w:cs="Arial"/>
          <w:b w:val="0"/>
          <w:color w:val="404040" w:themeColor="text1" w:themeTint="BF"/>
          <w:sz w:val="22"/>
          <w:szCs w:val="22"/>
        </w:rPr>
        <w:t>S</w:t>
      </w:r>
      <w:r w:rsidR="001F57AF" w:rsidRPr="00497D9A">
        <w:rPr>
          <w:rFonts w:ascii="Arial" w:hAnsi="Arial" w:cs="Arial"/>
          <w:b w:val="0"/>
          <w:color w:val="404040" w:themeColor="text1" w:themeTint="BF"/>
          <w:sz w:val="22"/>
          <w:szCs w:val="22"/>
        </w:rPr>
        <w:t>luž</w:t>
      </w:r>
      <w:r w:rsidR="006210EC" w:rsidRPr="00497D9A">
        <w:rPr>
          <w:rFonts w:ascii="Arial" w:hAnsi="Arial" w:cs="Arial"/>
          <w:b w:val="0"/>
          <w:color w:val="404040" w:themeColor="text1" w:themeTint="BF"/>
          <w:sz w:val="22"/>
          <w:szCs w:val="22"/>
        </w:rPr>
        <w:t>e</w:t>
      </w:r>
      <w:r w:rsidR="001F57AF" w:rsidRPr="00497D9A">
        <w:rPr>
          <w:rFonts w:ascii="Arial" w:hAnsi="Arial" w:cs="Arial"/>
          <w:b w:val="0"/>
          <w:color w:val="404040" w:themeColor="text1" w:themeTint="BF"/>
          <w:sz w:val="22"/>
          <w:szCs w:val="22"/>
        </w:rPr>
        <w:t>b</w:t>
      </w:r>
      <w:r w:rsidR="00554E92" w:rsidRPr="00497D9A">
        <w:rPr>
          <w:rFonts w:ascii="Arial" w:hAnsi="Arial" w:cs="Arial"/>
          <w:b w:val="0"/>
          <w:color w:val="404040" w:themeColor="text1" w:themeTint="BF"/>
          <w:sz w:val="22"/>
          <w:szCs w:val="22"/>
        </w:rPr>
        <w:t xml:space="preserve"> </w:t>
      </w:r>
      <w:r w:rsidR="00F81432" w:rsidRPr="00497D9A">
        <w:rPr>
          <w:rFonts w:ascii="Arial" w:hAnsi="Arial" w:cs="Arial"/>
          <w:b w:val="0"/>
          <w:color w:val="404040" w:themeColor="text1" w:themeTint="BF"/>
          <w:sz w:val="22"/>
          <w:szCs w:val="22"/>
        </w:rPr>
        <w:t>dle</w:t>
      </w:r>
      <w:r w:rsidR="00C578F6" w:rsidRPr="00497D9A">
        <w:rPr>
          <w:rFonts w:ascii="Arial" w:hAnsi="Arial" w:cs="Arial"/>
          <w:b w:val="0"/>
          <w:color w:val="404040" w:themeColor="text1" w:themeTint="BF"/>
          <w:sz w:val="22"/>
          <w:szCs w:val="22"/>
        </w:rPr>
        <w:t> </w:t>
      </w:r>
      <w:r w:rsidR="00F81432" w:rsidRPr="00497D9A">
        <w:rPr>
          <w:rFonts w:ascii="Arial" w:hAnsi="Arial" w:cs="Arial"/>
          <w:b w:val="0"/>
          <w:color w:val="404040" w:themeColor="text1" w:themeTint="BF"/>
          <w:sz w:val="22"/>
          <w:szCs w:val="22"/>
        </w:rPr>
        <w:t xml:space="preserve">této </w:t>
      </w:r>
      <w:r w:rsidR="00554E92" w:rsidRPr="00497D9A">
        <w:rPr>
          <w:rFonts w:ascii="Arial" w:hAnsi="Arial" w:cs="Arial"/>
          <w:b w:val="0"/>
          <w:color w:val="404040" w:themeColor="text1" w:themeTint="BF"/>
          <w:sz w:val="22"/>
          <w:szCs w:val="22"/>
        </w:rPr>
        <w:t>Smlouvy podpisem</w:t>
      </w:r>
      <w:r w:rsidRPr="00497D9A">
        <w:rPr>
          <w:rFonts w:ascii="Arial" w:hAnsi="Arial" w:cs="Arial"/>
          <w:b w:val="0"/>
          <w:color w:val="404040" w:themeColor="text1" w:themeTint="BF"/>
          <w:sz w:val="22"/>
          <w:szCs w:val="22"/>
        </w:rPr>
        <w:t xml:space="preserve"> a vznášet požadavky a připomínky k</w:t>
      </w:r>
      <w:r w:rsidR="0069584C" w:rsidRPr="00497D9A">
        <w:rPr>
          <w:rFonts w:ascii="Arial" w:hAnsi="Arial" w:cs="Arial"/>
          <w:b w:val="0"/>
          <w:color w:val="404040" w:themeColor="text1" w:themeTint="BF"/>
          <w:sz w:val="22"/>
          <w:szCs w:val="22"/>
        </w:rPr>
        <w:t xml:space="preserve"> poskytování </w:t>
      </w:r>
      <w:r w:rsidR="000A400C" w:rsidRPr="00497D9A">
        <w:rPr>
          <w:rFonts w:ascii="Arial" w:hAnsi="Arial" w:cs="Arial"/>
          <w:b w:val="0"/>
          <w:color w:val="404040" w:themeColor="text1" w:themeTint="BF"/>
          <w:sz w:val="22"/>
          <w:szCs w:val="22"/>
        </w:rPr>
        <w:t>S</w:t>
      </w:r>
      <w:r w:rsidR="0069584C" w:rsidRPr="00497D9A">
        <w:rPr>
          <w:rFonts w:ascii="Arial" w:hAnsi="Arial" w:cs="Arial"/>
          <w:b w:val="0"/>
          <w:color w:val="404040" w:themeColor="text1" w:themeTint="BF"/>
          <w:sz w:val="22"/>
          <w:szCs w:val="22"/>
        </w:rPr>
        <w:t>luž</w:t>
      </w:r>
      <w:r w:rsidR="000A400C" w:rsidRPr="00497D9A">
        <w:rPr>
          <w:rFonts w:ascii="Arial" w:hAnsi="Arial" w:cs="Arial"/>
          <w:b w:val="0"/>
          <w:color w:val="404040" w:themeColor="text1" w:themeTint="BF"/>
          <w:sz w:val="22"/>
          <w:szCs w:val="22"/>
        </w:rPr>
        <w:t>e</w:t>
      </w:r>
      <w:r w:rsidR="0069584C" w:rsidRPr="00497D9A">
        <w:rPr>
          <w:rFonts w:ascii="Arial" w:hAnsi="Arial" w:cs="Arial"/>
          <w:b w:val="0"/>
          <w:color w:val="404040" w:themeColor="text1" w:themeTint="BF"/>
          <w:sz w:val="22"/>
          <w:szCs w:val="22"/>
        </w:rPr>
        <w:t>b</w:t>
      </w:r>
      <w:r w:rsidR="00886A1A" w:rsidRPr="00497D9A">
        <w:rPr>
          <w:rFonts w:ascii="Arial" w:hAnsi="Arial" w:cs="Arial"/>
          <w:b w:val="0"/>
          <w:color w:val="404040" w:themeColor="text1" w:themeTint="BF"/>
          <w:sz w:val="22"/>
          <w:szCs w:val="22"/>
        </w:rPr>
        <w:t>.</w:t>
      </w:r>
      <w:r w:rsidR="00295234" w:rsidRPr="00497D9A">
        <w:rPr>
          <w:rFonts w:ascii="Arial" w:hAnsi="Arial" w:cs="Arial"/>
          <w:b w:val="0"/>
          <w:color w:val="404040" w:themeColor="text1" w:themeTint="BF"/>
          <w:sz w:val="22"/>
          <w:szCs w:val="22"/>
        </w:rPr>
        <w:t xml:space="preserve"> Smluvní strany pro</w:t>
      </w:r>
      <w:r w:rsidR="007A76C7" w:rsidRPr="00497D9A">
        <w:rPr>
          <w:rFonts w:ascii="Arial" w:hAnsi="Arial" w:cs="Arial"/>
          <w:b w:val="0"/>
          <w:color w:val="404040" w:themeColor="text1" w:themeTint="BF"/>
          <w:sz w:val="22"/>
          <w:szCs w:val="22"/>
        </w:rPr>
        <w:t> </w:t>
      </w:r>
      <w:r w:rsidR="00295234" w:rsidRPr="00497D9A">
        <w:rPr>
          <w:rFonts w:ascii="Arial" w:hAnsi="Arial" w:cs="Arial"/>
          <w:b w:val="0"/>
          <w:color w:val="404040" w:themeColor="text1" w:themeTint="BF"/>
          <w:sz w:val="22"/>
          <w:szCs w:val="22"/>
        </w:rPr>
        <w:t>vyloučení případných pochybností sjednávají, že kontaktní osoby Smluvních stran nejsou oprávněny podepsat tuto Smlouvu ani případné dodatky k této Smlouvě.</w:t>
      </w:r>
    </w:p>
    <w:p w14:paraId="6CFA3379" w14:textId="00D3FBB4" w:rsidR="008C4A84" w:rsidRDefault="00E914FA" w:rsidP="00425549">
      <w:pPr>
        <w:widowControl w:val="0"/>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V případě změny kontaktní</w:t>
      </w:r>
      <w:r w:rsidR="00425549">
        <w:rPr>
          <w:rFonts w:ascii="Arial" w:hAnsi="Arial" w:cs="Arial"/>
          <w:color w:val="404040" w:themeColor="text1" w:themeTint="BF"/>
          <w:sz w:val="22"/>
          <w:szCs w:val="22"/>
        </w:rPr>
        <w:t>ch</w:t>
      </w:r>
      <w:r w:rsidRPr="00515E51">
        <w:rPr>
          <w:rFonts w:ascii="Arial" w:hAnsi="Arial" w:cs="Arial"/>
          <w:color w:val="404040" w:themeColor="text1" w:themeTint="BF"/>
          <w:sz w:val="22"/>
          <w:szCs w:val="22"/>
        </w:rPr>
        <w:t xml:space="preserve"> osob</w:t>
      </w:r>
      <w:r w:rsidR="000C13D4" w:rsidRPr="00515E51">
        <w:rPr>
          <w:rFonts w:ascii="Arial" w:hAnsi="Arial" w:cs="Arial"/>
          <w:color w:val="404040" w:themeColor="text1" w:themeTint="BF"/>
          <w:sz w:val="22"/>
          <w:szCs w:val="22"/>
        </w:rPr>
        <w:t xml:space="preserve"> dle </w:t>
      </w:r>
      <w:r w:rsidR="00425549">
        <w:rPr>
          <w:rFonts w:ascii="Arial" w:hAnsi="Arial" w:cs="Arial"/>
          <w:color w:val="404040" w:themeColor="text1" w:themeTint="BF"/>
          <w:sz w:val="22"/>
          <w:szCs w:val="22"/>
        </w:rPr>
        <w:t>tohoto článku 7</w:t>
      </w:r>
      <w:r w:rsidR="000C13D4" w:rsidRPr="00515E51">
        <w:rPr>
          <w:rFonts w:ascii="Arial" w:hAnsi="Arial" w:cs="Arial"/>
          <w:color w:val="404040" w:themeColor="text1" w:themeTint="BF"/>
          <w:sz w:val="22"/>
          <w:szCs w:val="22"/>
        </w:rPr>
        <w:t xml:space="preserve"> Smlouvy</w:t>
      </w:r>
      <w:r w:rsidRPr="00515E51">
        <w:rPr>
          <w:rFonts w:ascii="Arial" w:hAnsi="Arial" w:cs="Arial"/>
          <w:color w:val="404040" w:themeColor="text1" w:themeTint="BF"/>
          <w:sz w:val="22"/>
          <w:szCs w:val="22"/>
        </w:rPr>
        <w:t xml:space="preserve"> je Smluvní strana povinna neprodleně </w:t>
      </w:r>
      <w:r w:rsidR="00933C10" w:rsidRPr="00515E51">
        <w:rPr>
          <w:rFonts w:ascii="Arial" w:hAnsi="Arial" w:cs="Arial"/>
          <w:color w:val="404040" w:themeColor="text1" w:themeTint="BF"/>
          <w:sz w:val="22"/>
          <w:szCs w:val="22"/>
        </w:rPr>
        <w:t>tu</w:t>
      </w:r>
      <w:r w:rsidRPr="00515E51">
        <w:rPr>
          <w:rFonts w:ascii="Arial" w:hAnsi="Arial" w:cs="Arial"/>
          <w:color w:val="404040" w:themeColor="text1" w:themeTint="BF"/>
          <w:sz w:val="22"/>
          <w:szCs w:val="22"/>
        </w:rPr>
        <w:t xml:space="preserve">to skutečnost písemně </w:t>
      </w:r>
      <w:r w:rsidR="00933C10" w:rsidRPr="00515E51">
        <w:rPr>
          <w:rFonts w:ascii="Arial" w:hAnsi="Arial" w:cs="Arial"/>
          <w:color w:val="404040" w:themeColor="text1" w:themeTint="BF"/>
          <w:sz w:val="22"/>
          <w:szCs w:val="22"/>
        </w:rPr>
        <w:t xml:space="preserve">oznámit </w:t>
      </w:r>
      <w:r w:rsidRPr="00515E51">
        <w:rPr>
          <w:rFonts w:ascii="Arial" w:hAnsi="Arial" w:cs="Arial"/>
          <w:color w:val="404040" w:themeColor="text1" w:themeTint="BF"/>
          <w:sz w:val="22"/>
          <w:szCs w:val="22"/>
        </w:rPr>
        <w:t>druh</w:t>
      </w:r>
      <w:r w:rsidR="00933C10" w:rsidRPr="00515E51">
        <w:rPr>
          <w:rFonts w:ascii="Arial" w:hAnsi="Arial" w:cs="Arial"/>
          <w:color w:val="404040" w:themeColor="text1" w:themeTint="BF"/>
          <w:sz w:val="22"/>
          <w:szCs w:val="22"/>
        </w:rPr>
        <w:t>é</w:t>
      </w:r>
      <w:r w:rsidRPr="00515E51">
        <w:rPr>
          <w:rFonts w:ascii="Arial" w:hAnsi="Arial" w:cs="Arial"/>
          <w:color w:val="404040" w:themeColor="text1" w:themeTint="BF"/>
          <w:sz w:val="22"/>
          <w:szCs w:val="22"/>
        </w:rPr>
        <w:t xml:space="preserve"> Smluvní </w:t>
      </w:r>
      <w:r w:rsidR="00933C10" w:rsidRPr="00515E51">
        <w:rPr>
          <w:rFonts w:ascii="Arial" w:hAnsi="Arial" w:cs="Arial"/>
          <w:color w:val="404040" w:themeColor="text1" w:themeTint="BF"/>
          <w:sz w:val="22"/>
          <w:szCs w:val="22"/>
        </w:rPr>
        <w:t xml:space="preserve">straně </w:t>
      </w:r>
      <w:r w:rsidR="000C13D4" w:rsidRPr="00515E51">
        <w:rPr>
          <w:rFonts w:ascii="Arial" w:hAnsi="Arial" w:cs="Arial"/>
          <w:color w:val="404040" w:themeColor="text1" w:themeTint="BF"/>
          <w:sz w:val="22"/>
          <w:szCs w:val="22"/>
        </w:rPr>
        <w:t xml:space="preserve">bez nutnosti </w:t>
      </w:r>
      <w:r w:rsidR="004E06FA" w:rsidRPr="00515E51">
        <w:rPr>
          <w:rFonts w:ascii="Arial" w:hAnsi="Arial" w:cs="Arial"/>
          <w:color w:val="404040" w:themeColor="text1" w:themeTint="BF"/>
          <w:sz w:val="22"/>
          <w:szCs w:val="22"/>
        </w:rPr>
        <w:t>uzavírat dodatek</w:t>
      </w:r>
      <w:r w:rsidR="00765E91" w:rsidRPr="00515E51">
        <w:rPr>
          <w:rFonts w:ascii="Arial" w:hAnsi="Arial" w:cs="Arial"/>
          <w:color w:val="404040" w:themeColor="text1" w:themeTint="BF"/>
          <w:sz w:val="22"/>
          <w:szCs w:val="22"/>
        </w:rPr>
        <w:t xml:space="preserve"> k této Smlouvě</w:t>
      </w:r>
      <w:r w:rsidR="00933C10" w:rsidRPr="00515E51">
        <w:rPr>
          <w:rFonts w:ascii="Arial" w:hAnsi="Arial" w:cs="Arial"/>
          <w:color w:val="404040" w:themeColor="text1" w:themeTint="BF"/>
          <w:sz w:val="22"/>
          <w:szCs w:val="22"/>
        </w:rPr>
        <w:t>. Tato změna je účinná okamžikem doručení oznámení druhé Smluvní straně.</w:t>
      </w:r>
    </w:p>
    <w:p w14:paraId="2FA51BA2" w14:textId="77EF7885" w:rsidR="000175B0" w:rsidRPr="00515E51" w:rsidRDefault="000175B0" w:rsidP="00425549">
      <w:pPr>
        <w:pStyle w:val="Odstdop"/>
        <w:numPr>
          <w:ilvl w:val="0"/>
          <w:numId w:val="22"/>
        </w:numPr>
        <w:tabs>
          <w:tab w:val="left" w:pos="709"/>
        </w:tabs>
        <w:spacing w:before="240" w:after="240" w:line="312" w:lineRule="auto"/>
        <w:ind w:left="357" w:hanging="357"/>
        <w:jc w:val="center"/>
        <w:rPr>
          <w:rFonts w:cs="Arial"/>
          <w:b/>
          <w:bCs/>
          <w:color w:val="404040" w:themeColor="text1" w:themeTint="BF"/>
        </w:rPr>
      </w:pPr>
      <w:r w:rsidRPr="7D1C0DAF">
        <w:rPr>
          <w:rFonts w:cs="Arial"/>
          <w:b/>
          <w:bCs/>
          <w:color w:val="000000" w:themeColor="text1"/>
        </w:rPr>
        <w:t xml:space="preserve">Smluvní </w:t>
      </w:r>
      <w:r w:rsidR="00007396" w:rsidRPr="7D1C0DAF">
        <w:rPr>
          <w:rFonts w:cs="Arial"/>
          <w:b/>
          <w:bCs/>
          <w:color w:val="000000" w:themeColor="text1"/>
        </w:rPr>
        <w:t xml:space="preserve">pokuty a </w:t>
      </w:r>
      <w:r w:rsidRPr="7D1C0DAF">
        <w:rPr>
          <w:rFonts w:cs="Arial"/>
          <w:b/>
          <w:bCs/>
          <w:color w:val="000000" w:themeColor="text1"/>
        </w:rPr>
        <w:t xml:space="preserve">sankce </w:t>
      </w:r>
    </w:p>
    <w:p w14:paraId="30F57DD5" w14:textId="6E71ED74" w:rsidR="00111128" w:rsidRPr="009A511E" w:rsidRDefault="00AF1D9C" w:rsidP="009A511E">
      <w:pPr>
        <w:pStyle w:val="Odstavecseseznamem1"/>
        <w:numPr>
          <w:ilvl w:val="1"/>
          <w:numId w:val="22"/>
        </w:numPr>
        <w:shd w:val="clear" w:color="auto" w:fill="FFFFFF" w:themeFill="background1"/>
        <w:tabs>
          <w:tab w:val="left" w:pos="567"/>
        </w:tabs>
        <w:suppressAutoHyphens/>
        <w:overflowPunct w:val="0"/>
        <w:autoSpaceDE w:val="0"/>
        <w:autoSpaceDN w:val="0"/>
        <w:adjustRightInd w:val="0"/>
        <w:spacing w:after="120" w:line="312" w:lineRule="auto"/>
        <w:ind w:left="573" w:hanging="573"/>
        <w:contextualSpacing w:val="0"/>
        <w:jc w:val="both"/>
        <w:textAlignment w:val="baseline"/>
        <w:rPr>
          <w:rFonts w:ascii="Arial" w:hAnsi="Arial" w:cs="Arial"/>
          <w:color w:val="404040" w:themeColor="text1" w:themeTint="BF"/>
        </w:rPr>
      </w:pPr>
      <w:r w:rsidRPr="009A511E">
        <w:rPr>
          <w:rFonts w:ascii="Arial" w:hAnsi="Arial" w:cs="Arial"/>
          <w:color w:val="404040" w:themeColor="text1" w:themeTint="BF"/>
        </w:rPr>
        <w:t>V případě prodlení Poskytovatele se zahájením poskytování Služeb dle čl. 1 odst. 1.1 této Smlouvy v termínu dle čl. 3 odst. 3.1 této Smlouvy z důvodů výlučně na straně Poskytovatele je</w:t>
      </w:r>
      <w:r w:rsidR="00CF359A">
        <w:rPr>
          <w:rFonts w:ascii="Arial" w:hAnsi="Arial" w:cs="Arial"/>
          <w:color w:val="404040" w:themeColor="text1" w:themeTint="BF"/>
        </w:rPr>
        <w:t> </w:t>
      </w:r>
      <w:r w:rsidRPr="009A511E">
        <w:rPr>
          <w:rFonts w:ascii="Arial" w:hAnsi="Arial" w:cs="Arial"/>
          <w:color w:val="404040" w:themeColor="text1" w:themeTint="BF"/>
        </w:rPr>
        <w:t>Objednatel oprávněn požadovat od Poskytovatele úhradu smluvní pokuty ve výši 20.000, - Kč (slovy: dvacet tisíc korun českých) za každý započatý den prodlení</w:t>
      </w:r>
      <w:r w:rsidR="6352278F" w:rsidRPr="009A511E">
        <w:rPr>
          <w:rFonts w:ascii="Arial" w:hAnsi="Arial" w:cs="Arial"/>
          <w:color w:val="404040" w:themeColor="text1" w:themeTint="BF"/>
        </w:rPr>
        <w:t>.</w:t>
      </w:r>
    </w:p>
    <w:p w14:paraId="24CDCDBA" w14:textId="3838B230" w:rsidR="00952A4A" w:rsidRPr="009A511E" w:rsidRDefault="00C05A7B" w:rsidP="009A511E">
      <w:pPr>
        <w:pStyle w:val="Odstavecseseznamem1"/>
        <w:widowControl w:val="0"/>
        <w:numPr>
          <w:ilvl w:val="1"/>
          <w:numId w:val="22"/>
        </w:numPr>
        <w:shd w:val="clear" w:color="auto" w:fill="FFFFFF" w:themeFill="background1"/>
        <w:tabs>
          <w:tab w:val="left" w:pos="567"/>
        </w:tabs>
        <w:suppressAutoHyphens/>
        <w:overflowPunct w:val="0"/>
        <w:autoSpaceDE w:val="0"/>
        <w:autoSpaceDN w:val="0"/>
        <w:adjustRightInd w:val="0"/>
        <w:spacing w:after="120" w:line="312" w:lineRule="auto"/>
        <w:ind w:left="573" w:hanging="573"/>
        <w:contextualSpacing w:val="0"/>
        <w:jc w:val="both"/>
        <w:textAlignment w:val="baseline"/>
        <w:rPr>
          <w:rFonts w:ascii="Arial" w:hAnsi="Arial" w:cs="Arial"/>
          <w:color w:val="404040" w:themeColor="text1" w:themeTint="BF"/>
        </w:rPr>
      </w:pPr>
      <w:r w:rsidRPr="009A511E">
        <w:rPr>
          <w:rFonts w:ascii="Arial" w:hAnsi="Arial" w:cs="Arial"/>
          <w:color w:val="404040" w:themeColor="text1" w:themeTint="BF"/>
        </w:rPr>
        <w:t>V případě nedodržení doby odstranění Incidentu A dle Přílo</w:t>
      </w:r>
      <w:r w:rsidR="0045620D" w:rsidRPr="009A511E">
        <w:rPr>
          <w:rFonts w:ascii="Arial" w:hAnsi="Arial" w:cs="Arial"/>
          <w:color w:val="404040" w:themeColor="text1" w:themeTint="BF"/>
        </w:rPr>
        <w:t>hy č. 2</w:t>
      </w:r>
      <w:r w:rsidRPr="009A511E">
        <w:rPr>
          <w:rFonts w:ascii="Arial" w:hAnsi="Arial" w:cs="Arial"/>
          <w:color w:val="404040" w:themeColor="text1" w:themeTint="BF"/>
        </w:rPr>
        <w:t xml:space="preserve"> této Smlouvy, je Objednatel oprávněn vyúčtovat a Poskytovatel povinen uhradit smluvní pokutu ve výši 1 % z ceny za jeden (1) měsíc poskytování Služeb na základě této Smlouvy za každou, i započatou hodinu prodlení nad rámec této doby pro odstranění Incidentu A</w:t>
      </w:r>
      <w:r w:rsidR="6352278F" w:rsidRPr="009A511E">
        <w:rPr>
          <w:rFonts w:ascii="Arial" w:hAnsi="Arial" w:cs="Arial"/>
          <w:color w:val="404040" w:themeColor="text1" w:themeTint="BF"/>
        </w:rPr>
        <w:t>.</w:t>
      </w:r>
    </w:p>
    <w:p w14:paraId="71B3563B" w14:textId="611969B8" w:rsidR="00111128" w:rsidRPr="009A511E" w:rsidRDefault="001B6697" w:rsidP="009A511E">
      <w:pPr>
        <w:pStyle w:val="Odstavecseseznamem1"/>
        <w:widowControl w:val="0"/>
        <w:numPr>
          <w:ilvl w:val="1"/>
          <w:numId w:val="22"/>
        </w:numPr>
        <w:shd w:val="clear" w:color="auto" w:fill="FFFFFF" w:themeFill="background1"/>
        <w:tabs>
          <w:tab w:val="left" w:pos="567"/>
        </w:tabs>
        <w:suppressAutoHyphens/>
        <w:overflowPunct w:val="0"/>
        <w:autoSpaceDE w:val="0"/>
        <w:autoSpaceDN w:val="0"/>
        <w:adjustRightInd w:val="0"/>
        <w:spacing w:after="120" w:line="312" w:lineRule="auto"/>
        <w:ind w:left="573" w:hanging="573"/>
        <w:contextualSpacing w:val="0"/>
        <w:jc w:val="both"/>
        <w:textAlignment w:val="baseline"/>
        <w:rPr>
          <w:rFonts w:ascii="Arial" w:hAnsi="Arial" w:cs="Arial"/>
          <w:color w:val="404040" w:themeColor="text1" w:themeTint="BF"/>
        </w:rPr>
      </w:pPr>
      <w:r w:rsidRPr="009A511E">
        <w:rPr>
          <w:rFonts w:ascii="Arial" w:hAnsi="Arial" w:cs="Arial"/>
          <w:color w:val="404040" w:themeColor="text1" w:themeTint="BF"/>
        </w:rPr>
        <w:t>V případě nedodržení doby odstranění Incidentu B dle Přílohy č. 2 této Smlouvy, je Objednatel oprávněn vyúčtovat a Poskytovatel povinen uhradit smluvní pokutu ve výši 0,3 % z ceny za jeden (1) měsíc poskytování Služeb na základě této Smlouvy za každou, i započatou hodinu prodlení nad rámec této doby pro odstranění Incidentu B</w:t>
      </w:r>
      <w:r w:rsidR="17494657" w:rsidRPr="009A511E">
        <w:rPr>
          <w:rFonts w:ascii="Arial" w:hAnsi="Arial" w:cs="Arial"/>
          <w:color w:val="404040" w:themeColor="text1" w:themeTint="BF"/>
        </w:rPr>
        <w:t>.</w:t>
      </w:r>
    </w:p>
    <w:p w14:paraId="66952303" w14:textId="387A9748" w:rsidR="00697A74" w:rsidRPr="009A511E" w:rsidRDefault="00697A74" w:rsidP="009A511E">
      <w:pPr>
        <w:widowControl w:val="0"/>
        <w:numPr>
          <w:ilvl w:val="1"/>
          <w:numId w:val="22"/>
        </w:numPr>
        <w:spacing w:line="312" w:lineRule="auto"/>
        <w:ind w:hanging="574"/>
        <w:rPr>
          <w:rFonts w:ascii="Arial" w:hAnsi="Arial" w:cs="Arial"/>
          <w:color w:val="404040" w:themeColor="text1" w:themeTint="BF"/>
          <w:sz w:val="22"/>
          <w:szCs w:val="22"/>
        </w:rPr>
      </w:pPr>
      <w:r w:rsidRPr="009A511E">
        <w:rPr>
          <w:rFonts w:ascii="Arial" w:hAnsi="Arial" w:cs="Arial"/>
          <w:color w:val="404040" w:themeColor="text1" w:themeTint="BF"/>
          <w:sz w:val="22"/>
          <w:szCs w:val="22"/>
        </w:rPr>
        <w:t>V případě nedodržení úrovně SLA dostupnosti Služeb dle Přílohy č. 2 této Smlouvy je Objednatel oprávněn vyúčtovat a Poskytovatel povinen uhradit smluvní pokutu ve výši 1 % z ceny za jeden (1) měsíc poskytování Služeb ve Sledovaném období za každou započatou hodinu rozdílu sjednané dostupnosti a reálně dosažené dostupnosti Služeb. Doba všech narušení dostupnosti za Sledované období se sčítá.</w:t>
      </w:r>
    </w:p>
    <w:p w14:paraId="58F48688" w14:textId="72ED5AEB" w:rsidR="00A25D4F" w:rsidRPr="009A511E" w:rsidRDefault="6837D128" w:rsidP="009A511E">
      <w:pPr>
        <w:widowControl w:val="0"/>
        <w:numPr>
          <w:ilvl w:val="1"/>
          <w:numId w:val="22"/>
        </w:numPr>
        <w:spacing w:line="312" w:lineRule="auto"/>
        <w:ind w:hanging="574"/>
        <w:rPr>
          <w:rFonts w:ascii="Arial" w:hAnsi="Arial" w:cs="Arial"/>
          <w:color w:val="404040" w:themeColor="text1" w:themeTint="BF"/>
          <w:sz w:val="22"/>
          <w:szCs w:val="22"/>
        </w:rPr>
      </w:pPr>
      <w:r w:rsidRPr="009A511E">
        <w:rPr>
          <w:rFonts w:ascii="Arial" w:hAnsi="Arial" w:cs="Arial"/>
          <w:color w:val="404040" w:themeColor="text1" w:themeTint="BF"/>
          <w:sz w:val="22"/>
          <w:szCs w:val="22"/>
        </w:rPr>
        <w:t xml:space="preserve">V každém jednotlivém případě porušení prohlášení </w:t>
      </w:r>
      <w:r w:rsidR="000D4EC6">
        <w:rPr>
          <w:rFonts w:ascii="Arial" w:hAnsi="Arial" w:cs="Arial"/>
          <w:color w:val="404040" w:themeColor="text1" w:themeTint="BF"/>
          <w:sz w:val="22"/>
          <w:szCs w:val="22"/>
        </w:rPr>
        <w:t xml:space="preserve">či povinnosti </w:t>
      </w:r>
      <w:r w:rsidRPr="009A511E">
        <w:rPr>
          <w:rFonts w:ascii="Arial" w:hAnsi="Arial" w:cs="Arial"/>
          <w:color w:val="404040" w:themeColor="text1" w:themeTint="BF"/>
          <w:sz w:val="22"/>
          <w:szCs w:val="22"/>
        </w:rPr>
        <w:t xml:space="preserve">Poskytovatele dle článku </w:t>
      </w:r>
      <w:r w:rsidR="17494657" w:rsidRPr="009A511E">
        <w:rPr>
          <w:rFonts w:ascii="Arial" w:hAnsi="Arial" w:cs="Arial"/>
          <w:color w:val="404040" w:themeColor="text1" w:themeTint="BF"/>
          <w:sz w:val="22"/>
          <w:szCs w:val="22"/>
        </w:rPr>
        <w:t>5</w:t>
      </w:r>
      <w:r w:rsidRPr="009A511E">
        <w:rPr>
          <w:rFonts w:ascii="Arial" w:hAnsi="Arial" w:cs="Arial"/>
          <w:color w:val="404040" w:themeColor="text1" w:themeTint="BF"/>
          <w:sz w:val="22"/>
          <w:szCs w:val="22"/>
        </w:rPr>
        <w:t xml:space="preserve"> této</w:t>
      </w:r>
      <w:r w:rsidR="59C39BEA" w:rsidRPr="009A511E">
        <w:rPr>
          <w:rFonts w:ascii="Arial" w:hAnsi="Arial" w:cs="Arial"/>
          <w:color w:val="404040" w:themeColor="text1" w:themeTint="BF"/>
          <w:sz w:val="22"/>
          <w:szCs w:val="22"/>
        </w:rPr>
        <w:t> </w:t>
      </w:r>
      <w:r w:rsidRPr="009A511E">
        <w:rPr>
          <w:rFonts w:ascii="Arial" w:hAnsi="Arial" w:cs="Arial"/>
          <w:color w:val="404040" w:themeColor="text1" w:themeTint="BF"/>
          <w:sz w:val="22"/>
          <w:szCs w:val="22"/>
        </w:rPr>
        <w:t>Smlouvy je</w:t>
      </w:r>
      <w:r w:rsidR="00CC32C5">
        <w:rPr>
          <w:rFonts w:ascii="Arial" w:hAnsi="Arial" w:cs="Arial"/>
          <w:color w:val="404040" w:themeColor="text1" w:themeTint="BF"/>
          <w:sz w:val="22"/>
          <w:szCs w:val="22"/>
        </w:rPr>
        <w:t> </w:t>
      </w:r>
      <w:r w:rsidRPr="009A511E">
        <w:rPr>
          <w:rFonts w:ascii="Arial" w:hAnsi="Arial" w:cs="Arial"/>
          <w:color w:val="404040" w:themeColor="text1" w:themeTint="BF"/>
          <w:sz w:val="22"/>
          <w:szCs w:val="22"/>
        </w:rPr>
        <w:t xml:space="preserve">Objednatel oprávněn požadovat od Poskytovatele zaplacení smluvní pokuty ve výši </w:t>
      </w:r>
      <w:proofErr w:type="gramStart"/>
      <w:r w:rsidRPr="009A511E">
        <w:rPr>
          <w:rFonts w:ascii="Arial" w:hAnsi="Arial" w:cs="Arial"/>
          <w:color w:val="404040" w:themeColor="text1" w:themeTint="BF"/>
          <w:sz w:val="22"/>
          <w:szCs w:val="22"/>
        </w:rPr>
        <w:t>50</w:t>
      </w:r>
      <w:r w:rsidR="08C8D2E0" w:rsidRPr="009A511E">
        <w:rPr>
          <w:rFonts w:ascii="Arial" w:hAnsi="Arial" w:cs="Arial"/>
          <w:color w:val="404040" w:themeColor="text1" w:themeTint="BF"/>
          <w:sz w:val="22"/>
          <w:szCs w:val="22"/>
        </w:rPr>
        <w:t>.0</w:t>
      </w:r>
      <w:r w:rsidRPr="009A511E">
        <w:rPr>
          <w:rFonts w:ascii="Arial" w:hAnsi="Arial" w:cs="Arial"/>
          <w:color w:val="404040" w:themeColor="text1" w:themeTint="BF"/>
          <w:sz w:val="22"/>
          <w:szCs w:val="22"/>
        </w:rPr>
        <w:t>00,-</w:t>
      </w:r>
      <w:proofErr w:type="gramEnd"/>
      <w:r w:rsidRPr="009A511E">
        <w:rPr>
          <w:rFonts w:ascii="Arial" w:hAnsi="Arial" w:cs="Arial"/>
          <w:color w:val="404040" w:themeColor="text1" w:themeTint="BF"/>
          <w:sz w:val="22"/>
          <w:szCs w:val="22"/>
        </w:rPr>
        <w:t xml:space="preserve"> Kč (slovy: </w:t>
      </w:r>
      <w:r w:rsidR="009649CB" w:rsidRPr="009A511E">
        <w:rPr>
          <w:rFonts w:ascii="Arial" w:hAnsi="Arial" w:cs="Arial"/>
          <w:color w:val="404040" w:themeColor="text1" w:themeTint="BF"/>
          <w:sz w:val="22"/>
          <w:szCs w:val="22"/>
        </w:rPr>
        <w:t>padesát</w:t>
      </w:r>
      <w:r w:rsidRPr="009A511E">
        <w:rPr>
          <w:rFonts w:ascii="Arial" w:hAnsi="Arial" w:cs="Arial"/>
          <w:color w:val="404040" w:themeColor="text1" w:themeTint="BF"/>
          <w:sz w:val="22"/>
          <w:szCs w:val="22"/>
        </w:rPr>
        <w:t xml:space="preserve"> tisíc korun českých).</w:t>
      </w:r>
    </w:p>
    <w:p w14:paraId="07237FFA" w14:textId="6AE6E664" w:rsidR="00A25D4F" w:rsidRPr="009A511E" w:rsidRDefault="64694CAE" w:rsidP="009A511E">
      <w:pPr>
        <w:widowControl w:val="0"/>
        <w:numPr>
          <w:ilvl w:val="1"/>
          <w:numId w:val="22"/>
        </w:numPr>
        <w:spacing w:line="312" w:lineRule="auto"/>
        <w:ind w:hanging="574"/>
        <w:rPr>
          <w:rFonts w:ascii="Arial" w:hAnsi="Arial" w:cs="Arial"/>
          <w:color w:val="404040" w:themeColor="text1" w:themeTint="BF"/>
          <w:sz w:val="22"/>
          <w:szCs w:val="22"/>
        </w:rPr>
      </w:pPr>
      <w:r w:rsidRPr="009A511E">
        <w:rPr>
          <w:rFonts w:ascii="Arial" w:hAnsi="Arial" w:cs="Arial"/>
          <w:color w:val="404040" w:themeColor="text1" w:themeTint="BF"/>
          <w:sz w:val="22"/>
          <w:szCs w:val="22"/>
        </w:rPr>
        <w:t>V</w:t>
      </w:r>
      <w:r w:rsidR="0054286A">
        <w:rPr>
          <w:rFonts w:ascii="Arial" w:hAnsi="Arial" w:cs="Arial"/>
          <w:color w:val="404040" w:themeColor="text1" w:themeTint="BF"/>
          <w:sz w:val="22"/>
          <w:szCs w:val="22"/>
        </w:rPr>
        <w:t xml:space="preserve"> každém jednotlivém </w:t>
      </w:r>
      <w:r w:rsidRPr="009A511E">
        <w:rPr>
          <w:rFonts w:ascii="Arial" w:hAnsi="Arial" w:cs="Arial"/>
          <w:color w:val="404040" w:themeColor="text1" w:themeTint="BF"/>
          <w:sz w:val="22"/>
          <w:szCs w:val="22"/>
        </w:rPr>
        <w:t>případě</w:t>
      </w:r>
      <w:r w:rsidR="00D635F8">
        <w:rPr>
          <w:rFonts w:ascii="Arial" w:hAnsi="Arial" w:cs="Arial"/>
          <w:color w:val="404040" w:themeColor="text1" w:themeTint="BF"/>
          <w:sz w:val="22"/>
          <w:szCs w:val="22"/>
        </w:rPr>
        <w:t xml:space="preserve"> porušení </w:t>
      </w:r>
      <w:r w:rsidRPr="009A511E">
        <w:rPr>
          <w:rFonts w:ascii="Arial" w:hAnsi="Arial" w:cs="Arial"/>
          <w:color w:val="404040" w:themeColor="text1" w:themeTint="BF"/>
          <w:sz w:val="22"/>
          <w:szCs w:val="22"/>
        </w:rPr>
        <w:t xml:space="preserve">prohlášení </w:t>
      </w:r>
      <w:r w:rsidR="00D635F8">
        <w:rPr>
          <w:rFonts w:ascii="Arial" w:hAnsi="Arial" w:cs="Arial"/>
          <w:color w:val="404040" w:themeColor="text1" w:themeTint="BF"/>
          <w:sz w:val="22"/>
          <w:szCs w:val="22"/>
        </w:rPr>
        <w:t xml:space="preserve">či povinnosti </w:t>
      </w:r>
      <w:r w:rsidRPr="009A511E">
        <w:rPr>
          <w:rFonts w:ascii="Arial" w:hAnsi="Arial" w:cs="Arial"/>
          <w:color w:val="404040" w:themeColor="text1" w:themeTint="BF"/>
          <w:sz w:val="22"/>
          <w:szCs w:val="22"/>
        </w:rPr>
        <w:t xml:space="preserve">Poskytovatele </w:t>
      </w:r>
      <w:r w:rsidR="00D635F8">
        <w:rPr>
          <w:rFonts w:ascii="Arial" w:hAnsi="Arial" w:cs="Arial"/>
          <w:color w:val="404040" w:themeColor="text1" w:themeTint="BF"/>
          <w:sz w:val="22"/>
          <w:szCs w:val="22"/>
        </w:rPr>
        <w:t xml:space="preserve">dle </w:t>
      </w:r>
      <w:r w:rsidRPr="009A511E">
        <w:rPr>
          <w:rFonts w:ascii="Arial" w:hAnsi="Arial" w:cs="Arial"/>
          <w:color w:val="404040" w:themeColor="text1" w:themeTint="BF"/>
          <w:sz w:val="22"/>
          <w:szCs w:val="22"/>
        </w:rPr>
        <w:t>čl</w:t>
      </w:r>
      <w:r w:rsidR="59C39BEA" w:rsidRPr="009A511E">
        <w:rPr>
          <w:rFonts w:ascii="Arial" w:hAnsi="Arial" w:cs="Arial"/>
          <w:color w:val="404040" w:themeColor="text1" w:themeTint="BF"/>
          <w:sz w:val="22"/>
          <w:szCs w:val="22"/>
        </w:rPr>
        <w:t>ánku</w:t>
      </w:r>
      <w:r w:rsidRPr="009A511E">
        <w:rPr>
          <w:rFonts w:ascii="Arial" w:hAnsi="Arial" w:cs="Arial"/>
          <w:color w:val="404040" w:themeColor="text1" w:themeTint="BF"/>
          <w:sz w:val="22"/>
          <w:szCs w:val="22"/>
        </w:rPr>
        <w:t xml:space="preserve"> </w:t>
      </w:r>
      <w:r w:rsidR="17494657" w:rsidRPr="009A511E">
        <w:rPr>
          <w:rFonts w:ascii="Arial" w:hAnsi="Arial" w:cs="Arial"/>
          <w:color w:val="404040" w:themeColor="text1" w:themeTint="BF"/>
          <w:sz w:val="22"/>
          <w:szCs w:val="22"/>
        </w:rPr>
        <w:t>6</w:t>
      </w:r>
      <w:r w:rsidRPr="009A511E">
        <w:rPr>
          <w:rFonts w:ascii="Arial" w:hAnsi="Arial" w:cs="Arial"/>
          <w:color w:val="404040" w:themeColor="text1" w:themeTint="BF"/>
          <w:sz w:val="22"/>
          <w:szCs w:val="22"/>
        </w:rPr>
        <w:t xml:space="preserve"> </w:t>
      </w:r>
      <w:r w:rsidR="00D635F8">
        <w:rPr>
          <w:rFonts w:ascii="Arial" w:hAnsi="Arial" w:cs="Arial"/>
          <w:color w:val="404040" w:themeColor="text1" w:themeTint="BF"/>
          <w:sz w:val="22"/>
          <w:szCs w:val="22"/>
        </w:rPr>
        <w:t>této Smlouvy</w:t>
      </w:r>
      <w:r w:rsidRPr="009A511E">
        <w:rPr>
          <w:rFonts w:ascii="Arial" w:hAnsi="Arial" w:cs="Arial"/>
          <w:color w:val="404040" w:themeColor="text1" w:themeTint="BF"/>
          <w:sz w:val="22"/>
          <w:szCs w:val="22"/>
        </w:rPr>
        <w:t xml:space="preserve"> je Objednatel oprávněn </w:t>
      </w:r>
      <w:r w:rsidR="00F8464C">
        <w:rPr>
          <w:rFonts w:ascii="Arial" w:hAnsi="Arial" w:cs="Arial"/>
          <w:color w:val="404040" w:themeColor="text1" w:themeTint="BF"/>
          <w:sz w:val="22"/>
          <w:szCs w:val="22"/>
        </w:rPr>
        <w:t xml:space="preserve">požadovat </w:t>
      </w:r>
      <w:r w:rsidRPr="009A511E">
        <w:rPr>
          <w:rFonts w:ascii="Arial" w:hAnsi="Arial" w:cs="Arial"/>
          <w:color w:val="404040" w:themeColor="text1" w:themeTint="BF"/>
          <w:sz w:val="22"/>
          <w:szCs w:val="22"/>
        </w:rPr>
        <w:t xml:space="preserve">po Poskytovateli zaplacení smluvní pokuty ve výši </w:t>
      </w:r>
      <w:proofErr w:type="gramStart"/>
      <w:r w:rsidR="00C16C87" w:rsidRPr="009A511E">
        <w:rPr>
          <w:rFonts w:ascii="Arial" w:hAnsi="Arial" w:cs="Arial"/>
          <w:color w:val="404040" w:themeColor="text1" w:themeTint="BF"/>
          <w:sz w:val="22"/>
          <w:szCs w:val="22"/>
        </w:rPr>
        <w:t>10</w:t>
      </w:r>
      <w:r w:rsidR="17494657" w:rsidRPr="009A511E">
        <w:rPr>
          <w:rFonts w:ascii="Arial" w:hAnsi="Arial" w:cs="Arial"/>
          <w:color w:val="404040" w:themeColor="text1" w:themeTint="BF"/>
          <w:sz w:val="22"/>
          <w:szCs w:val="22"/>
        </w:rPr>
        <w:t>0</w:t>
      </w:r>
      <w:r w:rsidRPr="009A511E">
        <w:rPr>
          <w:rFonts w:ascii="Arial" w:hAnsi="Arial" w:cs="Arial"/>
          <w:color w:val="404040" w:themeColor="text1" w:themeTint="BF"/>
          <w:sz w:val="22"/>
          <w:szCs w:val="22"/>
        </w:rPr>
        <w:t>.000</w:t>
      </w:r>
      <w:r w:rsidR="0FD1EC20" w:rsidRPr="009A511E">
        <w:rPr>
          <w:rFonts w:ascii="Arial" w:hAnsi="Arial" w:cs="Arial"/>
          <w:color w:val="404040" w:themeColor="text1" w:themeTint="BF"/>
          <w:sz w:val="22"/>
          <w:szCs w:val="22"/>
        </w:rPr>
        <w:t>,-</w:t>
      </w:r>
      <w:proofErr w:type="gramEnd"/>
      <w:r w:rsidRPr="009A511E">
        <w:rPr>
          <w:rFonts w:ascii="Arial" w:hAnsi="Arial" w:cs="Arial"/>
          <w:color w:val="404040" w:themeColor="text1" w:themeTint="BF"/>
          <w:sz w:val="22"/>
          <w:szCs w:val="22"/>
        </w:rPr>
        <w:t xml:space="preserve"> Kč (slovy: </w:t>
      </w:r>
      <w:r w:rsidR="00C16C87" w:rsidRPr="009A511E">
        <w:rPr>
          <w:rFonts w:ascii="Arial" w:hAnsi="Arial" w:cs="Arial"/>
          <w:color w:val="404040" w:themeColor="text1" w:themeTint="BF"/>
          <w:sz w:val="22"/>
          <w:szCs w:val="22"/>
        </w:rPr>
        <w:t>jedno</w:t>
      </w:r>
      <w:r w:rsidR="004D129D" w:rsidRPr="009A511E">
        <w:rPr>
          <w:rFonts w:ascii="Arial" w:hAnsi="Arial" w:cs="Arial"/>
          <w:color w:val="404040" w:themeColor="text1" w:themeTint="BF"/>
          <w:sz w:val="22"/>
          <w:szCs w:val="22"/>
        </w:rPr>
        <w:t xml:space="preserve"> </w:t>
      </w:r>
      <w:r w:rsidR="00C16C87" w:rsidRPr="009A511E">
        <w:rPr>
          <w:rFonts w:ascii="Arial" w:hAnsi="Arial" w:cs="Arial"/>
          <w:color w:val="404040" w:themeColor="text1" w:themeTint="BF"/>
          <w:sz w:val="22"/>
          <w:szCs w:val="22"/>
        </w:rPr>
        <w:t>sto</w:t>
      </w:r>
      <w:r w:rsidRPr="009A511E">
        <w:rPr>
          <w:rFonts w:ascii="Arial" w:hAnsi="Arial" w:cs="Arial"/>
          <w:color w:val="404040" w:themeColor="text1" w:themeTint="BF"/>
          <w:sz w:val="22"/>
          <w:szCs w:val="22"/>
        </w:rPr>
        <w:t xml:space="preserve"> tisíc korun českých).</w:t>
      </w:r>
    </w:p>
    <w:p w14:paraId="5B5E908B" w14:textId="0986E4B8" w:rsidR="00731AE2" w:rsidRPr="009A511E" w:rsidRDefault="39910722" w:rsidP="009A511E">
      <w:pPr>
        <w:widowControl w:val="0"/>
        <w:numPr>
          <w:ilvl w:val="1"/>
          <w:numId w:val="22"/>
        </w:numPr>
        <w:spacing w:line="312" w:lineRule="auto"/>
        <w:ind w:hanging="574"/>
        <w:rPr>
          <w:rFonts w:ascii="Arial" w:hAnsi="Arial" w:cs="Arial"/>
          <w:color w:val="404040" w:themeColor="text1" w:themeTint="BF"/>
          <w:sz w:val="22"/>
          <w:szCs w:val="22"/>
        </w:rPr>
      </w:pPr>
      <w:r w:rsidRPr="009A511E">
        <w:rPr>
          <w:rFonts w:ascii="Arial" w:hAnsi="Arial" w:cs="Arial"/>
          <w:color w:val="404040" w:themeColor="text1" w:themeTint="BF"/>
          <w:sz w:val="22"/>
          <w:szCs w:val="22"/>
        </w:rPr>
        <w:t>V případě prodlení Objednatele s úhradou řádně vystavených a doručených faktur, je</w:t>
      </w:r>
      <w:r w:rsidR="59C39BEA" w:rsidRPr="009A511E">
        <w:rPr>
          <w:rFonts w:ascii="Arial" w:hAnsi="Arial" w:cs="Arial"/>
          <w:color w:val="404040" w:themeColor="text1" w:themeTint="BF"/>
          <w:sz w:val="22"/>
          <w:szCs w:val="22"/>
        </w:rPr>
        <w:t> </w:t>
      </w:r>
      <w:r w:rsidRPr="009A511E">
        <w:rPr>
          <w:rFonts w:ascii="Arial" w:hAnsi="Arial" w:cs="Arial"/>
          <w:color w:val="404040" w:themeColor="text1" w:themeTint="BF"/>
          <w:sz w:val="22"/>
          <w:szCs w:val="22"/>
        </w:rPr>
        <w:t>Objednatel povinen uhradit Poskytovateli úrok z prodlení dle nařízení vlády č.</w:t>
      </w:r>
      <w:r w:rsidR="5DA631AA" w:rsidRPr="009A511E">
        <w:rPr>
          <w:rFonts w:ascii="Arial" w:hAnsi="Arial" w:cs="Arial"/>
          <w:color w:val="404040" w:themeColor="text1" w:themeTint="BF"/>
          <w:sz w:val="22"/>
          <w:szCs w:val="22"/>
        </w:rPr>
        <w:t> </w:t>
      </w:r>
      <w:r w:rsidRPr="009A511E">
        <w:rPr>
          <w:rFonts w:ascii="Arial" w:hAnsi="Arial" w:cs="Arial"/>
          <w:color w:val="404040" w:themeColor="text1" w:themeTint="BF"/>
          <w:sz w:val="22"/>
          <w:szCs w:val="22"/>
        </w:rPr>
        <w:t>351/2013 Sb., kterým se určuje výše úroků z prodlení a nákladů spojených s</w:t>
      </w:r>
      <w:r w:rsidR="5DA631AA" w:rsidRPr="009A511E">
        <w:rPr>
          <w:rFonts w:ascii="Arial" w:hAnsi="Arial" w:cs="Arial"/>
          <w:color w:val="404040" w:themeColor="text1" w:themeTint="BF"/>
          <w:sz w:val="22"/>
          <w:szCs w:val="22"/>
        </w:rPr>
        <w:t> </w:t>
      </w:r>
      <w:r w:rsidRPr="009A511E">
        <w:rPr>
          <w:rFonts w:ascii="Arial" w:hAnsi="Arial" w:cs="Arial"/>
          <w:color w:val="404040" w:themeColor="text1" w:themeTint="BF"/>
          <w:sz w:val="22"/>
          <w:szCs w:val="22"/>
        </w:rPr>
        <w:t xml:space="preserve">uplatněním pohledávky, určuje odměna </w:t>
      </w:r>
      <w:r w:rsidRPr="009A511E">
        <w:rPr>
          <w:rFonts w:ascii="Arial" w:hAnsi="Arial" w:cs="Arial"/>
          <w:color w:val="404040" w:themeColor="text1" w:themeTint="BF"/>
          <w:sz w:val="22"/>
          <w:szCs w:val="22"/>
        </w:rPr>
        <w:lastRenderedPageBreak/>
        <w:t>likvidátora, likvidačního správce a člena orgánu právnické osoby jmenovaného soudem a</w:t>
      </w:r>
      <w:r w:rsidR="00401A40">
        <w:rPr>
          <w:rFonts w:ascii="Arial" w:hAnsi="Arial" w:cs="Arial"/>
          <w:color w:val="404040" w:themeColor="text1" w:themeTint="BF"/>
          <w:sz w:val="22"/>
          <w:szCs w:val="22"/>
        </w:rPr>
        <w:t> </w:t>
      </w:r>
      <w:r w:rsidRPr="009A511E">
        <w:rPr>
          <w:rFonts w:ascii="Arial" w:hAnsi="Arial" w:cs="Arial"/>
          <w:color w:val="404040" w:themeColor="text1" w:themeTint="BF"/>
          <w:sz w:val="22"/>
          <w:szCs w:val="22"/>
        </w:rPr>
        <w:t>upravují některé otázky Obchodního věstníku a veřejných rejstříků právnických a fyzických osob</w:t>
      </w:r>
      <w:r w:rsidR="1CA9FBCD" w:rsidRPr="009A511E">
        <w:rPr>
          <w:rFonts w:ascii="Arial" w:hAnsi="Arial" w:cs="Arial"/>
          <w:color w:val="404040" w:themeColor="text1" w:themeTint="BF"/>
          <w:sz w:val="22"/>
          <w:szCs w:val="22"/>
        </w:rPr>
        <w:t>, a evidence svěřenských fondů a evidence údajů o skutečných majitelích</w:t>
      </w:r>
      <w:r w:rsidR="4EDB4A4D" w:rsidRPr="009A511E">
        <w:rPr>
          <w:rFonts w:ascii="Arial" w:hAnsi="Arial" w:cs="Arial"/>
          <w:color w:val="404040" w:themeColor="text1" w:themeTint="BF"/>
          <w:sz w:val="22"/>
          <w:szCs w:val="22"/>
        </w:rPr>
        <w:t>, v platném znění</w:t>
      </w:r>
      <w:r w:rsidRPr="009A511E">
        <w:rPr>
          <w:rFonts w:ascii="Arial" w:hAnsi="Arial" w:cs="Arial"/>
          <w:color w:val="404040" w:themeColor="text1" w:themeTint="BF"/>
          <w:sz w:val="22"/>
          <w:szCs w:val="22"/>
        </w:rPr>
        <w:t>.</w:t>
      </w:r>
    </w:p>
    <w:p w14:paraId="1549D0DF" w14:textId="7547874C" w:rsidR="00731AE2" w:rsidRPr="009A511E" w:rsidRDefault="003766EA" w:rsidP="009A511E">
      <w:pPr>
        <w:widowControl w:val="0"/>
        <w:numPr>
          <w:ilvl w:val="1"/>
          <w:numId w:val="22"/>
        </w:numPr>
        <w:spacing w:line="312" w:lineRule="auto"/>
        <w:ind w:hanging="574"/>
        <w:rPr>
          <w:rFonts w:ascii="Arial" w:hAnsi="Arial" w:cs="Arial"/>
          <w:color w:val="404040" w:themeColor="text1" w:themeTint="BF"/>
          <w:sz w:val="22"/>
          <w:szCs w:val="22"/>
        </w:rPr>
      </w:pPr>
      <w:r w:rsidRPr="009A511E">
        <w:rPr>
          <w:rFonts w:ascii="Arial" w:hAnsi="Arial" w:cs="Arial"/>
          <w:color w:val="404040" w:themeColor="text1" w:themeTint="BF"/>
          <w:sz w:val="22"/>
          <w:szCs w:val="22"/>
        </w:rPr>
        <w:t>V</w:t>
      </w:r>
      <w:r w:rsidR="7BB50616" w:rsidRPr="009A511E">
        <w:rPr>
          <w:rFonts w:ascii="Arial" w:hAnsi="Arial" w:cs="Arial"/>
          <w:color w:val="404040" w:themeColor="text1" w:themeTint="BF"/>
          <w:sz w:val="22"/>
          <w:szCs w:val="22"/>
        </w:rPr>
        <w:t>yúčtování smluvní pokuty / úroků z prodlení – penalizační faktura, musí být druhé Smluvní straně zasláno datovou zprávou prostřednictvím datové schránky. Smluvní pokuta / úroky z</w:t>
      </w:r>
      <w:r w:rsidR="00401A40">
        <w:rPr>
          <w:rFonts w:ascii="Arial" w:hAnsi="Arial" w:cs="Arial"/>
          <w:color w:val="404040" w:themeColor="text1" w:themeTint="BF"/>
          <w:sz w:val="22"/>
          <w:szCs w:val="22"/>
        </w:rPr>
        <w:t> </w:t>
      </w:r>
      <w:r w:rsidR="7BB50616" w:rsidRPr="009A511E">
        <w:rPr>
          <w:rFonts w:ascii="Arial" w:hAnsi="Arial" w:cs="Arial"/>
          <w:color w:val="404040" w:themeColor="text1" w:themeTint="BF"/>
          <w:sz w:val="22"/>
          <w:szCs w:val="22"/>
        </w:rPr>
        <w:t xml:space="preserve">prodlení jsou splatné ve lhůtě třiceti (30) kalendářních dnů ode dne doručení penalizační faktury povinné Smluvní straně. Úhrada smluvní pokuty / úroků z prodlení se provádí bankovním převodem na účet oprávněné Smluvní strany uvedený v penalizační faktuře. Částka se považuje za zaplacenou okamžikem jejího připsání ve prospěch účtu oprávněné Smluvní strany. </w:t>
      </w:r>
    </w:p>
    <w:p w14:paraId="7767D07E" w14:textId="7CDD6F08" w:rsidR="00731AE2" w:rsidRPr="00515E51" w:rsidRDefault="64FFFA4C" w:rsidP="009A511E">
      <w:pPr>
        <w:keepNext/>
        <w:numPr>
          <w:ilvl w:val="1"/>
          <w:numId w:val="22"/>
        </w:numPr>
        <w:spacing w:line="312" w:lineRule="auto"/>
        <w:ind w:hanging="574"/>
        <w:rPr>
          <w:rFonts w:ascii="Arial" w:hAnsi="Arial" w:cs="Arial"/>
          <w:color w:val="404040" w:themeColor="text1" w:themeTint="BF"/>
          <w:sz w:val="22"/>
          <w:szCs w:val="22"/>
        </w:rPr>
      </w:pPr>
      <w:r w:rsidRPr="009A511E">
        <w:rPr>
          <w:rFonts w:ascii="Arial" w:hAnsi="Arial" w:cs="Arial"/>
          <w:color w:val="404040" w:themeColor="text1" w:themeTint="BF"/>
          <w:sz w:val="22"/>
          <w:szCs w:val="22"/>
        </w:rPr>
        <w:t xml:space="preserve">Zaplacením smluvní pokuty </w:t>
      </w:r>
      <w:r w:rsidR="12B7F5BD" w:rsidRPr="009A511E">
        <w:rPr>
          <w:rFonts w:ascii="Arial" w:hAnsi="Arial" w:cs="Arial"/>
          <w:color w:val="404040" w:themeColor="text1" w:themeTint="BF"/>
          <w:sz w:val="22"/>
          <w:szCs w:val="22"/>
        </w:rPr>
        <w:t xml:space="preserve">či </w:t>
      </w:r>
      <w:r w:rsidRPr="009A511E">
        <w:rPr>
          <w:rFonts w:ascii="Arial" w:hAnsi="Arial" w:cs="Arial"/>
          <w:color w:val="404040" w:themeColor="text1" w:themeTint="BF"/>
          <w:sz w:val="22"/>
          <w:szCs w:val="22"/>
        </w:rPr>
        <w:t xml:space="preserve">úroku z prodlení není </w:t>
      </w:r>
      <w:r w:rsidR="4FB59DE0" w:rsidRPr="009A511E">
        <w:rPr>
          <w:rFonts w:ascii="Arial" w:hAnsi="Arial" w:cs="Arial"/>
          <w:color w:val="404040" w:themeColor="text1" w:themeTint="BF"/>
          <w:sz w:val="22"/>
          <w:szCs w:val="22"/>
        </w:rPr>
        <w:t xml:space="preserve">nijak </w:t>
      </w:r>
      <w:r w:rsidRPr="009A511E">
        <w:rPr>
          <w:rFonts w:ascii="Arial" w:hAnsi="Arial" w:cs="Arial"/>
          <w:color w:val="404040" w:themeColor="text1" w:themeTint="BF"/>
          <w:sz w:val="22"/>
          <w:szCs w:val="22"/>
        </w:rPr>
        <w:t>dotčen</w:t>
      </w:r>
      <w:r w:rsidR="4FB59DE0" w:rsidRPr="009A511E">
        <w:rPr>
          <w:rFonts w:ascii="Arial" w:hAnsi="Arial" w:cs="Arial"/>
          <w:color w:val="404040" w:themeColor="text1" w:themeTint="BF"/>
          <w:sz w:val="22"/>
          <w:szCs w:val="22"/>
        </w:rPr>
        <w:t>o</w:t>
      </w:r>
      <w:r w:rsidRPr="009A511E">
        <w:rPr>
          <w:rFonts w:ascii="Arial" w:hAnsi="Arial" w:cs="Arial"/>
          <w:color w:val="404040" w:themeColor="text1" w:themeTint="BF"/>
          <w:sz w:val="22"/>
          <w:szCs w:val="22"/>
        </w:rPr>
        <w:t xml:space="preserve"> </w:t>
      </w:r>
      <w:r w:rsidR="4FB59DE0" w:rsidRPr="009A511E">
        <w:rPr>
          <w:rFonts w:ascii="Arial" w:hAnsi="Arial" w:cs="Arial"/>
          <w:color w:val="404040" w:themeColor="text1" w:themeTint="BF"/>
          <w:sz w:val="22"/>
          <w:szCs w:val="22"/>
        </w:rPr>
        <w:t xml:space="preserve">právo </w:t>
      </w:r>
      <w:r w:rsidR="12B7F5BD" w:rsidRPr="009A511E">
        <w:rPr>
          <w:rFonts w:ascii="Arial" w:hAnsi="Arial" w:cs="Arial"/>
          <w:color w:val="404040" w:themeColor="text1" w:themeTint="BF"/>
          <w:sz w:val="22"/>
          <w:szCs w:val="22"/>
        </w:rPr>
        <w:t>S</w:t>
      </w:r>
      <w:r w:rsidRPr="009A511E">
        <w:rPr>
          <w:rFonts w:ascii="Arial" w:hAnsi="Arial" w:cs="Arial"/>
          <w:color w:val="404040" w:themeColor="text1" w:themeTint="BF"/>
          <w:sz w:val="22"/>
          <w:szCs w:val="22"/>
        </w:rPr>
        <w:t>mluvních stran na</w:t>
      </w:r>
      <w:r w:rsidR="00401A40">
        <w:rPr>
          <w:rFonts w:ascii="Arial" w:hAnsi="Arial" w:cs="Arial"/>
          <w:color w:val="404040" w:themeColor="text1" w:themeTint="BF"/>
          <w:sz w:val="22"/>
          <w:szCs w:val="22"/>
        </w:rPr>
        <w:t> </w:t>
      </w:r>
      <w:r w:rsidRPr="009A511E">
        <w:rPr>
          <w:rFonts w:ascii="Arial" w:hAnsi="Arial" w:cs="Arial"/>
          <w:color w:val="404040" w:themeColor="text1" w:themeTint="BF"/>
          <w:sz w:val="22"/>
          <w:szCs w:val="22"/>
        </w:rPr>
        <w:t xml:space="preserve">náhradu </w:t>
      </w:r>
      <w:r w:rsidR="4FB59DE0" w:rsidRPr="009A511E">
        <w:rPr>
          <w:rFonts w:ascii="Arial" w:hAnsi="Arial" w:cs="Arial"/>
          <w:color w:val="404040" w:themeColor="text1" w:themeTint="BF"/>
          <w:sz w:val="22"/>
          <w:szCs w:val="22"/>
        </w:rPr>
        <w:t xml:space="preserve">vzniklé újmy </w:t>
      </w:r>
      <w:r w:rsidRPr="009A511E">
        <w:rPr>
          <w:rFonts w:ascii="Arial" w:hAnsi="Arial" w:cs="Arial"/>
          <w:color w:val="404040" w:themeColor="text1" w:themeTint="BF"/>
          <w:sz w:val="22"/>
          <w:szCs w:val="22"/>
        </w:rPr>
        <w:t>v plném rozsahu</w:t>
      </w:r>
      <w:r w:rsidR="4FB59DE0" w:rsidRPr="009A511E">
        <w:rPr>
          <w:rFonts w:ascii="Arial" w:hAnsi="Arial" w:cs="Arial"/>
          <w:color w:val="404040" w:themeColor="text1" w:themeTint="BF"/>
          <w:sz w:val="22"/>
          <w:szCs w:val="22"/>
        </w:rPr>
        <w:t>,</w:t>
      </w:r>
      <w:r w:rsidRPr="009A511E">
        <w:rPr>
          <w:rFonts w:ascii="Arial" w:hAnsi="Arial" w:cs="Arial"/>
          <w:color w:val="404040" w:themeColor="text1" w:themeTint="BF"/>
          <w:sz w:val="22"/>
          <w:szCs w:val="22"/>
        </w:rPr>
        <w:t xml:space="preserve"> ani povinnost </w:t>
      </w:r>
      <w:r w:rsidR="12B7F5BD" w:rsidRPr="009A511E">
        <w:rPr>
          <w:rFonts w:ascii="Arial" w:hAnsi="Arial" w:cs="Arial"/>
          <w:color w:val="404040" w:themeColor="text1" w:themeTint="BF"/>
          <w:sz w:val="22"/>
          <w:szCs w:val="22"/>
        </w:rPr>
        <w:t>P</w:t>
      </w:r>
      <w:r w:rsidRPr="009A511E">
        <w:rPr>
          <w:rFonts w:ascii="Arial" w:hAnsi="Arial" w:cs="Arial"/>
          <w:color w:val="404040" w:themeColor="text1" w:themeTint="BF"/>
          <w:sz w:val="22"/>
          <w:szCs w:val="22"/>
        </w:rPr>
        <w:t xml:space="preserve">oskytovatele dále řádně poskytovat </w:t>
      </w:r>
      <w:r w:rsidR="37AD9519" w:rsidRPr="009A511E">
        <w:rPr>
          <w:rFonts w:ascii="Arial" w:hAnsi="Arial" w:cs="Arial"/>
          <w:color w:val="404040" w:themeColor="text1" w:themeTint="BF"/>
          <w:sz w:val="22"/>
          <w:szCs w:val="22"/>
        </w:rPr>
        <w:t xml:space="preserve">službu </w:t>
      </w:r>
      <w:r w:rsidRPr="009A511E">
        <w:rPr>
          <w:rFonts w:ascii="Arial" w:hAnsi="Arial" w:cs="Arial"/>
          <w:color w:val="404040" w:themeColor="text1" w:themeTint="BF"/>
          <w:sz w:val="22"/>
          <w:szCs w:val="22"/>
        </w:rPr>
        <w:t>ve sjednané kvalitě.</w:t>
      </w:r>
      <w:r w:rsidR="6C5354EE" w:rsidRPr="009A511E">
        <w:rPr>
          <w:rFonts w:ascii="Arial" w:hAnsi="Arial" w:cs="Arial"/>
          <w:color w:val="404040" w:themeColor="text1" w:themeTint="BF"/>
          <w:sz w:val="22"/>
          <w:szCs w:val="22"/>
        </w:rPr>
        <w:t xml:space="preserve"> Pro vyloučení pochybností se Smluvní strany dohodly na vyloučení aplikace § 2050 </w:t>
      </w:r>
      <w:r w:rsidR="7E2125B3" w:rsidRPr="009A511E">
        <w:rPr>
          <w:rFonts w:ascii="Arial" w:hAnsi="Arial" w:cs="Arial"/>
          <w:color w:val="404040" w:themeColor="text1" w:themeTint="BF"/>
          <w:sz w:val="22"/>
          <w:szCs w:val="22"/>
        </w:rPr>
        <w:t>O</w:t>
      </w:r>
      <w:r w:rsidR="5315A378" w:rsidRPr="009A511E">
        <w:rPr>
          <w:rFonts w:ascii="Arial" w:hAnsi="Arial" w:cs="Arial"/>
          <w:color w:val="404040" w:themeColor="text1" w:themeTint="BF"/>
          <w:sz w:val="22"/>
          <w:szCs w:val="22"/>
        </w:rPr>
        <w:t>bčanského zákoníku.</w:t>
      </w:r>
      <w:r w:rsidR="4C1540B8" w:rsidRPr="009A511E">
        <w:rPr>
          <w:rFonts w:ascii="Arial" w:hAnsi="Arial" w:cs="Arial"/>
          <w:color w:val="404040" w:themeColor="text1" w:themeTint="BF"/>
          <w:sz w:val="22"/>
          <w:szCs w:val="22"/>
        </w:rPr>
        <w:t xml:space="preserve"> Újma, která Objednateli vznikne, bude Poskytovatelem uhrazena na základě Objednatelem vystavené samostatné faktury</w:t>
      </w:r>
      <w:r w:rsidR="4C1540B8" w:rsidRPr="7D1C0DAF">
        <w:rPr>
          <w:rFonts w:ascii="Arial" w:hAnsi="Arial" w:cs="Arial"/>
          <w:color w:val="404040" w:themeColor="text1" w:themeTint="BF"/>
          <w:sz w:val="22"/>
          <w:szCs w:val="22"/>
        </w:rPr>
        <w:t>.</w:t>
      </w:r>
    </w:p>
    <w:p w14:paraId="5AD0D7A8" w14:textId="29F6A020" w:rsidR="00D77427" w:rsidRPr="00515E51" w:rsidRDefault="00D77427" w:rsidP="00425549">
      <w:pPr>
        <w:pStyle w:val="NAKITslovanseznam"/>
        <w:numPr>
          <w:ilvl w:val="0"/>
          <w:numId w:val="22"/>
        </w:numPr>
        <w:spacing w:before="240" w:after="240"/>
        <w:ind w:left="357" w:right="-11" w:hanging="357"/>
        <w:contextualSpacing w:val="0"/>
        <w:jc w:val="center"/>
        <w:rPr>
          <w:rFonts w:cs="Arial"/>
          <w:b/>
          <w:color w:val="404040" w:themeColor="text1" w:themeTint="BF"/>
        </w:rPr>
      </w:pPr>
      <w:proofErr w:type="spellStart"/>
      <w:r w:rsidRPr="00515E51">
        <w:rPr>
          <w:rFonts w:cs="Arial"/>
          <w:b/>
          <w:color w:val="404040" w:themeColor="text1" w:themeTint="BF"/>
        </w:rPr>
        <w:t>Compliance</w:t>
      </w:r>
      <w:proofErr w:type="spellEnd"/>
      <w:r w:rsidRPr="00515E51">
        <w:rPr>
          <w:rFonts w:cs="Arial"/>
          <w:b/>
          <w:color w:val="404040" w:themeColor="text1" w:themeTint="BF"/>
        </w:rPr>
        <w:t xml:space="preserve"> ujednání</w:t>
      </w:r>
    </w:p>
    <w:p w14:paraId="0325F339" w14:textId="0A69E469" w:rsidR="00D77427" w:rsidRPr="00515E51" w:rsidRDefault="00D77427" w:rsidP="00425549">
      <w:pPr>
        <w:pStyle w:val="cpodstavecslovan1"/>
        <w:numPr>
          <w:ilvl w:val="1"/>
          <w:numId w:val="22"/>
        </w:numPr>
        <w:suppressAutoHyphens w:val="0"/>
        <w:spacing w:before="0" w:line="312" w:lineRule="auto"/>
        <w:ind w:left="567" w:hanging="567"/>
        <w:outlineLvl w:val="9"/>
        <w:rPr>
          <w:rFonts w:ascii="Arial" w:eastAsia="Arial" w:hAnsi="Arial" w:cs="Arial"/>
          <w:color w:val="404040" w:themeColor="text1" w:themeTint="BF"/>
          <w:szCs w:val="22"/>
        </w:rPr>
      </w:pPr>
      <w:r w:rsidRPr="00515E51">
        <w:rPr>
          <w:rFonts w:ascii="Arial" w:eastAsia="Arial" w:hAnsi="Arial" w:cs="Arial"/>
          <w:color w:val="404040" w:themeColor="text1" w:themeTint="BF"/>
          <w:szCs w:val="22"/>
        </w:rPr>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1F0767F" w14:textId="77777777" w:rsidR="00D77427" w:rsidRPr="00515E51" w:rsidRDefault="00D77427" w:rsidP="00425549">
      <w:pPr>
        <w:pStyle w:val="cpodstavecslovan1"/>
        <w:numPr>
          <w:ilvl w:val="1"/>
          <w:numId w:val="22"/>
        </w:numPr>
        <w:spacing w:before="0" w:line="312" w:lineRule="auto"/>
        <w:ind w:left="567" w:hanging="567"/>
        <w:rPr>
          <w:rFonts w:ascii="Arial" w:eastAsia="Arial" w:hAnsi="Arial" w:cs="Arial"/>
          <w:color w:val="404040" w:themeColor="text1" w:themeTint="BF"/>
          <w:szCs w:val="22"/>
        </w:rPr>
      </w:pPr>
      <w:r w:rsidRPr="00515E51">
        <w:rPr>
          <w:rFonts w:ascii="Arial" w:eastAsia="Arial" w:hAnsi="Arial" w:cs="Arial"/>
          <w:color w:val="404040" w:themeColor="text1" w:themeTint="BF"/>
          <w:szCs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14:paraId="60FEC718" w14:textId="77777777" w:rsidR="00D77427" w:rsidRPr="00515E51" w:rsidRDefault="00D77427" w:rsidP="00425549">
      <w:pPr>
        <w:pStyle w:val="cpodstavecslovan1"/>
        <w:numPr>
          <w:ilvl w:val="1"/>
          <w:numId w:val="22"/>
        </w:numPr>
        <w:spacing w:before="0" w:line="312" w:lineRule="auto"/>
        <w:ind w:left="567" w:hanging="567"/>
        <w:rPr>
          <w:rFonts w:ascii="Arial" w:eastAsia="Arial" w:hAnsi="Arial" w:cs="Arial"/>
          <w:color w:val="404040" w:themeColor="text1" w:themeTint="BF"/>
          <w:szCs w:val="22"/>
        </w:rPr>
      </w:pPr>
      <w:r w:rsidRPr="00515E51">
        <w:rPr>
          <w:rFonts w:ascii="Arial" w:eastAsia="Arial" w:hAnsi="Arial" w:cs="Arial"/>
          <w:color w:val="404040" w:themeColor="text1" w:themeTint="BF"/>
          <w:szCs w:val="22"/>
        </w:rPr>
        <w:t>Smluvní strany se zavazují, že:</w:t>
      </w:r>
    </w:p>
    <w:p w14:paraId="2928D636" w14:textId="77777777" w:rsidR="00D77427" w:rsidRPr="00515E51" w:rsidRDefault="00D77427" w:rsidP="00425549">
      <w:pPr>
        <w:pStyle w:val="cpslovnpsmennkodstavci1"/>
        <w:numPr>
          <w:ilvl w:val="0"/>
          <w:numId w:val="38"/>
        </w:numPr>
        <w:spacing w:before="0" w:after="60" w:line="312" w:lineRule="auto"/>
        <w:ind w:left="993" w:hanging="426"/>
        <w:rPr>
          <w:rFonts w:ascii="Arial" w:eastAsia="Arial" w:hAnsi="Arial" w:cs="Arial"/>
          <w:color w:val="404040" w:themeColor="text1" w:themeTint="BF"/>
          <w:szCs w:val="22"/>
        </w:rPr>
      </w:pPr>
      <w:r w:rsidRPr="00515E51">
        <w:rPr>
          <w:rFonts w:ascii="Arial" w:eastAsia="Arial" w:hAnsi="Arial" w:cs="Arial"/>
          <w:color w:val="404040" w:themeColor="text1" w:themeTint="BF"/>
          <w:szCs w:val="22"/>
        </w:rPr>
        <w:t>neposkytnou, nenabídnou ani neslíbí úplatek jinému nebo pro jiného v souvislosti s obstaráváním věcí obecného zájmu anebo v souvislosti s podnikáním svým nebo jiného</w:t>
      </w:r>
      <w:r w:rsidRPr="00515E51">
        <w:rPr>
          <w:rFonts w:ascii="Arial" w:hAnsi="Arial" w:cs="Arial"/>
          <w:color w:val="404040" w:themeColor="text1" w:themeTint="BF"/>
          <w:szCs w:val="22"/>
        </w:rPr>
        <w:t>;</w:t>
      </w:r>
      <w:r w:rsidRPr="00515E51">
        <w:rPr>
          <w:rFonts w:ascii="Arial" w:eastAsia="Arial" w:hAnsi="Arial" w:cs="Arial"/>
          <w:color w:val="404040" w:themeColor="text1" w:themeTint="BF"/>
          <w:szCs w:val="22"/>
        </w:rPr>
        <w:t xml:space="preserve"> </w:t>
      </w:r>
    </w:p>
    <w:p w14:paraId="1EAE9E13" w14:textId="77777777" w:rsidR="00D77427" w:rsidRPr="00515E51" w:rsidRDefault="00D77427" w:rsidP="00425549">
      <w:pPr>
        <w:pStyle w:val="cpslovnpsmennkodstavci1"/>
        <w:numPr>
          <w:ilvl w:val="0"/>
          <w:numId w:val="38"/>
        </w:numPr>
        <w:spacing w:before="0" w:line="312" w:lineRule="auto"/>
        <w:ind w:left="993" w:hanging="426"/>
        <w:rPr>
          <w:rFonts w:ascii="Arial" w:eastAsia="Arial" w:hAnsi="Arial" w:cs="Arial"/>
          <w:color w:val="404040" w:themeColor="text1" w:themeTint="BF"/>
          <w:szCs w:val="22"/>
        </w:rPr>
      </w:pPr>
      <w:r w:rsidRPr="00515E51">
        <w:rPr>
          <w:rFonts w:ascii="Arial" w:eastAsia="Arial" w:hAnsi="Arial" w:cs="Arial"/>
          <w:color w:val="404040" w:themeColor="text1" w:themeTint="BF"/>
          <w:szCs w:val="22"/>
        </w:rPr>
        <w:t xml:space="preserve">úplatek nepřijmou, ani si jej nedají slíbit, ať už pro sebe nebo pro jiného v souvislosti s obstaráním věcí obecného zájmu nebo v souvislosti s podnikáním svým nebo jiného. </w:t>
      </w:r>
    </w:p>
    <w:p w14:paraId="2BF30B2E" w14:textId="77777777" w:rsidR="00D77427" w:rsidRPr="00515E51" w:rsidRDefault="00D77427" w:rsidP="00515E51">
      <w:pPr>
        <w:pStyle w:val="cpslovnpsmennkodstavci1"/>
        <w:numPr>
          <w:ilvl w:val="0"/>
          <w:numId w:val="0"/>
        </w:numPr>
        <w:spacing w:before="0" w:line="312" w:lineRule="auto"/>
        <w:ind w:left="567"/>
        <w:rPr>
          <w:rFonts w:ascii="Arial" w:eastAsia="Arial" w:hAnsi="Arial" w:cs="Arial"/>
          <w:color w:val="404040" w:themeColor="text1" w:themeTint="BF"/>
          <w:szCs w:val="22"/>
        </w:rPr>
      </w:pPr>
      <w:r w:rsidRPr="00515E51">
        <w:rPr>
          <w:rFonts w:ascii="Arial" w:eastAsia="Arial" w:hAnsi="Arial" w:cs="Arial"/>
          <w:color w:val="404040" w:themeColor="text1" w:themeTint="BF"/>
          <w:szCs w:val="22"/>
        </w:rPr>
        <w:t>Úplatkem se přitom rozumí neoprávněná výhoda spočívající v přímém majetkovém obohacení nebo jiném zvýhodnění, které se dostává nebo má dostat uplácené osobě nebo s jejím souhlasem jiné osobě, a na kterou není nárok.</w:t>
      </w:r>
    </w:p>
    <w:p w14:paraId="2600BA1B" w14:textId="77777777" w:rsidR="00D77427" w:rsidRPr="00515E51" w:rsidRDefault="00D77427" w:rsidP="00425549">
      <w:pPr>
        <w:pStyle w:val="cpslovnpsmennkodstavci1"/>
        <w:numPr>
          <w:ilvl w:val="1"/>
          <w:numId w:val="22"/>
        </w:numPr>
        <w:spacing w:before="0" w:line="312" w:lineRule="auto"/>
        <w:ind w:left="567" w:hanging="567"/>
        <w:rPr>
          <w:rFonts w:ascii="Arial" w:eastAsia="Arial" w:hAnsi="Arial" w:cs="Arial"/>
          <w:color w:val="404040" w:themeColor="text1" w:themeTint="BF"/>
          <w:szCs w:val="22"/>
        </w:rPr>
      </w:pPr>
      <w:r w:rsidRPr="00515E51">
        <w:rPr>
          <w:rFonts w:ascii="Arial" w:eastAsia="Arial" w:hAnsi="Arial" w:cs="Arial"/>
          <w:color w:val="404040" w:themeColor="text1" w:themeTint="BF"/>
          <w:szCs w:val="22"/>
        </w:rPr>
        <w:t>Smluvní strany nebudou ani u svých obchodních partnerů tolerovat jakoukoliv formu korupce či uplácení.</w:t>
      </w:r>
    </w:p>
    <w:p w14:paraId="42D3F322" w14:textId="273DD44D" w:rsidR="00DE2502" w:rsidRPr="003B7CC9" w:rsidRDefault="00D77427" w:rsidP="003B7CC9">
      <w:pPr>
        <w:pStyle w:val="cpslovnpsmennkodstavci1"/>
        <w:numPr>
          <w:ilvl w:val="1"/>
          <w:numId w:val="22"/>
        </w:numPr>
        <w:spacing w:before="0" w:line="312" w:lineRule="auto"/>
        <w:ind w:left="567" w:hanging="567"/>
        <w:rPr>
          <w:rFonts w:ascii="Arial" w:eastAsia="Arial" w:hAnsi="Arial" w:cs="Arial"/>
          <w:color w:val="404040" w:themeColor="text1" w:themeTint="BF"/>
          <w:szCs w:val="22"/>
        </w:rPr>
      </w:pPr>
      <w:r w:rsidRPr="00515E51">
        <w:rPr>
          <w:rFonts w:ascii="Arial" w:eastAsia="Arial" w:hAnsi="Arial" w:cs="Arial"/>
          <w:color w:val="404040" w:themeColor="text1" w:themeTint="BF"/>
          <w:szCs w:val="22"/>
        </w:rPr>
        <w:t xml:space="preserve">V případě, že je zahájeno trestní stíhání </w:t>
      </w:r>
      <w:r w:rsidR="005C7425" w:rsidRPr="00C56D3D">
        <w:rPr>
          <w:rFonts w:ascii="Arial" w:hAnsi="Arial" w:cs="Arial"/>
          <w:color w:val="404040" w:themeColor="text1" w:themeTint="BF"/>
          <w:szCs w:val="22"/>
        </w:rPr>
        <w:t>Poskytovatele</w:t>
      </w:r>
      <w:r w:rsidRPr="00515E51">
        <w:rPr>
          <w:rFonts w:ascii="Arial" w:eastAsia="Arial" w:hAnsi="Arial" w:cs="Arial"/>
          <w:color w:val="404040" w:themeColor="text1" w:themeTint="BF"/>
          <w:szCs w:val="22"/>
        </w:rPr>
        <w:t xml:space="preserve">, zavazuje se </w:t>
      </w:r>
      <w:r w:rsidR="005C7425" w:rsidRPr="00C56D3D">
        <w:rPr>
          <w:rFonts w:ascii="Arial" w:hAnsi="Arial" w:cs="Arial"/>
          <w:color w:val="404040" w:themeColor="text1" w:themeTint="BF"/>
          <w:szCs w:val="22"/>
        </w:rPr>
        <w:t>Poskytovatel</w:t>
      </w:r>
      <w:r w:rsidRPr="00515E51">
        <w:rPr>
          <w:rFonts w:ascii="Arial" w:eastAsia="Arial" w:hAnsi="Arial" w:cs="Arial"/>
          <w:color w:val="404040" w:themeColor="text1" w:themeTint="BF"/>
          <w:szCs w:val="22"/>
        </w:rPr>
        <w:t xml:space="preserve"> o tomto bez zbytečného odkladu Objednatele písemně informovat.</w:t>
      </w:r>
    </w:p>
    <w:p w14:paraId="6C2EFA9B" w14:textId="5051DC40" w:rsidR="00C53154" w:rsidRPr="00515E51" w:rsidRDefault="00A77335" w:rsidP="00425549">
      <w:pPr>
        <w:pStyle w:val="Odstdop"/>
        <w:numPr>
          <w:ilvl w:val="0"/>
          <w:numId w:val="22"/>
        </w:numPr>
        <w:tabs>
          <w:tab w:val="left" w:pos="709"/>
        </w:tabs>
        <w:spacing w:before="240" w:after="240" w:line="312" w:lineRule="auto"/>
        <w:ind w:left="357" w:hanging="357"/>
        <w:jc w:val="center"/>
        <w:rPr>
          <w:rFonts w:cs="Arial"/>
          <w:b/>
          <w:color w:val="404040" w:themeColor="text1" w:themeTint="BF"/>
          <w:kern w:val="28"/>
          <w:szCs w:val="22"/>
        </w:rPr>
      </w:pPr>
      <w:r w:rsidRPr="00C56D3D">
        <w:rPr>
          <w:rFonts w:cs="Arial"/>
          <w:b/>
          <w:color w:val="404040" w:themeColor="text1" w:themeTint="BF"/>
        </w:rPr>
        <w:lastRenderedPageBreak/>
        <w:t>Doba trvání Smlouvy</w:t>
      </w:r>
    </w:p>
    <w:p w14:paraId="49DF0F16" w14:textId="6F94B0E7" w:rsidR="00952A4A" w:rsidRPr="00515E51" w:rsidRDefault="7D1DAD26" w:rsidP="00425549">
      <w:pPr>
        <w:widowControl w:val="0"/>
        <w:numPr>
          <w:ilvl w:val="1"/>
          <w:numId w:val="22"/>
        </w:numPr>
        <w:spacing w:line="312" w:lineRule="auto"/>
        <w:ind w:hanging="574"/>
        <w:rPr>
          <w:rFonts w:ascii="Arial" w:hAnsi="Arial" w:cs="Arial"/>
          <w:color w:val="404040" w:themeColor="text1" w:themeTint="BF"/>
          <w:sz w:val="22"/>
          <w:szCs w:val="22"/>
        </w:rPr>
      </w:pPr>
      <w:r w:rsidRPr="7D1C0DAF">
        <w:rPr>
          <w:rFonts w:ascii="Arial" w:hAnsi="Arial" w:cs="Arial"/>
          <w:color w:val="404040" w:themeColor="text1" w:themeTint="BF"/>
          <w:sz w:val="22"/>
          <w:szCs w:val="22"/>
        </w:rPr>
        <w:t>Tato Smlouva nabývá platnosti podpisem oběma Smluvními stranami a účinnosti dnem</w:t>
      </w:r>
      <w:r w:rsidR="17494657" w:rsidRPr="7D1C0DAF">
        <w:rPr>
          <w:rFonts w:ascii="Arial" w:hAnsi="Arial" w:cs="Arial"/>
          <w:color w:val="404040" w:themeColor="text1" w:themeTint="BF"/>
          <w:sz w:val="22"/>
          <w:szCs w:val="22"/>
        </w:rPr>
        <w:t xml:space="preserve"> </w:t>
      </w:r>
      <w:r w:rsidR="2BC5AAC1" w:rsidRPr="7D1C0DAF">
        <w:rPr>
          <w:rFonts w:ascii="Arial" w:hAnsi="Arial" w:cs="Arial"/>
          <w:color w:val="404040" w:themeColor="text1" w:themeTint="BF"/>
          <w:sz w:val="22"/>
          <w:szCs w:val="22"/>
        </w:rPr>
        <w:t>zveřejnění</w:t>
      </w:r>
      <w:r w:rsidR="027BC099" w:rsidRPr="7D1C0DAF">
        <w:rPr>
          <w:rFonts w:ascii="Arial" w:hAnsi="Arial" w:cs="Arial"/>
          <w:color w:val="404040" w:themeColor="text1" w:themeTint="BF"/>
          <w:sz w:val="22"/>
          <w:szCs w:val="22"/>
        </w:rPr>
        <w:t xml:space="preserve"> Smlouvy</w:t>
      </w:r>
      <w:r w:rsidRPr="7D1C0DAF">
        <w:rPr>
          <w:rFonts w:ascii="Arial" w:hAnsi="Arial" w:cs="Arial"/>
          <w:color w:val="404040" w:themeColor="text1" w:themeTint="BF"/>
          <w:sz w:val="22"/>
          <w:szCs w:val="22"/>
        </w:rPr>
        <w:t xml:space="preserve"> </w:t>
      </w:r>
      <w:r w:rsidR="06916906" w:rsidRPr="7D1C0DAF">
        <w:rPr>
          <w:rFonts w:ascii="Arial" w:hAnsi="Arial" w:cs="Arial"/>
          <w:color w:val="404040" w:themeColor="text1" w:themeTint="BF"/>
          <w:sz w:val="22"/>
          <w:szCs w:val="22"/>
        </w:rPr>
        <w:t xml:space="preserve">v registru smluv </w:t>
      </w:r>
      <w:r w:rsidR="2BC5AAC1" w:rsidRPr="7D1C0DAF">
        <w:rPr>
          <w:rFonts w:ascii="Arial" w:hAnsi="Arial" w:cs="Arial"/>
          <w:color w:val="404040" w:themeColor="text1" w:themeTint="BF"/>
          <w:sz w:val="22"/>
          <w:szCs w:val="22"/>
        </w:rPr>
        <w:t>v souladu s</w:t>
      </w:r>
      <w:r w:rsidRPr="7D1C0DAF">
        <w:rPr>
          <w:rFonts w:ascii="Arial" w:hAnsi="Arial" w:cs="Arial"/>
          <w:color w:val="404040" w:themeColor="text1" w:themeTint="BF"/>
          <w:sz w:val="22"/>
          <w:szCs w:val="22"/>
        </w:rPr>
        <w:t xml:space="preserve"> § 6 odst. 1 zákona č. 340/2015</w:t>
      </w:r>
      <w:r w:rsidR="027BC099" w:rsidRPr="7D1C0DAF">
        <w:rPr>
          <w:rFonts w:ascii="Arial" w:hAnsi="Arial" w:cs="Arial"/>
          <w:color w:val="404040" w:themeColor="text1" w:themeTint="BF"/>
          <w:sz w:val="22"/>
          <w:szCs w:val="22"/>
        </w:rPr>
        <w:t>,</w:t>
      </w:r>
      <w:r w:rsidRPr="7D1C0DAF">
        <w:rPr>
          <w:rFonts w:ascii="Arial" w:hAnsi="Arial" w:cs="Arial"/>
          <w:color w:val="404040" w:themeColor="text1" w:themeTint="BF"/>
          <w:sz w:val="22"/>
          <w:szCs w:val="22"/>
        </w:rPr>
        <w:t xml:space="preserve"> o registru smluv, ve</w:t>
      </w:r>
      <w:r w:rsidR="34AD9BE9" w:rsidRPr="7D1C0DAF">
        <w:rPr>
          <w:rFonts w:ascii="Arial" w:hAnsi="Arial" w:cs="Arial"/>
          <w:color w:val="404040" w:themeColor="text1" w:themeTint="BF"/>
          <w:sz w:val="22"/>
          <w:szCs w:val="22"/>
        </w:rPr>
        <w:t> </w:t>
      </w:r>
      <w:r w:rsidRPr="7D1C0DAF">
        <w:rPr>
          <w:rFonts w:ascii="Arial" w:hAnsi="Arial" w:cs="Arial"/>
          <w:color w:val="404040" w:themeColor="text1" w:themeTint="BF"/>
          <w:sz w:val="22"/>
          <w:szCs w:val="22"/>
        </w:rPr>
        <w:t>znění pozdějších předpisů</w:t>
      </w:r>
      <w:r w:rsidR="662BB459" w:rsidRPr="7D1C0DAF">
        <w:rPr>
          <w:rFonts w:ascii="Arial" w:hAnsi="Arial" w:cs="Arial"/>
          <w:color w:val="404040" w:themeColor="text1" w:themeTint="BF"/>
          <w:sz w:val="22"/>
          <w:szCs w:val="22"/>
        </w:rPr>
        <w:t>.</w:t>
      </w:r>
      <w:r w:rsidR="75B9601C" w:rsidRPr="7D1C0DAF">
        <w:rPr>
          <w:rFonts w:ascii="Arial" w:hAnsi="Arial" w:cs="Arial"/>
          <w:color w:val="404040" w:themeColor="text1" w:themeTint="BF"/>
          <w:sz w:val="22"/>
          <w:szCs w:val="22"/>
        </w:rPr>
        <w:t xml:space="preserve"> </w:t>
      </w:r>
      <w:r w:rsidR="2CB99EA6" w:rsidRPr="7D1C0DAF">
        <w:rPr>
          <w:rFonts w:ascii="Arial" w:hAnsi="Arial" w:cs="Arial"/>
          <w:color w:val="404040" w:themeColor="text1" w:themeTint="BF"/>
          <w:sz w:val="22"/>
          <w:szCs w:val="22"/>
        </w:rPr>
        <w:t>Uveřejnění Smlouvy v registru smluv zajistí Objednatel.</w:t>
      </w:r>
    </w:p>
    <w:p w14:paraId="26A02078" w14:textId="42371B5B" w:rsidR="002A4E86" w:rsidRPr="00410E4E" w:rsidRDefault="17494657" w:rsidP="00425549">
      <w:pPr>
        <w:widowControl w:val="0"/>
        <w:numPr>
          <w:ilvl w:val="1"/>
          <w:numId w:val="22"/>
        </w:numPr>
        <w:spacing w:line="312" w:lineRule="auto"/>
        <w:ind w:hanging="574"/>
        <w:rPr>
          <w:rFonts w:ascii="Arial" w:hAnsi="Arial" w:cs="Arial"/>
          <w:color w:val="404040" w:themeColor="text1" w:themeTint="BF"/>
          <w:sz w:val="22"/>
          <w:szCs w:val="22"/>
        </w:rPr>
      </w:pPr>
      <w:r w:rsidRPr="677A44B9">
        <w:rPr>
          <w:rFonts w:ascii="Arial" w:hAnsi="Arial" w:cs="Arial"/>
          <w:color w:val="404040" w:themeColor="text1" w:themeTint="BF"/>
          <w:sz w:val="22"/>
          <w:szCs w:val="22"/>
        </w:rPr>
        <w:t>Tato Smlouva se</w:t>
      </w:r>
      <w:r w:rsidR="54CBBA87" w:rsidRPr="677A44B9">
        <w:rPr>
          <w:rFonts w:ascii="Arial" w:hAnsi="Arial" w:cs="Arial"/>
          <w:color w:val="404040" w:themeColor="text1" w:themeTint="BF"/>
          <w:sz w:val="22"/>
          <w:szCs w:val="22"/>
        </w:rPr>
        <w:t> </w:t>
      </w:r>
      <w:r w:rsidR="2BF6C978" w:rsidRPr="677A44B9">
        <w:rPr>
          <w:rFonts w:ascii="Arial" w:hAnsi="Arial" w:cs="Arial"/>
          <w:color w:val="404040" w:themeColor="text1" w:themeTint="BF"/>
          <w:sz w:val="22"/>
          <w:szCs w:val="22"/>
        </w:rPr>
        <w:t>uzavírá na dobu určitou</w:t>
      </w:r>
      <w:r w:rsidR="26365D4B" w:rsidRPr="677A44B9">
        <w:rPr>
          <w:rFonts w:ascii="Arial" w:hAnsi="Arial" w:cs="Arial"/>
          <w:color w:val="404040" w:themeColor="text1" w:themeTint="BF"/>
          <w:sz w:val="22"/>
          <w:szCs w:val="22"/>
        </w:rPr>
        <w:t xml:space="preserve">, a to </w:t>
      </w:r>
      <w:r w:rsidR="00081EE3">
        <w:rPr>
          <w:rFonts w:ascii="Arial" w:hAnsi="Arial" w:cs="Arial"/>
          <w:color w:val="404040" w:themeColor="text1" w:themeTint="BF"/>
          <w:sz w:val="22"/>
          <w:szCs w:val="22"/>
        </w:rPr>
        <w:t>na dobu 48 měsíců ode dne</w:t>
      </w:r>
      <w:r w:rsidR="00872850">
        <w:rPr>
          <w:rFonts w:ascii="Arial" w:hAnsi="Arial" w:cs="Arial"/>
          <w:color w:val="404040" w:themeColor="text1" w:themeTint="BF"/>
          <w:sz w:val="22"/>
          <w:szCs w:val="22"/>
        </w:rPr>
        <w:t xml:space="preserve"> zahájení poskytování Služeb</w:t>
      </w:r>
      <w:r w:rsidR="00081EE3">
        <w:rPr>
          <w:rFonts w:ascii="Arial" w:hAnsi="Arial" w:cs="Arial"/>
          <w:color w:val="404040" w:themeColor="text1" w:themeTint="BF"/>
          <w:sz w:val="22"/>
          <w:szCs w:val="22"/>
        </w:rPr>
        <w:t xml:space="preserve"> </w:t>
      </w:r>
      <w:r w:rsidR="00BB3298">
        <w:rPr>
          <w:rFonts w:ascii="Arial" w:hAnsi="Arial" w:cs="Arial"/>
          <w:color w:val="404040" w:themeColor="text1" w:themeTint="BF"/>
          <w:sz w:val="22"/>
          <w:szCs w:val="22"/>
        </w:rPr>
        <w:t xml:space="preserve">dle </w:t>
      </w:r>
      <w:r w:rsidR="00D22112">
        <w:rPr>
          <w:rFonts w:ascii="Arial" w:hAnsi="Arial" w:cs="Arial"/>
          <w:color w:val="404040" w:themeColor="text1" w:themeTint="BF"/>
          <w:sz w:val="22"/>
          <w:szCs w:val="22"/>
        </w:rPr>
        <w:t xml:space="preserve">čl. 3 </w:t>
      </w:r>
      <w:r w:rsidR="00BB3298">
        <w:rPr>
          <w:rFonts w:ascii="Arial" w:hAnsi="Arial" w:cs="Arial"/>
          <w:color w:val="404040" w:themeColor="text1" w:themeTint="BF"/>
          <w:sz w:val="22"/>
          <w:szCs w:val="22"/>
        </w:rPr>
        <w:t xml:space="preserve">odst. </w:t>
      </w:r>
      <w:r w:rsidR="00D22112">
        <w:rPr>
          <w:rFonts w:ascii="Arial" w:hAnsi="Arial" w:cs="Arial"/>
          <w:color w:val="404040" w:themeColor="text1" w:themeTint="BF"/>
          <w:sz w:val="22"/>
          <w:szCs w:val="22"/>
        </w:rPr>
        <w:t>3</w:t>
      </w:r>
      <w:r w:rsidR="00BB3298">
        <w:rPr>
          <w:rFonts w:ascii="Arial" w:hAnsi="Arial" w:cs="Arial"/>
          <w:color w:val="404040" w:themeColor="text1" w:themeTint="BF"/>
          <w:sz w:val="22"/>
          <w:szCs w:val="22"/>
        </w:rPr>
        <w:t xml:space="preserve">.1 </w:t>
      </w:r>
      <w:r w:rsidR="00D22112">
        <w:rPr>
          <w:rFonts w:ascii="Arial" w:hAnsi="Arial" w:cs="Arial"/>
          <w:color w:val="404040" w:themeColor="text1" w:themeTint="BF"/>
          <w:sz w:val="22"/>
          <w:szCs w:val="22"/>
        </w:rPr>
        <w:t>této</w:t>
      </w:r>
      <w:r w:rsidR="00BB3298">
        <w:rPr>
          <w:rFonts w:ascii="Arial" w:hAnsi="Arial" w:cs="Arial"/>
          <w:color w:val="404040" w:themeColor="text1" w:themeTint="BF"/>
          <w:sz w:val="22"/>
          <w:szCs w:val="22"/>
        </w:rPr>
        <w:t xml:space="preserve"> Smlouvy</w:t>
      </w:r>
      <w:r w:rsidR="520DB2F6" w:rsidRPr="677A44B9">
        <w:rPr>
          <w:rFonts w:ascii="Arial" w:hAnsi="Arial" w:cs="Arial"/>
          <w:color w:val="404040" w:themeColor="text1" w:themeTint="BF"/>
          <w:sz w:val="22"/>
          <w:szCs w:val="22"/>
        </w:rPr>
        <w:t>.</w:t>
      </w:r>
      <w:r w:rsidR="77249B78" w:rsidRPr="677A44B9">
        <w:rPr>
          <w:rFonts w:ascii="Arial" w:hAnsi="Arial" w:cs="Arial"/>
          <w:color w:val="404040" w:themeColor="text1" w:themeTint="BF"/>
          <w:sz w:val="22"/>
          <w:szCs w:val="22"/>
        </w:rPr>
        <w:t xml:space="preserve"> </w:t>
      </w:r>
    </w:p>
    <w:p w14:paraId="7A7150C1" w14:textId="51F3ED7F" w:rsidR="005819CC" w:rsidRPr="00515E51" w:rsidRDefault="1240E72C" w:rsidP="00425549">
      <w:pPr>
        <w:widowControl w:val="0"/>
        <w:numPr>
          <w:ilvl w:val="1"/>
          <w:numId w:val="22"/>
        </w:numPr>
        <w:spacing w:line="312" w:lineRule="auto"/>
        <w:ind w:hanging="574"/>
        <w:rPr>
          <w:rFonts w:ascii="Arial" w:hAnsi="Arial" w:cs="Arial"/>
          <w:color w:val="404040" w:themeColor="text1" w:themeTint="BF"/>
          <w:sz w:val="22"/>
          <w:szCs w:val="22"/>
        </w:rPr>
      </w:pPr>
      <w:r w:rsidRPr="7D1C0DAF">
        <w:rPr>
          <w:rFonts w:ascii="Arial" w:hAnsi="Arial" w:cs="Arial"/>
          <w:color w:val="404040" w:themeColor="text1" w:themeTint="BF"/>
          <w:sz w:val="22"/>
          <w:szCs w:val="22"/>
        </w:rPr>
        <w:t>Tuto Smlouvu lze ukončit písemnou dohodou Smluvních stran</w:t>
      </w:r>
      <w:r w:rsidR="00F40592">
        <w:rPr>
          <w:rFonts w:ascii="Arial" w:hAnsi="Arial" w:cs="Arial"/>
          <w:color w:val="404040" w:themeColor="text1" w:themeTint="BF"/>
          <w:sz w:val="22"/>
          <w:szCs w:val="22"/>
        </w:rPr>
        <w:t xml:space="preserve">, výpovědí Objednatele podle </w:t>
      </w:r>
      <w:r w:rsidR="00FA2832">
        <w:rPr>
          <w:rFonts w:ascii="Arial" w:hAnsi="Arial" w:cs="Arial"/>
          <w:color w:val="404040" w:themeColor="text1" w:themeTint="BF"/>
          <w:sz w:val="22"/>
          <w:szCs w:val="22"/>
        </w:rPr>
        <w:t>odst.</w:t>
      </w:r>
      <w:r w:rsidR="00D92E0A">
        <w:rPr>
          <w:rFonts w:ascii="Arial" w:hAnsi="Arial" w:cs="Arial"/>
          <w:color w:val="404040" w:themeColor="text1" w:themeTint="BF"/>
          <w:sz w:val="22"/>
          <w:szCs w:val="22"/>
        </w:rPr>
        <w:t> </w:t>
      </w:r>
      <w:r w:rsidR="00FA2832">
        <w:rPr>
          <w:rFonts w:ascii="Arial" w:hAnsi="Arial" w:cs="Arial"/>
          <w:color w:val="404040" w:themeColor="text1" w:themeTint="BF"/>
          <w:sz w:val="22"/>
          <w:szCs w:val="22"/>
        </w:rPr>
        <w:t>1</w:t>
      </w:r>
      <w:r w:rsidR="00891E99">
        <w:rPr>
          <w:rFonts w:ascii="Arial" w:hAnsi="Arial" w:cs="Arial"/>
          <w:color w:val="404040" w:themeColor="text1" w:themeTint="BF"/>
          <w:sz w:val="22"/>
          <w:szCs w:val="22"/>
        </w:rPr>
        <w:t>0</w:t>
      </w:r>
      <w:r w:rsidR="00FA2832">
        <w:rPr>
          <w:rFonts w:ascii="Arial" w:hAnsi="Arial" w:cs="Arial"/>
          <w:color w:val="404040" w:themeColor="text1" w:themeTint="BF"/>
          <w:sz w:val="22"/>
          <w:szCs w:val="22"/>
        </w:rPr>
        <w:t>.</w:t>
      </w:r>
      <w:r w:rsidR="00D960B4">
        <w:rPr>
          <w:rFonts w:ascii="Arial" w:hAnsi="Arial" w:cs="Arial"/>
          <w:color w:val="404040" w:themeColor="text1" w:themeTint="BF"/>
          <w:sz w:val="22"/>
          <w:szCs w:val="22"/>
        </w:rPr>
        <w:t>7</w:t>
      </w:r>
      <w:r w:rsidR="00FA2832">
        <w:rPr>
          <w:rFonts w:ascii="Arial" w:hAnsi="Arial" w:cs="Arial"/>
          <w:color w:val="404040" w:themeColor="text1" w:themeTint="BF"/>
          <w:sz w:val="22"/>
          <w:szCs w:val="22"/>
        </w:rPr>
        <w:t xml:space="preserve"> </w:t>
      </w:r>
      <w:r w:rsidR="00891E99">
        <w:rPr>
          <w:rFonts w:ascii="Arial" w:hAnsi="Arial" w:cs="Arial"/>
          <w:color w:val="404040" w:themeColor="text1" w:themeTint="BF"/>
          <w:sz w:val="22"/>
          <w:szCs w:val="22"/>
        </w:rPr>
        <w:t xml:space="preserve">tohoto článku </w:t>
      </w:r>
      <w:r w:rsidR="00FA2832">
        <w:rPr>
          <w:rFonts w:ascii="Arial" w:hAnsi="Arial" w:cs="Arial"/>
          <w:color w:val="404040" w:themeColor="text1" w:themeTint="BF"/>
          <w:sz w:val="22"/>
          <w:szCs w:val="22"/>
        </w:rPr>
        <w:t>Smlouvy,</w:t>
      </w:r>
      <w:r w:rsidRPr="7D1C0DAF">
        <w:rPr>
          <w:rFonts w:ascii="Arial" w:hAnsi="Arial" w:cs="Arial"/>
          <w:color w:val="404040" w:themeColor="text1" w:themeTint="BF"/>
          <w:sz w:val="22"/>
          <w:szCs w:val="22"/>
        </w:rPr>
        <w:t xml:space="preserve"> nebo jednostranným odstoupením z důvodů stanovených právními předpisy nebo</w:t>
      </w:r>
      <w:r w:rsidR="00D92E0A">
        <w:rPr>
          <w:rFonts w:ascii="Arial" w:hAnsi="Arial" w:cs="Arial"/>
          <w:color w:val="404040" w:themeColor="text1" w:themeTint="BF"/>
          <w:sz w:val="22"/>
          <w:szCs w:val="22"/>
        </w:rPr>
        <w:t> </w:t>
      </w:r>
      <w:r w:rsidR="1F7516A9" w:rsidRPr="7D1C0DAF">
        <w:rPr>
          <w:rFonts w:ascii="Arial" w:hAnsi="Arial" w:cs="Arial"/>
          <w:color w:val="404040" w:themeColor="text1" w:themeTint="BF"/>
          <w:sz w:val="22"/>
          <w:szCs w:val="22"/>
        </w:rPr>
        <w:t>touto Smlouvou</w:t>
      </w:r>
      <w:r w:rsidR="42904116" w:rsidRPr="7D1C0DAF">
        <w:rPr>
          <w:rFonts w:ascii="Arial" w:hAnsi="Arial" w:cs="Arial"/>
          <w:color w:val="404040" w:themeColor="text1" w:themeTint="BF"/>
          <w:sz w:val="22"/>
          <w:szCs w:val="22"/>
        </w:rPr>
        <w:t xml:space="preserve"> </w:t>
      </w:r>
      <w:r w:rsidRPr="7D1C0DAF">
        <w:rPr>
          <w:rFonts w:ascii="Arial" w:hAnsi="Arial" w:cs="Arial"/>
          <w:color w:val="404040" w:themeColor="text1" w:themeTint="BF"/>
          <w:sz w:val="22"/>
          <w:szCs w:val="22"/>
        </w:rPr>
        <w:t>v případě podstatného porušení Smlouvy.</w:t>
      </w:r>
    </w:p>
    <w:p w14:paraId="6833F50C" w14:textId="77777777" w:rsidR="00A77335" w:rsidRPr="00515E51" w:rsidRDefault="00A77335" w:rsidP="00425549">
      <w:pPr>
        <w:widowControl w:val="0"/>
        <w:numPr>
          <w:ilvl w:val="1"/>
          <w:numId w:val="22"/>
        </w:numPr>
        <w:spacing w:line="312" w:lineRule="auto"/>
        <w:ind w:hanging="574"/>
        <w:rPr>
          <w:rFonts w:ascii="Arial" w:hAnsi="Arial" w:cs="Arial"/>
          <w:color w:val="404040" w:themeColor="text1" w:themeTint="BF"/>
          <w:sz w:val="22"/>
          <w:szCs w:val="22"/>
        </w:rPr>
      </w:pPr>
      <w:r w:rsidRPr="00515E51">
        <w:rPr>
          <w:rFonts w:ascii="Arial" w:hAnsi="Arial" w:cs="Arial"/>
          <w:color w:val="404040" w:themeColor="text1" w:themeTint="BF"/>
          <w:sz w:val="22"/>
          <w:szCs w:val="22"/>
        </w:rPr>
        <w:t>Za podstatné porušení této Smlouvy se považují zejména případy, kdy:</w:t>
      </w:r>
    </w:p>
    <w:p w14:paraId="2C4CADCB" w14:textId="77777777" w:rsidR="00A77335" w:rsidRPr="00515E51" w:rsidRDefault="00A77335" w:rsidP="00425549">
      <w:pPr>
        <w:pStyle w:val="Odstavecseseznamem"/>
        <w:widowControl w:val="0"/>
        <w:numPr>
          <w:ilvl w:val="4"/>
          <w:numId w:val="18"/>
        </w:numPr>
        <w:tabs>
          <w:tab w:val="left" w:pos="1560"/>
        </w:tabs>
        <w:autoSpaceDE w:val="0"/>
        <w:spacing w:after="60" w:line="312" w:lineRule="auto"/>
        <w:ind w:left="992" w:hanging="425"/>
        <w:outlineLvl w:val="1"/>
        <w:rPr>
          <w:rFonts w:ascii="Arial" w:hAnsi="Arial" w:cs="Arial"/>
          <w:color w:val="404040" w:themeColor="text1" w:themeTint="BF"/>
          <w:kern w:val="28"/>
          <w:sz w:val="22"/>
          <w:szCs w:val="22"/>
        </w:rPr>
      </w:pPr>
      <w:r w:rsidRPr="00515E51">
        <w:rPr>
          <w:rFonts w:ascii="Arial" w:hAnsi="Arial" w:cs="Arial"/>
          <w:color w:val="404040" w:themeColor="text1" w:themeTint="BF"/>
          <w:kern w:val="28"/>
          <w:sz w:val="22"/>
          <w:szCs w:val="22"/>
        </w:rPr>
        <w:t xml:space="preserve">je Objednatel v prodlení s úhradou faktury vystavené na základě a v souladu s podmínkami </w:t>
      </w:r>
      <w:r w:rsidR="003B68BC" w:rsidRPr="00515E51">
        <w:rPr>
          <w:rFonts w:ascii="Arial" w:hAnsi="Arial" w:cs="Arial"/>
          <w:color w:val="404040" w:themeColor="text1" w:themeTint="BF"/>
          <w:kern w:val="28"/>
          <w:sz w:val="22"/>
          <w:szCs w:val="22"/>
        </w:rPr>
        <w:t>této Smlouvy déle než třicet (3</w:t>
      </w:r>
      <w:r w:rsidRPr="00515E51">
        <w:rPr>
          <w:rFonts w:ascii="Arial" w:hAnsi="Arial" w:cs="Arial"/>
          <w:color w:val="404040" w:themeColor="text1" w:themeTint="BF"/>
          <w:kern w:val="28"/>
          <w:sz w:val="22"/>
          <w:szCs w:val="22"/>
        </w:rPr>
        <w:t xml:space="preserve">0) </w:t>
      </w:r>
      <w:r w:rsidR="00DE3BC0" w:rsidRPr="00515E51">
        <w:rPr>
          <w:rFonts w:ascii="Arial" w:hAnsi="Arial" w:cs="Arial"/>
          <w:color w:val="404040" w:themeColor="text1" w:themeTint="BF"/>
          <w:kern w:val="28"/>
          <w:sz w:val="22"/>
          <w:szCs w:val="22"/>
        </w:rPr>
        <w:t xml:space="preserve">kalendářních </w:t>
      </w:r>
      <w:r w:rsidRPr="00515E51">
        <w:rPr>
          <w:rFonts w:ascii="Arial" w:hAnsi="Arial" w:cs="Arial"/>
          <w:color w:val="404040" w:themeColor="text1" w:themeTint="BF"/>
          <w:kern w:val="28"/>
          <w:sz w:val="22"/>
          <w:szCs w:val="22"/>
        </w:rPr>
        <w:t>dnů;</w:t>
      </w:r>
    </w:p>
    <w:p w14:paraId="14B415D2" w14:textId="0E5112FD" w:rsidR="00A77335" w:rsidRPr="00515E51" w:rsidRDefault="00D6072A" w:rsidP="00425549">
      <w:pPr>
        <w:pStyle w:val="Odstavecseseznamem"/>
        <w:widowControl w:val="0"/>
        <w:numPr>
          <w:ilvl w:val="4"/>
          <w:numId w:val="18"/>
        </w:numPr>
        <w:tabs>
          <w:tab w:val="left" w:pos="1560"/>
        </w:tabs>
        <w:autoSpaceDE w:val="0"/>
        <w:spacing w:after="60" w:line="312" w:lineRule="auto"/>
        <w:ind w:left="992" w:hanging="425"/>
        <w:rPr>
          <w:rFonts w:ascii="Arial" w:hAnsi="Arial" w:cs="Arial"/>
          <w:color w:val="404040" w:themeColor="text1" w:themeTint="BF"/>
          <w:sz w:val="22"/>
          <w:szCs w:val="22"/>
        </w:rPr>
      </w:pPr>
      <w:r w:rsidRPr="00515E51">
        <w:rPr>
          <w:rFonts w:ascii="Arial" w:hAnsi="Arial" w:cs="Arial"/>
          <w:color w:val="404040" w:themeColor="text1" w:themeTint="BF"/>
          <w:sz w:val="22"/>
          <w:szCs w:val="22"/>
        </w:rPr>
        <w:t>Poskytovatel</w:t>
      </w:r>
      <w:r w:rsidR="00A77335" w:rsidRPr="00515E51">
        <w:rPr>
          <w:rFonts w:ascii="Arial" w:hAnsi="Arial" w:cs="Arial"/>
          <w:color w:val="404040" w:themeColor="text1" w:themeTint="BF"/>
          <w:sz w:val="22"/>
          <w:szCs w:val="22"/>
        </w:rPr>
        <w:t xml:space="preserve"> </w:t>
      </w:r>
      <w:r w:rsidR="009B02B0" w:rsidRPr="00515E51">
        <w:rPr>
          <w:rFonts w:ascii="Arial" w:hAnsi="Arial" w:cs="Arial"/>
          <w:color w:val="404040" w:themeColor="text1" w:themeTint="BF"/>
          <w:sz w:val="22"/>
          <w:szCs w:val="22"/>
        </w:rPr>
        <w:t>zpřístupní</w:t>
      </w:r>
      <w:r w:rsidR="00A77335" w:rsidRPr="00515E51">
        <w:rPr>
          <w:rFonts w:ascii="Arial" w:hAnsi="Arial" w:cs="Arial"/>
          <w:color w:val="404040" w:themeColor="text1" w:themeTint="BF"/>
          <w:sz w:val="22"/>
          <w:szCs w:val="22"/>
        </w:rPr>
        <w:t xml:space="preserve"> </w:t>
      </w:r>
      <w:r w:rsidR="00DE3BC0" w:rsidRPr="00515E51">
        <w:rPr>
          <w:rFonts w:ascii="Arial" w:hAnsi="Arial" w:cs="Arial"/>
          <w:color w:val="404040" w:themeColor="text1" w:themeTint="BF"/>
          <w:sz w:val="22"/>
          <w:szCs w:val="22"/>
        </w:rPr>
        <w:t xml:space="preserve">jakékoli informace o poskytovaných </w:t>
      </w:r>
      <w:r w:rsidR="00A769D1">
        <w:rPr>
          <w:rFonts w:ascii="Arial" w:hAnsi="Arial" w:cs="Arial"/>
          <w:color w:val="404040" w:themeColor="text1" w:themeTint="BF"/>
          <w:sz w:val="22"/>
          <w:szCs w:val="22"/>
        </w:rPr>
        <w:t>S</w:t>
      </w:r>
      <w:r w:rsidR="00DE3BC0" w:rsidRPr="00515E51">
        <w:rPr>
          <w:rFonts w:ascii="Arial" w:hAnsi="Arial" w:cs="Arial"/>
          <w:color w:val="404040" w:themeColor="text1" w:themeTint="BF"/>
          <w:sz w:val="22"/>
          <w:szCs w:val="22"/>
        </w:rPr>
        <w:t>lužbách</w:t>
      </w:r>
      <w:r w:rsidR="00A77335" w:rsidRPr="00515E51">
        <w:rPr>
          <w:rFonts w:ascii="Arial" w:hAnsi="Arial" w:cs="Arial"/>
          <w:color w:val="404040" w:themeColor="text1" w:themeTint="BF"/>
          <w:sz w:val="22"/>
          <w:szCs w:val="22"/>
        </w:rPr>
        <w:t xml:space="preserve"> třetí osobě, nebo jinak poruší své závazky dle </w:t>
      </w:r>
      <w:r w:rsidR="003B68BC" w:rsidRPr="00515E51">
        <w:rPr>
          <w:rFonts w:ascii="Arial" w:hAnsi="Arial" w:cs="Arial"/>
          <w:color w:val="404040" w:themeColor="text1" w:themeTint="BF"/>
          <w:sz w:val="22"/>
          <w:szCs w:val="22"/>
        </w:rPr>
        <w:t xml:space="preserve">článku </w:t>
      </w:r>
      <w:r w:rsidR="009B02B0" w:rsidRPr="00515E51">
        <w:rPr>
          <w:rFonts w:ascii="Arial" w:hAnsi="Arial" w:cs="Arial"/>
          <w:color w:val="404040" w:themeColor="text1" w:themeTint="BF"/>
          <w:sz w:val="22"/>
          <w:szCs w:val="22"/>
        </w:rPr>
        <w:t>6</w:t>
      </w:r>
      <w:r w:rsidR="00A77335" w:rsidRPr="00515E51">
        <w:rPr>
          <w:rFonts w:ascii="Arial" w:hAnsi="Arial" w:cs="Arial"/>
          <w:color w:val="404040" w:themeColor="text1" w:themeTint="BF"/>
          <w:sz w:val="22"/>
          <w:szCs w:val="22"/>
        </w:rPr>
        <w:t xml:space="preserve"> Smlouvy;</w:t>
      </w:r>
    </w:p>
    <w:p w14:paraId="078049BC" w14:textId="5AD004EC" w:rsidR="00A041CD" w:rsidRDefault="00D6072A" w:rsidP="00425549">
      <w:pPr>
        <w:pStyle w:val="Odstavecseseznamem"/>
        <w:widowControl w:val="0"/>
        <w:numPr>
          <w:ilvl w:val="4"/>
          <w:numId w:val="18"/>
        </w:numPr>
        <w:tabs>
          <w:tab w:val="left" w:pos="1560"/>
        </w:tabs>
        <w:autoSpaceDE w:val="0"/>
        <w:spacing w:after="120" w:line="312" w:lineRule="auto"/>
        <w:ind w:left="992" w:hanging="425"/>
        <w:rPr>
          <w:rFonts w:ascii="Arial" w:hAnsi="Arial" w:cs="Arial"/>
          <w:color w:val="404040" w:themeColor="text1" w:themeTint="BF"/>
          <w:sz w:val="22"/>
          <w:szCs w:val="22"/>
        </w:rPr>
      </w:pPr>
      <w:r w:rsidRPr="00515E51">
        <w:rPr>
          <w:rFonts w:ascii="Arial" w:hAnsi="Arial" w:cs="Arial"/>
          <w:color w:val="404040" w:themeColor="text1" w:themeTint="BF"/>
          <w:sz w:val="22"/>
          <w:szCs w:val="22"/>
        </w:rPr>
        <w:t xml:space="preserve">Poskytovatel </w:t>
      </w:r>
      <w:r w:rsidR="00DE3BC0" w:rsidRPr="00515E51">
        <w:rPr>
          <w:rFonts w:ascii="Arial" w:hAnsi="Arial" w:cs="Arial"/>
          <w:color w:val="404040" w:themeColor="text1" w:themeTint="BF"/>
          <w:sz w:val="22"/>
          <w:szCs w:val="22"/>
        </w:rPr>
        <w:t xml:space="preserve">neposkytne </w:t>
      </w:r>
      <w:r w:rsidR="00650675">
        <w:rPr>
          <w:rFonts w:ascii="Arial" w:hAnsi="Arial" w:cs="Arial"/>
          <w:color w:val="404040" w:themeColor="text1" w:themeTint="BF"/>
          <w:sz w:val="22"/>
          <w:szCs w:val="22"/>
        </w:rPr>
        <w:t>S</w:t>
      </w:r>
      <w:r w:rsidR="00DE3BC0" w:rsidRPr="00515E51">
        <w:rPr>
          <w:rFonts w:ascii="Arial" w:hAnsi="Arial" w:cs="Arial"/>
          <w:color w:val="404040" w:themeColor="text1" w:themeTint="BF"/>
          <w:sz w:val="22"/>
          <w:szCs w:val="22"/>
        </w:rPr>
        <w:t xml:space="preserve">lužby </w:t>
      </w:r>
      <w:r w:rsidR="009B02B0" w:rsidRPr="00515E51">
        <w:rPr>
          <w:rFonts w:ascii="Arial" w:hAnsi="Arial" w:cs="Arial"/>
          <w:color w:val="404040" w:themeColor="text1" w:themeTint="BF"/>
          <w:sz w:val="22"/>
          <w:szCs w:val="22"/>
        </w:rPr>
        <w:t>řádně</w:t>
      </w:r>
      <w:r w:rsidR="00603005" w:rsidRPr="00515E51">
        <w:rPr>
          <w:rFonts w:ascii="Arial" w:hAnsi="Arial" w:cs="Arial"/>
          <w:color w:val="404040" w:themeColor="text1" w:themeTint="BF"/>
          <w:sz w:val="22"/>
          <w:szCs w:val="22"/>
        </w:rPr>
        <w:t xml:space="preserve"> (ve sjednaném čase</w:t>
      </w:r>
      <w:r w:rsidR="009B02B0" w:rsidRPr="00515E51">
        <w:rPr>
          <w:rFonts w:ascii="Arial" w:hAnsi="Arial" w:cs="Arial"/>
          <w:color w:val="404040" w:themeColor="text1" w:themeTint="BF"/>
          <w:sz w:val="22"/>
          <w:szCs w:val="22"/>
        </w:rPr>
        <w:t xml:space="preserve"> </w:t>
      </w:r>
      <w:r w:rsidR="00A77335" w:rsidRPr="00515E51">
        <w:rPr>
          <w:rFonts w:ascii="Arial" w:hAnsi="Arial" w:cs="Arial"/>
          <w:color w:val="404040" w:themeColor="text1" w:themeTint="BF"/>
          <w:sz w:val="22"/>
          <w:szCs w:val="22"/>
        </w:rPr>
        <w:t>nebo</w:t>
      </w:r>
      <w:r w:rsidR="00603005" w:rsidRPr="00515E51">
        <w:rPr>
          <w:rFonts w:ascii="Arial" w:hAnsi="Arial" w:cs="Arial"/>
          <w:color w:val="404040" w:themeColor="text1" w:themeTint="BF"/>
          <w:sz w:val="22"/>
          <w:szCs w:val="22"/>
        </w:rPr>
        <w:t> </w:t>
      </w:r>
      <w:r w:rsidR="00A77335" w:rsidRPr="00515E51">
        <w:rPr>
          <w:rFonts w:ascii="Arial" w:hAnsi="Arial" w:cs="Arial"/>
          <w:color w:val="404040" w:themeColor="text1" w:themeTint="BF"/>
          <w:sz w:val="22"/>
          <w:szCs w:val="22"/>
        </w:rPr>
        <w:t>rozsahu</w:t>
      </w:r>
      <w:r w:rsidR="00603005" w:rsidRPr="00515E51">
        <w:rPr>
          <w:rFonts w:ascii="Arial" w:hAnsi="Arial" w:cs="Arial"/>
          <w:color w:val="404040" w:themeColor="text1" w:themeTint="BF"/>
          <w:sz w:val="22"/>
          <w:szCs w:val="22"/>
        </w:rPr>
        <w:t>)</w:t>
      </w:r>
      <w:r w:rsidR="00A77335" w:rsidRPr="00515E51">
        <w:rPr>
          <w:rFonts w:ascii="Arial" w:hAnsi="Arial" w:cs="Arial"/>
          <w:color w:val="404040" w:themeColor="text1" w:themeTint="BF"/>
          <w:sz w:val="22"/>
          <w:szCs w:val="22"/>
        </w:rPr>
        <w:t xml:space="preserve"> dle</w:t>
      </w:r>
      <w:r w:rsidR="009B6A7F" w:rsidRPr="00515E51">
        <w:rPr>
          <w:rFonts w:ascii="Arial" w:hAnsi="Arial" w:cs="Arial"/>
          <w:color w:val="404040" w:themeColor="text1" w:themeTint="BF"/>
          <w:sz w:val="22"/>
          <w:szCs w:val="22"/>
        </w:rPr>
        <w:t> </w:t>
      </w:r>
      <w:r w:rsidR="00A77335" w:rsidRPr="00515E51">
        <w:rPr>
          <w:rFonts w:ascii="Arial" w:hAnsi="Arial" w:cs="Arial"/>
          <w:color w:val="404040" w:themeColor="text1" w:themeTint="BF"/>
          <w:sz w:val="22"/>
          <w:szCs w:val="22"/>
        </w:rPr>
        <w:t>S</w:t>
      </w:r>
      <w:r w:rsidR="00C742FE" w:rsidRPr="00515E51">
        <w:rPr>
          <w:rFonts w:ascii="Arial" w:hAnsi="Arial" w:cs="Arial"/>
          <w:color w:val="404040" w:themeColor="text1" w:themeTint="BF"/>
          <w:sz w:val="22"/>
          <w:szCs w:val="22"/>
        </w:rPr>
        <w:t>mlouvy</w:t>
      </w:r>
      <w:r w:rsidR="00A041CD">
        <w:rPr>
          <w:rFonts w:ascii="Arial" w:hAnsi="Arial" w:cs="Arial"/>
          <w:color w:val="404040" w:themeColor="text1" w:themeTint="BF"/>
          <w:sz w:val="22"/>
          <w:szCs w:val="22"/>
        </w:rPr>
        <w:t>.</w:t>
      </w:r>
    </w:p>
    <w:p w14:paraId="7E39FF71" w14:textId="500A3D3D" w:rsidR="00A041CD" w:rsidRPr="00D960B4" w:rsidRDefault="00A041CD" w:rsidP="00D960B4">
      <w:pPr>
        <w:widowControl w:val="0"/>
        <w:numPr>
          <w:ilvl w:val="1"/>
          <w:numId w:val="22"/>
        </w:numPr>
        <w:spacing w:line="312" w:lineRule="auto"/>
        <w:ind w:hanging="574"/>
        <w:rPr>
          <w:rFonts w:ascii="Arial" w:hAnsi="Arial" w:cs="Arial"/>
          <w:color w:val="404040" w:themeColor="text1" w:themeTint="BF"/>
          <w:sz w:val="22"/>
          <w:szCs w:val="22"/>
        </w:rPr>
      </w:pPr>
      <w:r w:rsidRPr="00D960B4">
        <w:rPr>
          <w:rFonts w:ascii="Arial" w:hAnsi="Arial" w:cs="Arial"/>
          <w:color w:val="404040" w:themeColor="text1" w:themeTint="BF"/>
          <w:sz w:val="22"/>
          <w:szCs w:val="22"/>
        </w:rPr>
        <w:t>Objednatel je dále oprávněn odstoupit od této Smlouvy v případě, že:</w:t>
      </w:r>
    </w:p>
    <w:p w14:paraId="5BB5E14B" w14:textId="62931AA8" w:rsidR="00A77335" w:rsidRPr="00053204" w:rsidRDefault="00A041CD" w:rsidP="00425549">
      <w:pPr>
        <w:pStyle w:val="NAKITslovanseznam"/>
        <w:numPr>
          <w:ilvl w:val="2"/>
          <w:numId w:val="40"/>
        </w:numPr>
        <w:spacing w:after="60"/>
        <w:ind w:left="992" w:right="-11" w:hanging="425"/>
        <w:contextualSpacing w:val="0"/>
        <w:jc w:val="both"/>
        <w:rPr>
          <w:rFonts w:cs="Arial"/>
          <w:color w:val="404040" w:themeColor="text1" w:themeTint="BF"/>
        </w:rPr>
      </w:pPr>
      <w:r w:rsidRPr="00053204">
        <w:rPr>
          <w:rFonts w:cs="Arial"/>
          <w:color w:val="404040" w:themeColor="text1" w:themeTint="BF"/>
        </w:rPr>
        <w:t>Poskytovatel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w:t>
      </w:r>
      <w:r w:rsidR="00DE3BC0" w:rsidRPr="00053204" w:rsidDel="00A041CD">
        <w:rPr>
          <w:rFonts w:cs="Arial"/>
          <w:color w:val="404040" w:themeColor="text1" w:themeTint="BF"/>
        </w:rPr>
        <w:t>;</w:t>
      </w:r>
      <w:r w:rsidR="00DE3BC0" w:rsidRPr="00053204">
        <w:rPr>
          <w:rFonts w:cs="Arial"/>
          <w:color w:val="404040" w:themeColor="text1" w:themeTint="BF"/>
        </w:rPr>
        <w:t xml:space="preserve"> </w:t>
      </w:r>
    </w:p>
    <w:p w14:paraId="3E7C2232" w14:textId="7E7DBF49" w:rsidR="001B4BB0" w:rsidRDefault="00033868" w:rsidP="00425549">
      <w:pPr>
        <w:pStyle w:val="Odstavecseseznamem"/>
        <w:numPr>
          <w:ilvl w:val="2"/>
          <w:numId w:val="40"/>
        </w:numPr>
        <w:spacing w:after="120" w:line="312" w:lineRule="auto"/>
        <w:ind w:left="992" w:hanging="425"/>
        <w:rPr>
          <w:rFonts w:ascii="Arial" w:hAnsi="Arial" w:cs="Arial"/>
          <w:color w:val="404040" w:themeColor="text1" w:themeTint="BF"/>
          <w:sz w:val="22"/>
          <w:szCs w:val="22"/>
        </w:rPr>
      </w:pPr>
      <w:r w:rsidRPr="00C56D3D">
        <w:rPr>
          <w:rFonts w:ascii="Arial" w:hAnsi="Arial" w:cs="Arial"/>
          <w:color w:val="404040" w:themeColor="text1" w:themeTint="BF"/>
          <w:sz w:val="22"/>
          <w:szCs w:val="22"/>
        </w:rPr>
        <w:t>Poskytovatel byl pravomocně odsouzen pro trestný čin</w:t>
      </w:r>
      <w:r w:rsidR="00BB34E7" w:rsidRPr="00053204" w:rsidDel="00A041CD">
        <w:rPr>
          <w:rFonts w:cs="Arial"/>
          <w:color w:val="404040" w:themeColor="text1" w:themeTint="BF"/>
        </w:rPr>
        <w:t>;</w:t>
      </w:r>
    </w:p>
    <w:p w14:paraId="7F563DC9" w14:textId="0745C031" w:rsidR="00033868" w:rsidRPr="00C56D3D" w:rsidRDefault="001B4BB0" w:rsidP="00425549">
      <w:pPr>
        <w:pStyle w:val="Odstavecseseznamem"/>
        <w:numPr>
          <w:ilvl w:val="2"/>
          <w:numId w:val="40"/>
        </w:numPr>
        <w:spacing w:after="120" w:line="312" w:lineRule="auto"/>
        <w:ind w:left="992" w:hanging="425"/>
        <w:rPr>
          <w:rFonts w:ascii="Arial" w:hAnsi="Arial" w:cs="Arial"/>
          <w:color w:val="404040" w:themeColor="text1" w:themeTint="BF"/>
          <w:sz w:val="22"/>
          <w:szCs w:val="22"/>
        </w:rPr>
      </w:pPr>
      <w:r w:rsidRPr="7D1C0DAF">
        <w:rPr>
          <w:rFonts w:ascii="Arial" w:hAnsi="Arial" w:cs="Arial"/>
          <w:color w:val="404040" w:themeColor="text1" w:themeTint="BF"/>
          <w:sz w:val="22"/>
          <w:szCs w:val="22"/>
        </w:rPr>
        <w:t xml:space="preserve">Poskytovatel poruší ustanovení </w:t>
      </w:r>
      <w:r w:rsidR="003463C3" w:rsidRPr="7D1C0DAF">
        <w:rPr>
          <w:rFonts w:ascii="Arial" w:hAnsi="Arial" w:cs="Arial"/>
          <w:color w:val="404040" w:themeColor="text1" w:themeTint="BF"/>
          <w:sz w:val="22"/>
          <w:szCs w:val="22"/>
        </w:rPr>
        <w:t>dle čl</w:t>
      </w:r>
      <w:r w:rsidR="00B7356C" w:rsidRPr="7D1C0DAF">
        <w:rPr>
          <w:rFonts w:ascii="Arial" w:hAnsi="Arial" w:cs="Arial"/>
          <w:color w:val="404040" w:themeColor="text1" w:themeTint="BF"/>
          <w:sz w:val="22"/>
          <w:szCs w:val="22"/>
        </w:rPr>
        <w:t>. 5</w:t>
      </w:r>
      <w:r w:rsidR="003463C3" w:rsidRPr="7D1C0DAF">
        <w:rPr>
          <w:rFonts w:ascii="Arial" w:hAnsi="Arial" w:cs="Arial"/>
          <w:color w:val="404040" w:themeColor="text1" w:themeTint="BF"/>
          <w:sz w:val="22"/>
          <w:szCs w:val="22"/>
        </w:rPr>
        <w:t xml:space="preserve"> odst. </w:t>
      </w:r>
      <w:r w:rsidRPr="7D1C0DAF">
        <w:rPr>
          <w:rFonts w:ascii="Arial" w:hAnsi="Arial" w:cs="Arial"/>
          <w:color w:val="404040" w:themeColor="text1" w:themeTint="BF"/>
          <w:sz w:val="22"/>
          <w:szCs w:val="22"/>
        </w:rPr>
        <w:t>5.10</w:t>
      </w:r>
      <w:r w:rsidR="00492BFC">
        <w:rPr>
          <w:rFonts w:ascii="Arial" w:hAnsi="Arial" w:cs="Arial"/>
          <w:color w:val="404040" w:themeColor="text1" w:themeTint="BF"/>
          <w:sz w:val="22"/>
          <w:szCs w:val="22"/>
        </w:rPr>
        <w:t xml:space="preserve"> a odst.</w:t>
      </w:r>
      <w:r w:rsidR="001B081D">
        <w:rPr>
          <w:rFonts w:ascii="Arial" w:hAnsi="Arial" w:cs="Arial"/>
          <w:color w:val="404040" w:themeColor="text1" w:themeTint="BF"/>
          <w:sz w:val="22"/>
          <w:szCs w:val="22"/>
        </w:rPr>
        <w:t xml:space="preserve"> </w:t>
      </w:r>
      <w:r w:rsidR="00492BFC">
        <w:rPr>
          <w:rFonts w:ascii="Arial" w:hAnsi="Arial" w:cs="Arial"/>
          <w:color w:val="404040" w:themeColor="text1" w:themeTint="BF"/>
          <w:sz w:val="22"/>
          <w:szCs w:val="22"/>
        </w:rPr>
        <w:t>5.14</w:t>
      </w:r>
      <w:r w:rsidR="00720C68">
        <w:rPr>
          <w:rFonts w:ascii="Arial" w:hAnsi="Arial" w:cs="Arial"/>
          <w:color w:val="404040" w:themeColor="text1" w:themeTint="BF"/>
          <w:sz w:val="22"/>
          <w:szCs w:val="22"/>
        </w:rPr>
        <w:t xml:space="preserve"> až 5.16</w:t>
      </w:r>
      <w:r w:rsidRPr="7D1C0DAF">
        <w:rPr>
          <w:rFonts w:ascii="Arial" w:hAnsi="Arial" w:cs="Arial"/>
          <w:color w:val="404040" w:themeColor="text1" w:themeTint="BF"/>
          <w:sz w:val="22"/>
          <w:szCs w:val="22"/>
        </w:rPr>
        <w:t xml:space="preserve"> Smlouvy</w:t>
      </w:r>
      <w:r w:rsidR="00033868" w:rsidRPr="7D1C0DAF">
        <w:rPr>
          <w:rFonts w:ascii="Arial" w:hAnsi="Arial" w:cs="Arial"/>
          <w:color w:val="404040" w:themeColor="text1" w:themeTint="BF"/>
          <w:sz w:val="22"/>
          <w:szCs w:val="22"/>
        </w:rPr>
        <w:t xml:space="preserve">. </w:t>
      </w:r>
    </w:p>
    <w:p w14:paraId="31585CCF" w14:textId="27FE1704" w:rsidR="00A77335" w:rsidRPr="00515E51" w:rsidRDefault="00A77335" w:rsidP="00425549">
      <w:pPr>
        <w:widowControl w:val="0"/>
        <w:numPr>
          <w:ilvl w:val="1"/>
          <w:numId w:val="22"/>
        </w:numPr>
        <w:spacing w:before="120"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Odstoupení od Smlouvy musí být učiněno písemně a musí být doručeno druhé Smluvní straně. V případě odstoupení od Smlouvy zaniká Smlouva dnem doručení písemného odstoupení druhé Smluvní straně. Plnění řádně poskytnutá ke</w:t>
      </w:r>
      <w:r w:rsidR="009B02B0" w:rsidRPr="00515E51">
        <w:rPr>
          <w:rFonts w:ascii="Arial" w:hAnsi="Arial" w:cs="Arial"/>
          <w:color w:val="404040" w:themeColor="text1" w:themeTint="BF"/>
          <w:sz w:val="22"/>
          <w:szCs w:val="22"/>
        </w:rPr>
        <w:t xml:space="preserve"> dni zániku Smlouvy odstoupením</w:t>
      </w:r>
      <w:r w:rsidRPr="00515E51">
        <w:rPr>
          <w:rFonts w:ascii="Arial" w:hAnsi="Arial" w:cs="Arial"/>
          <w:color w:val="404040" w:themeColor="text1" w:themeTint="BF"/>
          <w:sz w:val="22"/>
          <w:szCs w:val="22"/>
        </w:rPr>
        <w:t xml:space="preserve"> si Smluvní strany nebudou vracet.</w:t>
      </w:r>
    </w:p>
    <w:p w14:paraId="59C5CAB2" w14:textId="3B520EBE" w:rsidR="00E87E18" w:rsidRPr="00515E51" w:rsidRDefault="39DA2DFA" w:rsidP="00425549">
      <w:pPr>
        <w:numPr>
          <w:ilvl w:val="1"/>
          <w:numId w:val="22"/>
        </w:numPr>
        <w:spacing w:line="312" w:lineRule="auto"/>
        <w:ind w:hanging="574"/>
        <w:rPr>
          <w:rFonts w:ascii="Arial" w:hAnsi="Arial" w:cs="Arial"/>
          <w:color w:val="404040" w:themeColor="text1" w:themeTint="BF"/>
          <w:sz w:val="22"/>
          <w:szCs w:val="22"/>
        </w:rPr>
      </w:pPr>
      <w:r w:rsidRPr="7D1C0DAF">
        <w:rPr>
          <w:rFonts w:ascii="Arial" w:hAnsi="Arial" w:cs="Arial"/>
          <w:color w:val="404040" w:themeColor="text1" w:themeTint="BF"/>
          <w:sz w:val="22"/>
          <w:szCs w:val="22"/>
        </w:rPr>
        <w:t xml:space="preserve">Objednatel je oprávněn Smlouvu písemně vypovědět </w:t>
      </w:r>
      <w:r w:rsidR="40BF62F6" w:rsidRPr="7D1C0DAF">
        <w:rPr>
          <w:rFonts w:ascii="Arial" w:hAnsi="Arial" w:cs="Arial"/>
          <w:color w:val="404040" w:themeColor="text1" w:themeTint="BF"/>
          <w:sz w:val="22"/>
          <w:szCs w:val="22"/>
        </w:rPr>
        <w:t xml:space="preserve">i bez uvedení důvodu </w:t>
      </w:r>
      <w:r w:rsidRPr="7D1C0DAF">
        <w:rPr>
          <w:rFonts w:ascii="Arial" w:hAnsi="Arial" w:cs="Arial"/>
          <w:color w:val="404040" w:themeColor="text1" w:themeTint="BF"/>
          <w:sz w:val="22"/>
          <w:szCs w:val="22"/>
        </w:rPr>
        <w:t>s výpovědní dobou jednoho (1) měsíce, která počíná běžet prvního dne měsíce následujícího po měsíci, v němž byla výpověď doručena Poskytovateli.</w:t>
      </w:r>
    </w:p>
    <w:p w14:paraId="09FA0A2F" w14:textId="69682B51" w:rsidR="00A235B0" w:rsidRDefault="1240E72C" w:rsidP="003B7CC9">
      <w:pPr>
        <w:widowControl w:val="0"/>
        <w:numPr>
          <w:ilvl w:val="1"/>
          <w:numId w:val="22"/>
        </w:numPr>
        <w:spacing w:line="312" w:lineRule="auto"/>
        <w:ind w:hanging="574"/>
        <w:rPr>
          <w:rFonts w:ascii="Arial" w:hAnsi="Arial" w:cs="Arial"/>
          <w:color w:val="404040" w:themeColor="text1" w:themeTint="BF"/>
          <w:sz w:val="22"/>
          <w:szCs w:val="22"/>
        </w:rPr>
      </w:pPr>
      <w:r w:rsidRPr="7D1C0DAF">
        <w:rPr>
          <w:rFonts w:ascii="Arial" w:hAnsi="Arial" w:cs="Arial"/>
          <w:color w:val="404040" w:themeColor="text1" w:themeTint="BF"/>
          <w:sz w:val="22"/>
          <w:szCs w:val="22"/>
        </w:rPr>
        <w:t>Smluvní strany sjednávají, že i po ukončení Smlouvy zůstává zachována pla</w:t>
      </w:r>
      <w:r w:rsidR="7E6BC274" w:rsidRPr="7D1C0DAF">
        <w:rPr>
          <w:rFonts w:ascii="Arial" w:hAnsi="Arial" w:cs="Arial"/>
          <w:color w:val="404040" w:themeColor="text1" w:themeTint="BF"/>
          <w:sz w:val="22"/>
          <w:szCs w:val="22"/>
        </w:rPr>
        <w:t xml:space="preserve">tnost </w:t>
      </w:r>
      <w:r w:rsidR="00A77335">
        <w:br/>
      </w:r>
      <w:r w:rsidR="7E6BC274" w:rsidRPr="7D1C0DAF">
        <w:rPr>
          <w:rFonts w:ascii="Arial" w:hAnsi="Arial" w:cs="Arial"/>
          <w:color w:val="404040" w:themeColor="text1" w:themeTint="BF"/>
          <w:sz w:val="22"/>
          <w:szCs w:val="22"/>
        </w:rPr>
        <w:t xml:space="preserve">a účinnost ustanovení </w:t>
      </w:r>
      <w:r w:rsidR="12DD4BEE" w:rsidRPr="7D1C0DAF">
        <w:rPr>
          <w:rFonts w:ascii="Arial" w:hAnsi="Arial" w:cs="Arial"/>
          <w:color w:val="404040" w:themeColor="text1" w:themeTint="BF"/>
          <w:sz w:val="22"/>
          <w:szCs w:val="22"/>
        </w:rPr>
        <w:t>článku</w:t>
      </w:r>
      <w:r w:rsidR="7E6BC274" w:rsidRPr="7D1C0DAF">
        <w:rPr>
          <w:rFonts w:ascii="Arial" w:hAnsi="Arial" w:cs="Arial"/>
          <w:color w:val="404040" w:themeColor="text1" w:themeTint="BF"/>
          <w:sz w:val="22"/>
          <w:szCs w:val="22"/>
        </w:rPr>
        <w:t xml:space="preserve"> </w:t>
      </w:r>
      <w:r w:rsidR="3F400144" w:rsidRPr="7D1C0DAF">
        <w:rPr>
          <w:rFonts w:ascii="Arial" w:hAnsi="Arial" w:cs="Arial"/>
          <w:color w:val="404040" w:themeColor="text1" w:themeTint="BF"/>
          <w:sz w:val="22"/>
          <w:szCs w:val="22"/>
        </w:rPr>
        <w:t>6</w:t>
      </w:r>
      <w:r w:rsidR="3D00041D" w:rsidRPr="7D1C0DAF">
        <w:rPr>
          <w:rFonts w:ascii="Arial" w:hAnsi="Arial" w:cs="Arial"/>
          <w:color w:val="404040" w:themeColor="text1" w:themeTint="BF"/>
          <w:sz w:val="22"/>
          <w:szCs w:val="22"/>
        </w:rPr>
        <w:t xml:space="preserve"> týkající</w:t>
      </w:r>
      <w:r w:rsidR="435A43B2" w:rsidRPr="7D1C0DAF">
        <w:rPr>
          <w:rFonts w:ascii="Arial" w:hAnsi="Arial" w:cs="Arial"/>
          <w:color w:val="404040" w:themeColor="text1" w:themeTint="BF"/>
          <w:sz w:val="22"/>
          <w:szCs w:val="22"/>
        </w:rPr>
        <w:t>ho</w:t>
      </w:r>
      <w:r w:rsidR="3D00041D" w:rsidRPr="7D1C0DAF">
        <w:rPr>
          <w:rFonts w:ascii="Arial" w:hAnsi="Arial" w:cs="Arial"/>
          <w:color w:val="404040" w:themeColor="text1" w:themeTint="BF"/>
          <w:sz w:val="22"/>
          <w:szCs w:val="22"/>
        </w:rPr>
        <w:t xml:space="preserve"> se </w:t>
      </w:r>
      <w:r w:rsidRPr="7D1C0DAF">
        <w:rPr>
          <w:rFonts w:ascii="Arial" w:hAnsi="Arial" w:cs="Arial"/>
          <w:color w:val="404040" w:themeColor="text1" w:themeTint="BF"/>
          <w:sz w:val="22"/>
          <w:szCs w:val="22"/>
        </w:rPr>
        <w:t>zachování Důvěrných informací, ustanovení o</w:t>
      </w:r>
      <w:r w:rsidR="00CD6745">
        <w:rPr>
          <w:rFonts w:ascii="Arial" w:hAnsi="Arial" w:cs="Arial"/>
          <w:color w:val="404040" w:themeColor="text1" w:themeTint="BF"/>
          <w:sz w:val="22"/>
          <w:szCs w:val="22"/>
        </w:rPr>
        <w:t> </w:t>
      </w:r>
      <w:r w:rsidRPr="7D1C0DAF">
        <w:rPr>
          <w:rFonts w:ascii="Arial" w:hAnsi="Arial" w:cs="Arial"/>
          <w:color w:val="404040" w:themeColor="text1" w:themeTint="BF"/>
          <w:sz w:val="22"/>
          <w:szCs w:val="22"/>
        </w:rPr>
        <w:t>smluvních pokutách a náhradě újmy, jakož i další</w:t>
      </w:r>
      <w:r w:rsidR="435A43B2" w:rsidRPr="7D1C0DAF">
        <w:rPr>
          <w:rFonts w:ascii="Arial" w:hAnsi="Arial" w:cs="Arial"/>
          <w:color w:val="404040" w:themeColor="text1" w:themeTint="BF"/>
          <w:sz w:val="22"/>
          <w:szCs w:val="22"/>
        </w:rPr>
        <w:t>ch</w:t>
      </w:r>
      <w:r w:rsidRPr="7D1C0DAF">
        <w:rPr>
          <w:rFonts w:ascii="Arial" w:hAnsi="Arial" w:cs="Arial"/>
          <w:color w:val="404040" w:themeColor="text1" w:themeTint="BF"/>
          <w:sz w:val="22"/>
          <w:szCs w:val="22"/>
        </w:rPr>
        <w:t xml:space="preserve"> ustanovení, která</w:t>
      </w:r>
      <w:r w:rsidR="65F4D145" w:rsidRPr="7D1C0DAF">
        <w:rPr>
          <w:rFonts w:ascii="Arial" w:hAnsi="Arial" w:cs="Arial"/>
          <w:color w:val="404040" w:themeColor="text1" w:themeTint="BF"/>
          <w:sz w:val="22"/>
          <w:szCs w:val="22"/>
        </w:rPr>
        <w:t> </w:t>
      </w:r>
      <w:r w:rsidRPr="7D1C0DAF">
        <w:rPr>
          <w:rFonts w:ascii="Arial" w:hAnsi="Arial" w:cs="Arial"/>
          <w:color w:val="404040" w:themeColor="text1" w:themeTint="BF"/>
          <w:sz w:val="22"/>
          <w:szCs w:val="22"/>
        </w:rPr>
        <w:t>vzhledem ke své povaze</w:t>
      </w:r>
      <w:r w:rsidR="7E6BC274" w:rsidRPr="7D1C0DAF">
        <w:rPr>
          <w:rFonts w:ascii="Arial" w:hAnsi="Arial" w:cs="Arial"/>
          <w:color w:val="404040" w:themeColor="text1" w:themeTint="BF"/>
          <w:sz w:val="22"/>
          <w:szCs w:val="22"/>
        </w:rPr>
        <w:t xml:space="preserve"> mají přetrvat i po zániku této </w:t>
      </w:r>
      <w:r w:rsidR="70D0A230" w:rsidRPr="7D1C0DAF">
        <w:rPr>
          <w:rFonts w:ascii="Arial" w:hAnsi="Arial" w:cs="Arial"/>
          <w:color w:val="404040" w:themeColor="text1" w:themeTint="BF"/>
          <w:sz w:val="22"/>
          <w:szCs w:val="22"/>
        </w:rPr>
        <w:t>Smlouvy.</w:t>
      </w:r>
      <w:r w:rsidR="617BF509" w:rsidRPr="7D1C0DAF">
        <w:rPr>
          <w:rFonts w:ascii="Arial" w:hAnsi="Arial" w:cs="Arial"/>
          <w:color w:val="404040" w:themeColor="text1" w:themeTint="BF"/>
          <w:sz w:val="22"/>
          <w:szCs w:val="22"/>
        </w:rPr>
        <w:t xml:space="preserve"> </w:t>
      </w:r>
    </w:p>
    <w:p w14:paraId="357DCBB6" w14:textId="77777777" w:rsidR="003D32AA" w:rsidRDefault="003D32AA" w:rsidP="003D32AA">
      <w:pPr>
        <w:widowControl w:val="0"/>
        <w:spacing w:line="312" w:lineRule="auto"/>
        <w:ind w:left="574"/>
        <w:rPr>
          <w:rFonts w:ascii="Arial" w:hAnsi="Arial" w:cs="Arial"/>
          <w:color w:val="404040" w:themeColor="text1" w:themeTint="BF"/>
          <w:sz w:val="22"/>
          <w:szCs w:val="22"/>
        </w:rPr>
      </w:pPr>
    </w:p>
    <w:p w14:paraId="3FFC9A72" w14:textId="77777777" w:rsidR="003D32AA" w:rsidRPr="003B7CC9" w:rsidRDefault="003D32AA" w:rsidP="003D32AA">
      <w:pPr>
        <w:widowControl w:val="0"/>
        <w:spacing w:line="312" w:lineRule="auto"/>
        <w:ind w:left="574"/>
        <w:rPr>
          <w:rFonts w:ascii="Arial" w:hAnsi="Arial" w:cs="Arial"/>
          <w:color w:val="404040" w:themeColor="text1" w:themeTint="BF"/>
          <w:sz w:val="22"/>
          <w:szCs w:val="22"/>
        </w:rPr>
      </w:pPr>
    </w:p>
    <w:p w14:paraId="284941E9" w14:textId="77777777" w:rsidR="006C6A75" w:rsidRPr="00515E51" w:rsidRDefault="00D91CCB" w:rsidP="00425549">
      <w:pPr>
        <w:pStyle w:val="Odstdop"/>
        <w:numPr>
          <w:ilvl w:val="0"/>
          <w:numId w:val="22"/>
        </w:numPr>
        <w:tabs>
          <w:tab w:val="left" w:pos="709"/>
        </w:tabs>
        <w:spacing w:before="240" w:after="240" w:line="312" w:lineRule="auto"/>
        <w:ind w:left="357" w:hanging="357"/>
        <w:jc w:val="center"/>
        <w:rPr>
          <w:rFonts w:cs="Arial"/>
          <w:b/>
          <w:color w:val="404040" w:themeColor="text1" w:themeTint="BF"/>
          <w:szCs w:val="22"/>
        </w:rPr>
      </w:pPr>
      <w:r w:rsidRPr="00C56D3D">
        <w:rPr>
          <w:rFonts w:cs="Arial"/>
          <w:b/>
          <w:color w:val="404040" w:themeColor="text1" w:themeTint="BF"/>
        </w:rPr>
        <w:lastRenderedPageBreak/>
        <w:t>Závěrečná ustanovení</w:t>
      </w:r>
      <w:bookmarkStart w:id="1" w:name="_Ref333226359"/>
    </w:p>
    <w:p w14:paraId="481E2334" w14:textId="33CE6978" w:rsidR="00551489" w:rsidRPr="00515E51" w:rsidRDefault="009B02B0" w:rsidP="00425549">
      <w:pPr>
        <w:pStyle w:val="Odstavecseseznamem"/>
        <w:numPr>
          <w:ilvl w:val="1"/>
          <w:numId w:val="22"/>
        </w:numPr>
        <w:spacing w:after="120" w:line="312" w:lineRule="auto"/>
        <w:ind w:left="573" w:hanging="574"/>
        <w:rPr>
          <w:rFonts w:ascii="Arial" w:hAnsi="Arial" w:cs="Arial"/>
          <w:color w:val="404040" w:themeColor="text1" w:themeTint="BF"/>
          <w:sz w:val="22"/>
          <w:szCs w:val="22"/>
        </w:rPr>
      </w:pPr>
      <w:r w:rsidRPr="00515E51">
        <w:rPr>
          <w:rFonts w:ascii="Arial" w:hAnsi="Arial" w:cs="Arial"/>
          <w:color w:val="404040" w:themeColor="text1" w:themeTint="BF"/>
          <w:sz w:val="22"/>
          <w:szCs w:val="22"/>
        </w:rPr>
        <w:t>Tato Smlouva, s</w:t>
      </w:r>
      <w:r w:rsidR="00551489" w:rsidRPr="00515E51">
        <w:rPr>
          <w:rFonts w:ascii="Arial" w:hAnsi="Arial" w:cs="Arial"/>
          <w:color w:val="404040" w:themeColor="text1" w:themeTint="BF"/>
          <w:sz w:val="22"/>
          <w:szCs w:val="22"/>
        </w:rPr>
        <w:t xml:space="preserve">mluvní vztahy z této Smlouvy plynoucí </w:t>
      </w:r>
      <w:r w:rsidRPr="00515E51">
        <w:rPr>
          <w:rFonts w:ascii="Arial" w:hAnsi="Arial" w:cs="Arial"/>
          <w:color w:val="404040" w:themeColor="text1" w:themeTint="BF"/>
          <w:sz w:val="22"/>
          <w:szCs w:val="22"/>
        </w:rPr>
        <w:t xml:space="preserve">i smluvní vztahy touto Smlouvou neupravené </w:t>
      </w:r>
      <w:r w:rsidR="00551489" w:rsidRPr="00515E51">
        <w:rPr>
          <w:rFonts w:ascii="Arial" w:hAnsi="Arial" w:cs="Arial"/>
          <w:color w:val="404040" w:themeColor="text1" w:themeTint="BF"/>
          <w:sz w:val="22"/>
          <w:szCs w:val="22"/>
        </w:rPr>
        <w:t>se řídí právním řádem České republiky, zejména příslušnými ustanoveními Občanského zákoníku.</w:t>
      </w:r>
    </w:p>
    <w:p w14:paraId="47394ACC" w14:textId="4A2342CB" w:rsidR="002F1082" w:rsidRPr="00515E51" w:rsidRDefault="002F1082" w:rsidP="00425549">
      <w:pPr>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Poskytovatel prohlašuje a potvrzuje, že na sebe přebírá nebezpečí změny okolností ve</w:t>
      </w:r>
      <w:r w:rsidR="009B6A7F" w:rsidRPr="00515E51">
        <w:rPr>
          <w:rFonts w:ascii="Arial" w:hAnsi="Arial" w:cs="Arial"/>
          <w:color w:val="404040" w:themeColor="text1" w:themeTint="BF"/>
          <w:sz w:val="22"/>
          <w:szCs w:val="22"/>
        </w:rPr>
        <w:t> </w:t>
      </w:r>
      <w:r w:rsidRPr="00515E51">
        <w:rPr>
          <w:rFonts w:ascii="Arial" w:hAnsi="Arial" w:cs="Arial"/>
          <w:color w:val="404040" w:themeColor="text1" w:themeTint="BF"/>
          <w:sz w:val="22"/>
          <w:szCs w:val="22"/>
        </w:rPr>
        <w:t>smyslu ustanovení § 1765 odst. 2 Občanského zákoníku.</w:t>
      </w:r>
    </w:p>
    <w:p w14:paraId="7BF743D4" w14:textId="77777777" w:rsidR="002F1082" w:rsidRPr="00515E51" w:rsidRDefault="002F1082" w:rsidP="00425549">
      <w:pPr>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Smluvní strany si ve smyslu ustanovení § 1794 odst. 2 Obča</w:t>
      </w:r>
      <w:r w:rsidR="00BD1930" w:rsidRPr="00515E51">
        <w:rPr>
          <w:rFonts w:ascii="Arial" w:hAnsi="Arial" w:cs="Arial"/>
          <w:color w:val="404040" w:themeColor="text1" w:themeTint="BF"/>
          <w:sz w:val="22"/>
          <w:szCs w:val="22"/>
        </w:rPr>
        <w:t>nského zákoníku ujednaly, že se </w:t>
      </w:r>
      <w:r w:rsidRPr="00515E51">
        <w:rPr>
          <w:rFonts w:ascii="Arial" w:hAnsi="Arial" w:cs="Arial"/>
          <w:color w:val="404040" w:themeColor="text1" w:themeTint="BF"/>
          <w:sz w:val="22"/>
          <w:szCs w:val="22"/>
        </w:rPr>
        <w:t>Poskytovatel výslovně vzdává jeho práva ve smyslu ustanovení § 1793 O</w:t>
      </w:r>
      <w:r w:rsidR="00E66882" w:rsidRPr="00515E51">
        <w:rPr>
          <w:rFonts w:ascii="Arial" w:hAnsi="Arial" w:cs="Arial"/>
          <w:color w:val="404040" w:themeColor="text1" w:themeTint="BF"/>
          <w:sz w:val="22"/>
          <w:szCs w:val="22"/>
        </w:rPr>
        <w:t>bčanského zákoníku a </w:t>
      </w:r>
      <w:r w:rsidRPr="00515E51">
        <w:rPr>
          <w:rFonts w:ascii="Arial" w:hAnsi="Arial" w:cs="Arial"/>
          <w:color w:val="404040" w:themeColor="text1" w:themeTint="BF"/>
          <w:sz w:val="22"/>
          <w:szCs w:val="22"/>
        </w:rPr>
        <w:t>souhlasí s </w:t>
      </w:r>
      <w:r w:rsidR="003234C1" w:rsidRPr="00515E51">
        <w:rPr>
          <w:rFonts w:ascii="Arial" w:hAnsi="Arial" w:cs="Arial"/>
          <w:color w:val="404040" w:themeColor="text1" w:themeTint="BF"/>
          <w:sz w:val="22"/>
          <w:szCs w:val="22"/>
        </w:rPr>
        <w:t>c</w:t>
      </w:r>
      <w:r w:rsidRPr="00515E51">
        <w:rPr>
          <w:rFonts w:ascii="Arial" w:hAnsi="Arial" w:cs="Arial"/>
          <w:color w:val="404040" w:themeColor="text1" w:themeTint="BF"/>
          <w:sz w:val="22"/>
          <w:szCs w:val="22"/>
        </w:rPr>
        <w:t>enou tak, jak byla smluvními stranami sjednána výše v této Smlouvě.</w:t>
      </w:r>
    </w:p>
    <w:p w14:paraId="57F22668" w14:textId="64C6A987" w:rsidR="00551489" w:rsidRPr="00515E51" w:rsidRDefault="00551489" w:rsidP="00425549">
      <w:pPr>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Jakékoliv spory, neshody nebo nároky vyplývající ze smluvního vztahu založeného touto</w:t>
      </w:r>
      <w:r w:rsidR="009B6A7F" w:rsidRPr="00515E51">
        <w:rPr>
          <w:rFonts w:ascii="Arial" w:hAnsi="Arial" w:cs="Arial"/>
          <w:color w:val="404040" w:themeColor="text1" w:themeTint="BF"/>
          <w:sz w:val="22"/>
          <w:szCs w:val="22"/>
        </w:rPr>
        <w:t> </w:t>
      </w:r>
      <w:r w:rsidRPr="00515E51">
        <w:rPr>
          <w:rFonts w:ascii="Arial" w:hAnsi="Arial" w:cs="Arial"/>
          <w:color w:val="404040" w:themeColor="text1" w:themeTint="BF"/>
          <w:sz w:val="22"/>
          <w:szCs w:val="22"/>
        </w:rPr>
        <w:t xml:space="preserve">Smlouvou mezi Objednatelem a </w:t>
      </w:r>
      <w:r w:rsidR="00E66882" w:rsidRPr="00515E51">
        <w:rPr>
          <w:rFonts w:ascii="Arial" w:hAnsi="Arial" w:cs="Arial"/>
          <w:color w:val="404040" w:themeColor="text1" w:themeTint="BF"/>
          <w:sz w:val="22"/>
          <w:szCs w:val="22"/>
        </w:rPr>
        <w:t>Poskytovatelem</w:t>
      </w:r>
      <w:r w:rsidRPr="00515E51">
        <w:rPr>
          <w:rFonts w:ascii="Arial" w:hAnsi="Arial" w:cs="Arial"/>
          <w:color w:val="404040" w:themeColor="text1" w:themeTint="BF"/>
          <w:sz w:val="22"/>
          <w:szCs w:val="22"/>
        </w:rPr>
        <w:t xml:space="preserve"> nebo vzniklé v souvislosti s ním, budou řešeny nejprve smírnou cestou. V případě, že se jakékoliv spory mezi Smluvními stranami nepodaří smírně urovnat, se Smluvní strany dohodly, že místně příslušn</w:t>
      </w:r>
      <w:r w:rsidR="008E71FE" w:rsidRPr="00515E51">
        <w:rPr>
          <w:rFonts w:ascii="Arial" w:hAnsi="Arial" w:cs="Arial"/>
          <w:color w:val="404040" w:themeColor="text1" w:themeTint="BF"/>
          <w:sz w:val="22"/>
          <w:szCs w:val="22"/>
        </w:rPr>
        <w:t>ým soudem pro řešení sporů bude </w:t>
      </w:r>
      <w:r w:rsidRPr="00515E51">
        <w:rPr>
          <w:rFonts w:ascii="Arial" w:hAnsi="Arial" w:cs="Arial"/>
          <w:color w:val="404040" w:themeColor="text1" w:themeTint="BF"/>
          <w:sz w:val="22"/>
          <w:szCs w:val="22"/>
        </w:rPr>
        <w:t>soud příslušný dle místa sídla Objednatele.</w:t>
      </w:r>
    </w:p>
    <w:p w14:paraId="7FB85080" w14:textId="4D74506B" w:rsidR="00551489" w:rsidRPr="00515E51" w:rsidRDefault="00551489" w:rsidP="00425549">
      <w:pPr>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 xml:space="preserve">Veškerá komunikace mezi Smluvními stranami </w:t>
      </w:r>
      <w:r w:rsidR="009B02B0" w:rsidRPr="00515E51">
        <w:rPr>
          <w:rFonts w:ascii="Arial" w:hAnsi="Arial" w:cs="Arial"/>
          <w:color w:val="404040" w:themeColor="text1" w:themeTint="BF"/>
          <w:sz w:val="22"/>
          <w:szCs w:val="22"/>
        </w:rPr>
        <w:t>bude</w:t>
      </w:r>
      <w:r w:rsidRPr="00515E51">
        <w:rPr>
          <w:rFonts w:ascii="Arial" w:hAnsi="Arial" w:cs="Arial"/>
          <w:color w:val="404040" w:themeColor="text1" w:themeTint="BF"/>
          <w:sz w:val="22"/>
          <w:szCs w:val="22"/>
        </w:rPr>
        <w:t xml:space="preserve"> činěna písemně, není-li touto Smlouvou stanoveno jinak. Písemná komunikace se činí v elektronické </w:t>
      </w:r>
      <w:r w:rsidR="000629EA" w:rsidRPr="00515E51">
        <w:rPr>
          <w:rFonts w:ascii="Arial" w:hAnsi="Arial" w:cs="Arial"/>
          <w:color w:val="404040" w:themeColor="text1" w:themeTint="BF"/>
          <w:sz w:val="22"/>
          <w:szCs w:val="22"/>
        </w:rPr>
        <w:t xml:space="preserve">podobě, </w:t>
      </w:r>
      <w:r w:rsidRPr="00515E51">
        <w:rPr>
          <w:rFonts w:ascii="Arial" w:hAnsi="Arial" w:cs="Arial"/>
          <w:color w:val="404040" w:themeColor="text1" w:themeTint="BF"/>
          <w:sz w:val="22"/>
          <w:szCs w:val="22"/>
        </w:rPr>
        <w:t xml:space="preserve">či e-mailu </w:t>
      </w:r>
      <w:r w:rsidR="000629EA" w:rsidRPr="00515E51">
        <w:rPr>
          <w:rFonts w:ascii="Arial" w:hAnsi="Arial" w:cs="Arial"/>
          <w:color w:val="404040" w:themeColor="text1" w:themeTint="BF"/>
          <w:sz w:val="22"/>
          <w:szCs w:val="22"/>
        </w:rPr>
        <w:t xml:space="preserve">nebo v listinné podobě prostřednictvím doporučené pošty </w:t>
      </w:r>
      <w:r w:rsidRPr="00515E51">
        <w:rPr>
          <w:rFonts w:ascii="Arial" w:hAnsi="Arial" w:cs="Arial"/>
          <w:color w:val="404040" w:themeColor="text1" w:themeTint="BF"/>
          <w:sz w:val="22"/>
          <w:szCs w:val="22"/>
        </w:rPr>
        <w:t>na adresy Smluvních stran uveden</w:t>
      </w:r>
      <w:r w:rsidR="00542B9E" w:rsidRPr="00515E51">
        <w:rPr>
          <w:rFonts w:ascii="Arial" w:hAnsi="Arial" w:cs="Arial"/>
          <w:color w:val="404040" w:themeColor="text1" w:themeTint="BF"/>
          <w:sz w:val="22"/>
          <w:szCs w:val="22"/>
        </w:rPr>
        <w:t>é v záhlaví této </w:t>
      </w:r>
      <w:r w:rsidRPr="00515E51">
        <w:rPr>
          <w:rFonts w:ascii="Arial" w:hAnsi="Arial" w:cs="Arial"/>
          <w:color w:val="404040" w:themeColor="text1" w:themeTint="BF"/>
          <w:sz w:val="22"/>
          <w:szCs w:val="22"/>
        </w:rPr>
        <w:t>Smlouvy, resp. v</w:t>
      </w:r>
      <w:r w:rsidR="00203793" w:rsidRPr="00515E51">
        <w:rPr>
          <w:rFonts w:ascii="Arial" w:hAnsi="Arial" w:cs="Arial"/>
          <w:color w:val="404040" w:themeColor="text1" w:themeTint="BF"/>
          <w:sz w:val="22"/>
          <w:szCs w:val="22"/>
        </w:rPr>
        <w:t xml:space="preserve"> článku </w:t>
      </w:r>
      <w:r w:rsidR="009B02B0" w:rsidRPr="00515E51">
        <w:rPr>
          <w:rFonts w:ascii="Arial" w:hAnsi="Arial" w:cs="Arial"/>
          <w:color w:val="404040" w:themeColor="text1" w:themeTint="BF"/>
          <w:sz w:val="22"/>
          <w:szCs w:val="22"/>
        </w:rPr>
        <w:t>7</w:t>
      </w:r>
      <w:r w:rsidRPr="00515E51">
        <w:rPr>
          <w:rFonts w:ascii="Arial" w:hAnsi="Arial" w:cs="Arial"/>
          <w:color w:val="404040" w:themeColor="text1" w:themeTint="BF"/>
          <w:sz w:val="22"/>
          <w:szCs w:val="22"/>
        </w:rPr>
        <w:t xml:space="preserve"> této Smlouvy.</w:t>
      </w:r>
    </w:p>
    <w:p w14:paraId="5CF52DD8" w14:textId="3DDBC166" w:rsidR="00551489" w:rsidRDefault="00551489" w:rsidP="00425549">
      <w:pPr>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Dnem doručení písemností odeslaných na základě této Smlouvy nebo v souvislosti s touto Smlouvou</w:t>
      </w:r>
      <w:r w:rsidR="002260AA" w:rsidRPr="00515E51">
        <w:rPr>
          <w:rFonts w:ascii="Arial" w:hAnsi="Arial" w:cs="Arial"/>
          <w:color w:val="404040" w:themeColor="text1" w:themeTint="BF"/>
          <w:sz w:val="22"/>
          <w:szCs w:val="22"/>
        </w:rPr>
        <w:t xml:space="preserve"> s využitím provozovatele poštovních služeb</w:t>
      </w:r>
      <w:r w:rsidRPr="00515E51">
        <w:rPr>
          <w:rFonts w:ascii="Arial" w:hAnsi="Arial" w:cs="Arial"/>
          <w:color w:val="404040" w:themeColor="text1" w:themeTint="BF"/>
          <w:sz w:val="22"/>
          <w:szCs w:val="22"/>
        </w:rPr>
        <w:t>, pokud není prokázán jiný</w:t>
      </w:r>
      <w:r w:rsidR="009B6A7F" w:rsidRPr="00515E51">
        <w:rPr>
          <w:rFonts w:ascii="Arial" w:hAnsi="Arial" w:cs="Arial"/>
          <w:color w:val="404040" w:themeColor="text1" w:themeTint="BF"/>
          <w:sz w:val="22"/>
          <w:szCs w:val="22"/>
        </w:rPr>
        <w:t> </w:t>
      </w:r>
      <w:r w:rsidRPr="00515E51">
        <w:rPr>
          <w:rFonts w:ascii="Arial" w:hAnsi="Arial" w:cs="Arial"/>
          <w:color w:val="404040" w:themeColor="text1" w:themeTint="BF"/>
          <w:sz w:val="22"/>
          <w:szCs w:val="22"/>
        </w:rPr>
        <w:t>den doručení, se rozumí poslední den lhůty, ve které byla písemnost pro adresáta uložena u provozovatele poštovních s</w:t>
      </w:r>
      <w:r w:rsidR="006158A3" w:rsidRPr="00515E51">
        <w:rPr>
          <w:rFonts w:ascii="Arial" w:hAnsi="Arial" w:cs="Arial"/>
          <w:color w:val="404040" w:themeColor="text1" w:themeTint="BF"/>
          <w:sz w:val="22"/>
          <w:szCs w:val="22"/>
        </w:rPr>
        <w:t>lužeb</w:t>
      </w:r>
      <w:r w:rsidR="00A97601" w:rsidRPr="00515E51">
        <w:rPr>
          <w:rFonts w:ascii="Arial" w:hAnsi="Arial" w:cs="Arial"/>
          <w:color w:val="404040" w:themeColor="text1" w:themeTint="BF"/>
          <w:sz w:val="22"/>
          <w:szCs w:val="22"/>
        </w:rPr>
        <w:t>,</w:t>
      </w:r>
      <w:r w:rsidR="006158A3" w:rsidRPr="00515E51">
        <w:rPr>
          <w:rFonts w:ascii="Arial" w:hAnsi="Arial" w:cs="Arial"/>
          <w:color w:val="404040" w:themeColor="text1" w:themeTint="BF"/>
          <w:sz w:val="22"/>
          <w:szCs w:val="22"/>
        </w:rPr>
        <w:t xml:space="preserve"> </w:t>
      </w:r>
      <w:r w:rsidR="006B1328" w:rsidRPr="00515E51">
        <w:rPr>
          <w:rFonts w:ascii="Arial" w:hAnsi="Arial" w:cs="Arial"/>
          <w:color w:val="404040" w:themeColor="text1" w:themeTint="BF"/>
          <w:sz w:val="22"/>
          <w:szCs w:val="22"/>
        </w:rPr>
        <w:t>a to i tehdy, jestliže se </w:t>
      </w:r>
      <w:r w:rsidRPr="00515E51">
        <w:rPr>
          <w:rFonts w:ascii="Arial" w:hAnsi="Arial" w:cs="Arial"/>
          <w:color w:val="404040" w:themeColor="text1" w:themeTint="BF"/>
          <w:sz w:val="22"/>
          <w:szCs w:val="22"/>
        </w:rPr>
        <w:t xml:space="preserve">adresát o jejím uložení nedozvěděl. Ustanovení § 573 Občanského zákoníku se nepoužije. </w:t>
      </w:r>
    </w:p>
    <w:p w14:paraId="32973B53" w14:textId="7D8384F9" w:rsidR="00474FAB" w:rsidRPr="00474FAB" w:rsidRDefault="00474FAB" w:rsidP="00474FAB">
      <w:pPr>
        <w:pStyle w:val="Odstavecseseznamem"/>
        <w:spacing w:after="120" w:line="312" w:lineRule="auto"/>
        <w:ind w:left="573"/>
        <w:rPr>
          <w:rFonts w:ascii="Arial" w:eastAsiaTheme="minorHAnsi" w:hAnsi="Arial" w:cs="Arial"/>
          <w:color w:val="404040" w:themeColor="text1" w:themeTint="BF"/>
          <w:sz w:val="22"/>
          <w:szCs w:val="22"/>
          <w:lang w:eastAsia="en-US"/>
        </w:rPr>
      </w:pPr>
      <w:r w:rsidRPr="004255E0">
        <w:rPr>
          <w:rFonts w:ascii="Arial" w:eastAsia="Calibri" w:hAnsi="Arial" w:cs="Arial"/>
          <w:color w:val="404040" w:themeColor="text1" w:themeTint="BF"/>
          <w:sz w:val="22"/>
          <w:szCs w:val="22"/>
        </w:rPr>
        <w:t>Písemnost odeslaná prostřednictvím datové zprávy se považuje za doručenou okamžikem uvedeným v zákoně č. 300/2008 Sb., o elektronických úkonech a</w:t>
      </w:r>
      <w:r>
        <w:rPr>
          <w:rFonts w:ascii="Arial" w:eastAsia="Calibri" w:hAnsi="Arial" w:cs="Arial"/>
          <w:color w:val="404040" w:themeColor="text1" w:themeTint="BF"/>
          <w:sz w:val="22"/>
          <w:szCs w:val="22"/>
        </w:rPr>
        <w:t> </w:t>
      </w:r>
      <w:r w:rsidRPr="004255E0">
        <w:rPr>
          <w:rFonts w:ascii="Arial" w:eastAsia="Calibri" w:hAnsi="Arial" w:cs="Arial"/>
          <w:color w:val="404040" w:themeColor="text1" w:themeTint="BF"/>
          <w:sz w:val="22"/>
          <w:szCs w:val="22"/>
        </w:rPr>
        <w:t>autorizované konverzi dokumentů, ve znění pozdějších předpisů.</w:t>
      </w:r>
    </w:p>
    <w:p w14:paraId="44EC8E50" w14:textId="3EB39E96" w:rsidR="00551489" w:rsidRPr="00515E51" w:rsidRDefault="00551489" w:rsidP="00425549">
      <w:pPr>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Pokud jakákoliv ustanovení Smlouvy budou považována za neplatná nebo</w:t>
      </w:r>
      <w:r w:rsidR="000E2B64">
        <w:rPr>
          <w:rFonts w:ascii="Arial" w:hAnsi="Arial" w:cs="Arial"/>
          <w:color w:val="404040" w:themeColor="text1" w:themeTint="BF"/>
          <w:sz w:val="22"/>
          <w:szCs w:val="22"/>
        </w:rPr>
        <w:t> </w:t>
      </w:r>
      <w:r w:rsidRPr="00515E51">
        <w:rPr>
          <w:rFonts w:ascii="Arial" w:hAnsi="Arial" w:cs="Arial"/>
          <w:color w:val="404040" w:themeColor="text1" w:themeTint="BF"/>
          <w:sz w:val="22"/>
          <w:szCs w:val="22"/>
        </w:rPr>
        <w:t>nevymahatelná, nebude mít taková neplatnost nebo nevymahatelnost za následek neplatnost nebo nevymahatelnost celé Smlouvy, ale celá Smlouva se bude vykládat tak, jako by neobsahovala příslušná neplatná nebo nevymahatelná ustanovení nebo části ustanovení a práva a povinnosti Smluvních stran se budou vykládat přiměřeně. Smluvní strany se dále zavazují, že budou navzájem spolupracovat s cílem nahradit takové neplatné nebo nevymahatelné ustanovení platným a vymahatelným ustanovením, jímž</w:t>
      </w:r>
      <w:r w:rsidR="000E2B64">
        <w:rPr>
          <w:rFonts w:ascii="Arial" w:hAnsi="Arial" w:cs="Arial"/>
          <w:color w:val="404040" w:themeColor="text1" w:themeTint="BF"/>
          <w:sz w:val="22"/>
          <w:szCs w:val="22"/>
        </w:rPr>
        <w:t> </w:t>
      </w:r>
      <w:r w:rsidRPr="00515E51">
        <w:rPr>
          <w:rFonts w:ascii="Arial" w:hAnsi="Arial" w:cs="Arial"/>
          <w:color w:val="404040" w:themeColor="text1" w:themeTint="BF"/>
          <w:sz w:val="22"/>
          <w:szCs w:val="22"/>
        </w:rPr>
        <w:t>bude dosaženo stejného ekonomického výsledku</w:t>
      </w:r>
      <w:r w:rsidR="004B64EB" w:rsidRPr="00515E51">
        <w:rPr>
          <w:rFonts w:ascii="Arial" w:hAnsi="Arial" w:cs="Arial"/>
          <w:color w:val="404040" w:themeColor="text1" w:themeTint="BF"/>
          <w:sz w:val="22"/>
          <w:szCs w:val="22"/>
        </w:rPr>
        <w:t>, jako </w:t>
      </w:r>
      <w:r w:rsidRPr="00515E51">
        <w:rPr>
          <w:rFonts w:ascii="Arial" w:hAnsi="Arial" w:cs="Arial"/>
          <w:color w:val="404040" w:themeColor="text1" w:themeTint="BF"/>
          <w:sz w:val="22"/>
          <w:szCs w:val="22"/>
        </w:rPr>
        <w:t>bylo zamýšleno ustanovením, jež bylo shledáno neplatným či nevymahatelným.</w:t>
      </w:r>
    </w:p>
    <w:p w14:paraId="421C5A8B" w14:textId="77777777" w:rsidR="00D131D3" w:rsidRPr="00515E51" w:rsidRDefault="00551489" w:rsidP="00425549">
      <w:pPr>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Změny a doplňky této Smlouvy lze provádět pouze písemnými a vzestupně očíslovanými dodatky</w:t>
      </w:r>
      <w:r w:rsidR="00E66882" w:rsidRPr="00515E51">
        <w:rPr>
          <w:rFonts w:ascii="Arial" w:hAnsi="Arial" w:cs="Arial"/>
          <w:color w:val="404040" w:themeColor="text1" w:themeTint="BF"/>
          <w:sz w:val="22"/>
          <w:szCs w:val="22"/>
        </w:rPr>
        <w:t xml:space="preserve"> ke Smlouvě podepsanými oběma Smluvními stranami</w:t>
      </w:r>
      <w:r w:rsidRPr="00515E51">
        <w:rPr>
          <w:rFonts w:ascii="Arial" w:hAnsi="Arial" w:cs="Arial"/>
          <w:color w:val="404040" w:themeColor="text1" w:themeTint="BF"/>
          <w:sz w:val="22"/>
          <w:szCs w:val="22"/>
        </w:rPr>
        <w:t xml:space="preserve">. </w:t>
      </w:r>
      <w:r w:rsidR="00E66882" w:rsidRPr="00515E51">
        <w:rPr>
          <w:rFonts w:ascii="Arial" w:hAnsi="Arial" w:cs="Arial"/>
          <w:color w:val="404040" w:themeColor="text1" w:themeTint="BF"/>
          <w:sz w:val="22"/>
          <w:szCs w:val="22"/>
        </w:rPr>
        <w:t xml:space="preserve">Podstatná změna textu této Smlouvy nebo změna, která by nebyla připuštěna </w:t>
      </w:r>
      <w:r w:rsidR="0000017B" w:rsidRPr="00515E51">
        <w:rPr>
          <w:rFonts w:ascii="Arial" w:hAnsi="Arial" w:cs="Arial"/>
          <w:color w:val="404040" w:themeColor="text1" w:themeTint="BF"/>
          <w:sz w:val="22"/>
          <w:szCs w:val="22"/>
        </w:rPr>
        <w:t>Z</w:t>
      </w:r>
      <w:r w:rsidR="00275F63" w:rsidRPr="00515E51">
        <w:rPr>
          <w:rFonts w:ascii="Arial" w:hAnsi="Arial" w:cs="Arial"/>
          <w:color w:val="404040" w:themeColor="text1" w:themeTint="BF"/>
          <w:sz w:val="22"/>
          <w:szCs w:val="22"/>
        </w:rPr>
        <w:t>ZVZ</w:t>
      </w:r>
      <w:r w:rsidR="00E66882" w:rsidRPr="00515E51">
        <w:rPr>
          <w:rFonts w:ascii="Arial" w:hAnsi="Arial" w:cs="Arial"/>
          <w:color w:val="404040" w:themeColor="text1" w:themeTint="BF"/>
          <w:sz w:val="22"/>
          <w:szCs w:val="22"/>
        </w:rPr>
        <w:t>, je vyloučena.</w:t>
      </w:r>
    </w:p>
    <w:p w14:paraId="54CA6B46" w14:textId="77777777" w:rsidR="00D131D3" w:rsidRPr="00515E51" w:rsidRDefault="00551489" w:rsidP="00425549">
      <w:pPr>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lastRenderedPageBreak/>
        <w:t>Smluvní strany potvrzují, že si při uzavírání Smlouvy vzáj</w:t>
      </w:r>
      <w:r w:rsidR="00F34277" w:rsidRPr="00515E51">
        <w:rPr>
          <w:rFonts w:ascii="Arial" w:hAnsi="Arial" w:cs="Arial"/>
          <w:color w:val="404040" w:themeColor="text1" w:themeTint="BF"/>
          <w:sz w:val="22"/>
          <w:szCs w:val="22"/>
        </w:rPr>
        <w:t>emně sdělily všechny skutkové a </w:t>
      </w:r>
      <w:r w:rsidRPr="00515E51">
        <w:rPr>
          <w:rFonts w:ascii="Arial" w:hAnsi="Arial" w:cs="Arial"/>
          <w:color w:val="404040" w:themeColor="text1" w:themeTint="BF"/>
          <w:sz w:val="22"/>
          <w:szCs w:val="22"/>
        </w:rPr>
        <w:t>právní okolnosti, o nichž ví nebo vědět musí, tak, aby se každá ze Smluvních stran mohla přesvědčit o možnosti uzavřít platnou Smlouvu a aby byl každé ze Smluvních stran zřejmý zájem druhé Smluvní strany Smlouvu uzavřít.</w:t>
      </w:r>
    </w:p>
    <w:p w14:paraId="74824208" w14:textId="0B5AEAA2" w:rsidR="00D131D3" w:rsidRPr="00515E51" w:rsidRDefault="00551489" w:rsidP="00425549">
      <w:pPr>
        <w:numPr>
          <w:ilvl w:val="1"/>
          <w:numId w:val="22"/>
        </w:numPr>
        <w:spacing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Smluvní strany prohlašují, že se dohodly o veškerých náležitoste</w:t>
      </w:r>
      <w:r w:rsidR="00481137" w:rsidRPr="00515E51">
        <w:rPr>
          <w:rFonts w:ascii="Arial" w:hAnsi="Arial" w:cs="Arial"/>
          <w:color w:val="404040" w:themeColor="text1" w:themeTint="BF"/>
          <w:sz w:val="22"/>
          <w:szCs w:val="22"/>
        </w:rPr>
        <w:t>ch Smlouvy. Pro případ, že tato </w:t>
      </w:r>
      <w:r w:rsidRPr="00515E51">
        <w:rPr>
          <w:rFonts w:ascii="Arial" w:hAnsi="Arial" w:cs="Arial"/>
          <w:color w:val="404040" w:themeColor="text1" w:themeTint="BF"/>
          <w:sz w:val="22"/>
          <w:szCs w:val="22"/>
        </w:rPr>
        <w:t xml:space="preserve">Smlouva není uzavírána za přítomnosti obou Smluvních stran, platí, že Smlouva nebude uzavřena, pokud ji Poskytovatel </w:t>
      </w:r>
      <w:r w:rsidR="00F34277" w:rsidRPr="00515E51">
        <w:rPr>
          <w:rFonts w:ascii="Arial" w:hAnsi="Arial" w:cs="Arial"/>
          <w:color w:val="404040" w:themeColor="text1" w:themeTint="BF"/>
          <w:sz w:val="22"/>
          <w:szCs w:val="22"/>
        </w:rPr>
        <w:t>podepíše s jakoukoliv změnou či </w:t>
      </w:r>
      <w:r w:rsidRPr="00515E51">
        <w:rPr>
          <w:rFonts w:ascii="Arial" w:hAnsi="Arial" w:cs="Arial"/>
          <w:color w:val="404040" w:themeColor="text1" w:themeTint="BF"/>
          <w:sz w:val="22"/>
          <w:szCs w:val="22"/>
        </w:rPr>
        <w:t>odchylkou, byť</w:t>
      </w:r>
      <w:r w:rsidR="00841455">
        <w:rPr>
          <w:rFonts w:ascii="Arial" w:hAnsi="Arial" w:cs="Arial"/>
          <w:color w:val="404040" w:themeColor="text1" w:themeTint="BF"/>
          <w:sz w:val="22"/>
          <w:szCs w:val="22"/>
        </w:rPr>
        <w:t> </w:t>
      </w:r>
      <w:r w:rsidRPr="00515E51">
        <w:rPr>
          <w:rFonts w:ascii="Arial" w:hAnsi="Arial" w:cs="Arial"/>
          <w:color w:val="404040" w:themeColor="text1" w:themeTint="BF"/>
          <w:sz w:val="22"/>
          <w:szCs w:val="22"/>
        </w:rPr>
        <w:t>nepodstatnou, nebo dodatkem, ledaže Objednatel takovou změnu či odchylku nebo</w:t>
      </w:r>
      <w:r w:rsidR="00841455">
        <w:rPr>
          <w:rFonts w:ascii="Arial" w:hAnsi="Arial" w:cs="Arial"/>
          <w:color w:val="404040" w:themeColor="text1" w:themeTint="BF"/>
          <w:sz w:val="22"/>
          <w:szCs w:val="22"/>
        </w:rPr>
        <w:t> </w:t>
      </w:r>
      <w:r w:rsidRPr="00515E51">
        <w:rPr>
          <w:rFonts w:ascii="Arial" w:hAnsi="Arial" w:cs="Arial"/>
          <w:color w:val="404040" w:themeColor="text1" w:themeTint="BF"/>
          <w:sz w:val="22"/>
          <w:szCs w:val="22"/>
        </w:rPr>
        <w:t>dodatek následně schválí.</w:t>
      </w:r>
    </w:p>
    <w:p w14:paraId="103B76D2" w14:textId="199D7D70" w:rsidR="00841455" w:rsidRPr="004255E0" w:rsidRDefault="00841455" w:rsidP="00425549">
      <w:pPr>
        <w:pStyle w:val="Odstavecseseznamem"/>
        <w:numPr>
          <w:ilvl w:val="1"/>
          <w:numId w:val="22"/>
        </w:numPr>
        <w:suppressAutoHyphens w:val="0"/>
        <w:autoSpaceDN/>
        <w:spacing w:after="120" w:line="312" w:lineRule="auto"/>
        <w:ind w:hanging="574"/>
        <w:textAlignment w:val="auto"/>
        <w:rPr>
          <w:rFonts w:ascii="Arial" w:eastAsiaTheme="minorEastAsia" w:hAnsi="Arial" w:cs="Arial"/>
          <w:color w:val="404040" w:themeColor="text1" w:themeTint="BF"/>
          <w:sz w:val="22"/>
          <w:szCs w:val="22"/>
          <w:lang w:eastAsia="en-US"/>
        </w:rPr>
      </w:pPr>
      <w:r w:rsidRPr="004255E0">
        <w:rPr>
          <w:rFonts w:ascii="Arial" w:eastAsiaTheme="minorEastAsia" w:hAnsi="Arial" w:cs="Arial"/>
          <w:color w:val="404040" w:themeColor="text1" w:themeTint="BF"/>
          <w:sz w:val="22"/>
          <w:szCs w:val="22"/>
          <w:lang w:eastAsia="en-US"/>
        </w:rPr>
        <w:t xml:space="preserve">Tato </w:t>
      </w:r>
      <w:r>
        <w:rPr>
          <w:rFonts w:ascii="Arial" w:eastAsiaTheme="minorHAnsi" w:hAnsi="Arial" w:cs="Arial"/>
          <w:color w:val="404040" w:themeColor="text1" w:themeTint="BF"/>
          <w:sz w:val="22"/>
          <w:szCs w:val="22"/>
          <w:lang w:eastAsia="en-US"/>
        </w:rPr>
        <w:t>Smlouva</w:t>
      </w:r>
      <w:r w:rsidRPr="004255E0">
        <w:rPr>
          <w:rFonts w:ascii="Arial" w:eastAsiaTheme="minorEastAsia" w:hAnsi="Arial" w:cs="Arial"/>
          <w:color w:val="404040" w:themeColor="text1" w:themeTint="BF"/>
          <w:sz w:val="22"/>
          <w:szCs w:val="22"/>
          <w:lang w:eastAsia="en-US"/>
        </w:rPr>
        <w:t xml:space="preserve"> je vyhotovena elektronicky a podepsána oběma zástupci Smluvních stran uznávaným elektronickým podpisem.</w:t>
      </w:r>
    </w:p>
    <w:p w14:paraId="69CC0AF5" w14:textId="77777777" w:rsidR="00551489" w:rsidRPr="00515E51" w:rsidRDefault="00551489" w:rsidP="00A235B0">
      <w:pPr>
        <w:numPr>
          <w:ilvl w:val="1"/>
          <w:numId w:val="22"/>
        </w:numPr>
        <w:spacing w:after="60" w:line="312" w:lineRule="auto"/>
        <w:ind w:left="573" w:hanging="573"/>
        <w:rPr>
          <w:rFonts w:ascii="Arial" w:hAnsi="Arial" w:cs="Arial"/>
          <w:color w:val="404040" w:themeColor="text1" w:themeTint="BF"/>
          <w:sz w:val="22"/>
          <w:szCs w:val="22"/>
        </w:rPr>
      </w:pPr>
      <w:r w:rsidRPr="00515E51">
        <w:rPr>
          <w:rFonts w:ascii="Arial" w:hAnsi="Arial" w:cs="Arial"/>
          <w:color w:val="404040" w:themeColor="text1" w:themeTint="BF"/>
          <w:sz w:val="22"/>
          <w:szCs w:val="22"/>
        </w:rPr>
        <w:t>Nedílnou součástí této Smlouvy tvoří následující přílohy:</w:t>
      </w:r>
    </w:p>
    <w:p w14:paraId="5741A8F1" w14:textId="3D59DB8D" w:rsidR="003F1CD6" w:rsidRDefault="3A4DDE68" w:rsidP="00A235B0">
      <w:pPr>
        <w:widowControl w:val="0"/>
        <w:tabs>
          <w:tab w:val="left" w:pos="1985"/>
        </w:tabs>
        <w:spacing w:after="60" w:line="312" w:lineRule="auto"/>
        <w:ind w:left="1979" w:hanging="1412"/>
        <w:rPr>
          <w:rFonts w:ascii="Arial" w:hAnsi="Arial" w:cs="Arial"/>
          <w:color w:val="404040" w:themeColor="text1" w:themeTint="BF"/>
          <w:sz w:val="22"/>
          <w:szCs w:val="22"/>
        </w:rPr>
      </w:pPr>
      <w:r w:rsidRPr="7D1C0DAF">
        <w:rPr>
          <w:rFonts w:ascii="Arial" w:eastAsia="Calibri" w:hAnsi="Arial" w:cs="Arial"/>
          <w:color w:val="404040" w:themeColor="text1" w:themeTint="BF"/>
          <w:sz w:val="22"/>
          <w:szCs w:val="22"/>
        </w:rPr>
        <w:t>Příloha č. 1:</w:t>
      </w:r>
      <w:r w:rsidR="00CF7AD6">
        <w:tab/>
      </w:r>
      <w:r w:rsidR="00391B52">
        <w:rPr>
          <w:rFonts w:ascii="Arial" w:eastAsia="Calibri" w:hAnsi="Arial" w:cs="Arial"/>
          <w:color w:val="404040" w:themeColor="text1" w:themeTint="BF"/>
          <w:sz w:val="22"/>
          <w:szCs w:val="22"/>
        </w:rPr>
        <w:t>Cena Služeb</w:t>
      </w:r>
    </w:p>
    <w:p w14:paraId="53CD42A7" w14:textId="156B2F32" w:rsidR="00551489" w:rsidRPr="00515E51" w:rsidRDefault="003F1CD6" w:rsidP="00A235B0">
      <w:pPr>
        <w:widowControl w:val="0"/>
        <w:tabs>
          <w:tab w:val="left" w:pos="1985"/>
        </w:tabs>
        <w:spacing w:after="0" w:line="312" w:lineRule="auto"/>
        <w:ind w:left="1979" w:hanging="1412"/>
        <w:rPr>
          <w:rFonts w:ascii="Arial" w:eastAsia="Calibri" w:hAnsi="Arial" w:cs="Arial"/>
          <w:color w:val="404040" w:themeColor="text1" w:themeTint="BF"/>
          <w:sz w:val="22"/>
          <w:szCs w:val="22"/>
        </w:rPr>
      </w:pPr>
      <w:r>
        <w:rPr>
          <w:rFonts w:ascii="Arial" w:hAnsi="Arial" w:cs="Arial"/>
          <w:color w:val="404040" w:themeColor="text1" w:themeTint="BF"/>
          <w:sz w:val="22"/>
          <w:szCs w:val="22"/>
        </w:rPr>
        <w:t>Příloha č. 2:</w:t>
      </w:r>
      <w:r>
        <w:rPr>
          <w:rFonts w:ascii="Arial" w:hAnsi="Arial" w:cs="Arial"/>
          <w:color w:val="404040" w:themeColor="text1" w:themeTint="BF"/>
          <w:sz w:val="22"/>
          <w:szCs w:val="22"/>
        </w:rPr>
        <w:tab/>
      </w:r>
      <w:r w:rsidR="00391B52" w:rsidRPr="00391B52">
        <w:rPr>
          <w:rFonts w:ascii="Arial" w:eastAsia="Calibri" w:hAnsi="Arial" w:cs="Arial"/>
          <w:color w:val="404040" w:themeColor="text1" w:themeTint="BF"/>
          <w:sz w:val="22"/>
          <w:szCs w:val="22"/>
        </w:rPr>
        <w:t>Způsob hlášení Incidentů a parametry SLA</w:t>
      </w:r>
    </w:p>
    <w:p w14:paraId="2372307C" w14:textId="3FC6C510" w:rsidR="004248E6" w:rsidRDefault="3CE3EFDE" w:rsidP="003D32AA">
      <w:pPr>
        <w:widowControl w:val="0"/>
        <w:tabs>
          <w:tab w:val="left" w:pos="1985"/>
        </w:tabs>
        <w:spacing w:before="120" w:after="720" w:line="312" w:lineRule="auto"/>
        <w:ind w:left="567"/>
        <w:rPr>
          <w:rFonts w:ascii="Arial" w:eastAsia="Calibri" w:hAnsi="Arial" w:cs="Arial"/>
          <w:color w:val="404040" w:themeColor="text1" w:themeTint="BF"/>
          <w:sz w:val="22"/>
          <w:szCs w:val="22"/>
        </w:rPr>
      </w:pPr>
      <w:r w:rsidRPr="7D1C0DAF">
        <w:rPr>
          <w:rFonts w:ascii="Arial" w:eastAsia="Calibri" w:hAnsi="Arial" w:cs="Arial"/>
          <w:color w:val="404040" w:themeColor="text1" w:themeTint="BF"/>
          <w:sz w:val="22"/>
          <w:szCs w:val="22"/>
        </w:rPr>
        <w:t>Smluvní strany prohlašují, že tato Smlouva je projevem jejich pravé a svobodné vůle a nebyla sjednána v tísni ani za jinak jednostranně nevýhodných podmínek. Na důkaz toho připojují</w:t>
      </w:r>
      <w:r w:rsidR="00391B52">
        <w:rPr>
          <w:rFonts w:ascii="Arial" w:eastAsia="Calibri" w:hAnsi="Arial" w:cs="Arial"/>
          <w:color w:val="404040" w:themeColor="text1" w:themeTint="BF"/>
          <w:sz w:val="22"/>
          <w:szCs w:val="22"/>
        </w:rPr>
        <w:t xml:space="preserve"> </w:t>
      </w:r>
      <w:r w:rsidRPr="7D1C0DAF">
        <w:rPr>
          <w:rFonts w:ascii="Arial" w:eastAsia="Calibri" w:hAnsi="Arial" w:cs="Arial"/>
          <w:color w:val="404040" w:themeColor="text1" w:themeTint="BF"/>
          <w:sz w:val="22"/>
          <w:szCs w:val="22"/>
        </w:rPr>
        <w:t>Smluvní strany své podpisy.</w:t>
      </w:r>
    </w:p>
    <w:p w14:paraId="3F6842FF" w14:textId="52BF29E3" w:rsidR="004248E6" w:rsidRPr="004248E6" w:rsidRDefault="004248E6" w:rsidP="004248E6">
      <w:pPr>
        <w:tabs>
          <w:tab w:val="left" w:pos="0"/>
          <w:tab w:val="left" w:pos="4678"/>
          <w:tab w:val="left" w:pos="5145"/>
        </w:tabs>
        <w:suppressAutoHyphens/>
        <w:spacing w:line="276" w:lineRule="auto"/>
        <w:rPr>
          <w:rFonts w:ascii="Arial" w:hAnsi="Arial" w:cs="Arial"/>
          <w:color w:val="404040" w:themeColor="text1" w:themeTint="BF"/>
          <w:sz w:val="22"/>
        </w:rPr>
      </w:pPr>
      <w:r w:rsidRPr="004248E6">
        <w:rPr>
          <w:rFonts w:ascii="Arial" w:hAnsi="Arial" w:cs="Arial"/>
          <w:color w:val="404040" w:themeColor="text1" w:themeTint="BF"/>
          <w:sz w:val="22"/>
        </w:rPr>
        <w:t>V Praze dne: _____________</w:t>
      </w:r>
      <w:r w:rsidRPr="004248E6">
        <w:rPr>
          <w:rFonts w:ascii="Arial" w:eastAsia="Calibri" w:hAnsi="Arial" w:cs="Arial"/>
          <w:color w:val="404040" w:themeColor="text1" w:themeTint="BF"/>
          <w:sz w:val="22"/>
          <w:lang w:eastAsia="en-US"/>
        </w:rPr>
        <w:tab/>
        <w:t xml:space="preserve">V </w:t>
      </w:r>
      <w:r>
        <w:rPr>
          <w:rFonts w:ascii="Arial" w:eastAsia="Calibri" w:hAnsi="Arial" w:cs="Arial"/>
          <w:color w:val="404040" w:themeColor="text1" w:themeTint="BF"/>
          <w:sz w:val="22"/>
          <w:lang w:eastAsia="en-US"/>
        </w:rPr>
        <w:t>Praze</w:t>
      </w:r>
      <w:r w:rsidRPr="004248E6">
        <w:rPr>
          <w:rFonts w:ascii="Arial" w:eastAsia="Calibri" w:hAnsi="Arial" w:cs="Arial"/>
          <w:color w:val="404040" w:themeColor="text1" w:themeTint="BF"/>
          <w:sz w:val="22"/>
          <w:lang w:eastAsia="en-US"/>
        </w:rPr>
        <w:t xml:space="preserve"> dne: _______________</w:t>
      </w:r>
    </w:p>
    <w:p w14:paraId="5CC37DE2" w14:textId="77777777" w:rsidR="004248E6" w:rsidRDefault="004248E6" w:rsidP="004248E6">
      <w:pPr>
        <w:tabs>
          <w:tab w:val="left" w:pos="0"/>
          <w:tab w:val="left" w:pos="4678"/>
          <w:tab w:val="left" w:pos="5145"/>
        </w:tabs>
        <w:suppressAutoHyphens/>
        <w:spacing w:line="276" w:lineRule="auto"/>
        <w:rPr>
          <w:rFonts w:ascii="Arial" w:hAnsi="Arial" w:cs="Arial"/>
          <w:color w:val="404040" w:themeColor="text1" w:themeTint="BF"/>
          <w:sz w:val="22"/>
        </w:rPr>
      </w:pPr>
    </w:p>
    <w:p w14:paraId="23278FDD" w14:textId="77777777" w:rsidR="003B7CC9" w:rsidRDefault="003B7CC9" w:rsidP="004248E6">
      <w:pPr>
        <w:tabs>
          <w:tab w:val="left" w:pos="0"/>
          <w:tab w:val="left" w:pos="4678"/>
          <w:tab w:val="left" w:pos="5145"/>
        </w:tabs>
        <w:suppressAutoHyphens/>
        <w:spacing w:line="276" w:lineRule="auto"/>
        <w:rPr>
          <w:rFonts w:ascii="Arial" w:hAnsi="Arial" w:cs="Arial"/>
          <w:color w:val="404040" w:themeColor="text1" w:themeTint="BF"/>
          <w:sz w:val="22"/>
        </w:rPr>
      </w:pPr>
    </w:p>
    <w:p w14:paraId="2987CB5A" w14:textId="77777777" w:rsidR="00755F86" w:rsidRPr="004248E6" w:rsidRDefault="00755F86" w:rsidP="004248E6">
      <w:pPr>
        <w:tabs>
          <w:tab w:val="left" w:pos="0"/>
          <w:tab w:val="left" w:pos="4678"/>
          <w:tab w:val="left" w:pos="5145"/>
        </w:tabs>
        <w:suppressAutoHyphens/>
        <w:spacing w:line="276" w:lineRule="auto"/>
        <w:rPr>
          <w:rFonts w:ascii="Arial" w:hAnsi="Arial" w:cs="Arial"/>
          <w:color w:val="404040" w:themeColor="text1" w:themeTint="BF"/>
          <w:sz w:val="22"/>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4248E6" w:rsidRPr="004248E6" w14:paraId="164390B9" w14:textId="77777777" w:rsidTr="00CE76A2">
        <w:tc>
          <w:tcPr>
            <w:tcW w:w="4606" w:type="dxa"/>
            <w:tcBorders>
              <w:top w:val="nil"/>
              <w:left w:val="nil"/>
              <w:bottom w:val="nil"/>
              <w:right w:val="nil"/>
            </w:tcBorders>
          </w:tcPr>
          <w:p w14:paraId="723A7426" w14:textId="77777777" w:rsidR="004248E6" w:rsidRPr="004248E6" w:rsidRDefault="004248E6" w:rsidP="00CE76A2">
            <w:pPr>
              <w:spacing w:after="60"/>
              <w:rPr>
                <w:rFonts w:ascii="Arial" w:hAnsi="Arial" w:cs="Arial"/>
                <w:color w:val="404040" w:themeColor="text1" w:themeTint="BF"/>
                <w:sz w:val="22"/>
              </w:rPr>
            </w:pPr>
            <w:r w:rsidRPr="004248E6">
              <w:rPr>
                <w:rFonts w:ascii="Arial" w:hAnsi="Arial" w:cs="Arial"/>
                <w:color w:val="404040" w:themeColor="text1" w:themeTint="BF"/>
                <w:sz w:val="22"/>
              </w:rPr>
              <w:t>___________________________________</w:t>
            </w:r>
          </w:p>
        </w:tc>
        <w:tc>
          <w:tcPr>
            <w:tcW w:w="4606" w:type="dxa"/>
            <w:tcBorders>
              <w:top w:val="nil"/>
              <w:left w:val="nil"/>
              <w:bottom w:val="nil"/>
              <w:right w:val="nil"/>
            </w:tcBorders>
          </w:tcPr>
          <w:p w14:paraId="4786B7BC" w14:textId="77777777" w:rsidR="004248E6" w:rsidRPr="004248E6" w:rsidRDefault="004248E6" w:rsidP="00CE76A2">
            <w:pPr>
              <w:spacing w:after="60"/>
              <w:rPr>
                <w:rFonts w:ascii="Arial" w:hAnsi="Arial" w:cs="Arial"/>
                <w:color w:val="404040" w:themeColor="text1" w:themeTint="BF"/>
                <w:sz w:val="22"/>
              </w:rPr>
            </w:pPr>
            <w:r w:rsidRPr="004248E6">
              <w:rPr>
                <w:rFonts w:ascii="Arial" w:hAnsi="Arial" w:cs="Arial"/>
                <w:color w:val="404040" w:themeColor="text1" w:themeTint="BF"/>
                <w:sz w:val="22"/>
              </w:rPr>
              <w:t>___________________________________</w:t>
            </w:r>
          </w:p>
        </w:tc>
      </w:tr>
      <w:tr w:rsidR="004248E6" w:rsidRPr="004248E6" w14:paraId="443C4376" w14:textId="77777777" w:rsidTr="00CE76A2">
        <w:trPr>
          <w:trHeight w:val="215"/>
        </w:trPr>
        <w:tc>
          <w:tcPr>
            <w:tcW w:w="4606" w:type="dxa"/>
            <w:tcBorders>
              <w:top w:val="nil"/>
              <w:left w:val="nil"/>
              <w:bottom w:val="nil"/>
              <w:right w:val="nil"/>
            </w:tcBorders>
          </w:tcPr>
          <w:p w14:paraId="3913D27D" w14:textId="05501143" w:rsidR="004248E6" w:rsidRPr="004248E6" w:rsidRDefault="00AA077D" w:rsidP="003B7CC9">
            <w:pPr>
              <w:widowControl w:val="0"/>
              <w:tabs>
                <w:tab w:val="right" w:pos="8953"/>
              </w:tabs>
              <w:spacing w:after="0" w:line="312" w:lineRule="auto"/>
              <w:outlineLvl w:val="0"/>
              <w:rPr>
                <w:rFonts w:ascii="Arial" w:hAnsi="Arial" w:cs="Arial"/>
                <w:b/>
                <w:color w:val="404040" w:themeColor="text1" w:themeTint="BF"/>
                <w:sz w:val="22"/>
              </w:rPr>
            </w:pPr>
            <w:proofErr w:type="spellStart"/>
            <w:r>
              <w:rPr>
                <w:rFonts w:ascii="Arial" w:hAnsi="Arial" w:cs="Arial"/>
                <w:b/>
                <w:bCs/>
                <w:color w:val="404040" w:themeColor="text1" w:themeTint="BF"/>
                <w:sz w:val="22"/>
              </w:rPr>
              <w:t>xxx</w:t>
            </w:r>
            <w:proofErr w:type="spellEnd"/>
          </w:p>
        </w:tc>
        <w:tc>
          <w:tcPr>
            <w:tcW w:w="4606" w:type="dxa"/>
            <w:tcBorders>
              <w:top w:val="nil"/>
              <w:left w:val="nil"/>
              <w:bottom w:val="nil"/>
              <w:right w:val="nil"/>
            </w:tcBorders>
          </w:tcPr>
          <w:p w14:paraId="487ED19D" w14:textId="258221B7" w:rsidR="004248E6" w:rsidRPr="004248E6" w:rsidRDefault="00AA077D" w:rsidP="003B7CC9">
            <w:pPr>
              <w:widowControl w:val="0"/>
              <w:tabs>
                <w:tab w:val="right" w:pos="8953"/>
              </w:tabs>
              <w:spacing w:after="0" w:line="312" w:lineRule="auto"/>
              <w:outlineLvl w:val="0"/>
              <w:rPr>
                <w:rFonts w:ascii="Arial" w:hAnsi="Arial" w:cs="Arial"/>
                <w:b/>
                <w:color w:val="404040" w:themeColor="text1" w:themeTint="BF"/>
                <w:sz w:val="22"/>
              </w:rPr>
            </w:pPr>
            <w:proofErr w:type="spellStart"/>
            <w:r>
              <w:rPr>
                <w:rFonts w:ascii="Arial" w:hAnsi="Arial" w:cs="Arial"/>
                <w:b/>
                <w:bCs/>
                <w:color w:val="404040" w:themeColor="text1" w:themeTint="BF"/>
                <w:sz w:val="22"/>
              </w:rPr>
              <w:t>xxx</w:t>
            </w:r>
            <w:proofErr w:type="spellEnd"/>
          </w:p>
        </w:tc>
      </w:tr>
      <w:tr w:rsidR="004248E6" w:rsidRPr="004248E6" w14:paraId="76184DA6" w14:textId="77777777" w:rsidTr="00CE76A2">
        <w:trPr>
          <w:trHeight w:val="1173"/>
        </w:trPr>
        <w:tc>
          <w:tcPr>
            <w:tcW w:w="4606" w:type="dxa"/>
            <w:tcBorders>
              <w:top w:val="nil"/>
              <w:left w:val="nil"/>
              <w:bottom w:val="nil"/>
              <w:right w:val="nil"/>
            </w:tcBorders>
          </w:tcPr>
          <w:p w14:paraId="69F78E7E" w14:textId="795D8863" w:rsidR="004248E6" w:rsidRDefault="00AA077D" w:rsidP="003B7CC9">
            <w:pPr>
              <w:spacing w:after="0" w:line="312" w:lineRule="auto"/>
              <w:ind w:right="289"/>
              <w:rPr>
                <w:rFonts w:ascii="Arial" w:hAnsi="Arial" w:cs="Arial"/>
                <w:bCs/>
                <w:color w:val="404040"/>
                <w:sz w:val="22"/>
                <w:szCs w:val="22"/>
              </w:rPr>
            </w:pPr>
            <w:proofErr w:type="spellStart"/>
            <w:r>
              <w:rPr>
                <w:rFonts w:ascii="Arial" w:hAnsi="Arial" w:cs="Arial"/>
                <w:bCs/>
                <w:color w:val="404040"/>
                <w:sz w:val="22"/>
                <w:szCs w:val="22"/>
              </w:rPr>
              <w:t>xxx</w:t>
            </w:r>
            <w:proofErr w:type="spellEnd"/>
          </w:p>
          <w:p w14:paraId="089092F3" w14:textId="7836D0DC" w:rsidR="004248E6" w:rsidRPr="004248E6" w:rsidRDefault="004248E6" w:rsidP="003B7CC9">
            <w:pPr>
              <w:spacing w:after="0" w:line="312" w:lineRule="auto"/>
              <w:ind w:right="289"/>
              <w:rPr>
                <w:rFonts w:ascii="Arial" w:eastAsia="Calibri" w:hAnsi="Arial" w:cs="Arial"/>
                <w:b/>
                <w:color w:val="404040" w:themeColor="text1" w:themeTint="BF"/>
                <w:sz w:val="22"/>
                <w:lang w:eastAsia="en-US"/>
              </w:rPr>
            </w:pPr>
            <w:r w:rsidRPr="004248E6">
              <w:rPr>
                <w:rFonts w:ascii="Arial" w:eastAsia="Calibri" w:hAnsi="Arial" w:cs="Arial"/>
                <w:b/>
                <w:color w:val="404040" w:themeColor="text1" w:themeTint="BF"/>
                <w:sz w:val="22"/>
                <w:lang w:eastAsia="en-US"/>
              </w:rPr>
              <w:t>Národní agentura pro komunikační a informační technologie, s. p.</w:t>
            </w:r>
          </w:p>
        </w:tc>
        <w:tc>
          <w:tcPr>
            <w:tcW w:w="4606" w:type="dxa"/>
            <w:tcBorders>
              <w:top w:val="nil"/>
              <w:left w:val="nil"/>
              <w:bottom w:val="nil"/>
              <w:right w:val="nil"/>
            </w:tcBorders>
          </w:tcPr>
          <w:p w14:paraId="2D6234CB" w14:textId="7E81E102" w:rsidR="004248E6" w:rsidRPr="004248E6" w:rsidRDefault="00AA077D" w:rsidP="003B7CC9">
            <w:pPr>
              <w:widowControl w:val="0"/>
              <w:tabs>
                <w:tab w:val="right" w:pos="8953"/>
              </w:tabs>
              <w:spacing w:after="0" w:line="312" w:lineRule="auto"/>
              <w:outlineLvl w:val="0"/>
              <w:rPr>
                <w:rFonts w:ascii="Arial" w:hAnsi="Arial" w:cs="Arial"/>
                <w:bCs/>
                <w:color w:val="404040" w:themeColor="text1" w:themeTint="BF"/>
                <w:sz w:val="22"/>
                <w:highlight w:val="yellow"/>
              </w:rPr>
            </w:pPr>
            <w:proofErr w:type="spellStart"/>
            <w:r>
              <w:rPr>
                <w:rFonts w:ascii="Arial" w:hAnsi="Arial" w:cs="Arial"/>
                <w:bCs/>
                <w:color w:val="404040" w:themeColor="text1" w:themeTint="BF"/>
                <w:sz w:val="22"/>
              </w:rPr>
              <w:t>xxx</w:t>
            </w:r>
            <w:proofErr w:type="spellEnd"/>
          </w:p>
          <w:p w14:paraId="2B901249" w14:textId="37774C80" w:rsidR="004248E6" w:rsidRPr="004248E6" w:rsidRDefault="00B51924" w:rsidP="003B7CC9">
            <w:pPr>
              <w:widowControl w:val="0"/>
              <w:tabs>
                <w:tab w:val="right" w:pos="8953"/>
              </w:tabs>
              <w:spacing w:after="0" w:line="312" w:lineRule="auto"/>
              <w:outlineLvl w:val="0"/>
              <w:rPr>
                <w:rFonts w:ascii="Arial" w:hAnsi="Arial" w:cs="Arial"/>
                <w:b/>
                <w:bCs/>
                <w:color w:val="404040" w:themeColor="text1" w:themeTint="BF"/>
                <w:sz w:val="22"/>
              </w:rPr>
            </w:pPr>
            <w:r w:rsidRPr="00B51924">
              <w:rPr>
                <w:rFonts w:ascii="Arial" w:hAnsi="Arial" w:cs="Arial"/>
                <w:b/>
                <w:bCs/>
                <w:color w:val="404040" w:themeColor="text1" w:themeTint="BF"/>
                <w:sz w:val="22"/>
              </w:rPr>
              <w:t>T-Mobile Czech Republic a.s.</w:t>
            </w:r>
          </w:p>
          <w:p w14:paraId="511A3962" w14:textId="3F72C3E5" w:rsidR="004248E6" w:rsidRPr="004248E6" w:rsidRDefault="004248E6" w:rsidP="003B7CC9">
            <w:pPr>
              <w:widowControl w:val="0"/>
              <w:tabs>
                <w:tab w:val="right" w:pos="8953"/>
              </w:tabs>
              <w:spacing w:after="0" w:line="312" w:lineRule="auto"/>
              <w:outlineLvl w:val="0"/>
              <w:rPr>
                <w:rFonts w:ascii="Arial" w:hAnsi="Arial" w:cs="Arial"/>
                <w:bCs/>
                <w:color w:val="404040" w:themeColor="text1" w:themeTint="BF"/>
                <w:sz w:val="24"/>
              </w:rPr>
            </w:pPr>
          </w:p>
        </w:tc>
      </w:tr>
    </w:tbl>
    <w:p w14:paraId="1D67CC79" w14:textId="77777777" w:rsidR="004248E6" w:rsidRDefault="004248E6" w:rsidP="004248E6">
      <w:pPr>
        <w:tabs>
          <w:tab w:val="left" w:pos="0"/>
          <w:tab w:val="left" w:pos="4962"/>
        </w:tabs>
        <w:suppressAutoHyphens/>
        <w:spacing w:line="312" w:lineRule="auto"/>
        <w:rPr>
          <w:rFonts w:ascii="Arial" w:eastAsia="Calibri" w:hAnsi="Arial" w:cs="Arial"/>
          <w:color w:val="404040" w:themeColor="text1" w:themeTint="BF"/>
          <w:sz w:val="22"/>
          <w:lang w:eastAsia="en-US"/>
        </w:rPr>
      </w:pPr>
      <w:r w:rsidRPr="004248E6">
        <w:rPr>
          <w:rFonts w:ascii="Arial" w:eastAsia="Calibri" w:hAnsi="Arial" w:cs="Arial"/>
          <w:color w:val="404040" w:themeColor="text1" w:themeTint="BF"/>
          <w:sz w:val="22"/>
          <w:lang w:eastAsia="en-US"/>
        </w:rPr>
        <w:tab/>
      </w:r>
    </w:p>
    <w:p w14:paraId="061B7BF0" w14:textId="77777777" w:rsidR="003D32AA" w:rsidRDefault="003D32AA" w:rsidP="004248E6">
      <w:pPr>
        <w:tabs>
          <w:tab w:val="left" w:pos="0"/>
          <w:tab w:val="left" w:pos="4962"/>
        </w:tabs>
        <w:suppressAutoHyphens/>
        <w:spacing w:line="312" w:lineRule="auto"/>
        <w:rPr>
          <w:rFonts w:ascii="Arial" w:eastAsia="Calibri" w:hAnsi="Arial" w:cs="Arial"/>
          <w:color w:val="404040" w:themeColor="text1" w:themeTint="BF"/>
          <w:sz w:val="22"/>
          <w:lang w:eastAsia="en-US"/>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4248E6" w:rsidRPr="004248E6" w14:paraId="5C4DAACE" w14:textId="77777777" w:rsidTr="00CE76A2">
        <w:tc>
          <w:tcPr>
            <w:tcW w:w="4606" w:type="dxa"/>
            <w:tcBorders>
              <w:top w:val="nil"/>
              <w:left w:val="nil"/>
              <w:bottom w:val="nil"/>
              <w:right w:val="nil"/>
            </w:tcBorders>
          </w:tcPr>
          <w:p w14:paraId="03BA07E1" w14:textId="77777777" w:rsidR="004248E6" w:rsidRPr="004248E6" w:rsidRDefault="004248E6" w:rsidP="00CE76A2">
            <w:pPr>
              <w:spacing w:line="312" w:lineRule="auto"/>
              <w:rPr>
                <w:rFonts w:ascii="Arial" w:hAnsi="Arial" w:cs="Arial"/>
                <w:color w:val="404040" w:themeColor="text1" w:themeTint="BF"/>
                <w:sz w:val="22"/>
              </w:rPr>
            </w:pPr>
            <w:r w:rsidRPr="004248E6">
              <w:rPr>
                <w:rFonts w:ascii="Arial" w:hAnsi="Arial" w:cs="Arial"/>
                <w:color w:val="404040" w:themeColor="text1" w:themeTint="BF"/>
                <w:sz w:val="22"/>
              </w:rPr>
              <w:t>___________________________________</w:t>
            </w:r>
          </w:p>
        </w:tc>
        <w:tc>
          <w:tcPr>
            <w:tcW w:w="4606" w:type="dxa"/>
            <w:tcBorders>
              <w:top w:val="nil"/>
              <w:left w:val="nil"/>
              <w:bottom w:val="nil"/>
              <w:right w:val="nil"/>
            </w:tcBorders>
          </w:tcPr>
          <w:p w14:paraId="12CCF7DE" w14:textId="7495C78E" w:rsidR="004248E6" w:rsidRPr="004248E6" w:rsidRDefault="004248E6" w:rsidP="00CE76A2">
            <w:pPr>
              <w:spacing w:line="312" w:lineRule="auto"/>
              <w:rPr>
                <w:rFonts w:ascii="Arial" w:hAnsi="Arial" w:cs="Arial"/>
                <w:color w:val="404040" w:themeColor="text1" w:themeTint="BF"/>
                <w:sz w:val="22"/>
              </w:rPr>
            </w:pPr>
          </w:p>
        </w:tc>
      </w:tr>
      <w:tr w:rsidR="004248E6" w:rsidRPr="004248E6" w14:paraId="0CEBF4B9" w14:textId="77777777" w:rsidTr="00CE76A2">
        <w:trPr>
          <w:trHeight w:val="215"/>
        </w:trPr>
        <w:tc>
          <w:tcPr>
            <w:tcW w:w="4606" w:type="dxa"/>
            <w:tcBorders>
              <w:top w:val="nil"/>
              <w:left w:val="nil"/>
              <w:bottom w:val="nil"/>
              <w:right w:val="nil"/>
            </w:tcBorders>
          </w:tcPr>
          <w:p w14:paraId="2A9E92A7" w14:textId="1121F472" w:rsidR="004248E6" w:rsidRPr="004248E6" w:rsidRDefault="00AA077D" w:rsidP="003B7CC9">
            <w:pPr>
              <w:widowControl w:val="0"/>
              <w:tabs>
                <w:tab w:val="right" w:pos="8953"/>
              </w:tabs>
              <w:spacing w:after="0" w:line="312" w:lineRule="auto"/>
              <w:outlineLvl w:val="0"/>
              <w:rPr>
                <w:rFonts w:ascii="Arial" w:hAnsi="Arial" w:cs="Arial"/>
                <w:b/>
                <w:color w:val="404040" w:themeColor="text1" w:themeTint="BF"/>
                <w:sz w:val="22"/>
              </w:rPr>
            </w:pPr>
            <w:proofErr w:type="spellStart"/>
            <w:r>
              <w:rPr>
                <w:rFonts w:ascii="Arial" w:eastAsia="Arial" w:hAnsi="Arial" w:cs="Arial"/>
                <w:b/>
                <w:bCs/>
                <w:color w:val="404040" w:themeColor="text1" w:themeTint="BF"/>
                <w:sz w:val="22"/>
                <w:szCs w:val="22"/>
              </w:rPr>
              <w:t>xxx</w:t>
            </w:r>
            <w:proofErr w:type="spellEnd"/>
          </w:p>
        </w:tc>
        <w:tc>
          <w:tcPr>
            <w:tcW w:w="4606" w:type="dxa"/>
            <w:tcBorders>
              <w:top w:val="nil"/>
              <w:left w:val="nil"/>
              <w:bottom w:val="nil"/>
              <w:right w:val="nil"/>
            </w:tcBorders>
          </w:tcPr>
          <w:p w14:paraId="206CE723" w14:textId="31159616" w:rsidR="004248E6" w:rsidRPr="004248E6" w:rsidRDefault="004248E6" w:rsidP="003B7CC9">
            <w:pPr>
              <w:widowControl w:val="0"/>
              <w:tabs>
                <w:tab w:val="right" w:pos="8953"/>
              </w:tabs>
              <w:spacing w:after="0" w:line="312" w:lineRule="auto"/>
              <w:outlineLvl w:val="0"/>
              <w:rPr>
                <w:rFonts w:ascii="Arial" w:hAnsi="Arial" w:cs="Arial"/>
                <w:b/>
                <w:color w:val="404040" w:themeColor="text1" w:themeTint="BF"/>
                <w:sz w:val="22"/>
              </w:rPr>
            </w:pPr>
          </w:p>
        </w:tc>
      </w:tr>
      <w:tr w:rsidR="004248E6" w:rsidRPr="004248E6" w14:paraId="007C3987" w14:textId="77777777" w:rsidTr="00CE76A2">
        <w:trPr>
          <w:trHeight w:val="1247"/>
        </w:trPr>
        <w:tc>
          <w:tcPr>
            <w:tcW w:w="4606" w:type="dxa"/>
            <w:tcBorders>
              <w:top w:val="nil"/>
              <w:left w:val="nil"/>
              <w:bottom w:val="nil"/>
              <w:right w:val="nil"/>
            </w:tcBorders>
          </w:tcPr>
          <w:p w14:paraId="0B86FFEB" w14:textId="7E87CAAB" w:rsidR="004248E6" w:rsidRDefault="00AA077D" w:rsidP="003B7CC9">
            <w:pPr>
              <w:spacing w:after="0" w:line="312" w:lineRule="auto"/>
              <w:ind w:right="289"/>
              <w:rPr>
                <w:rFonts w:ascii="Arial" w:hAnsi="Arial" w:cs="Arial"/>
                <w:bCs/>
                <w:color w:val="404040"/>
                <w:sz w:val="22"/>
                <w:szCs w:val="22"/>
              </w:rPr>
            </w:pPr>
            <w:proofErr w:type="spellStart"/>
            <w:r>
              <w:rPr>
                <w:rFonts w:ascii="Arial" w:hAnsi="Arial" w:cs="Arial"/>
                <w:bCs/>
                <w:color w:val="404040"/>
                <w:sz w:val="22"/>
                <w:szCs w:val="22"/>
              </w:rPr>
              <w:t>xxx</w:t>
            </w:r>
            <w:proofErr w:type="spellEnd"/>
          </w:p>
          <w:p w14:paraId="5C3F4703" w14:textId="4AFDF403" w:rsidR="004248E6" w:rsidRPr="004248E6" w:rsidRDefault="004248E6" w:rsidP="003B7CC9">
            <w:pPr>
              <w:spacing w:after="0" w:line="312" w:lineRule="auto"/>
              <w:ind w:right="289"/>
              <w:rPr>
                <w:rFonts w:ascii="Arial" w:eastAsia="Calibri" w:hAnsi="Arial" w:cs="Arial"/>
                <w:b/>
                <w:color w:val="404040" w:themeColor="text1" w:themeTint="BF"/>
                <w:sz w:val="22"/>
                <w:lang w:eastAsia="en-US"/>
              </w:rPr>
            </w:pPr>
            <w:r w:rsidRPr="004248E6">
              <w:rPr>
                <w:rFonts w:ascii="Arial" w:eastAsia="Calibri" w:hAnsi="Arial" w:cs="Arial"/>
                <w:b/>
                <w:color w:val="404040" w:themeColor="text1" w:themeTint="BF"/>
                <w:sz w:val="22"/>
                <w:lang w:eastAsia="en-US"/>
              </w:rPr>
              <w:t>Národní agentura pro komunikační a informační technologie, s. p.</w:t>
            </w:r>
          </w:p>
        </w:tc>
        <w:tc>
          <w:tcPr>
            <w:tcW w:w="4606" w:type="dxa"/>
            <w:tcBorders>
              <w:top w:val="nil"/>
              <w:left w:val="nil"/>
              <w:bottom w:val="nil"/>
              <w:right w:val="nil"/>
            </w:tcBorders>
          </w:tcPr>
          <w:p w14:paraId="1FE3C7FF" w14:textId="00386476" w:rsidR="004248E6" w:rsidRPr="004248E6" w:rsidRDefault="004248E6" w:rsidP="003B7CC9">
            <w:pPr>
              <w:widowControl w:val="0"/>
              <w:tabs>
                <w:tab w:val="right" w:pos="8953"/>
              </w:tabs>
              <w:spacing w:after="0" w:line="312" w:lineRule="auto"/>
              <w:outlineLvl w:val="0"/>
              <w:rPr>
                <w:rFonts w:ascii="Arial" w:hAnsi="Arial" w:cs="Arial"/>
                <w:b/>
                <w:color w:val="404040" w:themeColor="text1" w:themeTint="BF"/>
                <w:sz w:val="24"/>
              </w:rPr>
            </w:pPr>
          </w:p>
        </w:tc>
      </w:tr>
    </w:tbl>
    <w:p w14:paraId="63245345" w14:textId="77777777" w:rsidR="004248E6" w:rsidRPr="004248E6" w:rsidRDefault="004248E6" w:rsidP="004248E6">
      <w:pPr>
        <w:widowControl w:val="0"/>
        <w:tabs>
          <w:tab w:val="left" w:pos="1985"/>
        </w:tabs>
        <w:spacing w:after="0" w:line="312" w:lineRule="auto"/>
        <w:rPr>
          <w:rFonts w:ascii="Arial" w:eastAsia="Calibri" w:hAnsi="Arial" w:cs="Arial"/>
          <w:color w:val="404040" w:themeColor="text1" w:themeTint="BF"/>
          <w:sz w:val="24"/>
        </w:rPr>
      </w:pPr>
    </w:p>
    <w:bookmarkStart w:id="2" w:name="_Hlk193195312"/>
    <w:bookmarkEnd w:id="1"/>
    <w:p w14:paraId="6E525D44" w14:textId="721D34D6" w:rsidR="00D02850" w:rsidRPr="001D448E" w:rsidRDefault="00D02850" w:rsidP="003B7CC9">
      <w:pPr>
        <w:pageBreakBefore/>
        <w:spacing w:after="0" w:line="259" w:lineRule="auto"/>
        <w:ind w:left="-6" w:hanging="11"/>
        <w:jc w:val="left"/>
        <w:rPr>
          <w:rFonts w:ascii="Arial" w:eastAsia="Arial" w:hAnsi="Arial" w:cs="Arial"/>
          <w:sz w:val="22"/>
          <w:szCs w:val="22"/>
        </w:rPr>
      </w:pPr>
      <w:r w:rsidRPr="001D448E">
        <w:rPr>
          <w:rFonts w:ascii="Arial" w:eastAsia="Arial" w:hAnsi="Arial" w:cs="Arial"/>
          <w:b/>
          <w:noProof/>
          <w:sz w:val="22"/>
          <w:szCs w:val="22"/>
        </w:rPr>
        <w:lastRenderedPageBreak/>
        <mc:AlternateContent>
          <mc:Choice Requires="wps">
            <w:drawing>
              <wp:anchor distT="0" distB="0" distL="114300" distR="114300" simplePos="0" relativeHeight="251658240" behindDoc="0" locked="0" layoutInCell="1" allowOverlap="1" wp14:anchorId="0B4C54E4" wp14:editId="0A617111">
                <wp:simplePos x="0" y="0"/>
                <wp:positionH relativeFrom="page">
                  <wp:posOffset>6921500</wp:posOffset>
                </wp:positionH>
                <wp:positionV relativeFrom="page">
                  <wp:posOffset>10312400</wp:posOffset>
                </wp:positionV>
                <wp:extent cx="50800" cy="231140"/>
                <wp:effectExtent l="57150" t="0" r="44450" b="0"/>
                <wp:wrapNone/>
                <wp:docPr id="27" name="Textové pole 27"/>
                <wp:cNvGraphicFramePr/>
                <a:graphic xmlns:a="http://schemas.openxmlformats.org/drawingml/2006/main">
                  <a:graphicData uri="http://schemas.microsoft.com/office/word/2010/wordprocessingShape">
                    <wps:wsp>
                      <wps:cNvSpPr txBox="1"/>
                      <wps:spPr>
                        <a:xfrm>
                          <a:off x="0" y="0"/>
                          <a:ext cx="50800" cy="2311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55B01F" w14:textId="77777777" w:rsidR="00D02850" w:rsidRPr="000F2795" w:rsidRDefault="00D02850" w:rsidP="00D02850">
                            <w:pPr>
                              <w:rPr>
                                <w:rFonts w:ascii="Consolas" w:hAnsi="Consolas"/>
                                <w:color w:val="808080"/>
                                <w:sz w:val="6"/>
                              </w:rPr>
                            </w:pPr>
                            <w:r>
                              <w:rPr>
                                <w:rFonts w:ascii="Consolas" w:hAnsi="Consolas"/>
                                <w:color w:val="808080"/>
                                <w:sz w:val="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4C54E4" id="_x0000_t202" coordsize="21600,21600" o:spt="202" path="m,l,21600r21600,l21600,xe">
                <v:stroke joinstyle="miter"/>
                <v:path gradientshapeok="t" o:connecttype="rect"/>
              </v:shapetype>
              <v:shape id="Textové pole 27" o:spid="_x0000_s1026" type="#_x0000_t202" style="position:absolute;left:0;text-align:left;margin-left:545pt;margin-top:812pt;width:4pt;height:18.2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RSFgIAACoEAAAOAAAAZHJzL2Uyb0RvYy54bWysU8tu2zAQvBfoPxC815IcO00Fy4GbwEUB&#10;IwngFDnTFGUJoLgsubbkfn2XtPxA2lPRC7nkLPcxs5zd961me+V8A6bg2SjlTBkJZWO2Bf/xuvx0&#10;x5lHYUqhwaiCH5Tn9/OPH2adzdUYatClcoyCGJ93tuA1os2TxMtatcKPwCpDYAWuFUhHt01KJzqK&#10;3upknKa3SQeutA6k8p5uH48gn8f4VaUkPleVV8h0wak2jKuL6yasyXwm8q0Ttm7kUIb4hypa0RhK&#10;eg71KFCwnWv+CNU20oGHCkcS2gSqqpEq9kDdZOm7bta1sCr2QuR4e6bJ/7+w8mm/ti+OYf8VehIw&#10;ENJZn3u6DP30lWvDTpUywonCw5k21SOTdDlN71ICJCHjmyybRFaTy1vrPH5T0LJgFNyRKJErsV95&#10;pHzkenIJqQwsG62jMNqwruC3N9M0Pjgj9EIbenipNFjYb/qh/A2UB+rKwVFwb+WyoeQr4fFFOFKY&#10;6qWpxWdaKg2UBAaLsxrcr7/dB38inlDOOpqYgvufO+EUZ/q7IUm+ZBNqnWE8TKafx3Rw18jmGjG7&#10;9gFoKDP6H1ZGM/ijPpmVg/aNhnsRshIkjKTcBceT+YDHOabPIdViEZ1oqKzAlVlbGUIHOgO1r/2b&#10;cHbgH0m3JzjNlsjfyXD0DS+9XeyQxIgaBYKPrA6800BG6YbPEyb++hy9Ll98/hsAAP//AwBQSwME&#10;FAAGAAgAAAAhAOnRJhjcAAAADwEAAA8AAABkcnMvZG93bnJldi54bWxMT0FugzAQvFfqH6yt1EvV&#10;2EERSigmqiJxjkL6AAdvgRavETaB/r7Lqb3N7IxmZ/Lj4npxxzF0njRsNwoEUu1tR42Gj2v5ugcR&#10;oiFrek+o4QcDHIvHh9xk1s90wXsVG8EhFDKjoY1xyKQMdYvOhI0fkFj79KMzkenYSDuamcNdLxOl&#10;UulMR/yhNQOeWqy/q8lp8Mn80l+qbXk6z1+lOk94rQJq/fy0vL+BiLjEPzOs9bk6FNzp5ieyQfTM&#10;1UHxmMgoTXaMVo867Bnd1luqdiCLXP7fUfwCAAD//wMAUEsBAi0AFAAGAAgAAAAhALaDOJL+AAAA&#10;4QEAABMAAAAAAAAAAAAAAAAAAAAAAFtDb250ZW50X1R5cGVzXS54bWxQSwECLQAUAAYACAAAACEA&#10;OP0h/9YAAACUAQAACwAAAAAAAAAAAAAAAAAvAQAAX3JlbHMvLnJlbHNQSwECLQAUAAYACAAAACEA&#10;4CY0UhYCAAAqBAAADgAAAAAAAAAAAAAAAAAuAgAAZHJzL2Uyb0RvYy54bWxQSwECLQAUAAYACAAA&#10;ACEA6dEmGNwAAAAPAQAADwAAAAAAAAAAAAAAAABwBAAAZHJzL2Rvd25yZXYueG1sUEsFBgAAAAAE&#10;AAQA8wAAAHkFAAAAAA==&#10;" filled="f" stroked="f" strokeweight=".5pt">
                <v:textbox style="mso-fit-shape-to-text:t">
                  <w:txbxContent>
                    <w:p w14:paraId="2C55B01F" w14:textId="77777777" w:rsidR="00D02850" w:rsidRPr="000F2795" w:rsidRDefault="00D02850" w:rsidP="00D02850">
                      <w:pPr>
                        <w:rPr>
                          <w:rFonts w:ascii="Consolas" w:hAnsi="Consolas"/>
                          <w:color w:val="808080"/>
                          <w:sz w:val="6"/>
                        </w:rPr>
                      </w:pPr>
                      <w:r>
                        <w:rPr>
                          <w:rFonts w:ascii="Consolas" w:hAnsi="Consolas"/>
                          <w:color w:val="808080"/>
                          <w:sz w:val="6"/>
                        </w:rPr>
                        <w:t>.</w:t>
                      </w:r>
                    </w:p>
                  </w:txbxContent>
                </v:textbox>
                <w10:wrap anchorx="page" anchory="page"/>
              </v:shape>
            </w:pict>
          </mc:Fallback>
        </mc:AlternateContent>
      </w:r>
      <w:r w:rsidRPr="001D448E">
        <w:rPr>
          <w:rFonts w:ascii="Arial" w:eastAsia="Arial" w:hAnsi="Arial" w:cs="Arial"/>
          <w:b/>
          <w:sz w:val="22"/>
          <w:szCs w:val="22"/>
        </w:rPr>
        <w:t xml:space="preserve">Příloha č. 1 - </w:t>
      </w:r>
      <w:r w:rsidR="00391B52" w:rsidRPr="001D448E">
        <w:rPr>
          <w:rFonts w:ascii="Arial" w:eastAsia="Arial" w:hAnsi="Arial" w:cs="Arial"/>
          <w:b/>
          <w:sz w:val="22"/>
          <w:szCs w:val="22"/>
        </w:rPr>
        <w:t>C</w:t>
      </w:r>
      <w:r w:rsidRPr="001D448E">
        <w:rPr>
          <w:rFonts w:ascii="Arial" w:eastAsia="Arial" w:hAnsi="Arial" w:cs="Arial"/>
          <w:b/>
          <w:sz w:val="22"/>
          <w:szCs w:val="22"/>
        </w:rPr>
        <w:t>en</w:t>
      </w:r>
      <w:r w:rsidR="00391B52" w:rsidRPr="001D448E">
        <w:rPr>
          <w:rFonts w:ascii="Arial" w:eastAsia="Arial" w:hAnsi="Arial" w:cs="Arial"/>
          <w:b/>
          <w:sz w:val="22"/>
          <w:szCs w:val="22"/>
        </w:rPr>
        <w:t>a</w:t>
      </w:r>
      <w:r w:rsidRPr="001D448E">
        <w:rPr>
          <w:rFonts w:ascii="Arial" w:eastAsia="Arial" w:hAnsi="Arial" w:cs="Arial"/>
          <w:b/>
          <w:sz w:val="22"/>
          <w:szCs w:val="22"/>
        </w:rPr>
        <w:t xml:space="preserve"> Služeb</w:t>
      </w:r>
      <w:r w:rsidRPr="001D448E">
        <w:rPr>
          <w:rFonts w:ascii="Arial" w:eastAsia="Arial" w:hAnsi="Arial" w:cs="Arial"/>
          <w:sz w:val="22"/>
          <w:szCs w:val="22"/>
        </w:rPr>
        <w:t xml:space="preserve"> </w:t>
      </w:r>
    </w:p>
    <w:bookmarkEnd w:id="2"/>
    <w:p w14:paraId="31838850" w14:textId="77777777" w:rsidR="00D02850" w:rsidRPr="001D448E" w:rsidRDefault="00D02850" w:rsidP="00D02850">
      <w:pPr>
        <w:spacing w:after="51" w:line="259" w:lineRule="auto"/>
        <w:ind w:left="-5" w:hanging="10"/>
        <w:jc w:val="left"/>
        <w:rPr>
          <w:rFonts w:ascii="Arial" w:eastAsia="Arial" w:hAnsi="Arial" w:cs="Arial"/>
          <w:sz w:val="22"/>
          <w:szCs w:val="22"/>
        </w:rPr>
      </w:pPr>
    </w:p>
    <w:tbl>
      <w:tblPr>
        <w:tblStyle w:val="Mkatabulky1"/>
        <w:tblW w:w="9639" w:type="dxa"/>
        <w:tblInd w:w="-5" w:type="dxa"/>
        <w:tblLook w:val="04A0" w:firstRow="1" w:lastRow="0" w:firstColumn="1" w:lastColumn="0" w:noHBand="0" w:noVBand="1"/>
      </w:tblPr>
      <w:tblGrid>
        <w:gridCol w:w="4111"/>
        <w:gridCol w:w="2693"/>
        <w:gridCol w:w="2835"/>
      </w:tblGrid>
      <w:tr w:rsidR="001D448E" w:rsidRPr="001D448E" w14:paraId="7D4CF00A" w14:textId="77777777" w:rsidTr="677A44B9">
        <w:tc>
          <w:tcPr>
            <w:tcW w:w="4111" w:type="dxa"/>
          </w:tcPr>
          <w:p w14:paraId="1E1126DA" w14:textId="77777777" w:rsidR="00D02850" w:rsidRPr="001D448E" w:rsidRDefault="00D02850" w:rsidP="00D02850">
            <w:pPr>
              <w:spacing w:after="51" w:line="259" w:lineRule="auto"/>
              <w:jc w:val="left"/>
              <w:rPr>
                <w:rFonts w:ascii="Arial" w:eastAsia="Arial" w:hAnsi="Arial"/>
                <w:szCs w:val="22"/>
              </w:rPr>
            </w:pPr>
          </w:p>
        </w:tc>
        <w:tc>
          <w:tcPr>
            <w:tcW w:w="2693" w:type="dxa"/>
          </w:tcPr>
          <w:p w14:paraId="130C3F1B" w14:textId="77777777" w:rsidR="00D02850" w:rsidRPr="001D448E" w:rsidRDefault="00D02850" w:rsidP="00D02850">
            <w:pPr>
              <w:spacing w:after="51" w:line="259" w:lineRule="auto"/>
              <w:jc w:val="left"/>
              <w:rPr>
                <w:rFonts w:ascii="Arial" w:eastAsia="Arial" w:hAnsi="Arial"/>
                <w:szCs w:val="22"/>
              </w:rPr>
            </w:pPr>
            <w:r w:rsidRPr="001D448E">
              <w:rPr>
                <w:rFonts w:ascii="Arial" w:eastAsia="Arial" w:hAnsi="Arial"/>
                <w:szCs w:val="22"/>
              </w:rPr>
              <w:t>Cena za 1 měsíc Služeb</w:t>
            </w:r>
          </w:p>
          <w:p w14:paraId="57DDB457" w14:textId="77777777" w:rsidR="00D02850" w:rsidRPr="001D448E" w:rsidRDefault="00D02850" w:rsidP="00D02850">
            <w:pPr>
              <w:spacing w:after="51" w:line="259" w:lineRule="auto"/>
              <w:jc w:val="left"/>
              <w:rPr>
                <w:rFonts w:ascii="Arial" w:eastAsia="Arial" w:hAnsi="Arial"/>
                <w:szCs w:val="22"/>
                <w:highlight w:val="yellow"/>
              </w:rPr>
            </w:pPr>
            <w:r w:rsidRPr="001D448E">
              <w:rPr>
                <w:rFonts w:ascii="Arial" w:eastAsia="Arial" w:hAnsi="Arial"/>
                <w:szCs w:val="22"/>
              </w:rPr>
              <w:t xml:space="preserve">(Kč bez DPH) </w:t>
            </w:r>
          </w:p>
        </w:tc>
        <w:tc>
          <w:tcPr>
            <w:tcW w:w="2835" w:type="dxa"/>
          </w:tcPr>
          <w:p w14:paraId="6F5C5D05" w14:textId="62180555" w:rsidR="00D02850" w:rsidRPr="001D448E" w:rsidRDefault="00D02850" w:rsidP="677A44B9">
            <w:pPr>
              <w:spacing w:after="51" w:line="259" w:lineRule="auto"/>
              <w:jc w:val="left"/>
              <w:rPr>
                <w:rFonts w:ascii="Arial" w:eastAsia="Arial" w:hAnsi="Arial"/>
              </w:rPr>
            </w:pPr>
            <w:r w:rsidRPr="001D448E">
              <w:rPr>
                <w:rFonts w:ascii="Arial" w:eastAsia="Arial" w:hAnsi="Arial"/>
              </w:rPr>
              <w:t xml:space="preserve">Cena za </w:t>
            </w:r>
            <w:r w:rsidR="001B2D21" w:rsidRPr="001D448E">
              <w:rPr>
                <w:rFonts w:ascii="Arial" w:eastAsia="Arial" w:hAnsi="Arial"/>
              </w:rPr>
              <w:t>48</w:t>
            </w:r>
            <w:r w:rsidRPr="001D448E">
              <w:rPr>
                <w:rFonts w:ascii="Arial" w:eastAsia="Arial" w:hAnsi="Arial"/>
              </w:rPr>
              <w:t xml:space="preserve"> měsíců </w:t>
            </w:r>
          </w:p>
          <w:p w14:paraId="45698CD7" w14:textId="77777777" w:rsidR="00D02850" w:rsidRPr="001D448E" w:rsidRDefault="00D02850" w:rsidP="00D02850">
            <w:pPr>
              <w:spacing w:after="51" w:line="259" w:lineRule="auto"/>
              <w:jc w:val="left"/>
              <w:rPr>
                <w:rFonts w:ascii="Arial" w:eastAsia="Arial" w:hAnsi="Arial"/>
                <w:szCs w:val="22"/>
              </w:rPr>
            </w:pPr>
            <w:r w:rsidRPr="001D448E">
              <w:rPr>
                <w:rFonts w:ascii="Arial" w:eastAsia="Arial" w:hAnsi="Arial"/>
                <w:szCs w:val="22"/>
              </w:rPr>
              <w:t>(Kč bez DPH)</w:t>
            </w:r>
          </w:p>
        </w:tc>
      </w:tr>
      <w:tr w:rsidR="001D448E" w:rsidRPr="001D448E" w14:paraId="5D435161" w14:textId="77777777" w:rsidTr="004248E6">
        <w:tc>
          <w:tcPr>
            <w:tcW w:w="4111" w:type="dxa"/>
          </w:tcPr>
          <w:p w14:paraId="0BA1AAF8" w14:textId="77777777" w:rsidR="00D02850" w:rsidRPr="001D448E" w:rsidRDefault="00D02850" w:rsidP="00D02850">
            <w:pPr>
              <w:spacing w:after="51" w:line="259" w:lineRule="auto"/>
              <w:jc w:val="left"/>
              <w:rPr>
                <w:rFonts w:ascii="Arial" w:eastAsia="Arial" w:hAnsi="Arial"/>
                <w:szCs w:val="22"/>
              </w:rPr>
            </w:pPr>
            <w:r w:rsidRPr="001D448E">
              <w:rPr>
                <w:rFonts w:ascii="Arial" w:eastAsia="Arial" w:hAnsi="Arial"/>
                <w:szCs w:val="22"/>
              </w:rPr>
              <w:t xml:space="preserve">Internetové připojení a služby v rozsahu dle čl. 1. odst. 1.1 Smlouvy </w:t>
            </w:r>
          </w:p>
        </w:tc>
        <w:tc>
          <w:tcPr>
            <w:tcW w:w="2693" w:type="dxa"/>
            <w:vAlign w:val="center"/>
          </w:tcPr>
          <w:p w14:paraId="54289EF8" w14:textId="67FA8439" w:rsidR="00D02850" w:rsidRPr="002533DB" w:rsidRDefault="00DE53E1" w:rsidP="004248E6">
            <w:pPr>
              <w:spacing w:after="51" w:line="259" w:lineRule="auto"/>
              <w:jc w:val="center"/>
              <w:rPr>
                <w:rFonts w:ascii="Arial" w:eastAsia="Arial" w:hAnsi="Arial"/>
                <w:szCs w:val="22"/>
              </w:rPr>
            </w:pPr>
            <w:r w:rsidRPr="002533DB">
              <w:rPr>
                <w:rFonts w:ascii="Arial" w:eastAsia="Arial" w:hAnsi="Arial"/>
                <w:szCs w:val="22"/>
              </w:rPr>
              <w:t xml:space="preserve">3 700,-  </w:t>
            </w:r>
          </w:p>
        </w:tc>
        <w:tc>
          <w:tcPr>
            <w:tcW w:w="2835" w:type="dxa"/>
            <w:vAlign w:val="center"/>
          </w:tcPr>
          <w:p w14:paraId="356776BF" w14:textId="4018CA61" w:rsidR="00D02850" w:rsidRPr="002533DB" w:rsidRDefault="00DE53E1" w:rsidP="004248E6">
            <w:pPr>
              <w:spacing w:after="51" w:line="259" w:lineRule="auto"/>
              <w:jc w:val="center"/>
              <w:rPr>
                <w:rFonts w:ascii="Arial" w:eastAsia="Arial" w:hAnsi="Arial"/>
                <w:szCs w:val="22"/>
              </w:rPr>
            </w:pPr>
            <w:r w:rsidRPr="002533DB">
              <w:rPr>
                <w:rFonts w:ascii="Arial" w:eastAsia="Arial" w:hAnsi="Arial"/>
                <w:szCs w:val="22"/>
              </w:rPr>
              <w:t>177 600,-</w:t>
            </w:r>
          </w:p>
        </w:tc>
      </w:tr>
    </w:tbl>
    <w:p w14:paraId="7A95E7D4" w14:textId="77777777" w:rsidR="00D02850" w:rsidRPr="001D448E" w:rsidRDefault="00D02850" w:rsidP="00D02850">
      <w:pPr>
        <w:spacing w:after="51" w:line="259" w:lineRule="auto"/>
        <w:ind w:left="-5" w:hanging="10"/>
        <w:jc w:val="left"/>
        <w:rPr>
          <w:rFonts w:ascii="Arial" w:eastAsia="Arial" w:hAnsi="Arial" w:cs="Arial"/>
          <w:sz w:val="22"/>
          <w:szCs w:val="22"/>
        </w:rPr>
      </w:pPr>
    </w:p>
    <w:p w14:paraId="63EB97F0" w14:textId="77777777" w:rsidR="00D02850" w:rsidRPr="001D448E" w:rsidRDefault="00D02850" w:rsidP="00D02850">
      <w:pPr>
        <w:spacing w:after="51" w:line="259" w:lineRule="auto"/>
        <w:ind w:left="-5" w:hanging="10"/>
        <w:jc w:val="left"/>
        <w:rPr>
          <w:rFonts w:ascii="Arial" w:eastAsia="Arial" w:hAnsi="Arial" w:cs="Arial"/>
          <w:sz w:val="22"/>
          <w:szCs w:val="22"/>
        </w:rPr>
      </w:pPr>
      <w:r w:rsidRPr="001D448E">
        <w:rPr>
          <w:rFonts w:ascii="Arial" w:eastAsia="Arial" w:hAnsi="Arial" w:cs="Arial"/>
          <w:sz w:val="22"/>
          <w:szCs w:val="22"/>
        </w:rPr>
        <w:t>Poznámka: Instalační poplatek při zřízení Služeb se nepřipouští – musí být součástí měsíční ceny za Služby</w:t>
      </w:r>
    </w:p>
    <w:p w14:paraId="51BADDE0" w14:textId="0061E963" w:rsidR="002A3A94" w:rsidRPr="00515E51" w:rsidRDefault="002A3A94" w:rsidP="00515E51">
      <w:pPr>
        <w:pStyle w:val="Default"/>
        <w:spacing w:after="120" w:line="312" w:lineRule="auto"/>
        <w:rPr>
          <w:color w:val="404040" w:themeColor="text1" w:themeTint="BF"/>
          <w:sz w:val="22"/>
          <w:szCs w:val="22"/>
        </w:rPr>
      </w:pPr>
    </w:p>
    <w:p w14:paraId="47433D0D" w14:textId="6FBB9923" w:rsidR="00AC7365" w:rsidRPr="00515E51" w:rsidRDefault="00AC7365" w:rsidP="00515E51">
      <w:pPr>
        <w:pStyle w:val="Default"/>
        <w:spacing w:after="120" w:line="312" w:lineRule="auto"/>
        <w:rPr>
          <w:color w:val="404040" w:themeColor="text1" w:themeTint="BF"/>
          <w:sz w:val="22"/>
          <w:szCs w:val="22"/>
        </w:rPr>
      </w:pPr>
    </w:p>
    <w:p w14:paraId="7BD28196" w14:textId="6CE7A35E" w:rsidR="00AC7365" w:rsidRPr="00515E51" w:rsidRDefault="00AC7365" w:rsidP="00515E51">
      <w:pPr>
        <w:pStyle w:val="Default"/>
        <w:spacing w:after="120" w:line="312" w:lineRule="auto"/>
        <w:rPr>
          <w:b/>
          <w:color w:val="404040" w:themeColor="text1" w:themeTint="BF"/>
          <w:sz w:val="22"/>
          <w:szCs w:val="22"/>
        </w:rPr>
      </w:pPr>
    </w:p>
    <w:p w14:paraId="0D73347A" w14:textId="77777777" w:rsidR="00AC7365" w:rsidRPr="00515E51" w:rsidRDefault="00AC7365" w:rsidP="00515E51">
      <w:pPr>
        <w:pStyle w:val="Default"/>
        <w:spacing w:after="120" w:line="312" w:lineRule="auto"/>
        <w:rPr>
          <w:b/>
          <w:color w:val="404040" w:themeColor="text1" w:themeTint="BF"/>
          <w:sz w:val="22"/>
          <w:szCs w:val="22"/>
        </w:rPr>
        <w:sectPr w:rsidR="00AC7365" w:rsidRPr="00515E51" w:rsidSect="001F5AF3">
          <w:headerReference w:type="default" r:id="rId12"/>
          <w:footerReference w:type="even" r:id="rId13"/>
          <w:footerReference w:type="default" r:id="rId14"/>
          <w:footerReference w:type="first" r:id="rId15"/>
          <w:pgSz w:w="11906" w:h="17338"/>
          <w:pgMar w:top="2268" w:right="890" w:bottom="1418" w:left="1179" w:header="709" w:footer="709" w:gutter="0"/>
          <w:cols w:space="708"/>
          <w:noEndnote/>
        </w:sectPr>
      </w:pPr>
    </w:p>
    <w:p w14:paraId="07A30D82" w14:textId="28924382" w:rsidR="009E621E" w:rsidRDefault="009E621E" w:rsidP="009E621E">
      <w:pPr>
        <w:spacing w:after="213" w:line="259" w:lineRule="auto"/>
        <w:ind w:left="-5" w:hanging="10"/>
        <w:jc w:val="left"/>
        <w:rPr>
          <w:rFonts w:ascii="Arial" w:eastAsia="Arial" w:hAnsi="Arial" w:cs="Arial"/>
          <w:b/>
          <w:color w:val="404040" w:themeColor="text1" w:themeTint="BF"/>
          <w:sz w:val="22"/>
          <w:szCs w:val="22"/>
        </w:rPr>
      </w:pPr>
      <w:r w:rsidRPr="00D02850">
        <w:rPr>
          <w:rFonts w:ascii="Arial" w:eastAsia="Arial" w:hAnsi="Arial" w:cs="Arial"/>
          <w:b/>
          <w:noProof/>
          <w:color w:val="404040" w:themeColor="text1" w:themeTint="BF"/>
          <w:sz w:val="22"/>
          <w:szCs w:val="22"/>
        </w:rPr>
        <w:lastRenderedPageBreak/>
        <mc:AlternateContent>
          <mc:Choice Requires="wps">
            <w:drawing>
              <wp:anchor distT="0" distB="0" distL="114300" distR="114300" simplePos="0" relativeHeight="251658243" behindDoc="0" locked="0" layoutInCell="1" allowOverlap="1" wp14:anchorId="39AE5C16" wp14:editId="710F8B62">
                <wp:simplePos x="0" y="0"/>
                <wp:positionH relativeFrom="page">
                  <wp:posOffset>6921500</wp:posOffset>
                </wp:positionH>
                <wp:positionV relativeFrom="page">
                  <wp:posOffset>10312400</wp:posOffset>
                </wp:positionV>
                <wp:extent cx="50800" cy="231140"/>
                <wp:effectExtent l="57150" t="0" r="44450" b="0"/>
                <wp:wrapNone/>
                <wp:docPr id="1387146667" name="Textové pole 1387146667"/>
                <wp:cNvGraphicFramePr/>
                <a:graphic xmlns:a="http://schemas.openxmlformats.org/drawingml/2006/main">
                  <a:graphicData uri="http://schemas.microsoft.com/office/word/2010/wordprocessingShape">
                    <wps:wsp>
                      <wps:cNvSpPr txBox="1"/>
                      <wps:spPr>
                        <a:xfrm>
                          <a:off x="0" y="0"/>
                          <a:ext cx="50800" cy="2311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895379" w14:textId="77777777" w:rsidR="009E621E" w:rsidRPr="000F2795" w:rsidRDefault="009E621E" w:rsidP="009E621E">
                            <w:pPr>
                              <w:rPr>
                                <w:rFonts w:ascii="Consolas" w:hAnsi="Consolas"/>
                                <w:color w:val="808080"/>
                                <w:sz w:val="6"/>
                              </w:rPr>
                            </w:pPr>
                            <w:r>
                              <w:rPr>
                                <w:rFonts w:ascii="Consolas" w:hAnsi="Consolas"/>
                                <w:color w:val="808080"/>
                                <w:sz w:val="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9AE5C16" id="Textové pole 1387146667" o:spid="_x0000_s1027" type="#_x0000_t202" style="position:absolute;left:0;text-align:left;margin-left:545pt;margin-top:812pt;width:4pt;height:18.2pt;z-index:251658243;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eWGQIAADEEAAAOAAAAZHJzL2Uyb0RvYy54bWysU8tu2zAQvBfoPxC815IcO00Fy4GbwEUB&#10;IwngFDnTFGUJoLgsubbkfn2XtPxA2lPRC7nkLPcxs5zd961me+V8A6bg2SjlTBkJZWO2Bf/xuvx0&#10;x5lHYUqhwaiCH5Tn9/OPH2adzdUYatClcoyCGJ93tuA1os2TxMtatcKPwCpDYAWuFUhHt01KJzqK&#10;3upknKa3SQeutA6k8p5uH48gn8f4VaUkPleVV8h0wak2jKuL6yasyXwm8q0Ttm7kUIb4hypa0RhK&#10;eg71KFCwnWv+CNU20oGHCkcS2gSqqpEq9kDdZOm7bta1sCr2QuR4e6bJ/7+w8mm/ti+OYf8VehIw&#10;ENJZn3u6DP30lWvDTpUywonCw5k21SOTdDlN71ICJCHjmyybRFaTy1vrPH5T0LJgFNyRKJErsV95&#10;pHzkenIJqQwsG62jMNqwruC3N9M0Pjgj9EIbenipNFjYb3rWlFddbKA8UHMOjrp7K5cN1bASHl+E&#10;I6GpbBpefKal0kC5YLA4q8H9+tt98Cf+CeWso8EpuP+5E05xpr8bUuZLNiEGGMbDZPp5TAd3jWyu&#10;EbNrH4BmM6NvYmU0gz/qk1k5aN9oxhchK0HCSMpdcDyZD3gcZ/ojUi0W0YlmywpcmbWVIXRgNTD8&#10;2r8JZwcZkOR7gtOIifydGkff8NLbxQ5JkyhV4PnI6kA/zWVUcPhDYfCvz9Hr8tPnvwEAAP//AwBQ&#10;SwMEFAAGAAgAAAAhAOnRJhjcAAAADwEAAA8AAABkcnMvZG93bnJldi54bWxMT0FugzAQvFfqH6yt&#10;1EvV2EERSigmqiJxjkL6AAdvgRavETaB/r7Lqb3N7IxmZ/Lj4npxxzF0njRsNwoEUu1tR42Gj2v5&#10;ugcRoiFrek+o4QcDHIvHh9xk1s90wXsVG8EhFDKjoY1xyKQMdYvOhI0fkFj79KMzkenYSDuamcNd&#10;LxOlUulMR/yhNQOeWqy/q8lp8Mn80l+qbXk6z1+lOk94rQJq/fy0vL+BiLjEPzOs9bk6FNzp5iey&#10;QfTM1UHxmMgoTXaMVo867Bnd1luqdiCLXP7fUfwCAAD//wMAUEsBAi0AFAAGAAgAAAAhALaDOJL+&#10;AAAA4QEAABMAAAAAAAAAAAAAAAAAAAAAAFtDb250ZW50X1R5cGVzXS54bWxQSwECLQAUAAYACAAA&#10;ACEAOP0h/9YAAACUAQAACwAAAAAAAAAAAAAAAAAvAQAAX3JlbHMvLnJlbHNQSwECLQAUAAYACAAA&#10;ACEAsoFHlhkCAAAxBAAADgAAAAAAAAAAAAAAAAAuAgAAZHJzL2Uyb0RvYy54bWxQSwECLQAUAAYA&#10;CAAAACEA6dEmGNwAAAAPAQAADwAAAAAAAAAAAAAAAABzBAAAZHJzL2Rvd25yZXYueG1sUEsFBgAA&#10;AAAEAAQA8wAAAHwFAAAAAA==&#10;" filled="f" stroked="f" strokeweight=".5pt">
                <v:textbox style="mso-fit-shape-to-text:t">
                  <w:txbxContent>
                    <w:p w14:paraId="32895379" w14:textId="77777777" w:rsidR="009E621E" w:rsidRPr="000F2795" w:rsidRDefault="009E621E" w:rsidP="009E621E">
                      <w:pPr>
                        <w:rPr>
                          <w:rFonts w:ascii="Consolas" w:hAnsi="Consolas"/>
                          <w:color w:val="808080"/>
                          <w:sz w:val="6"/>
                        </w:rPr>
                      </w:pPr>
                      <w:r>
                        <w:rPr>
                          <w:rFonts w:ascii="Consolas" w:hAnsi="Consolas"/>
                          <w:color w:val="808080"/>
                          <w:sz w:val="6"/>
                        </w:rPr>
                        <w:t>.</w:t>
                      </w:r>
                    </w:p>
                  </w:txbxContent>
                </v:textbox>
                <w10:wrap anchorx="page" anchory="page"/>
              </v:shape>
            </w:pict>
          </mc:Fallback>
        </mc:AlternateContent>
      </w:r>
      <w:bookmarkStart w:id="3" w:name="_Hlk193196148"/>
      <w:r w:rsidRPr="00D02850">
        <w:rPr>
          <w:rFonts w:ascii="Arial" w:eastAsia="Arial" w:hAnsi="Arial" w:cs="Arial"/>
          <w:b/>
          <w:color w:val="404040" w:themeColor="text1" w:themeTint="BF"/>
          <w:sz w:val="22"/>
          <w:szCs w:val="22"/>
        </w:rPr>
        <w:t xml:space="preserve">Příloha č. </w:t>
      </w:r>
      <w:r w:rsidRPr="00AC540F">
        <w:rPr>
          <w:rFonts w:ascii="Arial" w:eastAsia="Arial" w:hAnsi="Arial" w:cs="Arial"/>
          <w:b/>
          <w:color w:val="404040" w:themeColor="text1" w:themeTint="BF"/>
          <w:sz w:val="22"/>
          <w:szCs w:val="22"/>
        </w:rPr>
        <w:t>2</w:t>
      </w:r>
      <w:r w:rsidRPr="00D02850">
        <w:rPr>
          <w:rFonts w:ascii="Arial" w:eastAsia="Arial" w:hAnsi="Arial" w:cs="Arial"/>
          <w:b/>
          <w:color w:val="404040" w:themeColor="text1" w:themeTint="BF"/>
          <w:sz w:val="22"/>
          <w:szCs w:val="22"/>
        </w:rPr>
        <w:t xml:space="preserve"> </w:t>
      </w:r>
      <w:r w:rsidRPr="00AC540F">
        <w:rPr>
          <w:rFonts w:ascii="Arial" w:eastAsia="Arial" w:hAnsi="Arial" w:cs="Arial"/>
          <w:b/>
          <w:color w:val="404040" w:themeColor="text1" w:themeTint="BF"/>
          <w:sz w:val="22"/>
          <w:szCs w:val="22"/>
        </w:rPr>
        <w:t>–</w:t>
      </w:r>
      <w:r w:rsidRPr="00D02850">
        <w:rPr>
          <w:rFonts w:ascii="Arial" w:eastAsia="Arial" w:hAnsi="Arial" w:cs="Arial"/>
          <w:b/>
          <w:color w:val="404040" w:themeColor="text1" w:themeTint="BF"/>
          <w:sz w:val="22"/>
          <w:szCs w:val="22"/>
        </w:rPr>
        <w:t xml:space="preserve"> </w:t>
      </w:r>
      <w:r w:rsidRPr="00AC540F">
        <w:rPr>
          <w:rFonts w:ascii="Arial" w:eastAsia="Arial" w:hAnsi="Arial" w:cs="Arial"/>
          <w:b/>
          <w:color w:val="404040" w:themeColor="text1" w:themeTint="BF"/>
          <w:sz w:val="22"/>
          <w:szCs w:val="22"/>
        </w:rPr>
        <w:t>Způsob hlášení</w:t>
      </w:r>
      <w:r w:rsidRPr="00D02850">
        <w:rPr>
          <w:rFonts w:ascii="Arial" w:eastAsia="Arial" w:hAnsi="Arial" w:cs="Arial"/>
          <w:b/>
          <w:color w:val="404040" w:themeColor="text1" w:themeTint="BF"/>
          <w:sz w:val="22"/>
          <w:szCs w:val="22"/>
        </w:rPr>
        <w:t xml:space="preserve"> </w:t>
      </w:r>
      <w:r w:rsidR="00AC540F" w:rsidRPr="00AC540F">
        <w:rPr>
          <w:rFonts w:ascii="Arial" w:eastAsia="Arial" w:hAnsi="Arial" w:cs="Arial"/>
          <w:b/>
          <w:color w:val="404040" w:themeColor="text1" w:themeTint="BF"/>
          <w:sz w:val="22"/>
          <w:szCs w:val="22"/>
        </w:rPr>
        <w:t>Incidentů</w:t>
      </w:r>
      <w:r w:rsidR="00AC540F">
        <w:rPr>
          <w:rFonts w:ascii="Arial" w:eastAsia="Arial" w:hAnsi="Arial" w:cs="Arial"/>
          <w:b/>
          <w:color w:val="404040" w:themeColor="text1" w:themeTint="BF"/>
          <w:sz w:val="22"/>
          <w:szCs w:val="22"/>
        </w:rPr>
        <w:t xml:space="preserve"> a </w:t>
      </w:r>
      <w:r w:rsidR="001B2D21">
        <w:rPr>
          <w:rFonts w:ascii="Arial" w:eastAsia="Arial" w:hAnsi="Arial" w:cs="Arial"/>
          <w:b/>
          <w:color w:val="404040" w:themeColor="text1" w:themeTint="BF"/>
          <w:sz w:val="22"/>
          <w:szCs w:val="22"/>
        </w:rPr>
        <w:t>parametry</w:t>
      </w:r>
      <w:bookmarkEnd w:id="3"/>
      <w:r w:rsidR="001B2D21">
        <w:rPr>
          <w:rFonts w:ascii="Arial" w:eastAsia="Arial" w:hAnsi="Arial" w:cs="Arial"/>
          <w:b/>
          <w:color w:val="404040" w:themeColor="text1" w:themeTint="BF"/>
          <w:sz w:val="22"/>
          <w:szCs w:val="22"/>
        </w:rPr>
        <w:t xml:space="preserve"> SLA</w:t>
      </w:r>
    </w:p>
    <w:p w14:paraId="318BEB0A" w14:textId="7C55D7ED" w:rsidR="009E621E" w:rsidRPr="00AC540F" w:rsidRDefault="00AC540F" w:rsidP="003E05C0">
      <w:pPr>
        <w:pStyle w:val="Odstdop"/>
        <w:numPr>
          <w:ilvl w:val="0"/>
          <w:numId w:val="48"/>
        </w:numPr>
        <w:tabs>
          <w:tab w:val="left" w:pos="709"/>
        </w:tabs>
        <w:spacing w:before="360" w:after="240" w:line="312" w:lineRule="auto"/>
        <w:jc w:val="center"/>
        <w:rPr>
          <w:rFonts w:cs="Arial"/>
          <w:b/>
          <w:color w:val="404040" w:themeColor="text1" w:themeTint="BF"/>
        </w:rPr>
      </w:pPr>
      <w:r w:rsidRPr="00AC540F">
        <w:rPr>
          <w:rFonts w:cs="Arial"/>
          <w:b/>
          <w:color w:val="404040" w:themeColor="text1" w:themeTint="BF"/>
        </w:rPr>
        <w:t>Způsob hlášení Incidentů</w:t>
      </w:r>
    </w:p>
    <w:p w14:paraId="64524ACA" w14:textId="1FC35428" w:rsidR="00AD78F7" w:rsidRPr="002533DB" w:rsidRDefault="00AD78F7" w:rsidP="00FD1E2B">
      <w:pPr>
        <w:pStyle w:val="cislovani1"/>
        <w:numPr>
          <w:ilvl w:val="1"/>
          <w:numId w:val="47"/>
        </w:numPr>
        <w:spacing w:before="0" w:line="312" w:lineRule="auto"/>
        <w:ind w:left="567" w:hanging="567"/>
        <w:rPr>
          <w:rFonts w:ascii="Arial" w:eastAsia="Arial" w:hAnsi="Arial" w:cs="Arial"/>
          <w:color w:val="404040" w:themeColor="text1" w:themeTint="BF"/>
        </w:rPr>
      </w:pPr>
      <w:r w:rsidRPr="002533DB">
        <w:rPr>
          <w:rFonts w:ascii="Arial" w:eastAsia="Arial" w:hAnsi="Arial" w:cs="Arial"/>
          <w:color w:val="404040" w:themeColor="text1" w:themeTint="BF"/>
        </w:rPr>
        <w:t xml:space="preserve">V souladu s ustanovením čl. 1 odst. 1.1 Smlouvy zajistí Poskytovatel v rámci poskytování Služeb příjem oznámení veškerých Incidentů na telefonním čísle </w:t>
      </w:r>
      <w:proofErr w:type="spellStart"/>
      <w:r w:rsidR="00AA077D">
        <w:rPr>
          <w:rFonts w:ascii="Arial" w:eastAsia="Arial" w:hAnsi="Arial" w:cs="Arial"/>
          <w:color w:val="404040" w:themeColor="text1" w:themeTint="BF"/>
        </w:rPr>
        <w:t>xxx</w:t>
      </w:r>
      <w:proofErr w:type="spellEnd"/>
      <w:r w:rsidR="002533DB" w:rsidRPr="002533DB">
        <w:rPr>
          <w:rFonts w:ascii="Arial" w:eastAsia="Arial" w:hAnsi="Arial" w:cs="Arial"/>
          <w:color w:val="404040" w:themeColor="text1" w:themeTint="BF"/>
        </w:rPr>
        <w:t>,</w:t>
      </w:r>
      <w:r w:rsidRPr="002533DB">
        <w:rPr>
          <w:rFonts w:ascii="Arial" w:eastAsia="Arial" w:hAnsi="Arial" w:cs="Arial"/>
          <w:color w:val="404040" w:themeColor="text1" w:themeTint="BF"/>
        </w:rPr>
        <w:t xml:space="preserve"> ze zahraničí </w:t>
      </w:r>
      <w:proofErr w:type="spellStart"/>
      <w:r w:rsidR="00AA077D">
        <w:rPr>
          <w:rFonts w:ascii="Arial" w:eastAsia="Arial" w:hAnsi="Arial" w:cs="Arial"/>
          <w:color w:val="404040" w:themeColor="text1" w:themeTint="BF"/>
        </w:rPr>
        <w:t>xxx</w:t>
      </w:r>
      <w:proofErr w:type="spellEnd"/>
      <w:r w:rsidR="00536F7E" w:rsidRPr="002533DB">
        <w:rPr>
          <w:rFonts w:ascii="Arial" w:eastAsia="Arial" w:hAnsi="Arial" w:cs="Arial"/>
          <w:color w:val="404040" w:themeColor="text1" w:themeTint="BF"/>
        </w:rPr>
        <w:t xml:space="preserve"> </w:t>
      </w:r>
      <w:r w:rsidRPr="002533DB">
        <w:rPr>
          <w:rFonts w:ascii="Arial" w:eastAsia="Arial" w:hAnsi="Arial" w:cs="Arial"/>
          <w:color w:val="404040" w:themeColor="text1" w:themeTint="BF"/>
        </w:rPr>
        <w:t xml:space="preserve">nebo </w:t>
      </w:r>
      <w:r w:rsidR="00AC540F" w:rsidRPr="002533DB">
        <w:rPr>
          <w:rFonts w:ascii="Arial" w:eastAsia="Arial" w:hAnsi="Arial" w:cs="Arial"/>
          <w:color w:val="404040" w:themeColor="text1" w:themeTint="BF"/>
        </w:rPr>
        <w:t xml:space="preserve">na </w:t>
      </w:r>
      <w:r w:rsidR="000257F0" w:rsidRPr="002533DB">
        <w:rPr>
          <w:rFonts w:ascii="Arial" w:eastAsia="Arial" w:hAnsi="Arial" w:cs="Arial"/>
          <w:color w:val="404040" w:themeColor="text1" w:themeTint="BF"/>
        </w:rPr>
        <w:t xml:space="preserve">adrese </w:t>
      </w:r>
      <w:bookmarkStart w:id="4" w:name="_Hlk198130016"/>
      <w:proofErr w:type="spellStart"/>
      <w:r w:rsidR="00AA077D">
        <w:rPr>
          <w:rFonts w:ascii="Arial" w:eastAsia="Arial" w:hAnsi="Arial" w:cs="Arial"/>
          <w:color w:val="404040" w:themeColor="text1" w:themeTint="BF"/>
        </w:rPr>
        <w:t>xxx</w:t>
      </w:r>
      <w:proofErr w:type="spellEnd"/>
      <w:r w:rsidR="00536F7E" w:rsidRPr="002533DB">
        <w:rPr>
          <w:rFonts w:ascii="Arial" w:eastAsia="Arial" w:hAnsi="Arial" w:cs="Arial"/>
          <w:color w:val="404040" w:themeColor="text1" w:themeTint="BF"/>
        </w:rPr>
        <w:t xml:space="preserve"> </w:t>
      </w:r>
      <w:bookmarkEnd w:id="4"/>
      <w:r w:rsidRPr="002533DB">
        <w:rPr>
          <w:rFonts w:ascii="Arial" w:eastAsia="Arial" w:hAnsi="Arial" w:cs="Arial"/>
          <w:color w:val="404040" w:themeColor="text1" w:themeTint="BF"/>
        </w:rPr>
        <w:t xml:space="preserve">po sdělení čísla </w:t>
      </w:r>
      <w:r w:rsidR="002533DB">
        <w:rPr>
          <w:rFonts w:ascii="Arial" w:eastAsia="Arial" w:hAnsi="Arial" w:cs="Arial"/>
          <w:color w:val="404040" w:themeColor="text1" w:themeTint="BF"/>
        </w:rPr>
        <w:br/>
      </w:r>
      <w:r w:rsidRPr="002533DB">
        <w:rPr>
          <w:rFonts w:ascii="Arial" w:eastAsia="Arial" w:hAnsi="Arial" w:cs="Arial"/>
          <w:color w:val="404040" w:themeColor="text1" w:themeTint="BF"/>
        </w:rPr>
        <w:t xml:space="preserve">ID: </w:t>
      </w:r>
      <w:proofErr w:type="spellStart"/>
      <w:r w:rsidR="00AA077D">
        <w:rPr>
          <w:rFonts w:ascii="Arial" w:eastAsia="Arial" w:hAnsi="Arial" w:cs="Arial"/>
          <w:color w:val="404040" w:themeColor="text1" w:themeTint="BF"/>
        </w:rPr>
        <w:t>xxx</w:t>
      </w:r>
      <w:proofErr w:type="spellEnd"/>
      <w:r w:rsidRPr="002533DB">
        <w:rPr>
          <w:rFonts w:ascii="Arial" w:eastAsia="Arial" w:hAnsi="Arial" w:cs="Arial"/>
          <w:color w:val="404040" w:themeColor="text1" w:themeTint="BF"/>
        </w:rPr>
        <w:t>.</w:t>
      </w:r>
      <w:r w:rsidRPr="002533DB">
        <w:rPr>
          <w:rFonts w:ascii="Calibri" w:eastAsia="Calibri" w:hAnsi="Calibri" w:cs="Calibri"/>
          <w:color w:val="404040" w:themeColor="text1" w:themeTint="BF"/>
        </w:rPr>
        <w:t xml:space="preserve"> </w:t>
      </w:r>
    </w:p>
    <w:p w14:paraId="440C0C89" w14:textId="6554971F" w:rsidR="00AD78F7" w:rsidRPr="002533DB" w:rsidRDefault="00AD78F7" w:rsidP="00425549">
      <w:pPr>
        <w:pStyle w:val="cislovani1"/>
        <w:numPr>
          <w:ilvl w:val="1"/>
          <w:numId w:val="47"/>
        </w:numPr>
        <w:spacing w:before="0" w:line="312" w:lineRule="auto"/>
        <w:ind w:left="567" w:hanging="567"/>
        <w:rPr>
          <w:rFonts w:ascii="Arial" w:eastAsia="Arial" w:hAnsi="Arial" w:cs="Arial"/>
          <w:color w:val="404040" w:themeColor="text1" w:themeTint="BF"/>
        </w:rPr>
      </w:pPr>
      <w:r w:rsidRPr="002533DB">
        <w:rPr>
          <w:rFonts w:ascii="Arial" w:eastAsia="Arial" w:hAnsi="Arial" w:cs="Arial"/>
          <w:color w:val="404040" w:themeColor="text1" w:themeTint="BF"/>
        </w:rPr>
        <w:t xml:space="preserve">Objednatel je povinen nahlásit Poskytovateli veškeré Incidenty bez zbytečného odkladu. V případě telefonického oznámení Incidentu Objednatel písemně potvrdí jeho nahlášení na adresu: </w:t>
      </w:r>
      <w:proofErr w:type="spellStart"/>
      <w:r w:rsidR="00AA077D">
        <w:rPr>
          <w:rFonts w:ascii="Arial" w:eastAsia="Arial" w:hAnsi="Arial" w:cs="Arial"/>
          <w:color w:val="404040" w:themeColor="text1" w:themeTint="BF"/>
        </w:rPr>
        <w:t>xxx</w:t>
      </w:r>
      <w:proofErr w:type="spellEnd"/>
      <w:r w:rsidRPr="002533DB">
        <w:rPr>
          <w:rFonts w:ascii="Arial" w:eastAsia="Arial" w:hAnsi="Arial" w:cs="Arial"/>
          <w:color w:val="404040" w:themeColor="text1" w:themeTint="BF"/>
        </w:rPr>
        <w:t>, případně pomocí aplikačního nástroje pro sběr poruchových stavů. Čas odeslání takového e-mailu je časem prokazatelného nahlášení Incidentu.</w:t>
      </w:r>
      <w:r w:rsidRPr="002533DB">
        <w:rPr>
          <w:rFonts w:ascii="Calibri" w:eastAsia="Calibri" w:hAnsi="Calibri" w:cs="Calibri"/>
          <w:color w:val="404040" w:themeColor="text1" w:themeTint="BF"/>
        </w:rPr>
        <w:t xml:space="preserve"> </w:t>
      </w:r>
    </w:p>
    <w:p w14:paraId="06EAABB4" w14:textId="79FE8D2F" w:rsidR="004F0E1B" w:rsidRPr="00CE357E" w:rsidRDefault="001C2EA4" w:rsidP="00425549">
      <w:pPr>
        <w:pStyle w:val="Odstdop"/>
        <w:numPr>
          <w:ilvl w:val="0"/>
          <w:numId w:val="48"/>
        </w:numPr>
        <w:tabs>
          <w:tab w:val="left" w:pos="709"/>
        </w:tabs>
        <w:spacing w:before="240" w:after="240" w:line="312" w:lineRule="auto"/>
        <w:jc w:val="center"/>
        <w:rPr>
          <w:rFonts w:cs="Arial"/>
          <w:b/>
          <w:color w:val="404040" w:themeColor="text1" w:themeTint="BF"/>
        </w:rPr>
      </w:pPr>
      <w:r w:rsidRPr="005D2AD0">
        <w:rPr>
          <w:rFonts w:cs="Arial"/>
          <w:b/>
          <w:color w:val="404040" w:themeColor="text1" w:themeTint="BF"/>
        </w:rPr>
        <w:t xml:space="preserve">SLA a parametry </w:t>
      </w:r>
      <w:r w:rsidR="005D2AD0" w:rsidRPr="005D2AD0">
        <w:rPr>
          <w:rFonts w:cs="Arial"/>
          <w:b/>
          <w:color w:val="404040" w:themeColor="text1" w:themeTint="BF"/>
        </w:rPr>
        <w:t>pro odstranění incidentů</w:t>
      </w:r>
    </w:p>
    <w:p w14:paraId="4DF22045" w14:textId="77777777" w:rsidR="00631D8B" w:rsidRPr="00631D8B" w:rsidRDefault="00631D8B" w:rsidP="00631D8B">
      <w:pPr>
        <w:pStyle w:val="Odstavecseseznamem"/>
        <w:numPr>
          <w:ilvl w:val="0"/>
          <w:numId w:val="47"/>
        </w:numPr>
        <w:suppressAutoHyphens w:val="0"/>
        <w:autoSpaceDN/>
        <w:spacing w:after="120" w:line="312" w:lineRule="auto"/>
        <w:textAlignment w:val="auto"/>
        <w:rPr>
          <w:rFonts w:ascii="Arial" w:eastAsia="Arial" w:hAnsi="Arial" w:cs="Arial"/>
          <w:vanish/>
          <w:color w:val="404040" w:themeColor="text1" w:themeTint="BF"/>
          <w:spacing w:val="0"/>
          <w:sz w:val="22"/>
          <w:szCs w:val="22"/>
        </w:rPr>
      </w:pPr>
    </w:p>
    <w:p w14:paraId="1D49C5DA" w14:textId="67F8C6DE" w:rsidR="00AD78F7" w:rsidRPr="00CE357E" w:rsidRDefault="00AD78F7" w:rsidP="00631D8B">
      <w:pPr>
        <w:pStyle w:val="cislovani1"/>
        <w:numPr>
          <w:ilvl w:val="1"/>
          <w:numId w:val="47"/>
        </w:numPr>
        <w:spacing w:before="0" w:line="312" w:lineRule="auto"/>
        <w:rPr>
          <w:rFonts w:ascii="Arial" w:eastAsia="Arial" w:hAnsi="Arial" w:cs="Arial"/>
          <w:color w:val="404040" w:themeColor="text1" w:themeTint="BF"/>
        </w:rPr>
      </w:pPr>
      <w:r w:rsidRPr="00665212">
        <w:rPr>
          <w:rFonts w:ascii="Arial" w:eastAsia="Arial" w:hAnsi="Arial" w:cs="Arial"/>
          <w:color w:val="404040" w:themeColor="text1" w:themeTint="BF"/>
        </w:rPr>
        <w:t>Tabulka</w:t>
      </w:r>
      <w:r w:rsidRPr="00CE357E">
        <w:rPr>
          <w:rFonts w:ascii="Arial" w:eastAsia="Arial" w:hAnsi="Arial" w:cs="Arial"/>
          <w:color w:val="404040" w:themeColor="text1" w:themeTint="BF"/>
        </w:rPr>
        <w:t xml:space="preserve"> termínů odezvy a odstranění Incidentu: </w:t>
      </w:r>
    </w:p>
    <w:tbl>
      <w:tblPr>
        <w:tblStyle w:val="TableGrid"/>
        <w:tblW w:w="8505" w:type="dxa"/>
        <w:tblInd w:w="562" w:type="dxa"/>
        <w:tblCellMar>
          <w:top w:w="50" w:type="dxa"/>
          <w:right w:w="115" w:type="dxa"/>
        </w:tblCellMar>
        <w:tblLook w:val="04A0" w:firstRow="1" w:lastRow="0" w:firstColumn="1" w:lastColumn="0" w:noHBand="0" w:noVBand="1"/>
      </w:tblPr>
      <w:tblGrid>
        <w:gridCol w:w="2410"/>
        <w:gridCol w:w="3119"/>
        <w:gridCol w:w="2976"/>
      </w:tblGrid>
      <w:tr w:rsidR="0067043B" w:rsidRPr="0067043B" w14:paraId="0D3C2CBF" w14:textId="77777777" w:rsidTr="00391B52">
        <w:trPr>
          <w:trHeight w:val="590"/>
        </w:trPr>
        <w:tc>
          <w:tcPr>
            <w:tcW w:w="2410" w:type="dxa"/>
            <w:tcBorders>
              <w:top w:val="single" w:sz="4" w:space="0" w:color="000000"/>
              <w:left w:val="single" w:sz="4" w:space="0" w:color="000000"/>
              <w:bottom w:val="single" w:sz="4" w:space="0" w:color="000000"/>
              <w:right w:val="single" w:sz="4" w:space="0" w:color="000000"/>
            </w:tcBorders>
          </w:tcPr>
          <w:p w14:paraId="32380D1E"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Kategorie Incidentu </w:t>
            </w:r>
          </w:p>
        </w:tc>
        <w:tc>
          <w:tcPr>
            <w:tcW w:w="3119" w:type="dxa"/>
            <w:tcBorders>
              <w:top w:val="single" w:sz="4" w:space="0" w:color="000000"/>
              <w:left w:val="single" w:sz="4" w:space="0" w:color="000000"/>
              <w:bottom w:val="single" w:sz="4" w:space="0" w:color="000000"/>
              <w:right w:val="nil"/>
            </w:tcBorders>
          </w:tcPr>
          <w:p w14:paraId="071E45F5" w14:textId="4A0FBD70" w:rsidR="00DC3B22" w:rsidRPr="00CE357E" w:rsidRDefault="00DC3B22" w:rsidP="00DC3B22">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Odezva, </w:t>
            </w:r>
            <w:r w:rsidRPr="0067043B">
              <w:rPr>
                <w:rFonts w:ascii="Arial" w:eastAsia="Arial" w:hAnsi="Arial"/>
                <w:color w:val="404040" w:themeColor="text1" w:themeTint="BF"/>
                <w:szCs w:val="22"/>
              </w:rPr>
              <w:t>reakce na Incident</w:t>
            </w:r>
          </w:p>
        </w:tc>
        <w:tc>
          <w:tcPr>
            <w:tcW w:w="2976" w:type="dxa"/>
            <w:tcBorders>
              <w:top w:val="single" w:sz="4" w:space="0" w:color="000000"/>
              <w:left w:val="single" w:sz="4" w:space="0" w:color="000000"/>
              <w:bottom w:val="single" w:sz="4" w:space="0" w:color="000000"/>
              <w:right w:val="single" w:sz="4" w:space="0" w:color="000000"/>
            </w:tcBorders>
          </w:tcPr>
          <w:p w14:paraId="270BDD79"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Odstranění Incidentu </w:t>
            </w:r>
          </w:p>
        </w:tc>
      </w:tr>
      <w:tr w:rsidR="0067043B" w:rsidRPr="0067043B" w14:paraId="67928EA9" w14:textId="77777777" w:rsidTr="00391B52">
        <w:trPr>
          <w:trHeight w:val="302"/>
        </w:trPr>
        <w:tc>
          <w:tcPr>
            <w:tcW w:w="2410" w:type="dxa"/>
            <w:tcBorders>
              <w:top w:val="single" w:sz="4" w:space="0" w:color="000000"/>
              <w:left w:val="single" w:sz="4" w:space="0" w:color="000000"/>
              <w:bottom w:val="single" w:sz="4" w:space="0" w:color="000000"/>
              <w:right w:val="single" w:sz="4" w:space="0" w:color="000000"/>
            </w:tcBorders>
          </w:tcPr>
          <w:p w14:paraId="588D614B"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A </w:t>
            </w:r>
          </w:p>
        </w:tc>
        <w:tc>
          <w:tcPr>
            <w:tcW w:w="3119" w:type="dxa"/>
            <w:tcBorders>
              <w:top w:val="single" w:sz="4" w:space="0" w:color="000000"/>
              <w:left w:val="single" w:sz="4" w:space="0" w:color="000000"/>
              <w:bottom w:val="single" w:sz="4" w:space="0" w:color="000000"/>
              <w:right w:val="nil"/>
            </w:tcBorders>
          </w:tcPr>
          <w:p w14:paraId="42DA6625"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30 min </w:t>
            </w:r>
          </w:p>
        </w:tc>
        <w:tc>
          <w:tcPr>
            <w:tcW w:w="2976" w:type="dxa"/>
            <w:tcBorders>
              <w:top w:val="single" w:sz="4" w:space="0" w:color="000000"/>
              <w:left w:val="single" w:sz="4" w:space="0" w:color="000000"/>
              <w:bottom w:val="single" w:sz="4" w:space="0" w:color="000000"/>
              <w:right w:val="single" w:sz="4" w:space="0" w:color="000000"/>
            </w:tcBorders>
          </w:tcPr>
          <w:p w14:paraId="271B90E6"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4 hod </w:t>
            </w:r>
          </w:p>
        </w:tc>
      </w:tr>
      <w:tr w:rsidR="0067043B" w:rsidRPr="0067043B" w14:paraId="12CE4471" w14:textId="77777777" w:rsidTr="00391B52">
        <w:trPr>
          <w:trHeight w:val="300"/>
        </w:trPr>
        <w:tc>
          <w:tcPr>
            <w:tcW w:w="2410" w:type="dxa"/>
            <w:tcBorders>
              <w:top w:val="single" w:sz="4" w:space="0" w:color="000000"/>
              <w:left w:val="single" w:sz="4" w:space="0" w:color="000000"/>
              <w:bottom w:val="single" w:sz="4" w:space="0" w:color="000000"/>
              <w:right w:val="single" w:sz="4" w:space="0" w:color="000000"/>
            </w:tcBorders>
          </w:tcPr>
          <w:p w14:paraId="7C77D1B1"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B </w:t>
            </w:r>
          </w:p>
        </w:tc>
        <w:tc>
          <w:tcPr>
            <w:tcW w:w="3119" w:type="dxa"/>
            <w:tcBorders>
              <w:top w:val="single" w:sz="4" w:space="0" w:color="000000"/>
              <w:left w:val="single" w:sz="4" w:space="0" w:color="000000"/>
              <w:bottom w:val="single" w:sz="4" w:space="0" w:color="000000"/>
              <w:right w:val="nil"/>
            </w:tcBorders>
          </w:tcPr>
          <w:p w14:paraId="1BB46D83"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30 min </w:t>
            </w:r>
          </w:p>
        </w:tc>
        <w:tc>
          <w:tcPr>
            <w:tcW w:w="2976" w:type="dxa"/>
            <w:tcBorders>
              <w:top w:val="single" w:sz="4" w:space="0" w:color="000000"/>
              <w:left w:val="single" w:sz="4" w:space="0" w:color="000000"/>
              <w:bottom w:val="single" w:sz="4" w:space="0" w:color="000000"/>
              <w:right w:val="single" w:sz="4" w:space="0" w:color="000000"/>
            </w:tcBorders>
          </w:tcPr>
          <w:p w14:paraId="00B09EF1"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46 hod </w:t>
            </w:r>
          </w:p>
        </w:tc>
      </w:tr>
      <w:tr w:rsidR="0067043B" w:rsidRPr="0067043B" w14:paraId="424126C8" w14:textId="77777777" w:rsidTr="00391B52">
        <w:trPr>
          <w:trHeight w:val="302"/>
        </w:trPr>
        <w:tc>
          <w:tcPr>
            <w:tcW w:w="2410" w:type="dxa"/>
            <w:tcBorders>
              <w:top w:val="single" w:sz="4" w:space="0" w:color="000000"/>
              <w:left w:val="single" w:sz="4" w:space="0" w:color="000000"/>
              <w:bottom w:val="single" w:sz="4" w:space="0" w:color="000000"/>
              <w:right w:val="single" w:sz="4" w:space="0" w:color="000000"/>
            </w:tcBorders>
          </w:tcPr>
          <w:p w14:paraId="0E246212"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C </w:t>
            </w:r>
          </w:p>
        </w:tc>
        <w:tc>
          <w:tcPr>
            <w:tcW w:w="3119" w:type="dxa"/>
            <w:tcBorders>
              <w:top w:val="single" w:sz="4" w:space="0" w:color="000000"/>
              <w:left w:val="single" w:sz="4" w:space="0" w:color="000000"/>
              <w:bottom w:val="single" w:sz="4" w:space="0" w:color="000000"/>
              <w:right w:val="nil"/>
            </w:tcBorders>
          </w:tcPr>
          <w:p w14:paraId="24D3024D"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30 min </w:t>
            </w:r>
          </w:p>
        </w:tc>
        <w:tc>
          <w:tcPr>
            <w:tcW w:w="2976" w:type="dxa"/>
            <w:tcBorders>
              <w:top w:val="single" w:sz="4" w:space="0" w:color="000000"/>
              <w:left w:val="single" w:sz="4" w:space="0" w:color="000000"/>
              <w:bottom w:val="single" w:sz="4" w:space="0" w:color="000000"/>
              <w:right w:val="single" w:sz="4" w:space="0" w:color="000000"/>
            </w:tcBorders>
          </w:tcPr>
          <w:p w14:paraId="3E32E9D3" w14:textId="77777777" w:rsidR="00DC3B22" w:rsidRPr="00CE357E" w:rsidRDefault="00DC3B22" w:rsidP="007829AF">
            <w:pPr>
              <w:spacing w:line="312" w:lineRule="auto"/>
              <w:ind w:left="108"/>
              <w:jc w:val="left"/>
              <w:rPr>
                <w:rFonts w:ascii="Arial" w:eastAsia="Arial" w:hAnsi="Arial"/>
                <w:color w:val="404040" w:themeColor="text1" w:themeTint="BF"/>
                <w:szCs w:val="22"/>
              </w:rPr>
            </w:pPr>
            <w:r w:rsidRPr="00CE357E">
              <w:rPr>
                <w:rFonts w:ascii="Arial" w:eastAsia="Arial" w:hAnsi="Arial"/>
                <w:color w:val="404040" w:themeColor="text1" w:themeTint="BF"/>
                <w:szCs w:val="22"/>
              </w:rPr>
              <w:t xml:space="preserve">480 hod </w:t>
            </w:r>
          </w:p>
        </w:tc>
      </w:tr>
    </w:tbl>
    <w:p w14:paraId="5879AC68" w14:textId="77777777" w:rsidR="00AD78F7" w:rsidRPr="00CE357E" w:rsidRDefault="00AD78F7" w:rsidP="006533D6">
      <w:pPr>
        <w:spacing w:before="240" w:line="312" w:lineRule="auto"/>
        <w:ind w:right="11" w:firstLine="567"/>
        <w:rPr>
          <w:rFonts w:ascii="Arial" w:eastAsia="Arial" w:hAnsi="Arial" w:cs="Arial"/>
          <w:color w:val="404040" w:themeColor="text1" w:themeTint="BF"/>
          <w:sz w:val="22"/>
          <w:szCs w:val="22"/>
        </w:rPr>
      </w:pPr>
      <w:r w:rsidRPr="00CE357E">
        <w:rPr>
          <w:rFonts w:ascii="Arial" w:eastAsia="Arial" w:hAnsi="Arial" w:cs="Arial"/>
          <w:color w:val="404040" w:themeColor="text1" w:themeTint="BF"/>
          <w:sz w:val="22"/>
          <w:szCs w:val="22"/>
        </w:rPr>
        <w:t xml:space="preserve">Pozn. Doba Odezvy je započtena do doby Odstranění Incidentu. </w:t>
      </w:r>
    </w:p>
    <w:p w14:paraId="4ED8053F" w14:textId="499C7162" w:rsidR="00AD78F7" w:rsidRPr="00CE357E" w:rsidRDefault="00AD78F7" w:rsidP="00425549">
      <w:pPr>
        <w:pStyle w:val="cislovani1"/>
        <w:numPr>
          <w:ilvl w:val="1"/>
          <w:numId w:val="47"/>
        </w:numPr>
        <w:spacing w:before="0" w:line="312" w:lineRule="auto"/>
        <w:ind w:left="567" w:hanging="567"/>
        <w:rPr>
          <w:rFonts w:ascii="Arial" w:eastAsia="Arial" w:hAnsi="Arial" w:cs="Arial"/>
          <w:color w:val="404040" w:themeColor="text1" w:themeTint="BF"/>
        </w:rPr>
      </w:pPr>
      <w:r w:rsidRPr="00CE357E">
        <w:rPr>
          <w:rFonts w:ascii="Arial" w:eastAsia="Arial" w:hAnsi="Arial" w:cs="Arial"/>
          <w:color w:val="404040" w:themeColor="text1" w:themeTint="BF"/>
        </w:rPr>
        <w:t>Odpovědný pracovník Objednatele prostřednictvím DC-</w:t>
      </w:r>
      <w:proofErr w:type="spellStart"/>
      <w:r w:rsidRPr="00CE357E">
        <w:rPr>
          <w:rFonts w:ascii="Arial" w:eastAsia="Arial" w:hAnsi="Arial" w:cs="Arial"/>
          <w:color w:val="404040" w:themeColor="text1" w:themeTint="BF"/>
        </w:rPr>
        <w:t>eGov</w:t>
      </w:r>
      <w:proofErr w:type="spellEnd"/>
      <w:r w:rsidRPr="00CE357E">
        <w:rPr>
          <w:rFonts w:ascii="Arial" w:eastAsia="Arial" w:hAnsi="Arial" w:cs="Arial"/>
          <w:color w:val="404040" w:themeColor="text1" w:themeTint="BF"/>
        </w:rPr>
        <w:t xml:space="preserve"> specifikuje kategorii Incidentu, které se dělí na: </w:t>
      </w:r>
    </w:p>
    <w:p w14:paraId="504E1834" w14:textId="77777777" w:rsidR="00AD78F7" w:rsidRPr="00CE357E" w:rsidRDefault="00AD78F7" w:rsidP="001F25D0">
      <w:pPr>
        <w:tabs>
          <w:tab w:val="left" w:pos="567"/>
        </w:tabs>
        <w:spacing w:line="312" w:lineRule="auto"/>
        <w:ind w:left="26" w:right="11" w:hanging="10"/>
        <w:rPr>
          <w:rFonts w:ascii="Arial" w:eastAsia="Arial" w:hAnsi="Arial" w:cs="Arial"/>
          <w:color w:val="404040" w:themeColor="text1" w:themeTint="BF"/>
          <w:sz w:val="22"/>
          <w:szCs w:val="22"/>
        </w:rPr>
      </w:pPr>
      <w:r w:rsidRPr="00CE357E">
        <w:rPr>
          <w:rFonts w:ascii="Arial" w:eastAsia="Arial" w:hAnsi="Arial" w:cs="Arial"/>
          <w:color w:val="404040" w:themeColor="text1" w:themeTint="BF"/>
          <w:sz w:val="22"/>
          <w:szCs w:val="22"/>
        </w:rPr>
        <w:tab/>
      </w:r>
      <w:r w:rsidRPr="00CE357E">
        <w:rPr>
          <w:rFonts w:ascii="Arial" w:eastAsia="Arial" w:hAnsi="Arial" w:cs="Arial"/>
          <w:color w:val="404040" w:themeColor="text1" w:themeTint="BF"/>
          <w:sz w:val="22"/>
          <w:szCs w:val="22"/>
        </w:rPr>
        <w:tab/>
        <w:t xml:space="preserve">Incident A – událost, jejímž důsledkem je:  </w:t>
      </w:r>
    </w:p>
    <w:p w14:paraId="5F036652" w14:textId="77777777" w:rsidR="00AD78F7" w:rsidRPr="00CE357E" w:rsidRDefault="00AD78F7" w:rsidP="001F25D0">
      <w:pPr>
        <w:numPr>
          <w:ilvl w:val="0"/>
          <w:numId w:val="45"/>
        </w:numPr>
        <w:spacing w:line="312" w:lineRule="auto"/>
        <w:ind w:left="1560" w:right="11" w:hanging="426"/>
        <w:rPr>
          <w:rFonts w:ascii="Arial" w:eastAsia="Arial" w:hAnsi="Arial" w:cs="Arial"/>
          <w:color w:val="404040" w:themeColor="text1" w:themeTint="BF"/>
          <w:sz w:val="22"/>
          <w:szCs w:val="22"/>
        </w:rPr>
      </w:pPr>
      <w:r w:rsidRPr="00CE357E">
        <w:rPr>
          <w:rFonts w:ascii="Arial" w:eastAsia="Arial" w:hAnsi="Arial" w:cs="Arial"/>
          <w:color w:val="404040" w:themeColor="text1" w:themeTint="BF"/>
          <w:sz w:val="22"/>
          <w:szCs w:val="22"/>
        </w:rPr>
        <w:t xml:space="preserve">neprovozuschopnost Služeb jako celku nebo její části, která představuje její monitorovaný funkční celek nebo část monitorovanou na konkrétním předávacím rozhraní, nebo  </w:t>
      </w:r>
    </w:p>
    <w:p w14:paraId="2079330E" w14:textId="77777777" w:rsidR="00AD78F7" w:rsidRPr="00CE357E" w:rsidRDefault="00AD78F7" w:rsidP="001F25D0">
      <w:pPr>
        <w:numPr>
          <w:ilvl w:val="0"/>
          <w:numId w:val="45"/>
        </w:numPr>
        <w:spacing w:line="312" w:lineRule="auto"/>
        <w:ind w:left="1560" w:right="11" w:hanging="426"/>
        <w:rPr>
          <w:rFonts w:ascii="Arial" w:eastAsia="Arial" w:hAnsi="Arial" w:cs="Arial"/>
          <w:color w:val="404040" w:themeColor="text1" w:themeTint="BF"/>
          <w:sz w:val="22"/>
          <w:szCs w:val="22"/>
        </w:rPr>
      </w:pPr>
      <w:r w:rsidRPr="00CE357E">
        <w:rPr>
          <w:rFonts w:ascii="Arial" w:eastAsia="Arial" w:hAnsi="Arial" w:cs="Arial"/>
          <w:color w:val="404040" w:themeColor="text1" w:themeTint="BF"/>
          <w:sz w:val="22"/>
          <w:szCs w:val="22"/>
        </w:rPr>
        <w:t xml:space="preserve">nedodržení sjednaných parametrů provozuschopnosti nebo nedodržení sjednaných parametrů Služeb a standardizovaných technických norem.  </w:t>
      </w:r>
    </w:p>
    <w:p w14:paraId="64A85CB3" w14:textId="77777777" w:rsidR="00AD78F7" w:rsidRPr="00CE357E" w:rsidRDefault="00AD78F7" w:rsidP="00AD78F7">
      <w:pPr>
        <w:spacing w:line="312" w:lineRule="auto"/>
        <w:ind w:right="14"/>
        <w:rPr>
          <w:rFonts w:ascii="Arial" w:eastAsia="Arial" w:hAnsi="Arial" w:cs="Arial"/>
          <w:color w:val="404040" w:themeColor="text1" w:themeTint="BF"/>
          <w:sz w:val="22"/>
          <w:szCs w:val="22"/>
        </w:rPr>
      </w:pPr>
      <w:r>
        <w:rPr>
          <w:rFonts w:ascii="Arial" w:eastAsia="Arial" w:hAnsi="Arial" w:cs="Arial"/>
          <w:color w:val="404040" w:themeColor="text1" w:themeTint="BF"/>
          <w:sz w:val="22"/>
          <w:szCs w:val="22"/>
        </w:rPr>
        <w:t xml:space="preserve">         </w:t>
      </w:r>
      <w:r w:rsidRPr="00CE357E">
        <w:rPr>
          <w:rFonts w:ascii="Arial" w:eastAsia="Arial" w:hAnsi="Arial" w:cs="Arial"/>
          <w:color w:val="404040" w:themeColor="text1" w:themeTint="BF"/>
          <w:sz w:val="22"/>
          <w:szCs w:val="22"/>
        </w:rPr>
        <w:t xml:space="preserve">Incident B – událost, jejímž důsledkem je:  </w:t>
      </w:r>
    </w:p>
    <w:p w14:paraId="29F93D35" w14:textId="77777777" w:rsidR="00AD78F7" w:rsidRPr="00CE357E" w:rsidRDefault="00AD78F7" w:rsidP="001F25D0">
      <w:pPr>
        <w:numPr>
          <w:ilvl w:val="0"/>
          <w:numId w:val="45"/>
        </w:numPr>
        <w:spacing w:line="312" w:lineRule="auto"/>
        <w:ind w:left="1560" w:right="14" w:hanging="426"/>
        <w:rPr>
          <w:rFonts w:ascii="Arial" w:eastAsia="Arial" w:hAnsi="Arial" w:cs="Arial"/>
          <w:color w:val="404040" w:themeColor="text1" w:themeTint="BF"/>
          <w:sz w:val="22"/>
          <w:szCs w:val="22"/>
        </w:rPr>
      </w:pPr>
      <w:r w:rsidRPr="00CE357E">
        <w:rPr>
          <w:rFonts w:ascii="Arial" w:eastAsia="Arial" w:hAnsi="Arial" w:cs="Arial"/>
          <w:color w:val="404040" w:themeColor="text1" w:themeTint="BF"/>
          <w:sz w:val="22"/>
          <w:szCs w:val="22"/>
        </w:rPr>
        <w:t xml:space="preserve">neprovozuschopnost Služeb jako celku nebo její části; Služby jsou funkční pouze částečně; některé funkcionality jsou zcela nebo z významné části nedostupné, a to tak, že je zásadním způsobem ovlivněn výkon služeb Objednatele;  </w:t>
      </w:r>
    </w:p>
    <w:p w14:paraId="59ADEF99" w14:textId="77777777" w:rsidR="00AD78F7" w:rsidRPr="00CE357E" w:rsidRDefault="00AD78F7" w:rsidP="00AE2018">
      <w:pPr>
        <w:numPr>
          <w:ilvl w:val="0"/>
          <w:numId w:val="45"/>
        </w:numPr>
        <w:spacing w:line="312" w:lineRule="auto"/>
        <w:ind w:left="1560" w:right="14" w:hanging="426"/>
        <w:rPr>
          <w:rFonts w:ascii="Arial" w:eastAsia="Arial" w:hAnsi="Arial" w:cs="Arial"/>
          <w:color w:val="404040" w:themeColor="text1" w:themeTint="BF"/>
          <w:sz w:val="22"/>
          <w:szCs w:val="22"/>
        </w:rPr>
      </w:pPr>
      <w:r w:rsidRPr="00CE357E">
        <w:rPr>
          <w:rFonts w:ascii="Arial" w:eastAsia="Arial" w:hAnsi="Arial" w:cs="Arial"/>
          <w:color w:val="404040" w:themeColor="text1" w:themeTint="BF"/>
          <w:sz w:val="22"/>
          <w:szCs w:val="22"/>
        </w:rPr>
        <w:lastRenderedPageBreak/>
        <w:t xml:space="preserve">nedodržení sjednaných parametrů Služeb a standardizovaných technických norem </w:t>
      </w:r>
    </w:p>
    <w:p w14:paraId="00CD9628" w14:textId="77777777" w:rsidR="00AD78F7" w:rsidRDefault="00AD78F7" w:rsidP="00AD78F7">
      <w:pPr>
        <w:spacing w:line="312" w:lineRule="auto"/>
        <w:ind w:left="-3" w:right="14" w:firstLine="570"/>
        <w:rPr>
          <w:rFonts w:ascii="Arial" w:eastAsia="Arial" w:hAnsi="Arial" w:cs="Arial"/>
          <w:color w:val="404040" w:themeColor="text1" w:themeTint="BF"/>
          <w:sz w:val="22"/>
          <w:szCs w:val="22"/>
        </w:rPr>
      </w:pPr>
      <w:r w:rsidRPr="00CE357E">
        <w:rPr>
          <w:rFonts w:ascii="Arial" w:eastAsia="Arial" w:hAnsi="Arial" w:cs="Arial"/>
          <w:noProof/>
          <w:color w:val="404040" w:themeColor="text1" w:themeTint="BF"/>
          <w:sz w:val="22"/>
          <w:szCs w:val="22"/>
        </w:rPr>
        <mc:AlternateContent>
          <mc:Choice Requires="wps">
            <w:drawing>
              <wp:anchor distT="0" distB="0" distL="114300" distR="114300" simplePos="0" relativeHeight="251658242" behindDoc="0" locked="0" layoutInCell="1" allowOverlap="1" wp14:anchorId="059ED48F" wp14:editId="394D2BF2">
                <wp:simplePos x="0" y="0"/>
                <wp:positionH relativeFrom="page">
                  <wp:posOffset>1492250</wp:posOffset>
                </wp:positionH>
                <wp:positionV relativeFrom="page">
                  <wp:posOffset>10198100</wp:posOffset>
                </wp:positionV>
                <wp:extent cx="4572000" cy="438150"/>
                <wp:effectExtent l="0" t="0" r="0" b="0"/>
                <wp:wrapNone/>
                <wp:docPr id="2044202948" name="Textové pole 2044202948"/>
                <wp:cNvGraphicFramePr/>
                <a:graphic xmlns:a="http://schemas.openxmlformats.org/drawingml/2006/main">
                  <a:graphicData uri="http://schemas.microsoft.com/office/word/2010/wordprocessingShape">
                    <wps:wsp>
                      <wps:cNvSpPr txBox="1"/>
                      <wps:spPr>
                        <a:xfrm>
                          <a:off x="0" y="0"/>
                          <a:ext cx="4572000" cy="4381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EE4509" w14:textId="77777777" w:rsidR="00AD78F7" w:rsidRDefault="00AD78F7" w:rsidP="00AD78F7">
                            <w:pPr>
                              <w:spacing w:after="0"/>
                              <w:jc w:val="center"/>
                              <w:rPr>
                                <w:color w:val="808080"/>
                                <w:sz w:val="12"/>
                              </w:rPr>
                            </w:pPr>
                          </w:p>
                          <w:p w14:paraId="60DB3366" w14:textId="77777777" w:rsidR="00AD78F7" w:rsidRDefault="00AD78F7" w:rsidP="00AD78F7">
                            <w:pPr>
                              <w:spacing w:after="0"/>
                              <w:jc w:val="center"/>
                              <w:rPr>
                                <w:color w:val="808080"/>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59ED48F" id="Textové pole 2044202948" o:spid="_x0000_s1028" type="#_x0000_t202" style="position:absolute;left:0;text-align:left;margin-left:117.5pt;margin-top:803pt;width:5in;height:34.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NVbFwIAADMEAAAOAAAAZHJzL2Uyb0RvYy54bWysU11v2jAUfZ+0/2D5fQQo7VpEqFgrpkmo&#10;rUSnPhvHIZEcX882JOzX79h8rtvTtBfnxvf7nOPJfddotlXO12RyPuj1OVNGUlGbdc6/v84/3XLm&#10;gzCF0GRUznfK8/vpxw+T1o7VkCrShXIMRYwftzbnVQh2nGVeVqoRvkdWGThLco0I+HXrrHCiRfVG&#10;Z8N+/yZryRXWkVTe4/Zx7+TTVL8slQzPZelVYDrnmC2k06VzFc9sOhHjtRO2quVhDPEPUzSiNmh6&#10;KvUogmAbV/9RqqmlI09l6ElqMirLWqq0A7YZ9N9ts6yEVWkXgOPtCSb//8rKp+3SvjgWui/UgcAI&#10;SGv92OMy7tOVrolfTMrgB4S7E2yqC0zicnT9GVTAJeEbXd0OrhOu2TnbOh++KmpYNHLuQEtCS2wX&#10;PqAjQo8hsZmhea11okYb1ub85golf/MgQxsknmeNVuhWHauLnA+Pe6yo2GE9R3vmvZXzGjMshA8v&#10;woFqjA35hmccpSb0ooPFWUXu59/uYzwYgJezFtLJuf+xEU5xpr8ZcHM3GI2i1tJPAoczd+lZXXrM&#10;pnkgqHOAh2JlMpHsgj6apaPmDSqfxa5wCSPRO+fhaD6EvaDxSqSazVIQ1GVFWJillbF0xC4i/Nq9&#10;CWcPNAQQ+ERHkYnxOzb2sTHT29kmgJNEVcR5j+oBfigzMXh4RVH6l/8p6vzWp78AAAD//wMAUEsD&#10;BBQABgAIAAAAIQAQHMAn2wAAAA0BAAAPAAAAZHJzL2Rvd25yZXYueG1sTE9BTsMwELwj8Qdrkbgg&#10;ajeoAUKcClXKuWrKA9xkSQL2OoqdJvyezQluszOj2Zl8vzgrrjiG3pOG7UaBQKp901Or4eNcPr6A&#10;CNFQY6wn1PCDAfbF7U1ussbPdMJrFVvBIRQyo6GLccikDHWHzoSNH5BY+/SjM5HPsZXNaGYOd1Ym&#10;SqXSmZ74Q2cGPHRYf1eT0+CT+cGeqm15OM5fpTpOeK4Can1/t7y/gYi4xD8zrPW5OhTc6eInaoKw&#10;GpKnHW+JLKQqZcSW191KXVbqmZEscvl/RfELAAD//wMAUEsBAi0AFAAGAAgAAAAhALaDOJL+AAAA&#10;4QEAABMAAAAAAAAAAAAAAAAAAAAAAFtDb250ZW50X1R5cGVzXS54bWxQSwECLQAUAAYACAAAACEA&#10;OP0h/9YAAACUAQAACwAAAAAAAAAAAAAAAAAvAQAAX3JlbHMvLnJlbHNQSwECLQAUAAYACAAAACEA&#10;uRDVWxcCAAAzBAAADgAAAAAAAAAAAAAAAAAuAgAAZHJzL2Uyb0RvYy54bWxQSwECLQAUAAYACAAA&#10;ACEAEBzAJ9sAAAANAQAADwAAAAAAAAAAAAAAAABxBAAAZHJzL2Rvd25yZXYueG1sUEsFBgAAAAAE&#10;AAQA8wAAAHkFAAAAAA==&#10;" filled="f" stroked="f" strokeweight=".5pt">
                <v:textbox style="mso-fit-shape-to-text:t">
                  <w:txbxContent>
                    <w:p w14:paraId="45EE4509" w14:textId="77777777" w:rsidR="00AD78F7" w:rsidRDefault="00AD78F7" w:rsidP="00AD78F7">
                      <w:pPr>
                        <w:spacing w:after="0"/>
                        <w:jc w:val="center"/>
                        <w:rPr>
                          <w:color w:val="808080"/>
                          <w:sz w:val="12"/>
                        </w:rPr>
                      </w:pPr>
                    </w:p>
                    <w:p w14:paraId="60DB3366" w14:textId="77777777" w:rsidR="00AD78F7" w:rsidRDefault="00AD78F7" w:rsidP="00AD78F7">
                      <w:pPr>
                        <w:spacing w:after="0"/>
                        <w:jc w:val="center"/>
                        <w:rPr>
                          <w:color w:val="808080"/>
                          <w:sz w:val="12"/>
                        </w:rPr>
                      </w:pPr>
                    </w:p>
                  </w:txbxContent>
                </v:textbox>
                <w10:wrap anchorx="page" anchory="page"/>
              </v:shape>
            </w:pict>
          </mc:Fallback>
        </mc:AlternateContent>
      </w:r>
      <w:r w:rsidRPr="00CE357E">
        <w:rPr>
          <w:rFonts w:ascii="Arial" w:eastAsia="Arial" w:hAnsi="Arial" w:cs="Arial"/>
          <w:noProof/>
          <w:color w:val="404040" w:themeColor="text1" w:themeTint="BF"/>
          <w:sz w:val="22"/>
          <w:szCs w:val="22"/>
        </w:rPr>
        <mc:AlternateContent>
          <mc:Choice Requires="wps">
            <w:drawing>
              <wp:anchor distT="0" distB="0" distL="114300" distR="114300" simplePos="0" relativeHeight="251658241" behindDoc="0" locked="0" layoutInCell="1" allowOverlap="1" wp14:anchorId="609BAD04" wp14:editId="4F4964F1">
                <wp:simplePos x="0" y="0"/>
                <wp:positionH relativeFrom="page">
                  <wp:posOffset>6921500</wp:posOffset>
                </wp:positionH>
                <wp:positionV relativeFrom="page">
                  <wp:posOffset>10312400</wp:posOffset>
                </wp:positionV>
                <wp:extent cx="50800" cy="231140"/>
                <wp:effectExtent l="57150" t="0" r="44450" b="0"/>
                <wp:wrapNone/>
                <wp:docPr id="549007274" name="Textové pole 549007274"/>
                <wp:cNvGraphicFramePr/>
                <a:graphic xmlns:a="http://schemas.openxmlformats.org/drawingml/2006/main">
                  <a:graphicData uri="http://schemas.microsoft.com/office/word/2010/wordprocessingShape">
                    <wps:wsp>
                      <wps:cNvSpPr txBox="1"/>
                      <wps:spPr>
                        <a:xfrm>
                          <a:off x="0" y="0"/>
                          <a:ext cx="50800" cy="2311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4592EF" w14:textId="77777777" w:rsidR="00AD78F7" w:rsidRPr="000F2795" w:rsidRDefault="00AD78F7" w:rsidP="00AD78F7">
                            <w:pPr>
                              <w:rPr>
                                <w:rFonts w:ascii="Consolas" w:hAnsi="Consolas"/>
                                <w:color w:val="808080"/>
                                <w:sz w:val="6"/>
                              </w:rPr>
                            </w:pPr>
                            <w:r>
                              <w:rPr>
                                <w:rFonts w:ascii="Consolas" w:hAnsi="Consolas"/>
                                <w:color w:val="808080"/>
                                <w:sz w:val="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9BAD04" id="Textové pole 549007274" o:spid="_x0000_s1029" type="#_x0000_t202" style="position:absolute;left:0;text-align:left;margin-left:545pt;margin-top:812pt;width:4pt;height:18.2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6nnGgIAADEEAAAOAAAAZHJzL2Uyb0RvYy54bWysU8lu2zAQvRfIPxC815K8pKlgOXASuChg&#10;JAGcImeaoiwBFIclx5bcr++QXpH2VPRCDvmGs7w3nN73rWY75XwDpuDZIOVMGQllYzYF//G2+HzH&#10;mUdhSqHBqILvlef3s5tP087magg16FI5RkGMzztb8BrR5kniZa1a4QdglSGwAtcKpKPbJKUTHUVv&#10;dTJM09ukA1daB1J5T7dPB5DPYvyqUhJfqsorZLrgVBvG1cV1HdZkNhX5xglbN/JYhviHKlrRGEp6&#10;DvUkULCta/4I1TbSgYcKBxLaBKqqkSr2QN1k6YduVrWwKvZC5Hh7psn/v7Dyebeyr45h/wA9CRgI&#10;6azPPV2GfvrKtWGnShnhROH+TJvqkUm6nKR3KQGSkOEoy8aR1eTy1jqP3xS0LBgFdyRK5Erslh4p&#10;H7meXEIqA4tG6yiMNqwr+O1oksYHZ4ReaEMPL5UGC/t1z5qy4KNTF2so99Scg4Pu3spFQzUshcdX&#10;4UhoKpuGF19oqTRQLjhanNXgfv3tPvgT/4Ry1tHgFNz/3AqnONPfDSnzNRsTAwzjYTz5MqSDu0bW&#10;14jZto9As5nRN7EymsEf9cmsHLTvNOPzkJUgYSTlLjiezEc8jDP9Eanm8+hEs2UFLs3KyhA6sBoY&#10;fuvfhbNHGZDke4bTiIn8gxoH3/DS2/kWSZMoVeD5wOqRfprLqODxD4XBvz5Hr8tPn/0GAAD//wMA&#10;UEsDBBQABgAIAAAAIQDp0SYY3AAAAA8BAAAPAAAAZHJzL2Rvd25yZXYueG1sTE9BboMwELxX6h+s&#10;rdRL1dhBEUooJqoicY5C+gAHb4EWrxE2gf6+y6m9zeyMZmfy4+J6cccxdJ40bDcKBFLtbUeNho9r&#10;+boHEaIha3pPqOEHAxyLx4fcZNbPdMF7FRvBIRQyo6GNccikDHWLzoSNH5BY+/SjM5Hp2Eg7mpnD&#10;XS8TpVLpTEf8oTUDnlqsv6vJafDJ/NJfqm15Os9fpTpPeK0Cav38tLy/gYi4xD8zrPW5OhTc6eYn&#10;skH0zNVB8ZjIKE12jFaPOuwZ3dZbqnYgi1z+31H8AgAA//8DAFBLAQItABQABgAIAAAAIQC2gziS&#10;/gAAAOEBAAATAAAAAAAAAAAAAAAAAAAAAABbQ29udGVudF9UeXBlc10ueG1sUEsBAi0AFAAGAAgA&#10;AAAhADj9If/WAAAAlAEAAAsAAAAAAAAAAAAAAAAALwEAAF9yZWxzLy5yZWxzUEsBAi0AFAAGAAgA&#10;AAAhAA3jqecaAgAAMQQAAA4AAAAAAAAAAAAAAAAALgIAAGRycy9lMm9Eb2MueG1sUEsBAi0AFAAG&#10;AAgAAAAhAOnRJhjcAAAADwEAAA8AAAAAAAAAAAAAAAAAdAQAAGRycy9kb3ducmV2LnhtbFBLBQYA&#10;AAAABAAEAPMAAAB9BQAAAAA=&#10;" filled="f" stroked="f" strokeweight=".5pt">
                <v:textbox style="mso-fit-shape-to-text:t">
                  <w:txbxContent>
                    <w:p w14:paraId="1B4592EF" w14:textId="77777777" w:rsidR="00AD78F7" w:rsidRPr="000F2795" w:rsidRDefault="00AD78F7" w:rsidP="00AD78F7">
                      <w:pPr>
                        <w:rPr>
                          <w:rFonts w:ascii="Consolas" w:hAnsi="Consolas"/>
                          <w:color w:val="808080"/>
                          <w:sz w:val="6"/>
                        </w:rPr>
                      </w:pPr>
                      <w:r>
                        <w:rPr>
                          <w:rFonts w:ascii="Consolas" w:hAnsi="Consolas"/>
                          <w:color w:val="808080"/>
                          <w:sz w:val="6"/>
                        </w:rPr>
                        <w:t>.</w:t>
                      </w:r>
                    </w:p>
                  </w:txbxContent>
                </v:textbox>
                <w10:wrap anchorx="page" anchory="page"/>
              </v:shape>
            </w:pict>
          </mc:Fallback>
        </mc:AlternateContent>
      </w:r>
      <w:r w:rsidRPr="00CE357E">
        <w:rPr>
          <w:rFonts w:ascii="Arial" w:eastAsia="Arial" w:hAnsi="Arial" w:cs="Arial"/>
          <w:color w:val="404040" w:themeColor="text1" w:themeTint="BF"/>
          <w:sz w:val="22"/>
          <w:szCs w:val="22"/>
        </w:rPr>
        <w:t xml:space="preserve">Incident C – jiný typ události nespadající do kategorie Incidentů A nebo B. </w:t>
      </w:r>
    </w:p>
    <w:p w14:paraId="7592F96A" w14:textId="7AAE4BD8" w:rsidR="00354B92" w:rsidRPr="00CE357E" w:rsidRDefault="00354B92" w:rsidP="00AD78F7">
      <w:pPr>
        <w:spacing w:line="312" w:lineRule="auto"/>
        <w:ind w:left="-3" w:right="14" w:firstLine="570"/>
        <w:rPr>
          <w:rFonts w:ascii="Arial" w:eastAsia="Arial" w:hAnsi="Arial" w:cs="Arial"/>
          <w:color w:val="404040" w:themeColor="text1" w:themeTint="BF"/>
          <w:sz w:val="22"/>
          <w:szCs w:val="22"/>
        </w:rPr>
      </w:pPr>
      <w:r>
        <w:rPr>
          <w:rFonts w:ascii="Arial" w:eastAsia="Arial" w:hAnsi="Arial" w:cs="Arial"/>
          <w:color w:val="404040" w:themeColor="text1" w:themeTint="BF"/>
          <w:sz w:val="22"/>
          <w:szCs w:val="22"/>
        </w:rPr>
        <w:t xml:space="preserve">Pro vyloučení pochybností se uvádí, že kategorii Incidentu určuje vždy Objednatel. </w:t>
      </w:r>
    </w:p>
    <w:p w14:paraId="6A061A47" w14:textId="42FC2966" w:rsidR="00AD78F7" w:rsidRPr="00CE357E" w:rsidRDefault="00AD78F7" w:rsidP="00425549">
      <w:pPr>
        <w:pStyle w:val="cislovani1"/>
        <w:numPr>
          <w:ilvl w:val="1"/>
          <w:numId w:val="47"/>
        </w:numPr>
        <w:spacing w:before="0" w:line="312" w:lineRule="auto"/>
        <w:ind w:left="567" w:hanging="567"/>
        <w:rPr>
          <w:rFonts w:ascii="Arial" w:eastAsia="Arial" w:hAnsi="Arial" w:cs="Arial"/>
          <w:color w:val="404040" w:themeColor="text1" w:themeTint="BF"/>
        </w:rPr>
      </w:pPr>
      <w:r w:rsidRPr="00CE357E">
        <w:rPr>
          <w:rFonts w:ascii="Arial" w:eastAsia="Arial" w:hAnsi="Arial" w:cs="Arial"/>
          <w:color w:val="404040" w:themeColor="text1" w:themeTint="BF"/>
        </w:rPr>
        <w:t>Poskytovatel zajistí dostupnost Služeb na hodnotě 99,50 % nebo vyšší</w:t>
      </w:r>
      <w:r w:rsidR="00786EA1">
        <w:rPr>
          <w:rFonts w:ascii="Arial" w:eastAsia="Arial" w:hAnsi="Arial" w:cs="Arial"/>
          <w:color w:val="404040" w:themeColor="text1" w:themeTint="BF"/>
        </w:rPr>
        <w:t>,</w:t>
      </w:r>
      <w:r w:rsidRPr="00CE357E">
        <w:rPr>
          <w:rFonts w:ascii="Arial" w:eastAsia="Arial" w:hAnsi="Arial" w:cs="Arial"/>
          <w:color w:val="404040" w:themeColor="text1" w:themeTint="BF"/>
        </w:rPr>
        <w:t xml:space="preserve"> a to měsíčně (sledované období) pouze ve vztahu k Incidentu A. </w:t>
      </w:r>
    </w:p>
    <w:p w14:paraId="072AF3E8" w14:textId="77777777" w:rsidR="00AD78F7" w:rsidRPr="00CE357E" w:rsidRDefault="00AD78F7" w:rsidP="00AD78F7">
      <w:pPr>
        <w:spacing w:line="312" w:lineRule="auto"/>
        <w:ind w:left="567" w:right="14"/>
        <w:rPr>
          <w:rFonts w:ascii="Arial" w:eastAsia="Arial" w:hAnsi="Arial" w:cs="Arial"/>
          <w:color w:val="404040" w:themeColor="text1" w:themeTint="BF"/>
          <w:sz w:val="22"/>
          <w:szCs w:val="22"/>
        </w:rPr>
      </w:pPr>
      <w:r>
        <w:rPr>
          <w:rFonts w:ascii="Arial" w:eastAsia="Arial" w:hAnsi="Arial" w:cs="Arial"/>
          <w:color w:val="404040" w:themeColor="text1" w:themeTint="BF"/>
          <w:sz w:val="22"/>
          <w:szCs w:val="22"/>
        </w:rPr>
        <w:t>D</w:t>
      </w:r>
      <w:r w:rsidRPr="00CE357E">
        <w:rPr>
          <w:rFonts w:ascii="Arial" w:eastAsia="Arial" w:hAnsi="Arial" w:cs="Arial"/>
          <w:color w:val="404040" w:themeColor="text1" w:themeTint="BF"/>
          <w:sz w:val="22"/>
          <w:szCs w:val="22"/>
        </w:rPr>
        <w:t>ostupnost</w:t>
      </w:r>
      <w:r>
        <w:rPr>
          <w:rFonts w:ascii="Arial" w:eastAsia="Arial" w:hAnsi="Arial" w:cs="Arial"/>
          <w:color w:val="404040" w:themeColor="text1" w:themeTint="BF"/>
          <w:sz w:val="22"/>
          <w:szCs w:val="22"/>
        </w:rPr>
        <w:t xml:space="preserve"> se</w:t>
      </w:r>
      <w:r w:rsidRPr="00CE357E">
        <w:rPr>
          <w:rFonts w:ascii="Arial" w:eastAsia="Arial" w:hAnsi="Arial" w:cs="Arial"/>
          <w:color w:val="404040" w:themeColor="text1" w:themeTint="BF"/>
          <w:sz w:val="22"/>
          <w:szCs w:val="22"/>
        </w:rPr>
        <w:t xml:space="preserve"> vyhodnotí porovnáním proti hodnotě smluvně sjednaného parametru dostupnosti (99, 50 %). Skutečná dostupnost pro dané sledované období v procentech (se zaokrouhlením na 2 desetinná místa) je stanovena dle následujícího vztahu: </w:t>
      </w:r>
    </w:p>
    <w:p w14:paraId="15DBCF9E" w14:textId="77777777" w:rsidR="00AD78F7" w:rsidRPr="00CE357E" w:rsidRDefault="00AD78F7" w:rsidP="00AD78F7">
      <w:pPr>
        <w:spacing w:line="312" w:lineRule="auto"/>
        <w:ind w:left="567" w:right="14"/>
        <w:rPr>
          <w:rFonts w:ascii="Arial" w:eastAsia="Arial" w:hAnsi="Arial" w:cs="Arial"/>
          <w:color w:val="404040" w:themeColor="text1" w:themeTint="BF"/>
          <w:sz w:val="22"/>
          <w:szCs w:val="22"/>
        </w:rPr>
      </w:pPr>
      <w:r w:rsidRPr="00CE357E">
        <w:rPr>
          <w:rFonts w:ascii="Arial" w:eastAsia="Arial" w:hAnsi="Arial" w:cs="Arial"/>
          <w:color w:val="404040" w:themeColor="text1" w:themeTint="BF"/>
          <w:sz w:val="22"/>
          <w:szCs w:val="22"/>
        </w:rPr>
        <w:t xml:space="preserve">D = ((TZPD – TA) / TZPD) * 100, kde </w:t>
      </w:r>
    </w:p>
    <w:p w14:paraId="2CB8AD0D" w14:textId="77777777" w:rsidR="00AD78F7" w:rsidRPr="00CE357E" w:rsidRDefault="00AD78F7" w:rsidP="00AD78F7">
      <w:pPr>
        <w:spacing w:line="312" w:lineRule="auto"/>
        <w:ind w:left="567" w:right="14"/>
        <w:rPr>
          <w:rFonts w:ascii="Arial" w:eastAsia="Arial" w:hAnsi="Arial" w:cs="Arial"/>
          <w:color w:val="404040" w:themeColor="text1" w:themeTint="BF"/>
          <w:sz w:val="22"/>
          <w:szCs w:val="22"/>
        </w:rPr>
      </w:pPr>
      <w:r w:rsidRPr="00CE357E">
        <w:rPr>
          <w:rFonts w:ascii="Arial" w:eastAsia="Arial" w:hAnsi="Arial" w:cs="Arial"/>
          <w:color w:val="404040" w:themeColor="text1" w:themeTint="BF"/>
          <w:sz w:val="22"/>
          <w:szCs w:val="22"/>
        </w:rPr>
        <w:t xml:space="preserve">TZPD: celková délka provozních hodin služby v hodinách pro dané sledované období; </w:t>
      </w:r>
    </w:p>
    <w:p w14:paraId="43D39E98" w14:textId="50F7898F" w:rsidR="00AD78F7" w:rsidRPr="00CE357E" w:rsidRDefault="00AD78F7" w:rsidP="00E36D38">
      <w:pPr>
        <w:spacing w:line="312" w:lineRule="auto"/>
        <w:ind w:left="567"/>
        <w:rPr>
          <w:rFonts w:ascii="Arial" w:eastAsia="Arial" w:hAnsi="Arial" w:cs="Arial"/>
          <w:color w:val="404040" w:themeColor="text1" w:themeTint="BF"/>
          <w:sz w:val="22"/>
          <w:szCs w:val="22"/>
        </w:rPr>
      </w:pPr>
      <w:r w:rsidRPr="00CE357E">
        <w:rPr>
          <w:rFonts w:ascii="Arial" w:eastAsia="Arial" w:hAnsi="Arial" w:cs="Arial"/>
          <w:color w:val="404040" w:themeColor="text1" w:themeTint="BF"/>
          <w:sz w:val="22"/>
          <w:szCs w:val="22"/>
        </w:rPr>
        <w:t>TA: je součet délky všech časových úseků sledovaného období, pro něž pro každý z</w:t>
      </w:r>
      <w:r w:rsidR="00E36D38">
        <w:rPr>
          <w:rFonts w:ascii="Arial" w:eastAsia="Arial" w:hAnsi="Arial" w:cs="Arial"/>
          <w:color w:val="404040" w:themeColor="text1" w:themeTint="BF"/>
          <w:sz w:val="22"/>
          <w:szCs w:val="22"/>
        </w:rPr>
        <w:t> </w:t>
      </w:r>
      <w:r w:rsidRPr="00CE357E">
        <w:rPr>
          <w:rFonts w:ascii="Arial" w:eastAsia="Arial" w:hAnsi="Arial" w:cs="Arial"/>
          <w:color w:val="404040" w:themeColor="text1" w:themeTint="BF"/>
          <w:sz w:val="22"/>
          <w:szCs w:val="22"/>
        </w:rPr>
        <w:t>nich</w:t>
      </w:r>
      <w:r w:rsidR="00E36D38">
        <w:rPr>
          <w:rFonts w:ascii="Arial" w:eastAsia="Arial" w:hAnsi="Arial" w:cs="Arial"/>
          <w:color w:val="404040" w:themeColor="text1" w:themeTint="BF"/>
          <w:sz w:val="22"/>
          <w:szCs w:val="22"/>
        </w:rPr>
        <w:t> </w:t>
      </w:r>
      <w:r w:rsidRPr="00CE357E">
        <w:rPr>
          <w:rFonts w:ascii="Arial" w:eastAsia="Arial" w:hAnsi="Arial" w:cs="Arial"/>
          <w:color w:val="404040" w:themeColor="text1" w:themeTint="BF"/>
          <w:sz w:val="22"/>
          <w:szCs w:val="22"/>
        </w:rPr>
        <w:t xml:space="preserve">platí, že: </w:t>
      </w:r>
    </w:p>
    <w:p w14:paraId="28780303" w14:textId="00A19C9D" w:rsidR="00AD78F7" w:rsidRPr="00F96391" w:rsidRDefault="00AD78F7" w:rsidP="00D62FB9">
      <w:pPr>
        <w:pStyle w:val="Odstavecseseznamem"/>
        <w:numPr>
          <w:ilvl w:val="0"/>
          <w:numId w:val="49"/>
        </w:numPr>
        <w:tabs>
          <w:tab w:val="left" w:pos="851"/>
        </w:tabs>
        <w:spacing w:line="312" w:lineRule="auto"/>
        <w:ind w:left="1276" w:right="11" w:hanging="283"/>
        <w:contextualSpacing/>
        <w:rPr>
          <w:rFonts w:ascii="Arial" w:eastAsia="Arial" w:hAnsi="Arial" w:cs="Arial"/>
          <w:color w:val="404040" w:themeColor="text1" w:themeTint="BF"/>
          <w:sz w:val="22"/>
          <w:szCs w:val="22"/>
        </w:rPr>
      </w:pPr>
      <w:r w:rsidRPr="00F96391">
        <w:rPr>
          <w:rFonts w:ascii="Arial" w:eastAsia="Arial" w:hAnsi="Arial" w:cs="Arial"/>
          <w:color w:val="404040" w:themeColor="text1" w:themeTint="BF"/>
          <w:sz w:val="22"/>
          <w:szCs w:val="22"/>
        </w:rPr>
        <w:t xml:space="preserve">časový úsek spadá do provozních hodin Služeb; </w:t>
      </w:r>
    </w:p>
    <w:p w14:paraId="1F18631B" w14:textId="241FB196" w:rsidR="00481030" w:rsidRDefault="00AD78F7" w:rsidP="00D62FB9">
      <w:pPr>
        <w:pStyle w:val="Odstavecseseznamem"/>
        <w:numPr>
          <w:ilvl w:val="0"/>
          <w:numId w:val="49"/>
        </w:numPr>
        <w:tabs>
          <w:tab w:val="left" w:pos="851"/>
        </w:tabs>
        <w:spacing w:line="312" w:lineRule="auto"/>
        <w:ind w:left="1276" w:right="11" w:hanging="283"/>
        <w:contextualSpacing/>
        <w:rPr>
          <w:rFonts w:ascii="Arial" w:eastAsia="Arial" w:hAnsi="Arial" w:cs="Arial"/>
          <w:color w:val="404040" w:themeColor="text1" w:themeTint="BF"/>
        </w:rPr>
      </w:pPr>
      <w:r w:rsidRPr="00F96391">
        <w:rPr>
          <w:rFonts w:ascii="Arial" w:eastAsia="Arial" w:hAnsi="Arial" w:cs="Arial"/>
          <w:color w:val="404040" w:themeColor="text1" w:themeTint="BF"/>
        </w:rPr>
        <w:t xml:space="preserve">v </w:t>
      </w:r>
      <w:r w:rsidRPr="00F96391">
        <w:rPr>
          <w:rFonts w:ascii="Arial" w:eastAsia="Arial" w:hAnsi="Arial" w:cs="Arial"/>
          <w:color w:val="404040" w:themeColor="text1" w:themeTint="BF"/>
          <w:sz w:val="22"/>
          <w:szCs w:val="22"/>
        </w:rPr>
        <w:t>celém</w:t>
      </w:r>
      <w:r w:rsidRPr="00E60691">
        <w:rPr>
          <w:rFonts w:ascii="Arial" w:eastAsia="Arial" w:hAnsi="Arial" w:cs="Arial"/>
          <w:color w:val="404040" w:themeColor="text1" w:themeTint="BF"/>
          <w:sz w:val="22"/>
          <w:szCs w:val="22"/>
        </w:rPr>
        <w:t xml:space="preserve"> časovém úseku byly Služby ve stavu, kdy byl řešen alespoň jeden Incident kategorie</w:t>
      </w:r>
      <w:r w:rsidR="008D5964" w:rsidRPr="00E60691">
        <w:rPr>
          <w:rFonts w:ascii="Arial" w:eastAsia="Arial" w:hAnsi="Arial" w:cs="Arial"/>
          <w:color w:val="404040" w:themeColor="text1" w:themeTint="BF"/>
          <w:sz w:val="22"/>
          <w:szCs w:val="22"/>
        </w:rPr>
        <w:t xml:space="preserve"> </w:t>
      </w:r>
      <w:r w:rsidRPr="00E60691">
        <w:rPr>
          <w:rFonts w:ascii="Arial" w:eastAsia="Arial" w:hAnsi="Arial" w:cs="Arial"/>
          <w:color w:val="404040" w:themeColor="text1" w:themeTint="BF"/>
          <w:sz w:val="22"/>
          <w:szCs w:val="22"/>
        </w:rPr>
        <w:t>A.</w:t>
      </w:r>
    </w:p>
    <w:p w14:paraId="6EEC8A7A" w14:textId="69402649" w:rsidR="00481030" w:rsidRDefault="00481030" w:rsidP="00D62FB9">
      <w:pPr>
        <w:spacing w:after="0" w:line="240" w:lineRule="auto"/>
        <w:ind w:left="1276" w:hanging="283"/>
        <w:jc w:val="left"/>
        <w:rPr>
          <w:rFonts w:ascii="Arial" w:eastAsia="Arial" w:hAnsi="Arial" w:cs="Arial"/>
          <w:color w:val="404040" w:themeColor="text1" w:themeTint="BF"/>
          <w:spacing w:val="2"/>
          <w:szCs w:val="20"/>
        </w:rPr>
      </w:pPr>
    </w:p>
    <w:sectPr w:rsidR="00481030" w:rsidSect="00783CD9">
      <w:headerReference w:type="default" r:id="rId16"/>
      <w:footerReference w:type="even" r:id="rId17"/>
      <w:footerReference w:type="default" r:id="rId18"/>
      <w:footerReference w:type="first" r:id="rId19"/>
      <w:pgSz w:w="11907" w:h="16840" w:code="9"/>
      <w:pgMar w:top="1957" w:right="1417" w:bottom="1276" w:left="1418"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7768A" w14:textId="77777777" w:rsidR="00676D6E" w:rsidRDefault="00676D6E">
      <w:r>
        <w:separator/>
      </w:r>
    </w:p>
  </w:endnote>
  <w:endnote w:type="continuationSeparator" w:id="0">
    <w:p w14:paraId="4CE739DB" w14:textId="77777777" w:rsidR="00676D6E" w:rsidRDefault="00676D6E">
      <w:r>
        <w:continuationSeparator/>
      </w:r>
    </w:p>
  </w:endnote>
  <w:endnote w:type="continuationNotice" w:id="1">
    <w:p w14:paraId="606272F7" w14:textId="77777777" w:rsidR="00676D6E" w:rsidRDefault="00676D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ngraversGothic BT">
    <w:altName w:val="Arial"/>
    <w:panose1 w:val="00000000000000000000"/>
    <w:charset w:val="00"/>
    <w:family w:val="swiss"/>
    <w:notTrueType/>
    <w:pitch w:val="variable"/>
    <w:sig w:usb0="00000003" w:usb1="00000000" w:usb2="00000000" w:usb3="00000000" w:csb0="00000001" w:csb1="00000000"/>
  </w:font>
  <w:font w:name="EYInterstate">
    <w:altName w:val="Corbel"/>
    <w:charset w:val="EE"/>
    <w:family w:val="auto"/>
    <w:pitch w:val="variable"/>
    <w:sig w:usb0="00000001" w:usb1="5000206A" w:usb2="00000000" w:usb3="00000000" w:csb0="0000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29BB" w14:textId="05636CAA" w:rsidR="001A5394" w:rsidRDefault="00AA077D">
    <w:pPr>
      <w:pStyle w:val="Zpat"/>
    </w:pPr>
    <w:r>
      <w:rPr>
        <w:noProof/>
      </w:rPr>
      <mc:AlternateContent>
        <mc:Choice Requires="wps">
          <w:drawing>
            <wp:anchor distT="0" distB="0" distL="0" distR="0" simplePos="0" relativeHeight="251660289" behindDoc="0" locked="0" layoutInCell="1" allowOverlap="1" wp14:anchorId="524C5D9E" wp14:editId="57B4D990">
              <wp:simplePos x="635" y="635"/>
              <wp:positionH relativeFrom="page">
                <wp:align>center</wp:align>
              </wp:positionH>
              <wp:positionV relativeFrom="page">
                <wp:align>bottom</wp:align>
              </wp:positionV>
              <wp:extent cx="956945" cy="422910"/>
              <wp:effectExtent l="0" t="0" r="14605" b="0"/>
              <wp:wrapNone/>
              <wp:docPr id="1673032198"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422910"/>
                      </a:xfrm>
                      <a:prstGeom prst="rect">
                        <a:avLst/>
                      </a:prstGeom>
                      <a:noFill/>
                      <a:ln>
                        <a:noFill/>
                      </a:ln>
                    </wps:spPr>
                    <wps:txbx>
                      <w:txbxContent>
                        <w:p w14:paraId="48A65BEE" w14:textId="31219A58"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4C5D9E" id="_x0000_t202" coordsize="21600,21600" o:spt="202" path="m,l,21600r21600,l21600,xe">
              <v:stroke joinstyle="miter"/>
              <v:path gradientshapeok="t" o:connecttype="rect"/>
            </v:shapetype>
            <v:shape id="Textové pole 2" o:spid="_x0000_s1030" type="#_x0000_t202" alt="Veřejné informace" style="position:absolute;left:0;text-align:left;margin-left:0;margin-top:0;width:75.35pt;height:33.3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OxDQIAABwEAAAOAAAAZHJzL2Uyb0RvYy54bWysU99v2jAQfp+0/8Hy+0hApRoRoWKtmCah&#10;thKd+mwcm0RyfNbZkLC/fmdDoO32NO3Fudyd78f3fZ7f9a1hB4W+AVvy8SjnTFkJVWN3Jf/5svry&#10;lTMfhK2EAatKflSe3y0+f5p3rlATqMFUChkVsb7oXMnrEFyRZV7WqhV+BE5ZCmrAVgT6xV1Woeio&#10;emuySZ7fZh1g5RCk8p68D6cgX6T6WisZnrT2KjBTcpotpBPTuY1ntpiLYofC1Y08jyH+YYpWNJaa&#10;Xko9iCDYHps/SrWNRPCgw0hCm4HWjVRpB9pmnH/YZlMLp9IuBI53F5j8/ysrHw8b94ws9N+gJwIj&#10;IJ3zhSdn3KfX2MYvTcooThAeL7CpPjBJztn0dnYz5UxS6GYymY0TrNn1skMfvitoWTRKjsRKAksc&#10;1j5QQ0odUmIvC6vGmMSMse8clBg92XXCaIV+27OmejP9FqojLYVw4ts7uWqo9Vr48CyQCKY9SLTh&#10;iQ5toCs5nC3OasBff/PHfMKdopx1JJiSW1I0Z+aHJT6itgYDB2ObjPEsn+YUt/v2HkiGY3oRTiaT&#10;vBjMYGqE9pXkvIyNKCSspHYl3w7mfTgpl56DVMtlSiIZORHWduNkLB3hili+9K8C3RnwQEw9wqAm&#10;UXzA/ZQbb3q33AdCP5ESoT0BeUacJJi4Oj+XqPG3/ynr+qgXvwEAAP//AwBQSwMEFAAGAAgAAAAh&#10;AJxO+BrbAAAABAEAAA8AAABkcnMvZG93bnJldi54bWxMj81uwjAQhO+V+g7WVuqtOAURqhAHVUg9&#10;USHxc+nN2EsSGq+jeAPh7TG9lMtKoxnNfJsvBteIM3ah9qTgfZSAQDLe1lQq2O++3j5ABNZkdeMJ&#10;FVwxwKJ4fsp1Zv2FNnjeciliCYVMK6iY20zKYCp0Oox8ixS9o++c5ii7UtpOX2K5a+Q4SVLpdE1x&#10;odItLis0v9veKZhu+Ltf027yM4yvp1W7NJPjyij1+jJ8zkEwDvwfhjt+RIciMh18TzaIRkF8hP/u&#10;3ZsmMxAHBWmagixy+Qhf3AAAAP//AwBQSwECLQAUAAYACAAAACEAtoM4kv4AAADhAQAAEwAAAAAA&#10;AAAAAAAAAAAAAAAAW0NvbnRlbnRfVHlwZXNdLnhtbFBLAQItABQABgAIAAAAIQA4/SH/1gAAAJQB&#10;AAALAAAAAAAAAAAAAAAAAC8BAABfcmVscy8ucmVsc1BLAQItABQABgAIAAAAIQAtWEOxDQIAABwE&#10;AAAOAAAAAAAAAAAAAAAAAC4CAABkcnMvZTJvRG9jLnhtbFBLAQItABQABgAIAAAAIQCcTvga2wAA&#10;AAQBAAAPAAAAAAAAAAAAAAAAAGcEAABkcnMvZG93bnJldi54bWxQSwUGAAAAAAQABADzAAAAbwUA&#10;AAAA&#10;" filled="f" stroked="f">
              <v:fill o:detectmouseclick="t"/>
              <v:textbox style="mso-fit-shape-to-text:t" inset="0,0,0,15pt">
                <w:txbxContent>
                  <w:p w14:paraId="48A65BEE" w14:textId="31219A58"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3C59" w14:textId="59FF6DA4" w:rsidR="00532210" w:rsidRDefault="00AA077D">
    <w:pPr>
      <w:pStyle w:val="Zpat"/>
      <w:spacing w:after="0"/>
      <w:jc w:val="center"/>
      <w:rPr>
        <w:sz w:val="18"/>
        <w:szCs w:val="18"/>
      </w:rPr>
    </w:pPr>
    <w:r>
      <w:rPr>
        <w:noProof/>
        <w:sz w:val="18"/>
        <w:szCs w:val="18"/>
      </w:rPr>
      <mc:AlternateContent>
        <mc:Choice Requires="wps">
          <w:drawing>
            <wp:anchor distT="0" distB="0" distL="0" distR="0" simplePos="0" relativeHeight="251661313" behindDoc="0" locked="0" layoutInCell="1" allowOverlap="1" wp14:anchorId="371E1E52" wp14:editId="42CA86C1">
              <wp:simplePos x="750498" y="10360325"/>
              <wp:positionH relativeFrom="page">
                <wp:align>center</wp:align>
              </wp:positionH>
              <wp:positionV relativeFrom="page">
                <wp:align>bottom</wp:align>
              </wp:positionV>
              <wp:extent cx="956945" cy="422910"/>
              <wp:effectExtent l="0" t="0" r="14605" b="0"/>
              <wp:wrapNone/>
              <wp:docPr id="1495796644"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422910"/>
                      </a:xfrm>
                      <a:prstGeom prst="rect">
                        <a:avLst/>
                      </a:prstGeom>
                      <a:noFill/>
                      <a:ln>
                        <a:noFill/>
                      </a:ln>
                    </wps:spPr>
                    <wps:txbx>
                      <w:txbxContent>
                        <w:p w14:paraId="11B78903" w14:textId="490FE45F"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1E1E52" id="_x0000_t202" coordsize="21600,21600" o:spt="202" path="m,l,21600r21600,l21600,xe">
              <v:stroke joinstyle="miter"/>
              <v:path gradientshapeok="t" o:connecttype="rect"/>
            </v:shapetype>
            <v:shape id="Textové pole 3" o:spid="_x0000_s1031" type="#_x0000_t202" alt="Veřejné informace" style="position:absolute;left:0;text-align:left;margin-left:0;margin-top:0;width:75.35pt;height:33.3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ZT3DwIAABwEAAAOAAAAZHJzL2Uyb0RvYy54bWysU99v2jAQfp+0/8Hy+0hApRoRoaKtmCah&#10;thKd+mwcm0RyfNbZkLC/fmdDYOv2NPXFudyd78f3fZ7f9a1hB4W+AVvy8SjnTFkJVWN3Jf/xuvry&#10;lTMfhK2EAatKflSe3y0+f5p3rlATqMFUChkVsb7oXMnrEFyRZV7WqhV+BE5ZCmrAVgT6xV1Woeio&#10;emuySZ7fZh1g5RCk8p68j6cgX6T6WisZnrX2KjBTcpotpBPTuY1ntpiLYofC1Y08jyH+Y4pWNJaa&#10;Xko9iiDYHpu/SrWNRPCgw0hCm4HWjVRpB9pmnL/bZlMLp9IuBI53F5j8x5WVT4eNe0EW+nvoicAI&#10;SOd84ckZ9+k1tvFLkzKKE4THC2yqD0yScza9nd1MOZMUuplMZuMEa3a97NCHbwpaFo2SI7GSwBKH&#10;tQ/UkFKHlNjLwqoxJjFj7B8OSoye7DphtEK/7VlTlXwyTL+F6khLIZz49k6uGmq9Fj68CCSCaQ8S&#10;bXimQxvoSg5ni7Ma8Oe//DGfcKcoZx0JpuSWFM2Z+W6Jj6itwcDB2CZjPMunOcXtvn0AkuGYXoST&#10;ySQvBjOYGqF9IzkvYyMKCSupXcm3g/kQTsql5yDVcpmSSEZOhLXdOBlLR7gilq/9m0B3BjwQU08w&#10;qEkU73A/5cab3i33gdBPpERoT0CeEScJJq7OzyVq/Pf/lHV91ItfAAAA//8DAFBLAwQUAAYACAAA&#10;ACEAnE74GtsAAAAEAQAADwAAAGRycy9kb3ducmV2LnhtbEyPzW7CMBCE75X6DtZW6q04BRGqEAdV&#10;SD1RIfFz6c3YSxIar6N4A+HtMb2Uy0qjGc18my8G14gzdqH2pOB9lIBAMt7WVCrY777ePkAE1mR1&#10;4wkVXDHAonh+ynVm/YU2eN5yKWIJhUwrqJjbTMpgKnQ6jHyLFL2j75zmKLtS2k5fYrlr5DhJUul0&#10;TXGh0i0uKzS/294pmG74u1/TbvIzjK+nVbs0k+PKKPX6MnzOQTAO/B+GO35EhyIyHXxPNohGQXyE&#10;/+7dmyYzEAcFaZqCLHL5CF/cAAAA//8DAFBLAQItABQABgAIAAAAIQC2gziS/gAAAOEBAAATAAAA&#10;AAAAAAAAAAAAAAAAAABbQ29udGVudF9UeXBlc10ueG1sUEsBAi0AFAAGAAgAAAAhADj9If/WAAAA&#10;lAEAAAsAAAAAAAAAAAAAAAAALwEAAF9yZWxzLy5yZWxzUEsBAi0AFAAGAAgAAAAhAJqZlPcPAgAA&#10;HAQAAA4AAAAAAAAAAAAAAAAALgIAAGRycy9lMm9Eb2MueG1sUEsBAi0AFAAGAAgAAAAhAJxO+Brb&#10;AAAABAEAAA8AAAAAAAAAAAAAAAAAaQQAAGRycy9kb3ducmV2LnhtbFBLBQYAAAAABAAEAPMAAABx&#10;BQAAAAA=&#10;" filled="f" stroked="f">
              <v:fill o:detectmouseclick="t"/>
              <v:textbox style="mso-fit-shape-to-text:t" inset="0,0,0,15pt">
                <w:txbxContent>
                  <w:p w14:paraId="11B78903" w14:textId="490FE45F"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v:textbox>
              <w10:wrap anchorx="page" anchory="page"/>
            </v:shape>
          </w:pict>
        </mc:Fallback>
      </mc:AlternateContent>
    </w:r>
    <w:r w:rsidR="00532210">
      <w:rPr>
        <w:sz w:val="18"/>
        <w:szCs w:val="18"/>
      </w:rPr>
      <w:t xml:space="preserve">Strana </w:t>
    </w:r>
    <w:r w:rsidR="00532210">
      <w:rPr>
        <w:sz w:val="18"/>
        <w:szCs w:val="18"/>
      </w:rPr>
      <w:fldChar w:fldCharType="begin"/>
    </w:r>
    <w:r w:rsidR="00532210">
      <w:rPr>
        <w:sz w:val="18"/>
        <w:szCs w:val="18"/>
      </w:rPr>
      <w:instrText xml:space="preserve"> PAGE </w:instrText>
    </w:r>
    <w:r w:rsidR="00532210">
      <w:rPr>
        <w:sz w:val="18"/>
        <w:szCs w:val="18"/>
      </w:rPr>
      <w:fldChar w:fldCharType="separate"/>
    </w:r>
    <w:r w:rsidR="008B694D">
      <w:rPr>
        <w:noProof/>
        <w:sz w:val="18"/>
        <w:szCs w:val="18"/>
      </w:rPr>
      <w:t>19</w:t>
    </w:r>
    <w:r w:rsidR="00532210">
      <w:rPr>
        <w:sz w:val="18"/>
        <w:szCs w:val="18"/>
      </w:rPr>
      <w:fldChar w:fldCharType="end"/>
    </w:r>
    <w:r w:rsidR="00532210">
      <w:rPr>
        <w:sz w:val="18"/>
        <w:szCs w:val="18"/>
      </w:rPr>
      <w:t xml:space="preserve"> (celkem </w:t>
    </w:r>
    <w:r w:rsidR="00532210">
      <w:rPr>
        <w:sz w:val="18"/>
        <w:szCs w:val="18"/>
      </w:rPr>
      <w:fldChar w:fldCharType="begin"/>
    </w:r>
    <w:r w:rsidR="00532210">
      <w:rPr>
        <w:sz w:val="18"/>
        <w:szCs w:val="18"/>
      </w:rPr>
      <w:instrText xml:space="preserve"> NUMPAGES </w:instrText>
    </w:r>
    <w:r w:rsidR="00532210">
      <w:rPr>
        <w:sz w:val="18"/>
        <w:szCs w:val="18"/>
      </w:rPr>
      <w:fldChar w:fldCharType="separate"/>
    </w:r>
    <w:r w:rsidR="008B694D">
      <w:rPr>
        <w:noProof/>
        <w:sz w:val="18"/>
        <w:szCs w:val="18"/>
      </w:rPr>
      <w:t>19</w:t>
    </w:r>
    <w:r w:rsidR="00532210">
      <w:rPr>
        <w:sz w:val="18"/>
        <w:szCs w:val="18"/>
      </w:rPr>
      <w:fldChar w:fldCharType="end"/>
    </w:r>
    <w:r w:rsidR="00532210">
      <w:rPr>
        <w:sz w:val="18"/>
        <w:szCs w:val="18"/>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89FC" w14:textId="03E05C39" w:rsidR="001A5394" w:rsidRDefault="00AA077D">
    <w:pPr>
      <w:pStyle w:val="Zpat"/>
    </w:pPr>
    <w:r>
      <w:rPr>
        <w:noProof/>
      </w:rPr>
      <mc:AlternateContent>
        <mc:Choice Requires="wps">
          <w:drawing>
            <wp:anchor distT="0" distB="0" distL="0" distR="0" simplePos="0" relativeHeight="251659265" behindDoc="0" locked="0" layoutInCell="1" allowOverlap="1" wp14:anchorId="513E9C18" wp14:editId="2A3F1201">
              <wp:simplePos x="635" y="635"/>
              <wp:positionH relativeFrom="page">
                <wp:align>center</wp:align>
              </wp:positionH>
              <wp:positionV relativeFrom="page">
                <wp:align>bottom</wp:align>
              </wp:positionV>
              <wp:extent cx="956945" cy="422910"/>
              <wp:effectExtent l="0" t="0" r="14605" b="0"/>
              <wp:wrapNone/>
              <wp:docPr id="211610178"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422910"/>
                      </a:xfrm>
                      <a:prstGeom prst="rect">
                        <a:avLst/>
                      </a:prstGeom>
                      <a:noFill/>
                      <a:ln>
                        <a:noFill/>
                      </a:ln>
                    </wps:spPr>
                    <wps:txbx>
                      <w:txbxContent>
                        <w:p w14:paraId="4C081B55" w14:textId="6E0D6065"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3E9C18" id="_x0000_t202" coordsize="21600,21600" o:spt="202" path="m,l,21600r21600,l21600,xe">
              <v:stroke joinstyle="miter"/>
              <v:path gradientshapeok="t" o:connecttype="rect"/>
            </v:shapetype>
            <v:shape id="Textové pole 1" o:spid="_x0000_s1032" type="#_x0000_t202" alt="Veřejné informace" style="position:absolute;left:0;text-align:left;margin-left:0;margin-top:0;width:75.35pt;height:33.3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6YqCwIAABUEAAAOAAAAZHJzL2Uyb0RvYy54bWysU01v2zAMvQ/YfxB0X+wETbEYcYqsRYYB&#10;QVsgHXpWZDk2IIkCpcTOfv0oxW62bqdhF5kmKX6897S8641mJ4W+BVvy6STnTFkJVWsPJf/+svn0&#10;mTMfhK2EBqtKflae360+flh2rlAzaEBXChkVsb7oXMmbEFyRZV42ygg/AacsBWtAIwL94iGrUHRU&#10;3ehslue3WQdYOQSpvCfvwyXIV6l+XSsZnuraq8B0yWm2kE5M5z6e2WopigMK17RyGEP8wxRGtJaa&#10;vpV6EEGwI7Z/lDKtRPBQh4kEk0Fdt1KlHWibaf5um10jnEq7EDjevcHk/19Z+XjauWdkof8CPREY&#10;AemcLzw54z59jSZ+aVJGcYLw/Aab6gOT5FzMbxc3c84khW5ms8U0wZpdLzv04asCw6JRciRWElji&#10;tPWBGlLqmBJ7Wdi0WidmtP3NQYnRk10njFbo9/0w9h6qM22DcCHaO7lpqedW+PAskJilBUit4YmO&#10;WkNXchgszhrAH3/zx3wCnKKcdaSUkluSMmf6myUioqhGA0djn4zpIp/nFLdHcw+kvyk9BSeTSV4M&#10;ejRrBPNKOl7HRhQSVlK7ku9H8z5cJEvvQKr1OiWRfpwIW7tzMpaOOEUQX/pXgW5AOhBFjzDKSBTv&#10;AL/kxpverY+BYE9sREwvQA5Qk/YSScM7ieL+9T9lXV/z6icAAAD//wMAUEsDBBQABgAIAAAAIQCc&#10;Tvga2wAAAAQBAAAPAAAAZHJzL2Rvd25yZXYueG1sTI/NbsIwEITvlfoO1lbqrTgFEaoQB1VIPVEh&#10;8XPpzdhLEhqvo3gD4e0xvZTLSqMZzXybLwbXiDN2ofak4H2UgEAy3tZUKtjvvt4+QATWZHXjCRVc&#10;McCieH7KdWb9hTZ43nIpYgmFTCuomNtMymAqdDqMfIsUvaPvnOYou1LaTl9iuWvkOElS6XRNcaHS&#10;LS4rNL/b3imYbvi7X9Nu8jOMr6dVuzST48oo9foyfM5BMA78H4Y7fkSHIjIdfE82iEZBfIT/7t2b&#10;JjMQBwVpmoIscvkIX9wAAAD//wMAUEsBAi0AFAAGAAgAAAAhALaDOJL+AAAA4QEAABMAAAAAAAAA&#10;AAAAAAAAAAAAAFtDb250ZW50X1R5cGVzXS54bWxQSwECLQAUAAYACAAAACEAOP0h/9YAAACUAQAA&#10;CwAAAAAAAAAAAAAAAAAvAQAAX3JlbHMvLnJlbHNQSwECLQAUAAYACAAAACEAYl+mKgsCAAAVBAAA&#10;DgAAAAAAAAAAAAAAAAAuAgAAZHJzL2Uyb0RvYy54bWxQSwECLQAUAAYACAAAACEAnE74GtsAAAAE&#10;AQAADwAAAAAAAAAAAAAAAABlBAAAZHJzL2Rvd25yZXYueG1sUEsFBgAAAAAEAAQA8wAAAG0FAAAA&#10;AA==&#10;" filled="f" stroked="f">
              <v:fill o:detectmouseclick="t"/>
              <v:textbox style="mso-fit-shape-to-text:t" inset="0,0,0,15pt">
                <w:txbxContent>
                  <w:p w14:paraId="4C081B55" w14:textId="6E0D6065"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D79C9" w14:textId="377687A9" w:rsidR="001A5394" w:rsidRDefault="00AA077D">
    <w:pPr>
      <w:pStyle w:val="Zpat"/>
    </w:pPr>
    <w:r>
      <w:rPr>
        <w:noProof/>
      </w:rPr>
      <mc:AlternateContent>
        <mc:Choice Requires="wps">
          <w:drawing>
            <wp:anchor distT="0" distB="0" distL="0" distR="0" simplePos="0" relativeHeight="251663361" behindDoc="0" locked="0" layoutInCell="1" allowOverlap="1" wp14:anchorId="593F2B1F" wp14:editId="3BB3A2C7">
              <wp:simplePos x="635" y="635"/>
              <wp:positionH relativeFrom="page">
                <wp:align>center</wp:align>
              </wp:positionH>
              <wp:positionV relativeFrom="page">
                <wp:align>bottom</wp:align>
              </wp:positionV>
              <wp:extent cx="956945" cy="422910"/>
              <wp:effectExtent l="0" t="0" r="14605" b="0"/>
              <wp:wrapNone/>
              <wp:docPr id="1861632897" name="Textové pole 5"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422910"/>
                      </a:xfrm>
                      <a:prstGeom prst="rect">
                        <a:avLst/>
                      </a:prstGeom>
                      <a:noFill/>
                      <a:ln>
                        <a:noFill/>
                      </a:ln>
                    </wps:spPr>
                    <wps:txbx>
                      <w:txbxContent>
                        <w:p w14:paraId="539D9D1E" w14:textId="60A16149"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3F2B1F" id="_x0000_t202" coordsize="21600,21600" o:spt="202" path="m,l,21600r21600,l21600,xe">
              <v:stroke joinstyle="miter"/>
              <v:path gradientshapeok="t" o:connecttype="rect"/>
            </v:shapetype>
            <v:shape id="Textové pole 5" o:spid="_x0000_s1033" type="#_x0000_t202" alt="Veřejné informace" style="position:absolute;left:0;text-align:left;margin-left:0;margin-top:0;width:75.35pt;height:33.3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t6DgIAABwEAAAOAAAAZHJzL2Uyb0RvYy54bWysU99v2jAQfp+0/8Hy+0hApRoRoaKtmCah&#10;thKd+mwcm0SKfdbZkLC/fmdDYOv2NPXFudyd78f3fZ7f9aZlB4W+AVvy8SjnTFkJVWN3Jf/xuvry&#10;lTMfhK1EC1aV/Kg8v1t8/jTvXKEmUENbKWRUxPqicyWvQ3BFlnlZKyP8CJyyFNSARgT6xV1Woeio&#10;ummzSZ7fZh1g5RCk8p68j6cgX6T6WisZnrX2KrC25DRbSCemcxvPbDEXxQ6Fqxt5HkP8xxRGNJaa&#10;Xko9iiDYHpu/SplGInjQYSTBZKB1I1XagbYZ5++22dTCqbQLgePdBSb/cWXl02HjXpCF/h56IjAC&#10;0jlfeHLGfXqNJn5pUkZxgvB4gU31gUlyzqa3s5spZ5JCN5PJbJxgza6XHfrwTYFh0Sg5EisJLHFY&#10;+0ANKXVIib0srJq2Tcy09g8HJUZPdp0wWqHf9qypqPkw/RaqIy2FcOLbO7lqqPVa+PAikAimPUi0&#10;4ZkO3UJXcjhbnNWAP//lj/mEO0U560gwJbekaM7a75b4iNoaDByMbTLGs3yaU9zuzQOQDMf0IpxM&#10;JnkxtIOpEcwbyXkZG1FIWEntSr4dzIdwUi49B6mWy5REMnIirO3GyVg6whWxfO3fBLoz4IGYeoJB&#10;TaJ4h/spN970brkPhH4iJUJ7AvKMOEkwcXV+LlHjv/+nrOujXvwCAAD//wMAUEsDBBQABgAIAAAA&#10;IQCcTvga2wAAAAQBAAAPAAAAZHJzL2Rvd25yZXYueG1sTI/NbsIwEITvlfoO1lbqrTgFEaoQB1VI&#10;PVEh8XPpzdhLEhqvo3gD4e0xvZTLSqMZzXybLwbXiDN2ofak4H2UgEAy3tZUKtjvvt4+QATWZHXj&#10;CRVcMcCieH7KdWb9hTZ43nIpYgmFTCuomNtMymAqdDqMfIsUvaPvnOYou1LaTl9iuWvkOElS6XRN&#10;caHSLS4rNL/b3imYbvi7X9Nu8jOMr6dVuzST48oo9foyfM5BMA78H4Y7fkSHIjIdfE82iEZBfIT/&#10;7t2bJjMQBwVpmoIscvkIX9wAAAD//wMAUEsBAi0AFAAGAAgAAAAhALaDOJL+AAAA4QEAABMAAAAA&#10;AAAAAAAAAAAAAAAAAFtDb250ZW50X1R5cGVzXS54bWxQSwECLQAUAAYACAAAACEAOP0h/9YAAACU&#10;AQAACwAAAAAAAAAAAAAAAAAvAQAAX3JlbHMvLnJlbHNQSwECLQAUAAYACAAAACEA9Bo7eg4CAAAc&#10;BAAADgAAAAAAAAAAAAAAAAAuAgAAZHJzL2Uyb0RvYy54bWxQSwECLQAUAAYACAAAACEAnE74GtsA&#10;AAAEAQAADwAAAAAAAAAAAAAAAABoBAAAZHJzL2Rvd25yZXYueG1sUEsFBgAAAAAEAAQA8wAAAHAF&#10;AAAAAA==&#10;" filled="f" stroked="f">
              <v:fill o:detectmouseclick="t"/>
              <v:textbox style="mso-fit-shape-to-text:t" inset="0,0,0,15pt">
                <w:txbxContent>
                  <w:p w14:paraId="539D9D1E" w14:textId="60A16149"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1A1A" w14:textId="29885181" w:rsidR="001A5394" w:rsidRDefault="00AA077D">
    <w:pPr>
      <w:pStyle w:val="Zpat"/>
    </w:pPr>
    <w:r>
      <w:rPr>
        <w:noProof/>
      </w:rPr>
      <mc:AlternateContent>
        <mc:Choice Requires="wps">
          <w:drawing>
            <wp:anchor distT="0" distB="0" distL="0" distR="0" simplePos="0" relativeHeight="251664385" behindDoc="0" locked="0" layoutInCell="1" allowOverlap="1" wp14:anchorId="6DAB7B2E" wp14:editId="607D54FA">
              <wp:simplePos x="635" y="635"/>
              <wp:positionH relativeFrom="page">
                <wp:align>center</wp:align>
              </wp:positionH>
              <wp:positionV relativeFrom="page">
                <wp:align>bottom</wp:align>
              </wp:positionV>
              <wp:extent cx="956945" cy="422910"/>
              <wp:effectExtent l="0" t="0" r="14605" b="0"/>
              <wp:wrapNone/>
              <wp:docPr id="42388150" name="Textové pole 6"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422910"/>
                      </a:xfrm>
                      <a:prstGeom prst="rect">
                        <a:avLst/>
                      </a:prstGeom>
                      <a:noFill/>
                      <a:ln>
                        <a:noFill/>
                      </a:ln>
                    </wps:spPr>
                    <wps:txbx>
                      <w:txbxContent>
                        <w:p w14:paraId="5F722CA7" w14:textId="3A27EE1E"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B7B2E" id="_x0000_t202" coordsize="21600,21600" o:spt="202" path="m,l,21600r21600,l21600,xe">
              <v:stroke joinstyle="miter"/>
              <v:path gradientshapeok="t" o:connecttype="rect"/>
            </v:shapetype>
            <v:shape id="Textové pole 6" o:spid="_x0000_s1034" type="#_x0000_t202" alt="Veřejné informace" style="position:absolute;left:0;text-align:left;margin-left:0;margin-top:0;width:75.35pt;height:33.3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lHDwIAABwEAAAOAAAAZHJzL2Uyb0RvYy54bWysU99v2jAQfp+0/8Hy+0hApRoRoaKtmCah&#10;thKd+mwcm0SKfdbZkLC/fmdDYOv2NPXFudyd78f3fZ7f9aZlB4W+AVvy8SjnTFkJVWN3Jf/xuvry&#10;lTMfhK1EC1aV/Kg8v1t8/jTvXKEmUENbKWRUxPqicyWvQ3BFlnlZKyP8CJyyFNSARgT6xV1Woeio&#10;ummzSZ7fZh1g5RCk8p68j6cgX6T6WisZnrX2KrC25DRbSCemcxvPbDEXxQ6Fqxt5HkP8xxRGNJaa&#10;Xko9iiDYHpu/SplGInjQYSTBZKB1I1XagbYZ5++22dTCqbQLgePdBSb/cWXl02HjXpCF/h56IjAC&#10;0jlfeHLGfXqNJn5pUkZxgvB4gU31gUlyzqa3s5spZ5JCN5PJbJxgza6XHfrwTYFh0Sg5EisJLHFY&#10;+0ANKXVIib0srJq2Tcy09g8HJUZPdp0wWqHf9qypSj4dpt9CdaSlEE58eydXDbVeCx9eBBLBtAeJ&#10;NjzToVvoSg5ni7Ma8Oe//DGfcKcoZx0JpuSWFM1Z+90SH1Fbg4GDsU3GeJZPc4rbvXkAkuGYXoST&#10;ySQvhnYwNYJ5IzkvYyMKCSupXcm3g/kQTsql5yDVcpmSSEZOhLXdOBlLR7gilq/9m0B3BjwQU08w&#10;qEkU73A/5cab3i33gdBPpERoT0CeEScJJq7OzyVq/Pf/lHV91ItfAAAA//8DAFBLAwQUAAYACAAA&#10;ACEAnE74GtsAAAAEAQAADwAAAGRycy9kb3ducmV2LnhtbEyPzW7CMBCE75X6DtZW6q04BRGqEAdV&#10;SD1RIfFz6c3YSxIar6N4A+HtMb2Uy0qjGc18my8G14gzdqH2pOB9lIBAMt7WVCrY777ePkAE1mR1&#10;4wkVXDHAonh+ynVm/YU2eN5yKWIJhUwrqJjbTMpgKnQ6jHyLFL2j75zmKLtS2k5fYrlr5DhJUul0&#10;TXGh0i0uKzS/294pmG74u1/TbvIzjK+nVbs0k+PKKPX6MnzOQTAO/B+GO35EhyIyHXxPNohGQXyE&#10;/+7dmyYzEAcFaZqCLHL5CF/cAAAA//8DAFBLAQItABQABgAIAAAAIQC2gziS/gAAAOEBAAATAAAA&#10;AAAAAAAAAAAAAAAAAABbQ29udGVudF9UeXBlc10ueG1sUEsBAi0AFAAGAAgAAAAhADj9If/WAAAA&#10;lAEAAAsAAAAAAAAAAAAAAAAALwEAAF9yZWxzLy5yZWxzUEsBAi0AFAAGAAgAAAAhAJmliUcPAgAA&#10;HAQAAA4AAAAAAAAAAAAAAAAALgIAAGRycy9lMm9Eb2MueG1sUEsBAi0AFAAGAAgAAAAhAJxO+Brb&#10;AAAABAEAAA8AAAAAAAAAAAAAAAAAaQQAAGRycy9kb3ducmV2LnhtbFBLBQYAAAAABAAEAPMAAABx&#10;BQAAAAA=&#10;" filled="f" stroked="f">
              <v:fill o:detectmouseclick="t"/>
              <v:textbox style="mso-fit-shape-to-text:t" inset="0,0,0,15pt">
                <w:txbxContent>
                  <w:p w14:paraId="5F722CA7" w14:textId="3A27EE1E"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EB81" w14:textId="1AE3BC75" w:rsidR="001A5394" w:rsidRDefault="00AA077D">
    <w:pPr>
      <w:pStyle w:val="Zpat"/>
    </w:pPr>
    <w:r>
      <w:rPr>
        <w:noProof/>
      </w:rPr>
      <mc:AlternateContent>
        <mc:Choice Requires="wps">
          <w:drawing>
            <wp:anchor distT="0" distB="0" distL="0" distR="0" simplePos="0" relativeHeight="251662337" behindDoc="0" locked="0" layoutInCell="1" allowOverlap="1" wp14:anchorId="2DC183C9" wp14:editId="4863C7C4">
              <wp:simplePos x="635" y="635"/>
              <wp:positionH relativeFrom="page">
                <wp:align>center</wp:align>
              </wp:positionH>
              <wp:positionV relativeFrom="page">
                <wp:align>bottom</wp:align>
              </wp:positionV>
              <wp:extent cx="956945" cy="422910"/>
              <wp:effectExtent l="0" t="0" r="14605" b="0"/>
              <wp:wrapNone/>
              <wp:docPr id="464467518" name="Textové pole 4"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422910"/>
                      </a:xfrm>
                      <a:prstGeom prst="rect">
                        <a:avLst/>
                      </a:prstGeom>
                      <a:noFill/>
                      <a:ln>
                        <a:noFill/>
                      </a:ln>
                    </wps:spPr>
                    <wps:txbx>
                      <w:txbxContent>
                        <w:p w14:paraId="600A7612" w14:textId="0C60703A"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C183C9" id="_x0000_t202" coordsize="21600,21600" o:spt="202" path="m,l,21600r21600,l21600,xe">
              <v:stroke joinstyle="miter"/>
              <v:path gradientshapeok="t" o:connecttype="rect"/>
            </v:shapetype>
            <v:shape id="Textové pole 4" o:spid="_x0000_s1035" type="#_x0000_t202" alt="Veřejné informace" style="position:absolute;left:0;text-align:left;margin-left:0;margin-top:0;width:75.35pt;height:33.3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ibKDwIAABwEAAAOAAAAZHJzL2Uyb0RvYy54bWysU99v2jAQfp+0/8Hy+0hgpRoRoWKtmCah&#10;thKd+mwcm0RyfNbZkLC/fmdDoOv2NO3Fudyd78f3fZ7f9a1hB4W+AVvy8SjnTFkJVWN3Jf/xsvr0&#10;hTMfhK2EAatKflSe3y0+fph3rlATqMFUChkVsb7oXMnrEFyRZV7WqhV+BE5ZCmrAVgT6xV1Woeio&#10;emuySZ7fZh1g5RCk8p68D6cgX6T6WisZnrT2KjBTcpotpBPTuY1ntpiLYofC1Y08jyH+YYpWNJaa&#10;Xko9iCDYHps/SrWNRPCgw0hCm4HWjVRpB9pmnL/bZlMLp9IuBI53F5j8/ysrHw8b94ws9F+hJwIj&#10;IJ3zhSdn3KfX2MYvTcooThAeL7CpPjBJztn0dnYz5UxS6GYymY0TrNn1skMfviloWTRKjsRKAksc&#10;1j5QQ0odUmIvC6vGmMSMsb85KDF6suuE0Qr9tmdNVfLPw/RbqI60FMKJb+/kqqHWa+HDs0AimPYg&#10;0YYnOrSBruRwtjirAX/+zR/zCXeKctaRYEpuSdGcme+W+IjaGgwcjG0yxrN8mlPc7tt7IBmO6UU4&#10;mUzyYjCDqRHaV5LzMjaikLCS2pV8O5j34aRceg5SLZcpiWTkRFjbjZOxdIQrYvnSvwp0Z8ADMfUI&#10;g5pE8Q73U2686d1yHwj9REqE9gTkGXGSYOLq/Fyixt/+p6zro178AgAA//8DAFBLAwQUAAYACAAA&#10;ACEAnE74GtsAAAAEAQAADwAAAGRycy9kb3ducmV2LnhtbEyPzW7CMBCE75X6DtZW6q04BRGqEAdV&#10;SD1RIfFz6c3YSxIar6N4A+HtMb2Uy0qjGc18my8G14gzdqH2pOB9lIBAMt7WVCrY777ePkAE1mR1&#10;4wkVXDHAonh+ynVm/YU2eN5yKWIJhUwrqJjbTMpgKnQ6jHyLFL2j75zmKLtS2k5fYrlr5DhJUul0&#10;TXGh0i0uKzS/294pmG74u1/TbvIzjK+nVbs0k+PKKPX6MnzOQTAO/B+GO35EhyIyHXxPNohGQXyE&#10;/+7dmyYzEAcFaZqCLHL5CF/cAAAA//8DAFBLAQItABQABgAIAAAAIQC2gziS/gAAAOEBAAATAAAA&#10;AAAAAAAAAAAAAAAAAABbQ29udGVudF9UeXBlc10ueG1sUEsBAi0AFAAGAAgAAAAhADj9If/WAAAA&#10;lAEAAAsAAAAAAAAAAAAAAAAALwEAAF9yZWxzLy5yZWxzUEsBAi0AFAAGAAgAAAAhAPcmJsoPAgAA&#10;HAQAAA4AAAAAAAAAAAAAAAAALgIAAGRycy9lMm9Eb2MueG1sUEsBAi0AFAAGAAgAAAAhAJxO+Brb&#10;AAAABAEAAA8AAAAAAAAAAAAAAAAAaQQAAGRycy9kb3ducmV2LnhtbFBLBQYAAAAABAAEAPMAAABx&#10;BQAAAAA=&#10;" filled="f" stroked="f">
              <v:fill o:detectmouseclick="t"/>
              <v:textbox style="mso-fit-shape-to-text:t" inset="0,0,0,15pt">
                <w:txbxContent>
                  <w:p w14:paraId="600A7612" w14:textId="0C60703A" w:rsidR="00AA077D" w:rsidRPr="00AA077D" w:rsidRDefault="00AA077D" w:rsidP="00AA077D">
                    <w:pPr>
                      <w:spacing w:after="0"/>
                      <w:rPr>
                        <w:rFonts w:ascii="Calibri" w:eastAsia="Calibri" w:hAnsi="Calibri" w:cs="Calibri"/>
                        <w:noProof/>
                        <w:color w:val="000000"/>
                        <w:szCs w:val="20"/>
                      </w:rPr>
                    </w:pPr>
                    <w:r w:rsidRPr="00AA077D">
                      <w:rPr>
                        <w:rFonts w:ascii="Calibri" w:eastAsia="Calibri" w:hAnsi="Calibri" w:cs="Calibri"/>
                        <w:noProof/>
                        <w:color w:val="00000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805DD" w14:textId="77777777" w:rsidR="00676D6E" w:rsidRDefault="00676D6E">
      <w:r>
        <w:separator/>
      </w:r>
    </w:p>
  </w:footnote>
  <w:footnote w:type="continuationSeparator" w:id="0">
    <w:p w14:paraId="14DFA03B" w14:textId="77777777" w:rsidR="00676D6E" w:rsidRDefault="00676D6E">
      <w:r>
        <w:continuationSeparator/>
      </w:r>
    </w:p>
  </w:footnote>
  <w:footnote w:type="continuationNotice" w:id="1">
    <w:p w14:paraId="02C5EC37" w14:textId="77777777" w:rsidR="00676D6E" w:rsidRDefault="00676D6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80B74" w14:textId="4CEB47A3" w:rsidR="00532210" w:rsidRPr="008D05B7" w:rsidRDefault="00532210" w:rsidP="00383B0B">
    <w:pPr>
      <w:pStyle w:val="cpNormal1"/>
      <w:rPr>
        <w:sz w:val="20"/>
        <w:szCs w:val="20"/>
      </w:rPr>
    </w:pPr>
    <w:r>
      <w:rPr>
        <w:noProof/>
        <w:sz w:val="20"/>
        <w:szCs w:val="20"/>
        <w:lang w:eastAsia="cs-CZ"/>
      </w:rPr>
      <w:drawing>
        <wp:anchor distT="0" distB="0" distL="114300" distR="114300" simplePos="0" relativeHeight="251658240" behindDoc="1" locked="0" layoutInCell="1" allowOverlap="1" wp14:anchorId="12BB028E" wp14:editId="5BB86AEF">
          <wp:simplePos x="0" y="0"/>
          <wp:positionH relativeFrom="page">
            <wp:posOffset>739140</wp:posOffset>
          </wp:positionH>
          <wp:positionV relativeFrom="page">
            <wp:posOffset>522605</wp:posOffset>
          </wp:positionV>
          <wp:extent cx="1581150" cy="467995"/>
          <wp:effectExtent l="0" t="0" r="0" b="8255"/>
          <wp:wrapTight wrapText="bothSides">
            <wp:wrapPolygon edited="0">
              <wp:start x="1301" y="0"/>
              <wp:lineTo x="0" y="4396"/>
              <wp:lineTo x="0" y="16706"/>
              <wp:lineTo x="1301" y="21102"/>
              <wp:lineTo x="4684" y="21102"/>
              <wp:lineTo x="12231" y="21102"/>
              <wp:lineTo x="21080" y="17585"/>
              <wp:lineTo x="21340" y="7034"/>
              <wp:lineTo x="21340" y="3517"/>
              <wp:lineTo x="4684" y="0"/>
              <wp:lineTo x="1301" y="0"/>
            </wp:wrapPolygon>
          </wp:wrapTight>
          <wp:docPr id="802440516" name="Obrázek 802440516"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67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5D3C" w14:textId="19606B69" w:rsidR="00532210" w:rsidRPr="008D05B7" w:rsidRDefault="00532210" w:rsidP="00477FE5">
    <w:pPr>
      <w:pStyle w:val="cpNormal1"/>
      <w:ind w:left="2552"/>
      <w:rPr>
        <w:sz w:val="20"/>
        <w:szCs w:val="20"/>
      </w:rPr>
    </w:pPr>
    <w:r>
      <w:rPr>
        <w:noProof/>
        <w:lang w:eastAsia="cs-CZ"/>
      </w:rPr>
      <w:drawing>
        <wp:anchor distT="0" distB="0" distL="114300" distR="114300" simplePos="0" relativeHeight="251658241" behindDoc="1" locked="0" layoutInCell="1" allowOverlap="1" wp14:anchorId="2B5DAD92" wp14:editId="484BA75D">
          <wp:simplePos x="0" y="0"/>
          <wp:positionH relativeFrom="page">
            <wp:posOffset>586740</wp:posOffset>
          </wp:positionH>
          <wp:positionV relativeFrom="page">
            <wp:posOffset>587375</wp:posOffset>
          </wp:positionV>
          <wp:extent cx="1581150" cy="467995"/>
          <wp:effectExtent l="0" t="0" r="0" b="8255"/>
          <wp:wrapTight wrapText="bothSides">
            <wp:wrapPolygon edited="0">
              <wp:start x="1301" y="0"/>
              <wp:lineTo x="0" y="4396"/>
              <wp:lineTo x="0" y="16706"/>
              <wp:lineTo x="1301" y="21102"/>
              <wp:lineTo x="4684" y="21102"/>
              <wp:lineTo x="12231" y="21102"/>
              <wp:lineTo x="21080" y="17585"/>
              <wp:lineTo x="21340" y="7034"/>
              <wp:lineTo x="21340" y="3517"/>
              <wp:lineTo x="4684" y="0"/>
              <wp:lineTo x="1301" y="0"/>
            </wp:wrapPolygon>
          </wp:wrapTight>
          <wp:docPr id="5" name="Obrázek 5"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B874E0" w14:textId="77777777" w:rsidR="00532210" w:rsidRPr="008D05B7" w:rsidRDefault="00532210" w:rsidP="0057686B">
    <w:pPr>
      <w:pStyle w:val="cpNormal1"/>
      <w:ind w:left="2268"/>
      <w:rPr>
        <w:sz w:val="20"/>
        <w:szCs w:val="20"/>
      </w:rPr>
    </w:pPr>
  </w:p>
  <w:p w14:paraId="2B68AA6A" w14:textId="77777777" w:rsidR="00532210" w:rsidRPr="0057686B" w:rsidRDefault="00532210" w:rsidP="005768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EC4D1E6"/>
    <w:lvl w:ilvl="0">
      <w:start w:val="1"/>
      <w:numFmt w:val="decimal"/>
      <w:pStyle w:val="slovanseznam3"/>
      <w:lvlText w:val="%1."/>
      <w:lvlJc w:val="left"/>
      <w:pPr>
        <w:tabs>
          <w:tab w:val="num" w:pos="926"/>
        </w:tabs>
        <w:ind w:left="926" w:hanging="360"/>
      </w:pPr>
      <w:rPr>
        <w:rFonts w:cs="Times New Roman"/>
      </w:rPr>
    </w:lvl>
  </w:abstractNum>
  <w:abstractNum w:abstractNumId="1" w15:restartNumberingAfterBreak="0">
    <w:nsid w:val="FFFFFF83"/>
    <w:multiLevelType w:val="singleLevel"/>
    <w:tmpl w:val="04050017"/>
    <w:lvl w:ilvl="0">
      <w:start w:val="1"/>
      <w:numFmt w:val="lowerLetter"/>
      <w:pStyle w:val="Textodst2slovan"/>
      <w:lvlText w:val="%1)"/>
      <w:lvlJc w:val="left"/>
      <w:pPr>
        <w:ind w:left="720" w:hanging="360"/>
      </w:pPr>
      <w:rPr>
        <w:rFonts w:hint="default"/>
      </w:rPr>
    </w:lvl>
  </w:abstractNum>
  <w:abstractNum w:abstractNumId="2" w15:restartNumberingAfterBreak="0">
    <w:nsid w:val="FFFFFF89"/>
    <w:multiLevelType w:val="singleLevel"/>
    <w:tmpl w:val="3D566BB0"/>
    <w:lvl w:ilvl="0">
      <w:start w:val="1"/>
      <w:numFmt w:val="bullet"/>
      <w:pStyle w:val="bh4"/>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decimal"/>
      <w:pStyle w:val="Numbered"/>
      <w:lvlText w:val="%1."/>
      <w:lvlJc w:val="left"/>
      <w:pPr>
        <w:tabs>
          <w:tab w:val="num" w:pos="360"/>
        </w:tabs>
        <w:ind w:left="360" w:hanging="360"/>
      </w:pPr>
    </w:lvl>
  </w:abstractNum>
  <w:abstractNum w:abstractNumId="4"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3054"/>
        </w:tabs>
        <w:ind w:left="3054"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5"/>
    <w:multiLevelType w:val="multilevel"/>
    <w:tmpl w:val="CE3EB3A8"/>
    <w:name w:val="WW8Num5"/>
    <w:lvl w:ilvl="0">
      <w:start w:val="1"/>
      <w:numFmt w:val="decimal"/>
      <w:lvlText w:val="10.%1"/>
      <w:lvlJc w:val="left"/>
      <w:pPr>
        <w:tabs>
          <w:tab w:val="num" w:pos="1800"/>
        </w:tabs>
        <w:ind w:left="1440" w:hanging="360"/>
      </w:pPr>
      <w:rPr>
        <w:rFonts w:ascii="Times New Roman" w:hAnsi="Times New Roman"/>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olor w:val="auto"/>
      </w:rPr>
    </w:lvl>
  </w:abstractNum>
  <w:abstractNum w:abstractNumId="7"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E"/>
    <w:multiLevelType w:val="singleLevel"/>
    <w:tmpl w:val="0000000E"/>
    <w:name w:val="WW8Num14"/>
    <w:lvl w:ilvl="0">
      <w:start w:val="1"/>
      <w:numFmt w:val="bullet"/>
      <w:lvlText w:val=""/>
      <w:lvlJc w:val="left"/>
      <w:pPr>
        <w:tabs>
          <w:tab w:val="num" w:pos="2487"/>
        </w:tabs>
        <w:ind w:left="2487" w:hanging="360"/>
      </w:pPr>
      <w:rPr>
        <w:rFonts w:ascii="Wingdings" w:hAnsi="Wingdings"/>
      </w:rPr>
    </w:lvl>
  </w:abstractNum>
  <w:abstractNum w:abstractNumId="9" w15:restartNumberingAfterBreak="0">
    <w:nsid w:val="00000011"/>
    <w:multiLevelType w:val="multilevel"/>
    <w:tmpl w:val="DC1CE1F2"/>
    <w:name w:val="WW8Num17"/>
    <w:lvl w:ilvl="0">
      <w:start w:val="1"/>
      <w:numFmt w:val="upperLetter"/>
      <w:lvlText w:val="%1."/>
      <w:lvlJc w:val="left"/>
      <w:pPr>
        <w:tabs>
          <w:tab w:val="num" w:pos="-150"/>
        </w:tabs>
        <w:ind w:left="927" w:hanging="360"/>
      </w:pPr>
    </w:lvl>
    <w:lvl w:ilvl="1">
      <w:start w:val="1"/>
      <w:numFmt w:val="lowerLetter"/>
      <w:lvlText w:val="%2."/>
      <w:lvlJc w:val="left"/>
      <w:pPr>
        <w:tabs>
          <w:tab w:val="num" w:pos="-150"/>
        </w:tabs>
        <w:ind w:left="1647" w:hanging="360"/>
      </w:pPr>
      <w:rPr>
        <w:b w:val="0"/>
        <w:sz w:val="22"/>
      </w:rPr>
    </w:lvl>
    <w:lvl w:ilvl="2">
      <w:start w:val="1"/>
      <w:numFmt w:val="lowerRoman"/>
      <w:lvlText w:val="%3."/>
      <w:lvlJc w:val="left"/>
      <w:pPr>
        <w:tabs>
          <w:tab w:val="num" w:pos="-150"/>
        </w:tabs>
        <w:ind w:left="2367" w:hanging="180"/>
      </w:pPr>
    </w:lvl>
    <w:lvl w:ilvl="3">
      <w:start w:val="1"/>
      <w:numFmt w:val="decimal"/>
      <w:lvlText w:val="%4."/>
      <w:lvlJc w:val="left"/>
      <w:pPr>
        <w:tabs>
          <w:tab w:val="num" w:pos="-150"/>
        </w:tabs>
        <w:ind w:left="3087" w:hanging="360"/>
      </w:pPr>
    </w:lvl>
    <w:lvl w:ilvl="4">
      <w:start w:val="1"/>
      <w:numFmt w:val="lowerLetter"/>
      <w:lvlText w:val="%5."/>
      <w:lvlJc w:val="left"/>
      <w:pPr>
        <w:tabs>
          <w:tab w:val="num" w:pos="-150"/>
        </w:tabs>
        <w:ind w:left="3807" w:hanging="360"/>
      </w:pPr>
    </w:lvl>
    <w:lvl w:ilvl="5">
      <w:start w:val="1"/>
      <w:numFmt w:val="lowerRoman"/>
      <w:lvlText w:val="%6."/>
      <w:lvlJc w:val="left"/>
      <w:pPr>
        <w:tabs>
          <w:tab w:val="num" w:pos="-150"/>
        </w:tabs>
        <w:ind w:left="4527" w:hanging="180"/>
      </w:pPr>
    </w:lvl>
    <w:lvl w:ilvl="6">
      <w:start w:val="1"/>
      <w:numFmt w:val="decimal"/>
      <w:lvlText w:val="%7."/>
      <w:lvlJc w:val="left"/>
      <w:pPr>
        <w:tabs>
          <w:tab w:val="num" w:pos="-150"/>
        </w:tabs>
        <w:ind w:left="5247" w:hanging="360"/>
      </w:pPr>
    </w:lvl>
    <w:lvl w:ilvl="7">
      <w:start w:val="1"/>
      <w:numFmt w:val="lowerLetter"/>
      <w:lvlText w:val="%8."/>
      <w:lvlJc w:val="left"/>
      <w:pPr>
        <w:tabs>
          <w:tab w:val="num" w:pos="-150"/>
        </w:tabs>
        <w:ind w:left="5967" w:hanging="360"/>
      </w:pPr>
    </w:lvl>
    <w:lvl w:ilvl="8">
      <w:start w:val="1"/>
      <w:numFmt w:val="lowerRoman"/>
      <w:lvlText w:val="%9."/>
      <w:lvlJc w:val="left"/>
      <w:pPr>
        <w:tabs>
          <w:tab w:val="num" w:pos="-150"/>
        </w:tabs>
        <w:ind w:left="6687" w:hanging="180"/>
      </w:pPr>
    </w:lvl>
  </w:abstractNum>
  <w:abstractNum w:abstractNumId="10" w15:restartNumberingAfterBreak="0">
    <w:nsid w:val="002130DE"/>
    <w:multiLevelType w:val="multilevel"/>
    <w:tmpl w:val="DD4652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2314CD7"/>
    <w:multiLevelType w:val="multilevel"/>
    <w:tmpl w:val="75DE2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48E7579"/>
    <w:multiLevelType w:val="hybridMultilevel"/>
    <w:tmpl w:val="4E3E2D82"/>
    <w:lvl w:ilvl="0" w:tplc="CDA007F8">
      <w:start w:val="1"/>
      <w:numFmt w:val="decimal"/>
      <w:pStyle w:val="otzky"/>
      <w:lvlText w:val="%1."/>
      <w:lvlJc w:val="left"/>
      <w:pPr>
        <w:tabs>
          <w:tab w:val="num" w:pos="1157"/>
        </w:tabs>
        <w:ind w:left="1157" w:hanging="448"/>
      </w:pPr>
      <w:rPr>
        <w:rFonts w:cs="Times New Roman" w:hint="default"/>
      </w:rPr>
    </w:lvl>
    <w:lvl w:ilvl="1" w:tplc="18109D6E">
      <w:start w:val="1"/>
      <w:numFmt w:val="lowerLetter"/>
      <w:lvlText w:val="%2."/>
      <w:lvlJc w:val="left"/>
      <w:pPr>
        <w:tabs>
          <w:tab w:val="num" w:pos="2149"/>
        </w:tabs>
        <w:ind w:left="2149" w:hanging="360"/>
      </w:pPr>
      <w:rPr>
        <w:rFonts w:cs="Times New Roman"/>
      </w:rPr>
    </w:lvl>
    <w:lvl w:ilvl="2" w:tplc="F0381B14">
      <w:start w:val="1"/>
      <w:numFmt w:val="lowerRoman"/>
      <w:lvlText w:val="%3."/>
      <w:lvlJc w:val="right"/>
      <w:pPr>
        <w:tabs>
          <w:tab w:val="num" w:pos="2869"/>
        </w:tabs>
        <w:ind w:left="2869" w:hanging="180"/>
      </w:pPr>
      <w:rPr>
        <w:rFonts w:cs="Times New Roman"/>
      </w:rPr>
    </w:lvl>
    <w:lvl w:ilvl="3" w:tplc="51384B76">
      <w:start w:val="1"/>
      <w:numFmt w:val="decimal"/>
      <w:lvlText w:val="%4."/>
      <w:lvlJc w:val="left"/>
      <w:pPr>
        <w:tabs>
          <w:tab w:val="num" w:pos="3589"/>
        </w:tabs>
        <w:ind w:left="3589" w:hanging="360"/>
      </w:pPr>
      <w:rPr>
        <w:rFonts w:cs="Times New Roman"/>
      </w:rPr>
    </w:lvl>
    <w:lvl w:ilvl="4" w:tplc="6E24BBAE">
      <w:start w:val="1"/>
      <w:numFmt w:val="lowerLetter"/>
      <w:lvlText w:val="%5."/>
      <w:lvlJc w:val="left"/>
      <w:pPr>
        <w:tabs>
          <w:tab w:val="num" w:pos="4309"/>
        </w:tabs>
        <w:ind w:left="4309" w:hanging="360"/>
      </w:pPr>
      <w:rPr>
        <w:rFonts w:cs="Times New Roman"/>
      </w:rPr>
    </w:lvl>
    <w:lvl w:ilvl="5" w:tplc="9C98E806">
      <w:start w:val="1"/>
      <w:numFmt w:val="lowerRoman"/>
      <w:lvlText w:val="%6."/>
      <w:lvlJc w:val="right"/>
      <w:pPr>
        <w:tabs>
          <w:tab w:val="num" w:pos="5029"/>
        </w:tabs>
        <w:ind w:left="5029" w:hanging="180"/>
      </w:pPr>
      <w:rPr>
        <w:rFonts w:cs="Times New Roman"/>
      </w:rPr>
    </w:lvl>
    <w:lvl w:ilvl="6" w:tplc="CA082032">
      <w:start w:val="1"/>
      <w:numFmt w:val="decimal"/>
      <w:lvlText w:val="%7."/>
      <w:lvlJc w:val="left"/>
      <w:pPr>
        <w:tabs>
          <w:tab w:val="num" w:pos="5749"/>
        </w:tabs>
        <w:ind w:left="5749" w:hanging="360"/>
      </w:pPr>
      <w:rPr>
        <w:rFonts w:cs="Times New Roman"/>
      </w:rPr>
    </w:lvl>
    <w:lvl w:ilvl="7" w:tplc="A768AF9E">
      <w:start w:val="1"/>
      <w:numFmt w:val="lowerLetter"/>
      <w:lvlText w:val="%8."/>
      <w:lvlJc w:val="left"/>
      <w:pPr>
        <w:tabs>
          <w:tab w:val="num" w:pos="6469"/>
        </w:tabs>
        <w:ind w:left="6469" w:hanging="360"/>
      </w:pPr>
      <w:rPr>
        <w:rFonts w:cs="Times New Roman"/>
      </w:rPr>
    </w:lvl>
    <w:lvl w:ilvl="8" w:tplc="D034FDAE">
      <w:start w:val="1"/>
      <w:numFmt w:val="lowerRoman"/>
      <w:lvlText w:val="%9."/>
      <w:lvlJc w:val="right"/>
      <w:pPr>
        <w:tabs>
          <w:tab w:val="num" w:pos="7189"/>
        </w:tabs>
        <w:ind w:left="7189" w:hanging="180"/>
      </w:pPr>
      <w:rPr>
        <w:rFonts w:cs="Times New Roman"/>
      </w:rPr>
    </w:lvl>
  </w:abstractNum>
  <w:abstractNum w:abstractNumId="13" w15:restartNumberingAfterBreak="0">
    <w:nsid w:val="09E125E6"/>
    <w:multiLevelType w:val="multilevel"/>
    <w:tmpl w:val="7BF27A58"/>
    <w:lvl w:ilvl="0">
      <w:start w:val="5"/>
      <w:numFmt w:val="decimal"/>
      <w:lvlText w:val="%1."/>
      <w:lvlJc w:val="left"/>
      <w:pPr>
        <w:ind w:left="360" w:hanging="360"/>
      </w:pPr>
      <w:rPr>
        <w:rFonts w:hint="default"/>
        <w:color w:val="00B0F0"/>
      </w:rPr>
    </w:lvl>
    <w:lvl w:ilvl="1">
      <w:start w:val="1"/>
      <w:numFmt w:val="decimal"/>
      <w:lvlText w:val="%1.%2"/>
      <w:lvlJc w:val="left"/>
      <w:pPr>
        <w:ind w:left="574" w:hanging="432"/>
      </w:pPr>
      <w:rPr>
        <w:rFonts w:ascii="Arial" w:hAnsi="Arial" w:cs="Arial" w:hint="default"/>
        <w:b w:val="0"/>
        <w:color w:val="00B0F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AE76018"/>
    <w:multiLevelType w:val="hybridMultilevel"/>
    <w:tmpl w:val="9DA2CEDC"/>
    <w:lvl w:ilvl="0" w:tplc="04050001">
      <w:start w:val="1"/>
      <w:numFmt w:val="bullet"/>
      <w:lvlText w:val=""/>
      <w:lvlJc w:val="left"/>
      <w:pPr>
        <w:ind w:left="720" w:hanging="360"/>
      </w:pPr>
      <w:rPr>
        <w:rFonts w:ascii="Symbol" w:hAnsi="Symbol" w:hint="default"/>
      </w:rPr>
    </w:lvl>
    <w:lvl w:ilvl="1" w:tplc="04050003" w:tentative="1">
      <w:start w:val="1"/>
      <w:numFmt w:val="bullet"/>
      <w:pStyle w:val="Nadpis2beznzvu"/>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0D8130C8"/>
    <w:multiLevelType w:val="hybridMultilevel"/>
    <w:tmpl w:val="6868BCCA"/>
    <w:lvl w:ilvl="0" w:tplc="FFFFFFFF">
      <w:start w:val="1"/>
      <w:numFmt w:val="decimal"/>
      <w:lvlText w:val="14.%1"/>
      <w:lvlJc w:val="left"/>
      <w:pPr>
        <w:tabs>
          <w:tab w:val="num" w:pos="1800"/>
        </w:tabs>
        <w:ind w:left="1440" w:hanging="360"/>
      </w:pPr>
      <w:rPr>
        <w:rFonts w:ascii="Times New Roman" w:hAnsi="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Wingdings 2" w:hAnsi="Wingdings 2" w:hint="default"/>
        <w:b w:val="0"/>
        <w:i w:val="0"/>
        <w:sz w:val="20"/>
      </w:rPr>
    </w:lvl>
    <w:lvl w:ilvl="3" w:tplc="65BC36B4">
      <w:start w:val="9"/>
      <w:numFmt w:val="decimal"/>
      <w:lvlText w:val="%4."/>
      <w:lvlJc w:val="left"/>
      <w:pPr>
        <w:ind w:left="6031" w:hanging="360"/>
      </w:pPr>
      <w:rPr>
        <w:rFonts w:hint="default"/>
      </w:rPr>
    </w:lvl>
    <w:lvl w:ilvl="4" w:tplc="1EC6084C">
      <w:start w:val="1"/>
      <w:numFmt w:val="lowerLetter"/>
      <w:lvlText w:val="%5)"/>
      <w:lvlJc w:val="left"/>
      <w:pPr>
        <w:ind w:left="3600" w:hanging="360"/>
      </w:pPr>
      <w:rPr>
        <w:rFonts w:hint="default"/>
        <w:color w:val="00B0F0"/>
      </w:rPr>
    </w:lvl>
    <w:lvl w:ilvl="5" w:tplc="1EAAD876">
      <w:start w:val="1"/>
      <w:numFmt w:val="upperLetter"/>
      <w:lvlText w:val="%6)"/>
      <w:lvlJc w:val="left"/>
      <w:pPr>
        <w:ind w:left="4500" w:hanging="360"/>
      </w:pPr>
      <w:rPr>
        <w:rFonts w:hint="default"/>
        <w:b/>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DCA197F"/>
    <w:multiLevelType w:val="hybridMultilevel"/>
    <w:tmpl w:val="4A90F9AE"/>
    <w:lvl w:ilvl="0" w:tplc="327637BA">
      <w:start w:val="1"/>
      <w:numFmt w:val="lowerLetter"/>
      <w:lvlText w:val="%1)"/>
      <w:lvlJc w:val="left"/>
      <w:pPr>
        <w:ind w:left="720" w:hanging="360"/>
      </w:pPr>
      <w:rPr>
        <w:color w:val="00B0F0"/>
      </w:rPr>
    </w:lvl>
    <w:lvl w:ilvl="1" w:tplc="CEBECF6A">
      <w:start w:val="1"/>
      <w:numFmt w:val="lowerLetter"/>
      <w:lvlText w:val="%2."/>
      <w:lvlJc w:val="left"/>
      <w:pPr>
        <w:ind w:left="1440" w:hanging="360"/>
      </w:pPr>
    </w:lvl>
    <w:lvl w:ilvl="2" w:tplc="93AA6D5A">
      <w:start w:val="1"/>
      <w:numFmt w:val="lowerRoman"/>
      <w:lvlText w:val="%3."/>
      <w:lvlJc w:val="right"/>
      <w:pPr>
        <w:ind w:left="2160" w:hanging="180"/>
      </w:pPr>
    </w:lvl>
    <w:lvl w:ilvl="3" w:tplc="76F0336E">
      <w:start w:val="1"/>
      <w:numFmt w:val="decimal"/>
      <w:lvlText w:val="%4."/>
      <w:lvlJc w:val="left"/>
      <w:pPr>
        <w:ind w:left="2880" w:hanging="360"/>
      </w:pPr>
    </w:lvl>
    <w:lvl w:ilvl="4" w:tplc="4D4A9BD0">
      <w:start w:val="1"/>
      <w:numFmt w:val="lowerLetter"/>
      <w:lvlText w:val="%5."/>
      <w:lvlJc w:val="left"/>
      <w:pPr>
        <w:ind w:left="3600" w:hanging="360"/>
      </w:pPr>
    </w:lvl>
    <w:lvl w:ilvl="5" w:tplc="16B6997E">
      <w:start w:val="1"/>
      <w:numFmt w:val="lowerRoman"/>
      <w:lvlText w:val="%6."/>
      <w:lvlJc w:val="right"/>
      <w:pPr>
        <w:ind w:left="4320" w:hanging="180"/>
      </w:pPr>
    </w:lvl>
    <w:lvl w:ilvl="6" w:tplc="F6664A72">
      <w:start w:val="1"/>
      <w:numFmt w:val="decimal"/>
      <w:lvlText w:val="%7."/>
      <w:lvlJc w:val="left"/>
      <w:pPr>
        <w:ind w:left="5040" w:hanging="360"/>
      </w:pPr>
    </w:lvl>
    <w:lvl w:ilvl="7" w:tplc="58A8AD20">
      <w:start w:val="1"/>
      <w:numFmt w:val="lowerLetter"/>
      <w:lvlText w:val="%8."/>
      <w:lvlJc w:val="left"/>
      <w:pPr>
        <w:ind w:left="5760" w:hanging="360"/>
      </w:pPr>
    </w:lvl>
    <w:lvl w:ilvl="8" w:tplc="4028CBB8">
      <w:start w:val="1"/>
      <w:numFmt w:val="lowerRoman"/>
      <w:lvlText w:val="%9."/>
      <w:lvlJc w:val="right"/>
      <w:pPr>
        <w:ind w:left="6480" w:hanging="180"/>
      </w:pPr>
    </w:lvl>
  </w:abstractNum>
  <w:abstractNum w:abstractNumId="17" w15:restartNumberingAfterBreak="0">
    <w:nsid w:val="0E0C2580"/>
    <w:multiLevelType w:val="hybridMultilevel"/>
    <w:tmpl w:val="8FA05344"/>
    <w:lvl w:ilvl="0" w:tplc="D314354C">
      <w:start w:val="1"/>
      <w:numFmt w:val="bullet"/>
      <w:lvlText w:val="•"/>
      <w:lvlJc w:val="left"/>
      <w:pPr>
        <w:ind w:left="184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1" w:tplc="2E16704A">
      <w:start w:val="1"/>
      <w:numFmt w:val="bullet"/>
      <w:lvlText w:val="o"/>
      <w:lvlJc w:val="left"/>
      <w:pPr>
        <w:ind w:left="256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2" w:tplc="555410AC">
      <w:start w:val="1"/>
      <w:numFmt w:val="bullet"/>
      <w:lvlText w:val="▪"/>
      <w:lvlJc w:val="left"/>
      <w:pPr>
        <w:ind w:left="328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3" w:tplc="DC46E1E8">
      <w:start w:val="1"/>
      <w:numFmt w:val="bullet"/>
      <w:lvlText w:val="•"/>
      <w:lvlJc w:val="left"/>
      <w:pPr>
        <w:ind w:left="400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4" w:tplc="265265C6">
      <w:start w:val="1"/>
      <w:numFmt w:val="bullet"/>
      <w:lvlText w:val="o"/>
      <w:lvlJc w:val="left"/>
      <w:pPr>
        <w:ind w:left="472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5" w:tplc="C824A6F0">
      <w:start w:val="1"/>
      <w:numFmt w:val="bullet"/>
      <w:lvlText w:val="▪"/>
      <w:lvlJc w:val="left"/>
      <w:pPr>
        <w:ind w:left="544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6" w:tplc="C2720132">
      <w:start w:val="1"/>
      <w:numFmt w:val="bullet"/>
      <w:lvlText w:val="•"/>
      <w:lvlJc w:val="left"/>
      <w:pPr>
        <w:ind w:left="6169"/>
      </w:pPr>
      <w:rPr>
        <w:rFonts w:ascii="Arial" w:eastAsia="Arial" w:hAnsi="Arial" w:cs="Arial"/>
        <w:b w:val="0"/>
        <w:i w:val="0"/>
        <w:strike w:val="0"/>
        <w:dstrike w:val="0"/>
        <w:color w:val="696969"/>
        <w:sz w:val="22"/>
        <w:szCs w:val="22"/>
        <w:u w:val="none" w:color="000000"/>
        <w:bdr w:val="none" w:sz="0" w:space="0" w:color="auto"/>
        <w:shd w:val="clear" w:color="auto" w:fill="auto"/>
        <w:vertAlign w:val="baseline"/>
      </w:rPr>
    </w:lvl>
    <w:lvl w:ilvl="7" w:tplc="39EC7490">
      <w:start w:val="1"/>
      <w:numFmt w:val="bullet"/>
      <w:lvlText w:val="o"/>
      <w:lvlJc w:val="left"/>
      <w:pPr>
        <w:ind w:left="688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lvl w:ilvl="8" w:tplc="3556B3D4">
      <w:start w:val="1"/>
      <w:numFmt w:val="bullet"/>
      <w:lvlText w:val="▪"/>
      <w:lvlJc w:val="left"/>
      <w:pPr>
        <w:ind w:left="7609"/>
      </w:pPr>
      <w:rPr>
        <w:rFonts w:ascii="Segoe UI Symbol" w:eastAsia="Segoe UI Symbol" w:hAnsi="Segoe UI Symbol" w:cs="Segoe UI Symbol"/>
        <w:b w:val="0"/>
        <w:i w:val="0"/>
        <w:strike w:val="0"/>
        <w:dstrike w:val="0"/>
        <w:color w:val="696969"/>
        <w:sz w:val="22"/>
        <w:szCs w:val="22"/>
        <w:u w:val="none" w:color="000000"/>
        <w:bdr w:val="none" w:sz="0" w:space="0" w:color="auto"/>
        <w:shd w:val="clear" w:color="auto" w:fill="auto"/>
        <w:vertAlign w:val="baseline"/>
      </w:rPr>
    </w:lvl>
  </w:abstractNum>
  <w:abstractNum w:abstractNumId="18" w15:restartNumberingAfterBreak="0">
    <w:nsid w:val="13862485"/>
    <w:multiLevelType w:val="multilevel"/>
    <w:tmpl w:val="493630F8"/>
    <w:lvl w:ilvl="0">
      <w:start w:val="14"/>
      <w:numFmt w:val="decimal"/>
      <w:lvlText w:val="%1."/>
      <w:lvlJc w:val="left"/>
      <w:pPr>
        <w:ind w:left="720" w:hanging="360"/>
      </w:pPr>
      <w:rPr>
        <w:rFonts w:hint="default"/>
        <w:color w:val="00B0F0"/>
      </w:rPr>
    </w:lvl>
    <w:lvl w:ilvl="1">
      <w:start w:val="1"/>
      <w:numFmt w:val="decimal"/>
      <w:isLgl/>
      <w:lvlText w:val="%1.%2"/>
      <w:lvlJc w:val="left"/>
      <w:pPr>
        <w:ind w:left="780" w:hanging="420"/>
      </w:pPr>
      <w:rPr>
        <w:rFonts w:ascii="Arial" w:hAnsi="Arial" w:cs="Arial" w:hint="default"/>
        <w:b w:val="0"/>
        <w:bCs w:val="0"/>
        <w:sz w:val="22"/>
        <w:szCs w:val="22"/>
      </w:rPr>
    </w:lvl>
    <w:lvl w:ilvl="2">
      <w:start w:val="1"/>
      <w:numFmt w:val="lowerLetter"/>
      <w:lvlText w:val="%3)"/>
      <w:lvlJc w:val="left"/>
      <w:pPr>
        <w:ind w:left="720" w:hanging="360"/>
      </w:pPr>
      <w:rPr>
        <w:color w:val="00B0F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41C1A4B"/>
    <w:multiLevelType w:val="multilevel"/>
    <w:tmpl w:val="3EE06D50"/>
    <w:lvl w:ilvl="0">
      <w:start w:val="1"/>
      <w:numFmt w:val="decimal"/>
      <w:lvlText w:val="%1."/>
      <w:lvlJc w:val="left"/>
      <w:pPr>
        <w:ind w:left="360" w:hanging="360"/>
      </w:pPr>
      <w:rPr>
        <w:rFonts w:ascii="Arial" w:hAnsi="Arial" w:cs="Arial" w:hint="default"/>
        <w:color w:val="00B0F0"/>
      </w:rPr>
    </w:lvl>
    <w:lvl w:ilvl="1">
      <w:start w:val="1"/>
      <w:numFmt w:val="decimal"/>
      <w:lvlText w:val="%1.%2"/>
      <w:lvlJc w:val="left"/>
      <w:pPr>
        <w:ind w:left="574" w:hanging="432"/>
      </w:pPr>
      <w:rPr>
        <w:rFonts w:ascii="Arial" w:hAnsi="Arial" w:hint="default"/>
        <w:b w:val="0"/>
        <w:color w:val="00B0F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55C1752"/>
    <w:multiLevelType w:val="hybridMultilevel"/>
    <w:tmpl w:val="BA028190"/>
    <w:lvl w:ilvl="0" w:tplc="E28E0B1C">
      <w:start w:val="1"/>
      <w:numFmt w:val="lowerLetter"/>
      <w:lvlText w:val="%1)"/>
      <w:lvlJc w:val="left"/>
      <w:pPr>
        <w:ind w:left="1350" w:hanging="360"/>
      </w:pPr>
      <w:rPr>
        <w:color w:val="00B0F0"/>
      </w:rPr>
    </w:lvl>
    <w:lvl w:ilvl="1" w:tplc="04050019" w:tentative="1">
      <w:start w:val="1"/>
      <w:numFmt w:val="lowerLetter"/>
      <w:lvlText w:val="%2."/>
      <w:lvlJc w:val="left"/>
      <w:pPr>
        <w:ind w:left="2070" w:hanging="360"/>
      </w:pPr>
    </w:lvl>
    <w:lvl w:ilvl="2" w:tplc="0405001B" w:tentative="1">
      <w:start w:val="1"/>
      <w:numFmt w:val="lowerRoman"/>
      <w:lvlText w:val="%3."/>
      <w:lvlJc w:val="right"/>
      <w:pPr>
        <w:ind w:left="2790" w:hanging="180"/>
      </w:pPr>
    </w:lvl>
    <w:lvl w:ilvl="3" w:tplc="0405000F" w:tentative="1">
      <w:start w:val="1"/>
      <w:numFmt w:val="decimal"/>
      <w:lvlText w:val="%4."/>
      <w:lvlJc w:val="left"/>
      <w:pPr>
        <w:ind w:left="3510" w:hanging="360"/>
      </w:pPr>
    </w:lvl>
    <w:lvl w:ilvl="4" w:tplc="04050019" w:tentative="1">
      <w:start w:val="1"/>
      <w:numFmt w:val="lowerLetter"/>
      <w:lvlText w:val="%5."/>
      <w:lvlJc w:val="left"/>
      <w:pPr>
        <w:ind w:left="4230" w:hanging="360"/>
      </w:pPr>
    </w:lvl>
    <w:lvl w:ilvl="5" w:tplc="0405001B" w:tentative="1">
      <w:start w:val="1"/>
      <w:numFmt w:val="lowerRoman"/>
      <w:lvlText w:val="%6."/>
      <w:lvlJc w:val="right"/>
      <w:pPr>
        <w:ind w:left="4950" w:hanging="180"/>
      </w:pPr>
    </w:lvl>
    <w:lvl w:ilvl="6" w:tplc="0405000F" w:tentative="1">
      <w:start w:val="1"/>
      <w:numFmt w:val="decimal"/>
      <w:lvlText w:val="%7."/>
      <w:lvlJc w:val="left"/>
      <w:pPr>
        <w:ind w:left="5670" w:hanging="360"/>
      </w:pPr>
    </w:lvl>
    <w:lvl w:ilvl="7" w:tplc="04050019" w:tentative="1">
      <w:start w:val="1"/>
      <w:numFmt w:val="lowerLetter"/>
      <w:lvlText w:val="%8."/>
      <w:lvlJc w:val="left"/>
      <w:pPr>
        <w:ind w:left="6390" w:hanging="360"/>
      </w:pPr>
    </w:lvl>
    <w:lvl w:ilvl="8" w:tplc="0405001B" w:tentative="1">
      <w:start w:val="1"/>
      <w:numFmt w:val="lowerRoman"/>
      <w:lvlText w:val="%9."/>
      <w:lvlJc w:val="right"/>
      <w:pPr>
        <w:ind w:left="7110" w:hanging="180"/>
      </w:pPr>
    </w:lvl>
  </w:abstractNum>
  <w:abstractNum w:abstractNumId="21" w15:restartNumberingAfterBreak="0">
    <w:nsid w:val="1A560A1C"/>
    <w:multiLevelType w:val="hybridMultilevel"/>
    <w:tmpl w:val="9BC8B36A"/>
    <w:lvl w:ilvl="0" w:tplc="766EE832">
      <w:start w:val="1"/>
      <w:numFmt w:val="decimal"/>
      <w:pStyle w:val="slovannormln"/>
      <w:lvlText w:val="2.%1."/>
      <w:lvlJc w:val="left"/>
      <w:pPr>
        <w:ind w:left="1429" w:hanging="360"/>
      </w:pPr>
      <w:rPr>
        <w:rFonts w:hint="default"/>
        <w:sz w:val="22"/>
        <w:szCs w:val="22"/>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1E47480A"/>
    <w:multiLevelType w:val="multilevel"/>
    <w:tmpl w:val="9C82BBB8"/>
    <w:styleLink w:val="NumHeading"/>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964"/>
        </w:tabs>
        <w:ind w:left="964" w:hanging="567"/>
      </w:pPr>
      <w:rPr>
        <w:rFonts w:hint="default"/>
      </w:rPr>
    </w:lvl>
    <w:lvl w:ilvl="2">
      <w:start w:val="1"/>
      <w:numFmt w:val="decimal"/>
      <w:lvlText w:val="%1.%2.%3."/>
      <w:lvlJc w:val="left"/>
      <w:pPr>
        <w:tabs>
          <w:tab w:val="num" w:pos="1701"/>
        </w:tabs>
        <w:ind w:left="1701" w:hanging="737"/>
      </w:pPr>
      <w:rPr>
        <w:rFonts w:ascii="Arial" w:hAnsi="Arial" w:hint="default"/>
      </w:rPr>
    </w:lvl>
    <w:lvl w:ilvl="3">
      <w:start w:val="1"/>
      <w:numFmt w:val="decimal"/>
      <w:lvlText w:val="%1.%2.%3.%4."/>
      <w:lvlJc w:val="left"/>
      <w:pPr>
        <w:tabs>
          <w:tab w:val="num" w:pos="2608"/>
        </w:tabs>
        <w:ind w:left="2608" w:hanging="907"/>
      </w:pPr>
      <w:rPr>
        <w:rFonts w:ascii="Arial" w:hAnsi="Arial" w:hint="default"/>
      </w:rPr>
    </w:lvl>
    <w:lvl w:ilvl="4">
      <w:start w:val="1"/>
      <w:numFmt w:val="decimal"/>
      <w:lvlText w:val="%1.%2.%3.%4.%5."/>
      <w:lvlJc w:val="left"/>
      <w:pPr>
        <w:tabs>
          <w:tab w:val="num" w:pos="3686"/>
        </w:tabs>
        <w:ind w:left="3686" w:hanging="1078"/>
      </w:pPr>
      <w:rPr>
        <w:rFonts w:hint="default"/>
      </w:rPr>
    </w:lvl>
    <w:lvl w:ilvl="5">
      <w:start w:val="1"/>
      <w:numFmt w:val="lowerRoman"/>
      <w:lvlText w:val="(%6)"/>
      <w:lvlJc w:val="left"/>
      <w:pPr>
        <w:ind w:left="8337" w:hanging="397"/>
      </w:pPr>
      <w:rPr>
        <w:rFonts w:hint="default"/>
      </w:rPr>
    </w:lvl>
    <w:lvl w:ilvl="6">
      <w:start w:val="1"/>
      <w:numFmt w:val="decimal"/>
      <w:lvlText w:val="%7."/>
      <w:lvlJc w:val="left"/>
      <w:pPr>
        <w:ind w:left="8734" w:hanging="397"/>
      </w:pPr>
      <w:rPr>
        <w:rFonts w:hint="default"/>
      </w:rPr>
    </w:lvl>
    <w:lvl w:ilvl="7">
      <w:start w:val="1"/>
      <w:numFmt w:val="lowerLetter"/>
      <w:lvlText w:val="%8."/>
      <w:lvlJc w:val="left"/>
      <w:pPr>
        <w:ind w:left="9131" w:hanging="397"/>
      </w:pPr>
      <w:rPr>
        <w:rFonts w:hint="default"/>
      </w:rPr>
    </w:lvl>
    <w:lvl w:ilvl="8">
      <w:start w:val="1"/>
      <w:numFmt w:val="lowerRoman"/>
      <w:lvlText w:val="%9."/>
      <w:lvlJc w:val="left"/>
      <w:pPr>
        <w:ind w:left="9528" w:hanging="397"/>
      </w:pPr>
      <w:rPr>
        <w:rFonts w:hint="default"/>
      </w:rPr>
    </w:lvl>
  </w:abstractNum>
  <w:abstractNum w:abstractNumId="23" w15:restartNumberingAfterBreak="0">
    <w:nsid w:val="22357DF7"/>
    <w:multiLevelType w:val="multilevel"/>
    <w:tmpl w:val="302C7AC0"/>
    <w:lvl w:ilvl="0">
      <w:start w:val="1"/>
      <w:numFmt w:val="decimal"/>
      <w:pStyle w:val="Priloha"/>
      <w:lvlText w:val="%1."/>
      <w:lvlJc w:val="left"/>
      <w:pPr>
        <w:tabs>
          <w:tab w:val="num" w:pos="908"/>
        </w:tabs>
        <w:ind w:left="908" w:hanging="624"/>
      </w:pPr>
      <w:rPr>
        <w:rFonts w:ascii="Calibri" w:hAnsi="Calibri" w:cs="Times New Roman" w:hint="default"/>
        <w:b w:val="0"/>
        <w:i w:val="0"/>
        <w:sz w:val="20"/>
      </w:rPr>
    </w:lvl>
    <w:lvl w:ilvl="1">
      <w:start w:val="1"/>
      <w:numFmt w:val="decimal"/>
      <w:lvlText w:val="%1.%2"/>
      <w:lvlJc w:val="left"/>
      <w:pPr>
        <w:tabs>
          <w:tab w:val="num" w:pos="624"/>
        </w:tabs>
        <w:ind w:left="624" w:hanging="624"/>
      </w:pPr>
      <w:rPr>
        <w:rFonts w:ascii="Calibri" w:hAnsi="Calibri" w:cs="Times New Roman" w:hint="default"/>
        <w:b w:val="0"/>
        <w:i w:val="0"/>
        <w:sz w:val="20"/>
      </w:rPr>
    </w:lvl>
    <w:lvl w:ilvl="2">
      <w:start w:val="1"/>
      <w:numFmt w:val="lowerLetter"/>
      <w:lvlText w:val="(%3)"/>
      <w:lvlJc w:val="left"/>
      <w:pPr>
        <w:tabs>
          <w:tab w:val="num" w:pos="624"/>
        </w:tabs>
        <w:ind w:left="624" w:hanging="624"/>
      </w:pPr>
      <w:rPr>
        <w:rFonts w:ascii="Arial" w:hAnsi="Arial" w:cs="Times New Roman" w:hint="default"/>
        <w:b w:val="0"/>
        <w:i w:val="0"/>
        <w:sz w:val="20"/>
      </w:rPr>
    </w:lvl>
    <w:lvl w:ilvl="3">
      <w:start w:val="1"/>
      <w:numFmt w:val="lowerRoman"/>
      <w:lvlText w:val="%4."/>
      <w:lvlJc w:val="right"/>
      <w:pPr>
        <w:tabs>
          <w:tab w:val="num" w:pos="1361"/>
        </w:tabs>
        <w:ind w:left="1361" w:hanging="737"/>
      </w:pPr>
      <w:rPr>
        <w:rFonts w:hint="default"/>
        <w:b w:val="0"/>
        <w:i w:val="0"/>
        <w:sz w:val="20"/>
      </w:rPr>
    </w:lvl>
    <w:lvl w:ilvl="4">
      <w:start w:val="1"/>
      <w:numFmt w:val="lowerLetter"/>
      <w:lvlText w:val="(%5)"/>
      <w:lvlJc w:val="left"/>
      <w:pPr>
        <w:tabs>
          <w:tab w:val="num" w:pos="1361"/>
        </w:tabs>
        <w:ind w:left="1361" w:hanging="737"/>
      </w:pPr>
      <w:rPr>
        <w:rFonts w:cs="Times New Roman" w:hint="default"/>
        <w:b w:val="0"/>
        <w:i w:val="0"/>
        <w:sz w:val="20"/>
      </w:rPr>
    </w:lvl>
    <w:lvl w:ilvl="5">
      <w:start w:val="1"/>
      <w:numFmt w:val="lowerRoman"/>
      <w:lvlText w:val="(%6)"/>
      <w:lvlJc w:val="left"/>
      <w:pPr>
        <w:tabs>
          <w:tab w:val="num" w:pos="1957"/>
        </w:tabs>
        <w:ind w:left="1957" w:hanging="680"/>
      </w:pPr>
      <w:rPr>
        <w:rFonts w:ascii="Arial" w:hAnsi="Arial" w:cs="Times New Roman" w:hint="default"/>
        <w:b w:val="0"/>
        <w:i w:val="0"/>
        <w:sz w:val="20"/>
      </w:rPr>
    </w:lvl>
    <w:lvl w:ilvl="6">
      <w:start w:val="1"/>
      <w:numFmt w:val="upperLetter"/>
      <w:lvlText w:val="(%7)"/>
      <w:lvlJc w:val="left"/>
      <w:pPr>
        <w:tabs>
          <w:tab w:val="num" w:pos="2041"/>
        </w:tabs>
        <w:ind w:left="2041" w:hanging="680"/>
      </w:pPr>
      <w:rPr>
        <w:rFonts w:ascii="Arial" w:hAnsi="Arial" w:cs="Times New Roman" w:hint="default"/>
        <w:b w:val="0"/>
        <w:i w:val="0"/>
        <w:sz w:val="20"/>
      </w:rPr>
    </w:lvl>
    <w:lvl w:ilvl="7">
      <w:start w:val="1"/>
      <w:numFmt w:val="lowerRoman"/>
      <w:lvlText w:val="%8."/>
      <w:lvlJc w:val="right"/>
      <w:pPr>
        <w:tabs>
          <w:tab w:val="num" w:pos="2722"/>
        </w:tabs>
        <w:ind w:left="2722" w:hanging="681"/>
      </w:pPr>
      <w:rPr>
        <w:rFonts w:hint="default"/>
        <w:b w:val="0"/>
        <w:i w:val="0"/>
        <w:sz w:val="20"/>
      </w:rPr>
    </w:lvl>
    <w:lvl w:ilvl="8">
      <w:start w:val="1"/>
      <w:numFmt w:val="none"/>
      <w:lvlText w:val=""/>
      <w:lvlJc w:val="left"/>
      <w:pPr>
        <w:tabs>
          <w:tab w:val="num" w:pos="4320"/>
        </w:tabs>
        <w:ind w:left="4320" w:hanging="1440"/>
      </w:pPr>
      <w:rPr>
        <w:rFonts w:cs="Times New Roman" w:hint="default"/>
      </w:rPr>
    </w:lvl>
  </w:abstractNum>
  <w:abstractNum w:abstractNumId="24" w15:restartNumberingAfterBreak="0">
    <w:nsid w:val="235E76AE"/>
    <w:multiLevelType w:val="hybridMultilevel"/>
    <w:tmpl w:val="EC3C6374"/>
    <w:lvl w:ilvl="0" w:tplc="9D8ED4F0">
      <w:start w:val="1"/>
      <w:numFmt w:val="decimal"/>
      <w:lvlText w:val="%1."/>
      <w:lvlJc w:val="left"/>
      <w:pPr>
        <w:ind w:left="720" w:hanging="360"/>
      </w:pPr>
      <w:rPr>
        <w:rFonts w:hint="default"/>
        <w:color w:val="00B0F0"/>
      </w:rPr>
    </w:lvl>
    <w:lvl w:ilvl="1" w:tplc="570E09A0">
      <w:start w:val="10"/>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941686D"/>
    <w:multiLevelType w:val="hybridMultilevel"/>
    <w:tmpl w:val="321002E6"/>
    <w:lvl w:ilvl="0" w:tplc="E33C0656">
      <w:start w:val="1"/>
      <w:numFmt w:val="lowerLetter"/>
      <w:lvlText w:val="%1)"/>
      <w:lvlJc w:val="left"/>
      <w:pPr>
        <w:tabs>
          <w:tab w:val="num" w:pos="1070"/>
        </w:tabs>
        <w:ind w:left="1070" w:hanging="360"/>
      </w:pPr>
      <w:rPr>
        <w:rFonts w:ascii="Times New Roman" w:eastAsia="Times New Roman" w:hAnsi="Times New Roman" w:cs="Times New Roman"/>
      </w:rPr>
    </w:lvl>
    <w:lvl w:ilvl="1" w:tplc="35B25F04">
      <w:start w:val="1"/>
      <w:numFmt w:val="lowerLetter"/>
      <w:pStyle w:val="Odrkya"/>
      <w:lvlText w:val="%2)"/>
      <w:lvlJc w:val="left"/>
      <w:pPr>
        <w:tabs>
          <w:tab w:val="num" w:pos="1070"/>
        </w:tabs>
        <w:ind w:left="1070" w:hanging="360"/>
      </w:pPr>
      <w:rPr>
        <w:rFonts w:ascii="Times New Roman" w:eastAsia="Times New Roman" w:hAnsi="Times New Roman" w:cs="Times New Roman" w:hint="default"/>
      </w:rPr>
    </w:lvl>
    <w:lvl w:ilvl="2" w:tplc="0405001B">
      <w:start w:val="1"/>
      <w:numFmt w:val="lowerRoman"/>
      <w:lvlText w:val="%3."/>
      <w:lvlJc w:val="right"/>
      <w:pPr>
        <w:tabs>
          <w:tab w:val="num" w:pos="2510"/>
        </w:tabs>
        <w:ind w:left="2510" w:hanging="180"/>
      </w:pPr>
      <w:rPr>
        <w:rFonts w:cs="Times New Roman"/>
      </w:rPr>
    </w:lvl>
    <w:lvl w:ilvl="3" w:tplc="0405000F">
      <w:start w:val="1"/>
      <w:numFmt w:val="decimal"/>
      <w:lvlText w:val="%4."/>
      <w:lvlJc w:val="left"/>
      <w:pPr>
        <w:tabs>
          <w:tab w:val="num" w:pos="3230"/>
        </w:tabs>
        <w:ind w:left="3230" w:hanging="360"/>
      </w:pPr>
      <w:rPr>
        <w:rFonts w:cs="Times New Roman"/>
      </w:rPr>
    </w:lvl>
    <w:lvl w:ilvl="4" w:tplc="04050019">
      <w:start w:val="1"/>
      <w:numFmt w:val="lowerLetter"/>
      <w:lvlText w:val="%5."/>
      <w:lvlJc w:val="left"/>
      <w:pPr>
        <w:tabs>
          <w:tab w:val="num" w:pos="3950"/>
        </w:tabs>
        <w:ind w:left="3950" w:hanging="360"/>
      </w:pPr>
      <w:rPr>
        <w:rFonts w:cs="Times New Roman"/>
      </w:rPr>
    </w:lvl>
    <w:lvl w:ilvl="5" w:tplc="0405001B">
      <w:start w:val="1"/>
      <w:numFmt w:val="lowerRoman"/>
      <w:lvlText w:val="%6."/>
      <w:lvlJc w:val="right"/>
      <w:pPr>
        <w:tabs>
          <w:tab w:val="num" w:pos="4670"/>
        </w:tabs>
        <w:ind w:left="4670" w:hanging="180"/>
      </w:pPr>
      <w:rPr>
        <w:rFonts w:cs="Times New Roman"/>
      </w:rPr>
    </w:lvl>
    <w:lvl w:ilvl="6" w:tplc="0405000F">
      <w:start w:val="1"/>
      <w:numFmt w:val="decimal"/>
      <w:lvlText w:val="%7."/>
      <w:lvlJc w:val="left"/>
      <w:pPr>
        <w:tabs>
          <w:tab w:val="num" w:pos="5390"/>
        </w:tabs>
        <w:ind w:left="5390" w:hanging="360"/>
      </w:pPr>
      <w:rPr>
        <w:rFonts w:cs="Times New Roman"/>
      </w:rPr>
    </w:lvl>
    <w:lvl w:ilvl="7" w:tplc="04050019">
      <w:start w:val="1"/>
      <w:numFmt w:val="lowerLetter"/>
      <w:lvlText w:val="%8."/>
      <w:lvlJc w:val="left"/>
      <w:pPr>
        <w:tabs>
          <w:tab w:val="num" w:pos="6110"/>
        </w:tabs>
        <w:ind w:left="6110" w:hanging="360"/>
      </w:pPr>
      <w:rPr>
        <w:rFonts w:cs="Times New Roman"/>
      </w:rPr>
    </w:lvl>
    <w:lvl w:ilvl="8" w:tplc="0405001B">
      <w:start w:val="1"/>
      <w:numFmt w:val="lowerRoman"/>
      <w:lvlText w:val="%9."/>
      <w:lvlJc w:val="right"/>
      <w:pPr>
        <w:tabs>
          <w:tab w:val="num" w:pos="6830"/>
        </w:tabs>
        <w:ind w:left="6830" w:hanging="180"/>
      </w:pPr>
      <w:rPr>
        <w:rFonts w:cs="Times New Roman"/>
      </w:rPr>
    </w:lvl>
  </w:abstractNum>
  <w:abstractNum w:abstractNumId="26" w15:restartNumberingAfterBreak="0">
    <w:nsid w:val="2B202E21"/>
    <w:multiLevelType w:val="multilevel"/>
    <w:tmpl w:val="27D46A8C"/>
    <w:lvl w:ilvl="0">
      <w:start w:val="1"/>
      <w:numFmt w:val="decimal"/>
      <w:pStyle w:val="mvcrprvnstrana"/>
      <w:suff w:val="nothing"/>
      <w:lvlText w:val="Článek %1."/>
      <w:lvlJc w:val="left"/>
      <w:pPr>
        <w:ind w:left="0" w:firstLine="0"/>
      </w:pPr>
      <w:rPr>
        <w:rFonts w:ascii="Calibri" w:hAnsi="Calibri" w:cs="Calibri" w:hint="default"/>
        <w:b/>
        <w:i w:val="0"/>
        <w:sz w:val="24"/>
      </w:rPr>
    </w:lvl>
    <w:lvl w:ilvl="1">
      <w:start w:val="1"/>
      <w:numFmt w:val="decimal"/>
      <w:isLgl/>
      <w:lvlText w:val="%1.%2."/>
      <w:lvlJc w:val="left"/>
      <w:pPr>
        <w:tabs>
          <w:tab w:val="num" w:pos="720"/>
        </w:tabs>
        <w:ind w:left="720" w:hanging="720"/>
      </w:pPr>
      <w:rPr>
        <w:rFonts w:ascii="Calibri" w:hAnsi="Calibri" w:cs="Calibri" w:hint="default"/>
        <w:b w:val="0"/>
        <w:i w:val="0"/>
        <w:sz w:val="24"/>
        <w:szCs w:val="24"/>
      </w:rPr>
    </w:lvl>
    <w:lvl w:ilvl="2">
      <w:start w:val="1"/>
      <w:numFmt w:val="decimal"/>
      <w:lvlText w:val="%1.%2.%3."/>
      <w:lvlJc w:val="left"/>
      <w:pPr>
        <w:tabs>
          <w:tab w:val="num" w:pos="992"/>
        </w:tabs>
        <w:ind w:left="992" w:hanging="708"/>
      </w:pPr>
      <w:rPr>
        <w:rFonts w:ascii="Calibri" w:hAnsi="Calibri" w:cs="Calibri" w:hint="default"/>
        <w:b w:val="0"/>
        <w:i w:val="0"/>
        <w:sz w:val="24"/>
        <w:szCs w:val="24"/>
      </w:rPr>
    </w:lvl>
    <w:lvl w:ilvl="3">
      <w:start w:val="1"/>
      <w:numFmt w:val="lowerLetter"/>
      <w:lvlText w:val="%4)"/>
      <w:lvlJc w:val="left"/>
      <w:pPr>
        <w:tabs>
          <w:tab w:val="num" w:pos="1469"/>
        </w:tabs>
        <w:ind w:left="1469" w:hanging="618"/>
      </w:pPr>
      <w:rPr>
        <w:rFonts w:cs="Times New Roman" w:hint="default"/>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27" w15:restartNumberingAfterBreak="0">
    <w:nsid w:val="2DA83558"/>
    <w:multiLevelType w:val="hybridMultilevel"/>
    <w:tmpl w:val="CB3AE43A"/>
    <w:lvl w:ilvl="0" w:tplc="40E0560E">
      <w:start w:val="1"/>
      <w:numFmt w:val="lowerLetter"/>
      <w:lvlText w:val="%1)"/>
      <w:lvlJc w:val="left"/>
      <w:pPr>
        <w:ind w:left="720" w:hanging="360"/>
      </w:pPr>
    </w:lvl>
    <w:lvl w:ilvl="1" w:tplc="C98CB7EC">
      <w:start w:val="1"/>
      <w:numFmt w:val="lowerLetter"/>
      <w:lvlText w:val="%2."/>
      <w:lvlJc w:val="left"/>
      <w:pPr>
        <w:ind w:left="1440" w:hanging="360"/>
      </w:pPr>
    </w:lvl>
    <w:lvl w:ilvl="2" w:tplc="4A40DCEE">
      <w:start w:val="1"/>
      <w:numFmt w:val="lowerRoman"/>
      <w:lvlText w:val="%3."/>
      <w:lvlJc w:val="right"/>
      <w:pPr>
        <w:ind w:left="2160" w:hanging="180"/>
      </w:pPr>
    </w:lvl>
    <w:lvl w:ilvl="3" w:tplc="2DD837D0">
      <w:start w:val="1"/>
      <w:numFmt w:val="decimal"/>
      <w:lvlText w:val="%4."/>
      <w:lvlJc w:val="left"/>
      <w:pPr>
        <w:ind w:left="2880" w:hanging="360"/>
      </w:pPr>
    </w:lvl>
    <w:lvl w:ilvl="4" w:tplc="81121EA8">
      <w:start w:val="1"/>
      <w:numFmt w:val="lowerLetter"/>
      <w:lvlText w:val="%5."/>
      <w:lvlJc w:val="left"/>
      <w:pPr>
        <w:ind w:left="3600" w:hanging="360"/>
      </w:pPr>
    </w:lvl>
    <w:lvl w:ilvl="5" w:tplc="76F29894">
      <w:start w:val="1"/>
      <w:numFmt w:val="lowerRoman"/>
      <w:lvlText w:val="%6."/>
      <w:lvlJc w:val="right"/>
      <w:pPr>
        <w:ind w:left="4320" w:hanging="180"/>
      </w:pPr>
    </w:lvl>
    <w:lvl w:ilvl="6" w:tplc="D9263856">
      <w:start w:val="1"/>
      <w:numFmt w:val="decimal"/>
      <w:lvlText w:val="%7."/>
      <w:lvlJc w:val="left"/>
      <w:pPr>
        <w:ind w:left="5040" w:hanging="360"/>
      </w:pPr>
    </w:lvl>
    <w:lvl w:ilvl="7" w:tplc="AB2E8B48">
      <w:start w:val="1"/>
      <w:numFmt w:val="lowerLetter"/>
      <w:lvlText w:val="%8."/>
      <w:lvlJc w:val="left"/>
      <w:pPr>
        <w:ind w:left="5760" w:hanging="360"/>
      </w:pPr>
    </w:lvl>
    <w:lvl w:ilvl="8" w:tplc="F1501F84">
      <w:start w:val="1"/>
      <w:numFmt w:val="lowerRoman"/>
      <w:lvlText w:val="%9."/>
      <w:lvlJc w:val="right"/>
      <w:pPr>
        <w:ind w:left="6480" w:hanging="180"/>
      </w:pPr>
    </w:lvl>
  </w:abstractNum>
  <w:abstractNum w:abstractNumId="28" w15:restartNumberingAfterBreak="0">
    <w:nsid w:val="2E4E10C3"/>
    <w:multiLevelType w:val="multilevel"/>
    <w:tmpl w:val="4D506506"/>
    <w:lvl w:ilvl="0">
      <w:start w:val="1"/>
      <w:numFmt w:val="decimal"/>
      <w:pStyle w:val="cplnekslovan"/>
      <w:lvlText w:val="%1"/>
      <w:lvlJc w:val="left"/>
      <w:pPr>
        <w:ind w:left="425" w:hanging="425"/>
      </w:pPr>
      <w:rPr>
        <w:rFonts w:ascii="Times New Roman" w:hAnsi="Times New Roman" w:hint="default"/>
        <w:b/>
        <w:i w:val="0"/>
        <w:caps/>
        <w:color w:val="auto"/>
        <w:sz w:val="22"/>
        <w:szCs w:val="20"/>
      </w:rPr>
    </w:lvl>
    <w:lvl w:ilvl="1">
      <w:start w:val="1"/>
      <w:numFmt w:val="decimal"/>
      <w:pStyle w:val="cpodstavecslovan1"/>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pStyle w:val="cpodstavecslovan2"/>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pStyle w:val="cpslovnpsmennkodstavci1"/>
      <w:lvlText w:val="%4)"/>
      <w:lvlJc w:val="left"/>
      <w:pPr>
        <w:tabs>
          <w:tab w:val="num" w:pos="992"/>
        </w:tabs>
        <w:ind w:left="992" w:hanging="425"/>
      </w:pPr>
      <w:rPr>
        <w:rFonts w:ascii="Times New Roman" w:hAnsi="Times New Roman" w:hint="default"/>
        <w:b w:val="0"/>
        <w:i w:val="0"/>
        <w:sz w:val="22"/>
      </w:rPr>
    </w:lvl>
    <w:lvl w:ilvl="4">
      <w:start w:val="1"/>
      <w:numFmt w:val="lowerLetter"/>
      <w:pStyle w:val="cpslovnpsmennkodstavci2"/>
      <w:lvlText w:val="%5)"/>
      <w:lvlJc w:val="left"/>
      <w:pPr>
        <w:tabs>
          <w:tab w:val="num" w:pos="1276"/>
        </w:tabs>
        <w:ind w:left="1276" w:hanging="425"/>
      </w:pPr>
      <w:rPr>
        <w:rFonts w:hint="default"/>
      </w:rPr>
    </w:lvl>
    <w:lvl w:ilvl="5">
      <w:start w:val="1"/>
      <w:numFmt w:val="bullet"/>
      <w:pStyle w:val="cpodrky1"/>
      <w:lvlText w:val=""/>
      <w:lvlJc w:val="left"/>
      <w:pPr>
        <w:tabs>
          <w:tab w:val="num" w:pos="1559"/>
        </w:tabs>
        <w:ind w:left="1559" w:hanging="283"/>
      </w:pPr>
      <w:rPr>
        <w:rFonts w:ascii="Symbol" w:hAnsi="Symbol" w:hint="default"/>
        <w:color w:val="auto"/>
      </w:rPr>
    </w:lvl>
    <w:lvl w:ilvl="6">
      <w:start w:val="1"/>
      <w:numFmt w:val="bullet"/>
      <w:pStyle w:val="cpodrky2"/>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E4E3459"/>
    <w:multiLevelType w:val="hybridMultilevel"/>
    <w:tmpl w:val="75769E9C"/>
    <w:lvl w:ilvl="0" w:tplc="8D24062E">
      <w:start w:val="1"/>
      <w:numFmt w:val="decimal"/>
      <w:pStyle w:val="cislovani"/>
      <w:lvlText w:val="%1"/>
      <w:lvlJc w:val="right"/>
      <w:pPr>
        <w:ind w:left="587"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pStyle w:val="bh2"/>
      <w:lvlText w:val="%2."/>
      <w:lvlJc w:val="left"/>
      <w:pPr>
        <w:ind w:left="1440" w:hanging="360"/>
      </w:pPr>
    </w:lvl>
    <w:lvl w:ilvl="2" w:tplc="0405001B" w:tentative="1">
      <w:start w:val="1"/>
      <w:numFmt w:val="lowerRoman"/>
      <w:pStyle w:val="bh3"/>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2F5B77F9"/>
    <w:multiLevelType w:val="multilevel"/>
    <w:tmpl w:val="3782E918"/>
    <w:lvl w:ilvl="0">
      <w:start w:val="1"/>
      <w:numFmt w:val="decimal"/>
      <w:pStyle w:val="RLlneksmlouvy"/>
      <w:lvlText w:val="%1."/>
      <w:lvlJc w:val="left"/>
      <w:pPr>
        <w:ind w:left="737" w:hanging="737"/>
      </w:pPr>
      <w:rPr>
        <w:rFonts w:hint="default"/>
        <w:b/>
        <w:i w:val="0"/>
        <w:caps/>
        <w:strike w:val="0"/>
        <w:dstrike w:val="0"/>
        <w:vanish w:val="0"/>
        <w:sz w:val="24"/>
        <w:szCs w:val="24"/>
        <w:vertAlign w:val="baseline"/>
      </w:rPr>
    </w:lvl>
    <w:lvl w:ilvl="1">
      <w:start w:val="1"/>
      <w:numFmt w:val="decimal"/>
      <w:pStyle w:val="RLTextlnkuslovan-rove2"/>
      <w:lvlText w:val="%1.%2."/>
      <w:lvlJc w:val="left"/>
      <w:pPr>
        <w:ind w:left="1474" w:hanging="737"/>
      </w:pPr>
      <w:rPr>
        <w:rFonts w:hint="default"/>
        <w:i w:val="0"/>
        <w:sz w:val="24"/>
        <w:szCs w:val="24"/>
      </w:rPr>
    </w:lvl>
    <w:lvl w:ilvl="2">
      <w:start w:val="1"/>
      <w:numFmt w:val="decimal"/>
      <w:pStyle w:val="RLTextlnkuslovan-rove3"/>
      <w:lvlText w:val="%1.%2.%3."/>
      <w:lvlJc w:val="left"/>
      <w:pPr>
        <w:ind w:left="2211" w:hanging="737"/>
      </w:pPr>
      <w:rPr>
        <w:rFonts w:hint="default"/>
      </w:rPr>
    </w:lvl>
    <w:lvl w:ilvl="3">
      <w:start w:val="1"/>
      <w:numFmt w:val="decimal"/>
      <w:lvlText w:val="%1.%2.%3.%4."/>
      <w:lvlJc w:val="left"/>
      <w:pPr>
        <w:ind w:left="2948" w:hanging="737"/>
      </w:pPr>
      <w:rPr>
        <w:rFonts w:hint="default"/>
      </w:rPr>
    </w:lvl>
    <w:lvl w:ilvl="4">
      <w:start w:val="1"/>
      <w:numFmt w:val="decimal"/>
      <w:lvlText w:val="%1.%2.%3.%4.%5."/>
      <w:lvlJc w:val="left"/>
      <w:pPr>
        <w:ind w:left="3685" w:hanging="737"/>
      </w:pPr>
      <w:rPr>
        <w:rFonts w:hint="default"/>
      </w:rPr>
    </w:lvl>
    <w:lvl w:ilvl="5">
      <w:start w:val="1"/>
      <w:numFmt w:val="decimal"/>
      <w:lvlText w:val="%1.%2.%3.%4.%5.%6."/>
      <w:lvlJc w:val="left"/>
      <w:pPr>
        <w:ind w:left="4422" w:hanging="737"/>
      </w:pPr>
      <w:rPr>
        <w:rFonts w:hint="default"/>
      </w:rPr>
    </w:lvl>
    <w:lvl w:ilvl="6">
      <w:start w:val="1"/>
      <w:numFmt w:val="decimal"/>
      <w:lvlText w:val="%1.%2.%3.%4.%5.%6.%7."/>
      <w:lvlJc w:val="left"/>
      <w:pPr>
        <w:ind w:left="5159" w:hanging="737"/>
      </w:pPr>
      <w:rPr>
        <w:rFonts w:hint="default"/>
      </w:rPr>
    </w:lvl>
    <w:lvl w:ilvl="7">
      <w:start w:val="1"/>
      <w:numFmt w:val="decimal"/>
      <w:lvlText w:val="%1.%2.%3.%4.%5.%6.%7.%8."/>
      <w:lvlJc w:val="left"/>
      <w:pPr>
        <w:ind w:left="5896" w:hanging="737"/>
      </w:pPr>
      <w:rPr>
        <w:rFonts w:hint="default"/>
      </w:rPr>
    </w:lvl>
    <w:lvl w:ilvl="8">
      <w:start w:val="1"/>
      <w:numFmt w:val="decimal"/>
      <w:lvlText w:val="%1.%2.%3.%4.%5.%6.%7.%8.%9."/>
      <w:lvlJc w:val="left"/>
      <w:pPr>
        <w:ind w:left="6633" w:hanging="737"/>
      </w:pPr>
      <w:rPr>
        <w:rFonts w:hint="default"/>
      </w:rPr>
    </w:lvl>
  </w:abstractNum>
  <w:abstractNum w:abstractNumId="31" w15:restartNumberingAfterBreak="0">
    <w:nsid w:val="30AE3512"/>
    <w:multiLevelType w:val="hybridMultilevel"/>
    <w:tmpl w:val="13003EB2"/>
    <w:lvl w:ilvl="0" w:tplc="847A9F44">
      <w:start w:val="1"/>
      <w:numFmt w:val="lowerLetter"/>
      <w:lvlText w:val="%1)"/>
      <w:lvlJc w:val="left"/>
      <w:pPr>
        <w:tabs>
          <w:tab w:val="num" w:pos="720"/>
        </w:tabs>
        <w:ind w:left="720" w:hanging="360"/>
      </w:pPr>
      <w:rPr>
        <w:rFonts w:ascii="Arial" w:hAnsi="Arial" w:cs="Arial" w:hint="default"/>
        <w:b w:val="0"/>
        <w:bCs w:val="0"/>
        <w:i w:val="0"/>
        <w:iCs w:val="0"/>
        <w:color w:val="00B0F0"/>
      </w:rPr>
    </w:lvl>
    <w:lvl w:ilvl="1" w:tplc="D4B82DF0">
      <w:start w:val="1"/>
      <w:numFmt w:val="bullet"/>
      <w:lvlText w:val=""/>
      <w:lvlJc w:val="left"/>
      <w:pPr>
        <w:tabs>
          <w:tab w:val="num" w:pos="1440"/>
        </w:tabs>
        <w:ind w:left="1440" w:hanging="360"/>
      </w:pPr>
      <w:rPr>
        <w:rFonts w:ascii="Wingdings" w:hAnsi="Wingdings" w:hint="default"/>
        <w:b w:val="0"/>
        <w:i w:val="0"/>
      </w:rPr>
    </w:lvl>
    <w:lvl w:ilvl="2" w:tplc="B29234F8">
      <w:start w:val="1"/>
      <w:numFmt w:val="lowerRoman"/>
      <w:lvlText w:val="%3."/>
      <w:lvlJc w:val="right"/>
      <w:pPr>
        <w:tabs>
          <w:tab w:val="num" w:pos="2160"/>
        </w:tabs>
        <w:ind w:left="2160" w:hanging="180"/>
      </w:pPr>
      <w:rPr>
        <w:rFonts w:cs="Times New Roman"/>
      </w:rPr>
    </w:lvl>
    <w:lvl w:ilvl="3" w:tplc="5C6AEB20">
      <w:start w:val="1"/>
      <w:numFmt w:val="decimal"/>
      <w:lvlText w:val="%4."/>
      <w:lvlJc w:val="left"/>
      <w:pPr>
        <w:tabs>
          <w:tab w:val="num" w:pos="2880"/>
        </w:tabs>
        <w:ind w:left="2880" w:hanging="360"/>
      </w:pPr>
      <w:rPr>
        <w:rFonts w:cs="Times New Roman"/>
      </w:rPr>
    </w:lvl>
    <w:lvl w:ilvl="4" w:tplc="E4C2A360">
      <w:start w:val="1"/>
      <w:numFmt w:val="lowerLetter"/>
      <w:lvlText w:val="%5."/>
      <w:lvlJc w:val="left"/>
      <w:pPr>
        <w:tabs>
          <w:tab w:val="num" w:pos="3600"/>
        </w:tabs>
        <w:ind w:left="3600" w:hanging="360"/>
      </w:pPr>
      <w:rPr>
        <w:rFonts w:cs="Times New Roman"/>
      </w:rPr>
    </w:lvl>
    <w:lvl w:ilvl="5" w:tplc="1D745E62">
      <w:start w:val="1"/>
      <w:numFmt w:val="lowerRoman"/>
      <w:lvlText w:val="%6."/>
      <w:lvlJc w:val="right"/>
      <w:pPr>
        <w:tabs>
          <w:tab w:val="num" w:pos="4320"/>
        </w:tabs>
        <w:ind w:left="4320" w:hanging="180"/>
      </w:pPr>
      <w:rPr>
        <w:rFonts w:cs="Times New Roman"/>
      </w:rPr>
    </w:lvl>
    <w:lvl w:ilvl="6" w:tplc="6ECE60CA">
      <w:start w:val="1"/>
      <w:numFmt w:val="decimal"/>
      <w:lvlText w:val="%7."/>
      <w:lvlJc w:val="left"/>
      <w:pPr>
        <w:tabs>
          <w:tab w:val="num" w:pos="5040"/>
        </w:tabs>
        <w:ind w:left="5040" w:hanging="360"/>
      </w:pPr>
      <w:rPr>
        <w:rFonts w:cs="Times New Roman"/>
      </w:rPr>
    </w:lvl>
    <w:lvl w:ilvl="7" w:tplc="A2E6E150">
      <w:start w:val="1"/>
      <w:numFmt w:val="lowerLetter"/>
      <w:lvlText w:val="%8."/>
      <w:lvlJc w:val="left"/>
      <w:pPr>
        <w:tabs>
          <w:tab w:val="num" w:pos="5760"/>
        </w:tabs>
        <w:ind w:left="5760" w:hanging="360"/>
      </w:pPr>
      <w:rPr>
        <w:rFonts w:cs="Times New Roman"/>
      </w:rPr>
    </w:lvl>
    <w:lvl w:ilvl="8" w:tplc="64FA678C">
      <w:start w:val="1"/>
      <w:numFmt w:val="lowerRoman"/>
      <w:lvlText w:val="%9."/>
      <w:lvlJc w:val="right"/>
      <w:pPr>
        <w:tabs>
          <w:tab w:val="num" w:pos="6480"/>
        </w:tabs>
        <w:ind w:left="6480" w:hanging="180"/>
      </w:pPr>
      <w:rPr>
        <w:rFonts w:cs="Times New Roman"/>
      </w:rPr>
    </w:lvl>
  </w:abstractNum>
  <w:abstractNum w:abstractNumId="32" w15:restartNumberingAfterBreak="0">
    <w:nsid w:val="3AA34ECB"/>
    <w:multiLevelType w:val="multilevel"/>
    <w:tmpl w:val="7832B20A"/>
    <w:lvl w:ilvl="0">
      <w:start w:val="1"/>
      <w:numFmt w:val="decimal"/>
      <w:pStyle w:val="NAKITslovanseznam"/>
      <w:lvlText w:val="%1."/>
      <w:lvlJc w:val="left"/>
      <w:pPr>
        <w:ind w:left="454" w:hanging="454"/>
      </w:pPr>
      <w:rPr>
        <w:rFonts w:ascii="Arial" w:hAnsi="Arial" w:cs="Times New Roman" w:hint="default"/>
        <w:b/>
        <w:i w:val="0"/>
        <w:color w:val="00B0F0"/>
        <w:sz w:val="24"/>
      </w:rPr>
    </w:lvl>
    <w:lvl w:ilvl="1">
      <w:start w:val="1"/>
      <w:numFmt w:val="decimal"/>
      <w:lvlText w:val="%1.%2"/>
      <w:lvlJc w:val="left"/>
      <w:pPr>
        <w:ind w:left="737" w:hanging="737"/>
      </w:pPr>
      <w:rPr>
        <w:rFonts w:ascii="Arial" w:hAnsi="Arial" w:cs="Times New Roman" w:hint="default"/>
        <w:b w:val="0"/>
        <w:i w:val="0"/>
        <w:color w:val="00B0F0"/>
        <w:sz w:val="22"/>
      </w:rPr>
    </w:lvl>
    <w:lvl w:ilvl="2">
      <w:start w:val="1"/>
      <w:numFmt w:val="lowerLetter"/>
      <w:lvlText w:val="%3)"/>
      <w:lvlJc w:val="left"/>
      <w:pPr>
        <w:ind w:left="1134" w:hanging="397"/>
      </w:pPr>
      <w:rPr>
        <w:rFonts w:ascii="Arial" w:hAnsi="Arial" w:cs="Times New Roman" w:hint="default"/>
        <w:b w:val="0"/>
        <w:i w:val="0"/>
        <w:color w:val="00B0F0"/>
        <w:sz w:val="22"/>
      </w:rPr>
    </w:lvl>
    <w:lvl w:ilvl="3">
      <w:start w:val="1"/>
      <w:numFmt w:val="decimal"/>
      <w:lvlRestart w:val="2"/>
      <w:lvlText w:val="%1.%2.%4"/>
      <w:lvlJc w:val="left"/>
      <w:pPr>
        <w:ind w:left="737" w:hanging="737"/>
      </w:pPr>
      <w:rPr>
        <w:color w:val="00B0F0"/>
      </w:rPr>
    </w:lvl>
    <w:lvl w:ilvl="4">
      <w:start w:val="1"/>
      <w:numFmt w:val="lowerLetter"/>
      <w:lvlText w:val="(%5)"/>
      <w:lvlJc w:val="left"/>
      <w:pPr>
        <w:ind w:left="1701" w:hanging="567"/>
      </w:pPr>
      <w:rPr>
        <w:rFonts w:ascii="Arial" w:hAnsi="Arial" w:cs="Times New Roman" w:hint="default"/>
        <w:color w:val="00B0F0"/>
      </w:rPr>
    </w:lvl>
    <w:lvl w:ilvl="5">
      <w:start w:val="1"/>
      <w:numFmt w:val="lowerRoman"/>
      <w:lvlText w:val="(%6)"/>
      <w:lvlJc w:val="left"/>
      <w:pPr>
        <w:tabs>
          <w:tab w:val="num" w:pos="14175"/>
        </w:tabs>
        <w:ind w:left="1701" w:hanging="283"/>
      </w:pPr>
      <w:rPr>
        <w:rFonts w:ascii="Arial" w:hAnsi="Arial" w:cs="Times New Roman" w:hint="default"/>
        <w:color w:val="00B0F0"/>
      </w:rPr>
    </w:lvl>
    <w:lvl w:ilvl="6">
      <w:start w:val="1"/>
      <w:numFmt w:val="decimal"/>
      <w:lvlText w:val="%7."/>
      <w:lvlJc w:val="left"/>
      <w:pPr>
        <w:ind w:left="1985" w:hanging="284"/>
      </w:pPr>
      <w:rPr>
        <w:rFonts w:ascii="Arial" w:hAnsi="Arial" w:cs="Times New Roman" w:hint="default"/>
        <w:color w:val="00B0F0"/>
      </w:rPr>
    </w:lvl>
    <w:lvl w:ilvl="7">
      <w:start w:val="1"/>
      <w:numFmt w:val="lowerLetter"/>
      <w:lvlText w:val="%8."/>
      <w:lvlJc w:val="left"/>
      <w:pPr>
        <w:ind w:left="2268" w:hanging="283"/>
      </w:pPr>
      <w:rPr>
        <w:rFonts w:ascii="Arial" w:hAnsi="Arial" w:cs="Times New Roman" w:hint="default"/>
        <w:color w:val="00B0F0"/>
      </w:rPr>
    </w:lvl>
    <w:lvl w:ilvl="8">
      <w:start w:val="1"/>
      <w:numFmt w:val="lowerRoman"/>
      <w:lvlText w:val="%9."/>
      <w:lvlJc w:val="left"/>
      <w:pPr>
        <w:ind w:left="2552" w:hanging="284"/>
      </w:pPr>
      <w:rPr>
        <w:rFonts w:ascii="Arial" w:hAnsi="Arial" w:cs="Times New Roman" w:hint="default"/>
      </w:rPr>
    </w:lvl>
  </w:abstractNum>
  <w:abstractNum w:abstractNumId="33" w15:restartNumberingAfterBreak="0">
    <w:nsid w:val="401F30F1"/>
    <w:multiLevelType w:val="multilevel"/>
    <w:tmpl w:val="9BEE934C"/>
    <w:lvl w:ilvl="0">
      <w:start w:val="1"/>
      <w:numFmt w:val="decimal"/>
      <w:pStyle w:val="Priloha-nadpis1"/>
      <w:lvlText w:val="%1."/>
      <w:lvlJc w:val="left"/>
      <w:pPr>
        <w:ind w:left="360" w:hanging="360"/>
      </w:pPr>
      <w:rPr>
        <w:rFonts w:hint="default"/>
      </w:rPr>
    </w:lvl>
    <w:lvl w:ilvl="1">
      <w:start w:val="1"/>
      <w:numFmt w:val="decimal"/>
      <w:pStyle w:val="Priloha-nadpis2"/>
      <w:isLgl/>
      <w:lvlText w:val="%1.%2"/>
      <w:lvlJc w:val="left"/>
      <w:pPr>
        <w:ind w:left="567" w:firstLine="0"/>
      </w:pPr>
      <w:rPr>
        <w:rFonts w:hint="default"/>
      </w:rPr>
    </w:lvl>
    <w:lvl w:ilvl="2">
      <w:start w:val="1"/>
      <w:numFmt w:val="decimal"/>
      <w:pStyle w:val="Priloha-nadpis3"/>
      <w:isLgl/>
      <w:lvlText w:val="%1.%2.%3"/>
      <w:lvlJc w:val="left"/>
      <w:pPr>
        <w:ind w:left="1134" w:firstLine="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34" w15:restartNumberingAfterBreak="0">
    <w:nsid w:val="46DE7E35"/>
    <w:multiLevelType w:val="hybridMultilevel"/>
    <w:tmpl w:val="225A3468"/>
    <w:lvl w:ilvl="0" w:tplc="F0C422BE">
      <w:start w:val="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470A7E36"/>
    <w:multiLevelType w:val="hybridMultilevel"/>
    <w:tmpl w:val="60AC2622"/>
    <w:lvl w:ilvl="0" w:tplc="F0C422BE">
      <w:start w:val="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1434D72"/>
    <w:multiLevelType w:val="hybridMultilevel"/>
    <w:tmpl w:val="F27866D8"/>
    <w:lvl w:ilvl="0" w:tplc="FE6880FC">
      <w:start w:val="1"/>
      <w:numFmt w:val="lowerLetter"/>
      <w:lvlText w:val="%1)"/>
      <w:lvlJc w:val="left"/>
      <w:rPr>
        <w:color w:val="00B0F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52414634"/>
    <w:multiLevelType w:val="multilevel"/>
    <w:tmpl w:val="B492EB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3732986"/>
    <w:multiLevelType w:val="hybridMultilevel"/>
    <w:tmpl w:val="AC4A2FA6"/>
    <w:lvl w:ilvl="0" w:tplc="96DC01BC">
      <w:start w:val="1"/>
      <w:numFmt w:val="decimal"/>
      <w:pStyle w:val="paragraf"/>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4674E19"/>
    <w:multiLevelType w:val="multilevel"/>
    <w:tmpl w:val="08589B94"/>
    <w:lvl w:ilvl="0">
      <w:start w:val="14"/>
      <w:numFmt w:val="decimal"/>
      <w:lvlText w:val="%1."/>
      <w:lvlJc w:val="left"/>
      <w:pPr>
        <w:ind w:left="720" w:hanging="360"/>
      </w:pPr>
      <w:rPr>
        <w:rFonts w:hint="default"/>
        <w:color w:val="00B0F0"/>
      </w:rPr>
    </w:lvl>
    <w:lvl w:ilvl="1">
      <w:start w:val="1"/>
      <w:numFmt w:val="decimal"/>
      <w:isLgl/>
      <w:lvlText w:val="%1.%2"/>
      <w:lvlJc w:val="left"/>
      <w:pPr>
        <w:ind w:left="780" w:hanging="420"/>
      </w:pPr>
      <w:rPr>
        <w:rFonts w:ascii="Arial" w:hAnsi="Arial" w:cs="Arial" w:hint="default"/>
        <w:b w:val="0"/>
        <w:bCs w:val="0"/>
        <w:color w:val="00B0F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5ABDD09"/>
    <w:multiLevelType w:val="hybridMultilevel"/>
    <w:tmpl w:val="C312157A"/>
    <w:lvl w:ilvl="0" w:tplc="36E0A4BC">
      <w:start w:val="1"/>
      <w:numFmt w:val="lowerLetter"/>
      <w:lvlText w:val="%1)"/>
      <w:lvlJc w:val="left"/>
      <w:pPr>
        <w:ind w:left="720" w:hanging="360"/>
      </w:pPr>
    </w:lvl>
    <w:lvl w:ilvl="1" w:tplc="7332E84C">
      <w:start w:val="1"/>
      <w:numFmt w:val="lowerLetter"/>
      <w:lvlText w:val="%2."/>
      <w:lvlJc w:val="left"/>
      <w:pPr>
        <w:ind w:left="1440" w:hanging="360"/>
      </w:pPr>
    </w:lvl>
    <w:lvl w:ilvl="2" w:tplc="66E03F14">
      <w:start w:val="1"/>
      <w:numFmt w:val="lowerRoman"/>
      <w:lvlText w:val="%3."/>
      <w:lvlJc w:val="right"/>
      <w:pPr>
        <w:ind w:left="2160" w:hanging="180"/>
      </w:pPr>
    </w:lvl>
    <w:lvl w:ilvl="3" w:tplc="66C64224">
      <w:start w:val="1"/>
      <w:numFmt w:val="decimal"/>
      <w:lvlText w:val="%4."/>
      <w:lvlJc w:val="left"/>
      <w:pPr>
        <w:ind w:left="2880" w:hanging="360"/>
      </w:pPr>
    </w:lvl>
    <w:lvl w:ilvl="4" w:tplc="D2AEF4A0">
      <w:start w:val="1"/>
      <w:numFmt w:val="lowerLetter"/>
      <w:lvlText w:val="%5."/>
      <w:lvlJc w:val="left"/>
      <w:pPr>
        <w:ind w:left="3600" w:hanging="360"/>
      </w:pPr>
    </w:lvl>
    <w:lvl w:ilvl="5" w:tplc="352AE3B0">
      <w:start w:val="1"/>
      <w:numFmt w:val="lowerRoman"/>
      <w:lvlText w:val="%6."/>
      <w:lvlJc w:val="right"/>
      <w:pPr>
        <w:ind w:left="4320" w:hanging="180"/>
      </w:pPr>
    </w:lvl>
    <w:lvl w:ilvl="6" w:tplc="73BEAC50">
      <w:start w:val="1"/>
      <w:numFmt w:val="decimal"/>
      <w:lvlText w:val="%7."/>
      <w:lvlJc w:val="left"/>
      <w:pPr>
        <w:ind w:left="5040" w:hanging="360"/>
      </w:pPr>
    </w:lvl>
    <w:lvl w:ilvl="7" w:tplc="28C2ED44">
      <w:start w:val="1"/>
      <w:numFmt w:val="lowerLetter"/>
      <w:lvlText w:val="%8."/>
      <w:lvlJc w:val="left"/>
      <w:pPr>
        <w:ind w:left="5760" w:hanging="360"/>
      </w:pPr>
    </w:lvl>
    <w:lvl w:ilvl="8" w:tplc="DBF6108C">
      <w:start w:val="1"/>
      <w:numFmt w:val="lowerRoman"/>
      <w:lvlText w:val="%9."/>
      <w:lvlJc w:val="right"/>
      <w:pPr>
        <w:ind w:left="6480" w:hanging="180"/>
      </w:pPr>
    </w:lvl>
  </w:abstractNum>
  <w:abstractNum w:abstractNumId="41" w15:restartNumberingAfterBreak="0">
    <w:nsid w:val="58BD0518"/>
    <w:multiLevelType w:val="multilevel"/>
    <w:tmpl w:val="75DE2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59597D7D"/>
    <w:multiLevelType w:val="hybridMultilevel"/>
    <w:tmpl w:val="FE26AA08"/>
    <w:lvl w:ilvl="0" w:tplc="8E5CD02C">
      <w:start w:val="1"/>
      <w:numFmt w:val="lowerLetter"/>
      <w:lvlText w:val="%1)"/>
      <w:lvlJc w:val="left"/>
      <w:pPr>
        <w:ind w:left="723" w:hanging="360"/>
      </w:pPr>
      <w:rPr>
        <w:rFonts w:hint="default"/>
        <w:color w:val="00B0F0"/>
      </w:rPr>
    </w:lvl>
    <w:lvl w:ilvl="1" w:tplc="04050019" w:tentative="1">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43" w15:restartNumberingAfterBreak="0">
    <w:nsid w:val="5FEE6D0E"/>
    <w:multiLevelType w:val="multilevel"/>
    <w:tmpl w:val="F4089FCC"/>
    <w:lvl w:ilvl="0">
      <w:start w:val="1"/>
      <w:numFmt w:val="decimal"/>
      <w:pStyle w:val="Podpora-bod1"/>
      <w:lvlText w:val="%1"/>
      <w:lvlJc w:val="left"/>
      <w:pPr>
        <w:tabs>
          <w:tab w:val="num" w:pos="360"/>
        </w:tabs>
        <w:ind w:left="360" w:hanging="360"/>
      </w:pPr>
      <w:rPr>
        <w:rFonts w:ascii="Times New Roman" w:hAnsi="Times New Roman" w:cs="Times New Roman" w:hint="default"/>
      </w:rPr>
    </w:lvl>
    <w:lvl w:ilvl="1">
      <w:start w:val="1"/>
      <w:numFmt w:val="decimal"/>
      <w:pStyle w:val="Podpora-bod2"/>
      <w:lvlText w:val="%1.%2"/>
      <w:lvlJc w:val="left"/>
      <w:pPr>
        <w:tabs>
          <w:tab w:val="num" w:pos="2204"/>
        </w:tabs>
        <w:ind w:left="2204" w:hanging="360"/>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1080"/>
        </w:tabs>
        <w:ind w:left="1080" w:hanging="108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440"/>
        </w:tabs>
        <w:ind w:left="1440" w:hanging="144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800"/>
        </w:tabs>
        <w:ind w:left="1800" w:hanging="180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44" w15:restartNumberingAfterBreak="0">
    <w:nsid w:val="60364C07"/>
    <w:multiLevelType w:val="multilevel"/>
    <w:tmpl w:val="65ACE0B2"/>
    <w:lvl w:ilvl="0">
      <w:start w:val="1"/>
      <w:numFmt w:val="decimal"/>
      <w:pStyle w:val="Smlouva1"/>
      <w:lvlText w:val="%1."/>
      <w:lvlJc w:val="left"/>
      <w:pPr>
        <w:tabs>
          <w:tab w:val="num" w:pos="3195"/>
        </w:tabs>
        <w:ind w:left="3195" w:hanging="360"/>
      </w:pPr>
      <w:rPr>
        <w:rFonts w:ascii="Times New Roman" w:hAnsi="Times New Roman" w:cs="Times New Roman" w:hint="default"/>
      </w:rPr>
    </w:lvl>
    <w:lvl w:ilvl="1">
      <w:start w:val="1"/>
      <w:numFmt w:val="decimal"/>
      <w:pStyle w:val="Smlouva2"/>
      <w:lvlText w:val="%1.%2"/>
      <w:lvlJc w:val="left"/>
      <w:pPr>
        <w:tabs>
          <w:tab w:val="num" w:pos="360"/>
        </w:tabs>
        <w:ind w:left="360" w:hanging="360"/>
      </w:pPr>
      <w:rPr>
        <w:rFonts w:cs="Times New Roman" w:hint="default"/>
        <w:b w:val="0"/>
      </w:rPr>
    </w:lvl>
    <w:lvl w:ilvl="2">
      <w:start w:val="1"/>
      <w:numFmt w:val="lowerLetter"/>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6AC146EF"/>
    <w:multiLevelType w:val="hybridMultilevel"/>
    <w:tmpl w:val="82848FA8"/>
    <w:lvl w:ilvl="0" w:tplc="0C5A1824">
      <w:start w:val="1"/>
      <w:numFmt w:val="decimal"/>
      <w:pStyle w:val="Cislovanyseznam"/>
      <w:lvlText w:val="%1."/>
      <w:lvlJc w:val="left"/>
      <w:pPr>
        <w:ind w:left="2565" w:hanging="360"/>
      </w:pPr>
    </w:lvl>
    <w:lvl w:ilvl="1" w:tplc="04050017">
      <w:start w:val="1"/>
      <w:numFmt w:val="lowerLetter"/>
      <w:lvlText w:val="%2)"/>
      <w:lvlJc w:val="left"/>
      <w:pPr>
        <w:ind w:left="3285" w:hanging="360"/>
      </w:pPr>
    </w:lvl>
    <w:lvl w:ilvl="2" w:tplc="0405001B">
      <w:start w:val="1"/>
      <w:numFmt w:val="lowerRoman"/>
      <w:lvlText w:val="%3."/>
      <w:lvlJc w:val="right"/>
      <w:pPr>
        <w:ind w:left="4005" w:hanging="180"/>
      </w:pPr>
    </w:lvl>
    <w:lvl w:ilvl="3" w:tplc="0405000F" w:tentative="1">
      <w:start w:val="1"/>
      <w:numFmt w:val="decimal"/>
      <w:lvlText w:val="%4."/>
      <w:lvlJc w:val="left"/>
      <w:pPr>
        <w:ind w:left="4725" w:hanging="360"/>
      </w:pPr>
    </w:lvl>
    <w:lvl w:ilvl="4" w:tplc="04050019" w:tentative="1">
      <w:start w:val="1"/>
      <w:numFmt w:val="lowerLetter"/>
      <w:lvlText w:val="%5."/>
      <w:lvlJc w:val="left"/>
      <w:pPr>
        <w:ind w:left="5445" w:hanging="360"/>
      </w:pPr>
    </w:lvl>
    <w:lvl w:ilvl="5" w:tplc="0405001B" w:tentative="1">
      <w:start w:val="1"/>
      <w:numFmt w:val="lowerRoman"/>
      <w:lvlText w:val="%6."/>
      <w:lvlJc w:val="right"/>
      <w:pPr>
        <w:ind w:left="6165" w:hanging="180"/>
      </w:pPr>
    </w:lvl>
    <w:lvl w:ilvl="6" w:tplc="0405000F" w:tentative="1">
      <w:start w:val="1"/>
      <w:numFmt w:val="decimal"/>
      <w:lvlText w:val="%7."/>
      <w:lvlJc w:val="left"/>
      <w:pPr>
        <w:ind w:left="6885" w:hanging="360"/>
      </w:pPr>
    </w:lvl>
    <w:lvl w:ilvl="7" w:tplc="04050019" w:tentative="1">
      <w:start w:val="1"/>
      <w:numFmt w:val="lowerLetter"/>
      <w:lvlText w:val="%8."/>
      <w:lvlJc w:val="left"/>
      <w:pPr>
        <w:ind w:left="7605" w:hanging="360"/>
      </w:pPr>
    </w:lvl>
    <w:lvl w:ilvl="8" w:tplc="0405001B" w:tentative="1">
      <w:start w:val="1"/>
      <w:numFmt w:val="lowerRoman"/>
      <w:lvlText w:val="%9."/>
      <w:lvlJc w:val="right"/>
      <w:pPr>
        <w:ind w:left="8325" w:hanging="180"/>
      </w:pPr>
    </w:lvl>
  </w:abstractNum>
  <w:abstractNum w:abstractNumId="46" w15:restartNumberingAfterBreak="0">
    <w:nsid w:val="6CC75E5F"/>
    <w:multiLevelType w:val="multilevel"/>
    <w:tmpl w:val="75DE25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6CFE0822"/>
    <w:multiLevelType w:val="multilevel"/>
    <w:tmpl w:val="8BE07208"/>
    <w:styleLink w:val="Styl1"/>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4123"/>
        </w:tabs>
        <w:ind w:left="1428" w:hanging="720"/>
      </w:pPr>
      <w:rPr>
        <w:rFonts w:cs="Times New Roman" w:hint="default"/>
      </w:rPr>
    </w:lvl>
    <w:lvl w:ilvl="2">
      <w:start w:val="1"/>
      <w:numFmt w:val="lowerLetter"/>
      <w:lvlText w:val="(%3)"/>
      <w:lvlJc w:val="left"/>
      <w:pPr>
        <w:tabs>
          <w:tab w:val="num" w:pos="1440"/>
        </w:tabs>
        <w:ind w:left="1440" w:hanging="720"/>
      </w:pPr>
      <w:rPr>
        <w:rFonts w:cs="Times New Roman" w:hint="default"/>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48" w15:restartNumberingAfterBreak="0">
    <w:nsid w:val="70F81E8B"/>
    <w:multiLevelType w:val="multilevel"/>
    <w:tmpl w:val="036A43B2"/>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1284B4E"/>
    <w:multiLevelType w:val="multilevel"/>
    <w:tmpl w:val="40BE38F6"/>
    <w:lvl w:ilvl="0">
      <w:start w:val="1"/>
      <w:numFmt w:val="decimal"/>
      <w:pStyle w:val="Nadpis1"/>
      <w:lvlText w:val="%1."/>
      <w:lvlJc w:val="left"/>
      <w:pPr>
        <w:ind w:left="360" w:hanging="360"/>
      </w:pPr>
      <w:rPr>
        <w:rFonts w:hint="default"/>
      </w:rPr>
    </w:lvl>
    <w:lvl w:ilvl="1">
      <w:start w:val="2"/>
      <w:numFmt w:val="decimal"/>
      <w:pStyle w:val="nadpisytabulek"/>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50" w15:restartNumberingAfterBreak="0">
    <w:nsid w:val="713C719D"/>
    <w:multiLevelType w:val="hybridMultilevel"/>
    <w:tmpl w:val="67268CA8"/>
    <w:lvl w:ilvl="0" w:tplc="7D826922">
      <w:start w:val="1"/>
      <w:numFmt w:val="lowerLetter"/>
      <w:lvlText w:val="%1)"/>
      <w:lvlJc w:val="left"/>
      <w:pPr>
        <w:ind w:left="720" w:hanging="360"/>
      </w:pPr>
      <w:rPr>
        <w:color w:val="00B0F0"/>
      </w:rPr>
    </w:lvl>
    <w:lvl w:ilvl="1" w:tplc="AF7800A0">
      <w:start w:val="1"/>
      <w:numFmt w:val="lowerLetter"/>
      <w:lvlText w:val="%2."/>
      <w:lvlJc w:val="left"/>
      <w:pPr>
        <w:ind w:left="1440" w:hanging="360"/>
      </w:pPr>
    </w:lvl>
    <w:lvl w:ilvl="2" w:tplc="5684939E">
      <w:start w:val="1"/>
      <w:numFmt w:val="lowerRoman"/>
      <w:lvlText w:val="%3."/>
      <w:lvlJc w:val="right"/>
      <w:pPr>
        <w:ind w:left="2160" w:hanging="180"/>
      </w:pPr>
    </w:lvl>
    <w:lvl w:ilvl="3" w:tplc="7D84A5A4">
      <w:start w:val="1"/>
      <w:numFmt w:val="decimal"/>
      <w:lvlText w:val="%4."/>
      <w:lvlJc w:val="left"/>
      <w:pPr>
        <w:ind w:left="2880" w:hanging="360"/>
      </w:pPr>
    </w:lvl>
    <w:lvl w:ilvl="4" w:tplc="20C0B818">
      <w:start w:val="1"/>
      <w:numFmt w:val="lowerLetter"/>
      <w:lvlText w:val="%5."/>
      <w:lvlJc w:val="left"/>
      <w:pPr>
        <w:ind w:left="3600" w:hanging="360"/>
      </w:pPr>
    </w:lvl>
    <w:lvl w:ilvl="5" w:tplc="17E03D10">
      <w:start w:val="1"/>
      <w:numFmt w:val="lowerRoman"/>
      <w:lvlText w:val="%6."/>
      <w:lvlJc w:val="right"/>
      <w:pPr>
        <w:ind w:left="4320" w:hanging="180"/>
      </w:pPr>
    </w:lvl>
    <w:lvl w:ilvl="6" w:tplc="EC2623E0">
      <w:start w:val="1"/>
      <w:numFmt w:val="decimal"/>
      <w:lvlText w:val="%7."/>
      <w:lvlJc w:val="left"/>
      <w:pPr>
        <w:ind w:left="5040" w:hanging="360"/>
      </w:pPr>
    </w:lvl>
    <w:lvl w:ilvl="7" w:tplc="C45472CE">
      <w:start w:val="1"/>
      <w:numFmt w:val="lowerLetter"/>
      <w:lvlText w:val="%8."/>
      <w:lvlJc w:val="left"/>
      <w:pPr>
        <w:ind w:left="5760" w:hanging="360"/>
      </w:pPr>
    </w:lvl>
    <w:lvl w:ilvl="8" w:tplc="B254F7D0">
      <w:start w:val="1"/>
      <w:numFmt w:val="lowerRoman"/>
      <w:lvlText w:val="%9."/>
      <w:lvlJc w:val="right"/>
      <w:pPr>
        <w:ind w:left="6480" w:hanging="180"/>
      </w:pPr>
    </w:lvl>
  </w:abstractNum>
  <w:abstractNum w:abstractNumId="51" w15:restartNumberingAfterBreak="0">
    <w:nsid w:val="738205DE"/>
    <w:multiLevelType w:val="multilevel"/>
    <w:tmpl w:val="D5804D06"/>
    <w:styleLink w:val="StylVcerovovTun"/>
    <w:lvl w:ilvl="0">
      <w:start w:val="1"/>
      <w:numFmt w:val="decimal"/>
      <w:lvlText w:val="%1."/>
      <w:lvlJc w:val="left"/>
      <w:pPr>
        <w:tabs>
          <w:tab w:val="num" w:pos="432"/>
        </w:tabs>
        <w:ind w:left="432" w:hanging="432"/>
      </w:pPr>
      <w:rPr>
        <w:rFonts w:ascii="Times New Roman" w:hAnsi="Times New Roman" w:hint="default"/>
        <w:i w:val="0"/>
        <w:caps/>
        <w:color w:val="auto"/>
        <w:sz w:val="20"/>
      </w:rPr>
    </w:lvl>
    <w:lvl w:ilvl="1">
      <w:start w:val="1"/>
      <w:numFmt w:val="decimal"/>
      <w:lvlText w:val="%1.%2"/>
      <w:lvlJc w:val="left"/>
      <w:pPr>
        <w:tabs>
          <w:tab w:val="num" w:pos="510"/>
        </w:tabs>
        <w:ind w:left="406" w:hanging="406"/>
      </w:pPr>
      <w:rPr>
        <w:rFonts w:hint="default"/>
        <w:b w:val="0"/>
        <w:bCs/>
        <w:i w:val="0"/>
      </w:rPr>
    </w:lvl>
    <w:lvl w:ilvl="2">
      <w:start w:val="1"/>
      <w:numFmt w:val="decimal"/>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78EE41BA"/>
    <w:multiLevelType w:val="hybridMultilevel"/>
    <w:tmpl w:val="15D84ACE"/>
    <w:lvl w:ilvl="0" w:tplc="45B0D3FE">
      <w:start w:val="1"/>
      <w:numFmt w:val="lowerLetter"/>
      <w:lvlText w:val="%1)"/>
      <w:lvlJc w:val="left"/>
      <w:pPr>
        <w:ind w:left="720" w:hanging="360"/>
      </w:pPr>
      <w:rPr>
        <w:color w:val="00B0F0"/>
      </w:rPr>
    </w:lvl>
    <w:lvl w:ilvl="1" w:tplc="E9A4E0A2">
      <w:start w:val="1"/>
      <w:numFmt w:val="lowerLetter"/>
      <w:lvlText w:val="%2."/>
      <w:lvlJc w:val="left"/>
      <w:pPr>
        <w:ind w:left="1440" w:hanging="360"/>
      </w:pPr>
    </w:lvl>
    <w:lvl w:ilvl="2" w:tplc="2C727DC4">
      <w:start w:val="1"/>
      <w:numFmt w:val="lowerRoman"/>
      <w:lvlText w:val="%3."/>
      <w:lvlJc w:val="right"/>
      <w:pPr>
        <w:ind w:left="2160" w:hanging="180"/>
      </w:pPr>
    </w:lvl>
    <w:lvl w:ilvl="3" w:tplc="55CA893C">
      <w:start w:val="1"/>
      <w:numFmt w:val="decimal"/>
      <w:lvlText w:val="%4."/>
      <w:lvlJc w:val="left"/>
      <w:pPr>
        <w:ind w:left="2880" w:hanging="360"/>
      </w:pPr>
    </w:lvl>
    <w:lvl w:ilvl="4" w:tplc="352AFC58">
      <w:start w:val="1"/>
      <w:numFmt w:val="lowerLetter"/>
      <w:lvlText w:val="%5."/>
      <w:lvlJc w:val="left"/>
      <w:pPr>
        <w:ind w:left="3600" w:hanging="360"/>
      </w:pPr>
    </w:lvl>
    <w:lvl w:ilvl="5" w:tplc="6D3C2D2C">
      <w:start w:val="1"/>
      <w:numFmt w:val="lowerRoman"/>
      <w:lvlText w:val="%6."/>
      <w:lvlJc w:val="right"/>
      <w:pPr>
        <w:ind w:left="4320" w:hanging="180"/>
      </w:pPr>
    </w:lvl>
    <w:lvl w:ilvl="6" w:tplc="4DE6E3FA">
      <w:start w:val="1"/>
      <w:numFmt w:val="decimal"/>
      <w:lvlText w:val="%7."/>
      <w:lvlJc w:val="left"/>
      <w:pPr>
        <w:ind w:left="5040" w:hanging="360"/>
      </w:pPr>
    </w:lvl>
    <w:lvl w:ilvl="7" w:tplc="9FB6780E">
      <w:start w:val="1"/>
      <w:numFmt w:val="lowerLetter"/>
      <w:lvlText w:val="%8."/>
      <w:lvlJc w:val="left"/>
      <w:pPr>
        <w:ind w:left="5760" w:hanging="360"/>
      </w:pPr>
    </w:lvl>
    <w:lvl w:ilvl="8" w:tplc="25989BD0">
      <w:start w:val="1"/>
      <w:numFmt w:val="lowerRoman"/>
      <w:lvlText w:val="%9."/>
      <w:lvlJc w:val="right"/>
      <w:pPr>
        <w:ind w:left="6480" w:hanging="180"/>
      </w:pPr>
    </w:lvl>
  </w:abstractNum>
  <w:abstractNum w:abstractNumId="53" w15:restartNumberingAfterBreak="0">
    <w:nsid w:val="7A2C4E4E"/>
    <w:multiLevelType w:val="multilevel"/>
    <w:tmpl w:val="3956133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00B0F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7AA9778E"/>
    <w:multiLevelType w:val="multilevel"/>
    <w:tmpl w:val="949C8D5E"/>
    <w:lvl w:ilvl="0">
      <w:start w:val="1"/>
      <w:numFmt w:val="decimal"/>
      <w:pStyle w:val="lnek"/>
      <w:lvlText w:val="%1."/>
      <w:lvlJc w:val="left"/>
      <w:pPr>
        <w:tabs>
          <w:tab w:val="num" w:pos="432"/>
        </w:tabs>
        <w:ind w:left="432" w:hanging="432"/>
      </w:pPr>
      <w:rPr>
        <w:rFonts w:hint="default"/>
        <w:b/>
        <w:i w:val="0"/>
        <w:caps/>
        <w:color w:val="auto"/>
        <w:sz w:val="22"/>
        <w:szCs w:val="22"/>
      </w:rPr>
    </w:lvl>
    <w:lvl w:ilvl="1">
      <w:start w:val="1"/>
      <w:numFmt w:val="decimal"/>
      <w:pStyle w:val="Odstavec2"/>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7F2E4B5F"/>
    <w:multiLevelType w:val="multilevel"/>
    <w:tmpl w:val="1E0AEBAE"/>
    <w:lvl w:ilvl="0">
      <w:start w:val="6"/>
      <w:numFmt w:val="decimal"/>
      <w:lvlText w:val="%1."/>
      <w:lvlJc w:val="left"/>
      <w:pPr>
        <w:ind w:left="360" w:hanging="360"/>
      </w:pPr>
      <w:rPr>
        <w:rFonts w:ascii="Arial" w:hAnsi="Arial" w:cs="Arial" w:hint="default"/>
        <w:color w:val="00B0F0"/>
      </w:rPr>
    </w:lvl>
    <w:lvl w:ilvl="1">
      <w:start w:val="1"/>
      <w:numFmt w:val="decimal"/>
      <w:lvlText w:val="%1.%2"/>
      <w:lvlJc w:val="left"/>
      <w:pPr>
        <w:ind w:left="574" w:hanging="432"/>
      </w:pPr>
      <w:rPr>
        <w:rFonts w:ascii="Arial" w:hAnsi="Arial" w:hint="default"/>
        <w:b w:val="0"/>
        <w:color w:val="00B0F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88000862">
    <w:abstractNumId w:val="40"/>
  </w:num>
  <w:num w:numId="2" w16cid:durableId="1978605581">
    <w:abstractNumId w:val="27"/>
  </w:num>
  <w:num w:numId="3" w16cid:durableId="169880428">
    <w:abstractNumId w:val="54"/>
  </w:num>
  <w:num w:numId="4" w16cid:durableId="1512833204">
    <w:abstractNumId w:val="29"/>
  </w:num>
  <w:num w:numId="5" w16cid:durableId="1948997978">
    <w:abstractNumId w:val="49"/>
  </w:num>
  <w:num w:numId="6" w16cid:durableId="1508057299">
    <w:abstractNumId w:val="33"/>
  </w:num>
  <w:num w:numId="7" w16cid:durableId="1514108641">
    <w:abstractNumId w:val="22"/>
  </w:num>
  <w:num w:numId="8" w16cid:durableId="1174760669">
    <w:abstractNumId w:val="25"/>
  </w:num>
  <w:num w:numId="9" w16cid:durableId="389616230">
    <w:abstractNumId w:val="43"/>
  </w:num>
  <w:num w:numId="10" w16cid:durableId="1263995714">
    <w:abstractNumId w:val="38"/>
    <w:lvlOverride w:ilvl="0">
      <w:startOverride w:val="1"/>
    </w:lvlOverride>
  </w:num>
  <w:num w:numId="11" w16cid:durableId="1553493046">
    <w:abstractNumId w:val="45"/>
  </w:num>
  <w:num w:numId="12" w16cid:durableId="773745431">
    <w:abstractNumId w:val="2"/>
  </w:num>
  <w:num w:numId="13" w16cid:durableId="1345520103">
    <w:abstractNumId w:val="0"/>
  </w:num>
  <w:num w:numId="14" w16cid:durableId="2002736997">
    <w:abstractNumId w:val="47"/>
  </w:num>
  <w:num w:numId="15" w16cid:durableId="136459800">
    <w:abstractNumId w:val="21"/>
  </w:num>
  <w:num w:numId="16" w16cid:durableId="96416100">
    <w:abstractNumId w:val="3"/>
  </w:num>
  <w:num w:numId="17" w16cid:durableId="795686120">
    <w:abstractNumId w:val="20"/>
  </w:num>
  <w:num w:numId="18" w16cid:durableId="1920212610">
    <w:abstractNumId w:val="15"/>
  </w:num>
  <w:num w:numId="19" w16cid:durableId="2087804433">
    <w:abstractNumId w:val="44"/>
  </w:num>
  <w:num w:numId="20" w16cid:durableId="721715050">
    <w:abstractNumId w:val="24"/>
  </w:num>
  <w:num w:numId="21" w16cid:durableId="584728385">
    <w:abstractNumId w:val="13"/>
  </w:num>
  <w:num w:numId="22" w16cid:durableId="1103695582">
    <w:abstractNumId w:val="55"/>
  </w:num>
  <w:num w:numId="23" w16cid:durableId="1747218262">
    <w:abstractNumId w:val="53"/>
  </w:num>
  <w:num w:numId="24" w16cid:durableId="1431008654">
    <w:abstractNumId w:val="14"/>
  </w:num>
  <w:num w:numId="25" w16cid:durableId="1773672230">
    <w:abstractNumId w:val="30"/>
  </w:num>
  <w:num w:numId="26" w16cid:durableId="1205560379">
    <w:abstractNumId w:val="23"/>
  </w:num>
  <w:num w:numId="27" w16cid:durableId="261230298">
    <w:abstractNumId w:val="1"/>
  </w:num>
  <w:num w:numId="28" w16cid:durableId="645858097">
    <w:abstractNumId w:val="26"/>
  </w:num>
  <w:num w:numId="29" w16cid:durableId="301926866">
    <w:abstractNumId w:val="12"/>
  </w:num>
  <w:num w:numId="30" w16cid:durableId="1865554541">
    <w:abstractNumId w:val="31"/>
  </w:num>
  <w:num w:numId="31" w16cid:durableId="404843005">
    <w:abstractNumId w:val="10"/>
  </w:num>
  <w:num w:numId="32" w16cid:durableId="709376730">
    <w:abstractNumId w:val="37"/>
  </w:num>
  <w:num w:numId="33" w16cid:durableId="721902150">
    <w:abstractNumId w:val="11"/>
  </w:num>
  <w:num w:numId="34" w16cid:durableId="1492981804">
    <w:abstractNumId w:val="48"/>
  </w:num>
  <w:num w:numId="35" w16cid:durableId="11843206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6884307">
    <w:abstractNumId w:val="42"/>
  </w:num>
  <w:num w:numId="37" w16cid:durableId="1345784530">
    <w:abstractNumId w:val="28"/>
  </w:num>
  <w:num w:numId="38" w16cid:durableId="1047681470">
    <w:abstractNumId w:val="36"/>
  </w:num>
  <w:num w:numId="39" w16cid:durableId="1422335965">
    <w:abstractNumId w:val="39"/>
  </w:num>
  <w:num w:numId="40" w16cid:durableId="184176321">
    <w:abstractNumId w:val="18"/>
  </w:num>
  <w:num w:numId="41" w16cid:durableId="643850268">
    <w:abstractNumId w:val="50"/>
  </w:num>
  <w:num w:numId="42" w16cid:durableId="1788114517">
    <w:abstractNumId w:val="16"/>
  </w:num>
  <w:num w:numId="43" w16cid:durableId="1919973056">
    <w:abstractNumId w:val="52"/>
  </w:num>
  <w:num w:numId="44" w16cid:durableId="1223054013">
    <w:abstractNumId w:val="51"/>
  </w:num>
  <w:num w:numId="45" w16cid:durableId="424300908">
    <w:abstractNumId w:val="17"/>
  </w:num>
  <w:num w:numId="46" w16cid:durableId="1913662766">
    <w:abstractNumId w:val="34"/>
  </w:num>
  <w:num w:numId="47" w16cid:durableId="1025322877">
    <w:abstractNumId w:val="46"/>
  </w:num>
  <w:num w:numId="48" w16cid:durableId="2020235263">
    <w:abstractNumId w:val="19"/>
  </w:num>
  <w:num w:numId="49" w16cid:durableId="466237805">
    <w:abstractNumId w:val="35"/>
  </w:num>
  <w:num w:numId="50" w16cid:durableId="402987907">
    <w:abstractNumId w:val="41"/>
  </w:num>
  <w:num w:numId="51" w16cid:durableId="595330214">
    <w:abstractNumId w:val="44"/>
  </w:num>
  <w:num w:numId="52" w16cid:durableId="20401960">
    <w:abstractNumId w:val="44"/>
  </w:num>
  <w:num w:numId="53" w16cid:durableId="1469977173">
    <w:abstractNumId w:val="44"/>
  </w:num>
  <w:num w:numId="54" w16cid:durableId="1838576756">
    <w:abstractNumId w:val="44"/>
  </w:num>
  <w:num w:numId="55" w16cid:durableId="603348087">
    <w:abstractNumId w:val="44"/>
  </w:num>
  <w:num w:numId="56" w16cid:durableId="143932661">
    <w:abstractNumId w:val="44"/>
  </w:num>
  <w:num w:numId="57" w16cid:durableId="1271743455">
    <w:abstractNumId w:val="44"/>
  </w:num>
  <w:num w:numId="58" w16cid:durableId="2076391169">
    <w:abstractNumId w:val="44"/>
  </w:num>
  <w:num w:numId="59" w16cid:durableId="1223909128">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EBE"/>
    <w:rsid w:val="0000017B"/>
    <w:rsid w:val="00000CB5"/>
    <w:rsid w:val="00000D15"/>
    <w:rsid w:val="000011F3"/>
    <w:rsid w:val="00001FEE"/>
    <w:rsid w:val="0000212A"/>
    <w:rsid w:val="00002441"/>
    <w:rsid w:val="00002D80"/>
    <w:rsid w:val="000036DB"/>
    <w:rsid w:val="00003F77"/>
    <w:rsid w:val="000059BC"/>
    <w:rsid w:val="00005B33"/>
    <w:rsid w:val="00006258"/>
    <w:rsid w:val="00007396"/>
    <w:rsid w:val="000106A6"/>
    <w:rsid w:val="00011101"/>
    <w:rsid w:val="00012A0B"/>
    <w:rsid w:val="00014877"/>
    <w:rsid w:val="00015937"/>
    <w:rsid w:val="00015B81"/>
    <w:rsid w:val="000167F9"/>
    <w:rsid w:val="000175B0"/>
    <w:rsid w:val="00017E2C"/>
    <w:rsid w:val="0002119B"/>
    <w:rsid w:val="000214FE"/>
    <w:rsid w:val="000219B8"/>
    <w:rsid w:val="000220F8"/>
    <w:rsid w:val="00022E4A"/>
    <w:rsid w:val="00022E81"/>
    <w:rsid w:val="00024657"/>
    <w:rsid w:val="000254A2"/>
    <w:rsid w:val="000257F0"/>
    <w:rsid w:val="00025873"/>
    <w:rsid w:val="00025902"/>
    <w:rsid w:val="00025C5E"/>
    <w:rsid w:val="000320F2"/>
    <w:rsid w:val="00032DB1"/>
    <w:rsid w:val="000337BF"/>
    <w:rsid w:val="00033860"/>
    <w:rsid w:val="00033868"/>
    <w:rsid w:val="00034B61"/>
    <w:rsid w:val="00036418"/>
    <w:rsid w:val="000414FE"/>
    <w:rsid w:val="00041D75"/>
    <w:rsid w:val="00041D93"/>
    <w:rsid w:val="000424E8"/>
    <w:rsid w:val="000439E1"/>
    <w:rsid w:val="000448EB"/>
    <w:rsid w:val="00045876"/>
    <w:rsid w:val="00045B11"/>
    <w:rsid w:val="00046D3E"/>
    <w:rsid w:val="00046F98"/>
    <w:rsid w:val="0005099E"/>
    <w:rsid w:val="00051EBE"/>
    <w:rsid w:val="00053204"/>
    <w:rsid w:val="00055846"/>
    <w:rsid w:val="00055849"/>
    <w:rsid w:val="00055A9C"/>
    <w:rsid w:val="00055EF5"/>
    <w:rsid w:val="00056BE9"/>
    <w:rsid w:val="0005797B"/>
    <w:rsid w:val="000600EA"/>
    <w:rsid w:val="00060D9D"/>
    <w:rsid w:val="00061BA1"/>
    <w:rsid w:val="000627A5"/>
    <w:rsid w:val="0006292F"/>
    <w:rsid w:val="000629EA"/>
    <w:rsid w:val="0006434D"/>
    <w:rsid w:val="00066E61"/>
    <w:rsid w:val="000678C5"/>
    <w:rsid w:val="00070752"/>
    <w:rsid w:val="00071685"/>
    <w:rsid w:val="0007200F"/>
    <w:rsid w:val="00072BDF"/>
    <w:rsid w:val="00073861"/>
    <w:rsid w:val="00074B51"/>
    <w:rsid w:val="00076AE4"/>
    <w:rsid w:val="00076C56"/>
    <w:rsid w:val="00077E84"/>
    <w:rsid w:val="00080272"/>
    <w:rsid w:val="00080587"/>
    <w:rsid w:val="000807DB"/>
    <w:rsid w:val="00080FF6"/>
    <w:rsid w:val="00081713"/>
    <w:rsid w:val="00081C06"/>
    <w:rsid w:val="00081EE3"/>
    <w:rsid w:val="00081F94"/>
    <w:rsid w:val="00082C57"/>
    <w:rsid w:val="00083191"/>
    <w:rsid w:val="00083C3C"/>
    <w:rsid w:val="00086F7E"/>
    <w:rsid w:val="0008761A"/>
    <w:rsid w:val="00090475"/>
    <w:rsid w:val="00090744"/>
    <w:rsid w:val="0009149A"/>
    <w:rsid w:val="00091EDD"/>
    <w:rsid w:val="00092105"/>
    <w:rsid w:val="000937BC"/>
    <w:rsid w:val="000938EE"/>
    <w:rsid w:val="00093C5E"/>
    <w:rsid w:val="00093F53"/>
    <w:rsid w:val="000952C1"/>
    <w:rsid w:val="000952CA"/>
    <w:rsid w:val="000953C0"/>
    <w:rsid w:val="000973A9"/>
    <w:rsid w:val="0009752F"/>
    <w:rsid w:val="00097AFA"/>
    <w:rsid w:val="000A077F"/>
    <w:rsid w:val="000A0C4C"/>
    <w:rsid w:val="000A1336"/>
    <w:rsid w:val="000A1984"/>
    <w:rsid w:val="000A2702"/>
    <w:rsid w:val="000A400C"/>
    <w:rsid w:val="000A475A"/>
    <w:rsid w:val="000A5921"/>
    <w:rsid w:val="000A5FDD"/>
    <w:rsid w:val="000A73AD"/>
    <w:rsid w:val="000A7F0B"/>
    <w:rsid w:val="000B094D"/>
    <w:rsid w:val="000B1225"/>
    <w:rsid w:val="000B16B3"/>
    <w:rsid w:val="000B1D9A"/>
    <w:rsid w:val="000B1F43"/>
    <w:rsid w:val="000B234C"/>
    <w:rsid w:val="000B2496"/>
    <w:rsid w:val="000B3544"/>
    <w:rsid w:val="000B40EE"/>
    <w:rsid w:val="000B4B55"/>
    <w:rsid w:val="000B60D7"/>
    <w:rsid w:val="000B664A"/>
    <w:rsid w:val="000B6794"/>
    <w:rsid w:val="000B786E"/>
    <w:rsid w:val="000C013B"/>
    <w:rsid w:val="000C07E9"/>
    <w:rsid w:val="000C13D4"/>
    <w:rsid w:val="000C242A"/>
    <w:rsid w:val="000C3BFE"/>
    <w:rsid w:val="000C4411"/>
    <w:rsid w:val="000C5227"/>
    <w:rsid w:val="000C557E"/>
    <w:rsid w:val="000C5D4D"/>
    <w:rsid w:val="000C641F"/>
    <w:rsid w:val="000C76FC"/>
    <w:rsid w:val="000C77B8"/>
    <w:rsid w:val="000C7BF2"/>
    <w:rsid w:val="000C7CE8"/>
    <w:rsid w:val="000D05F4"/>
    <w:rsid w:val="000D113A"/>
    <w:rsid w:val="000D1579"/>
    <w:rsid w:val="000D16EB"/>
    <w:rsid w:val="000D18CA"/>
    <w:rsid w:val="000D2A86"/>
    <w:rsid w:val="000D3E25"/>
    <w:rsid w:val="000D492D"/>
    <w:rsid w:val="000D4EC6"/>
    <w:rsid w:val="000D5AAC"/>
    <w:rsid w:val="000D63EB"/>
    <w:rsid w:val="000D734B"/>
    <w:rsid w:val="000D74AA"/>
    <w:rsid w:val="000D782E"/>
    <w:rsid w:val="000D7B81"/>
    <w:rsid w:val="000D7DD3"/>
    <w:rsid w:val="000E1698"/>
    <w:rsid w:val="000E2B64"/>
    <w:rsid w:val="000E3CA6"/>
    <w:rsid w:val="000E4CE4"/>
    <w:rsid w:val="000E5BB9"/>
    <w:rsid w:val="000E6884"/>
    <w:rsid w:val="000E703A"/>
    <w:rsid w:val="000F01CB"/>
    <w:rsid w:val="000F439C"/>
    <w:rsid w:val="000F49FA"/>
    <w:rsid w:val="000F6C7F"/>
    <w:rsid w:val="000F751B"/>
    <w:rsid w:val="0010029C"/>
    <w:rsid w:val="00102AF7"/>
    <w:rsid w:val="00103C77"/>
    <w:rsid w:val="00103C94"/>
    <w:rsid w:val="00105D2C"/>
    <w:rsid w:val="00106760"/>
    <w:rsid w:val="001069D6"/>
    <w:rsid w:val="00106B22"/>
    <w:rsid w:val="00110396"/>
    <w:rsid w:val="00110AB4"/>
    <w:rsid w:val="00111128"/>
    <w:rsid w:val="00111E5F"/>
    <w:rsid w:val="001121DA"/>
    <w:rsid w:val="00112835"/>
    <w:rsid w:val="00112890"/>
    <w:rsid w:val="00114539"/>
    <w:rsid w:val="00114B39"/>
    <w:rsid w:val="0011514D"/>
    <w:rsid w:val="00115AD8"/>
    <w:rsid w:val="00115B7F"/>
    <w:rsid w:val="0011656E"/>
    <w:rsid w:val="00116B6C"/>
    <w:rsid w:val="00117A49"/>
    <w:rsid w:val="00117E7B"/>
    <w:rsid w:val="00120A95"/>
    <w:rsid w:val="00120B6B"/>
    <w:rsid w:val="00120DFE"/>
    <w:rsid w:val="00121660"/>
    <w:rsid w:val="0012192F"/>
    <w:rsid w:val="00121D1E"/>
    <w:rsid w:val="00123599"/>
    <w:rsid w:val="00123C53"/>
    <w:rsid w:val="001242D7"/>
    <w:rsid w:val="00124AF4"/>
    <w:rsid w:val="00124F56"/>
    <w:rsid w:val="0012676D"/>
    <w:rsid w:val="001269E0"/>
    <w:rsid w:val="00126C16"/>
    <w:rsid w:val="00127028"/>
    <w:rsid w:val="00127484"/>
    <w:rsid w:val="0013009E"/>
    <w:rsid w:val="0013098B"/>
    <w:rsid w:val="00131836"/>
    <w:rsid w:val="00131A0A"/>
    <w:rsid w:val="001326B2"/>
    <w:rsid w:val="0013319C"/>
    <w:rsid w:val="0013448E"/>
    <w:rsid w:val="00134834"/>
    <w:rsid w:val="0013543F"/>
    <w:rsid w:val="00135B46"/>
    <w:rsid w:val="00135B96"/>
    <w:rsid w:val="00135D66"/>
    <w:rsid w:val="00136C39"/>
    <w:rsid w:val="0013727B"/>
    <w:rsid w:val="00137C99"/>
    <w:rsid w:val="001402A9"/>
    <w:rsid w:val="00141C5F"/>
    <w:rsid w:val="00142884"/>
    <w:rsid w:val="0014300B"/>
    <w:rsid w:val="00147AEC"/>
    <w:rsid w:val="001507D4"/>
    <w:rsid w:val="00150B8C"/>
    <w:rsid w:val="00150CE5"/>
    <w:rsid w:val="0015152D"/>
    <w:rsid w:val="00151574"/>
    <w:rsid w:val="00151921"/>
    <w:rsid w:val="00151AA7"/>
    <w:rsid w:val="0015202D"/>
    <w:rsid w:val="00153D64"/>
    <w:rsid w:val="001565A9"/>
    <w:rsid w:val="0016093B"/>
    <w:rsid w:val="001616CF"/>
    <w:rsid w:val="00165AA5"/>
    <w:rsid w:val="0016770C"/>
    <w:rsid w:val="001679A4"/>
    <w:rsid w:val="00167E35"/>
    <w:rsid w:val="0017324A"/>
    <w:rsid w:val="00173CF9"/>
    <w:rsid w:val="00173EA9"/>
    <w:rsid w:val="001744E5"/>
    <w:rsid w:val="00176073"/>
    <w:rsid w:val="0017653F"/>
    <w:rsid w:val="001769D6"/>
    <w:rsid w:val="00176A67"/>
    <w:rsid w:val="0017762B"/>
    <w:rsid w:val="00181E51"/>
    <w:rsid w:val="00184366"/>
    <w:rsid w:val="00184A98"/>
    <w:rsid w:val="00184B21"/>
    <w:rsid w:val="00185320"/>
    <w:rsid w:val="001862A4"/>
    <w:rsid w:val="00187034"/>
    <w:rsid w:val="001873BD"/>
    <w:rsid w:val="00191F6C"/>
    <w:rsid w:val="0019586B"/>
    <w:rsid w:val="00196EFA"/>
    <w:rsid w:val="0019752F"/>
    <w:rsid w:val="00197D71"/>
    <w:rsid w:val="00197D8A"/>
    <w:rsid w:val="001A2190"/>
    <w:rsid w:val="001A3D58"/>
    <w:rsid w:val="001A3E1F"/>
    <w:rsid w:val="001A41CD"/>
    <w:rsid w:val="001A42C8"/>
    <w:rsid w:val="001A4ED7"/>
    <w:rsid w:val="001A5394"/>
    <w:rsid w:val="001A627F"/>
    <w:rsid w:val="001B07F4"/>
    <w:rsid w:val="001B081D"/>
    <w:rsid w:val="001B2022"/>
    <w:rsid w:val="001B2D21"/>
    <w:rsid w:val="001B34AD"/>
    <w:rsid w:val="001B464A"/>
    <w:rsid w:val="001B4BB0"/>
    <w:rsid w:val="001B5B70"/>
    <w:rsid w:val="001B60AC"/>
    <w:rsid w:val="001B6697"/>
    <w:rsid w:val="001B7786"/>
    <w:rsid w:val="001B79A6"/>
    <w:rsid w:val="001C0191"/>
    <w:rsid w:val="001C1971"/>
    <w:rsid w:val="001C2408"/>
    <w:rsid w:val="001C25A6"/>
    <w:rsid w:val="001C273D"/>
    <w:rsid w:val="001C2EA4"/>
    <w:rsid w:val="001C3036"/>
    <w:rsid w:val="001D01DA"/>
    <w:rsid w:val="001D0C0C"/>
    <w:rsid w:val="001D0F42"/>
    <w:rsid w:val="001D1997"/>
    <w:rsid w:val="001D1FEC"/>
    <w:rsid w:val="001D22EC"/>
    <w:rsid w:val="001D448E"/>
    <w:rsid w:val="001D4AFB"/>
    <w:rsid w:val="001D4F82"/>
    <w:rsid w:val="001D57AB"/>
    <w:rsid w:val="001D61DA"/>
    <w:rsid w:val="001D647E"/>
    <w:rsid w:val="001D6E9E"/>
    <w:rsid w:val="001D739F"/>
    <w:rsid w:val="001D7A95"/>
    <w:rsid w:val="001D7DAD"/>
    <w:rsid w:val="001E096F"/>
    <w:rsid w:val="001E1982"/>
    <w:rsid w:val="001E3604"/>
    <w:rsid w:val="001E48C3"/>
    <w:rsid w:val="001E5A80"/>
    <w:rsid w:val="001E5BFB"/>
    <w:rsid w:val="001E601E"/>
    <w:rsid w:val="001E6329"/>
    <w:rsid w:val="001E6668"/>
    <w:rsid w:val="001E6F31"/>
    <w:rsid w:val="001E7DBC"/>
    <w:rsid w:val="001F2519"/>
    <w:rsid w:val="001F25D0"/>
    <w:rsid w:val="001F490A"/>
    <w:rsid w:val="001F57AF"/>
    <w:rsid w:val="001F5AF3"/>
    <w:rsid w:val="001F6161"/>
    <w:rsid w:val="001F6268"/>
    <w:rsid w:val="001F63BF"/>
    <w:rsid w:val="001F6B26"/>
    <w:rsid w:val="001F6BAD"/>
    <w:rsid w:val="001F7E60"/>
    <w:rsid w:val="00200BF8"/>
    <w:rsid w:val="002014EC"/>
    <w:rsid w:val="00201B3A"/>
    <w:rsid w:val="0020360E"/>
    <w:rsid w:val="00203793"/>
    <w:rsid w:val="00204B7C"/>
    <w:rsid w:val="0020534A"/>
    <w:rsid w:val="00206B48"/>
    <w:rsid w:val="002075EA"/>
    <w:rsid w:val="0021016A"/>
    <w:rsid w:val="00210D68"/>
    <w:rsid w:val="002129B0"/>
    <w:rsid w:val="00212A33"/>
    <w:rsid w:val="00213BE0"/>
    <w:rsid w:val="00215325"/>
    <w:rsid w:val="002157A9"/>
    <w:rsid w:val="002167FF"/>
    <w:rsid w:val="00216B73"/>
    <w:rsid w:val="002172AF"/>
    <w:rsid w:val="002214AB"/>
    <w:rsid w:val="002227ED"/>
    <w:rsid w:val="0022328A"/>
    <w:rsid w:val="002232F6"/>
    <w:rsid w:val="002248A3"/>
    <w:rsid w:val="00224C31"/>
    <w:rsid w:val="00224E4B"/>
    <w:rsid w:val="00225817"/>
    <w:rsid w:val="00225824"/>
    <w:rsid w:val="002260AA"/>
    <w:rsid w:val="002260D4"/>
    <w:rsid w:val="002269FE"/>
    <w:rsid w:val="00226EAC"/>
    <w:rsid w:val="00231832"/>
    <w:rsid w:val="00231C83"/>
    <w:rsid w:val="002323A2"/>
    <w:rsid w:val="002329F6"/>
    <w:rsid w:val="00232EC2"/>
    <w:rsid w:val="00232F70"/>
    <w:rsid w:val="00234623"/>
    <w:rsid w:val="0023547C"/>
    <w:rsid w:val="002354FB"/>
    <w:rsid w:val="0023694A"/>
    <w:rsid w:val="00237383"/>
    <w:rsid w:val="002374FF"/>
    <w:rsid w:val="00240090"/>
    <w:rsid w:val="002407D2"/>
    <w:rsid w:val="00240D9D"/>
    <w:rsid w:val="002416F3"/>
    <w:rsid w:val="002419BA"/>
    <w:rsid w:val="00241DF1"/>
    <w:rsid w:val="0024239A"/>
    <w:rsid w:val="0024283A"/>
    <w:rsid w:val="0024328D"/>
    <w:rsid w:val="00245368"/>
    <w:rsid w:val="002456DD"/>
    <w:rsid w:val="002503A0"/>
    <w:rsid w:val="00251EAD"/>
    <w:rsid w:val="002533DB"/>
    <w:rsid w:val="00255E2E"/>
    <w:rsid w:val="00257ABD"/>
    <w:rsid w:val="002600F5"/>
    <w:rsid w:val="0026011C"/>
    <w:rsid w:val="0026024D"/>
    <w:rsid w:val="0026165E"/>
    <w:rsid w:val="002623AA"/>
    <w:rsid w:val="0026257B"/>
    <w:rsid w:val="00263CE5"/>
    <w:rsid w:val="00263D4C"/>
    <w:rsid w:val="002646D6"/>
    <w:rsid w:val="00265371"/>
    <w:rsid w:val="00267E67"/>
    <w:rsid w:val="002700FD"/>
    <w:rsid w:val="00271BA2"/>
    <w:rsid w:val="0027234D"/>
    <w:rsid w:val="002728E2"/>
    <w:rsid w:val="002741B9"/>
    <w:rsid w:val="00274AEF"/>
    <w:rsid w:val="0027575D"/>
    <w:rsid w:val="00275F63"/>
    <w:rsid w:val="0027610D"/>
    <w:rsid w:val="00276D7F"/>
    <w:rsid w:val="0027737F"/>
    <w:rsid w:val="0027750B"/>
    <w:rsid w:val="00277D02"/>
    <w:rsid w:val="00277D3A"/>
    <w:rsid w:val="00281667"/>
    <w:rsid w:val="00282699"/>
    <w:rsid w:val="002833EA"/>
    <w:rsid w:val="0028357B"/>
    <w:rsid w:val="0028359A"/>
    <w:rsid w:val="00283879"/>
    <w:rsid w:val="00284271"/>
    <w:rsid w:val="002856B4"/>
    <w:rsid w:val="002857AB"/>
    <w:rsid w:val="00285AE7"/>
    <w:rsid w:val="0028691E"/>
    <w:rsid w:val="00286A86"/>
    <w:rsid w:val="00286E71"/>
    <w:rsid w:val="0028708E"/>
    <w:rsid w:val="00287633"/>
    <w:rsid w:val="00287697"/>
    <w:rsid w:val="00287ABD"/>
    <w:rsid w:val="00287C41"/>
    <w:rsid w:val="002902D9"/>
    <w:rsid w:val="00292962"/>
    <w:rsid w:val="00293404"/>
    <w:rsid w:val="002939E4"/>
    <w:rsid w:val="002941A7"/>
    <w:rsid w:val="002943AD"/>
    <w:rsid w:val="00295234"/>
    <w:rsid w:val="00295E64"/>
    <w:rsid w:val="00296749"/>
    <w:rsid w:val="00296774"/>
    <w:rsid w:val="002A0631"/>
    <w:rsid w:val="002A1014"/>
    <w:rsid w:val="002A2959"/>
    <w:rsid w:val="002A29A3"/>
    <w:rsid w:val="002A2F92"/>
    <w:rsid w:val="002A3A94"/>
    <w:rsid w:val="002A4E86"/>
    <w:rsid w:val="002A4FBA"/>
    <w:rsid w:val="002A75F1"/>
    <w:rsid w:val="002A7DF4"/>
    <w:rsid w:val="002B1AD9"/>
    <w:rsid w:val="002B3131"/>
    <w:rsid w:val="002B3494"/>
    <w:rsid w:val="002B5D56"/>
    <w:rsid w:val="002B66BE"/>
    <w:rsid w:val="002B7161"/>
    <w:rsid w:val="002C0156"/>
    <w:rsid w:val="002C1492"/>
    <w:rsid w:val="002C1675"/>
    <w:rsid w:val="002C185D"/>
    <w:rsid w:val="002C1AC2"/>
    <w:rsid w:val="002C2A68"/>
    <w:rsid w:val="002C3083"/>
    <w:rsid w:val="002C3CF9"/>
    <w:rsid w:val="002C4097"/>
    <w:rsid w:val="002C4878"/>
    <w:rsid w:val="002C4CF9"/>
    <w:rsid w:val="002C5621"/>
    <w:rsid w:val="002C581A"/>
    <w:rsid w:val="002C6784"/>
    <w:rsid w:val="002C7133"/>
    <w:rsid w:val="002D023F"/>
    <w:rsid w:val="002D03CF"/>
    <w:rsid w:val="002D047E"/>
    <w:rsid w:val="002D0FE0"/>
    <w:rsid w:val="002D1555"/>
    <w:rsid w:val="002D1ACF"/>
    <w:rsid w:val="002D252E"/>
    <w:rsid w:val="002D25C3"/>
    <w:rsid w:val="002D2F8D"/>
    <w:rsid w:val="002D3A14"/>
    <w:rsid w:val="002D3D9B"/>
    <w:rsid w:val="002D5F2C"/>
    <w:rsid w:val="002D5FEA"/>
    <w:rsid w:val="002D7E1B"/>
    <w:rsid w:val="002E029F"/>
    <w:rsid w:val="002E1852"/>
    <w:rsid w:val="002E2CCB"/>
    <w:rsid w:val="002E2F92"/>
    <w:rsid w:val="002E340F"/>
    <w:rsid w:val="002E3631"/>
    <w:rsid w:val="002E47E7"/>
    <w:rsid w:val="002E52B4"/>
    <w:rsid w:val="002E5450"/>
    <w:rsid w:val="002E6E94"/>
    <w:rsid w:val="002E77B5"/>
    <w:rsid w:val="002F093D"/>
    <w:rsid w:val="002F0C5E"/>
    <w:rsid w:val="002F0D40"/>
    <w:rsid w:val="002F1082"/>
    <w:rsid w:val="002F16BE"/>
    <w:rsid w:val="002F1D8F"/>
    <w:rsid w:val="002F21A4"/>
    <w:rsid w:val="002F2876"/>
    <w:rsid w:val="002F34AE"/>
    <w:rsid w:val="002F3CDE"/>
    <w:rsid w:val="002F3D78"/>
    <w:rsid w:val="002F4D3C"/>
    <w:rsid w:val="002F51B4"/>
    <w:rsid w:val="002F6ACB"/>
    <w:rsid w:val="00301168"/>
    <w:rsid w:val="00301239"/>
    <w:rsid w:val="003014CC"/>
    <w:rsid w:val="00302DB6"/>
    <w:rsid w:val="00303409"/>
    <w:rsid w:val="00303705"/>
    <w:rsid w:val="0030497B"/>
    <w:rsid w:val="0030499B"/>
    <w:rsid w:val="00304E96"/>
    <w:rsid w:val="003052F0"/>
    <w:rsid w:val="00305B9F"/>
    <w:rsid w:val="00306E52"/>
    <w:rsid w:val="003079BD"/>
    <w:rsid w:val="0031054A"/>
    <w:rsid w:val="00311789"/>
    <w:rsid w:val="00311D63"/>
    <w:rsid w:val="00311EF5"/>
    <w:rsid w:val="00313252"/>
    <w:rsid w:val="003148ED"/>
    <w:rsid w:val="0031661C"/>
    <w:rsid w:val="00316840"/>
    <w:rsid w:val="003169D4"/>
    <w:rsid w:val="00316AE2"/>
    <w:rsid w:val="0031714D"/>
    <w:rsid w:val="00317C42"/>
    <w:rsid w:val="00321D20"/>
    <w:rsid w:val="00322C20"/>
    <w:rsid w:val="003230B6"/>
    <w:rsid w:val="003234C1"/>
    <w:rsid w:val="00325269"/>
    <w:rsid w:val="00326182"/>
    <w:rsid w:val="00326C52"/>
    <w:rsid w:val="0032715C"/>
    <w:rsid w:val="0033011D"/>
    <w:rsid w:val="00331C62"/>
    <w:rsid w:val="00332D90"/>
    <w:rsid w:val="00333A7B"/>
    <w:rsid w:val="00333F33"/>
    <w:rsid w:val="003348AB"/>
    <w:rsid w:val="003376FE"/>
    <w:rsid w:val="00340D82"/>
    <w:rsid w:val="00341743"/>
    <w:rsid w:val="003435A3"/>
    <w:rsid w:val="003446F9"/>
    <w:rsid w:val="003450C1"/>
    <w:rsid w:val="0034545E"/>
    <w:rsid w:val="00345885"/>
    <w:rsid w:val="003458E7"/>
    <w:rsid w:val="003463C3"/>
    <w:rsid w:val="003468F5"/>
    <w:rsid w:val="003469F2"/>
    <w:rsid w:val="003479A0"/>
    <w:rsid w:val="00351A13"/>
    <w:rsid w:val="00351C92"/>
    <w:rsid w:val="003523A0"/>
    <w:rsid w:val="0035247D"/>
    <w:rsid w:val="00353353"/>
    <w:rsid w:val="0035466B"/>
    <w:rsid w:val="00354A7E"/>
    <w:rsid w:val="00354B92"/>
    <w:rsid w:val="003558A4"/>
    <w:rsid w:val="003558B6"/>
    <w:rsid w:val="003559B4"/>
    <w:rsid w:val="003569E6"/>
    <w:rsid w:val="0036001A"/>
    <w:rsid w:val="0036134D"/>
    <w:rsid w:val="0036199A"/>
    <w:rsid w:val="003645B9"/>
    <w:rsid w:val="00365DB4"/>
    <w:rsid w:val="00365FA6"/>
    <w:rsid w:val="00370361"/>
    <w:rsid w:val="0037072F"/>
    <w:rsid w:val="00370F7C"/>
    <w:rsid w:val="00372FD2"/>
    <w:rsid w:val="00373092"/>
    <w:rsid w:val="00374441"/>
    <w:rsid w:val="003766EA"/>
    <w:rsid w:val="00376AC9"/>
    <w:rsid w:val="003805D2"/>
    <w:rsid w:val="003808B4"/>
    <w:rsid w:val="0038217A"/>
    <w:rsid w:val="00382DA3"/>
    <w:rsid w:val="003831A6"/>
    <w:rsid w:val="00383B0B"/>
    <w:rsid w:val="00383F03"/>
    <w:rsid w:val="00384C79"/>
    <w:rsid w:val="00385B6F"/>
    <w:rsid w:val="00386AFB"/>
    <w:rsid w:val="003909F6"/>
    <w:rsid w:val="00391B52"/>
    <w:rsid w:val="003927A0"/>
    <w:rsid w:val="00392B59"/>
    <w:rsid w:val="00392C8E"/>
    <w:rsid w:val="003935DE"/>
    <w:rsid w:val="003939E1"/>
    <w:rsid w:val="003962A7"/>
    <w:rsid w:val="0039647E"/>
    <w:rsid w:val="003967E0"/>
    <w:rsid w:val="00396806"/>
    <w:rsid w:val="003A11B6"/>
    <w:rsid w:val="003A3A65"/>
    <w:rsid w:val="003A480F"/>
    <w:rsid w:val="003A5023"/>
    <w:rsid w:val="003A61BB"/>
    <w:rsid w:val="003A6C7A"/>
    <w:rsid w:val="003A7597"/>
    <w:rsid w:val="003A7E07"/>
    <w:rsid w:val="003B041C"/>
    <w:rsid w:val="003B048F"/>
    <w:rsid w:val="003B06BC"/>
    <w:rsid w:val="003B1BCD"/>
    <w:rsid w:val="003B1E75"/>
    <w:rsid w:val="003B2420"/>
    <w:rsid w:val="003B2486"/>
    <w:rsid w:val="003B2858"/>
    <w:rsid w:val="003B351E"/>
    <w:rsid w:val="003B4FB0"/>
    <w:rsid w:val="003B5161"/>
    <w:rsid w:val="003B64B1"/>
    <w:rsid w:val="003B68BC"/>
    <w:rsid w:val="003B772B"/>
    <w:rsid w:val="003B7757"/>
    <w:rsid w:val="003B77F0"/>
    <w:rsid w:val="003B7CC9"/>
    <w:rsid w:val="003B7CDA"/>
    <w:rsid w:val="003C1326"/>
    <w:rsid w:val="003C1B41"/>
    <w:rsid w:val="003C3983"/>
    <w:rsid w:val="003C4619"/>
    <w:rsid w:val="003C6E09"/>
    <w:rsid w:val="003D0618"/>
    <w:rsid w:val="003D06E5"/>
    <w:rsid w:val="003D1465"/>
    <w:rsid w:val="003D2048"/>
    <w:rsid w:val="003D28D8"/>
    <w:rsid w:val="003D32AA"/>
    <w:rsid w:val="003D4AD6"/>
    <w:rsid w:val="003D57B8"/>
    <w:rsid w:val="003D903E"/>
    <w:rsid w:val="003E0308"/>
    <w:rsid w:val="003E05C0"/>
    <w:rsid w:val="003E08F5"/>
    <w:rsid w:val="003E0F57"/>
    <w:rsid w:val="003E13F2"/>
    <w:rsid w:val="003E1A7E"/>
    <w:rsid w:val="003E228B"/>
    <w:rsid w:val="003E29E5"/>
    <w:rsid w:val="003E449F"/>
    <w:rsid w:val="003E46A2"/>
    <w:rsid w:val="003E57AE"/>
    <w:rsid w:val="003E6241"/>
    <w:rsid w:val="003E6BD3"/>
    <w:rsid w:val="003E734C"/>
    <w:rsid w:val="003E7978"/>
    <w:rsid w:val="003F1CD6"/>
    <w:rsid w:val="003F2453"/>
    <w:rsid w:val="003F3FB4"/>
    <w:rsid w:val="003F42B9"/>
    <w:rsid w:val="003F4F56"/>
    <w:rsid w:val="003F50DB"/>
    <w:rsid w:val="003F5D8B"/>
    <w:rsid w:val="003F70D7"/>
    <w:rsid w:val="003F71DF"/>
    <w:rsid w:val="003F789E"/>
    <w:rsid w:val="004013B7"/>
    <w:rsid w:val="00401745"/>
    <w:rsid w:val="00401A40"/>
    <w:rsid w:val="00402536"/>
    <w:rsid w:val="00402624"/>
    <w:rsid w:val="00403B60"/>
    <w:rsid w:val="00404038"/>
    <w:rsid w:val="0040460B"/>
    <w:rsid w:val="0040490C"/>
    <w:rsid w:val="00405037"/>
    <w:rsid w:val="00405662"/>
    <w:rsid w:val="004074B5"/>
    <w:rsid w:val="00407A33"/>
    <w:rsid w:val="00410E4E"/>
    <w:rsid w:val="004111F0"/>
    <w:rsid w:val="004112C6"/>
    <w:rsid w:val="00411785"/>
    <w:rsid w:val="00411789"/>
    <w:rsid w:val="00412C8B"/>
    <w:rsid w:val="00413A88"/>
    <w:rsid w:val="00414036"/>
    <w:rsid w:val="00415B64"/>
    <w:rsid w:val="004174D2"/>
    <w:rsid w:val="00417AB2"/>
    <w:rsid w:val="00417C26"/>
    <w:rsid w:val="004201B4"/>
    <w:rsid w:val="00421B49"/>
    <w:rsid w:val="00421F45"/>
    <w:rsid w:val="004226CE"/>
    <w:rsid w:val="004227DB"/>
    <w:rsid w:val="00422E26"/>
    <w:rsid w:val="00422FF7"/>
    <w:rsid w:val="00424338"/>
    <w:rsid w:val="004248E6"/>
    <w:rsid w:val="00425549"/>
    <w:rsid w:val="00425D59"/>
    <w:rsid w:val="00426042"/>
    <w:rsid w:val="004265E3"/>
    <w:rsid w:val="0043040E"/>
    <w:rsid w:val="00431ADF"/>
    <w:rsid w:val="0043209C"/>
    <w:rsid w:val="004332E0"/>
    <w:rsid w:val="00433B1C"/>
    <w:rsid w:val="00434FE2"/>
    <w:rsid w:val="0043549E"/>
    <w:rsid w:val="004357C2"/>
    <w:rsid w:val="004363D2"/>
    <w:rsid w:val="00440240"/>
    <w:rsid w:val="00440BA6"/>
    <w:rsid w:val="004413CE"/>
    <w:rsid w:val="00441EDC"/>
    <w:rsid w:val="0044203F"/>
    <w:rsid w:val="00442820"/>
    <w:rsid w:val="00443FD4"/>
    <w:rsid w:val="004442E1"/>
    <w:rsid w:val="00445A12"/>
    <w:rsid w:val="00445C78"/>
    <w:rsid w:val="00450544"/>
    <w:rsid w:val="00451838"/>
    <w:rsid w:val="00452798"/>
    <w:rsid w:val="004549F9"/>
    <w:rsid w:val="00455AC5"/>
    <w:rsid w:val="00455E14"/>
    <w:rsid w:val="0045620D"/>
    <w:rsid w:val="00457118"/>
    <w:rsid w:val="00457730"/>
    <w:rsid w:val="004578C2"/>
    <w:rsid w:val="00457B49"/>
    <w:rsid w:val="0046014C"/>
    <w:rsid w:val="00460BDD"/>
    <w:rsid w:val="0046103F"/>
    <w:rsid w:val="0046123A"/>
    <w:rsid w:val="004642AB"/>
    <w:rsid w:val="00467531"/>
    <w:rsid w:val="00467AF9"/>
    <w:rsid w:val="00470729"/>
    <w:rsid w:val="00472C4E"/>
    <w:rsid w:val="00472D00"/>
    <w:rsid w:val="00473271"/>
    <w:rsid w:val="004733F4"/>
    <w:rsid w:val="004740DB"/>
    <w:rsid w:val="004742B7"/>
    <w:rsid w:val="00474FAB"/>
    <w:rsid w:val="004768EB"/>
    <w:rsid w:val="00476D46"/>
    <w:rsid w:val="004774F5"/>
    <w:rsid w:val="00477CE2"/>
    <w:rsid w:val="00477FE5"/>
    <w:rsid w:val="0048001F"/>
    <w:rsid w:val="00480273"/>
    <w:rsid w:val="00481030"/>
    <w:rsid w:val="00481137"/>
    <w:rsid w:val="0048175E"/>
    <w:rsid w:val="00482849"/>
    <w:rsid w:val="004832EF"/>
    <w:rsid w:val="004840F8"/>
    <w:rsid w:val="00485327"/>
    <w:rsid w:val="00485738"/>
    <w:rsid w:val="0048579B"/>
    <w:rsid w:val="00485CFE"/>
    <w:rsid w:val="00486440"/>
    <w:rsid w:val="004864AD"/>
    <w:rsid w:val="0048689E"/>
    <w:rsid w:val="00487A9F"/>
    <w:rsid w:val="004901F0"/>
    <w:rsid w:val="004907FE"/>
    <w:rsid w:val="00491893"/>
    <w:rsid w:val="00491989"/>
    <w:rsid w:val="004921A1"/>
    <w:rsid w:val="00492BFC"/>
    <w:rsid w:val="00493CE6"/>
    <w:rsid w:val="004948D3"/>
    <w:rsid w:val="00494C24"/>
    <w:rsid w:val="004979CE"/>
    <w:rsid w:val="00497D9A"/>
    <w:rsid w:val="004A06E9"/>
    <w:rsid w:val="004A1F64"/>
    <w:rsid w:val="004A2772"/>
    <w:rsid w:val="004A2BDB"/>
    <w:rsid w:val="004A2E22"/>
    <w:rsid w:val="004A328C"/>
    <w:rsid w:val="004A345E"/>
    <w:rsid w:val="004A6146"/>
    <w:rsid w:val="004A6148"/>
    <w:rsid w:val="004A686E"/>
    <w:rsid w:val="004A6E07"/>
    <w:rsid w:val="004A7468"/>
    <w:rsid w:val="004B06DA"/>
    <w:rsid w:val="004B1B70"/>
    <w:rsid w:val="004B1E80"/>
    <w:rsid w:val="004B1E83"/>
    <w:rsid w:val="004B2133"/>
    <w:rsid w:val="004B2C09"/>
    <w:rsid w:val="004B32E6"/>
    <w:rsid w:val="004B365D"/>
    <w:rsid w:val="004B64EB"/>
    <w:rsid w:val="004B67AE"/>
    <w:rsid w:val="004C09C2"/>
    <w:rsid w:val="004C3F02"/>
    <w:rsid w:val="004C54BB"/>
    <w:rsid w:val="004D129D"/>
    <w:rsid w:val="004D2292"/>
    <w:rsid w:val="004D2359"/>
    <w:rsid w:val="004D2387"/>
    <w:rsid w:val="004D463C"/>
    <w:rsid w:val="004D4C70"/>
    <w:rsid w:val="004D4DCE"/>
    <w:rsid w:val="004D5D7E"/>
    <w:rsid w:val="004E06FA"/>
    <w:rsid w:val="004E2B81"/>
    <w:rsid w:val="004E3840"/>
    <w:rsid w:val="004E39EB"/>
    <w:rsid w:val="004E3ACD"/>
    <w:rsid w:val="004E4B17"/>
    <w:rsid w:val="004E5B50"/>
    <w:rsid w:val="004E5BE3"/>
    <w:rsid w:val="004E7E64"/>
    <w:rsid w:val="004F00F5"/>
    <w:rsid w:val="004F0363"/>
    <w:rsid w:val="004F0E1B"/>
    <w:rsid w:val="004F15A2"/>
    <w:rsid w:val="004F1BCE"/>
    <w:rsid w:val="004F252A"/>
    <w:rsid w:val="004F2870"/>
    <w:rsid w:val="004F2B28"/>
    <w:rsid w:val="004F2D11"/>
    <w:rsid w:val="004F318E"/>
    <w:rsid w:val="004F3208"/>
    <w:rsid w:val="004F53E8"/>
    <w:rsid w:val="004F5DE2"/>
    <w:rsid w:val="004F75A5"/>
    <w:rsid w:val="00500049"/>
    <w:rsid w:val="005001C6"/>
    <w:rsid w:val="00500D0E"/>
    <w:rsid w:val="00501299"/>
    <w:rsid w:val="00502422"/>
    <w:rsid w:val="00504B4E"/>
    <w:rsid w:val="00506443"/>
    <w:rsid w:val="00507820"/>
    <w:rsid w:val="00510C45"/>
    <w:rsid w:val="005126D2"/>
    <w:rsid w:val="00513A76"/>
    <w:rsid w:val="005140F3"/>
    <w:rsid w:val="00515E51"/>
    <w:rsid w:val="005161CE"/>
    <w:rsid w:val="00521E39"/>
    <w:rsid w:val="00522030"/>
    <w:rsid w:val="00522277"/>
    <w:rsid w:val="00522719"/>
    <w:rsid w:val="00523178"/>
    <w:rsid w:val="005259D5"/>
    <w:rsid w:val="00526997"/>
    <w:rsid w:val="00527013"/>
    <w:rsid w:val="00530A0E"/>
    <w:rsid w:val="00530B65"/>
    <w:rsid w:val="00532173"/>
    <w:rsid w:val="00532210"/>
    <w:rsid w:val="005328F8"/>
    <w:rsid w:val="00533CED"/>
    <w:rsid w:val="00533E8D"/>
    <w:rsid w:val="00533F9E"/>
    <w:rsid w:val="00536F7E"/>
    <w:rsid w:val="00541A4C"/>
    <w:rsid w:val="00542669"/>
    <w:rsid w:val="0054286A"/>
    <w:rsid w:val="005429DF"/>
    <w:rsid w:val="00542B9E"/>
    <w:rsid w:val="0054301D"/>
    <w:rsid w:val="005434D4"/>
    <w:rsid w:val="00544291"/>
    <w:rsid w:val="00544EBE"/>
    <w:rsid w:val="00544FBD"/>
    <w:rsid w:val="00545C06"/>
    <w:rsid w:val="00547F6E"/>
    <w:rsid w:val="005502FE"/>
    <w:rsid w:val="00550813"/>
    <w:rsid w:val="00550A73"/>
    <w:rsid w:val="0055131E"/>
    <w:rsid w:val="00551489"/>
    <w:rsid w:val="0055179F"/>
    <w:rsid w:val="005530BE"/>
    <w:rsid w:val="00553F1F"/>
    <w:rsid w:val="00554E92"/>
    <w:rsid w:val="005559D4"/>
    <w:rsid w:val="005560F1"/>
    <w:rsid w:val="00558F7E"/>
    <w:rsid w:val="00560593"/>
    <w:rsid w:val="0056084B"/>
    <w:rsid w:val="00560E4B"/>
    <w:rsid w:val="00560FB6"/>
    <w:rsid w:val="0056102E"/>
    <w:rsid w:val="00562793"/>
    <w:rsid w:val="0056518C"/>
    <w:rsid w:val="005658AA"/>
    <w:rsid w:val="00565E95"/>
    <w:rsid w:val="005666DF"/>
    <w:rsid w:val="00566E36"/>
    <w:rsid w:val="00567B98"/>
    <w:rsid w:val="0057122B"/>
    <w:rsid w:val="00571F23"/>
    <w:rsid w:val="00574C9C"/>
    <w:rsid w:val="0057557F"/>
    <w:rsid w:val="00575EF4"/>
    <w:rsid w:val="0057686B"/>
    <w:rsid w:val="00576A09"/>
    <w:rsid w:val="00580BC8"/>
    <w:rsid w:val="005819CC"/>
    <w:rsid w:val="0058219D"/>
    <w:rsid w:val="0058391A"/>
    <w:rsid w:val="005842B4"/>
    <w:rsid w:val="005845EB"/>
    <w:rsid w:val="005856C3"/>
    <w:rsid w:val="005861C0"/>
    <w:rsid w:val="00586594"/>
    <w:rsid w:val="00586DF0"/>
    <w:rsid w:val="00587F2A"/>
    <w:rsid w:val="005904C3"/>
    <w:rsid w:val="00591325"/>
    <w:rsid w:val="00592A67"/>
    <w:rsid w:val="00592CC2"/>
    <w:rsid w:val="00592E43"/>
    <w:rsid w:val="00593EB6"/>
    <w:rsid w:val="00595795"/>
    <w:rsid w:val="00595C34"/>
    <w:rsid w:val="00597E1B"/>
    <w:rsid w:val="00597E51"/>
    <w:rsid w:val="005A00A5"/>
    <w:rsid w:val="005A0E19"/>
    <w:rsid w:val="005A12F5"/>
    <w:rsid w:val="005A15F8"/>
    <w:rsid w:val="005A19FB"/>
    <w:rsid w:val="005A263A"/>
    <w:rsid w:val="005A2713"/>
    <w:rsid w:val="005A2C0B"/>
    <w:rsid w:val="005A3A36"/>
    <w:rsid w:val="005A5416"/>
    <w:rsid w:val="005A76DF"/>
    <w:rsid w:val="005A7B05"/>
    <w:rsid w:val="005B1B0B"/>
    <w:rsid w:val="005B1CD3"/>
    <w:rsid w:val="005B251D"/>
    <w:rsid w:val="005B4E24"/>
    <w:rsid w:val="005B5562"/>
    <w:rsid w:val="005B6136"/>
    <w:rsid w:val="005B7A18"/>
    <w:rsid w:val="005C001B"/>
    <w:rsid w:val="005C0460"/>
    <w:rsid w:val="005C0ADB"/>
    <w:rsid w:val="005C0F84"/>
    <w:rsid w:val="005C16E3"/>
    <w:rsid w:val="005C3D24"/>
    <w:rsid w:val="005C4334"/>
    <w:rsid w:val="005C49F9"/>
    <w:rsid w:val="005C4DA6"/>
    <w:rsid w:val="005C59BF"/>
    <w:rsid w:val="005C644A"/>
    <w:rsid w:val="005C653C"/>
    <w:rsid w:val="005C69BB"/>
    <w:rsid w:val="005C71C4"/>
    <w:rsid w:val="005C7425"/>
    <w:rsid w:val="005C7563"/>
    <w:rsid w:val="005D07E9"/>
    <w:rsid w:val="005D10F5"/>
    <w:rsid w:val="005D213A"/>
    <w:rsid w:val="005D229F"/>
    <w:rsid w:val="005D2AD0"/>
    <w:rsid w:val="005D2BB7"/>
    <w:rsid w:val="005D33E1"/>
    <w:rsid w:val="005D49B4"/>
    <w:rsid w:val="005D4DD4"/>
    <w:rsid w:val="005D4DDC"/>
    <w:rsid w:val="005D659E"/>
    <w:rsid w:val="005D7007"/>
    <w:rsid w:val="005D7B53"/>
    <w:rsid w:val="005E007B"/>
    <w:rsid w:val="005E1F3C"/>
    <w:rsid w:val="005E2035"/>
    <w:rsid w:val="005E205C"/>
    <w:rsid w:val="005E214B"/>
    <w:rsid w:val="005E21D6"/>
    <w:rsid w:val="005E2BBC"/>
    <w:rsid w:val="005E2C93"/>
    <w:rsid w:val="005E3081"/>
    <w:rsid w:val="005E314E"/>
    <w:rsid w:val="005E38A8"/>
    <w:rsid w:val="005E42E6"/>
    <w:rsid w:val="005E4DA0"/>
    <w:rsid w:val="005E5B00"/>
    <w:rsid w:val="005E6FA6"/>
    <w:rsid w:val="005E73EF"/>
    <w:rsid w:val="005F08AF"/>
    <w:rsid w:val="005F0949"/>
    <w:rsid w:val="005F1216"/>
    <w:rsid w:val="005F1F43"/>
    <w:rsid w:val="005F1FD9"/>
    <w:rsid w:val="005F270F"/>
    <w:rsid w:val="005F2C45"/>
    <w:rsid w:val="005F34B8"/>
    <w:rsid w:val="005F3724"/>
    <w:rsid w:val="005F47E2"/>
    <w:rsid w:val="005F4AF5"/>
    <w:rsid w:val="005F4CCA"/>
    <w:rsid w:val="005F6282"/>
    <w:rsid w:val="005F7977"/>
    <w:rsid w:val="00600AAD"/>
    <w:rsid w:val="00601ABC"/>
    <w:rsid w:val="00601F89"/>
    <w:rsid w:val="00602738"/>
    <w:rsid w:val="00602D77"/>
    <w:rsid w:val="00603005"/>
    <w:rsid w:val="0060445D"/>
    <w:rsid w:val="00606B15"/>
    <w:rsid w:val="0060767C"/>
    <w:rsid w:val="00610055"/>
    <w:rsid w:val="0061057C"/>
    <w:rsid w:val="006106F0"/>
    <w:rsid w:val="00610E22"/>
    <w:rsid w:val="006113A6"/>
    <w:rsid w:val="00611E49"/>
    <w:rsid w:val="0061469A"/>
    <w:rsid w:val="006158A3"/>
    <w:rsid w:val="00615A06"/>
    <w:rsid w:val="0062030F"/>
    <w:rsid w:val="00620F1C"/>
    <w:rsid w:val="006210EC"/>
    <w:rsid w:val="006211BC"/>
    <w:rsid w:val="0062243E"/>
    <w:rsid w:val="00623F1F"/>
    <w:rsid w:val="0062617A"/>
    <w:rsid w:val="006265F0"/>
    <w:rsid w:val="00627BBC"/>
    <w:rsid w:val="00630DC6"/>
    <w:rsid w:val="006314EC"/>
    <w:rsid w:val="00631D8B"/>
    <w:rsid w:val="00633625"/>
    <w:rsid w:val="006346DA"/>
    <w:rsid w:val="006351B0"/>
    <w:rsid w:val="0063601B"/>
    <w:rsid w:val="00636035"/>
    <w:rsid w:val="00636801"/>
    <w:rsid w:val="006376C3"/>
    <w:rsid w:val="00637B49"/>
    <w:rsid w:val="0064084F"/>
    <w:rsid w:val="006414C1"/>
    <w:rsid w:val="006416D3"/>
    <w:rsid w:val="00641796"/>
    <w:rsid w:val="00642504"/>
    <w:rsid w:val="006428B0"/>
    <w:rsid w:val="00642FB5"/>
    <w:rsid w:val="00643203"/>
    <w:rsid w:val="00644514"/>
    <w:rsid w:val="006445E2"/>
    <w:rsid w:val="0064677D"/>
    <w:rsid w:val="00647411"/>
    <w:rsid w:val="00650675"/>
    <w:rsid w:val="00652B98"/>
    <w:rsid w:val="006533D6"/>
    <w:rsid w:val="0065349A"/>
    <w:rsid w:val="00655DD2"/>
    <w:rsid w:val="006563DC"/>
    <w:rsid w:val="00656512"/>
    <w:rsid w:val="006568FF"/>
    <w:rsid w:val="00656C76"/>
    <w:rsid w:val="0065712D"/>
    <w:rsid w:val="00661F23"/>
    <w:rsid w:val="006630F6"/>
    <w:rsid w:val="00665176"/>
    <w:rsid w:val="00665212"/>
    <w:rsid w:val="00665394"/>
    <w:rsid w:val="00665CBC"/>
    <w:rsid w:val="0067043B"/>
    <w:rsid w:val="00670A97"/>
    <w:rsid w:val="00670C51"/>
    <w:rsid w:val="00671063"/>
    <w:rsid w:val="00671543"/>
    <w:rsid w:val="0067246E"/>
    <w:rsid w:val="006749E1"/>
    <w:rsid w:val="006756C1"/>
    <w:rsid w:val="00676002"/>
    <w:rsid w:val="00676D4B"/>
    <w:rsid w:val="00676D6E"/>
    <w:rsid w:val="00677552"/>
    <w:rsid w:val="0068063C"/>
    <w:rsid w:val="00680A89"/>
    <w:rsid w:val="0068136A"/>
    <w:rsid w:val="006816CF"/>
    <w:rsid w:val="00681C9C"/>
    <w:rsid w:val="00681E70"/>
    <w:rsid w:val="00682F12"/>
    <w:rsid w:val="00683BD1"/>
    <w:rsid w:val="00684247"/>
    <w:rsid w:val="00684271"/>
    <w:rsid w:val="00684615"/>
    <w:rsid w:val="0068623E"/>
    <w:rsid w:val="0068765E"/>
    <w:rsid w:val="00690239"/>
    <w:rsid w:val="0069073E"/>
    <w:rsid w:val="00691119"/>
    <w:rsid w:val="006918ED"/>
    <w:rsid w:val="006920CE"/>
    <w:rsid w:val="006923FF"/>
    <w:rsid w:val="00693676"/>
    <w:rsid w:val="00694173"/>
    <w:rsid w:val="006951F9"/>
    <w:rsid w:val="0069584C"/>
    <w:rsid w:val="00696002"/>
    <w:rsid w:val="00696200"/>
    <w:rsid w:val="00697A74"/>
    <w:rsid w:val="00697B9A"/>
    <w:rsid w:val="006A2137"/>
    <w:rsid w:val="006A73A6"/>
    <w:rsid w:val="006B1328"/>
    <w:rsid w:val="006B275A"/>
    <w:rsid w:val="006B3088"/>
    <w:rsid w:val="006B381E"/>
    <w:rsid w:val="006B450F"/>
    <w:rsid w:val="006B4C73"/>
    <w:rsid w:val="006B4F3E"/>
    <w:rsid w:val="006B557B"/>
    <w:rsid w:val="006B5611"/>
    <w:rsid w:val="006B575D"/>
    <w:rsid w:val="006B6CA2"/>
    <w:rsid w:val="006B70C0"/>
    <w:rsid w:val="006C15E9"/>
    <w:rsid w:val="006C18EE"/>
    <w:rsid w:val="006C25A8"/>
    <w:rsid w:val="006C5AA6"/>
    <w:rsid w:val="006C611C"/>
    <w:rsid w:val="006C6A75"/>
    <w:rsid w:val="006C70C0"/>
    <w:rsid w:val="006D01C1"/>
    <w:rsid w:val="006D035D"/>
    <w:rsid w:val="006D0A6D"/>
    <w:rsid w:val="006D0C18"/>
    <w:rsid w:val="006D23C3"/>
    <w:rsid w:val="006D2BBC"/>
    <w:rsid w:val="006D2C78"/>
    <w:rsid w:val="006D45E1"/>
    <w:rsid w:val="006D504D"/>
    <w:rsid w:val="006D523E"/>
    <w:rsid w:val="006D5FC3"/>
    <w:rsid w:val="006E01B5"/>
    <w:rsid w:val="006E0D21"/>
    <w:rsid w:val="006E15DE"/>
    <w:rsid w:val="006E1F18"/>
    <w:rsid w:val="006E4780"/>
    <w:rsid w:val="006E49F0"/>
    <w:rsid w:val="006E5DD9"/>
    <w:rsid w:val="006E60EC"/>
    <w:rsid w:val="006E6FA0"/>
    <w:rsid w:val="006E75D8"/>
    <w:rsid w:val="006E780C"/>
    <w:rsid w:val="006E7860"/>
    <w:rsid w:val="006F0EFC"/>
    <w:rsid w:val="006F4C0A"/>
    <w:rsid w:val="006F5E69"/>
    <w:rsid w:val="0070217A"/>
    <w:rsid w:val="00702C20"/>
    <w:rsid w:val="00702DEB"/>
    <w:rsid w:val="00703DB1"/>
    <w:rsid w:val="00703FCE"/>
    <w:rsid w:val="0070481B"/>
    <w:rsid w:val="00705812"/>
    <w:rsid w:val="00705C8F"/>
    <w:rsid w:val="00706031"/>
    <w:rsid w:val="007064D4"/>
    <w:rsid w:val="00706C9D"/>
    <w:rsid w:val="00707779"/>
    <w:rsid w:val="00707C18"/>
    <w:rsid w:val="00711617"/>
    <w:rsid w:val="00711904"/>
    <w:rsid w:val="00712289"/>
    <w:rsid w:val="0071477E"/>
    <w:rsid w:val="00714A42"/>
    <w:rsid w:val="007157BC"/>
    <w:rsid w:val="007176B9"/>
    <w:rsid w:val="00720C68"/>
    <w:rsid w:val="0072154E"/>
    <w:rsid w:val="00722950"/>
    <w:rsid w:val="00723164"/>
    <w:rsid w:val="007240E0"/>
    <w:rsid w:val="00724D4B"/>
    <w:rsid w:val="00725114"/>
    <w:rsid w:val="007253A8"/>
    <w:rsid w:val="007254BA"/>
    <w:rsid w:val="007273D9"/>
    <w:rsid w:val="007275D9"/>
    <w:rsid w:val="00731AE2"/>
    <w:rsid w:val="007322FE"/>
    <w:rsid w:val="007329E5"/>
    <w:rsid w:val="00732CD4"/>
    <w:rsid w:val="00736D52"/>
    <w:rsid w:val="0073703F"/>
    <w:rsid w:val="007420A1"/>
    <w:rsid w:val="00743BFE"/>
    <w:rsid w:val="00743D29"/>
    <w:rsid w:val="00744146"/>
    <w:rsid w:val="00744AA8"/>
    <w:rsid w:val="00744E95"/>
    <w:rsid w:val="00746FD0"/>
    <w:rsid w:val="00747CAC"/>
    <w:rsid w:val="007502C5"/>
    <w:rsid w:val="00750D84"/>
    <w:rsid w:val="007523C3"/>
    <w:rsid w:val="007523EF"/>
    <w:rsid w:val="00752555"/>
    <w:rsid w:val="00752E79"/>
    <w:rsid w:val="00753186"/>
    <w:rsid w:val="00755BA7"/>
    <w:rsid w:val="00755F86"/>
    <w:rsid w:val="00756E86"/>
    <w:rsid w:val="00757FFD"/>
    <w:rsid w:val="0076049F"/>
    <w:rsid w:val="00760F5A"/>
    <w:rsid w:val="007612E2"/>
    <w:rsid w:val="00761C57"/>
    <w:rsid w:val="00762FCD"/>
    <w:rsid w:val="007649C0"/>
    <w:rsid w:val="00764F66"/>
    <w:rsid w:val="0076516F"/>
    <w:rsid w:val="00765372"/>
    <w:rsid w:val="00765E91"/>
    <w:rsid w:val="00767A3B"/>
    <w:rsid w:val="00770574"/>
    <w:rsid w:val="007705D3"/>
    <w:rsid w:val="00770B06"/>
    <w:rsid w:val="00770CA8"/>
    <w:rsid w:val="007716E6"/>
    <w:rsid w:val="00771CEC"/>
    <w:rsid w:val="00771F63"/>
    <w:rsid w:val="00772BDB"/>
    <w:rsid w:val="007734B3"/>
    <w:rsid w:val="00774038"/>
    <w:rsid w:val="007741C5"/>
    <w:rsid w:val="007743E8"/>
    <w:rsid w:val="00774F27"/>
    <w:rsid w:val="007763E7"/>
    <w:rsid w:val="007764B5"/>
    <w:rsid w:val="00776CEA"/>
    <w:rsid w:val="00776E63"/>
    <w:rsid w:val="00776F65"/>
    <w:rsid w:val="00777C01"/>
    <w:rsid w:val="00777DE2"/>
    <w:rsid w:val="007836E5"/>
    <w:rsid w:val="00783CD9"/>
    <w:rsid w:val="007842CF"/>
    <w:rsid w:val="0078668B"/>
    <w:rsid w:val="00786EA1"/>
    <w:rsid w:val="00790CF1"/>
    <w:rsid w:val="00791C6E"/>
    <w:rsid w:val="00792740"/>
    <w:rsid w:val="00793761"/>
    <w:rsid w:val="007958CA"/>
    <w:rsid w:val="0079622A"/>
    <w:rsid w:val="007964AA"/>
    <w:rsid w:val="007968FC"/>
    <w:rsid w:val="00796D01"/>
    <w:rsid w:val="00796D8C"/>
    <w:rsid w:val="007A0295"/>
    <w:rsid w:val="007A03B4"/>
    <w:rsid w:val="007A1465"/>
    <w:rsid w:val="007A1AC5"/>
    <w:rsid w:val="007A2AEE"/>
    <w:rsid w:val="007A414A"/>
    <w:rsid w:val="007A5030"/>
    <w:rsid w:val="007A651C"/>
    <w:rsid w:val="007A675A"/>
    <w:rsid w:val="007A6801"/>
    <w:rsid w:val="007A76C7"/>
    <w:rsid w:val="007A7AAB"/>
    <w:rsid w:val="007A7C3E"/>
    <w:rsid w:val="007B066A"/>
    <w:rsid w:val="007B144E"/>
    <w:rsid w:val="007B29D8"/>
    <w:rsid w:val="007B2B62"/>
    <w:rsid w:val="007B4262"/>
    <w:rsid w:val="007B5A13"/>
    <w:rsid w:val="007B6D1E"/>
    <w:rsid w:val="007C030A"/>
    <w:rsid w:val="007C0E47"/>
    <w:rsid w:val="007C104B"/>
    <w:rsid w:val="007C1AEC"/>
    <w:rsid w:val="007C1E2A"/>
    <w:rsid w:val="007C26F6"/>
    <w:rsid w:val="007C307E"/>
    <w:rsid w:val="007C3FD5"/>
    <w:rsid w:val="007C4ABA"/>
    <w:rsid w:val="007C4B8F"/>
    <w:rsid w:val="007C4BEF"/>
    <w:rsid w:val="007C4F53"/>
    <w:rsid w:val="007C532F"/>
    <w:rsid w:val="007C5A18"/>
    <w:rsid w:val="007D0C38"/>
    <w:rsid w:val="007D2CD6"/>
    <w:rsid w:val="007D3247"/>
    <w:rsid w:val="007D3F30"/>
    <w:rsid w:val="007D3FFD"/>
    <w:rsid w:val="007D455D"/>
    <w:rsid w:val="007D502D"/>
    <w:rsid w:val="007D58E1"/>
    <w:rsid w:val="007D5AC7"/>
    <w:rsid w:val="007D739D"/>
    <w:rsid w:val="007E05F8"/>
    <w:rsid w:val="007E1556"/>
    <w:rsid w:val="007E1992"/>
    <w:rsid w:val="007E1D14"/>
    <w:rsid w:val="007E2873"/>
    <w:rsid w:val="007E3AA1"/>
    <w:rsid w:val="007E3BA9"/>
    <w:rsid w:val="007E40D7"/>
    <w:rsid w:val="007E4939"/>
    <w:rsid w:val="007E54A2"/>
    <w:rsid w:val="007E5660"/>
    <w:rsid w:val="007E59F4"/>
    <w:rsid w:val="007E69EC"/>
    <w:rsid w:val="007E7CB4"/>
    <w:rsid w:val="007E7FB4"/>
    <w:rsid w:val="007F03A9"/>
    <w:rsid w:val="007F2DA6"/>
    <w:rsid w:val="007F3353"/>
    <w:rsid w:val="007F3C94"/>
    <w:rsid w:val="007F3F72"/>
    <w:rsid w:val="007F46A3"/>
    <w:rsid w:val="007F4AAA"/>
    <w:rsid w:val="007F4B50"/>
    <w:rsid w:val="007F70AC"/>
    <w:rsid w:val="007F737B"/>
    <w:rsid w:val="007F7A0F"/>
    <w:rsid w:val="008003C9"/>
    <w:rsid w:val="00800667"/>
    <w:rsid w:val="00800851"/>
    <w:rsid w:val="00800B7B"/>
    <w:rsid w:val="008013F2"/>
    <w:rsid w:val="00801B8D"/>
    <w:rsid w:val="00806F92"/>
    <w:rsid w:val="00807452"/>
    <w:rsid w:val="0081072B"/>
    <w:rsid w:val="008122B7"/>
    <w:rsid w:val="00815A33"/>
    <w:rsid w:val="00815E78"/>
    <w:rsid w:val="0081746D"/>
    <w:rsid w:val="00817D4A"/>
    <w:rsid w:val="0082027E"/>
    <w:rsid w:val="00822AFD"/>
    <w:rsid w:val="008242FD"/>
    <w:rsid w:val="008246B7"/>
    <w:rsid w:val="008248F9"/>
    <w:rsid w:val="00825427"/>
    <w:rsid w:val="008257E4"/>
    <w:rsid w:val="00825D7C"/>
    <w:rsid w:val="0082740B"/>
    <w:rsid w:val="00831664"/>
    <w:rsid w:val="00840B02"/>
    <w:rsid w:val="00841455"/>
    <w:rsid w:val="008419A0"/>
    <w:rsid w:val="0084372F"/>
    <w:rsid w:val="008437E9"/>
    <w:rsid w:val="00844761"/>
    <w:rsid w:val="00844E5E"/>
    <w:rsid w:val="00844F5D"/>
    <w:rsid w:val="00844F7B"/>
    <w:rsid w:val="008479FA"/>
    <w:rsid w:val="00850EC8"/>
    <w:rsid w:val="00852135"/>
    <w:rsid w:val="008521B6"/>
    <w:rsid w:val="00852A5E"/>
    <w:rsid w:val="008536C8"/>
    <w:rsid w:val="00853B37"/>
    <w:rsid w:val="0085438B"/>
    <w:rsid w:val="00854FE8"/>
    <w:rsid w:val="00855CB6"/>
    <w:rsid w:val="008562DC"/>
    <w:rsid w:val="00856788"/>
    <w:rsid w:val="00856B5D"/>
    <w:rsid w:val="00857250"/>
    <w:rsid w:val="00857543"/>
    <w:rsid w:val="008621BD"/>
    <w:rsid w:val="0086244F"/>
    <w:rsid w:val="00862D7A"/>
    <w:rsid w:val="00862EF9"/>
    <w:rsid w:val="008646F3"/>
    <w:rsid w:val="00866BB7"/>
    <w:rsid w:val="00866EC1"/>
    <w:rsid w:val="00866F40"/>
    <w:rsid w:val="00867370"/>
    <w:rsid w:val="00867484"/>
    <w:rsid w:val="008675C2"/>
    <w:rsid w:val="00871AEC"/>
    <w:rsid w:val="00871E62"/>
    <w:rsid w:val="008726BA"/>
    <w:rsid w:val="00872850"/>
    <w:rsid w:val="00872C87"/>
    <w:rsid w:val="00872FA6"/>
    <w:rsid w:val="00873493"/>
    <w:rsid w:val="0087462B"/>
    <w:rsid w:val="0087493F"/>
    <w:rsid w:val="00874C97"/>
    <w:rsid w:val="008751CA"/>
    <w:rsid w:val="008766F3"/>
    <w:rsid w:val="00877499"/>
    <w:rsid w:val="00877EB6"/>
    <w:rsid w:val="00877FA7"/>
    <w:rsid w:val="00880C56"/>
    <w:rsid w:val="00880E9C"/>
    <w:rsid w:val="00881CF7"/>
    <w:rsid w:val="00882139"/>
    <w:rsid w:val="008824F5"/>
    <w:rsid w:val="0088472F"/>
    <w:rsid w:val="00886A1A"/>
    <w:rsid w:val="00887025"/>
    <w:rsid w:val="0088731D"/>
    <w:rsid w:val="00887E50"/>
    <w:rsid w:val="00890A29"/>
    <w:rsid w:val="00891E1E"/>
    <w:rsid w:val="00891E99"/>
    <w:rsid w:val="00892580"/>
    <w:rsid w:val="0089330D"/>
    <w:rsid w:val="008934D5"/>
    <w:rsid w:val="0089386E"/>
    <w:rsid w:val="0089398A"/>
    <w:rsid w:val="0089465F"/>
    <w:rsid w:val="00894A56"/>
    <w:rsid w:val="00895B98"/>
    <w:rsid w:val="00896AB7"/>
    <w:rsid w:val="00897179"/>
    <w:rsid w:val="008A3335"/>
    <w:rsid w:val="008A4D08"/>
    <w:rsid w:val="008A4E5C"/>
    <w:rsid w:val="008A6057"/>
    <w:rsid w:val="008A7355"/>
    <w:rsid w:val="008B0BD1"/>
    <w:rsid w:val="008B0E30"/>
    <w:rsid w:val="008B28BD"/>
    <w:rsid w:val="008B2B78"/>
    <w:rsid w:val="008B4238"/>
    <w:rsid w:val="008B52C7"/>
    <w:rsid w:val="008B548C"/>
    <w:rsid w:val="008B56A1"/>
    <w:rsid w:val="008B6279"/>
    <w:rsid w:val="008B694D"/>
    <w:rsid w:val="008B7809"/>
    <w:rsid w:val="008C00DE"/>
    <w:rsid w:val="008C0E73"/>
    <w:rsid w:val="008C14C5"/>
    <w:rsid w:val="008C150C"/>
    <w:rsid w:val="008C1EA5"/>
    <w:rsid w:val="008C2331"/>
    <w:rsid w:val="008C2B37"/>
    <w:rsid w:val="008C2E4E"/>
    <w:rsid w:val="008C3499"/>
    <w:rsid w:val="008C41BE"/>
    <w:rsid w:val="008C4A84"/>
    <w:rsid w:val="008C6243"/>
    <w:rsid w:val="008C64CF"/>
    <w:rsid w:val="008D05B7"/>
    <w:rsid w:val="008D1512"/>
    <w:rsid w:val="008D28F0"/>
    <w:rsid w:val="008D3FA2"/>
    <w:rsid w:val="008D4345"/>
    <w:rsid w:val="008D5138"/>
    <w:rsid w:val="008D5964"/>
    <w:rsid w:val="008D5DDD"/>
    <w:rsid w:val="008E0177"/>
    <w:rsid w:val="008E144D"/>
    <w:rsid w:val="008E25B6"/>
    <w:rsid w:val="008E28B4"/>
    <w:rsid w:val="008E2B47"/>
    <w:rsid w:val="008E3ED5"/>
    <w:rsid w:val="008E44AE"/>
    <w:rsid w:val="008E5A85"/>
    <w:rsid w:val="008E6497"/>
    <w:rsid w:val="008E71FE"/>
    <w:rsid w:val="008E769B"/>
    <w:rsid w:val="008E79E0"/>
    <w:rsid w:val="008E7D20"/>
    <w:rsid w:val="008F0F11"/>
    <w:rsid w:val="008F1372"/>
    <w:rsid w:val="008F18B5"/>
    <w:rsid w:val="008F40A2"/>
    <w:rsid w:val="008F580B"/>
    <w:rsid w:val="008F58BE"/>
    <w:rsid w:val="008F7364"/>
    <w:rsid w:val="008F7C8F"/>
    <w:rsid w:val="0090095B"/>
    <w:rsid w:val="00901AA2"/>
    <w:rsid w:val="0090223E"/>
    <w:rsid w:val="00903607"/>
    <w:rsid w:val="00903B1C"/>
    <w:rsid w:val="0090571C"/>
    <w:rsid w:val="00905A3A"/>
    <w:rsid w:val="00906349"/>
    <w:rsid w:val="009065F4"/>
    <w:rsid w:val="00906B4F"/>
    <w:rsid w:val="0091164D"/>
    <w:rsid w:val="00911943"/>
    <w:rsid w:val="00911AC0"/>
    <w:rsid w:val="00911E18"/>
    <w:rsid w:val="00912EAC"/>
    <w:rsid w:val="009147DD"/>
    <w:rsid w:val="00914904"/>
    <w:rsid w:val="00915038"/>
    <w:rsid w:val="009157A8"/>
    <w:rsid w:val="009163CF"/>
    <w:rsid w:val="00917C4B"/>
    <w:rsid w:val="0092029B"/>
    <w:rsid w:val="009202B5"/>
    <w:rsid w:val="00920A7E"/>
    <w:rsid w:val="00920DC3"/>
    <w:rsid w:val="00921533"/>
    <w:rsid w:val="00921551"/>
    <w:rsid w:val="00921AEC"/>
    <w:rsid w:val="00921DD2"/>
    <w:rsid w:val="00922A8B"/>
    <w:rsid w:val="00923337"/>
    <w:rsid w:val="00923444"/>
    <w:rsid w:val="00923925"/>
    <w:rsid w:val="00924B3B"/>
    <w:rsid w:val="00924EB6"/>
    <w:rsid w:val="00925C9C"/>
    <w:rsid w:val="0092634D"/>
    <w:rsid w:val="00926A80"/>
    <w:rsid w:val="00927242"/>
    <w:rsid w:val="0092748B"/>
    <w:rsid w:val="00927602"/>
    <w:rsid w:val="009304D8"/>
    <w:rsid w:val="00930E38"/>
    <w:rsid w:val="009317B7"/>
    <w:rsid w:val="00931C5B"/>
    <w:rsid w:val="00932173"/>
    <w:rsid w:val="00932ABB"/>
    <w:rsid w:val="0093357F"/>
    <w:rsid w:val="009335DD"/>
    <w:rsid w:val="009337BD"/>
    <w:rsid w:val="00933AC4"/>
    <w:rsid w:val="00933C10"/>
    <w:rsid w:val="00933DCE"/>
    <w:rsid w:val="00934B78"/>
    <w:rsid w:val="00934D6D"/>
    <w:rsid w:val="009358EF"/>
    <w:rsid w:val="00935B83"/>
    <w:rsid w:val="00936300"/>
    <w:rsid w:val="009406ED"/>
    <w:rsid w:val="0094109C"/>
    <w:rsid w:val="009411EF"/>
    <w:rsid w:val="00941BEE"/>
    <w:rsid w:val="00942A2B"/>
    <w:rsid w:val="0094340F"/>
    <w:rsid w:val="00944D19"/>
    <w:rsid w:val="00944DA0"/>
    <w:rsid w:val="00945E44"/>
    <w:rsid w:val="00946D43"/>
    <w:rsid w:val="0095002C"/>
    <w:rsid w:val="00951193"/>
    <w:rsid w:val="009521A9"/>
    <w:rsid w:val="009529E7"/>
    <w:rsid w:val="00952A4A"/>
    <w:rsid w:val="00953E70"/>
    <w:rsid w:val="009555DA"/>
    <w:rsid w:val="00957456"/>
    <w:rsid w:val="00957467"/>
    <w:rsid w:val="00957688"/>
    <w:rsid w:val="00960264"/>
    <w:rsid w:val="0096136B"/>
    <w:rsid w:val="00961AD7"/>
    <w:rsid w:val="00962065"/>
    <w:rsid w:val="00962078"/>
    <w:rsid w:val="00962997"/>
    <w:rsid w:val="009649CB"/>
    <w:rsid w:val="00965AD6"/>
    <w:rsid w:val="0096678E"/>
    <w:rsid w:val="0096682E"/>
    <w:rsid w:val="00971158"/>
    <w:rsid w:val="00971CF2"/>
    <w:rsid w:val="00974668"/>
    <w:rsid w:val="00975960"/>
    <w:rsid w:val="00975C52"/>
    <w:rsid w:val="00976558"/>
    <w:rsid w:val="00976D9A"/>
    <w:rsid w:val="00977408"/>
    <w:rsid w:val="00977ACF"/>
    <w:rsid w:val="0098265C"/>
    <w:rsid w:val="00982FB1"/>
    <w:rsid w:val="00983A6D"/>
    <w:rsid w:val="00983E60"/>
    <w:rsid w:val="00983FC4"/>
    <w:rsid w:val="009840AF"/>
    <w:rsid w:val="009844AA"/>
    <w:rsid w:val="00985E86"/>
    <w:rsid w:val="0098676E"/>
    <w:rsid w:val="00991308"/>
    <w:rsid w:val="009944FB"/>
    <w:rsid w:val="009954FA"/>
    <w:rsid w:val="009961DA"/>
    <w:rsid w:val="0099687D"/>
    <w:rsid w:val="00996EC0"/>
    <w:rsid w:val="009976D5"/>
    <w:rsid w:val="00997F49"/>
    <w:rsid w:val="009A0DBC"/>
    <w:rsid w:val="009A1401"/>
    <w:rsid w:val="009A472C"/>
    <w:rsid w:val="009A511E"/>
    <w:rsid w:val="009A5840"/>
    <w:rsid w:val="009A5AF2"/>
    <w:rsid w:val="009A5F94"/>
    <w:rsid w:val="009A602E"/>
    <w:rsid w:val="009A7D3E"/>
    <w:rsid w:val="009B0227"/>
    <w:rsid w:val="009B02B0"/>
    <w:rsid w:val="009B1A37"/>
    <w:rsid w:val="009B1BBD"/>
    <w:rsid w:val="009B1C2A"/>
    <w:rsid w:val="009B30F3"/>
    <w:rsid w:val="009B3780"/>
    <w:rsid w:val="009B4C8B"/>
    <w:rsid w:val="009B4E9D"/>
    <w:rsid w:val="009B5654"/>
    <w:rsid w:val="009B60C7"/>
    <w:rsid w:val="009B621C"/>
    <w:rsid w:val="009B6A7F"/>
    <w:rsid w:val="009B792F"/>
    <w:rsid w:val="009B7DDC"/>
    <w:rsid w:val="009B7F91"/>
    <w:rsid w:val="009B7F97"/>
    <w:rsid w:val="009C0F96"/>
    <w:rsid w:val="009C16C4"/>
    <w:rsid w:val="009C21A1"/>
    <w:rsid w:val="009C2AAD"/>
    <w:rsid w:val="009C2B3E"/>
    <w:rsid w:val="009C2D65"/>
    <w:rsid w:val="009C2EDA"/>
    <w:rsid w:val="009C2FAD"/>
    <w:rsid w:val="009C4273"/>
    <w:rsid w:val="009C50F3"/>
    <w:rsid w:val="009C61E7"/>
    <w:rsid w:val="009C68DF"/>
    <w:rsid w:val="009C76D7"/>
    <w:rsid w:val="009C7D32"/>
    <w:rsid w:val="009D0721"/>
    <w:rsid w:val="009D0EF9"/>
    <w:rsid w:val="009D19BA"/>
    <w:rsid w:val="009D1E9B"/>
    <w:rsid w:val="009D252B"/>
    <w:rsid w:val="009D68E2"/>
    <w:rsid w:val="009E2538"/>
    <w:rsid w:val="009E29CC"/>
    <w:rsid w:val="009E2B26"/>
    <w:rsid w:val="009E3B3D"/>
    <w:rsid w:val="009E57EF"/>
    <w:rsid w:val="009E592F"/>
    <w:rsid w:val="009E5F82"/>
    <w:rsid w:val="009E621E"/>
    <w:rsid w:val="009E7978"/>
    <w:rsid w:val="009E7B78"/>
    <w:rsid w:val="009E7D22"/>
    <w:rsid w:val="009F1329"/>
    <w:rsid w:val="009F1FEF"/>
    <w:rsid w:val="009F28E1"/>
    <w:rsid w:val="00A00500"/>
    <w:rsid w:val="00A0057B"/>
    <w:rsid w:val="00A02620"/>
    <w:rsid w:val="00A041CD"/>
    <w:rsid w:val="00A049D9"/>
    <w:rsid w:val="00A04D60"/>
    <w:rsid w:val="00A04F28"/>
    <w:rsid w:val="00A05346"/>
    <w:rsid w:val="00A05A02"/>
    <w:rsid w:val="00A07F91"/>
    <w:rsid w:val="00A1070F"/>
    <w:rsid w:val="00A1186B"/>
    <w:rsid w:val="00A126BF"/>
    <w:rsid w:val="00A1297B"/>
    <w:rsid w:val="00A15B04"/>
    <w:rsid w:val="00A15BD8"/>
    <w:rsid w:val="00A16617"/>
    <w:rsid w:val="00A20D8A"/>
    <w:rsid w:val="00A21017"/>
    <w:rsid w:val="00A22535"/>
    <w:rsid w:val="00A22585"/>
    <w:rsid w:val="00A235B0"/>
    <w:rsid w:val="00A250A5"/>
    <w:rsid w:val="00A25D4F"/>
    <w:rsid w:val="00A260CA"/>
    <w:rsid w:val="00A27ECB"/>
    <w:rsid w:val="00A30763"/>
    <w:rsid w:val="00A30F7C"/>
    <w:rsid w:val="00A3138D"/>
    <w:rsid w:val="00A3162F"/>
    <w:rsid w:val="00A31C03"/>
    <w:rsid w:val="00A329B1"/>
    <w:rsid w:val="00A32D6E"/>
    <w:rsid w:val="00A33468"/>
    <w:rsid w:val="00A341C8"/>
    <w:rsid w:val="00A344F0"/>
    <w:rsid w:val="00A35E88"/>
    <w:rsid w:val="00A35FDA"/>
    <w:rsid w:val="00A3633D"/>
    <w:rsid w:val="00A36820"/>
    <w:rsid w:val="00A371BD"/>
    <w:rsid w:val="00A40BFC"/>
    <w:rsid w:val="00A40EAA"/>
    <w:rsid w:val="00A41224"/>
    <w:rsid w:val="00A4369F"/>
    <w:rsid w:val="00A44572"/>
    <w:rsid w:val="00A44942"/>
    <w:rsid w:val="00A45E7C"/>
    <w:rsid w:val="00A471D4"/>
    <w:rsid w:val="00A4779B"/>
    <w:rsid w:val="00A504F9"/>
    <w:rsid w:val="00A50B10"/>
    <w:rsid w:val="00A50F4C"/>
    <w:rsid w:val="00A5258F"/>
    <w:rsid w:val="00A53300"/>
    <w:rsid w:val="00A55A55"/>
    <w:rsid w:val="00A55AEC"/>
    <w:rsid w:val="00A55C96"/>
    <w:rsid w:val="00A561CB"/>
    <w:rsid w:val="00A5762B"/>
    <w:rsid w:val="00A6075C"/>
    <w:rsid w:val="00A61C02"/>
    <w:rsid w:val="00A62193"/>
    <w:rsid w:val="00A630B4"/>
    <w:rsid w:val="00A63813"/>
    <w:rsid w:val="00A63E1C"/>
    <w:rsid w:val="00A67F8A"/>
    <w:rsid w:val="00A710BB"/>
    <w:rsid w:val="00A71A7A"/>
    <w:rsid w:val="00A72594"/>
    <w:rsid w:val="00A72A42"/>
    <w:rsid w:val="00A72D84"/>
    <w:rsid w:val="00A73DA4"/>
    <w:rsid w:val="00A75A51"/>
    <w:rsid w:val="00A75B64"/>
    <w:rsid w:val="00A763E2"/>
    <w:rsid w:val="00A768B2"/>
    <w:rsid w:val="00A7693E"/>
    <w:rsid w:val="00A769D1"/>
    <w:rsid w:val="00A76CA9"/>
    <w:rsid w:val="00A76DD4"/>
    <w:rsid w:val="00A77335"/>
    <w:rsid w:val="00A77524"/>
    <w:rsid w:val="00A80679"/>
    <w:rsid w:val="00A80C27"/>
    <w:rsid w:val="00A81FD3"/>
    <w:rsid w:val="00A820EA"/>
    <w:rsid w:val="00A83422"/>
    <w:rsid w:val="00A835A2"/>
    <w:rsid w:val="00A838AE"/>
    <w:rsid w:val="00A8544B"/>
    <w:rsid w:val="00A85EE6"/>
    <w:rsid w:val="00A85F91"/>
    <w:rsid w:val="00A86136"/>
    <w:rsid w:val="00A8640E"/>
    <w:rsid w:val="00A902E7"/>
    <w:rsid w:val="00A908EA"/>
    <w:rsid w:val="00A91805"/>
    <w:rsid w:val="00A92BA7"/>
    <w:rsid w:val="00A9355C"/>
    <w:rsid w:val="00A935DC"/>
    <w:rsid w:val="00A93BBD"/>
    <w:rsid w:val="00A961B1"/>
    <w:rsid w:val="00A97384"/>
    <w:rsid w:val="00A97601"/>
    <w:rsid w:val="00AA0586"/>
    <w:rsid w:val="00AA077D"/>
    <w:rsid w:val="00AA17BC"/>
    <w:rsid w:val="00AA1E29"/>
    <w:rsid w:val="00AA2DAB"/>
    <w:rsid w:val="00AA3CC5"/>
    <w:rsid w:val="00AA3EC5"/>
    <w:rsid w:val="00AA44BA"/>
    <w:rsid w:val="00AA457E"/>
    <w:rsid w:val="00AA7449"/>
    <w:rsid w:val="00AA7C18"/>
    <w:rsid w:val="00AB131D"/>
    <w:rsid w:val="00AB163A"/>
    <w:rsid w:val="00AB222A"/>
    <w:rsid w:val="00AB238A"/>
    <w:rsid w:val="00AB5400"/>
    <w:rsid w:val="00AB5A8C"/>
    <w:rsid w:val="00AB7FD8"/>
    <w:rsid w:val="00AC08C3"/>
    <w:rsid w:val="00AC1815"/>
    <w:rsid w:val="00AC1B56"/>
    <w:rsid w:val="00AC1F01"/>
    <w:rsid w:val="00AC3362"/>
    <w:rsid w:val="00AC439A"/>
    <w:rsid w:val="00AC540F"/>
    <w:rsid w:val="00AC56A7"/>
    <w:rsid w:val="00AC6456"/>
    <w:rsid w:val="00AC65EC"/>
    <w:rsid w:val="00AC6D5E"/>
    <w:rsid w:val="00AC7365"/>
    <w:rsid w:val="00AD2AB8"/>
    <w:rsid w:val="00AD5C4D"/>
    <w:rsid w:val="00AD60DD"/>
    <w:rsid w:val="00AD656A"/>
    <w:rsid w:val="00AD6786"/>
    <w:rsid w:val="00AD6D71"/>
    <w:rsid w:val="00AD78F7"/>
    <w:rsid w:val="00AD8994"/>
    <w:rsid w:val="00AE2018"/>
    <w:rsid w:val="00AE209D"/>
    <w:rsid w:val="00AE30DF"/>
    <w:rsid w:val="00AE4E46"/>
    <w:rsid w:val="00AE5235"/>
    <w:rsid w:val="00AE571B"/>
    <w:rsid w:val="00AE58F0"/>
    <w:rsid w:val="00AE5DBD"/>
    <w:rsid w:val="00AE5EEE"/>
    <w:rsid w:val="00AE6C2F"/>
    <w:rsid w:val="00AE70EF"/>
    <w:rsid w:val="00AF0336"/>
    <w:rsid w:val="00AF14CF"/>
    <w:rsid w:val="00AF1BAD"/>
    <w:rsid w:val="00AF1D9C"/>
    <w:rsid w:val="00AF2993"/>
    <w:rsid w:val="00AF395D"/>
    <w:rsid w:val="00AF4BCC"/>
    <w:rsid w:val="00AF5384"/>
    <w:rsid w:val="00AF5628"/>
    <w:rsid w:val="00AF62F1"/>
    <w:rsid w:val="00AF666E"/>
    <w:rsid w:val="00AF77C3"/>
    <w:rsid w:val="00B001C5"/>
    <w:rsid w:val="00B00D8F"/>
    <w:rsid w:val="00B01858"/>
    <w:rsid w:val="00B02159"/>
    <w:rsid w:val="00B0308E"/>
    <w:rsid w:val="00B04A23"/>
    <w:rsid w:val="00B04AB8"/>
    <w:rsid w:val="00B066FD"/>
    <w:rsid w:val="00B06B93"/>
    <w:rsid w:val="00B0761F"/>
    <w:rsid w:val="00B10099"/>
    <w:rsid w:val="00B11077"/>
    <w:rsid w:val="00B11101"/>
    <w:rsid w:val="00B11394"/>
    <w:rsid w:val="00B11413"/>
    <w:rsid w:val="00B122A0"/>
    <w:rsid w:val="00B122C0"/>
    <w:rsid w:val="00B12401"/>
    <w:rsid w:val="00B12FE9"/>
    <w:rsid w:val="00B13C91"/>
    <w:rsid w:val="00B142A6"/>
    <w:rsid w:val="00B165EC"/>
    <w:rsid w:val="00B16FF6"/>
    <w:rsid w:val="00B17529"/>
    <w:rsid w:val="00B20BFA"/>
    <w:rsid w:val="00B233A9"/>
    <w:rsid w:val="00B234A8"/>
    <w:rsid w:val="00B2430D"/>
    <w:rsid w:val="00B24854"/>
    <w:rsid w:val="00B24A75"/>
    <w:rsid w:val="00B24BC4"/>
    <w:rsid w:val="00B25DC2"/>
    <w:rsid w:val="00B26141"/>
    <w:rsid w:val="00B2766C"/>
    <w:rsid w:val="00B30D8B"/>
    <w:rsid w:val="00B30DB0"/>
    <w:rsid w:val="00B31781"/>
    <w:rsid w:val="00B32215"/>
    <w:rsid w:val="00B32BBC"/>
    <w:rsid w:val="00B34E00"/>
    <w:rsid w:val="00B361F9"/>
    <w:rsid w:val="00B37F7B"/>
    <w:rsid w:val="00B405A8"/>
    <w:rsid w:val="00B40C1D"/>
    <w:rsid w:val="00B40FAE"/>
    <w:rsid w:val="00B41A20"/>
    <w:rsid w:val="00B41BF0"/>
    <w:rsid w:val="00B42015"/>
    <w:rsid w:val="00B428B8"/>
    <w:rsid w:val="00B447B4"/>
    <w:rsid w:val="00B45196"/>
    <w:rsid w:val="00B45695"/>
    <w:rsid w:val="00B505E8"/>
    <w:rsid w:val="00B51414"/>
    <w:rsid w:val="00B51924"/>
    <w:rsid w:val="00B51FD4"/>
    <w:rsid w:val="00B52CF9"/>
    <w:rsid w:val="00B53357"/>
    <w:rsid w:val="00B55BC3"/>
    <w:rsid w:val="00B55D5D"/>
    <w:rsid w:val="00B5657F"/>
    <w:rsid w:val="00B567DA"/>
    <w:rsid w:val="00B56C22"/>
    <w:rsid w:val="00B57A65"/>
    <w:rsid w:val="00B57D99"/>
    <w:rsid w:val="00B57FB3"/>
    <w:rsid w:val="00B6024E"/>
    <w:rsid w:val="00B60493"/>
    <w:rsid w:val="00B60D06"/>
    <w:rsid w:val="00B61A38"/>
    <w:rsid w:val="00B61AAE"/>
    <w:rsid w:val="00B61C1B"/>
    <w:rsid w:val="00B61FA4"/>
    <w:rsid w:val="00B624D0"/>
    <w:rsid w:val="00B631C0"/>
    <w:rsid w:val="00B650CF"/>
    <w:rsid w:val="00B650E3"/>
    <w:rsid w:val="00B65B27"/>
    <w:rsid w:val="00B65D0A"/>
    <w:rsid w:val="00B67293"/>
    <w:rsid w:val="00B67D18"/>
    <w:rsid w:val="00B70D63"/>
    <w:rsid w:val="00B71B80"/>
    <w:rsid w:val="00B72230"/>
    <w:rsid w:val="00B723FD"/>
    <w:rsid w:val="00B72895"/>
    <w:rsid w:val="00B72CD5"/>
    <w:rsid w:val="00B73250"/>
    <w:rsid w:val="00B7356C"/>
    <w:rsid w:val="00B74011"/>
    <w:rsid w:val="00B753A7"/>
    <w:rsid w:val="00B76442"/>
    <w:rsid w:val="00B77152"/>
    <w:rsid w:val="00B77355"/>
    <w:rsid w:val="00B774B8"/>
    <w:rsid w:val="00B80D85"/>
    <w:rsid w:val="00B810E1"/>
    <w:rsid w:val="00B82E0F"/>
    <w:rsid w:val="00B83091"/>
    <w:rsid w:val="00B835EB"/>
    <w:rsid w:val="00B840AF"/>
    <w:rsid w:val="00B8559D"/>
    <w:rsid w:val="00B901F1"/>
    <w:rsid w:val="00B90ABC"/>
    <w:rsid w:val="00B92A30"/>
    <w:rsid w:val="00B93311"/>
    <w:rsid w:val="00B93AC7"/>
    <w:rsid w:val="00B94C5D"/>
    <w:rsid w:val="00B95621"/>
    <w:rsid w:val="00B95774"/>
    <w:rsid w:val="00B96BAE"/>
    <w:rsid w:val="00BA034E"/>
    <w:rsid w:val="00BA0613"/>
    <w:rsid w:val="00BA08D1"/>
    <w:rsid w:val="00BA0C7D"/>
    <w:rsid w:val="00BA27F9"/>
    <w:rsid w:val="00BA35D6"/>
    <w:rsid w:val="00BA368C"/>
    <w:rsid w:val="00BA45D0"/>
    <w:rsid w:val="00BA4D8F"/>
    <w:rsid w:val="00BA6400"/>
    <w:rsid w:val="00BA6F2F"/>
    <w:rsid w:val="00BA7224"/>
    <w:rsid w:val="00BA78C5"/>
    <w:rsid w:val="00BB3298"/>
    <w:rsid w:val="00BB34E7"/>
    <w:rsid w:val="00BB3B93"/>
    <w:rsid w:val="00BB4019"/>
    <w:rsid w:val="00BB443B"/>
    <w:rsid w:val="00BB4CA7"/>
    <w:rsid w:val="00BB50F9"/>
    <w:rsid w:val="00BB6A1D"/>
    <w:rsid w:val="00BB764F"/>
    <w:rsid w:val="00BB7B4E"/>
    <w:rsid w:val="00BC02DE"/>
    <w:rsid w:val="00BC1F01"/>
    <w:rsid w:val="00BC3D4A"/>
    <w:rsid w:val="00BC52E3"/>
    <w:rsid w:val="00BD061D"/>
    <w:rsid w:val="00BD0624"/>
    <w:rsid w:val="00BD067A"/>
    <w:rsid w:val="00BD09B0"/>
    <w:rsid w:val="00BD1930"/>
    <w:rsid w:val="00BD1BD3"/>
    <w:rsid w:val="00BD2B3C"/>
    <w:rsid w:val="00BD30F2"/>
    <w:rsid w:val="00BD3C72"/>
    <w:rsid w:val="00BD5CE5"/>
    <w:rsid w:val="00BD6DAE"/>
    <w:rsid w:val="00BD6F66"/>
    <w:rsid w:val="00BD7F00"/>
    <w:rsid w:val="00BE0BEE"/>
    <w:rsid w:val="00BE0E0D"/>
    <w:rsid w:val="00BE20E7"/>
    <w:rsid w:val="00BE2673"/>
    <w:rsid w:val="00BE6811"/>
    <w:rsid w:val="00BE6866"/>
    <w:rsid w:val="00BE72E7"/>
    <w:rsid w:val="00BF1EE2"/>
    <w:rsid w:val="00BF241F"/>
    <w:rsid w:val="00BF271F"/>
    <w:rsid w:val="00BF323D"/>
    <w:rsid w:val="00BF4BE2"/>
    <w:rsid w:val="00BF4CCC"/>
    <w:rsid w:val="00BF5E65"/>
    <w:rsid w:val="00BF6426"/>
    <w:rsid w:val="00BF6A48"/>
    <w:rsid w:val="00BF6FD3"/>
    <w:rsid w:val="00C00334"/>
    <w:rsid w:val="00C01A75"/>
    <w:rsid w:val="00C05A7B"/>
    <w:rsid w:val="00C06725"/>
    <w:rsid w:val="00C07221"/>
    <w:rsid w:val="00C1029F"/>
    <w:rsid w:val="00C10A8B"/>
    <w:rsid w:val="00C138DA"/>
    <w:rsid w:val="00C13954"/>
    <w:rsid w:val="00C14E44"/>
    <w:rsid w:val="00C16A0D"/>
    <w:rsid w:val="00C16C87"/>
    <w:rsid w:val="00C16F0F"/>
    <w:rsid w:val="00C171D6"/>
    <w:rsid w:val="00C211C9"/>
    <w:rsid w:val="00C21833"/>
    <w:rsid w:val="00C21C03"/>
    <w:rsid w:val="00C24ED4"/>
    <w:rsid w:val="00C30CBD"/>
    <w:rsid w:val="00C314ED"/>
    <w:rsid w:val="00C319F7"/>
    <w:rsid w:val="00C34D1A"/>
    <w:rsid w:val="00C3564A"/>
    <w:rsid w:val="00C3655F"/>
    <w:rsid w:val="00C365E4"/>
    <w:rsid w:val="00C37FFB"/>
    <w:rsid w:val="00C401FA"/>
    <w:rsid w:val="00C42708"/>
    <w:rsid w:val="00C44AB4"/>
    <w:rsid w:val="00C46254"/>
    <w:rsid w:val="00C46389"/>
    <w:rsid w:val="00C4649B"/>
    <w:rsid w:val="00C46A41"/>
    <w:rsid w:val="00C4790E"/>
    <w:rsid w:val="00C50149"/>
    <w:rsid w:val="00C51225"/>
    <w:rsid w:val="00C53154"/>
    <w:rsid w:val="00C53D1B"/>
    <w:rsid w:val="00C5401B"/>
    <w:rsid w:val="00C54C94"/>
    <w:rsid w:val="00C5651E"/>
    <w:rsid w:val="00C56D3D"/>
    <w:rsid w:val="00C56E33"/>
    <w:rsid w:val="00C571FC"/>
    <w:rsid w:val="00C578F6"/>
    <w:rsid w:val="00C6090A"/>
    <w:rsid w:val="00C62D42"/>
    <w:rsid w:val="00C63345"/>
    <w:rsid w:val="00C63643"/>
    <w:rsid w:val="00C63AA4"/>
    <w:rsid w:val="00C6426F"/>
    <w:rsid w:val="00C642D5"/>
    <w:rsid w:val="00C65748"/>
    <w:rsid w:val="00C65FCA"/>
    <w:rsid w:val="00C6636D"/>
    <w:rsid w:val="00C672A0"/>
    <w:rsid w:val="00C67C9E"/>
    <w:rsid w:val="00C701D8"/>
    <w:rsid w:val="00C7060A"/>
    <w:rsid w:val="00C70908"/>
    <w:rsid w:val="00C723C0"/>
    <w:rsid w:val="00C72B4B"/>
    <w:rsid w:val="00C742FE"/>
    <w:rsid w:val="00C74961"/>
    <w:rsid w:val="00C77884"/>
    <w:rsid w:val="00C77E16"/>
    <w:rsid w:val="00C802B8"/>
    <w:rsid w:val="00C816E9"/>
    <w:rsid w:val="00C82D4E"/>
    <w:rsid w:val="00C82DA5"/>
    <w:rsid w:val="00C83299"/>
    <w:rsid w:val="00C8387B"/>
    <w:rsid w:val="00C84207"/>
    <w:rsid w:val="00C84B66"/>
    <w:rsid w:val="00C84B79"/>
    <w:rsid w:val="00C84F62"/>
    <w:rsid w:val="00C84FE6"/>
    <w:rsid w:val="00C85151"/>
    <w:rsid w:val="00C85332"/>
    <w:rsid w:val="00C9083C"/>
    <w:rsid w:val="00C91156"/>
    <w:rsid w:val="00C91898"/>
    <w:rsid w:val="00C9254A"/>
    <w:rsid w:val="00C92A19"/>
    <w:rsid w:val="00C93642"/>
    <w:rsid w:val="00C93646"/>
    <w:rsid w:val="00C94261"/>
    <w:rsid w:val="00C95255"/>
    <w:rsid w:val="00C9546C"/>
    <w:rsid w:val="00C95C32"/>
    <w:rsid w:val="00C95D71"/>
    <w:rsid w:val="00C9617A"/>
    <w:rsid w:val="00C96562"/>
    <w:rsid w:val="00C97384"/>
    <w:rsid w:val="00C97A43"/>
    <w:rsid w:val="00C97A87"/>
    <w:rsid w:val="00CA1779"/>
    <w:rsid w:val="00CA1B7F"/>
    <w:rsid w:val="00CA1C57"/>
    <w:rsid w:val="00CA2859"/>
    <w:rsid w:val="00CA3C3B"/>
    <w:rsid w:val="00CA4629"/>
    <w:rsid w:val="00CA47EC"/>
    <w:rsid w:val="00CA515A"/>
    <w:rsid w:val="00CA572B"/>
    <w:rsid w:val="00CA68C5"/>
    <w:rsid w:val="00CA7CD3"/>
    <w:rsid w:val="00CA7DBA"/>
    <w:rsid w:val="00CB0B1F"/>
    <w:rsid w:val="00CB14C0"/>
    <w:rsid w:val="00CB1FBC"/>
    <w:rsid w:val="00CB3580"/>
    <w:rsid w:val="00CB3D52"/>
    <w:rsid w:val="00CB3E16"/>
    <w:rsid w:val="00CB4E8A"/>
    <w:rsid w:val="00CB5149"/>
    <w:rsid w:val="00CB6065"/>
    <w:rsid w:val="00CB73E9"/>
    <w:rsid w:val="00CB7C91"/>
    <w:rsid w:val="00CC22FC"/>
    <w:rsid w:val="00CC2CFE"/>
    <w:rsid w:val="00CC32C5"/>
    <w:rsid w:val="00CC3975"/>
    <w:rsid w:val="00CC4D73"/>
    <w:rsid w:val="00CD00A5"/>
    <w:rsid w:val="00CD109A"/>
    <w:rsid w:val="00CD1E4D"/>
    <w:rsid w:val="00CD2C4A"/>
    <w:rsid w:val="00CD2F59"/>
    <w:rsid w:val="00CD38B0"/>
    <w:rsid w:val="00CD6745"/>
    <w:rsid w:val="00CD6892"/>
    <w:rsid w:val="00CD713C"/>
    <w:rsid w:val="00CD76FC"/>
    <w:rsid w:val="00CD7CD5"/>
    <w:rsid w:val="00CD7DCF"/>
    <w:rsid w:val="00CE0455"/>
    <w:rsid w:val="00CE0551"/>
    <w:rsid w:val="00CE180F"/>
    <w:rsid w:val="00CE1CCE"/>
    <w:rsid w:val="00CE25EF"/>
    <w:rsid w:val="00CE351E"/>
    <w:rsid w:val="00CE357E"/>
    <w:rsid w:val="00CE3A18"/>
    <w:rsid w:val="00CE5CDA"/>
    <w:rsid w:val="00CE6CB3"/>
    <w:rsid w:val="00CE7018"/>
    <w:rsid w:val="00CE7753"/>
    <w:rsid w:val="00CE78F0"/>
    <w:rsid w:val="00CF1A61"/>
    <w:rsid w:val="00CF2034"/>
    <w:rsid w:val="00CF27F6"/>
    <w:rsid w:val="00CF359A"/>
    <w:rsid w:val="00CF3824"/>
    <w:rsid w:val="00CF39D3"/>
    <w:rsid w:val="00CF45A1"/>
    <w:rsid w:val="00CF5457"/>
    <w:rsid w:val="00CF5676"/>
    <w:rsid w:val="00CF5770"/>
    <w:rsid w:val="00CF5838"/>
    <w:rsid w:val="00CF7AD6"/>
    <w:rsid w:val="00D00962"/>
    <w:rsid w:val="00D02850"/>
    <w:rsid w:val="00D044F4"/>
    <w:rsid w:val="00D06E94"/>
    <w:rsid w:val="00D07684"/>
    <w:rsid w:val="00D07A2E"/>
    <w:rsid w:val="00D10816"/>
    <w:rsid w:val="00D11AFA"/>
    <w:rsid w:val="00D11F99"/>
    <w:rsid w:val="00D12E31"/>
    <w:rsid w:val="00D131D3"/>
    <w:rsid w:val="00D14BF8"/>
    <w:rsid w:val="00D151AB"/>
    <w:rsid w:val="00D16C40"/>
    <w:rsid w:val="00D17131"/>
    <w:rsid w:val="00D20CAE"/>
    <w:rsid w:val="00D22007"/>
    <w:rsid w:val="00D22112"/>
    <w:rsid w:val="00D23EBC"/>
    <w:rsid w:val="00D25046"/>
    <w:rsid w:val="00D258B9"/>
    <w:rsid w:val="00D26478"/>
    <w:rsid w:val="00D265D6"/>
    <w:rsid w:val="00D30C62"/>
    <w:rsid w:val="00D30DAC"/>
    <w:rsid w:val="00D311F3"/>
    <w:rsid w:val="00D3189E"/>
    <w:rsid w:val="00D31E80"/>
    <w:rsid w:val="00D32B20"/>
    <w:rsid w:val="00D32D38"/>
    <w:rsid w:val="00D348FF"/>
    <w:rsid w:val="00D351FE"/>
    <w:rsid w:val="00D3604D"/>
    <w:rsid w:val="00D36B13"/>
    <w:rsid w:val="00D37706"/>
    <w:rsid w:val="00D37F3C"/>
    <w:rsid w:val="00D37FB4"/>
    <w:rsid w:val="00D40573"/>
    <w:rsid w:val="00D40939"/>
    <w:rsid w:val="00D409FB"/>
    <w:rsid w:val="00D412C2"/>
    <w:rsid w:val="00D44460"/>
    <w:rsid w:val="00D44A01"/>
    <w:rsid w:val="00D450BF"/>
    <w:rsid w:val="00D45276"/>
    <w:rsid w:val="00D45C9F"/>
    <w:rsid w:val="00D46158"/>
    <w:rsid w:val="00D46876"/>
    <w:rsid w:val="00D51D6B"/>
    <w:rsid w:val="00D51F07"/>
    <w:rsid w:val="00D5448B"/>
    <w:rsid w:val="00D54745"/>
    <w:rsid w:val="00D55FF9"/>
    <w:rsid w:val="00D56AD7"/>
    <w:rsid w:val="00D57118"/>
    <w:rsid w:val="00D57D19"/>
    <w:rsid w:val="00D57E73"/>
    <w:rsid w:val="00D6046E"/>
    <w:rsid w:val="00D6071C"/>
    <w:rsid w:val="00D6072A"/>
    <w:rsid w:val="00D6089D"/>
    <w:rsid w:val="00D60F2A"/>
    <w:rsid w:val="00D6164C"/>
    <w:rsid w:val="00D618F9"/>
    <w:rsid w:val="00D62FB9"/>
    <w:rsid w:val="00D635F8"/>
    <w:rsid w:val="00D6364B"/>
    <w:rsid w:val="00D650E1"/>
    <w:rsid w:val="00D65CAF"/>
    <w:rsid w:val="00D6672F"/>
    <w:rsid w:val="00D6792F"/>
    <w:rsid w:val="00D67A37"/>
    <w:rsid w:val="00D67C91"/>
    <w:rsid w:val="00D70BDD"/>
    <w:rsid w:val="00D71DCE"/>
    <w:rsid w:val="00D73E00"/>
    <w:rsid w:val="00D74771"/>
    <w:rsid w:val="00D75594"/>
    <w:rsid w:val="00D758F2"/>
    <w:rsid w:val="00D763EC"/>
    <w:rsid w:val="00D773F3"/>
    <w:rsid w:val="00D77427"/>
    <w:rsid w:val="00D80D7E"/>
    <w:rsid w:val="00D81333"/>
    <w:rsid w:val="00D81C68"/>
    <w:rsid w:val="00D831FC"/>
    <w:rsid w:val="00D83952"/>
    <w:rsid w:val="00D87C88"/>
    <w:rsid w:val="00D87F38"/>
    <w:rsid w:val="00D91CCB"/>
    <w:rsid w:val="00D92D62"/>
    <w:rsid w:val="00D92E0A"/>
    <w:rsid w:val="00D93CB8"/>
    <w:rsid w:val="00D959FD"/>
    <w:rsid w:val="00D960AD"/>
    <w:rsid w:val="00D960B4"/>
    <w:rsid w:val="00D96991"/>
    <w:rsid w:val="00D96A8A"/>
    <w:rsid w:val="00D96B9E"/>
    <w:rsid w:val="00D97335"/>
    <w:rsid w:val="00D98D4B"/>
    <w:rsid w:val="00DA0D9D"/>
    <w:rsid w:val="00DA49D8"/>
    <w:rsid w:val="00DA5842"/>
    <w:rsid w:val="00DA5B5B"/>
    <w:rsid w:val="00DA5C22"/>
    <w:rsid w:val="00DA5CDE"/>
    <w:rsid w:val="00DA6B4C"/>
    <w:rsid w:val="00DB042E"/>
    <w:rsid w:val="00DB11F1"/>
    <w:rsid w:val="00DB287D"/>
    <w:rsid w:val="00DB3E5E"/>
    <w:rsid w:val="00DB47C9"/>
    <w:rsid w:val="00DB57A2"/>
    <w:rsid w:val="00DB5CD8"/>
    <w:rsid w:val="00DB6193"/>
    <w:rsid w:val="00DB7CB3"/>
    <w:rsid w:val="00DB7E21"/>
    <w:rsid w:val="00DC0B0C"/>
    <w:rsid w:val="00DC0FCD"/>
    <w:rsid w:val="00DC1D1B"/>
    <w:rsid w:val="00DC2275"/>
    <w:rsid w:val="00DC2B3F"/>
    <w:rsid w:val="00DC3B22"/>
    <w:rsid w:val="00DC42FC"/>
    <w:rsid w:val="00DC45E8"/>
    <w:rsid w:val="00DC4802"/>
    <w:rsid w:val="00DC57BF"/>
    <w:rsid w:val="00DC5A9F"/>
    <w:rsid w:val="00DC63E8"/>
    <w:rsid w:val="00DC66C3"/>
    <w:rsid w:val="00DC6B3C"/>
    <w:rsid w:val="00DC7DF1"/>
    <w:rsid w:val="00DD0094"/>
    <w:rsid w:val="00DD06DB"/>
    <w:rsid w:val="00DD0A1D"/>
    <w:rsid w:val="00DD18E0"/>
    <w:rsid w:val="00DD1D93"/>
    <w:rsid w:val="00DD21F0"/>
    <w:rsid w:val="00DD338B"/>
    <w:rsid w:val="00DD3957"/>
    <w:rsid w:val="00DD46C8"/>
    <w:rsid w:val="00DD4AA0"/>
    <w:rsid w:val="00DD4B35"/>
    <w:rsid w:val="00DD725E"/>
    <w:rsid w:val="00DD7D11"/>
    <w:rsid w:val="00DE0348"/>
    <w:rsid w:val="00DE0721"/>
    <w:rsid w:val="00DE10FA"/>
    <w:rsid w:val="00DE14FB"/>
    <w:rsid w:val="00DE1618"/>
    <w:rsid w:val="00DE208E"/>
    <w:rsid w:val="00DE2502"/>
    <w:rsid w:val="00DE273B"/>
    <w:rsid w:val="00DE32CB"/>
    <w:rsid w:val="00DE39D4"/>
    <w:rsid w:val="00DE3BC0"/>
    <w:rsid w:val="00DE3EAF"/>
    <w:rsid w:val="00DE4222"/>
    <w:rsid w:val="00DE4766"/>
    <w:rsid w:val="00DE529E"/>
    <w:rsid w:val="00DE53E1"/>
    <w:rsid w:val="00DE5754"/>
    <w:rsid w:val="00DE6D81"/>
    <w:rsid w:val="00DF0A49"/>
    <w:rsid w:val="00DF387D"/>
    <w:rsid w:val="00DF3CE7"/>
    <w:rsid w:val="00DF3D3A"/>
    <w:rsid w:val="00DF4761"/>
    <w:rsid w:val="00DF698B"/>
    <w:rsid w:val="00DF7C10"/>
    <w:rsid w:val="00E013C4"/>
    <w:rsid w:val="00E01798"/>
    <w:rsid w:val="00E017FA"/>
    <w:rsid w:val="00E01AA0"/>
    <w:rsid w:val="00E01FB4"/>
    <w:rsid w:val="00E02CB8"/>
    <w:rsid w:val="00E05FE8"/>
    <w:rsid w:val="00E06062"/>
    <w:rsid w:val="00E0785A"/>
    <w:rsid w:val="00E127D0"/>
    <w:rsid w:val="00E12DC8"/>
    <w:rsid w:val="00E134A5"/>
    <w:rsid w:val="00E13AD7"/>
    <w:rsid w:val="00E1402E"/>
    <w:rsid w:val="00E142F6"/>
    <w:rsid w:val="00E14704"/>
    <w:rsid w:val="00E14B34"/>
    <w:rsid w:val="00E156E9"/>
    <w:rsid w:val="00E15C5E"/>
    <w:rsid w:val="00E1663F"/>
    <w:rsid w:val="00E16E4C"/>
    <w:rsid w:val="00E173A9"/>
    <w:rsid w:val="00E17550"/>
    <w:rsid w:val="00E17E15"/>
    <w:rsid w:val="00E206A1"/>
    <w:rsid w:val="00E21907"/>
    <w:rsid w:val="00E219A5"/>
    <w:rsid w:val="00E21AFB"/>
    <w:rsid w:val="00E2209B"/>
    <w:rsid w:val="00E22F3E"/>
    <w:rsid w:val="00E245F0"/>
    <w:rsid w:val="00E24884"/>
    <w:rsid w:val="00E2526E"/>
    <w:rsid w:val="00E25FA5"/>
    <w:rsid w:val="00E26507"/>
    <w:rsid w:val="00E27983"/>
    <w:rsid w:val="00E30DB3"/>
    <w:rsid w:val="00E325BF"/>
    <w:rsid w:val="00E325E6"/>
    <w:rsid w:val="00E32B37"/>
    <w:rsid w:val="00E33BB4"/>
    <w:rsid w:val="00E36339"/>
    <w:rsid w:val="00E36695"/>
    <w:rsid w:val="00E36D38"/>
    <w:rsid w:val="00E37C45"/>
    <w:rsid w:val="00E40686"/>
    <w:rsid w:val="00E426A3"/>
    <w:rsid w:val="00E42DD0"/>
    <w:rsid w:val="00E432DA"/>
    <w:rsid w:val="00E433FD"/>
    <w:rsid w:val="00E43679"/>
    <w:rsid w:val="00E455CB"/>
    <w:rsid w:val="00E464A7"/>
    <w:rsid w:val="00E47B2E"/>
    <w:rsid w:val="00E50224"/>
    <w:rsid w:val="00E50B11"/>
    <w:rsid w:val="00E512C0"/>
    <w:rsid w:val="00E51BD8"/>
    <w:rsid w:val="00E529DF"/>
    <w:rsid w:val="00E5462E"/>
    <w:rsid w:val="00E55F36"/>
    <w:rsid w:val="00E57B1D"/>
    <w:rsid w:val="00E60691"/>
    <w:rsid w:val="00E62306"/>
    <w:rsid w:val="00E6281D"/>
    <w:rsid w:val="00E6326A"/>
    <w:rsid w:val="00E63871"/>
    <w:rsid w:val="00E63965"/>
    <w:rsid w:val="00E64D78"/>
    <w:rsid w:val="00E65449"/>
    <w:rsid w:val="00E66348"/>
    <w:rsid w:val="00E663F6"/>
    <w:rsid w:val="00E66757"/>
    <w:rsid w:val="00E66882"/>
    <w:rsid w:val="00E668AD"/>
    <w:rsid w:val="00E66C5E"/>
    <w:rsid w:val="00E66F90"/>
    <w:rsid w:val="00E675A5"/>
    <w:rsid w:val="00E6782E"/>
    <w:rsid w:val="00E70D11"/>
    <w:rsid w:val="00E71E45"/>
    <w:rsid w:val="00E722B1"/>
    <w:rsid w:val="00E72371"/>
    <w:rsid w:val="00E7258C"/>
    <w:rsid w:val="00E725D7"/>
    <w:rsid w:val="00E725EF"/>
    <w:rsid w:val="00E72F2F"/>
    <w:rsid w:val="00E73D55"/>
    <w:rsid w:val="00E752E8"/>
    <w:rsid w:val="00E80BFF"/>
    <w:rsid w:val="00E8128F"/>
    <w:rsid w:val="00E833A6"/>
    <w:rsid w:val="00E8354E"/>
    <w:rsid w:val="00E83F4F"/>
    <w:rsid w:val="00E85947"/>
    <w:rsid w:val="00E862BB"/>
    <w:rsid w:val="00E87DFC"/>
    <w:rsid w:val="00E87E18"/>
    <w:rsid w:val="00E9034E"/>
    <w:rsid w:val="00E90C41"/>
    <w:rsid w:val="00E90E41"/>
    <w:rsid w:val="00E914FA"/>
    <w:rsid w:val="00E91A8B"/>
    <w:rsid w:val="00E92930"/>
    <w:rsid w:val="00E92965"/>
    <w:rsid w:val="00E92C00"/>
    <w:rsid w:val="00E93CD8"/>
    <w:rsid w:val="00E94D42"/>
    <w:rsid w:val="00E95E89"/>
    <w:rsid w:val="00E965BF"/>
    <w:rsid w:val="00E96739"/>
    <w:rsid w:val="00E97286"/>
    <w:rsid w:val="00E9742A"/>
    <w:rsid w:val="00EA0F49"/>
    <w:rsid w:val="00EA1E61"/>
    <w:rsid w:val="00EA37CE"/>
    <w:rsid w:val="00EA38D1"/>
    <w:rsid w:val="00EA3E07"/>
    <w:rsid w:val="00EA4908"/>
    <w:rsid w:val="00EA5FE5"/>
    <w:rsid w:val="00EA603D"/>
    <w:rsid w:val="00EA6A01"/>
    <w:rsid w:val="00EA7629"/>
    <w:rsid w:val="00EB0183"/>
    <w:rsid w:val="00EB05FE"/>
    <w:rsid w:val="00EB0962"/>
    <w:rsid w:val="00EB333B"/>
    <w:rsid w:val="00EB43F1"/>
    <w:rsid w:val="00EB45DD"/>
    <w:rsid w:val="00EB63D3"/>
    <w:rsid w:val="00EB6535"/>
    <w:rsid w:val="00EB6FCD"/>
    <w:rsid w:val="00EB7530"/>
    <w:rsid w:val="00EB79D7"/>
    <w:rsid w:val="00EB7D4F"/>
    <w:rsid w:val="00EB7D9B"/>
    <w:rsid w:val="00EC1030"/>
    <w:rsid w:val="00EC1951"/>
    <w:rsid w:val="00EC1D03"/>
    <w:rsid w:val="00EC1EEA"/>
    <w:rsid w:val="00EC24A1"/>
    <w:rsid w:val="00EC2D52"/>
    <w:rsid w:val="00EC452A"/>
    <w:rsid w:val="00EC48A1"/>
    <w:rsid w:val="00EC4D7A"/>
    <w:rsid w:val="00EC5021"/>
    <w:rsid w:val="00EC5428"/>
    <w:rsid w:val="00EC6FD0"/>
    <w:rsid w:val="00EC7312"/>
    <w:rsid w:val="00ED01F7"/>
    <w:rsid w:val="00ED032B"/>
    <w:rsid w:val="00ED20E5"/>
    <w:rsid w:val="00ED2377"/>
    <w:rsid w:val="00ED295B"/>
    <w:rsid w:val="00ED61EE"/>
    <w:rsid w:val="00ED72EF"/>
    <w:rsid w:val="00ED75FC"/>
    <w:rsid w:val="00EE07D4"/>
    <w:rsid w:val="00EE0A33"/>
    <w:rsid w:val="00EE0BD3"/>
    <w:rsid w:val="00EE15E1"/>
    <w:rsid w:val="00EE2274"/>
    <w:rsid w:val="00EE2C16"/>
    <w:rsid w:val="00EE2C7D"/>
    <w:rsid w:val="00EE3567"/>
    <w:rsid w:val="00EE5B58"/>
    <w:rsid w:val="00EE61C0"/>
    <w:rsid w:val="00EE76C0"/>
    <w:rsid w:val="00EE7EE3"/>
    <w:rsid w:val="00EF03BE"/>
    <w:rsid w:val="00EF0C2F"/>
    <w:rsid w:val="00EF0D2F"/>
    <w:rsid w:val="00EF22B9"/>
    <w:rsid w:val="00EF276E"/>
    <w:rsid w:val="00EF2851"/>
    <w:rsid w:val="00EF2FB7"/>
    <w:rsid w:val="00EF3A86"/>
    <w:rsid w:val="00EF4585"/>
    <w:rsid w:val="00EF46F1"/>
    <w:rsid w:val="00EF6239"/>
    <w:rsid w:val="00EF7270"/>
    <w:rsid w:val="00F020B1"/>
    <w:rsid w:val="00F03133"/>
    <w:rsid w:val="00F03717"/>
    <w:rsid w:val="00F046C4"/>
    <w:rsid w:val="00F0674E"/>
    <w:rsid w:val="00F06D20"/>
    <w:rsid w:val="00F071EA"/>
    <w:rsid w:val="00F07DF5"/>
    <w:rsid w:val="00F1068A"/>
    <w:rsid w:val="00F10EBF"/>
    <w:rsid w:val="00F11190"/>
    <w:rsid w:val="00F1249D"/>
    <w:rsid w:val="00F12784"/>
    <w:rsid w:val="00F13100"/>
    <w:rsid w:val="00F1311A"/>
    <w:rsid w:val="00F15676"/>
    <w:rsid w:val="00F15A7A"/>
    <w:rsid w:val="00F169B0"/>
    <w:rsid w:val="00F16BE6"/>
    <w:rsid w:val="00F17A44"/>
    <w:rsid w:val="00F2063C"/>
    <w:rsid w:val="00F218D8"/>
    <w:rsid w:val="00F21919"/>
    <w:rsid w:val="00F252F4"/>
    <w:rsid w:val="00F2563E"/>
    <w:rsid w:val="00F25648"/>
    <w:rsid w:val="00F303A1"/>
    <w:rsid w:val="00F309EB"/>
    <w:rsid w:val="00F31363"/>
    <w:rsid w:val="00F31E7B"/>
    <w:rsid w:val="00F338FA"/>
    <w:rsid w:val="00F33A01"/>
    <w:rsid w:val="00F33D2A"/>
    <w:rsid w:val="00F34277"/>
    <w:rsid w:val="00F34F98"/>
    <w:rsid w:val="00F3663B"/>
    <w:rsid w:val="00F379BF"/>
    <w:rsid w:val="00F37C2C"/>
    <w:rsid w:val="00F40592"/>
    <w:rsid w:val="00F42777"/>
    <w:rsid w:val="00F42FD1"/>
    <w:rsid w:val="00F44084"/>
    <w:rsid w:val="00F44AF8"/>
    <w:rsid w:val="00F45EF4"/>
    <w:rsid w:val="00F516FC"/>
    <w:rsid w:val="00F52FBD"/>
    <w:rsid w:val="00F538F1"/>
    <w:rsid w:val="00F53EAA"/>
    <w:rsid w:val="00F554F0"/>
    <w:rsid w:val="00F56786"/>
    <w:rsid w:val="00F56AD9"/>
    <w:rsid w:val="00F57167"/>
    <w:rsid w:val="00F60324"/>
    <w:rsid w:val="00F60897"/>
    <w:rsid w:val="00F6242B"/>
    <w:rsid w:val="00F64403"/>
    <w:rsid w:val="00F64DEF"/>
    <w:rsid w:val="00F64EAC"/>
    <w:rsid w:val="00F65D70"/>
    <w:rsid w:val="00F65EA6"/>
    <w:rsid w:val="00F667F2"/>
    <w:rsid w:val="00F66A95"/>
    <w:rsid w:val="00F67397"/>
    <w:rsid w:val="00F7186C"/>
    <w:rsid w:val="00F72D55"/>
    <w:rsid w:val="00F73827"/>
    <w:rsid w:val="00F73ECF"/>
    <w:rsid w:val="00F74462"/>
    <w:rsid w:val="00F7628E"/>
    <w:rsid w:val="00F77156"/>
    <w:rsid w:val="00F77599"/>
    <w:rsid w:val="00F77675"/>
    <w:rsid w:val="00F81432"/>
    <w:rsid w:val="00F815C2"/>
    <w:rsid w:val="00F833EF"/>
    <w:rsid w:val="00F83EA8"/>
    <w:rsid w:val="00F8464C"/>
    <w:rsid w:val="00F861DB"/>
    <w:rsid w:val="00F87D56"/>
    <w:rsid w:val="00F901AE"/>
    <w:rsid w:val="00F919B5"/>
    <w:rsid w:val="00F91F23"/>
    <w:rsid w:val="00F927FB"/>
    <w:rsid w:val="00F92A25"/>
    <w:rsid w:val="00F92FF7"/>
    <w:rsid w:val="00F937A4"/>
    <w:rsid w:val="00F944F8"/>
    <w:rsid w:val="00F96391"/>
    <w:rsid w:val="00F96AFF"/>
    <w:rsid w:val="00FA0213"/>
    <w:rsid w:val="00FA162D"/>
    <w:rsid w:val="00FA1C79"/>
    <w:rsid w:val="00FA2832"/>
    <w:rsid w:val="00FA2C15"/>
    <w:rsid w:val="00FA32B1"/>
    <w:rsid w:val="00FA39DA"/>
    <w:rsid w:val="00FA3AB0"/>
    <w:rsid w:val="00FA46C2"/>
    <w:rsid w:val="00FA53CF"/>
    <w:rsid w:val="00FA6E16"/>
    <w:rsid w:val="00FA73FC"/>
    <w:rsid w:val="00FA7E48"/>
    <w:rsid w:val="00FB0F4C"/>
    <w:rsid w:val="00FB1389"/>
    <w:rsid w:val="00FB217D"/>
    <w:rsid w:val="00FB313E"/>
    <w:rsid w:val="00FB4607"/>
    <w:rsid w:val="00FB493E"/>
    <w:rsid w:val="00FB5D59"/>
    <w:rsid w:val="00FB63DE"/>
    <w:rsid w:val="00FB6922"/>
    <w:rsid w:val="00FB6B80"/>
    <w:rsid w:val="00FC0864"/>
    <w:rsid w:val="00FC24C3"/>
    <w:rsid w:val="00FC2DAC"/>
    <w:rsid w:val="00FC2E52"/>
    <w:rsid w:val="00FC324D"/>
    <w:rsid w:val="00FC473D"/>
    <w:rsid w:val="00FC48DE"/>
    <w:rsid w:val="00FC55AA"/>
    <w:rsid w:val="00FC603A"/>
    <w:rsid w:val="00FC6136"/>
    <w:rsid w:val="00FC6EF4"/>
    <w:rsid w:val="00FC700A"/>
    <w:rsid w:val="00FC7020"/>
    <w:rsid w:val="00FC7744"/>
    <w:rsid w:val="00FD0E60"/>
    <w:rsid w:val="00FD132B"/>
    <w:rsid w:val="00FD13DB"/>
    <w:rsid w:val="00FD195E"/>
    <w:rsid w:val="00FD1E2B"/>
    <w:rsid w:val="00FD1EA3"/>
    <w:rsid w:val="00FD217E"/>
    <w:rsid w:val="00FD2E9E"/>
    <w:rsid w:val="00FD3E53"/>
    <w:rsid w:val="00FD43AC"/>
    <w:rsid w:val="00FD5301"/>
    <w:rsid w:val="00FD6580"/>
    <w:rsid w:val="00FD7F50"/>
    <w:rsid w:val="00FE0060"/>
    <w:rsid w:val="00FE008F"/>
    <w:rsid w:val="00FE077B"/>
    <w:rsid w:val="00FE170A"/>
    <w:rsid w:val="00FE334D"/>
    <w:rsid w:val="00FE466D"/>
    <w:rsid w:val="00FE4E44"/>
    <w:rsid w:val="00FE5457"/>
    <w:rsid w:val="00FE5599"/>
    <w:rsid w:val="00FE60AB"/>
    <w:rsid w:val="00FE7F11"/>
    <w:rsid w:val="00FF0459"/>
    <w:rsid w:val="00FF0F5A"/>
    <w:rsid w:val="00FF1182"/>
    <w:rsid w:val="00FF1DD1"/>
    <w:rsid w:val="00FF33EE"/>
    <w:rsid w:val="00FF35C7"/>
    <w:rsid w:val="00FF3749"/>
    <w:rsid w:val="00FF5264"/>
    <w:rsid w:val="00FF5861"/>
    <w:rsid w:val="00FF5FBF"/>
    <w:rsid w:val="00FF7DE5"/>
    <w:rsid w:val="01086652"/>
    <w:rsid w:val="0153B8A1"/>
    <w:rsid w:val="017CD1EF"/>
    <w:rsid w:val="01A201C4"/>
    <w:rsid w:val="01D08F82"/>
    <w:rsid w:val="020EAAD1"/>
    <w:rsid w:val="0220759E"/>
    <w:rsid w:val="027BC099"/>
    <w:rsid w:val="028284D6"/>
    <w:rsid w:val="028ED3E9"/>
    <w:rsid w:val="02B49E30"/>
    <w:rsid w:val="02F06055"/>
    <w:rsid w:val="0315B9C6"/>
    <w:rsid w:val="034ED70F"/>
    <w:rsid w:val="0382D82A"/>
    <w:rsid w:val="038E3213"/>
    <w:rsid w:val="03983EF4"/>
    <w:rsid w:val="03B40D6C"/>
    <w:rsid w:val="03C8FB7D"/>
    <w:rsid w:val="03D84805"/>
    <w:rsid w:val="03E74033"/>
    <w:rsid w:val="03EA332C"/>
    <w:rsid w:val="03F21211"/>
    <w:rsid w:val="04097AEC"/>
    <w:rsid w:val="042ABAA1"/>
    <w:rsid w:val="0453B7AE"/>
    <w:rsid w:val="046CB2CA"/>
    <w:rsid w:val="04918E52"/>
    <w:rsid w:val="04A96E8A"/>
    <w:rsid w:val="04CCA304"/>
    <w:rsid w:val="04DDB046"/>
    <w:rsid w:val="051E90DA"/>
    <w:rsid w:val="0527525F"/>
    <w:rsid w:val="053BF333"/>
    <w:rsid w:val="054C598E"/>
    <w:rsid w:val="0550E865"/>
    <w:rsid w:val="0587DCE8"/>
    <w:rsid w:val="05BEB4DD"/>
    <w:rsid w:val="05EB0879"/>
    <w:rsid w:val="0606AE26"/>
    <w:rsid w:val="0636F556"/>
    <w:rsid w:val="0671DD27"/>
    <w:rsid w:val="0683CF76"/>
    <w:rsid w:val="06916906"/>
    <w:rsid w:val="06923BEA"/>
    <w:rsid w:val="06EE6D5B"/>
    <w:rsid w:val="07222376"/>
    <w:rsid w:val="075F5A3D"/>
    <w:rsid w:val="077A504A"/>
    <w:rsid w:val="078FFBDB"/>
    <w:rsid w:val="07C31F96"/>
    <w:rsid w:val="07CD2880"/>
    <w:rsid w:val="07F73D81"/>
    <w:rsid w:val="0838287B"/>
    <w:rsid w:val="084C9129"/>
    <w:rsid w:val="087CF8D7"/>
    <w:rsid w:val="08C8D2E0"/>
    <w:rsid w:val="08DFFEB6"/>
    <w:rsid w:val="08FB7499"/>
    <w:rsid w:val="091734C8"/>
    <w:rsid w:val="091E0E68"/>
    <w:rsid w:val="09ED2064"/>
    <w:rsid w:val="0A39264F"/>
    <w:rsid w:val="0A487CF2"/>
    <w:rsid w:val="0A64B924"/>
    <w:rsid w:val="0A8BF1A8"/>
    <w:rsid w:val="0AF2FC4C"/>
    <w:rsid w:val="0B1AD850"/>
    <w:rsid w:val="0B3AD108"/>
    <w:rsid w:val="0B3F906C"/>
    <w:rsid w:val="0B5DBAA6"/>
    <w:rsid w:val="0B698515"/>
    <w:rsid w:val="0B745201"/>
    <w:rsid w:val="0B8E856D"/>
    <w:rsid w:val="0B908770"/>
    <w:rsid w:val="0BC44B9C"/>
    <w:rsid w:val="0BD73A30"/>
    <w:rsid w:val="0BEAAB2E"/>
    <w:rsid w:val="0C110975"/>
    <w:rsid w:val="0C6E7A20"/>
    <w:rsid w:val="0C94E45B"/>
    <w:rsid w:val="0C97C8C0"/>
    <w:rsid w:val="0C9CE772"/>
    <w:rsid w:val="0CB7D1EE"/>
    <w:rsid w:val="0CF1799A"/>
    <w:rsid w:val="0D2C0982"/>
    <w:rsid w:val="0D373493"/>
    <w:rsid w:val="0DE95CBE"/>
    <w:rsid w:val="0E42C670"/>
    <w:rsid w:val="0E537600"/>
    <w:rsid w:val="0E84E395"/>
    <w:rsid w:val="0EC360D6"/>
    <w:rsid w:val="0EE35085"/>
    <w:rsid w:val="0EE7270D"/>
    <w:rsid w:val="0F23C114"/>
    <w:rsid w:val="0F2F8D07"/>
    <w:rsid w:val="0F348424"/>
    <w:rsid w:val="0F71CAD7"/>
    <w:rsid w:val="0FB6B124"/>
    <w:rsid w:val="0FD1EC20"/>
    <w:rsid w:val="0FFAD447"/>
    <w:rsid w:val="101D808A"/>
    <w:rsid w:val="1061A2BE"/>
    <w:rsid w:val="11010E42"/>
    <w:rsid w:val="113887A5"/>
    <w:rsid w:val="1149E8B5"/>
    <w:rsid w:val="1152CED2"/>
    <w:rsid w:val="11B4E817"/>
    <w:rsid w:val="120D06C8"/>
    <w:rsid w:val="1240E72C"/>
    <w:rsid w:val="124BDD9F"/>
    <w:rsid w:val="128A8CB0"/>
    <w:rsid w:val="12AC30A9"/>
    <w:rsid w:val="12B7F5BD"/>
    <w:rsid w:val="12BF5811"/>
    <w:rsid w:val="12DD4BEE"/>
    <w:rsid w:val="12DEA148"/>
    <w:rsid w:val="12EE9A50"/>
    <w:rsid w:val="1344A0B0"/>
    <w:rsid w:val="135F411F"/>
    <w:rsid w:val="13A389A1"/>
    <w:rsid w:val="13B941D7"/>
    <w:rsid w:val="13BB772F"/>
    <w:rsid w:val="13D6D0DB"/>
    <w:rsid w:val="14004BE1"/>
    <w:rsid w:val="142D0691"/>
    <w:rsid w:val="14752405"/>
    <w:rsid w:val="14759ED9"/>
    <w:rsid w:val="147DC72F"/>
    <w:rsid w:val="14ADBDC4"/>
    <w:rsid w:val="1508537E"/>
    <w:rsid w:val="150B5B57"/>
    <w:rsid w:val="154BA6A0"/>
    <w:rsid w:val="1561F08C"/>
    <w:rsid w:val="1563B0CB"/>
    <w:rsid w:val="156CFDB7"/>
    <w:rsid w:val="159753D1"/>
    <w:rsid w:val="15E3888D"/>
    <w:rsid w:val="161E7527"/>
    <w:rsid w:val="1620DBBB"/>
    <w:rsid w:val="16251D2F"/>
    <w:rsid w:val="163C5FFF"/>
    <w:rsid w:val="163CA045"/>
    <w:rsid w:val="164D03B7"/>
    <w:rsid w:val="165957B7"/>
    <w:rsid w:val="165A7BD8"/>
    <w:rsid w:val="1685C827"/>
    <w:rsid w:val="168A6161"/>
    <w:rsid w:val="16AD5DF2"/>
    <w:rsid w:val="16B07886"/>
    <w:rsid w:val="172CEDFB"/>
    <w:rsid w:val="17494657"/>
    <w:rsid w:val="176C227C"/>
    <w:rsid w:val="1849690D"/>
    <w:rsid w:val="184E1D45"/>
    <w:rsid w:val="18826E03"/>
    <w:rsid w:val="189EE5D5"/>
    <w:rsid w:val="18FB9530"/>
    <w:rsid w:val="18FD8FB5"/>
    <w:rsid w:val="1923D6FA"/>
    <w:rsid w:val="19A7868D"/>
    <w:rsid w:val="19F76E16"/>
    <w:rsid w:val="1A29965D"/>
    <w:rsid w:val="1A34FFB2"/>
    <w:rsid w:val="1A497537"/>
    <w:rsid w:val="1A57D014"/>
    <w:rsid w:val="1AB185BF"/>
    <w:rsid w:val="1B170AC9"/>
    <w:rsid w:val="1B3C46DB"/>
    <w:rsid w:val="1B3EC69B"/>
    <w:rsid w:val="1B5217EF"/>
    <w:rsid w:val="1B9FAAD2"/>
    <w:rsid w:val="1BFB07EC"/>
    <w:rsid w:val="1C05D306"/>
    <w:rsid w:val="1C6CB9E5"/>
    <w:rsid w:val="1C770680"/>
    <w:rsid w:val="1C96BCC1"/>
    <w:rsid w:val="1CA9FBCD"/>
    <w:rsid w:val="1CCD39D6"/>
    <w:rsid w:val="1CF38859"/>
    <w:rsid w:val="1CF56AEE"/>
    <w:rsid w:val="1D51F920"/>
    <w:rsid w:val="1D828F1D"/>
    <w:rsid w:val="1D835596"/>
    <w:rsid w:val="1D8D2CA4"/>
    <w:rsid w:val="1DA18A68"/>
    <w:rsid w:val="1DB4AE76"/>
    <w:rsid w:val="1DC32DA6"/>
    <w:rsid w:val="1DCB5402"/>
    <w:rsid w:val="1DFC56B9"/>
    <w:rsid w:val="1E070837"/>
    <w:rsid w:val="1E0D44B7"/>
    <w:rsid w:val="1E26C2CD"/>
    <w:rsid w:val="1E5948A4"/>
    <w:rsid w:val="1E690179"/>
    <w:rsid w:val="1E742133"/>
    <w:rsid w:val="1E8ED73D"/>
    <w:rsid w:val="1EB1D754"/>
    <w:rsid w:val="1F3B435F"/>
    <w:rsid w:val="1F7516A9"/>
    <w:rsid w:val="1F7B9256"/>
    <w:rsid w:val="1F80C09B"/>
    <w:rsid w:val="1FB129E0"/>
    <w:rsid w:val="1FE87FF3"/>
    <w:rsid w:val="1FF3D277"/>
    <w:rsid w:val="200C0228"/>
    <w:rsid w:val="2028CCF2"/>
    <w:rsid w:val="203E7275"/>
    <w:rsid w:val="20500534"/>
    <w:rsid w:val="209DE803"/>
    <w:rsid w:val="20FB3D4C"/>
    <w:rsid w:val="2113733D"/>
    <w:rsid w:val="21762FDC"/>
    <w:rsid w:val="21AE8B6A"/>
    <w:rsid w:val="21FF9C9F"/>
    <w:rsid w:val="22469EB7"/>
    <w:rsid w:val="224AEE28"/>
    <w:rsid w:val="225B10AE"/>
    <w:rsid w:val="227B227C"/>
    <w:rsid w:val="2327EAAE"/>
    <w:rsid w:val="233172D3"/>
    <w:rsid w:val="2345A3A3"/>
    <w:rsid w:val="236073A2"/>
    <w:rsid w:val="2393A181"/>
    <w:rsid w:val="23BFDD43"/>
    <w:rsid w:val="24169197"/>
    <w:rsid w:val="243AF622"/>
    <w:rsid w:val="243DF9E3"/>
    <w:rsid w:val="24546C0C"/>
    <w:rsid w:val="2463A59C"/>
    <w:rsid w:val="24A068B0"/>
    <w:rsid w:val="24BC4E4C"/>
    <w:rsid w:val="24D5CFC1"/>
    <w:rsid w:val="24E4933C"/>
    <w:rsid w:val="24E7D7F5"/>
    <w:rsid w:val="24F71F61"/>
    <w:rsid w:val="24F94DCF"/>
    <w:rsid w:val="2528F7A6"/>
    <w:rsid w:val="254A24DB"/>
    <w:rsid w:val="25640875"/>
    <w:rsid w:val="2565914E"/>
    <w:rsid w:val="257BC28A"/>
    <w:rsid w:val="257FC154"/>
    <w:rsid w:val="25836740"/>
    <w:rsid w:val="258F92EC"/>
    <w:rsid w:val="25B2CFE5"/>
    <w:rsid w:val="261DB856"/>
    <w:rsid w:val="26308FF8"/>
    <w:rsid w:val="26365D4B"/>
    <w:rsid w:val="2660386D"/>
    <w:rsid w:val="26989C14"/>
    <w:rsid w:val="26B7AD27"/>
    <w:rsid w:val="26B89129"/>
    <w:rsid w:val="26CAE997"/>
    <w:rsid w:val="270694EA"/>
    <w:rsid w:val="270C2967"/>
    <w:rsid w:val="270CE9FD"/>
    <w:rsid w:val="27148876"/>
    <w:rsid w:val="271C42EA"/>
    <w:rsid w:val="2720F763"/>
    <w:rsid w:val="27347F50"/>
    <w:rsid w:val="2742ABEC"/>
    <w:rsid w:val="274996CF"/>
    <w:rsid w:val="275CF7F6"/>
    <w:rsid w:val="27ABFCA8"/>
    <w:rsid w:val="27BBBAF1"/>
    <w:rsid w:val="27E1698B"/>
    <w:rsid w:val="27FE5EA9"/>
    <w:rsid w:val="284652D4"/>
    <w:rsid w:val="2864648F"/>
    <w:rsid w:val="28DC2DA5"/>
    <w:rsid w:val="28E09F9D"/>
    <w:rsid w:val="28FE855A"/>
    <w:rsid w:val="29478C32"/>
    <w:rsid w:val="29494A1C"/>
    <w:rsid w:val="2954E013"/>
    <w:rsid w:val="2961E0AF"/>
    <w:rsid w:val="29A05B55"/>
    <w:rsid w:val="29C202DD"/>
    <w:rsid w:val="29C55F26"/>
    <w:rsid w:val="29CAA9C1"/>
    <w:rsid w:val="2A5688DA"/>
    <w:rsid w:val="2A7DB027"/>
    <w:rsid w:val="2AC75784"/>
    <w:rsid w:val="2AD6ABDD"/>
    <w:rsid w:val="2ADCE230"/>
    <w:rsid w:val="2B4E6679"/>
    <w:rsid w:val="2B732BEA"/>
    <w:rsid w:val="2B84F995"/>
    <w:rsid w:val="2B99AC0E"/>
    <w:rsid w:val="2BB63572"/>
    <w:rsid w:val="2BC31592"/>
    <w:rsid w:val="2BC5AAC1"/>
    <w:rsid w:val="2BD4401C"/>
    <w:rsid w:val="2BE05B90"/>
    <w:rsid w:val="2BE233EF"/>
    <w:rsid w:val="2BF6C978"/>
    <w:rsid w:val="2C7E8BED"/>
    <w:rsid w:val="2C879270"/>
    <w:rsid w:val="2C919417"/>
    <w:rsid w:val="2CB99EA6"/>
    <w:rsid w:val="2CC17B20"/>
    <w:rsid w:val="2CD43D45"/>
    <w:rsid w:val="2D08C6DE"/>
    <w:rsid w:val="2D19CEEE"/>
    <w:rsid w:val="2D2A243A"/>
    <w:rsid w:val="2D3B0724"/>
    <w:rsid w:val="2D4A1461"/>
    <w:rsid w:val="2D5AC903"/>
    <w:rsid w:val="2D60097B"/>
    <w:rsid w:val="2D89BC74"/>
    <w:rsid w:val="2E383911"/>
    <w:rsid w:val="2E88089F"/>
    <w:rsid w:val="2EC5ECDB"/>
    <w:rsid w:val="2EC63E82"/>
    <w:rsid w:val="2EE4573B"/>
    <w:rsid w:val="2EE8649C"/>
    <w:rsid w:val="2F3D6758"/>
    <w:rsid w:val="2F40CE0B"/>
    <w:rsid w:val="2F7E1EB9"/>
    <w:rsid w:val="2F99D46B"/>
    <w:rsid w:val="2FA76AE3"/>
    <w:rsid w:val="2FABB049"/>
    <w:rsid w:val="301A37DA"/>
    <w:rsid w:val="302ECFCE"/>
    <w:rsid w:val="30333697"/>
    <w:rsid w:val="303D9407"/>
    <w:rsid w:val="3047293D"/>
    <w:rsid w:val="305B2D95"/>
    <w:rsid w:val="308D8F25"/>
    <w:rsid w:val="3099B4C2"/>
    <w:rsid w:val="30D9466D"/>
    <w:rsid w:val="312BE4A7"/>
    <w:rsid w:val="3138CFE7"/>
    <w:rsid w:val="314E0964"/>
    <w:rsid w:val="31746FB6"/>
    <w:rsid w:val="3174FA44"/>
    <w:rsid w:val="31B6BFB9"/>
    <w:rsid w:val="31ED5625"/>
    <w:rsid w:val="32073FFA"/>
    <w:rsid w:val="324E0D89"/>
    <w:rsid w:val="328012B4"/>
    <w:rsid w:val="329F8A04"/>
    <w:rsid w:val="32A12F4C"/>
    <w:rsid w:val="32CBD424"/>
    <w:rsid w:val="32F82396"/>
    <w:rsid w:val="33164016"/>
    <w:rsid w:val="33282279"/>
    <w:rsid w:val="333FFE7F"/>
    <w:rsid w:val="3355D1FB"/>
    <w:rsid w:val="3392C445"/>
    <w:rsid w:val="339F0F7F"/>
    <w:rsid w:val="33D7A2BE"/>
    <w:rsid w:val="33ECBD6F"/>
    <w:rsid w:val="340D2526"/>
    <w:rsid w:val="3412CCF4"/>
    <w:rsid w:val="34236211"/>
    <w:rsid w:val="342A3B9C"/>
    <w:rsid w:val="34576500"/>
    <w:rsid w:val="34656B5D"/>
    <w:rsid w:val="34734C2B"/>
    <w:rsid w:val="347A3174"/>
    <w:rsid w:val="3480ACD9"/>
    <w:rsid w:val="34AD9BE9"/>
    <w:rsid w:val="34B385E6"/>
    <w:rsid w:val="34E2E2BA"/>
    <w:rsid w:val="350A3F29"/>
    <w:rsid w:val="35582AC2"/>
    <w:rsid w:val="35679E97"/>
    <w:rsid w:val="356B7C0A"/>
    <w:rsid w:val="356BDA0F"/>
    <w:rsid w:val="359B2B7C"/>
    <w:rsid w:val="35CAF971"/>
    <w:rsid w:val="35F46ADE"/>
    <w:rsid w:val="360B1CDB"/>
    <w:rsid w:val="3629C8F1"/>
    <w:rsid w:val="363B0BE5"/>
    <w:rsid w:val="36B1F16E"/>
    <w:rsid w:val="3773E91B"/>
    <w:rsid w:val="377B307D"/>
    <w:rsid w:val="37AD9519"/>
    <w:rsid w:val="37AE0178"/>
    <w:rsid w:val="37CC76A1"/>
    <w:rsid w:val="385A4A03"/>
    <w:rsid w:val="385B7164"/>
    <w:rsid w:val="38654BA4"/>
    <w:rsid w:val="38704473"/>
    <w:rsid w:val="391D8979"/>
    <w:rsid w:val="393C9E7A"/>
    <w:rsid w:val="393E10B1"/>
    <w:rsid w:val="39910722"/>
    <w:rsid w:val="39B38E0D"/>
    <w:rsid w:val="39C22000"/>
    <w:rsid w:val="39C2D16C"/>
    <w:rsid w:val="39CF9FF4"/>
    <w:rsid w:val="39DA2DFA"/>
    <w:rsid w:val="39E5A718"/>
    <w:rsid w:val="3A046826"/>
    <w:rsid w:val="3A0D0DB9"/>
    <w:rsid w:val="3A12D67B"/>
    <w:rsid w:val="3A3B736B"/>
    <w:rsid w:val="3A4DDE68"/>
    <w:rsid w:val="3A867E01"/>
    <w:rsid w:val="3A9D84AB"/>
    <w:rsid w:val="3AA6D19A"/>
    <w:rsid w:val="3AD13DB8"/>
    <w:rsid w:val="3B32F510"/>
    <w:rsid w:val="3B524BF5"/>
    <w:rsid w:val="3B56EFB5"/>
    <w:rsid w:val="3B5AB0DE"/>
    <w:rsid w:val="3BA374F2"/>
    <w:rsid w:val="3BAA8BD8"/>
    <w:rsid w:val="3BAB8117"/>
    <w:rsid w:val="3BAD54D6"/>
    <w:rsid w:val="3BBE37E8"/>
    <w:rsid w:val="3BD75B91"/>
    <w:rsid w:val="3C619E2B"/>
    <w:rsid w:val="3CAC4B40"/>
    <w:rsid w:val="3CCDE713"/>
    <w:rsid w:val="3CDE218B"/>
    <w:rsid w:val="3CE3EFDE"/>
    <w:rsid w:val="3CFABD50"/>
    <w:rsid w:val="3D00041D"/>
    <w:rsid w:val="3D267D40"/>
    <w:rsid w:val="3D6568D9"/>
    <w:rsid w:val="3D7F0FB3"/>
    <w:rsid w:val="3D8B3738"/>
    <w:rsid w:val="3D8DC0BC"/>
    <w:rsid w:val="3D98BA4C"/>
    <w:rsid w:val="3DB02FBE"/>
    <w:rsid w:val="3DB8464B"/>
    <w:rsid w:val="3E3F275C"/>
    <w:rsid w:val="3E972734"/>
    <w:rsid w:val="3EC6B674"/>
    <w:rsid w:val="3ECAB2D5"/>
    <w:rsid w:val="3ED9324A"/>
    <w:rsid w:val="3F1AD81D"/>
    <w:rsid w:val="3F3FFA84"/>
    <w:rsid w:val="3F400144"/>
    <w:rsid w:val="3F50ABEE"/>
    <w:rsid w:val="3F690840"/>
    <w:rsid w:val="3F6D057E"/>
    <w:rsid w:val="3FB98519"/>
    <w:rsid w:val="3FBA6190"/>
    <w:rsid w:val="3FC064F4"/>
    <w:rsid w:val="3FCB70EA"/>
    <w:rsid w:val="40062BD0"/>
    <w:rsid w:val="40304E8D"/>
    <w:rsid w:val="4030A87B"/>
    <w:rsid w:val="40668ED8"/>
    <w:rsid w:val="40804698"/>
    <w:rsid w:val="40A0D21D"/>
    <w:rsid w:val="40BF62F6"/>
    <w:rsid w:val="40D387A1"/>
    <w:rsid w:val="40F71F4E"/>
    <w:rsid w:val="410D9995"/>
    <w:rsid w:val="411C7E72"/>
    <w:rsid w:val="4177AC8F"/>
    <w:rsid w:val="41F05A3C"/>
    <w:rsid w:val="421AF6DC"/>
    <w:rsid w:val="423AF20A"/>
    <w:rsid w:val="4267A231"/>
    <w:rsid w:val="42904116"/>
    <w:rsid w:val="433D2A8B"/>
    <w:rsid w:val="433E98C9"/>
    <w:rsid w:val="433ED3FA"/>
    <w:rsid w:val="4355DC43"/>
    <w:rsid w:val="435A43B2"/>
    <w:rsid w:val="437E12A7"/>
    <w:rsid w:val="43A9D55E"/>
    <w:rsid w:val="43CBC68C"/>
    <w:rsid w:val="43E11723"/>
    <w:rsid w:val="441EEB1F"/>
    <w:rsid w:val="4427B5D0"/>
    <w:rsid w:val="443FB376"/>
    <w:rsid w:val="446639D3"/>
    <w:rsid w:val="44698BD9"/>
    <w:rsid w:val="4477E062"/>
    <w:rsid w:val="44BD2C22"/>
    <w:rsid w:val="44DD0B3E"/>
    <w:rsid w:val="4521236C"/>
    <w:rsid w:val="4555A8A5"/>
    <w:rsid w:val="4560ED0A"/>
    <w:rsid w:val="4579D003"/>
    <w:rsid w:val="458D9B8B"/>
    <w:rsid w:val="459E2AA1"/>
    <w:rsid w:val="45C011C5"/>
    <w:rsid w:val="462567F6"/>
    <w:rsid w:val="4670B7F2"/>
    <w:rsid w:val="46D35BB2"/>
    <w:rsid w:val="4706DE94"/>
    <w:rsid w:val="472F4477"/>
    <w:rsid w:val="473906FD"/>
    <w:rsid w:val="47576533"/>
    <w:rsid w:val="4758F411"/>
    <w:rsid w:val="479223AA"/>
    <w:rsid w:val="4797D8FA"/>
    <w:rsid w:val="47AB1A61"/>
    <w:rsid w:val="48019813"/>
    <w:rsid w:val="4806C8BE"/>
    <w:rsid w:val="4811050F"/>
    <w:rsid w:val="484110F2"/>
    <w:rsid w:val="488B5900"/>
    <w:rsid w:val="48DE9CA4"/>
    <w:rsid w:val="48FB5B33"/>
    <w:rsid w:val="4900F23D"/>
    <w:rsid w:val="490BCB23"/>
    <w:rsid w:val="495C0532"/>
    <w:rsid w:val="496753E2"/>
    <w:rsid w:val="4A4498A3"/>
    <w:rsid w:val="4A4A83E3"/>
    <w:rsid w:val="4A8D53CA"/>
    <w:rsid w:val="4A9019EE"/>
    <w:rsid w:val="4AD4C4E3"/>
    <w:rsid w:val="4B2DBC18"/>
    <w:rsid w:val="4B310C94"/>
    <w:rsid w:val="4B3961B0"/>
    <w:rsid w:val="4B7320A4"/>
    <w:rsid w:val="4BA9BF26"/>
    <w:rsid w:val="4BBDCDB0"/>
    <w:rsid w:val="4BD5D3A6"/>
    <w:rsid w:val="4BDB9499"/>
    <w:rsid w:val="4BF9BACA"/>
    <w:rsid w:val="4BFA04FE"/>
    <w:rsid w:val="4C01878D"/>
    <w:rsid w:val="4C1540B8"/>
    <w:rsid w:val="4C3E4EDC"/>
    <w:rsid w:val="4C7E6194"/>
    <w:rsid w:val="4CCB1912"/>
    <w:rsid w:val="4CFDC672"/>
    <w:rsid w:val="4D0C2BFA"/>
    <w:rsid w:val="4D14CD7B"/>
    <w:rsid w:val="4D7CBBFD"/>
    <w:rsid w:val="4DB285F6"/>
    <w:rsid w:val="4DD9A2B4"/>
    <w:rsid w:val="4DFB4308"/>
    <w:rsid w:val="4E102097"/>
    <w:rsid w:val="4E16CF9D"/>
    <w:rsid w:val="4E19BD3F"/>
    <w:rsid w:val="4E978671"/>
    <w:rsid w:val="4E984798"/>
    <w:rsid w:val="4EB0160D"/>
    <w:rsid w:val="4EDB4A4D"/>
    <w:rsid w:val="4F02F28E"/>
    <w:rsid w:val="4F1423FA"/>
    <w:rsid w:val="4FA63EC5"/>
    <w:rsid w:val="4FB59DE0"/>
    <w:rsid w:val="4FD2299C"/>
    <w:rsid w:val="4FE13A31"/>
    <w:rsid w:val="500982AF"/>
    <w:rsid w:val="501E5537"/>
    <w:rsid w:val="50403BDE"/>
    <w:rsid w:val="50576962"/>
    <w:rsid w:val="50624153"/>
    <w:rsid w:val="50B6A1DB"/>
    <w:rsid w:val="5177711E"/>
    <w:rsid w:val="519151C5"/>
    <w:rsid w:val="519B7467"/>
    <w:rsid w:val="51DA7EEB"/>
    <w:rsid w:val="51DE0EB0"/>
    <w:rsid w:val="51F03029"/>
    <w:rsid w:val="520DB2F6"/>
    <w:rsid w:val="5213C837"/>
    <w:rsid w:val="521C7887"/>
    <w:rsid w:val="522DC6BA"/>
    <w:rsid w:val="52497227"/>
    <w:rsid w:val="525B6CA0"/>
    <w:rsid w:val="528F6B18"/>
    <w:rsid w:val="52976E03"/>
    <w:rsid w:val="52DBECC5"/>
    <w:rsid w:val="5315A378"/>
    <w:rsid w:val="53164029"/>
    <w:rsid w:val="53219904"/>
    <w:rsid w:val="533B9D61"/>
    <w:rsid w:val="5350BD04"/>
    <w:rsid w:val="536E9FA9"/>
    <w:rsid w:val="538B90D4"/>
    <w:rsid w:val="53CA72B8"/>
    <w:rsid w:val="53CD4BE3"/>
    <w:rsid w:val="540DA270"/>
    <w:rsid w:val="5445011B"/>
    <w:rsid w:val="546050D3"/>
    <w:rsid w:val="54666C9F"/>
    <w:rsid w:val="54682F8F"/>
    <w:rsid w:val="548CD9C1"/>
    <w:rsid w:val="54A8AF19"/>
    <w:rsid w:val="54CAF191"/>
    <w:rsid w:val="54CBBA87"/>
    <w:rsid w:val="54D7621B"/>
    <w:rsid w:val="5539103D"/>
    <w:rsid w:val="555E2B95"/>
    <w:rsid w:val="559CB3C8"/>
    <w:rsid w:val="55A2AC0C"/>
    <w:rsid w:val="55ACFB4D"/>
    <w:rsid w:val="56161CB3"/>
    <w:rsid w:val="562A01CF"/>
    <w:rsid w:val="56A44CBD"/>
    <w:rsid w:val="56C42CEA"/>
    <w:rsid w:val="56D46341"/>
    <w:rsid w:val="56E58C32"/>
    <w:rsid w:val="56F3DB8C"/>
    <w:rsid w:val="574BE80B"/>
    <w:rsid w:val="5750369C"/>
    <w:rsid w:val="57634333"/>
    <w:rsid w:val="57ADD5C1"/>
    <w:rsid w:val="57C62B62"/>
    <w:rsid w:val="57D2233F"/>
    <w:rsid w:val="5853BD8E"/>
    <w:rsid w:val="58632948"/>
    <w:rsid w:val="58D732E4"/>
    <w:rsid w:val="58D84459"/>
    <w:rsid w:val="58E2319A"/>
    <w:rsid w:val="58F9042C"/>
    <w:rsid w:val="58FEF18B"/>
    <w:rsid w:val="59040467"/>
    <w:rsid w:val="592AEC01"/>
    <w:rsid w:val="5942AE94"/>
    <w:rsid w:val="5975B1E5"/>
    <w:rsid w:val="59859B36"/>
    <w:rsid w:val="599D6CD2"/>
    <w:rsid w:val="59A760CF"/>
    <w:rsid w:val="59C39BEA"/>
    <w:rsid w:val="59C7862E"/>
    <w:rsid w:val="59D95490"/>
    <w:rsid w:val="59E09D75"/>
    <w:rsid w:val="5A06749D"/>
    <w:rsid w:val="5A2AEFD5"/>
    <w:rsid w:val="5A3DE1E9"/>
    <w:rsid w:val="5A5BB0D9"/>
    <w:rsid w:val="5A5EE654"/>
    <w:rsid w:val="5A6C58D4"/>
    <w:rsid w:val="5A6CD537"/>
    <w:rsid w:val="5A6D94C1"/>
    <w:rsid w:val="5A9547ED"/>
    <w:rsid w:val="5AC03E86"/>
    <w:rsid w:val="5ACE7F34"/>
    <w:rsid w:val="5AD6851A"/>
    <w:rsid w:val="5AEE9268"/>
    <w:rsid w:val="5BC7D3DC"/>
    <w:rsid w:val="5BDC748A"/>
    <w:rsid w:val="5C223771"/>
    <w:rsid w:val="5C328743"/>
    <w:rsid w:val="5CFAC888"/>
    <w:rsid w:val="5CFC02E5"/>
    <w:rsid w:val="5D08D633"/>
    <w:rsid w:val="5D559B0C"/>
    <w:rsid w:val="5D7FB8A8"/>
    <w:rsid w:val="5DA631AA"/>
    <w:rsid w:val="5DB2C3FE"/>
    <w:rsid w:val="5DD9AFDE"/>
    <w:rsid w:val="5DE066BB"/>
    <w:rsid w:val="5E145B20"/>
    <w:rsid w:val="5E7FF13F"/>
    <w:rsid w:val="5EC1AE44"/>
    <w:rsid w:val="5F121B35"/>
    <w:rsid w:val="5F44D41A"/>
    <w:rsid w:val="5F70E8D8"/>
    <w:rsid w:val="5F87DE7E"/>
    <w:rsid w:val="5FACF5F3"/>
    <w:rsid w:val="5FCDA0DC"/>
    <w:rsid w:val="5FD9ADFA"/>
    <w:rsid w:val="5FEDE410"/>
    <w:rsid w:val="5FEF788B"/>
    <w:rsid w:val="60278C26"/>
    <w:rsid w:val="604B1C06"/>
    <w:rsid w:val="6064CAFD"/>
    <w:rsid w:val="6065F0BA"/>
    <w:rsid w:val="608C3C7E"/>
    <w:rsid w:val="60C9167D"/>
    <w:rsid w:val="60CCC540"/>
    <w:rsid w:val="6123C4E1"/>
    <w:rsid w:val="61462A98"/>
    <w:rsid w:val="614858BF"/>
    <w:rsid w:val="6158CF2A"/>
    <w:rsid w:val="61665497"/>
    <w:rsid w:val="617BF509"/>
    <w:rsid w:val="61AAB40B"/>
    <w:rsid w:val="61D1AEB6"/>
    <w:rsid w:val="61D53456"/>
    <w:rsid w:val="61F74021"/>
    <w:rsid w:val="625AA4E7"/>
    <w:rsid w:val="629670F5"/>
    <w:rsid w:val="62BB881A"/>
    <w:rsid w:val="62F35F18"/>
    <w:rsid w:val="6352278F"/>
    <w:rsid w:val="6386DFA7"/>
    <w:rsid w:val="63BFB154"/>
    <w:rsid w:val="63CAF1ED"/>
    <w:rsid w:val="641AF722"/>
    <w:rsid w:val="642E3F31"/>
    <w:rsid w:val="64694CAE"/>
    <w:rsid w:val="6471E1CB"/>
    <w:rsid w:val="64A4FAEA"/>
    <w:rsid w:val="64B01665"/>
    <w:rsid w:val="64C35B0C"/>
    <w:rsid w:val="64EB4D7E"/>
    <w:rsid w:val="64FFFA4C"/>
    <w:rsid w:val="65207CB0"/>
    <w:rsid w:val="653BCEB4"/>
    <w:rsid w:val="655E90BD"/>
    <w:rsid w:val="65653413"/>
    <w:rsid w:val="65AD8F80"/>
    <w:rsid w:val="65B6F11E"/>
    <w:rsid w:val="65BE867F"/>
    <w:rsid w:val="65F08485"/>
    <w:rsid w:val="65F4D145"/>
    <w:rsid w:val="6623DECA"/>
    <w:rsid w:val="662BB459"/>
    <w:rsid w:val="663B96FF"/>
    <w:rsid w:val="6663A66E"/>
    <w:rsid w:val="6680D4CA"/>
    <w:rsid w:val="668342AD"/>
    <w:rsid w:val="668C3DB1"/>
    <w:rsid w:val="669319D0"/>
    <w:rsid w:val="6698A9D9"/>
    <w:rsid w:val="6728B33F"/>
    <w:rsid w:val="67301377"/>
    <w:rsid w:val="6742B12B"/>
    <w:rsid w:val="677A44B9"/>
    <w:rsid w:val="677CF290"/>
    <w:rsid w:val="67BC27D9"/>
    <w:rsid w:val="67EB6DC7"/>
    <w:rsid w:val="67FD0D27"/>
    <w:rsid w:val="680C4191"/>
    <w:rsid w:val="681B6E5B"/>
    <w:rsid w:val="6837D128"/>
    <w:rsid w:val="686A1981"/>
    <w:rsid w:val="688ADA6C"/>
    <w:rsid w:val="688BE0FA"/>
    <w:rsid w:val="68E4A194"/>
    <w:rsid w:val="68EAA58C"/>
    <w:rsid w:val="691084BE"/>
    <w:rsid w:val="6932A2FA"/>
    <w:rsid w:val="697B3F96"/>
    <w:rsid w:val="6998CC4A"/>
    <w:rsid w:val="6999B86C"/>
    <w:rsid w:val="699C00FD"/>
    <w:rsid w:val="69A432BB"/>
    <w:rsid w:val="69A9D5FA"/>
    <w:rsid w:val="69B8776F"/>
    <w:rsid w:val="69D49D54"/>
    <w:rsid w:val="6A0FDF44"/>
    <w:rsid w:val="6A21470B"/>
    <w:rsid w:val="6A91226D"/>
    <w:rsid w:val="6A9FEDBC"/>
    <w:rsid w:val="6AB6D139"/>
    <w:rsid w:val="6AD8ACD6"/>
    <w:rsid w:val="6AE63644"/>
    <w:rsid w:val="6B0EAB0E"/>
    <w:rsid w:val="6B3077B9"/>
    <w:rsid w:val="6B6D1B6F"/>
    <w:rsid w:val="6B7B7464"/>
    <w:rsid w:val="6B9E1A14"/>
    <w:rsid w:val="6BC38A42"/>
    <w:rsid w:val="6BFA3B63"/>
    <w:rsid w:val="6C1C9ACA"/>
    <w:rsid w:val="6C4F2DB8"/>
    <w:rsid w:val="6C5354EE"/>
    <w:rsid w:val="6D3DC49B"/>
    <w:rsid w:val="6D436E47"/>
    <w:rsid w:val="6D5E0C64"/>
    <w:rsid w:val="6DCB7CE2"/>
    <w:rsid w:val="6DD6F9D8"/>
    <w:rsid w:val="6DF25019"/>
    <w:rsid w:val="6E4691D9"/>
    <w:rsid w:val="6E6E7A03"/>
    <w:rsid w:val="6E946B96"/>
    <w:rsid w:val="6EBFF439"/>
    <w:rsid w:val="6EDC58BC"/>
    <w:rsid w:val="6EF8891E"/>
    <w:rsid w:val="6EFA9FB9"/>
    <w:rsid w:val="6F26087E"/>
    <w:rsid w:val="6F427A6E"/>
    <w:rsid w:val="6F7BA02E"/>
    <w:rsid w:val="6F7DA193"/>
    <w:rsid w:val="7000DB30"/>
    <w:rsid w:val="700BAB98"/>
    <w:rsid w:val="702BEF78"/>
    <w:rsid w:val="70644814"/>
    <w:rsid w:val="70866970"/>
    <w:rsid w:val="709B7F4F"/>
    <w:rsid w:val="70D0A230"/>
    <w:rsid w:val="70D1B9CF"/>
    <w:rsid w:val="70D1BDC9"/>
    <w:rsid w:val="711C8A21"/>
    <w:rsid w:val="71234E85"/>
    <w:rsid w:val="7125B9E6"/>
    <w:rsid w:val="714FEB23"/>
    <w:rsid w:val="71669269"/>
    <w:rsid w:val="717BA5C1"/>
    <w:rsid w:val="717D2CD3"/>
    <w:rsid w:val="719AD8FB"/>
    <w:rsid w:val="71AFA06D"/>
    <w:rsid w:val="71E8D50E"/>
    <w:rsid w:val="71FE46FC"/>
    <w:rsid w:val="72154487"/>
    <w:rsid w:val="726B143D"/>
    <w:rsid w:val="72B0BDE9"/>
    <w:rsid w:val="730EC643"/>
    <w:rsid w:val="73268633"/>
    <w:rsid w:val="7330F2D1"/>
    <w:rsid w:val="737FD35C"/>
    <w:rsid w:val="73B2780F"/>
    <w:rsid w:val="73BD61B1"/>
    <w:rsid w:val="740153A0"/>
    <w:rsid w:val="740FBB89"/>
    <w:rsid w:val="74267E64"/>
    <w:rsid w:val="742F6B8F"/>
    <w:rsid w:val="744F43A3"/>
    <w:rsid w:val="74C01616"/>
    <w:rsid w:val="74C455C6"/>
    <w:rsid w:val="74CE2AB1"/>
    <w:rsid w:val="74EB0D54"/>
    <w:rsid w:val="74EF8088"/>
    <w:rsid w:val="750C4A71"/>
    <w:rsid w:val="75527C79"/>
    <w:rsid w:val="759DE399"/>
    <w:rsid w:val="75AB0A3A"/>
    <w:rsid w:val="75B9601C"/>
    <w:rsid w:val="75C685BF"/>
    <w:rsid w:val="760AADC3"/>
    <w:rsid w:val="7618E2C4"/>
    <w:rsid w:val="76198D8E"/>
    <w:rsid w:val="763A19A9"/>
    <w:rsid w:val="765281C2"/>
    <w:rsid w:val="765CBAFA"/>
    <w:rsid w:val="769324CD"/>
    <w:rsid w:val="76D939E3"/>
    <w:rsid w:val="76FE8319"/>
    <w:rsid w:val="771DC973"/>
    <w:rsid w:val="77249B78"/>
    <w:rsid w:val="772FA6F3"/>
    <w:rsid w:val="774BC6F2"/>
    <w:rsid w:val="774CCE26"/>
    <w:rsid w:val="77548C02"/>
    <w:rsid w:val="777F4CCB"/>
    <w:rsid w:val="77B14310"/>
    <w:rsid w:val="77B18A75"/>
    <w:rsid w:val="77DCA03B"/>
    <w:rsid w:val="780889F8"/>
    <w:rsid w:val="7847BF09"/>
    <w:rsid w:val="78487385"/>
    <w:rsid w:val="78975887"/>
    <w:rsid w:val="78AA1A3A"/>
    <w:rsid w:val="78B892EA"/>
    <w:rsid w:val="78C08AD3"/>
    <w:rsid w:val="78F43A59"/>
    <w:rsid w:val="7901A751"/>
    <w:rsid w:val="793AF101"/>
    <w:rsid w:val="7951864F"/>
    <w:rsid w:val="7978552B"/>
    <w:rsid w:val="79B9F248"/>
    <w:rsid w:val="79C42E52"/>
    <w:rsid w:val="79CB1409"/>
    <w:rsid w:val="79E6FDD2"/>
    <w:rsid w:val="79F1AE69"/>
    <w:rsid w:val="7A01B553"/>
    <w:rsid w:val="7A4941F2"/>
    <w:rsid w:val="7A62729B"/>
    <w:rsid w:val="7A690C2C"/>
    <w:rsid w:val="7A6932BA"/>
    <w:rsid w:val="7A771FB8"/>
    <w:rsid w:val="7A866A3C"/>
    <w:rsid w:val="7AC0478A"/>
    <w:rsid w:val="7B2E8E84"/>
    <w:rsid w:val="7B5F4340"/>
    <w:rsid w:val="7B924606"/>
    <w:rsid w:val="7B9C164D"/>
    <w:rsid w:val="7BB50616"/>
    <w:rsid w:val="7C43BA2E"/>
    <w:rsid w:val="7C488CA1"/>
    <w:rsid w:val="7C53923B"/>
    <w:rsid w:val="7C744498"/>
    <w:rsid w:val="7C89BE67"/>
    <w:rsid w:val="7C9CB3F5"/>
    <w:rsid w:val="7CA20B29"/>
    <w:rsid w:val="7CCE8714"/>
    <w:rsid w:val="7D0FE187"/>
    <w:rsid w:val="7D1C0DAF"/>
    <w:rsid w:val="7D1CC00F"/>
    <w:rsid w:val="7D1DAD26"/>
    <w:rsid w:val="7D1F422A"/>
    <w:rsid w:val="7D37CC49"/>
    <w:rsid w:val="7D468663"/>
    <w:rsid w:val="7D71B0B1"/>
    <w:rsid w:val="7D862436"/>
    <w:rsid w:val="7D99E286"/>
    <w:rsid w:val="7E2125B3"/>
    <w:rsid w:val="7E54FF05"/>
    <w:rsid w:val="7E62C3A3"/>
    <w:rsid w:val="7E68D94C"/>
    <w:rsid w:val="7E6BC274"/>
    <w:rsid w:val="7E7D5C7F"/>
    <w:rsid w:val="7E901039"/>
    <w:rsid w:val="7E9C689A"/>
    <w:rsid w:val="7ECBAB3E"/>
    <w:rsid w:val="7ECD9E70"/>
    <w:rsid w:val="7F049DAD"/>
    <w:rsid w:val="7F079E4C"/>
    <w:rsid w:val="7F203DC1"/>
    <w:rsid w:val="7F564CE1"/>
    <w:rsid w:val="7F82C458"/>
    <w:rsid w:val="7F90D87D"/>
    <w:rsid w:val="7F916BD7"/>
    <w:rsid w:val="7F95E9E9"/>
    <w:rsid w:val="7F9B9758"/>
    <w:rsid w:val="7FA1206B"/>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83295E"/>
  <w15:chartTrackingRefBased/>
  <w15:docId w15:val="{18ECB315-8FB2-4EA5-9537-CC668AE7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index 1" w:uiPriority="99"/>
    <w:lsdException w:name="toc 1" w:uiPriority="99"/>
    <w:lsdException w:name="toc 2" w:uiPriority="3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uiPriority="99"/>
    <w:lsdException w:name="annotation text" w:uiPriority="99"/>
    <w:lsdException w:name="footer" w:uiPriority="99"/>
    <w:lsdException w:name="index heading" w:uiPriority="99"/>
    <w:lsdException w:name="caption" w:semiHidden="1" w:unhideWhenUsed="1" w:qFormat="1"/>
    <w:lsdException w:name="envelope address" w:uiPriority="99"/>
    <w:lsdException w:name="envelope return" w:uiPriority="99"/>
    <w:lsdException w:name="footnote reference" w:uiPriority="99"/>
    <w:lsdException w:name="annotation reference"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Signature" w:uiPriority="99"/>
    <w:lsdException w:name="Default Paragraph Font" w:uiPriority="1"/>
    <w:lsdException w:name="Body Tex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Body Text First Indent" w:uiPriority="99"/>
    <w:lsdException w:name="Body Text First Inden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Plain Text" w:uiPriority="99"/>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53F1F"/>
    <w:pPr>
      <w:spacing w:after="120" w:line="360" w:lineRule="auto"/>
      <w:jc w:val="both"/>
    </w:pPr>
    <w:rPr>
      <w:szCs w:val="24"/>
    </w:rPr>
  </w:style>
  <w:style w:type="paragraph" w:styleId="Nadpis1">
    <w:name w:val="heading 1"/>
    <w:aliases w:val="H1"/>
    <w:basedOn w:val="Normln"/>
    <w:next w:val="Normln"/>
    <w:link w:val="Nadpis1Char"/>
    <w:uiPriority w:val="9"/>
    <w:qFormat/>
    <w:rsid w:val="00005B33"/>
    <w:pPr>
      <w:keepNext/>
      <w:numPr>
        <w:numId w:val="5"/>
      </w:numPr>
      <w:spacing w:before="240" w:after="60"/>
      <w:outlineLvl w:val="0"/>
    </w:pPr>
    <w:rPr>
      <w:rFonts w:ascii="Arial" w:hAnsi="Arial" w:cs="Arial"/>
      <w:b/>
      <w:bCs/>
      <w:kern w:val="32"/>
      <w:sz w:val="32"/>
      <w:szCs w:val="32"/>
    </w:rPr>
  </w:style>
  <w:style w:type="paragraph" w:styleId="Nadpis2">
    <w:name w:val="heading 2"/>
    <w:aliases w:val="H2,Nadpis_2_úroveň"/>
    <w:basedOn w:val="Normln"/>
    <w:next w:val="Normln"/>
    <w:link w:val="Nadpis2Char"/>
    <w:unhideWhenUsed/>
    <w:qFormat/>
    <w:rsid w:val="00005B33"/>
    <w:pPr>
      <w:keepNext/>
      <w:keepLines/>
      <w:spacing w:before="200" w:after="0"/>
      <w:outlineLvl w:val="1"/>
    </w:pPr>
    <w:rPr>
      <w:rFonts w:ascii="Cambria" w:hAnsi="Cambria"/>
      <w:b/>
      <w:bCs/>
      <w:color w:val="4F81BD"/>
      <w:sz w:val="26"/>
      <w:szCs w:val="26"/>
    </w:rPr>
  </w:style>
  <w:style w:type="paragraph" w:styleId="Nadpis3">
    <w:name w:val="heading 3"/>
    <w:aliases w:val="H3,Nadpis_3_úroveň"/>
    <w:basedOn w:val="Normln"/>
    <w:next w:val="Normln"/>
    <w:link w:val="Nadpis3Char"/>
    <w:qFormat/>
    <w:rsid w:val="00005B33"/>
    <w:pPr>
      <w:keepNext/>
      <w:numPr>
        <w:ilvl w:val="2"/>
        <w:numId w:val="3"/>
      </w:numPr>
      <w:spacing w:before="240" w:after="60"/>
      <w:outlineLvl w:val="2"/>
    </w:pPr>
    <w:rPr>
      <w:rFonts w:ascii="Arial" w:hAnsi="Arial" w:cs="Arial"/>
      <w:b/>
      <w:bCs/>
      <w:sz w:val="26"/>
      <w:szCs w:val="26"/>
    </w:rPr>
  </w:style>
  <w:style w:type="paragraph" w:styleId="Nadpis4">
    <w:name w:val="heading 4"/>
    <w:aliases w:val="H4,Nadpis_4_úroveň"/>
    <w:basedOn w:val="Normln"/>
    <w:next w:val="cpNormal"/>
    <w:link w:val="Nadpis4Char"/>
    <w:qFormat/>
    <w:rsid w:val="00005B33"/>
    <w:pPr>
      <w:keepNext/>
      <w:keepLines/>
      <w:tabs>
        <w:tab w:val="num" w:pos="2608"/>
      </w:tabs>
      <w:spacing w:before="260" w:line="260" w:lineRule="atLeast"/>
      <w:ind w:left="1702" w:hanging="851"/>
      <w:jc w:val="left"/>
      <w:outlineLvl w:val="3"/>
    </w:pPr>
    <w:rPr>
      <w:rFonts w:ascii="Arial" w:hAnsi="Arial"/>
      <w:b/>
      <w:bCs/>
      <w:iCs/>
      <w:color w:val="000000"/>
      <w:sz w:val="22"/>
      <w:szCs w:val="22"/>
      <w:lang w:eastAsia="en-US"/>
    </w:rPr>
  </w:style>
  <w:style w:type="paragraph" w:styleId="Nadpis5">
    <w:name w:val="heading 5"/>
    <w:aliases w:val="H5"/>
    <w:basedOn w:val="Normln"/>
    <w:next w:val="cpNormal"/>
    <w:link w:val="Nadpis5Char"/>
    <w:qFormat/>
    <w:rsid w:val="00005B33"/>
    <w:pPr>
      <w:keepNext/>
      <w:keepLines/>
      <w:tabs>
        <w:tab w:val="num" w:pos="3686"/>
      </w:tabs>
      <w:spacing w:before="260" w:line="260" w:lineRule="atLeast"/>
      <w:ind w:left="2098" w:hanging="964"/>
      <w:jc w:val="left"/>
      <w:outlineLvl w:val="4"/>
    </w:pPr>
    <w:rPr>
      <w:rFonts w:ascii="Arial" w:hAnsi="Arial"/>
      <w:b/>
      <w:color w:val="000000"/>
      <w:szCs w:val="22"/>
      <w:lang w:eastAsia="en-US"/>
    </w:rPr>
  </w:style>
  <w:style w:type="paragraph" w:styleId="Nadpis6">
    <w:name w:val="heading 6"/>
    <w:aliases w:val="H6"/>
    <w:basedOn w:val="Normln"/>
    <w:next w:val="Normln"/>
    <w:link w:val="Nadpis6Char"/>
    <w:qFormat/>
    <w:rsid w:val="0028359A"/>
    <w:pPr>
      <w:tabs>
        <w:tab w:val="num" w:pos="1701"/>
      </w:tabs>
      <w:spacing w:before="240" w:after="60" w:line="240" w:lineRule="auto"/>
      <w:ind w:left="1701" w:hanging="283"/>
      <w:jc w:val="left"/>
      <w:outlineLvl w:val="5"/>
    </w:pPr>
    <w:rPr>
      <w:rFonts w:ascii="Georgia" w:hAnsi="Georgia"/>
      <w:i/>
      <w:szCs w:val="20"/>
      <w:lang w:val="en-GB" w:eastAsia="en-US"/>
    </w:rPr>
  </w:style>
  <w:style w:type="paragraph" w:styleId="Nadpis7">
    <w:name w:val="heading 7"/>
    <w:aliases w:val="H7"/>
    <w:basedOn w:val="Normln"/>
    <w:next w:val="Normln"/>
    <w:link w:val="Nadpis7Char"/>
    <w:qFormat/>
    <w:rsid w:val="00005B33"/>
    <w:pPr>
      <w:autoSpaceDE w:val="0"/>
      <w:autoSpaceDN w:val="0"/>
      <w:adjustRightInd w:val="0"/>
      <w:spacing w:before="240" w:after="60" w:line="240" w:lineRule="auto"/>
      <w:jc w:val="left"/>
      <w:outlineLvl w:val="6"/>
    </w:pPr>
    <w:rPr>
      <w:sz w:val="24"/>
      <w:lang w:val="en-US" w:eastAsia="en-US"/>
    </w:rPr>
  </w:style>
  <w:style w:type="paragraph" w:styleId="Nadpis8">
    <w:name w:val="heading 8"/>
    <w:aliases w:val="H8"/>
    <w:basedOn w:val="Normln"/>
    <w:next w:val="Normln"/>
    <w:link w:val="Nadpis8Char"/>
    <w:uiPriority w:val="9"/>
    <w:qFormat/>
    <w:rsid w:val="00005B33"/>
    <w:pPr>
      <w:autoSpaceDE w:val="0"/>
      <w:autoSpaceDN w:val="0"/>
      <w:adjustRightInd w:val="0"/>
      <w:spacing w:before="240" w:after="60" w:line="240" w:lineRule="auto"/>
      <w:jc w:val="left"/>
      <w:outlineLvl w:val="7"/>
    </w:pPr>
    <w:rPr>
      <w:i/>
      <w:iCs/>
      <w:szCs w:val="20"/>
      <w:lang w:val="en-US" w:eastAsia="en-US"/>
    </w:rPr>
  </w:style>
  <w:style w:type="paragraph" w:styleId="Nadpis9">
    <w:name w:val="heading 9"/>
    <w:aliases w:val="H9"/>
    <w:basedOn w:val="Normln"/>
    <w:next w:val="Normln"/>
    <w:link w:val="Nadpis9Char"/>
    <w:qFormat/>
    <w:rsid w:val="00005B33"/>
    <w:pPr>
      <w:autoSpaceDE w:val="0"/>
      <w:autoSpaceDN w:val="0"/>
      <w:adjustRightInd w:val="0"/>
      <w:spacing w:before="240" w:after="60" w:line="240" w:lineRule="auto"/>
      <w:jc w:val="left"/>
      <w:outlineLvl w:val="8"/>
    </w:pPr>
    <w:rPr>
      <w:b/>
      <w:bCs/>
      <w:i/>
      <w:iCs/>
      <w:sz w:val="18"/>
      <w:szCs w:val="18"/>
      <w:lang w:val="en-US"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005B33"/>
    <w:pPr>
      <w:numPr>
        <w:numId w:val="3"/>
      </w:numPr>
      <w:spacing w:after="120"/>
      <w:jc w:val="center"/>
    </w:pPr>
    <w:rPr>
      <w:rFonts w:ascii="Times New Roman" w:hAnsi="Times New Roman"/>
      <w:sz w:val="20"/>
    </w:rPr>
  </w:style>
  <w:style w:type="paragraph" w:customStyle="1" w:styleId="Odstavec2">
    <w:name w:val="Odstavec 2"/>
    <w:basedOn w:val="Normln"/>
    <w:link w:val="Odstavec2Char"/>
    <w:rsid w:val="00005B33"/>
    <w:pPr>
      <w:numPr>
        <w:ilvl w:val="1"/>
        <w:numId w:val="3"/>
      </w:numPr>
    </w:pPr>
  </w:style>
  <w:style w:type="paragraph" w:styleId="Zhlav">
    <w:name w:val="header"/>
    <w:aliases w:val="Header/Footer,hd"/>
    <w:basedOn w:val="Normln"/>
    <w:link w:val="ZhlavChar"/>
    <w:rsid w:val="00005B33"/>
    <w:pPr>
      <w:tabs>
        <w:tab w:val="center" w:pos="4536"/>
        <w:tab w:val="right" w:pos="9072"/>
      </w:tabs>
    </w:pPr>
  </w:style>
  <w:style w:type="paragraph" w:styleId="Zpat">
    <w:name w:val="footer"/>
    <w:basedOn w:val="Normln"/>
    <w:link w:val="ZpatChar"/>
    <w:uiPriority w:val="99"/>
    <w:rsid w:val="00005B33"/>
    <w:pPr>
      <w:tabs>
        <w:tab w:val="center" w:pos="4536"/>
        <w:tab w:val="right" w:pos="9072"/>
      </w:tabs>
    </w:pPr>
    <w:rPr>
      <w:lang w:val="x-none" w:eastAsia="x-none"/>
    </w:rPr>
  </w:style>
  <w:style w:type="character" w:customStyle="1" w:styleId="Odstavec2Char">
    <w:name w:val="Odstavec 2 Char"/>
    <w:link w:val="Odstavec2"/>
    <w:rsid w:val="00005B33"/>
    <w:rPr>
      <w:szCs w:val="24"/>
    </w:rPr>
  </w:style>
  <w:style w:type="character" w:customStyle="1" w:styleId="platne1">
    <w:name w:val="platne1"/>
    <w:basedOn w:val="Standardnpsmoodstavce"/>
    <w:uiPriority w:val="99"/>
    <w:rsid w:val="00005B33"/>
  </w:style>
  <w:style w:type="paragraph" w:styleId="Zkladntext">
    <w:name w:val="Body Text"/>
    <w:aliases w:val="b"/>
    <w:basedOn w:val="Normln"/>
    <w:link w:val="ZkladntextChar"/>
    <w:uiPriority w:val="99"/>
    <w:rsid w:val="00005B33"/>
    <w:pPr>
      <w:spacing w:line="240" w:lineRule="auto"/>
      <w:jc w:val="left"/>
    </w:pPr>
    <w:rPr>
      <w:szCs w:val="20"/>
    </w:rPr>
  </w:style>
  <w:style w:type="character" w:customStyle="1" w:styleId="ZhlavChar">
    <w:name w:val="Záhlaví Char"/>
    <w:aliases w:val="Header/Footer Char,hd Char"/>
    <w:link w:val="Zhlav"/>
    <w:locked/>
    <w:rsid w:val="00005B33"/>
    <w:rPr>
      <w:szCs w:val="24"/>
      <w:lang w:val="cs-CZ" w:eastAsia="cs-CZ" w:bidi="ar-SA"/>
    </w:rPr>
  </w:style>
  <w:style w:type="paragraph" w:styleId="Zkladntextodsazen3">
    <w:name w:val="Body Text Indent 3"/>
    <w:aliases w:val="i3"/>
    <w:basedOn w:val="Normln"/>
    <w:link w:val="Zkladntextodsazen3Char"/>
    <w:uiPriority w:val="99"/>
    <w:rsid w:val="00005B33"/>
    <w:pPr>
      <w:ind w:left="283"/>
    </w:pPr>
    <w:rPr>
      <w:sz w:val="16"/>
      <w:szCs w:val="16"/>
    </w:rPr>
  </w:style>
  <w:style w:type="character" w:customStyle="1" w:styleId="Zkladntextodsazen3Char">
    <w:name w:val="Základní text odsazený 3 Char"/>
    <w:aliases w:val="i3 Char"/>
    <w:link w:val="Zkladntextodsazen3"/>
    <w:uiPriority w:val="99"/>
    <w:rsid w:val="00005B33"/>
    <w:rPr>
      <w:sz w:val="16"/>
      <w:szCs w:val="16"/>
      <w:lang w:val="cs-CZ" w:eastAsia="cs-CZ" w:bidi="ar-SA"/>
    </w:rPr>
  </w:style>
  <w:style w:type="paragraph" w:styleId="Nzev">
    <w:name w:val="Title"/>
    <w:aliases w:val="tl"/>
    <w:basedOn w:val="Normln"/>
    <w:link w:val="NzevChar"/>
    <w:uiPriority w:val="99"/>
    <w:qFormat/>
    <w:rsid w:val="00005B33"/>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aliases w:val="tl Char"/>
    <w:link w:val="Nzev"/>
    <w:uiPriority w:val="99"/>
    <w:rsid w:val="00005B33"/>
    <w:rPr>
      <w:rFonts w:ascii="Arial" w:hAnsi="Arial" w:cs="Arial"/>
      <w:sz w:val="38"/>
      <w:szCs w:val="38"/>
      <w:lang w:val="en-GB" w:eastAsia="cs-CZ" w:bidi="ar-SA"/>
    </w:rPr>
  </w:style>
  <w:style w:type="character" w:styleId="Odkaznakoment">
    <w:name w:val="annotation reference"/>
    <w:uiPriority w:val="99"/>
    <w:rsid w:val="00005B33"/>
    <w:rPr>
      <w:sz w:val="16"/>
      <w:szCs w:val="16"/>
    </w:rPr>
  </w:style>
  <w:style w:type="paragraph" w:styleId="Textkomente">
    <w:name w:val="annotation text"/>
    <w:basedOn w:val="Normln"/>
    <w:link w:val="TextkomenteChar"/>
    <w:uiPriority w:val="99"/>
    <w:rsid w:val="00005B33"/>
    <w:rPr>
      <w:szCs w:val="20"/>
    </w:rPr>
  </w:style>
  <w:style w:type="character" w:customStyle="1" w:styleId="TextkomenteChar">
    <w:name w:val="Text komentáře Char"/>
    <w:basedOn w:val="Standardnpsmoodstavce"/>
    <w:link w:val="Textkomente"/>
    <w:uiPriority w:val="99"/>
    <w:rsid w:val="00005B33"/>
  </w:style>
  <w:style w:type="paragraph" w:styleId="Pedmtkomente">
    <w:name w:val="annotation subject"/>
    <w:basedOn w:val="Textkomente"/>
    <w:next w:val="Textkomente"/>
    <w:link w:val="PedmtkomenteChar"/>
    <w:rsid w:val="00005B33"/>
    <w:rPr>
      <w:b/>
      <w:bCs/>
    </w:rPr>
  </w:style>
  <w:style w:type="character" w:customStyle="1" w:styleId="PedmtkomenteChar">
    <w:name w:val="Předmět komentáře Char"/>
    <w:link w:val="Pedmtkomente"/>
    <w:uiPriority w:val="99"/>
    <w:rsid w:val="00005B33"/>
    <w:rPr>
      <w:b/>
      <w:bCs/>
    </w:rPr>
  </w:style>
  <w:style w:type="paragraph" w:styleId="Textbubliny">
    <w:name w:val="Balloon Text"/>
    <w:basedOn w:val="Normln"/>
    <w:link w:val="TextbublinyChar"/>
    <w:rsid w:val="00005B33"/>
    <w:pPr>
      <w:spacing w:after="0" w:line="240" w:lineRule="auto"/>
    </w:pPr>
    <w:rPr>
      <w:rFonts w:ascii="Tahoma" w:hAnsi="Tahoma" w:cs="Tahoma"/>
      <w:sz w:val="16"/>
      <w:szCs w:val="16"/>
    </w:rPr>
  </w:style>
  <w:style w:type="character" w:customStyle="1" w:styleId="TextbublinyChar">
    <w:name w:val="Text bubliny Char"/>
    <w:link w:val="Textbubliny"/>
    <w:uiPriority w:val="99"/>
    <w:rsid w:val="00005B33"/>
    <w:rPr>
      <w:rFonts w:ascii="Tahoma" w:hAnsi="Tahoma" w:cs="Tahoma"/>
      <w:sz w:val="16"/>
      <w:szCs w:val="16"/>
    </w:rPr>
  </w:style>
  <w:style w:type="paragraph" w:styleId="Revize">
    <w:name w:val="Revision"/>
    <w:hidden/>
    <w:uiPriority w:val="99"/>
    <w:semiHidden/>
    <w:rsid w:val="00005B33"/>
    <w:rPr>
      <w:szCs w:val="24"/>
    </w:rPr>
  </w:style>
  <w:style w:type="paragraph" w:styleId="Odstavecseseznamem">
    <w:name w:val="List Paragraph"/>
    <w:aliases w:val="Odstavec 1,NAKIT List Paragraph,cp_Odstavec se seznamem,Bullet Number,Bullet List,FooterText,numbered,List Paragraph1,Paragraphe de liste1,Bulletr List Paragraph,列出段落,列出段落1,List Paragraph2,List Paragraph21,Listeafsnit1,nad "/>
    <w:basedOn w:val="Normln"/>
    <w:link w:val="OdstavecseseznamemChar"/>
    <w:qFormat/>
    <w:rsid w:val="00005B33"/>
    <w:pPr>
      <w:suppressAutoHyphens/>
      <w:autoSpaceDN w:val="0"/>
      <w:spacing w:after="0" w:line="320" w:lineRule="atLeast"/>
      <w:ind w:left="720"/>
      <w:textAlignment w:val="baseline"/>
    </w:pPr>
    <w:rPr>
      <w:spacing w:val="2"/>
      <w:szCs w:val="20"/>
    </w:rPr>
  </w:style>
  <w:style w:type="character" w:customStyle="1" w:styleId="ZkladntextChar">
    <w:name w:val="Základní text Char"/>
    <w:aliases w:val="b Char"/>
    <w:basedOn w:val="Standardnpsmoodstavce"/>
    <w:link w:val="Zkladntext"/>
    <w:uiPriority w:val="99"/>
    <w:rsid w:val="00005B33"/>
  </w:style>
  <w:style w:type="character" w:customStyle="1" w:styleId="Nadpis1Char">
    <w:name w:val="Nadpis 1 Char"/>
    <w:aliases w:val="H1 Char"/>
    <w:link w:val="Nadpis1"/>
    <w:uiPriority w:val="9"/>
    <w:rsid w:val="00005B33"/>
    <w:rPr>
      <w:rFonts w:ascii="Arial" w:hAnsi="Arial" w:cs="Arial"/>
      <w:b/>
      <w:bCs/>
      <w:kern w:val="32"/>
      <w:sz w:val="32"/>
      <w:szCs w:val="32"/>
    </w:rPr>
  </w:style>
  <w:style w:type="paragraph" w:customStyle="1" w:styleId="cislovani">
    <w:name w:val="cislovani"/>
    <w:link w:val="cislovaniChar"/>
    <w:qFormat/>
    <w:rsid w:val="00005B33"/>
    <w:pPr>
      <w:numPr>
        <w:numId w:val="4"/>
      </w:numPr>
      <w:contextualSpacing/>
      <w:jc w:val="right"/>
    </w:pPr>
    <w:rPr>
      <w:sz w:val="18"/>
      <w:szCs w:val="18"/>
    </w:rPr>
  </w:style>
  <w:style w:type="character" w:customStyle="1" w:styleId="cislovani-tabulka2Char">
    <w:name w:val="cislovani-tabulka2 Char"/>
    <w:rsid w:val="00005B33"/>
    <w:rPr>
      <w:rFonts w:ascii="Arial" w:hAnsi="Arial"/>
    </w:rPr>
  </w:style>
  <w:style w:type="paragraph" w:customStyle="1" w:styleId="nadpisytabulek">
    <w:name w:val="nadpisy tabulek"/>
    <w:basedOn w:val="Odstavecseseznamem"/>
    <w:link w:val="nadpisytabulekChar"/>
    <w:qFormat/>
    <w:rsid w:val="00005B33"/>
    <w:pPr>
      <w:numPr>
        <w:ilvl w:val="1"/>
        <w:numId w:val="5"/>
      </w:numPr>
      <w:spacing w:after="160" w:line="259" w:lineRule="auto"/>
      <w:contextualSpacing/>
      <w:jc w:val="left"/>
    </w:pPr>
    <w:rPr>
      <w:rFonts w:ascii="Calibri" w:eastAsia="Calibri" w:hAnsi="Calibri"/>
      <w:b/>
      <w:lang w:eastAsia="en-US"/>
    </w:rPr>
  </w:style>
  <w:style w:type="character" w:customStyle="1" w:styleId="cislovaniChar">
    <w:name w:val="cislovani Char"/>
    <w:link w:val="cislovani"/>
    <w:rsid w:val="00005B33"/>
    <w:rPr>
      <w:sz w:val="18"/>
      <w:szCs w:val="18"/>
    </w:rPr>
  </w:style>
  <w:style w:type="paragraph" w:customStyle="1" w:styleId="nadpis1-1">
    <w:name w:val="nadpis1-1"/>
    <w:basedOn w:val="Nadpis1"/>
    <w:link w:val="nadpis1-1Char"/>
    <w:qFormat/>
    <w:rsid w:val="00005B33"/>
    <w:pPr>
      <w:ind w:left="426" w:hanging="426"/>
    </w:pPr>
    <w:rPr>
      <w:rFonts w:eastAsia="Calibri"/>
      <w:sz w:val="28"/>
      <w:szCs w:val="28"/>
      <w:lang w:eastAsia="en-US"/>
    </w:rPr>
  </w:style>
  <w:style w:type="character" w:customStyle="1" w:styleId="OdstavecseseznamemChar">
    <w:name w:val="Odstavec se seznamem Char"/>
    <w:aliases w:val="Odstavec 1 Char,NAKIT List Paragraph Char,cp_Odstavec se seznamem Char,Bullet Number Char,Bullet List Char,FooterText Char,numbered Char,List Paragraph1 Char,Paragraphe de liste1 Char,Bulletr List Paragraph Char,列出段落 Char"/>
    <w:link w:val="Odstavecseseznamem"/>
    <w:qFormat/>
    <w:rsid w:val="00005B33"/>
    <w:rPr>
      <w:spacing w:val="2"/>
    </w:rPr>
  </w:style>
  <w:style w:type="character" w:customStyle="1" w:styleId="nadpisytabulekChar">
    <w:name w:val="nadpisy tabulek Char"/>
    <w:link w:val="nadpisytabulek"/>
    <w:rsid w:val="00005B33"/>
    <w:rPr>
      <w:rFonts w:ascii="Calibri" w:eastAsia="Calibri" w:hAnsi="Calibri"/>
      <w:b/>
      <w:spacing w:val="2"/>
      <w:lang w:eastAsia="en-US"/>
    </w:rPr>
  </w:style>
  <w:style w:type="paragraph" w:customStyle="1" w:styleId="Odrkya">
    <w:name w:val="Odrážky a)"/>
    <w:basedOn w:val="Odstavecseseznamem"/>
    <w:link w:val="OdrkyaChar"/>
    <w:qFormat/>
    <w:rsid w:val="00005B33"/>
    <w:pPr>
      <w:numPr>
        <w:ilvl w:val="1"/>
        <w:numId w:val="8"/>
      </w:numPr>
      <w:spacing w:after="120" w:line="240" w:lineRule="auto"/>
      <w:textAlignment w:val="auto"/>
    </w:pPr>
    <w:rPr>
      <w:sz w:val="22"/>
      <w:szCs w:val="22"/>
    </w:rPr>
  </w:style>
  <w:style w:type="character" w:customStyle="1" w:styleId="nadpis1-1Char">
    <w:name w:val="nadpis1-1 Char"/>
    <w:link w:val="nadpis1-1"/>
    <w:rsid w:val="00005B33"/>
    <w:rPr>
      <w:rFonts w:ascii="Arial" w:eastAsia="Calibri" w:hAnsi="Arial" w:cs="Arial"/>
      <w:b/>
      <w:bCs/>
      <w:kern w:val="32"/>
      <w:sz w:val="28"/>
      <w:szCs w:val="28"/>
      <w:lang w:eastAsia="en-US"/>
    </w:rPr>
  </w:style>
  <w:style w:type="character" w:customStyle="1" w:styleId="Nadpis3Char">
    <w:name w:val="Nadpis 3 Char"/>
    <w:aliases w:val="H3 Char,Nadpis_3_úroveň Char"/>
    <w:link w:val="Nadpis3"/>
    <w:rsid w:val="00005B33"/>
    <w:rPr>
      <w:rFonts w:ascii="Arial" w:hAnsi="Arial" w:cs="Arial"/>
      <w:b/>
      <w:bCs/>
      <w:sz w:val="26"/>
      <w:szCs w:val="26"/>
    </w:rPr>
  </w:style>
  <w:style w:type="character" w:customStyle="1" w:styleId="prilohaChar">
    <w:name w:val="priloha Char"/>
    <w:rsid w:val="00005B33"/>
    <w:rPr>
      <w:rFonts w:ascii="Arial" w:hAnsi="Arial" w:cs="Arial"/>
      <w:b w:val="0"/>
      <w:bCs w:val="0"/>
      <w:sz w:val="32"/>
      <w:szCs w:val="32"/>
    </w:rPr>
  </w:style>
  <w:style w:type="paragraph" w:customStyle="1" w:styleId="Priloha-nadpis1">
    <w:name w:val="Priloha - nadpis 1"/>
    <w:link w:val="Priloha-nadpis1Char"/>
    <w:qFormat/>
    <w:rsid w:val="00005B33"/>
    <w:pPr>
      <w:numPr>
        <w:numId w:val="6"/>
      </w:numPr>
      <w:spacing w:before="120" w:after="60"/>
      <w:ind w:left="357" w:hanging="357"/>
    </w:pPr>
    <w:rPr>
      <w:rFonts w:cs="Arial"/>
      <w:b/>
      <w:bCs/>
      <w:kern w:val="32"/>
      <w:sz w:val="28"/>
      <w:szCs w:val="32"/>
    </w:rPr>
  </w:style>
  <w:style w:type="paragraph" w:customStyle="1" w:styleId="Priloha-nadpis2">
    <w:name w:val="Priloha - nadpis 2"/>
    <w:link w:val="Priloha-nadpis2Char"/>
    <w:qFormat/>
    <w:rsid w:val="00005B33"/>
    <w:pPr>
      <w:numPr>
        <w:ilvl w:val="1"/>
        <w:numId w:val="6"/>
      </w:numPr>
      <w:spacing w:before="120" w:after="60"/>
      <w:ind w:left="1134" w:hanging="567"/>
    </w:pPr>
    <w:rPr>
      <w:rFonts w:cs="Arial"/>
      <w:b/>
      <w:bCs/>
      <w:kern w:val="32"/>
      <w:sz w:val="24"/>
      <w:szCs w:val="24"/>
    </w:rPr>
  </w:style>
  <w:style w:type="character" w:customStyle="1" w:styleId="Priloha-nadpis1Char">
    <w:name w:val="Priloha - nadpis 1 Char"/>
    <w:link w:val="Priloha-nadpis1"/>
    <w:rsid w:val="00005B33"/>
    <w:rPr>
      <w:rFonts w:cs="Arial"/>
      <w:b/>
      <w:bCs/>
      <w:kern w:val="32"/>
      <w:sz w:val="28"/>
      <w:szCs w:val="32"/>
    </w:rPr>
  </w:style>
  <w:style w:type="paragraph" w:customStyle="1" w:styleId="Priloha-nadpis3">
    <w:name w:val="Priloha - nadpis 3"/>
    <w:basedOn w:val="Priloha-nadpis2"/>
    <w:link w:val="Priloha-nadpis3Char"/>
    <w:qFormat/>
    <w:rsid w:val="00005B33"/>
    <w:pPr>
      <w:numPr>
        <w:ilvl w:val="2"/>
      </w:numPr>
      <w:ind w:left="1843" w:hanging="709"/>
    </w:pPr>
    <w:rPr>
      <w:sz w:val="22"/>
    </w:rPr>
  </w:style>
  <w:style w:type="character" w:customStyle="1" w:styleId="Priloha-nadpis2Char">
    <w:name w:val="Priloha - nadpis 2 Char"/>
    <w:link w:val="Priloha-nadpis2"/>
    <w:rsid w:val="00005B33"/>
    <w:rPr>
      <w:rFonts w:cs="Arial"/>
      <w:b/>
      <w:bCs/>
      <w:kern w:val="32"/>
      <w:sz w:val="24"/>
      <w:szCs w:val="24"/>
    </w:rPr>
  </w:style>
  <w:style w:type="paragraph" w:customStyle="1" w:styleId="tabulka-zahlavi">
    <w:name w:val="tabulka - zahlavi"/>
    <w:basedOn w:val="Normln"/>
    <w:link w:val="tabulka-zahlaviChar"/>
    <w:qFormat/>
    <w:rsid w:val="00005B33"/>
    <w:pPr>
      <w:spacing w:after="0" w:line="259" w:lineRule="auto"/>
      <w:jc w:val="left"/>
    </w:pPr>
    <w:rPr>
      <w:rFonts w:eastAsia="Calibri"/>
      <w:b/>
      <w:bCs/>
      <w:color w:val="FFFFFF"/>
      <w:sz w:val="18"/>
      <w:szCs w:val="18"/>
      <w:lang w:val="x-none" w:eastAsia="en-US"/>
    </w:rPr>
  </w:style>
  <w:style w:type="character" w:customStyle="1" w:styleId="Priloha-nadpis3Char">
    <w:name w:val="Priloha - nadpis 3 Char"/>
    <w:link w:val="Priloha-nadpis3"/>
    <w:rsid w:val="00005B33"/>
    <w:rPr>
      <w:rFonts w:cs="Arial"/>
      <w:b/>
      <w:bCs/>
      <w:kern w:val="32"/>
      <w:sz w:val="22"/>
      <w:szCs w:val="24"/>
    </w:rPr>
  </w:style>
  <w:style w:type="character" w:customStyle="1" w:styleId="tabulka-zahlaviChar">
    <w:name w:val="tabulka - zahlavi Char"/>
    <w:link w:val="tabulka-zahlavi"/>
    <w:rsid w:val="00005B33"/>
    <w:rPr>
      <w:rFonts w:eastAsia="Calibri" w:cs="Calibri"/>
      <w:b/>
      <w:bCs/>
      <w:color w:val="FFFFFF"/>
      <w:sz w:val="18"/>
      <w:szCs w:val="18"/>
      <w:lang w:eastAsia="en-US"/>
    </w:rPr>
  </w:style>
  <w:style w:type="paragraph" w:customStyle="1" w:styleId="tabulka-textspecifikac">
    <w:name w:val="tabulka - text specifikací"/>
    <w:link w:val="tabulka-textspecifikacChar"/>
    <w:qFormat/>
    <w:rsid w:val="00005B33"/>
    <w:pPr>
      <w:spacing w:line="259" w:lineRule="auto"/>
    </w:pPr>
    <w:rPr>
      <w:rFonts w:cs="Calibri"/>
      <w:color w:val="000000"/>
      <w:sz w:val="18"/>
      <w:szCs w:val="18"/>
    </w:rPr>
  </w:style>
  <w:style w:type="character" w:customStyle="1" w:styleId="Nadpis2Char">
    <w:name w:val="Nadpis 2 Char"/>
    <w:aliases w:val="H2 Char,Nadpis_2_úroveň Char"/>
    <w:link w:val="Nadpis2"/>
    <w:rsid w:val="00005B33"/>
    <w:rPr>
      <w:rFonts w:ascii="Cambria" w:eastAsia="Times New Roman" w:hAnsi="Cambria" w:cs="Times New Roman"/>
      <w:b/>
      <w:bCs/>
      <w:color w:val="4F81BD"/>
      <w:sz w:val="26"/>
      <w:szCs w:val="26"/>
    </w:rPr>
  </w:style>
  <w:style w:type="character" w:customStyle="1" w:styleId="tabulka-textspecifikacChar">
    <w:name w:val="tabulka - text specifikací Char"/>
    <w:link w:val="tabulka-textspecifikac"/>
    <w:rsid w:val="00005B33"/>
    <w:rPr>
      <w:rFonts w:cs="Calibri"/>
      <w:color w:val="000000"/>
      <w:sz w:val="18"/>
      <w:szCs w:val="18"/>
      <w:lang w:val="cs-CZ" w:eastAsia="cs-CZ" w:bidi="ar-SA"/>
    </w:rPr>
  </w:style>
  <w:style w:type="character" w:customStyle="1" w:styleId="Nadpis4Char">
    <w:name w:val="Nadpis 4 Char"/>
    <w:aliases w:val="H4 Char,Nadpis_4_úroveň Char"/>
    <w:link w:val="Nadpis4"/>
    <w:rsid w:val="00005B33"/>
    <w:rPr>
      <w:rFonts w:ascii="Arial" w:hAnsi="Arial"/>
      <w:b/>
      <w:bCs/>
      <w:iCs/>
      <w:color w:val="000000"/>
      <w:sz w:val="22"/>
      <w:szCs w:val="22"/>
      <w:lang w:eastAsia="en-US"/>
    </w:rPr>
  </w:style>
  <w:style w:type="character" w:customStyle="1" w:styleId="Nadpis5Char">
    <w:name w:val="Nadpis 5 Char"/>
    <w:aliases w:val="H5 Char"/>
    <w:link w:val="Nadpis5"/>
    <w:uiPriority w:val="9"/>
    <w:rsid w:val="00005B33"/>
    <w:rPr>
      <w:rFonts w:ascii="Arial" w:hAnsi="Arial"/>
      <w:b/>
      <w:color w:val="000000"/>
      <w:szCs w:val="22"/>
      <w:lang w:eastAsia="en-US"/>
    </w:rPr>
  </w:style>
  <w:style w:type="paragraph" w:customStyle="1" w:styleId="cpNormal">
    <w:name w:val="cp_Normal"/>
    <w:basedOn w:val="Normln"/>
    <w:qFormat/>
    <w:rsid w:val="00005B33"/>
    <w:pPr>
      <w:spacing w:after="260" w:line="260" w:lineRule="atLeast"/>
      <w:jc w:val="left"/>
    </w:pPr>
    <w:rPr>
      <w:rFonts w:eastAsia="Calibri"/>
      <w:sz w:val="22"/>
      <w:szCs w:val="22"/>
      <w:lang w:eastAsia="en-US"/>
    </w:rPr>
  </w:style>
  <w:style w:type="numbering" w:customStyle="1" w:styleId="NumHeading">
    <w:name w:val="Num_Heading"/>
    <w:basedOn w:val="Bezseznamu"/>
    <w:uiPriority w:val="99"/>
    <w:rsid w:val="00005B33"/>
    <w:pPr>
      <w:numPr>
        <w:numId w:val="7"/>
      </w:numPr>
    </w:pPr>
  </w:style>
  <w:style w:type="paragraph" w:styleId="Zkladntextodsazen">
    <w:name w:val="Body Text Indent"/>
    <w:aliases w:val="i"/>
    <w:basedOn w:val="Normln"/>
    <w:link w:val="ZkladntextodsazenChar"/>
    <w:rsid w:val="00005B33"/>
    <w:pPr>
      <w:ind w:left="283"/>
    </w:pPr>
  </w:style>
  <w:style w:type="character" w:customStyle="1" w:styleId="ZkladntextodsazenChar">
    <w:name w:val="Základní text odsazený Char"/>
    <w:aliases w:val="i Char"/>
    <w:link w:val="Zkladntextodsazen"/>
    <w:rsid w:val="00005B33"/>
    <w:rPr>
      <w:szCs w:val="24"/>
    </w:rPr>
  </w:style>
  <w:style w:type="paragraph" w:customStyle="1" w:styleId="Nadpis2Podkapitola1Podkapitola11Podkapitola12Podkapitola13Podkapitola14Podkapitola15Podkapitola111Podkapitola121Podkapitola131Podkapitola141Podkapitola16Podkapitola112Podkapitola122Podkapitola132Podkapitola142">
    <w:name w:val="Nadpis 2.Podkapitola 1.Podkapitola 11.Podkapitola 12.Podkapitola 13.Podkapitola 14.Podkapitola 15.Podkapitola 111.Podkapitola 121.Podkapitola 131.Podkapitola 141.Podkapitola 16.Podkapitola 112.Podkapitola 122.Podkapitola 132.Podkapitola 142"/>
    <w:basedOn w:val="Normln"/>
    <w:next w:val="Zkladntext"/>
    <w:rsid w:val="00005B33"/>
    <w:pPr>
      <w:suppressAutoHyphens/>
      <w:autoSpaceDE w:val="0"/>
      <w:spacing w:before="240" w:line="240" w:lineRule="auto"/>
    </w:pPr>
    <w:rPr>
      <w:kern w:val="1"/>
      <w:lang w:eastAsia="ar-SA"/>
    </w:rPr>
  </w:style>
  <w:style w:type="paragraph" w:customStyle="1" w:styleId="Cislovani-podpora">
    <w:name w:val="Cislovani - podpora"/>
    <w:basedOn w:val="Normln"/>
    <w:link w:val="Cislovani-podporaChar"/>
    <w:qFormat/>
    <w:rsid w:val="00005B33"/>
    <w:pPr>
      <w:tabs>
        <w:tab w:val="left" w:pos="567"/>
      </w:tabs>
      <w:spacing w:before="240" w:line="240" w:lineRule="auto"/>
      <w:jc w:val="left"/>
      <w:outlineLvl w:val="4"/>
    </w:pPr>
    <w:rPr>
      <w:b/>
      <w:spacing w:val="2"/>
      <w:sz w:val="22"/>
      <w:szCs w:val="22"/>
    </w:rPr>
  </w:style>
  <w:style w:type="character" w:customStyle="1" w:styleId="Cislovani-podporaChar">
    <w:name w:val="Cislovani - podpora Char"/>
    <w:link w:val="Cislovani-podpora"/>
    <w:rsid w:val="00005B33"/>
    <w:rPr>
      <w:rFonts w:eastAsia="Times New Roman" w:cs="Times New Roman"/>
      <w:b/>
      <w:spacing w:val="2"/>
      <w:sz w:val="22"/>
      <w:szCs w:val="22"/>
    </w:rPr>
  </w:style>
  <w:style w:type="paragraph" w:customStyle="1" w:styleId="Podpora-bod1">
    <w:name w:val="Podpora - bod 1"/>
    <w:basedOn w:val="Cislovani-podpora"/>
    <w:link w:val="Podpora-bod1Char"/>
    <w:qFormat/>
    <w:rsid w:val="00005B33"/>
    <w:pPr>
      <w:numPr>
        <w:numId w:val="9"/>
      </w:numPr>
    </w:pPr>
  </w:style>
  <w:style w:type="paragraph" w:customStyle="1" w:styleId="Podpora-bod2">
    <w:name w:val="Podpora - bod 2"/>
    <w:basedOn w:val="Podpora-bod1"/>
    <w:link w:val="Podpora-bod2Char1"/>
    <w:qFormat/>
    <w:rsid w:val="00005B33"/>
    <w:pPr>
      <w:numPr>
        <w:ilvl w:val="1"/>
      </w:numPr>
      <w:tabs>
        <w:tab w:val="clear" w:pos="2204"/>
        <w:tab w:val="num" w:pos="360"/>
      </w:tabs>
      <w:ind w:left="360"/>
    </w:pPr>
    <w:rPr>
      <w:b w:val="0"/>
    </w:rPr>
  </w:style>
  <w:style w:type="character" w:customStyle="1" w:styleId="Podpora-bod1Char">
    <w:name w:val="Podpora - bod 1 Char"/>
    <w:link w:val="Podpora-bod1"/>
    <w:rsid w:val="00005B33"/>
    <w:rPr>
      <w:b/>
      <w:spacing w:val="2"/>
      <w:sz w:val="22"/>
      <w:szCs w:val="22"/>
    </w:rPr>
  </w:style>
  <w:style w:type="character" w:customStyle="1" w:styleId="Ploha-nadpisChar">
    <w:name w:val="Příloha - nadpis Char"/>
    <w:link w:val="Podpora-textChar"/>
    <w:rsid w:val="00005B33"/>
    <w:rPr>
      <w:rFonts w:ascii="Arial" w:hAnsi="Arial" w:cs="Arial"/>
      <w:b/>
      <w:bCs/>
      <w:sz w:val="32"/>
      <w:szCs w:val="32"/>
    </w:rPr>
  </w:style>
  <w:style w:type="character" w:customStyle="1" w:styleId="Podpora-bod2Char">
    <w:name w:val="Podpora - bod 2 Char"/>
    <w:rsid w:val="00005B33"/>
    <w:rPr>
      <w:rFonts w:eastAsia="Times New Roman" w:cs="Times New Roman"/>
      <w:b w:val="0"/>
      <w:spacing w:val="2"/>
      <w:sz w:val="22"/>
      <w:szCs w:val="22"/>
    </w:rPr>
  </w:style>
  <w:style w:type="paragraph" w:customStyle="1" w:styleId="Smlouva2">
    <w:name w:val="Smlouva 2"/>
    <w:basedOn w:val="Odstavec2"/>
    <w:link w:val="Smlouva2Char"/>
    <w:qFormat/>
    <w:rsid w:val="00005B33"/>
    <w:pPr>
      <w:numPr>
        <w:numId w:val="19"/>
      </w:numPr>
      <w:tabs>
        <w:tab w:val="left" w:pos="709"/>
      </w:tabs>
      <w:spacing w:before="60" w:line="240" w:lineRule="auto"/>
    </w:pPr>
    <w:rPr>
      <w:sz w:val="22"/>
      <w:szCs w:val="22"/>
    </w:rPr>
  </w:style>
  <w:style w:type="character" w:customStyle="1" w:styleId="Podpora-textChar">
    <w:name w:val="Podpora - text Char"/>
    <w:link w:val="Ploha-nadpisChar"/>
    <w:rsid w:val="00005B33"/>
    <w:rPr>
      <w:spacing w:val="2"/>
      <w:sz w:val="22"/>
      <w:szCs w:val="22"/>
    </w:rPr>
  </w:style>
  <w:style w:type="character" w:customStyle="1" w:styleId="Podpora-bod2Char1">
    <w:name w:val="Podpora - bod 2 Char1"/>
    <w:link w:val="Podpora-bod2"/>
    <w:rsid w:val="00005B33"/>
    <w:rPr>
      <w:spacing w:val="2"/>
      <w:sz w:val="22"/>
      <w:szCs w:val="22"/>
    </w:rPr>
  </w:style>
  <w:style w:type="character" w:customStyle="1" w:styleId="Priloha-nadpisChar">
    <w:name w:val="Priloha - nadpis Char"/>
    <w:rsid w:val="00005B33"/>
    <w:rPr>
      <w:rFonts w:ascii="Arial" w:hAnsi="Arial" w:cs="Arial"/>
      <w:b w:val="0"/>
      <w:bCs w:val="0"/>
      <w:kern w:val="32"/>
      <w:sz w:val="32"/>
      <w:szCs w:val="32"/>
    </w:rPr>
  </w:style>
  <w:style w:type="character" w:customStyle="1" w:styleId="Priloha-nadpisChar1">
    <w:name w:val="Priloha - nadpis Char1"/>
    <w:rsid w:val="00005B33"/>
    <w:rPr>
      <w:rFonts w:ascii="Arial" w:hAnsi="Arial" w:cs="Arial"/>
      <w:b w:val="0"/>
      <w:bCs w:val="0"/>
      <w:kern w:val="32"/>
      <w:sz w:val="32"/>
      <w:szCs w:val="32"/>
    </w:rPr>
  </w:style>
  <w:style w:type="paragraph" w:customStyle="1" w:styleId="Smlouva1">
    <w:name w:val="Smlouva 1"/>
    <w:link w:val="Smlouva1Char"/>
    <w:qFormat/>
    <w:rsid w:val="00005B33"/>
    <w:pPr>
      <w:numPr>
        <w:numId w:val="19"/>
      </w:numPr>
      <w:spacing w:before="360" w:after="240"/>
      <w:jc w:val="center"/>
    </w:pPr>
    <w:rPr>
      <w:b/>
      <w:bCs/>
      <w:kern w:val="32"/>
      <w:sz w:val="22"/>
      <w:szCs w:val="22"/>
    </w:rPr>
  </w:style>
  <w:style w:type="character" w:customStyle="1" w:styleId="Smlouva2Char">
    <w:name w:val="Smlouva 2 Char"/>
    <w:link w:val="Smlouva2"/>
    <w:rsid w:val="00005B33"/>
    <w:rPr>
      <w:sz w:val="22"/>
      <w:szCs w:val="22"/>
    </w:rPr>
  </w:style>
  <w:style w:type="paragraph" w:customStyle="1" w:styleId="Nadpisploh">
    <w:name w:val="Nadpis příloh"/>
    <w:link w:val="NadpisplohChar"/>
    <w:qFormat/>
    <w:rsid w:val="00005B33"/>
    <w:pPr>
      <w:pageBreakBefore/>
      <w:spacing w:after="360"/>
    </w:pPr>
    <w:rPr>
      <w:rFonts w:cs="Arial"/>
      <w:b/>
      <w:bCs/>
      <w:kern w:val="32"/>
      <w:sz w:val="32"/>
      <w:szCs w:val="32"/>
    </w:rPr>
  </w:style>
  <w:style w:type="character" w:customStyle="1" w:styleId="Smlouva1Char">
    <w:name w:val="Smlouva 1 Char"/>
    <w:link w:val="Smlouva1"/>
    <w:rsid w:val="00005B33"/>
    <w:rPr>
      <w:b/>
      <w:bCs/>
      <w:kern w:val="32"/>
      <w:sz w:val="22"/>
      <w:szCs w:val="22"/>
    </w:rPr>
  </w:style>
  <w:style w:type="character" w:customStyle="1" w:styleId="OdrkyaChar">
    <w:name w:val="Odrážky a) Char"/>
    <w:link w:val="Odrkya"/>
    <w:rsid w:val="00005B33"/>
    <w:rPr>
      <w:spacing w:val="2"/>
      <w:sz w:val="22"/>
      <w:szCs w:val="22"/>
    </w:rPr>
  </w:style>
  <w:style w:type="character" w:customStyle="1" w:styleId="NadpisplohChar">
    <w:name w:val="Nadpis příloh Char"/>
    <w:link w:val="Nadpisploh"/>
    <w:rsid w:val="00005B33"/>
    <w:rPr>
      <w:rFonts w:ascii="Arial" w:hAnsi="Arial" w:cs="Arial"/>
      <w:b/>
      <w:bCs/>
      <w:kern w:val="32"/>
      <w:sz w:val="32"/>
      <w:szCs w:val="32"/>
      <w:lang w:val="cs-CZ" w:eastAsia="cs-CZ" w:bidi="ar-SA"/>
    </w:rPr>
  </w:style>
  <w:style w:type="paragraph" w:customStyle="1" w:styleId="CZNzevlnku">
    <w:name w:val="CZ Název článku"/>
    <w:basedOn w:val="Normln"/>
    <w:next w:val="Normln"/>
    <w:rsid w:val="00005B33"/>
    <w:pPr>
      <w:spacing w:after="240" w:line="288" w:lineRule="auto"/>
      <w:jc w:val="center"/>
    </w:pPr>
    <w:rPr>
      <w:rFonts w:ascii="Century Gothic" w:eastAsia="Calibri" w:hAnsi="Century Gothic"/>
      <w:b/>
    </w:rPr>
  </w:style>
  <w:style w:type="character" w:customStyle="1" w:styleId="CZervenChar">
    <w:name w:val="CZ červeně Char"/>
    <w:rsid w:val="00005B33"/>
    <w:rPr>
      <w:rFonts w:ascii="Century Gothic" w:eastAsia="Calibri" w:hAnsi="Century Gothic"/>
      <w:i/>
      <w:color w:val="FF0000"/>
      <w:szCs w:val="24"/>
      <w:lang w:val="cs-CZ" w:eastAsia="cs-CZ" w:bidi="ar-SA"/>
    </w:rPr>
  </w:style>
  <w:style w:type="paragraph" w:customStyle="1" w:styleId="paragraf">
    <w:name w:val="paragraf"/>
    <w:basedOn w:val="Odstavecseseznamem"/>
    <w:link w:val="paragrafChar"/>
    <w:uiPriority w:val="99"/>
    <w:qFormat/>
    <w:rsid w:val="00005B33"/>
    <w:pPr>
      <w:numPr>
        <w:numId w:val="10"/>
      </w:numPr>
      <w:suppressAutoHyphens w:val="0"/>
      <w:autoSpaceDN/>
      <w:spacing w:before="240" w:after="200" w:line="276" w:lineRule="auto"/>
      <w:jc w:val="left"/>
      <w:textAlignment w:val="auto"/>
    </w:pPr>
    <w:rPr>
      <w:rFonts w:ascii="Cambria" w:eastAsia="Calibri" w:hAnsi="Cambria"/>
      <w:color w:val="262626"/>
      <w:spacing w:val="0"/>
      <w:lang w:val="x-none" w:eastAsia="x-none"/>
    </w:rPr>
  </w:style>
  <w:style w:type="character" w:customStyle="1" w:styleId="paragrafChar">
    <w:name w:val="paragraf Char"/>
    <w:link w:val="paragraf"/>
    <w:uiPriority w:val="99"/>
    <w:rsid w:val="00005B33"/>
    <w:rPr>
      <w:rFonts w:ascii="Cambria" w:eastAsia="Calibri" w:hAnsi="Cambria"/>
      <w:color w:val="262626"/>
      <w:lang w:val="x-none" w:eastAsia="x-none"/>
    </w:rPr>
  </w:style>
  <w:style w:type="character" w:customStyle="1" w:styleId="ZpatChar">
    <w:name w:val="Zápatí Char"/>
    <w:link w:val="Zpat"/>
    <w:uiPriority w:val="99"/>
    <w:rsid w:val="00005B33"/>
    <w:rPr>
      <w:szCs w:val="24"/>
    </w:rPr>
  </w:style>
  <w:style w:type="character" w:customStyle="1" w:styleId="Nadpis7Char">
    <w:name w:val="Nadpis 7 Char"/>
    <w:aliases w:val="H7 Char"/>
    <w:link w:val="Nadpis7"/>
    <w:rsid w:val="00005B33"/>
    <w:rPr>
      <w:sz w:val="24"/>
      <w:szCs w:val="24"/>
      <w:lang w:val="en-US" w:eastAsia="en-US"/>
    </w:rPr>
  </w:style>
  <w:style w:type="character" w:customStyle="1" w:styleId="Nadpis8Char">
    <w:name w:val="Nadpis 8 Char"/>
    <w:aliases w:val="H8 Char"/>
    <w:link w:val="Nadpis8"/>
    <w:uiPriority w:val="9"/>
    <w:rsid w:val="00005B33"/>
    <w:rPr>
      <w:i/>
      <w:iCs/>
      <w:lang w:val="en-US" w:eastAsia="en-US"/>
    </w:rPr>
  </w:style>
  <w:style w:type="character" w:customStyle="1" w:styleId="Nadpis9Char">
    <w:name w:val="Nadpis 9 Char"/>
    <w:aliases w:val="H9 Char"/>
    <w:link w:val="Nadpis9"/>
    <w:rsid w:val="00005B33"/>
    <w:rPr>
      <w:b/>
      <w:bCs/>
      <w:i/>
      <w:iCs/>
      <w:sz w:val="18"/>
      <w:szCs w:val="18"/>
      <w:lang w:val="en-US" w:eastAsia="en-US"/>
    </w:rPr>
  </w:style>
  <w:style w:type="paragraph" w:styleId="Textpoznpodarou">
    <w:name w:val="footnote text"/>
    <w:aliases w:val="fn"/>
    <w:basedOn w:val="Normln"/>
    <w:link w:val="TextpoznpodarouChar"/>
    <w:uiPriority w:val="99"/>
    <w:rsid w:val="00005B33"/>
    <w:pPr>
      <w:autoSpaceDE w:val="0"/>
      <w:autoSpaceDN w:val="0"/>
      <w:adjustRightInd w:val="0"/>
      <w:spacing w:after="240" w:line="240" w:lineRule="auto"/>
      <w:jc w:val="left"/>
    </w:pPr>
    <w:rPr>
      <w:sz w:val="24"/>
      <w:lang w:val="en-US" w:eastAsia="en-US"/>
    </w:rPr>
  </w:style>
  <w:style w:type="character" w:customStyle="1" w:styleId="TextpoznpodarouChar">
    <w:name w:val="Text pozn. pod čarou Char"/>
    <w:aliases w:val="fn Char"/>
    <w:link w:val="Textpoznpodarou"/>
    <w:uiPriority w:val="99"/>
    <w:rsid w:val="00005B33"/>
    <w:rPr>
      <w:sz w:val="24"/>
      <w:szCs w:val="24"/>
      <w:lang w:val="en-US" w:eastAsia="en-US"/>
    </w:rPr>
  </w:style>
  <w:style w:type="character" w:customStyle="1" w:styleId="TrailerWGM">
    <w:name w:val="Trailer WGM"/>
    <w:uiPriority w:val="99"/>
    <w:rsid w:val="00005B33"/>
    <w:rPr>
      <w:rFonts w:cs="Times New Roman"/>
      <w:caps/>
      <w:spacing w:val="0"/>
      <w:sz w:val="14"/>
      <w:szCs w:val="14"/>
    </w:rPr>
  </w:style>
  <w:style w:type="paragraph" w:customStyle="1" w:styleId="BalloonText1">
    <w:name w:val="Balloon Text1"/>
    <w:basedOn w:val="Normln"/>
    <w:uiPriority w:val="99"/>
    <w:semiHidden/>
    <w:rsid w:val="00005B33"/>
    <w:pPr>
      <w:autoSpaceDE w:val="0"/>
      <w:autoSpaceDN w:val="0"/>
      <w:adjustRightInd w:val="0"/>
      <w:spacing w:after="0" w:line="240" w:lineRule="auto"/>
      <w:jc w:val="left"/>
    </w:pPr>
    <w:rPr>
      <w:rFonts w:ascii="Tahoma" w:hAnsi="Tahoma" w:cs="Tahoma"/>
      <w:sz w:val="16"/>
      <w:szCs w:val="16"/>
      <w:lang w:val="en-US" w:eastAsia="en-US"/>
    </w:rPr>
  </w:style>
  <w:style w:type="paragraph" w:customStyle="1" w:styleId="BlockText2">
    <w:name w:val="Block Text 2"/>
    <w:aliases w:val="k2"/>
    <w:basedOn w:val="Normln"/>
    <w:uiPriority w:val="99"/>
    <w:rsid w:val="00005B33"/>
    <w:pPr>
      <w:autoSpaceDE w:val="0"/>
      <w:autoSpaceDN w:val="0"/>
      <w:adjustRightInd w:val="0"/>
      <w:spacing w:after="0" w:line="480" w:lineRule="auto"/>
      <w:ind w:left="1440" w:right="1440"/>
      <w:jc w:val="left"/>
    </w:pPr>
    <w:rPr>
      <w:sz w:val="24"/>
      <w:lang w:val="en-US" w:eastAsia="en-US"/>
    </w:rPr>
  </w:style>
  <w:style w:type="paragraph" w:customStyle="1" w:styleId="BlockTextTab">
    <w:name w:val="Block Text Tab"/>
    <w:aliases w:val="kt"/>
    <w:basedOn w:val="Normln"/>
    <w:uiPriority w:val="99"/>
    <w:rsid w:val="00005B33"/>
    <w:pPr>
      <w:autoSpaceDE w:val="0"/>
      <w:autoSpaceDN w:val="0"/>
      <w:adjustRightInd w:val="0"/>
      <w:spacing w:after="240" w:line="240" w:lineRule="auto"/>
      <w:ind w:left="1440" w:right="1440" w:firstLine="720"/>
      <w:jc w:val="left"/>
    </w:pPr>
    <w:rPr>
      <w:sz w:val="24"/>
      <w:lang w:val="en-US" w:eastAsia="en-US"/>
    </w:rPr>
  </w:style>
  <w:style w:type="paragraph" w:styleId="Textvbloku">
    <w:name w:val="Block Text"/>
    <w:aliases w:val="k"/>
    <w:basedOn w:val="Normln"/>
    <w:uiPriority w:val="99"/>
    <w:rsid w:val="00005B33"/>
    <w:pPr>
      <w:autoSpaceDE w:val="0"/>
      <w:autoSpaceDN w:val="0"/>
      <w:adjustRightInd w:val="0"/>
      <w:spacing w:after="240" w:line="240" w:lineRule="auto"/>
      <w:ind w:left="1440" w:right="1440"/>
      <w:jc w:val="left"/>
    </w:pPr>
    <w:rPr>
      <w:sz w:val="24"/>
      <w:lang w:val="en-US" w:eastAsia="en-US"/>
    </w:rPr>
  </w:style>
  <w:style w:type="paragraph" w:styleId="Zkladntext3">
    <w:name w:val="Body Text 3"/>
    <w:aliases w:val="b3"/>
    <w:basedOn w:val="Normln"/>
    <w:link w:val="Zkladntext3Char"/>
    <w:uiPriority w:val="99"/>
    <w:rsid w:val="00005B33"/>
    <w:pPr>
      <w:autoSpaceDE w:val="0"/>
      <w:autoSpaceDN w:val="0"/>
      <w:adjustRightInd w:val="0"/>
      <w:spacing w:after="240" w:line="240" w:lineRule="auto"/>
      <w:jc w:val="left"/>
    </w:pPr>
    <w:rPr>
      <w:sz w:val="24"/>
      <w:lang w:val="en-US" w:eastAsia="en-US"/>
    </w:rPr>
  </w:style>
  <w:style w:type="character" w:customStyle="1" w:styleId="Zkladntext3Char">
    <w:name w:val="Základní text 3 Char"/>
    <w:aliases w:val="b3 Char"/>
    <w:link w:val="Zkladntext3"/>
    <w:uiPriority w:val="99"/>
    <w:rsid w:val="00005B33"/>
    <w:rPr>
      <w:sz w:val="24"/>
      <w:szCs w:val="24"/>
      <w:lang w:val="en-US" w:eastAsia="en-US"/>
    </w:rPr>
  </w:style>
  <w:style w:type="paragraph" w:customStyle="1" w:styleId="BodyText4">
    <w:name w:val="Body Text 4"/>
    <w:aliases w:val="b4"/>
    <w:basedOn w:val="Normln"/>
    <w:uiPriority w:val="99"/>
    <w:rsid w:val="00005B33"/>
    <w:pPr>
      <w:autoSpaceDE w:val="0"/>
      <w:autoSpaceDN w:val="0"/>
      <w:adjustRightInd w:val="0"/>
      <w:spacing w:after="0" w:line="480" w:lineRule="auto"/>
      <w:jc w:val="left"/>
    </w:pPr>
    <w:rPr>
      <w:sz w:val="24"/>
      <w:lang w:val="en-US" w:eastAsia="en-US"/>
    </w:rPr>
  </w:style>
  <w:style w:type="paragraph" w:styleId="Zkladntext-prvnodsazen2">
    <w:name w:val="Body Text First Indent 2"/>
    <w:aliases w:val="fi2"/>
    <w:basedOn w:val="Normln"/>
    <w:link w:val="Zkladntext-prvnodsazen2Char"/>
    <w:uiPriority w:val="99"/>
    <w:rsid w:val="00005B33"/>
    <w:pPr>
      <w:autoSpaceDE w:val="0"/>
      <w:autoSpaceDN w:val="0"/>
      <w:adjustRightInd w:val="0"/>
      <w:spacing w:after="0" w:line="480" w:lineRule="auto"/>
      <w:ind w:left="1440" w:firstLine="720"/>
      <w:jc w:val="left"/>
    </w:pPr>
    <w:rPr>
      <w:sz w:val="24"/>
      <w:lang w:val="en-US" w:eastAsia="en-US"/>
    </w:rPr>
  </w:style>
  <w:style w:type="character" w:customStyle="1" w:styleId="Zkladntext-prvnodsazen2Char">
    <w:name w:val="Základní text - první odsazený 2 Char"/>
    <w:aliases w:val="fi2 Char"/>
    <w:link w:val="Zkladntext-prvnodsazen2"/>
    <w:uiPriority w:val="99"/>
    <w:rsid w:val="00005B33"/>
    <w:rPr>
      <w:sz w:val="24"/>
      <w:szCs w:val="24"/>
      <w:lang w:val="en-US" w:eastAsia="en-US"/>
    </w:rPr>
  </w:style>
  <w:style w:type="paragraph" w:styleId="Zkladntext-prvnodsazen">
    <w:name w:val="Body Text First Indent"/>
    <w:aliases w:val="fi"/>
    <w:basedOn w:val="Normln"/>
    <w:link w:val="Zkladntext-prvnodsazenChar"/>
    <w:uiPriority w:val="99"/>
    <w:rsid w:val="00005B33"/>
    <w:pPr>
      <w:autoSpaceDE w:val="0"/>
      <w:autoSpaceDN w:val="0"/>
      <w:adjustRightInd w:val="0"/>
      <w:spacing w:after="240" w:line="240" w:lineRule="auto"/>
      <w:ind w:left="1440" w:firstLine="720"/>
      <w:jc w:val="left"/>
    </w:pPr>
    <w:rPr>
      <w:sz w:val="24"/>
      <w:lang w:val="en-US" w:eastAsia="en-US"/>
    </w:rPr>
  </w:style>
  <w:style w:type="character" w:customStyle="1" w:styleId="Zkladntext-prvnodsazenChar">
    <w:name w:val="Základní text - první odsazený Char"/>
    <w:aliases w:val="fi Char"/>
    <w:link w:val="Zkladntext-prvnodsazen"/>
    <w:uiPriority w:val="99"/>
    <w:rsid w:val="00005B33"/>
    <w:rPr>
      <w:sz w:val="24"/>
      <w:szCs w:val="24"/>
      <w:lang w:val="en-US" w:eastAsia="en-US"/>
    </w:rPr>
  </w:style>
  <w:style w:type="paragraph" w:styleId="Zkladntextodsazen2">
    <w:name w:val="Body Text Indent 2"/>
    <w:aliases w:val="i2"/>
    <w:basedOn w:val="Normln"/>
    <w:link w:val="Zkladntextodsazen2Char"/>
    <w:uiPriority w:val="99"/>
    <w:rsid w:val="00005B33"/>
    <w:pPr>
      <w:autoSpaceDE w:val="0"/>
      <w:autoSpaceDN w:val="0"/>
      <w:adjustRightInd w:val="0"/>
      <w:spacing w:after="0" w:line="480" w:lineRule="auto"/>
      <w:ind w:left="1440"/>
      <w:jc w:val="left"/>
    </w:pPr>
    <w:rPr>
      <w:sz w:val="24"/>
      <w:lang w:val="en-US" w:eastAsia="en-US"/>
    </w:rPr>
  </w:style>
  <w:style w:type="character" w:customStyle="1" w:styleId="Zkladntextodsazen2Char">
    <w:name w:val="Základní text odsazený 2 Char"/>
    <w:aliases w:val="i2 Char"/>
    <w:link w:val="Zkladntextodsazen2"/>
    <w:uiPriority w:val="99"/>
    <w:rsid w:val="00005B33"/>
    <w:rPr>
      <w:sz w:val="24"/>
      <w:szCs w:val="24"/>
      <w:lang w:val="en-US" w:eastAsia="en-US"/>
    </w:rPr>
  </w:style>
  <w:style w:type="paragraph" w:styleId="Titulek">
    <w:name w:val="caption"/>
    <w:basedOn w:val="Normln"/>
    <w:next w:val="Normln"/>
    <w:link w:val="TitulekChar"/>
    <w:qFormat/>
    <w:rsid w:val="00005B33"/>
    <w:pPr>
      <w:autoSpaceDE w:val="0"/>
      <w:autoSpaceDN w:val="0"/>
      <w:adjustRightInd w:val="0"/>
      <w:spacing w:before="120" w:line="240" w:lineRule="auto"/>
      <w:jc w:val="left"/>
    </w:pPr>
    <w:rPr>
      <w:b/>
      <w:bCs/>
      <w:sz w:val="24"/>
      <w:lang w:val="en-US" w:eastAsia="en-US"/>
    </w:rPr>
  </w:style>
  <w:style w:type="paragraph" w:customStyle="1" w:styleId="CommentSubject1">
    <w:name w:val="Comment Subject1"/>
    <w:basedOn w:val="Textkomente"/>
    <w:next w:val="Textkomente"/>
    <w:uiPriority w:val="99"/>
    <w:semiHidden/>
    <w:rsid w:val="00005B33"/>
    <w:pPr>
      <w:autoSpaceDE w:val="0"/>
      <w:autoSpaceDN w:val="0"/>
      <w:adjustRightInd w:val="0"/>
      <w:spacing w:after="0" w:line="240" w:lineRule="auto"/>
      <w:jc w:val="left"/>
    </w:pPr>
    <w:rPr>
      <w:b/>
      <w:bCs/>
      <w:lang w:val="en-US" w:eastAsia="en-US"/>
    </w:rPr>
  </w:style>
  <w:style w:type="paragraph" w:styleId="Textvysvtlivek">
    <w:name w:val="endnote text"/>
    <w:aliases w:val="en"/>
    <w:basedOn w:val="Normln"/>
    <w:link w:val="TextvysvtlivekChar"/>
    <w:uiPriority w:val="99"/>
    <w:rsid w:val="00005B33"/>
    <w:pPr>
      <w:autoSpaceDE w:val="0"/>
      <w:autoSpaceDN w:val="0"/>
      <w:adjustRightInd w:val="0"/>
      <w:spacing w:after="240" w:line="240" w:lineRule="auto"/>
      <w:jc w:val="left"/>
    </w:pPr>
    <w:rPr>
      <w:sz w:val="24"/>
      <w:lang w:val="en-US" w:eastAsia="en-US"/>
    </w:rPr>
  </w:style>
  <w:style w:type="character" w:customStyle="1" w:styleId="TextvysvtlivekChar">
    <w:name w:val="Text vysvětlivek Char"/>
    <w:aliases w:val="en Char"/>
    <w:link w:val="Textvysvtlivek"/>
    <w:uiPriority w:val="99"/>
    <w:rsid w:val="00005B33"/>
    <w:rPr>
      <w:sz w:val="24"/>
      <w:szCs w:val="24"/>
      <w:lang w:val="en-US" w:eastAsia="en-US"/>
    </w:rPr>
  </w:style>
  <w:style w:type="paragraph" w:styleId="Adresanaoblku">
    <w:name w:val="envelope address"/>
    <w:basedOn w:val="Normln"/>
    <w:uiPriority w:val="99"/>
    <w:rsid w:val="00005B33"/>
    <w:pPr>
      <w:framePr w:w="7920" w:h="1980" w:hRule="exact" w:hSpace="180" w:wrap="auto" w:hAnchor="page" w:xAlign="center" w:yAlign="bottom"/>
      <w:autoSpaceDE w:val="0"/>
      <w:autoSpaceDN w:val="0"/>
      <w:adjustRightInd w:val="0"/>
      <w:spacing w:after="0" w:line="240" w:lineRule="auto"/>
      <w:ind w:left="2880"/>
      <w:jc w:val="left"/>
    </w:pPr>
    <w:rPr>
      <w:sz w:val="24"/>
      <w:lang w:val="en-US" w:eastAsia="en-US"/>
    </w:rPr>
  </w:style>
  <w:style w:type="paragraph" w:styleId="Zptenadresanaoblku">
    <w:name w:val="envelope return"/>
    <w:basedOn w:val="Normln"/>
    <w:uiPriority w:val="99"/>
    <w:rsid w:val="00005B33"/>
    <w:pPr>
      <w:autoSpaceDE w:val="0"/>
      <w:autoSpaceDN w:val="0"/>
      <w:adjustRightInd w:val="0"/>
      <w:spacing w:after="0" w:line="240" w:lineRule="auto"/>
      <w:jc w:val="left"/>
    </w:pPr>
    <w:rPr>
      <w:sz w:val="24"/>
      <w:lang w:val="en-US" w:eastAsia="en-US"/>
    </w:rPr>
  </w:style>
  <w:style w:type="paragraph" w:customStyle="1" w:styleId="EnvelopeWGMReturn">
    <w:name w:val="Envelope WGM Return"/>
    <w:basedOn w:val="Normln"/>
    <w:uiPriority w:val="99"/>
    <w:rsid w:val="00005B33"/>
    <w:pPr>
      <w:autoSpaceDE w:val="0"/>
      <w:autoSpaceDN w:val="0"/>
      <w:adjustRightInd w:val="0"/>
      <w:spacing w:after="0" w:line="240" w:lineRule="auto"/>
      <w:jc w:val="left"/>
    </w:pPr>
    <w:rPr>
      <w:sz w:val="24"/>
      <w:lang w:val="en-US" w:eastAsia="en-US"/>
    </w:rPr>
  </w:style>
  <w:style w:type="character" w:styleId="Znakapoznpodarou">
    <w:name w:val="footnote reference"/>
    <w:uiPriority w:val="99"/>
    <w:rsid w:val="00005B33"/>
    <w:rPr>
      <w:rFonts w:cs="Times New Roman"/>
      <w:spacing w:val="0"/>
      <w:vertAlign w:val="superscript"/>
    </w:rPr>
  </w:style>
  <w:style w:type="paragraph" w:styleId="Rejstk1">
    <w:name w:val="index 1"/>
    <w:basedOn w:val="Normln"/>
    <w:next w:val="Normln"/>
    <w:autoRedefine/>
    <w:uiPriority w:val="99"/>
    <w:rsid w:val="00005B33"/>
    <w:pPr>
      <w:autoSpaceDE w:val="0"/>
      <w:autoSpaceDN w:val="0"/>
      <w:adjustRightInd w:val="0"/>
      <w:spacing w:after="0" w:line="240" w:lineRule="auto"/>
      <w:ind w:left="240" w:hanging="240"/>
      <w:jc w:val="left"/>
    </w:pPr>
    <w:rPr>
      <w:sz w:val="24"/>
      <w:lang w:val="en-US" w:eastAsia="en-US"/>
    </w:rPr>
  </w:style>
  <w:style w:type="paragraph" w:styleId="Hlavikarejstku">
    <w:name w:val="index heading"/>
    <w:basedOn w:val="Normln"/>
    <w:next w:val="Rejstk1"/>
    <w:uiPriority w:val="99"/>
    <w:rsid w:val="00005B33"/>
    <w:pPr>
      <w:autoSpaceDE w:val="0"/>
      <w:autoSpaceDN w:val="0"/>
      <w:adjustRightInd w:val="0"/>
      <w:spacing w:after="0" w:line="240" w:lineRule="auto"/>
      <w:jc w:val="left"/>
    </w:pPr>
    <w:rPr>
      <w:b/>
      <w:bCs/>
      <w:sz w:val="24"/>
      <w:lang w:val="en-US" w:eastAsia="en-US"/>
    </w:rPr>
  </w:style>
  <w:style w:type="paragraph" w:styleId="Seznam2">
    <w:name w:val="List 2"/>
    <w:aliases w:val="l2"/>
    <w:basedOn w:val="Normln"/>
    <w:uiPriority w:val="99"/>
    <w:rsid w:val="00005B33"/>
    <w:pPr>
      <w:tabs>
        <w:tab w:val="num" w:pos="1440"/>
      </w:tabs>
      <w:autoSpaceDE w:val="0"/>
      <w:autoSpaceDN w:val="0"/>
      <w:adjustRightInd w:val="0"/>
      <w:spacing w:after="240" w:line="240" w:lineRule="auto"/>
      <w:ind w:left="1440" w:hanging="720"/>
      <w:jc w:val="left"/>
    </w:pPr>
    <w:rPr>
      <w:sz w:val="24"/>
      <w:lang w:val="en-US" w:eastAsia="en-US"/>
    </w:rPr>
  </w:style>
  <w:style w:type="paragraph" w:styleId="Seznam3">
    <w:name w:val="List 3"/>
    <w:aliases w:val="l3"/>
    <w:basedOn w:val="Normln"/>
    <w:uiPriority w:val="99"/>
    <w:rsid w:val="00005B33"/>
    <w:pPr>
      <w:tabs>
        <w:tab w:val="num" w:pos="2160"/>
      </w:tabs>
      <w:autoSpaceDE w:val="0"/>
      <w:autoSpaceDN w:val="0"/>
      <w:adjustRightInd w:val="0"/>
      <w:spacing w:after="240" w:line="240" w:lineRule="auto"/>
      <w:ind w:left="2160" w:hanging="720"/>
      <w:jc w:val="left"/>
    </w:pPr>
    <w:rPr>
      <w:sz w:val="24"/>
      <w:lang w:val="en-US" w:eastAsia="en-US"/>
    </w:rPr>
  </w:style>
  <w:style w:type="paragraph" w:styleId="Seznam4">
    <w:name w:val="List 4"/>
    <w:aliases w:val="l4"/>
    <w:basedOn w:val="Normln"/>
    <w:uiPriority w:val="99"/>
    <w:rsid w:val="00005B33"/>
    <w:pPr>
      <w:tabs>
        <w:tab w:val="num" w:pos="2880"/>
      </w:tabs>
      <w:autoSpaceDE w:val="0"/>
      <w:autoSpaceDN w:val="0"/>
      <w:adjustRightInd w:val="0"/>
      <w:spacing w:after="240" w:line="240" w:lineRule="auto"/>
      <w:ind w:left="2880" w:hanging="720"/>
      <w:jc w:val="left"/>
    </w:pPr>
    <w:rPr>
      <w:sz w:val="24"/>
      <w:lang w:val="en-US" w:eastAsia="en-US"/>
    </w:rPr>
  </w:style>
  <w:style w:type="paragraph" w:styleId="Seznam5">
    <w:name w:val="List 5"/>
    <w:aliases w:val="l5"/>
    <w:basedOn w:val="Normln"/>
    <w:uiPriority w:val="99"/>
    <w:rsid w:val="00005B33"/>
    <w:pPr>
      <w:tabs>
        <w:tab w:val="num" w:pos="3600"/>
      </w:tabs>
      <w:autoSpaceDE w:val="0"/>
      <w:autoSpaceDN w:val="0"/>
      <w:adjustRightInd w:val="0"/>
      <w:spacing w:after="240" w:line="240" w:lineRule="auto"/>
      <w:ind w:left="3600" w:hanging="720"/>
      <w:jc w:val="left"/>
    </w:pPr>
    <w:rPr>
      <w:sz w:val="24"/>
      <w:lang w:val="en-US" w:eastAsia="en-US"/>
    </w:rPr>
  </w:style>
  <w:style w:type="paragraph" w:styleId="Seznamsodrkami3">
    <w:name w:val="List Bullet 3"/>
    <w:aliases w:val="lb3"/>
    <w:basedOn w:val="Normln"/>
    <w:autoRedefine/>
    <w:uiPriority w:val="99"/>
    <w:rsid w:val="00005B33"/>
    <w:pPr>
      <w:tabs>
        <w:tab w:val="num" w:pos="2160"/>
      </w:tabs>
      <w:autoSpaceDE w:val="0"/>
      <w:autoSpaceDN w:val="0"/>
      <w:adjustRightInd w:val="0"/>
      <w:spacing w:after="240" w:line="240" w:lineRule="auto"/>
      <w:ind w:left="2160" w:hanging="720"/>
      <w:jc w:val="left"/>
    </w:pPr>
    <w:rPr>
      <w:sz w:val="24"/>
      <w:lang w:val="en-US" w:eastAsia="en-US"/>
    </w:rPr>
  </w:style>
  <w:style w:type="paragraph" w:styleId="Seznamsodrkami4">
    <w:name w:val="List Bullet 4"/>
    <w:aliases w:val="lb4"/>
    <w:basedOn w:val="Normln"/>
    <w:autoRedefine/>
    <w:uiPriority w:val="99"/>
    <w:rsid w:val="00005B33"/>
    <w:pPr>
      <w:tabs>
        <w:tab w:val="num" w:pos="2880"/>
      </w:tabs>
      <w:autoSpaceDE w:val="0"/>
      <w:autoSpaceDN w:val="0"/>
      <w:adjustRightInd w:val="0"/>
      <w:spacing w:after="240" w:line="240" w:lineRule="auto"/>
      <w:ind w:left="2880" w:hanging="720"/>
      <w:jc w:val="left"/>
    </w:pPr>
    <w:rPr>
      <w:sz w:val="24"/>
      <w:lang w:val="en-US" w:eastAsia="en-US"/>
    </w:rPr>
  </w:style>
  <w:style w:type="paragraph" w:styleId="Seznamsodrkami5">
    <w:name w:val="List Bullet 5"/>
    <w:aliases w:val="lb5"/>
    <w:basedOn w:val="Normln"/>
    <w:autoRedefine/>
    <w:uiPriority w:val="99"/>
    <w:rsid w:val="00005B33"/>
    <w:pPr>
      <w:tabs>
        <w:tab w:val="num" w:pos="3600"/>
      </w:tabs>
      <w:autoSpaceDE w:val="0"/>
      <w:autoSpaceDN w:val="0"/>
      <w:adjustRightInd w:val="0"/>
      <w:spacing w:after="240" w:line="240" w:lineRule="auto"/>
      <w:ind w:left="3600" w:hanging="720"/>
      <w:jc w:val="left"/>
    </w:pPr>
    <w:rPr>
      <w:sz w:val="24"/>
      <w:lang w:val="en-US" w:eastAsia="en-US"/>
    </w:rPr>
  </w:style>
  <w:style w:type="paragraph" w:styleId="Seznamsodrkami">
    <w:name w:val="List Bullet"/>
    <w:aliases w:val="lb"/>
    <w:basedOn w:val="Normln"/>
    <w:autoRedefine/>
    <w:uiPriority w:val="99"/>
    <w:rsid w:val="00005B33"/>
    <w:pPr>
      <w:tabs>
        <w:tab w:val="num" w:pos="720"/>
      </w:tabs>
      <w:autoSpaceDE w:val="0"/>
      <w:autoSpaceDN w:val="0"/>
      <w:adjustRightInd w:val="0"/>
      <w:spacing w:after="240" w:line="240" w:lineRule="auto"/>
      <w:ind w:left="720" w:hanging="720"/>
      <w:jc w:val="left"/>
    </w:pPr>
    <w:rPr>
      <w:sz w:val="24"/>
      <w:lang w:val="en-US" w:eastAsia="en-US"/>
    </w:rPr>
  </w:style>
  <w:style w:type="paragraph" w:styleId="Pokraovnseznamu2">
    <w:name w:val="List Continue 2"/>
    <w:aliases w:val="lc2"/>
    <w:basedOn w:val="Normln"/>
    <w:uiPriority w:val="99"/>
    <w:rsid w:val="00005B33"/>
    <w:pPr>
      <w:autoSpaceDE w:val="0"/>
      <w:autoSpaceDN w:val="0"/>
      <w:adjustRightInd w:val="0"/>
      <w:spacing w:after="240" w:line="240" w:lineRule="auto"/>
      <w:ind w:left="1440"/>
      <w:jc w:val="left"/>
    </w:pPr>
    <w:rPr>
      <w:sz w:val="24"/>
      <w:lang w:val="en-US" w:eastAsia="en-US"/>
    </w:rPr>
  </w:style>
  <w:style w:type="paragraph" w:styleId="Pokraovnseznamu3">
    <w:name w:val="List Continue 3"/>
    <w:aliases w:val="lc3"/>
    <w:basedOn w:val="Normln"/>
    <w:uiPriority w:val="99"/>
    <w:rsid w:val="00005B33"/>
    <w:pPr>
      <w:autoSpaceDE w:val="0"/>
      <w:autoSpaceDN w:val="0"/>
      <w:adjustRightInd w:val="0"/>
      <w:spacing w:after="240" w:line="240" w:lineRule="auto"/>
      <w:ind w:left="2160"/>
      <w:jc w:val="left"/>
    </w:pPr>
    <w:rPr>
      <w:sz w:val="24"/>
      <w:lang w:val="en-US" w:eastAsia="en-US"/>
    </w:rPr>
  </w:style>
  <w:style w:type="paragraph" w:styleId="Pokraovnseznamu4">
    <w:name w:val="List Continue 4"/>
    <w:aliases w:val="lc4"/>
    <w:basedOn w:val="Normln"/>
    <w:uiPriority w:val="99"/>
    <w:rsid w:val="00005B33"/>
    <w:pPr>
      <w:autoSpaceDE w:val="0"/>
      <w:autoSpaceDN w:val="0"/>
      <w:adjustRightInd w:val="0"/>
      <w:spacing w:after="240" w:line="240" w:lineRule="auto"/>
      <w:ind w:left="2880"/>
      <w:jc w:val="left"/>
    </w:pPr>
    <w:rPr>
      <w:sz w:val="24"/>
      <w:lang w:val="en-US" w:eastAsia="en-US"/>
    </w:rPr>
  </w:style>
  <w:style w:type="paragraph" w:styleId="Pokraovnseznamu5">
    <w:name w:val="List Continue 5"/>
    <w:aliases w:val="lc5"/>
    <w:basedOn w:val="Normln"/>
    <w:uiPriority w:val="99"/>
    <w:rsid w:val="00005B33"/>
    <w:pPr>
      <w:autoSpaceDE w:val="0"/>
      <w:autoSpaceDN w:val="0"/>
      <w:adjustRightInd w:val="0"/>
      <w:spacing w:after="240" w:line="240" w:lineRule="auto"/>
      <w:ind w:left="3600"/>
      <w:jc w:val="left"/>
    </w:pPr>
    <w:rPr>
      <w:sz w:val="24"/>
      <w:lang w:val="en-US" w:eastAsia="en-US"/>
    </w:rPr>
  </w:style>
  <w:style w:type="paragraph" w:styleId="Pokraovnseznamu">
    <w:name w:val="List Continue"/>
    <w:aliases w:val="lc"/>
    <w:basedOn w:val="Normln"/>
    <w:uiPriority w:val="99"/>
    <w:rsid w:val="00005B33"/>
    <w:pPr>
      <w:autoSpaceDE w:val="0"/>
      <w:autoSpaceDN w:val="0"/>
      <w:adjustRightInd w:val="0"/>
      <w:spacing w:after="240" w:line="240" w:lineRule="auto"/>
      <w:ind w:left="720"/>
      <w:jc w:val="left"/>
    </w:pPr>
    <w:rPr>
      <w:sz w:val="24"/>
      <w:lang w:val="en-US" w:eastAsia="en-US"/>
    </w:rPr>
  </w:style>
  <w:style w:type="paragraph" w:styleId="slovanseznam2">
    <w:name w:val="List Number 2"/>
    <w:aliases w:val="ln2"/>
    <w:basedOn w:val="Normln"/>
    <w:uiPriority w:val="99"/>
    <w:rsid w:val="00005B33"/>
    <w:pPr>
      <w:tabs>
        <w:tab w:val="num" w:pos="1440"/>
      </w:tabs>
      <w:autoSpaceDE w:val="0"/>
      <w:autoSpaceDN w:val="0"/>
      <w:adjustRightInd w:val="0"/>
      <w:spacing w:after="240" w:line="240" w:lineRule="auto"/>
      <w:ind w:left="1440" w:hanging="720"/>
      <w:jc w:val="left"/>
    </w:pPr>
    <w:rPr>
      <w:sz w:val="24"/>
      <w:lang w:val="en-US" w:eastAsia="en-US"/>
    </w:rPr>
  </w:style>
  <w:style w:type="paragraph" w:styleId="slovanseznam3">
    <w:name w:val="List Number 3"/>
    <w:aliases w:val="ln3"/>
    <w:basedOn w:val="Normln"/>
    <w:uiPriority w:val="99"/>
    <w:rsid w:val="00005B33"/>
    <w:pPr>
      <w:numPr>
        <w:numId w:val="13"/>
      </w:numPr>
      <w:autoSpaceDE w:val="0"/>
      <w:autoSpaceDN w:val="0"/>
      <w:adjustRightInd w:val="0"/>
      <w:spacing w:after="0" w:line="240" w:lineRule="auto"/>
      <w:jc w:val="left"/>
    </w:pPr>
    <w:rPr>
      <w:sz w:val="24"/>
      <w:lang w:val="en-US" w:eastAsia="en-US"/>
    </w:rPr>
  </w:style>
  <w:style w:type="paragraph" w:styleId="slovanseznam4">
    <w:name w:val="List Number 4"/>
    <w:aliases w:val="ln4"/>
    <w:basedOn w:val="Normln"/>
    <w:uiPriority w:val="99"/>
    <w:rsid w:val="00005B33"/>
    <w:pPr>
      <w:tabs>
        <w:tab w:val="num" w:pos="2880"/>
      </w:tabs>
      <w:autoSpaceDE w:val="0"/>
      <w:autoSpaceDN w:val="0"/>
      <w:adjustRightInd w:val="0"/>
      <w:spacing w:after="240" w:line="240" w:lineRule="auto"/>
      <w:ind w:left="2880" w:hanging="720"/>
      <w:jc w:val="left"/>
    </w:pPr>
    <w:rPr>
      <w:sz w:val="24"/>
      <w:lang w:val="en-US" w:eastAsia="en-US"/>
    </w:rPr>
  </w:style>
  <w:style w:type="paragraph" w:styleId="slovanseznam5">
    <w:name w:val="List Number 5"/>
    <w:aliases w:val="ln5"/>
    <w:basedOn w:val="Normln"/>
    <w:uiPriority w:val="99"/>
    <w:rsid w:val="00005B33"/>
    <w:pPr>
      <w:tabs>
        <w:tab w:val="num" w:pos="3600"/>
      </w:tabs>
      <w:autoSpaceDE w:val="0"/>
      <w:autoSpaceDN w:val="0"/>
      <w:adjustRightInd w:val="0"/>
      <w:spacing w:after="240" w:line="240" w:lineRule="auto"/>
      <w:ind w:left="3600" w:hanging="720"/>
      <w:jc w:val="left"/>
    </w:pPr>
    <w:rPr>
      <w:sz w:val="24"/>
      <w:lang w:val="en-US" w:eastAsia="en-US"/>
    </w:rPr>
  </w:style>
  <w:style w:type="paragraph" w:styleId="slovanseznam">
    <w:name w:val="List Number"/>
    <w:aliases w:val="ln"/>
    <w:basedOn w:val="Normln"/>
    <w:uiPriority w:val="99"/>
    <w:rsid w:val="00005B33"/>
    <w:pPr>
      <w:tabs>
        <w:tab w:val="num" w:pos="720"/>
      </w:tabs>
      <w:autoSpaceDE w:val="0"/>
      <w:autoSpaceDN w:val="0"/>
      <w:adjustRightInd w:val="0"/>
      <w:spacing w:after="240" w:line="240" w:lineRule="auto"/>
      <w:ind w:left="720" w:hanging="720"/>
      <w:jc w:val="left"/>
    </w:pPr>
    <w:rPr>
      <w:sz w:val="24"/>
      <w:lang w:val="en-US" w:eastAsia="en-US"/>
    </w:rPr>
  </w:style>
  <w:style w:type="paragraph" w:styleId="Seznam">
    <w:name w:val="List"/>
    <w:aliases w:val="l"/>
    <w:basedOn w:val="Normln"/>
    <w:uiPriority w:val="99"/>
    <w:rsid w:val="00005B33"/>
    <w:pPr>
      <w:tabs>
        <w:tab w:val="num" w:pos="720"/>
      </w:tabs>
      <w:autoSpaceDE w:val="0"/>
      <w:autoSpaceDN w:val="0"/>
      <w:adjustRightInd w:val="0"/>
      <w:spacing w:after="240" w:line="240" w:lineRule="auto"/>
      <w:ind w:left="720" w:hanging="720"/>
      <w:jc w:val="left"/>
    </w:pPr>
    <w:rPr>
      <w:sz w:val="24"/>
      <w:lang w:val="en-US" w:eastAsia="en-US"/>
    </w:rPr>
  </w:style>
  <w:style w:type="paragraph" w:styleId="Textmakra">
    <w:name w:val="macro"/>
    <w:link w:val="TextmakraChar"/>
    <w:uiPriority w:val="99"/>
    <w:rsid w:val="00005B33"/>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sz w:val="24"/>
      <w:szCs w:val="24"/>
      <w:lang w:val="en-US" w:eastAsia="en-US"/>
    </w:rPr>
  </w:style>
  <w:style w:type="character" w:customStyle="1" w:styleId="TextmakraChar">
    <w:name w:val="Text makra Char"/>
    <w:link w:val="Textmakra"/>
    <w:uiPriority w:val="99"/>
    <w:rsid w:val="00005B33"/>
    <w:rPr>
      <w:sz w:val="24"/>
      <w:szCs w:val="24"/>
      <w:lang w:val="en-US" w:eastAsia="en-US" w:bidi="ar-SA"/>
    </w:rPr>
  </w:style>
  <w:style w:type="paragraph" w:customStyle="1" w:styleId="Memohead">
    <w:name w:val="Memohead"/>
    <w:uiPriority w:val="99"/>
    <w:rsid w:val="00005B33"/>
    <w:pPr>
      <w:autoSpaceDE w:val="0"/>
      <w:autoSpaceDN w:val="0"/>
      <w:adjustRightInd w:val="0"/>
      <w:spacing w:after="240"/>
    </w:pPr>
    <w:rPr>
      <w:b/>
      <w:bCs/>
      <w:noProof/>
      <w:lang w:val="en-US" w:eastAsia="en-US"/>
    </w:rPr>
  </w:style>
  <w:style w:type="paragraph" w:customStyle="1" w:styleId="Memorandum">
    <w:name w:val="Memorandum"/>
    <w:basedOn w:val="Normln"/>
    <w:uiPriority w:val="99"/>
    <w:rsid w:val="00005B33"/>
    <w:pPr>
      <w:autoSpaceDE w:val="0"/>
      <w:autoSpaceDN w:val="0"/>
      <w:adjustRightInd w:val="0"/>
      <w:spacing w:after="720" w:line="240" w:lineRule="auto"/>
      <w:jc w:val="center"/>
    </w:pPr>
    <w:rPr>
      <w:rFonts w:ascii="EngraversGothic BT" w:hAnsi="EngraversGothic BT" w:cs="EngraversGothic BT"/>
      <w:b/>
      <w:bCs/>
      <w:spacing w:val="100"/>
      <w:sz w:val="28"/>
      <w:szCs w:val="28"/>
      <w:lang w:val="en-US" w:eastAsia="en-US"/>
    </w:rPr>
  </w:style>
  <w:style w:type="paragraph" w:styleId="Zhlavzprvy">
    <w:name w:val="Message Header"/>
    <w:basedOn w:val="Normln"/>
    <w:link w:val="ZhlavzprvyChar"/>
    <w:uiPriority w:val="99"/>
    <w:rsid w:val="00005B33"/>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spacing w:after="0" w:line="240" w:lineRule="auto"/>
      <w:ind w:left="1080" w:hanging="1080"/>
      <w:jc w:val="left"/>
    </w:pPr>
    <w:rPr>
      <w:sz w:val="24"/>
      <w:lang w:val="en-US" w:eastAsia="en-US"/>
    </w:rPr>
  </w:style>
  <w:style w:type="character" w:customStyle="1" w:styleId="ZhlavzprvyChar">
    <w:name w:val="Záhlaví zprávy Char"/>
    <w:link w:val="Zhlavzprvy"/>
    <w:uiPriority w:val="99"/>
    <w:rsid w:val="00005B33"/>
    <w:rPr>
      <w:sz w:val="24"/>
      <w:szCs w:val="24"/>
      <w:shd w:val="pct20" w:color="auto" w:fill="auto"/>
      <w:lang w:val="en-US" w:eastAsia="en-US"/>
    </w:rPr>
  </w:style>
  <w:style w:type="character" w:styleId="slostrnky">
    <w:name w:val="page number"/>
    <w:rsid w:val="00005B33"/>
    <w:rPr>
      <w:rFonts w:ascii="Times New Roman" w:hAnsi="Times New Roman" w:cs="Times New Roman"/>
      <w:spacing w:val="0"/>
      <w:sz w:val="24"/>
      <w:szCs w:val="24"/>
    </w:rPr>
  </w:style>
  <w:style w:type="paragraph" w:styleId="Prosttext">
    <w:name w:val="Plain Text"/>
    <w:aliases w:val="(WGM)"/>
    <w:basedOn w:val="Normln"/>
    <w:link w:val="ProsttextChar"/>
    <w:uiPriority w:val="99"/>
    <w:rsid w:val="00005B33"/>
    <w:pPr>
      <w:autoSpaceDE w:val="0"/>
      <w:autoSpaceDN w:val="0"/>
      <w:adjustRightInd w:val="0"/>
      <w:spacing w:after="240" w:line="240" w:lineRule="auto"/>
      <w:jc w:val="left"/>
    </w:pPr>
    <w:rPr>
      <w:sz w:val="24"/>
      <w:lang w:val="en-US" w:eastAsia="en-US"/>
    </w:rPr>
  </w:style>
  <w:style w:type="character" w:customStyle="1" w:styleId="ProsttextChar">
    <w:name w:val="Prostý text Char"/>
    <w:aliases w:val="(WGM) Char"/>
    <w:link w:val="Prosttext"/>
    <w:uiPriority w:val="99"/>
    <w:rsid w:val="00005B33"/>
    <w:rPr>
      <w:sz w:val="24"/>
      <w:szCs w:val="24"/>
      <w:lang w:val="en-US" w:eastAsia="en-US"/>
    </w:rPr>
  </w:style>
  <w:style w:type="paragraph" w:styleId="Podpis">
    <w:name w:val="Signature"/>
    <w:aliases w:val="sg"/>
    <w:basedOn w:val="Normln"/>
    <w:link w:val="PodpisChar"/>
    <w:uiPriority w:val="99"/>
    <w:rsid w:val="00005B33"/>
    <w:pPr>
      <w:autoSpaceDE w:val="0"/>
      <w:autoSpaceDN w:val="0"/>
      <w:adjustRightInd w:val="0"/>
      <w:spacing w:after="240" w:line="240" w:lineRule="auto"/>
      <w:ind w:left="4320"/>
      <w:jc w:val="left"/>
    </w:pPr>
    <w:rPr>
      <w:sz w:val="24"/>
      <w:lang w:val="en-US" w:eastAsia="en-US"/>
    </w:rPr>
  </w:style>
  <w:style w:type="character" w:customStyle="1" w:styleId="PodpisChar">
    <w:name w:val="Podpis Char"/>
    <w:aliases w:val="sg Char"/>
    <w:link w:val="Podpis"/>
    <w:uiPriority w:val="99"/>
    <w:rsid w:val="00005B33"/>
    <w:rPr>
      <w:sz w:val="24"/>
      <w:szCs w:val="24"/>
      <w:lang w:val="en-US" w:eastAsia="en-US"/>
    </w:rPr>
  </w:style>
  <w:style w:type="paragraph" w:styleId="Podnadpis">
    <w:name w:val="Subtitle"/>
    <w:aliases w:val="sb"/>
    <w:basedOn w:val="Normln"/>
    <w:link w:val="PodnadpisChar"/>
    <w:uiPriority w:val="99"/>
    <w:qFormat/>
    <w:rsid w:val="00005B33"/>
    <w:pPr>
      <w:keepNext/>
      <w:autoSpaceDE w:val="0"/>
      <w:autoSpaceDN w:val="0"/>
      <w:adjustRightInd w:val="0"/>
      <w:spacing w:after="240" w:line="240" w:lineRule="auto"/>
      <w:jc w:val="center"/>
      <w:outlineLvl w:val="1"/>
    </w:pPr>
    <w:rPr>
      <w:sz w:val="24"/>
      <w:lang w:val="en-US" w:eastAsia="en-US"/>
    </w:rPr>
  </w:style>
  <w:style w:type="character" w:customStyle="1" w:styleId="PodnadpisChar">
    <w:name w:val="Podnadpis Char"/>
    <w:aliases w:val="sb Char"/>
    <w:link w:val="Podnadpis"/>
    <w:uiPriority w:val="99"/>
    <w:rsid w:val="00005B33"/>
    <w:rPr>
      <w:sz w:val="24"/>
      <w:szCs w:val="24"/>
      <w:lang w:val="en-US" w:eastAsia="en-US"/>
    </w:rPr>
  </w:style>
  <w:style w:type="paragraph" w:styleId="Seznamcitac">
    <w:name w:val="table of authorities"/>
    <w:basedOn w:val="Normln"/>
    <w:next w:val="Normln"/>
    <w:uiPriority w:val="99"/>
    <w:rsid w:val="00005B33"/>
    <w:pPr>
      <w:autoSpaceDE w:val="0"/>
      <w:autoSpaceDN w:val="0"/>
      <w:adjustRightInd w:val="0"/>
      <w:spacing w:after="240" w:line="240" w:lineRule="auto"/>
      <w:ind w:left="245" w:hanging="245"/>
      <w:jc w:val="left"/>
    </w:pPr>
    <w:rPr>
      <w:sz w:val="24"/>
      <w:lang w:val="en-US" w:eastAsia="en-US"/>
    </w:rPr>
  </w:style>
  <w:style w:type="paragraph" w:styleId="Hlavikaobsahu">
    <w:name w:val="toa heading"/>
    <w:basedOn w:val="Normln"/>
    <w:next w:val="Normln"/>
    <w:uiPriority w:val="99"/>
    <w:rsid w:val="00005B33"/>
    <w:pPr>
      <w:autoSpaceDE w:val="0"/>
      <w:autoSpaceDN w:val="0"/>
      <w:adjustRightInd w:val="0"/>
      <w:spacing w:before="240" w:after="240" w:line="240" w:lineRule="auto"/>
      <w:jc w:val="left"/>
    </w:pPr>
    <w:rPr>
      <w:b/>
      <w:bCs/>
      <w:sz w:val="24"/>
      <w:lang w:val="en-US" w:eastAsia="en-US"/>
    </w:rPr>
  </w:style>
  <w:style w:type="paragraph" w:styleId="Obsah1">
    <w:name w:val="toc 1"/>
    <w:basedOn w:val="Normln"/>
    <w:next w:val="Normln"/>
    <w:autoRedefine/>
    <w:uiPriority w:val="99"/>
    <w:rsid w:val="00005B33"/>
    <w:pPr>
      <w:autoSpaceDE w:val="0"/>
      <w:autoSpaceDN w:val="0"/>
      <w:adjustRightInd w:val="0"/>
      <w:spacing w:after="0" w:line="240" w:lineRule="auto"/>
      <w:jc w:val="left"/>
    </w:pPr>
    <w:rPr>
      <w:sz w:val="24"/>
      <w:lang w:val="en-US" w:eastAsia="en-US"/>
    </w:rPr>
  </w:style>
  <w:style w:type="paragraph" w:styleId="Obsah2">
    <w:name w:val="toc 2"/>
    <w:basedOn w:val="Normln"/>
    <w:next w:val="Normln"/>
    <w:autoRedefine/>
    <w:uiPriority w:val="39"/>
    <w:rsid w:val="00005B33"/>
    <w:pPr>
      <w:autoSpaceDE w:val="0"/>
      <w:autoSpaceDN w:val="0"/>
      <w:adjustRightInd w:val="0"/>
      <w:spacing w:after="0" w:line="240" w:lineRule="auto"/>
      <w:ind w:left="240"/>
      <w:jc w:val="left"/>
    </w:pPr>
    <w:rPr>
      <w:sz w:val="24"/>
      <w:lang w:val="en-US" w:eastAsia="en-US"/>
    </w:rPr>
  </w:style>
  <w:style w:type="paragraph" w:styleId="Obsah3">
    <w:name w:val="toc 3"/>
    <w:basedOn w:val="Normln"/>
    <w:next w:val="Normln"/>
    <w:autoRedefine/>
    <w:uiPriority w:val="99"/>
    <w:rsid w:val="00005B33"/>
    <w:pPr>
      <w:autoSpaceDE w:val="0"/>
      <w:autoSpaceDN w:val="0"/>
      <w:adjustRightInd w:val="0"/>
      <w:spacing w:after="0" w:line="240" w:lineRule="auto"/>
      <w:ind w:left="480"/>
      <w:jc w:val="left"/>
    </w:pPr>
    <w:rPr>
      <w:sz w:val="24"/>
      <w:lang w:val="en-US" w:eastAsia="en-US"/>
    </w:rPr>
  </w:style>
  <w:style w:type="paragraph" w:styleId="Obsah4">
    <w:name w:val="toc 4"/>
    <w:basedOn w:val="Normln"/>
    <w:next w:val="Normln"/>
    <w:autoRedefine/>
    <w:uiPriority w:val="99"/>
    <w:rsid w:val="00005B33"/>
    <w:pPr>
      <w:autoSpaceDE w:val="0"/>
      <w:autoSpaceDN w:val="0"/>
      <w:adjustRightInd w:val="0"/>
      <w:spacing w:after="0" w:line="240" w:lineRule="auto"/>
      <w:ind w:left="720"/>
      <w:jc w:val="left"/>
    </w:pPr>
    <w:rPr>
      <w:sz w:val="24"/>
      <w:lang w:val="en-US" w:eastAsia="en-US"/>
    </w:rPr>
  </w:style>
  <w:style w:type="paragraph" w:styleId="Obsah5">
    <w:name w:val="toc 5"/>
    <w:basedOn w:val="Normln"/>
    <w:next w:val="Normln"/>
    <w:autoRedefine/>
    <w:uiPriority w:val="99"/>
    <w:rsid w:val="00005B33"/>
    <w:pPr>
      <w:autoSpaceDE w:val="0"/>
      <w:autoSpaceDN w:val="0"/>
      <w:adjustRightInd w:val="0"/>
      <w:spacing w:after="0" w:line="240" w:lineRule="auto"/>
      <w:ind w:left="960"/>
      <w:jc w:val="left"/>
    </w:pPr>
    <w:rPr>
      <w:sz w:val="24"/>
      <w:lang w:val="en-US" w:eastAsia="en-US"/>
    </w:rPr>
  </w:style>
  <w:style w:type="paragraph" w:styleId="Obsah6">
    <w:name w:val="toc 6"/>
    <w:basedOn w:val="Normln"/>
    <w:next w:val="Normln"/>
    <w:autoRedefine/>
    <w:uiPriority w:val="99"/>
    <w:rsid w:val="00005B33"/>
    <w:pPr>
      <w:autoSpaceDE w:val="0"/>
      <w:autoSpaceDN w:val="0"/>
      <w:adjustRightInd w:val="0"/>
      <w:spacing w:after="0" w:line="240" w:lineRule="auto"/>
      <w:ind w:left="1200"/>
      <w:jc w:val="left"/>
    </w:pPr>
    <w:rPr>
      <w:sz w:val="24"/>
      <w:lang w:val="en-US" w:eastAsia="en-US"/>
    </w:rPr>
  </w:style>
  <w:style w:type="paragraph" w:styleId="Obsah7">
    <w:name w:val="toc 7"/>
    <w:basedOn w:val="Normln"/>
    <w:next w:val="Normln"/>
    <w:autoRedefine/>
    <w:uiPriority w:val="99"/>
    <w:rsid w:val="00005B33"/>
    <w:pPr>
      <w:autoSpaceDE w:val="0"/>
      <w:autoSpaceDN w:val="0"/>
      <w:adjustRightInd w:val="0"/>
      <w:spacing w:after="0" w:line="240" w:lineRule="auto"/>
      <w:ind w:left="1440"/>
      <w:jc w:val="left"/>
    </w:pPr>
    <w:rPr>
      <w:sz w:val="24"/>
      <w:lang w:val="en-US" w:eastAsia="en-US"/>
    </w:rPr>
  </w:style>
  <w:style w:type="paragraph" w:styleId="Obsah8">
    <w:name w:val="toc 8"/>
    <w:basedOn w:val="Normln"/>
    <w:next w:val="Normln"/>
    <w:autoRedefine/>
    <w:uiPriority w:val="99"/>
    <w:rsid w:val="00005B33"/>
    <w:pPr>
      <w:autoSpaceDE w:val="0"/>
      <w:autoSpaceDN w:val="0"/>
      <w:adjustRightInd w:val="0"/>
      <w:spacing w:after="0" w:line="240" w:lineRule="auto"/>
      <w:ind w:left="1680"/>
      <w:jc w:val="left"/>
    </w:pPr>
    <w:rPr>
      <w:sz w:val="24"/>
      <w:lang w:val="en-US" w:eastAsia="en-US"/>
    </w:rPr>
  </w:style>
  <w:style w:type="paragraph" w:styleId="Obsah9">
    <w:name w:val="toc 9"/>
    <w:basedOn w:val="Normln"/>
    <w:next w:val="Normln"/>
    <w:autoRedefine/>
    <w:uiPriority w:val="99"/>
    <w:rsid w:val="00005B33"/>
    <w:pPr>
      <w:autoSpaceDE w:val="0"/>
      <w:autoSpaceDN w:val="0"/>
      <w:adjustRightInd w:val="0"/>
      <w:spacing w:after="0" w:line="240" w:lineRule="auto"/>
      <w:ind w:left="1920"/>
      <w:jc w:val="left"/>
    </w:pPr>
    <w:rPr>
      <w:sz w:val="24"/>
      <w:lang w:val="en-US" w:eastAsia="en-US"/>
    </w:rPr>
  </w:style>
  <w:style w:type="paragraph" w:styleId="Seznamsodrkami2">
    <w:name w:val="List Bullet 2"/>
    <w:aliases w:val="lb2"/>
    <w:basedOn w:val="Normln"/>
    <w:autoRedefine/>
    <w:uiPriority w:val="99"/>
    <w:rsid w:val="00005B33"/>
    <w:pPr>
      <w:tabs>
        <w:tab w:val="num" w:pos="1440"/>
      </w:tabs>
      <w:autoSpaceDE w:val="0"/>
      <w:autoSpaceDN w:val="0"/>
      <w:adjustRightInd w:val="0"/>
      <w:spacing w:after="240" w:line="240" w:lineRule="auto"/>
      <w:ind w:left="1440" w:hanging="720"/>
      <w:jc w:val="left"/>
    </w:pPr>
    <w:rPr>
      <w:sz w:val="24"/>
      <w:lang w:val="en-US" w:eastAsia="en-US"/>
    </w:rPr>
  </w:style>
  <w:style w:type="paragraph" w:customStyle="1" w:styleId="DeltaViewTableHeading">
    <w:name w:val="DeltaView Table Heading"/>
    <w:basedOn w:val="Normln"/>
    <w:uiPriority w:val="99"/>
    <w:rsid w:val="00005B33"/>
    <w:pPr>
      <w:autoSpaceDE w:val="0"/>
      <w:autoSpaceDN w:val="0"/>
      <w:adjustRightInd w:val="0"/>
      <w:spacing w:line="240" w:lineRule="auto"/>
      <w:jc w:val="left"/>
    </w:pPr>
    <w:rPr>
      <w:rFonts w:ascii="Arial" w:hAnsi="Arial" w:cs="Arial"/>
      <w:b/>
      <w:bCs/>
      <w:sz w:val="24"/>
      <w:lang w:val="en-US" w:eastAsia="en-US"/>
    </w:rPr>
  </w:style>
  <w:style w:type="paragraph" w:customStyle="1" w:styleId="DeltaViewTableBody">
    <w:name w:val="DeltaView Table Body"/>
    <w:basedOn w:val="Normln"/>
    <w:uiPriority w:val="99"/>
    <w:rsid w:val="00005B33"/>
    <w:pPr>
      <w:autoSpaceDE w:val="0"/>
      <w:autoSpaceDN w:val="0"/>
      <w:adjustRightInd w:val="0"/>
      <w:spacing w:after="0" w:line="240" w:lineRule="auto"/>
      <w:jc w:val="left"/>
    </w:pPr>
    <w:rPr>
      <w:rFonts w:ascii="Arial" w:hAnsi="Arial" w:cs="Arial"/>
      <w:sz w:val="24"/>
      <w:lang w:val="en-US" w:eastAsia="en-US"/>
    </w:rPr>
  </w:style>
  <w:style w:type="paragraph" w:customStyle="1" w:styleId="DeltaViewAnnounce">
    <w:name w:val="DeltaView Announce"/>
    <w:uiPriority w:val="99"/>
    <w:rsid w:val="00005B33"/>
    <w:pPr>
      <w:autoSpaceDE w:val="0"/>
      <w:autoSpaceDN w:val="0"/>
      <w:adjustRightInd w:val="0"/>
      <w:spacing w:before="100" w:beforeAutospacing="1" w:after="100" w:afterAutospacing="1"/>
    </w:pPr>
    <w:rPr>
      <w:rFonts w:ascii="Arial" w:hAnsi="Arial" w:cs="Arial"/>
      <w:sz w:val="24"/>
      <w:szCs w:val="24"/>
      <w:lang w:val="en-GB" w:eastAsia="en-US"/>
    </w:rPr>
  </w:style>
  <w:style w:type="character" w:customStyle="1" w:styleId="DeltaViewInsertion">
    <w:name w:val="DeltaView Insertion"/>
    <w:uiPriority w:val="99"/>
    <w:rsid w:val="00005B33"/>
    <w:rPr>
      <w:color w:val="0000FF"/>
      <w:spacing w:val="0"/>
      <w:u w:val="double"/>
    </w:rPr>
  </w:style>
  <w:style w:type="character" w:customStyle="1" w:styleId="DeltaViewDeletion">
    <w:name w:val="DeltaView Deletion"/>
    <w:uiPriority w:val="99"/>
    <w:rsid w:val="00005B33"/>
    <w:rPr>
      <w:strike/>
      <w:color w:val="FF0000"/>
      <w:spacing w:val="0"/>
    </w:rPr>
  </w:style>
  <w:style w:type="character" w:customStyle="1" w:styleId="DeltaViewMoveSource">
    <w:name w:val="DeltaView Move Source"/>
    <w:uiPriority w:val="99"/>
    <w:rsid w:val="00005B33"/>
    <w:rPr>
      <w:strike/>
      <w:color w:val="00C000"/>
      <w:spacing w:val="0"/>
    </w:rPr>
  </w:style>
  <w:style w:type="character" w:customStyle="1" w:styleId="DeltaViewMoveDestination">
    <w:name w:val="DeltaView Move Destination"/>
    <w:uiPriority w:val="99"/>
    <w:rsid w:val="00005B33"/>
    <w:rPr>
      <w:color w:val="00C000"/>
      <w:spacing w:val="0"/>
      <w:u w:val="double"/>
    </w:rPr>
  </w:style>
  <w:style w:type="character" w:customStyle="1" w:styleId="DeltaViewChangeNumber">
    <w:name w:val="DeltaView Change Number"/>
    <w:uiPriority w:val="99"/>
    <w:rsid w:val="00005B33"/>
    <w:rPr>
      <w:color w:val="000000"/>
      <w:spacing w:val="0"/>
      <w:vertAlign w:val="superscript"/>
    </w:rPr>
  </w:style>
  <w:style w:type="character" w:customStyle="1" w:styleId="DeltaViewDelimiter">
    <w:name w:val="DeltaView Delimiter"/>
    <w:uiPriority w:val="99"/>
    <w:rsid w:val="00005B33"/>
    <w:rPr>
      <w:spacing w:val="0"/>
    </w:rPr>
  </w:style>
  <w:style w:type="paragraph" w:styleId="Rozloendokumentu">
    <w:name w:val="Document Map"/>
    <w:basedOn w:val="Normln"/>
    <w:link w:val="RozloendokumentuChar"/>
    <w:uiPriority w:val="99"/>
    <w:rsid w:val="00005B33"/>
    <w:pPr>
      <w:shd w:val="clear" w:color="auto" w:fill="000080"/>
      <w:autoSpaceDE w:val="0"/>
      <w:autoSpaceDN w:val="0"/>
      <w:adjustRightInd w:val="0"/>
      <w:spacing w:after="0" w:line="240" w:lineRule="auto"/>
      <w:jc w:val="left"/>
    </w:pPr>
    <w:rPr>
      <w:rFonts w:ascii="Tahoma" w:hAnsi="Tahoma" w:cs="Tahoma"/>
      <w:sz w:val="24"/>
      <w:lang w:val="en-US" w:eastAsia="en-US"/>
    </w:rPr>
  </w:style>
  <w:style w:type="character" w:customStyle="1" w:styleId="RozloendokumentuChar">
    <w:name w:val="Rozložení dokumentu Char"/>
    <w:link w:val="Rozloendokumentu"/>
    <w:uiPriority w:val="99"/>
    <w:rsid w:val="00005B33"/>
    <w:rPr>
      <w:rFonts w:ascii="Tahoma" w:hAnsi="Tahoma" w:cs="Tahoma"/>
      <w:sz w:val="24"/>
      <w:szCs w:val="24"/>
      <w:shd w:val="clear" w:color="auto" w:fill="000080"/>
      <w:lang w:val="en-US" w:eastAsia="en-US"/>
    </w:rPr>
  </w:style>
  <w:style w:type="character" w:customStyle="1" w:styleId="DeltaViewFormatChange">
    <w:name w:val="DeltaView Format Change"/>
    <w:uiPriority w:val="99"/>
    <w:rsid w:val="00005B33"/>
    <w:rPr>
      <w:color w:val="000000"/>
      <w:spacing w:val="0"/>
    </w:rPr>
  </w:style>
  <w:style w:type="character" w:customStyle="1" w:styleId="DeltaViewMovedDeletion">
    <w:name w:val="DeltaView Moved Deletion"/>
    <w:uiPriority w:val="99"/>
    <w:rsid w:val="00005B33"/>
    <w:rPr>
      <w:strike/>
      <w:color w:val="C08080"/>
      <w:spacing w:val="0"/>
    </w:rPr>
  </w:style>
  <w:style w:type="character" w:customStyle="1" w:styleId="DeltaViewEditorComment">
    <w:name w:val="DeltaView Editor Comment"/>
    <w:uiPriority w:val="99"/>
    <w:rsid w:val="00005B33"/>
    <w:rPr>
      <w:rFonts w:cs="Times New Roman"/>
      <w:color w:val="0000FF"/>
      <w:spacing w:val="0"/>
      <w:u w:val="double"/>
    </w:rPr>
  </w:style>
  <w:style w:type="character" w:customStyle="1" w:styleId="DeltaViewStyleChangeText">
    <w:name w:val="DeltaView Style Change Text"/>
    <w:uiPriority w:val="99"/>
    <w:rsid w:val="00005B33"/>
    <w:rPr>
      <w:color w:val="000000"/>
      <w:spacing w:val="0"/>
      <w:u w:val="double"/>
    </w:rPr>
  </w:style>
  <w:style w:type="character" w:customStyle="1" w:styleId="DeltaViewStyleChangeLabel">
    <w:name w:val="DeltaView Style Change Label"/>
    <w:uiPriority w:val="99"/>
    <w:rsid w:val="00005B33"/>
    <w:rPr>
      <w:color w:val="000000"/>
      <w:spacing w:val="0"/>
    </w:rPr>
  </w:style>
  <w:style w:type="paragraph" w:customStyle="1" w:styleId="Normal2">
    <w:name w:val="Normal 2"/>
    <w:basedOn w:val="Normln"/>
    <w:uiPriority w:val="99"/>
    <w:rsid w:val="00005B33"/>
    <w:pPr>
      <w:spacing w:before="120" w:line="240" w:lineRule="auto"/>
      <w:ind w:left="709"/>
    </w:pPr>
    <w:rPr>
      <w:sz w:val="22"/>
      <w:szCs w:val="20"/>
      <w:lang w:eastAsia="en-US"/>
    </w:rPr>
  </w:style>
  <w:style w:type="paragraph" w:customStyle="1" w:styleId="bh1">
    <w:name w:val="_bh1"/>
    <w:basedOn w:val="Normln"/>
    <w:next w:val="bh2"/>
    <w:uiPriority w:val="99"/>
    <w:rsid w:val="00005B33"/>
    <w:pPr>
      <w:tabs>
        <w:tab w:val="num" w:pos="720"/>
      </w:tabs>
      <w:spacing w:before="60" w:line="240" w:lineRule="auto"/>
      <w:ind w:left="720" w:hanging="720"/>
      <w:outlineLvl w:val="0"/>
    </w:pPr>
    <w:rPr>
      <w:rFonts w:ascii="Arial" w:hAnsi="Arial"/>
      <w:b/>
      <w:caps/>
      <w:sz w:val="24"/>
    </w:rPr>
  </w:style>
  <w:style w:type="paragraph" w:customStyle="1" w:styleId="bh2">
    <w:name w:val="_bh2"/>
    <w:basedOn w:val="Normln"/>
    <w:link w:val="bh2Char"/>
    <w:uiPriority w:val="99"/>
    <w:rsid w:val="00005B33"/>
    <w:pPr>
      <w:numPr>
        <w:ilvl w:val="1"/>
        <w:numId w:val="4"/>
      </w:numPr>
      <w:tabs>
        <w:tab w:val="num" w:pos="4123"/>
      </w:tabs>
      <w:spacing w:before="60" w:line="240" w:lineRule="auto"/>
      <w:ind w:left="4123" w:hanging="720"/>
      <w:outlineLvl w:val="1"/>
    </w:pPr>
    <w:rPr>
      <w:rFonts w:ascii="Arial" w:hAnsi="Arial"/>
      <w:sz w:val="22"/>
      <w:u w:val="single"/>
    </w:rPr>
  </w:style>
  <w:style w:type="paragraph" w:customStyle="1" w:styleId="bh3">
    <w:name w:val="_bh3"/>
    <w:basedOn w:val="Normln"/>
    <w:link w:val="bh3Char"/>
    <w:uiPriority w:val="99"/>
    <w:rsid w:val="00005B33"/>
    <w:pPr>
      <w:numPr>
        <w:ilvl w:val="2"/>
        <w:numId w:val="4"/>
      </w:numPr>
      <w:spacing w:before="60" w:line="240" w:lineRule="auto"/>
      <w:outlineLvl w:val="2"/>
    </w:pPr>
    <w:rPr>
      <w:sz w:val="24"/>
    </w:rPr>
  </w:style>
  <w:style w:type="paragraph" w:customStyle="1" w:styleId="bh4">
    <w:name w:val="_bh4"/>
    <w:basedOn w:val="Normln"/>
    <w:uiPriority w:val="99"/>
    <w:rsid w:val="00005B33"/>
    <w:pPr>
      <w:numPr>
        <w:numId w:val="12"/>
      </w:numPr>
      <w:tabs>
        <w:tab w:val="clear" w:pos="360"/>
        <w:tab w:val="num" w:pos="2160"/>
      </w:tabs>
      <w:spacing w:after="0" w:line="240" w:lineRule="auto"/>
      <w:ind w:left="2088" w:hanging="648"/>
    </w:pPr>
    <w:rPr>
      <w:sz w:val="24"/>
    </w:rPr>
  </w:style>
  <w:style w:type="character" w:customStyle="1" w:styleId="bh2Char">
    <w:name w:val="_bh2 Char"/>
    <w:link w:val="bh2"/>
    <w:uiPriority w:val="99"/>
    <w:locked/>
    <w:rsid w:val="00005B33"/>
    <w:rPr>
      <w:rFonts w:ascii="Arial" w:hAnsi="Arial"/>
      <w:sz w:val="22"/>
      <w:szCs w:val="24"/>
      <w:u w:val="single"/>
    </w:rPr>
  </w:style>
  <w:style w:type="paragraph" w:customStyle="1" w:styleId="bno">
    <w:name w:val="_bno"/>
    <w:basedOn w:val="Normln"/>
    <w:link w:val="bnoChar"/>
    <w:uiPriority w:val="99"/>
    <w:rsid w:val="00005B33"/>
    <w:pPr>
      <w:spacing w:line="320" w:lineRule="atLeast"/>
      <w:ind w:left="720"/>
    </w:pPr>
    <w:rPr>
      <w:sz w:val="24"/>
      <w:szCs w:val="20"/>
    </w:rPr>
  </w:style>
  <w:style w:type="character" w:customStyle="1" w:styleId="bnoChar">
    <w:name w:val="_bno Char"/>
    <w:link w:val="bno"/>
    <w:uiPriority w:val="99"/>
    <w:locked/>
    <w:rsid w:val="00005B33"/>
    <w:rPr>
      <w:sz w:val="24"/>
    </w:rPr>
  </w:style>
  <w:style w:type="character" w:customStyle="1" w:styleId="bh3Char">
    <w:name w:val="_bh3 Char"/>
    <w:link w:val="bh3"/>
    <w:uiPriority w:val="99"/>
    <w:locked/>
    <w:rsid w:val="00005B33"/>
    <w:rPr>
      <w:sz w:val="24"/>
      <w:szCs w:val="24"/>
    </w:rPr>
  </w:style>
  <w:style w:type="paragraph" w:customStyle="1" w:styleId="ACNormln">
    <w:name w:val="AC Normální"/>
    <w:basedOn w:val="Normln"/>
    <w:link w:val="ACNormlnChar"/>
    <w:rsid w:val="00005B33"/>
    <w:pPr>
      <w:spacing w:before="120" w:after="0" w:line="240" w:lineRule="auto"/>
    </w:pPr>
    <w:rPr>
      <w:sz w:val="22"/>
      <w:szCs w:val="22"/>
      <w:lang w:val="x-none" w:eastAsia="x-none"/>
    </w:rPr>
  </w:style>
  <w:style w:type="paragraph" w:customStyle="1" w:styleId="Zkladntextodsazen31">
    <w:name w:val="Základní text odsazený 31"/>
    <w:basedOn w:val="Normln"/>
    <w:uiPriority w:val="99"/>
    <w:rsid w:val="00005B33"/>
    <w:pPr>
      <w:spacing w:after="0" w:line="240" w:lineRule="auto"/>
      <w:ind w:left="426" w:hanging="426"/>
      <w:jc w:val="left"/>
    </w:pPr>
    <w:rPr>
      <w:rFonts w:ascii="Tahoma" w:hAnsi="Tahoma" w:cs="Tahoma"/>
      <w:szCs w:val="20"/>
    </w:rPr>
  </w:style>
  <w:style w:type="numbering" w:customStyle="1" w:styleId="Styl1">
    <w:name w:val="Styl1"/>
    <w:rsid w:val="00005B33"/>
    <w:pPr>
      <w:numPr>
        <w:numId w:val="14"/>
      </w:numPr>
    </w:pPr>
  </w:style>
  <w:style w:type="character" w:customStyle="1" w:styleId="st1">
    <w:name w:val="st1"/>
    <w:uiPriority w:val="99"/>
    <w:rsid w:val="00005B33"/>
    <w:rPr>
      <w:rFonts w:cs="Times New Roman"/>
    </w:rPr>
  </w:style>
  <w:style w:type="table" w:styleId="Mkatabulky">
    <w:name w:val="Table Grid"/>
    <w:basedOn w:val="Normlntabulka"/>
    <w:rsid w:val="00005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
    <w:name w:val="Odrážka"/>
    <w:basedOn w:val="Smlouva2"/>
    <w:link w:val="OdrkaChar"/>
    <w:qFormat/>
    <w:rsid w:val="00005B33"/>
    <w:pPr>
      <w:numPr>
        <w:ilvl w:val="0"/>
        <w:numId w:val="0"/>
      </w:numPr>
      <w:tabs>
        <w:tab w:val="clear" w:pos="709"/>
        <w:tab w:val="left" w:pos="0"/>
        <w:tab w:val="left" w:pos="1560"/>
      </w:tabs>
    </w:pPr>
    <w:rPr>
      <w:rFonts w:ascii="Cambria" w:hAnsi="Cambria"/>
    </w:rPr>
  </w:style>
  <w:style w:type="character" w:customStyle="1" w:styleId="OdrkaChar">
    <w:name w:val="Odrážka Char"/>
    <w:link w:val="Odrka"/>
    <w:rsid w:val="00005B33"/>
    <w:rPr>
      <w:rFonts w:ascii="Cambria" w:hAnsi="Cambria"/>
      <w:sz w:val="22"/>
      <w:szCs w:val="22"/>
    </w:rPr>
  </w:style>
  <w:style w:type="character" w:styleId="Hypertextovodkaz">
    <w:name w:val="Hyperlink"/>
    <w:uiPriority w:val="99"/>
    <w:rsid w:val="00005B33"/>
    <w:rPr>
      <w:color w:val="0000FF"/>
      <w:u w:val="single"/>
    </w:rPr>
  </w:style>
  <w:style w:type="paragraph" w:customStyle="1" w:styleId="Smlouvy3">
    <w:name w:val="Smlouvy 3"/>
    <w:basedOn w:val="Smlouva2"/>
    <w:link w:val="Smlouvy3Char"/>
    <w:qFormat/>
    <w:rsid w:val="00005B33"/>
    <w:pPr>
      <w:numPr>
        <w:ilvl w:val="0"/>
        <w:numId w:val="0"/>
      </w:numPr>
      <w:tabs>
        <w:tab w:val="clear" w:pos="709"/>
      </w:tabs>
      <w:ind w:left="567" w:hanging="567"/>
    </w:pPr>
  </w:style>
  <w:style w:type="character" w:customStyle="1" w:styleId="Smlouvy3Char">
    <w:name w:val="Smlouvy 3 Char"/>
    <w:link w:val="Smlouvy3"/>
    <w:rsid w:val="00005B33"/>
    <w:rPr>
      <w:sz w:val="22"/>
      <w:szCs w:val="22"/>
    </w:rPr>
  </w:style>
  <w:style w:type="paragraph" w:customStyle="1" w:styleId="slovannormln">
    <w:name w:val="číslovaný normální"/>
    <w:basedOn w:val="Normln"/>
    <w:link w:val="slovannormlnChar"/>
    <w:qFormat/>
    <w:rsid w:val="00005B33"/>
    <w:pPr>
      <w:numPr>
        <w:numId w:val="15"/>
      </w:numPr>
      <w:spacing w:line="240" w:lineRule="auto"/>
      <w:ind w:left="567" w:hanging="567"/>
    </w:pPr>
    <w:rPr>
      <w:rFonts w:ascii="Cambria" w:hAnsi="Cambria"/>
      <w:sz w:val="22"/>
      <w:szCs w:val="22"/>
    </w:rPr>
  </w:style>
  <w:style w:type="paragraph" w:customStyle="1" w:styleId="cislovani1">
    <w:name w:val="cislovani 1"/>
    <w:basedOn w:val="Smlouva2"/>
    <w:link w:val="cislovani1Char"/>
    <w:qFormat/>
    <w:rsid w:val="00005B33"/>
    <w:pPr>
      <w:tabs>
        <w:tab w:val="clear" w:pos="709"/>
      </w:tabs>
    </w:pPr>
  </w:style>
  <w:style w:type="character" w:customStyle="1" w:styleId="slovannormlnChar">
    <w:name w:val="číslovaný normální Char"/>
    <w:link w:val="slovannormln"/>
    <w:rsid w:val="00005B33"/>
    <w:rPr>
      <w:rFonts w:ascii="Cambria" w:hAnsi="Cambria"/>
      <w:sz w:val="22"/>
      <w:szCs w:val="22"/>
    </w:rPr>
  </w:style>
  <w:style w:type="paragraph" w:customStyle="1" w:styleId="Cislovanyseznam">
    <w:name w:val="Cislovany seznam"/>
    <w:basedOn w:val="Smlouva2"/>
    <w:link w:val="CislovanyseznamChar"/>
    <w:qFormat/>
    <w:rsid w:val="00005B33"/>
    <w:pPr>
      <w:numPr>
        <w:ilvl w:val="0"/>
        <w:numId w:val="11"/>
      </w:numPr>
      <w:tabs>
        <w:tab w:val="clear" w:pos="709"/>
      </w:tabs>
      <w:ind w:left="851" w:hanging="425"/>
    </w:pPr>
    <w:rPr>
      <w:rFonts w:ascii="Cambria" w:hAnsi="Cambria"/>
    </w:rPr>
  </w:style>
  <w:style w:type="character" w:customStyle="1" w:styleId="cislovani1Char">
    <w:name w:val="cislovani 1 Char"/>
    <w:link w:val="cislovani1"/>
    <w:rsid w:val="00005B33"/>
    <w:rPr>
      <w:sz w:val="22"/>
      <w:szCs w:val="22"/>
    </w:rPr>
  </w:style>
  <w:style w:type="paragraph" w:customStyle="1" w:styleId="cislovani3">
    <w:name w:val="cislovani 3"/>
    <w:basedOn w:val="Smlouva2"/>
    <w:link w:val="cislovani3Char"/>
    <w:qFormat/>
    <w:rsid w:val="00005B33"/>
    <w:pPr>
      <w:tabs>
        <w:tab w:val="clear" w:pos="709"/>
      </w:tabs>
      <w:ind w:left="567" w:hanging="567"/>
    </w:pPr>
    <w:rPr>
      <w:rFonts w:ascii="Cambria" w:hAnsi="Cambria"/>
    </w:rPr>
  </w:style>
  <w:style w:type="character" w:customStyle="1" w:styleId="CislovanyseznamChar">
    <w:name w:val="Cislovany seznam Char"/>
    <w:link w:val="Cislovanyseznam"/>
    <w:rsid w:val="00005B33"/>
    <w:rPr>
      <w:rFonts w:ascii="Cambria" w:hAnsi="Cambria"/>
      <w:sz w:val="22"/>
      <w:szCs w:val="22"/>
    </w:rPr>
  </w:style>
  <w:style w:type="paragraph" w:customStyle="1" w:styleId="cislovani4">
    <w:name w:val="cislovani 4"/>
    <w:basedOn w:val="Smlouva2"/>
    <w:link w:val="cislovani4Char"/>
    <w:qFormat/>
    <w:rsid w:val="00005B33"/>
    <w:pPr>
      <w:tabs>
        <w:tab w:val="clear" w:pos="709"/>
      </w:tabs>
      <w:ind w:left="567" w:hanging="567"/>
    </w:pPr>
    <w:rPr>
      <w:rFonts w:ascii="Cambria" w:hAnsi="Cambria"/>
    </w:rPr>
  </w:style>
  <w:style w:type="character" w:customStyle="1" w:styleId="cislovani3Char">
    <w:name w:val="cislovani 3 Char"/>
    <w:link w:val="cislovani3"/>
    <w:rsid w:val="00005B33"/>
    <w:rPr>
      <w:rFonts w:ascii="Cambria" w:hAnsi="Cambria"/>
      <w:sz w:val="22"/>
      <w:szCs w:val="22"/>
    </w:rPr>
  </w:style>
  <w:style w:type="paragraph" w:customStyle="1" w:styleId="cislovani5">
    <w:name w:val="cislovani 5"/>
    <w:basedOn w:val="Smlouva2"/>
    <w:link w:val="cislovani5Char"/>
    <w:qFormat/>
    <w:rsid w:val="00005B33"/>
    <w:pPr>
      <w:tabs>
        <w:tab w:val="clear" w:pos="709"/>
      </w:tabs>
    </w:pPr>
    <w:rPr>
      <w:rFonts w:ascii="Cambria" w:hAnsi="Cambria"/>
    </w:rPr>
  </w:style>
  <w:style w:type="character" w:customStyle="1" w:styleId="cislovani4Char">
    <w:name w:val="cislovani 4 Char"/>
    <w:link w:val="cislovani4"/>
    <w:rsid w:val="00005B33"/>
    <w:rPr>
      <w:rFonts w:ascii="Cambria" w:hAnsi="Cambria"/>
      <w:sz w:val="22"/>
      <w:szCs w:val="22"/>
    </w:rPr>
  </w:style>
  <w:style w:type="paragraph" w:customStyle="1" w:styleId="Kurziva">
    <w:name w:val="Kurziva"/>
    <w:basedOn w:val="Smlouvy3"/>
    <w:link w:val="KurzivaChar"/>
    <w:qFormat/>
    <w:rsid w:val="00005B33"/>
    <w:pPr>
      <w:ind w:firstLine="0"/>
    </w:pPr>
    <w:rPr>
      <w:rFonts w:ascii="Cambria" w:hAnsi="Cambria"/>
      <w:i/>
    </w:rPr>
  </w:style>
  <w:style w:type="character" w:customStyle="1" w:styleId="cislovani5Char">
    <w:name w:val="cislovani 5 Char"/>
    <w:link w:val="cislovani5"/>
    <w:rsid w:val="00005B33"/>
    <w:rPr>
      <w:rFonts w:ascii="Cambria" w:hAnsi="Cambria"/>
      <w:sz w:val="22"/>
      <w:szCs w:val="22"/>
    </w:rPr>
  </w:style>
  <w:style w:type="character" w:customStyle="1" w:styleId="KurzivaChar">
    <w:name w:val="Kurziva Char"/>
    <w:link w:val="Kurziva"/>
    <w:rsid w:val="00005B33"/>
    <w:rPr>
      <w:rFonts w:ascii="Cambria" w:hAnsi="Cambria"/>
      <w:i/>
      <w:sz w:val="22"/>
      <w:szCs w:val="22"/>
    </w:rPr>
  </w:style>
  <w:style w:type="paragraph" w:customStyle="1" w:styleId="Numbered">
    <w:name w:val="Numbered"/>
    <w:basedOn w:val="Normln"/>
    <w:rsid w:val="00005B33"/>
    <w:pPr>
      <w:keepLines/>
      <w:widowControl w:val="0"/>
      <w:numPr>
        <w:numId w:val="16"/>
      </w:numPr>
      <w:suppressAutoHyphens/>
      <w:spacing w:after="0" w:line="240" w:lineRule="auto"/>
      <w:jc w:val="left"/>
    </w:pPr>
    <w:rPr>
      <w:sz w:val="24"/>
      <w:szCs w:val="20"/>
      <w:lang w:eastAsia="ar-SA"/>
    </w:rPr>
  </w:style>
  <w:style w:type="character" w:customStyle="1" w:styleId="TextkomenteChar1">
    <w:name w:val="Text komentáře Char1"/>
    <w:uiPriority w:val="99"/>
    <w:locked/>
    <w:rsid w:val="00005B33"/>
    <w:rPr>
      <w:lang w:eastAsia="ar-SA"/>
    </w:rPr>
  </w:style>
  <w:style w:type="paragraph" w:customStyle="1" w:styleId="Priloha-nadpis">
    <w:name w:val="Priloha-nadpis"/>
    <w:basedOn w:val="Nadpis3"/>
    <w:link w:val="Priloha-nadpisChar0"/>
    <w:qFormat/>
    <w:rsid w:val="00005B33"/>
    <w:pPr>
      <w:numPr>
        <w:ilvl w:val="0"/>
        <w:numId w:val="0"/>
      </w:numPr>
      <w:spacing w:before="0" w:line="240" w:lineRule="auto"/>
      <w:ind w:hanging="11"/>
    </w:pPr>
    <w:rPr>
      <w:rFonts w:ascii="Times New Roman" w:hAnsi="Times New Roman" w:cs="Times New Roman"/>
      <w:sz w:val="32"/>
    </w:rPr>
  </w:style>
  <w:style w:type="paragraph" w:customStyle="1" w:styleId="ACSmlouva">
    <w:name w:val="AC Smlouva"/>
    <w:basedOn w:val="Normln"/>
    <w:rsid w:val="00005B33"/>
    <w:pPr>
      <w:tabs>
        <w:tab w:val="left" w:pos="567"/>
      </w:tabs>
      <w:suppressAutoHyphens/>
      <w:spacing w:before="120" w:after="0" w:line="240" w:lineRule="auto"/>
      <w:jc w:val="left"/>
    </w:pPr>
    <w:rPr>
      <w:rFonts w:ascii="Arial" w:hAnsi="Arial"/>
      <w:spacing w:val="2"/>
      <w:szCs w:val="20"/>
      <w:lang w:eastAsia="ar-SA"/>
    </w:rPr>
  </w:style>
  <w:style w:type="character" w:customStyle="1" w:styleId="Priloha-nadpisChar0">
    <w:name w:val="Priloha-nadpis Char"/>
    <w:link w:val="Priloha-nadpis"/>
    <w:rsid w:val="00005B33"/>
    <w:rPr>
      <w:rFonts w:ascii="Arial" w:hAnsi="Arial" w:cs="Arial"/>
      <w:b w:val="0"/>
      <w:bCs w:val="0"/>
      <w:sz w:val="32"/>
      <w:szCs w:val="26"/>
    </w:rPr>
  </w:style>
  <w:style w:type="paragraph" w:customStyle="1" w:styleId="ACsodrkami">
    <w:name w:val="AC s odrážkami"/>
    <w:basedOn w:val="Normln"/>
    <w:rsid w:val="00005B33"/>
    <w:pPr>
      <w:widowControl w:val="0"/>
      <w:tabs>
        <w:tab w:val="num" w:pos="720"/>
      </w:tabs>
      <w:suppressAutoHyphens/>
      <w:spacing w:before="60" w:after="0" w:line="240" w:lineRule="auto"/>
      <w:ind w:left="720" w:hanging="360"/>
    </w:pPr>
    <w:rPr>
      <w:sz w:val="22"/>
      <w:szCs w:val="20"/>
      <w:lang w:eastAsia="ar-SA"/>
    </w:rPr>
  </w:style>
  <w:style w:type="paragraph" w:customStyle="1" w:styleId="BodyText21">
    <w:name w:val="Body Text 21"/>
    <w:basedOn w:val="Normln"/>
    <w:rsid w:val="00005B33"/>
    <w:pPr>
      <w:suppressAutoHyphens/>
      <w:spacing w:after="0" w:line="240" w:lineRule="auto"/>
    </w:pPr>
    <w:rPr>
      <w:sz w:val="24"/>
      <w:szCs w:val="20"/>
      <w:lang w:eastAsia="ar-SA"/>
    </w:rPr>
  </w:style>
  <w:style w:type="paragraph" w:customStyle="1" w:styleId="cpNormal1">
    <w:name w:val="cp_Normal_1"/>
    <w:basedOn w:val="Normln"/>
    <w:qFormat/>
    <w:rsid w:val="008D05B7"/>
    <w:pPr>
      <w:spacing w:after="260" w:line="260" w:lineRule="exact"/>
      <w:jc w:val="left"/>
    </w:pPr>
    <w:rPr>
      <w:rFonts w:eastAsia="Calibri"/>
      <w:sz w:val="22"/>
      <w:szCs w:val="22"/>
      <w:lang w:eastAsia="en-US"/>
    </w:rPr>
  </w:style>
  <w:style w:type="paragraph" w:customStyle="1" w:styleId="Textodst1sl">
    <w:name w:val="Text odst.1čísl"/>
    <w:basedOn w:val="Normln"/>
    <w:link w:val="Textodst1slChar"/>
    <w:uiPriority w:val="99"/>
    <w:rsid w:val="00595795"/>
    <w:pPr>
      <w:tabs>
        <w:tab w:val="left" w:pos="0"/>
        <w:tab w:val="left" w:pos="284"/>
      </w:tabs>
      <w:spacing w:before="80" w:after="0" w:line="240" w:lineRule="auto"/>
      <w:outlineLvl w:val="1"/>
    </w:pPr>
    <w:rPr>
      <w:sz w:val="24"/>
      <w:szCs w:val="20"/>
      <w:lang w:val="x-none" w:eastAsia="x-none"/>
    </w:rPr>
  </w:style>
  <w:style w:type="character" w:customStyle="1" w:styleId="Textodst1slChar">
    <w:name w:val="Text odst.1čísl Char"/>
    <w:link w:val="Textodst1sl"/>
    <w:uiPriority w:val="99"/>
    <w:locked/>
    <w:rsid w:val="00595795"/>
    <w:rPr>
      <w:sz w:val="24"/>
      <w:lang w:val="x-none" w:eastAsia="x-none"/>
    </w:rPr>
  </w:style>
  <w:style w:type="paragraph" w:customStyle="1" w:styleId="Headline1">
    <w:name w:val="Headline 1"/>
    <w:link w:val="Headline1Char"/>
    <w:rsid w:val="00697B9A"/>
    <w:pPr>
      <w:spacing w:after="275"/>
    </w:pPr>
    <w:rPr>
      <w:rFonts w:ascii="EYInterstate" w:hAnsi="EYInterstate" w:cs="Arial"/>
      <w:bCs/>
      <w:color w:val="646464"/>
      <w:spacing w:val="-10"/>
      <w:kern w:val="32"/>
      <w:sz w:val="48"/>
      <w:szCs w:val="48"/>
      <w:lang w:val="en-US" w:eastAsia="en-US"/>
    </w:rPr>
  </w:style>
  <w:style w:type="character" w:customStyle="1" w:styleId="Headline1Char">
    <w:name w:val="Headline 1 Char"/>
    <w:link w:val="Headline1"/>
    <w:rsid w:val="00697B9A"/>
    <w:rPr>
      <w:rFonts w:ascii="EYInterstate" w:hAnsi="EYInterstate" w:cs="Arial"/>
      <w:bCs/>
      <w:color w:val="646464"/>
      <w:spacing w:val="-10"/>
      <w:kern w:val="32"/>
      <w:sz w:val="48"/>
      <w:szCs w:val="48"/>
      <w:lang w:val="en-US" w:eastAsia="en-US" w:bidi="ar-SA"/>
    </w:rPr>
  </w:style>
  <w:style w:type="character" w:customStyle="1" w:styleId="ACNormlnChar">
    <w:name w:val="AC Normální Char"/>
    <w:link w:val="ACNormln"/>
    <w:rsid w:val="006D035D"/>
    <w:rPr>
      <w:sz w:val="22"/>
      <w:szCs w:val="22"/>
    </w:rPr>
  </w:style>
  <w:style w:type="paragraph" w:customStyle="1" w:styleId="Odstdop">
    <w:name w:val="Odst. č.dop."/>
    <w:rsid w:val="00652B98"/>
    <w:pPr>
      <w:suppressAutoHyphens/>
      <w:spacing w:before="120"/>
      <w:ind w:firstLine="709"/>
      <w:jc w:val="both"/>
    </w:pPr>
    <w:rPr>
      <w:rFonts w:ascii="Arial" w:eastAsia="Arial" w:hAnsi="Arial"/>
      <w:sz w:val="22"/>
      <w:lang w:eastAsia="ar-SA"/>
    </w:rPr>
  </w:style>
  <w:style w:type="paragraph" w:styleId="Normlnweb">
    <w:name w:val="Normal (Web)"/>
    <w:basedOn w:val="Normln"/>
    <w:uiPriority w:val="99"/>
    <w:unhideWhenUsed/>
    <w:rsid w:val="00411789"/>
    <w:pPr>
      <w:spacing w:before="100" w:beforeAutospacing="1" w:after="100" w:afterAutospacing="1" w:line="240" w:lineRule="auto"/>
      <w:jc w:val="left"/>
    </w:pPr>
    <w:rPr>
      <w:sz w:val="24"/>
    </w:rPr>
  </w:style>
  <w:style w:type="paragraph" w:customStyle="1" w:styleId="smlouva">
    <w:name w:val="smlouva"/>
    <w:basedOn w:val="Normln"/>
    <w:rsid w:val="00486440"/>
    <w:pPr>
      <w:tabs>
        <w:tab w:val="num" w:pos="720"/>
      </w:tabs>
      <w:spacing w:after="0" w:line="240" w:lineRule="auto"/>
      <w:ind w:left="720" w:hanging="360"/>
    </w:pPr>
    <w:rPr>
      <w:color w:val="000000"/>
      <w:sz w:val="24"/>
      <w:szCs w:val="20"/>
      <w:lang w:eastAsia="en-US"/>
    </w:rPr>
  </w:style>
  <w:style w:type="character" w:customStyle="1" w:styleId="Nadpis6Char">
    <w:name w:val="Nadpis 6 Char"/>
    <w:aliases w:val="H6 Char"/>
    <w:link w:val="Nadpis6"/>
    <w:rsid w:val="0028359A"/>
    <w:rPr>
      <w:rFonts w:ascii="Georgia" w:hAnsi="Georgia"/>
      <w:i/>
      <w:lang w:val="en-GB" w:eastAsia="en-US"/>
    </w:rPr>
  </w:style>
  <w:style w:type="paragraph" w:customStyle="1" w:styleId="AC-Zkladn">
    <w:name w:val="AC - Základní"/>
    <w:link w:val="AC-ZkladnChar"/>
    <w:qFormat/>
    <w:rsid w:val="0028359A"/>
    <w:pPr>
      <w:tabs>
        <w:tab w:val="left" w:pos="709"/>
      </w:tabs>
      <w:autoSpaceDE w:val="0"/>
      <w:autoSpaceDN w:val="0"/>
      <w:adjustRightInd w:val="0"/>
      <w:spacing w:before="120"/>
      <w:jc w:val="both"/>
    </w:pPr>
    <w:rPr>
      <w:rFonts w:ascii="Arial" w:hAnsi="Arial" w:cs="Arial"/>
    </w:rPr>
  </w:style>
  <w:style w:type="character" w:customStyle="1" w:styleId="AC-ZkladnChar">
    <w:name w:val="AC - Základní Char"/>
    <w:link w:val="AC-Zkladn"/>
    <w:rsid w:val="0028359A"/>
    <w:rPr>
      <w:rFonts w:ascii="Arial" w:hAnsi="Arial" w:cs="Arial"/>
    </w:rPr>
  </w:style>
  <w:style w:type="character" w:customStyle="1" w:styleId="TitulekChar">
    <w:name w:val="Titulek Char"/>
    <w:link w:val="Titulek"/>
    <w:rsid w:val="0028359A"/>
    <w:rPr>
      <w:b/>
      <w:bCs/>
      <w:sz w:val="24"/>
      <w:szCs w:val="24"/>
      <w:lang w:val="en-US" w:eastAsia="en-US"/>
    </w:rPr>
  </w:style>
  <w:style w:type="paragraph" w:customStyle="1" w:styleId="AC-Obecnnadpis">
    <w:name w:val="AC - Obecný nadpis"/>
    <w:basedOn w:val="AC-Zkladn"/>
    <w:rsid w:val="0028359A"/>
    <w:pPr>
      <w:jc w:val="center"/>
    </w:pPr>
    <w:rPr>
      <w:b/>
      <w:bCs/>
      <w:sz w:val="24"/>
    </w:rPr>
  </w:style>
  <w:style w:type="paragraph" w:customStyle="1" w:styleId="AC-Zkladnnasted">
    <w:name w:val="AC - Základní +  na střed"/>
    <w:basedOn w:val="AC-Zkladn"/>
    <w:rsid w:val="0028359A"/>
    <w:pPr>
      <w:jc w:val="center"/>
    </w:pPr>
    <w:rPr>
      <w:rFonts w:cs="Times New Roman"/>
    </w:rPr>
  </w:style>
  <w:style w:type="paragraph" w:customStyle="1" w:styleId="RLlneksmlouvy">
    <w:name w:val="RL Článek smlouvy"/>
    <w:basedOn w:val="Normln"/>
    <w:next w:val="Normln"/>
    <w:link w:val="RLlneksmlouvyChar"/>
    <w:rsid w:val="0028359A"/>
    <w:pPr>
      <w:keepNext/>
      <w:numPr>
        <w:numId w:val="25"/>
      </w:numPr>
      <w:suppressAutoHyphens/>
      <w:spacing w:before="360" w:line="280" w:lineRule="exact"/>
      <w:outlineLvl w:val="6"/>
    </w:pPr>
    <w:rPr>
      <w:rFonts w:ascii="Arial" w:hAnsi="Arial"/>
      <w:b/>
      <w:caps/>
      <w:sz w:val="24"/>
      <w:lang w:val="en-GB" w:eastAsia="en-US"/>
    </w:rPr>
  </w:style>
  <w:style w:type="character" w:customStyle="1" w:styleId="RLlneksmlouvyChar">
    <w:name w:val="RL Článek smlouvy Char"/>
    <w:link w:val="RLlneksmlouvy"/>
    <w:rsid w:val="0028359A"/>
    <w:rPr>
      <w:rFonts w:ascii="Arial" w:hAnsi="Arial"/>
      <w:b/>
      <w:caps/>
      <w:sz w:val="24"/>
      <w:szCs w:val="24"/>
      <w:lang w:val="en-GB" w:eastAsia="en-US"/>
    </w:rPr>
  </w:style>
  <w:style w:type="paragraph" w:customStyle="1" w:styleId="RLTextlnkuslovan-rove2">
    <w:name w:val="RL Text článku číslovaný - úroveň 2"/>
    <w:basedOn w:val="RLlneksmlouvy"/>
    <w:rsid w:val="0028359A"/>
    <w:pPr>
      <w:numPr>
        <w:ilvl w:val="1"/>
      </w:numPr>
      <w:spacing w:before="0"/>
      <w:ind w:left="1770" w:hanging="360"/>
    </w:pPr>
    <w:rPr>
      <w:b w:val="0"/>
      <w:caps w:val="0"/>
      <w:sz w:val="20"/>
      <w:szCs w:val="20"/>
    </w:rPr>
  </w:style>
  <w:style w:type="paragraph" w:customStyle="1" w:styleId="RLTextlnkuslovan-rove3">
    <w:name w:val="RL Text článku číslovaný - úroveň 3"/>
    <w:basedOn w:val="Normln"/>
    <w:rsid w:val="0028359A"/>
    <w:pPr>
      <w:numPr>
        <w:ilvl w:val="2"/>
        <w:numId w:val="25"/>
      </w:numPr>
      <w:tabs>
        <w:tab w:val="left" w:pos="680"/>
      </w:tabs>
      <w:spacing w:line="280" w:lineRule="exact"/>
    </w:pPr>
    <w:rPr>
      <w:rFonts w:ascii="Arial" w:hAnsi="Arial"/>
      <w:szCs w:val="20"/>
    </w:rPr>
  </w:style>
  <w:style w:type="paragraph" w:customStyle="1" w:styleId="Nadpis2beznzvu">
    <w:name w:val="Nadpis 2 bez názvu"/>
    <w:basedOn w:val="Nadpis2"/>
    <w:rsid w:val="0028359A"/>
    <w:pPr>
      <w:keepNext w:val="0"/>
      <w:keepLines w:val="0"/>
      <w:numPr>
        <w:ilvl w:val="1"/>
        <w:numId w:val="24"/>
      </w:numPr>
      <w:spacing w:before="120" w:after="120" w:line="240" w:lineRule="auto"/>
      <w:jc w:val="left"/>
    </w:pPr>
    <w:rPr>
      <w:rFonts w:ascii="Georgia" w:hAnsi="Georgia"/>
      <w:b w:val="0"/>
      <w:bCs w:val="0"/>
      <w:color w:val="auto"/>
      <w:sz w:val="20"/>
      <w:szCs w:val="20"/>
      <w:lang w:val="en-GB" w:eastAsia="en-US"/>
    </w:rPr>
  </w:style>
  <w:style w:type="paragraph" w:customStyle="1" w:styleId="Priloha">
    <w:name w:val="Priloha"/>
    <w:basedOn w:val="Normln"/>
    <w:rsid w:val="0028359A"/>
    <w:pPr>
      <w:numPr>
        <w:numId w:val="26"/>
      </w:numPr>
      <w:spacing w:after="0"/>
      <w:jc w:val="center"/>
      <w:outlineLvl w:val="0"/>
    </w:pPr>
    <w:rPr>
      <w:rFonts w:ascii="Arial" w:hAnsi="Arial"/>
      <w:b/>
      <w:caps/>
      <w:smallCaps/>
      <w:w w:val="105"/>
      <w:kern w:val="20"/>
      <w:szCs w:val="20"/>
      <w:lang w:eastAsia="en-US"/>
    </w:rPr>
  </w:style>
  <w:style w:type="paragraph" w:customStyle="1" w:styleId="zkltextcentr12">
    <w:name w:val="zákl. text centr 12"/>
    <w:basedOn w:val="Normln"/>
    <w:uiPriority w:val="99"/>
    <w:rsid w:val="0028359A"/>
    <w:pPr>
      <w:tabs>
        <w:tab w:val="left" w:pos="0"/>
        <w:tab w:val="left" w:pos="284"/>
        <w:tab w:val="left" w:pos="1701"/>
      </w:tabs>
      <w:spacing w:after="0" w:line="240" w:lineRule="auto"/>
      <w:jc w:val="center"/>
    </w:pPr>
    <w:rPr>
      <w:sz w:val="24"/>
      <w:szCs w:val="20"/>
    </w:rPr>
  </w:style>
  <w:style w:type="paragraph" w:customStyle="1" w:styleId="zkltextcentrbold12">
    <w:name w:val="zákl. text centr bold 12"/>
    <w:basedOn w:val="Normln"/>
    <w:uiPriority w:val="99"/>
    <w:rsid w:val="0028359A"/>
    <w:pPr>
      <w:tabs>
        <w:tab w:val="left" w:pos="0"/>
        <w:tab w:val="left" w:pos="284"/>
        <w:tab w:val="left" w:pos="1701"/>
      </w:tabs>
      <w:spacing w:after="0" w:line="240" w:lineRule="auto"/>
      <w:jc w:val="center"/>
    </w:pPr>
    <w:rPr>
      <w:b/>
      <w:sz w:val="24"/>
      <w:szCs w:val="20"/>
    </w:rPr>
  </w:style>
  <w:style w:type="paragraph" w:customStyle="1" w:styleId="Textodst2slovan">
    <w:name w:val="Text odst.2 číslovaný"/>
    <w:basedOn w:val="Textodst1sl"/>
    <w:rsid w:val="0028359A"/>
    <w:pPr>
      <w:numPr>
        <w:numId w:val="27"/>
      </w:numPr>
      <w:tabs>
        <w:tab w:val="clear" w:pos="0"/>
        <w:tab w:val="clear" w:pos="284"/>
        <w:tab w:val="num" w:pos="643"/>
        <w:tab w:val="num" w:pos="2160"/>
      </w:tabs>
      <w:spacing w:before="0"/>
      <w:ind w:left="643" w:hanging="180"/>
      <w:outlineLvl w:val="2"/>
    </w:pPr>
    <w:rPr>
      <w:lang w:val="cs-CZ" w:eastAsia="cs-CZ"/>
    </w:rPr>
  </w:style>
  <w:style w:type="paragraph" w:customStyle="1" w:styleId="Tabulka">
    <w:name w:val="Tabulka"/>
    <w:basedOn w:val="Normln"/>
    <w:qFormat/>
    <w:rsid w:val="0028359A"/>
    <w:pPr>
      <w:spacing w:before="40" w:after="40" w:line="276" w:lineRule="auto"/>
      <w:jc w:val="left"/>
    </w:pPr>
    <w:rPr>
      <w:rFonts w:ascii="Calibri" w:eastAsia="Calibri" w:hAnsi="Calibri" w:cs="Arial"/>
      <w:szCs w:val="12"/>
      <w:lang w:eastAsia="en-US"/>
    </w:rPr>
  </w:style>
  <w:style w:type="table" w:customStyle="1" w:styleId="LightList-Accent11">
    <w:name w:val="Light List - Accent 11"/>
    <w:basedOn w:val="Normlntabulka"/>
    <w:uiPriority w:val="61"/>
    <w:rsid w:val="0028359A"/>
    <w:rPr>
      <w:rFonts w:ascii="Calibri" w:eastAsia="Calibri"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ext">
    <w:name w:val="Text"/>
    <w:basedOn w:val="Normln"/>
    <w:link w:val="TextChar"/>
    <w:autoRedefine/>
    <w:uiPriority w:val="99"/>
    <w:qFormat/>
    <w:rsid w:val="0028359A"/>
    <w:pPr>
      <w:spacing w:before="120" w:line="240" w:lineRule="auto"/>
    </w:pPr>
    <w:rPr>
      <w:rFonts w:eastAsia="Calibri" w:cs="Arial"/>
      <w:i/>
      <w:sz w:val="22"/>
      <w:szCs w:val="22"/>
      <w:lang w:eastAsia="en-US"/>
    </w:rPr>
  </w:style>
  <w:style w:type="character" w:customStyle="1" w:styleId="TextChar">
    <w:name w:val="Text Char"/>
    <w:link w:val="Text"/>
    <w:uiPriority w:val="99"/>
    <w:locked/>
    <w:rsid w:val="0028359A"/>
    <w:rPr>
      <w:rFonts w:eastAsia="Calibri" w:cs="Arial"/>
      <w:i/>
      <w:sz w:val="22"/>
      <w:szCs w:val="22"/>
      <w:lang w:eastAsia="en-US"/>
    </w:rPr>
  </w:style>
  <w:style w:type="paragraph" w:customStyle="1" w:styleId="zkltext12bloksvzan">
    <w:name w:val="zákl text 12 blok svázaný"/>
    <w:basedOn w:val="Normln"/>
    <w:uiPriority w:val="99"/>
    <w:rsid w:val="0028359A"/>
    <w:pPr>
      <w:keepNext/>
      <w:tabs>
        <w:tab w:val="left" w:pos="0"/>
        <w:tab w:val="left" w:pos="284"/>
        <w:tab w:val="left" w:pos="1701"/>
      </w:tabs>
      <w:spacing w:after="0" w:line="240" w:lineRule="auto"/>
    </w:pPr>
    <w:rPr>
      <w:sz w:val="24"/>
      <w:szCs w:val="20"/>
    </w:rPr>
  </w:style>
  <w:style w:type="table" w:customStyle="1" w:styleId="Stednstnovn1zvraznn11">
    <w:name w:val="Střední stínování 1 – zvýraznění 11"/>
    <w:basedOn w:val="Normlntabulka"/>
    <w:uiPriority w:val="63"/>
    <w:rsid w:val="0028359A"/>
    <w:rPr>
      <w:rFonts w:ascii="Calibri" w:hAnsi="Calibri"/>
      <w:sz w:val="24"/>
      <w:szCs w:val="24"/>
      <w:lang w:val="en-US" w:eastAsia="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mvcrprvnstrana">
    <w:name w:val="mvcr_první strana"/>
    <w:basedOn w:val="Normln"/>
    <w:autoRedefine/>
    <w:uiPriority w:val="99"/>
    <w:rsid w:val="0028359A"/>
    <w:pPr>
      <w:numPr>
        <w:numId w:val="28"/>
      </w:numPr>
      <w:spacing w:before="5000" w:after="200" w:line="240" w:lineRule="auto"/>
      <w:jc w:val="center"/>
    </w:pPr>
    <w:rPr>
      <w:rFonts w:ascii="Calibri" w:eastAsia="Calibri" w:hAnsi="Calibri"/>
      <w:bCs/>
      <w:sz w:val="24"/>
      <w:lang w:eastAsia="en-US"/>
    </w:rPr>
  </w:style>
  <w:style w:type="paragraph" w:customStyle="1" w:styleId="mvcrzkladnodrkovseznam">
    <w:name w:val="mvcr_základní odrážkový seznam"/>
    <w:basedOn w:val="Normln"/>
    <w:autoRedefine/>
    <w:uiPriority w:val="99"/>
    <w:rsid w:val="0028359A"/>
    <w:pPr>
      <w:spacing w:after="0" w:line="288" w:lineRule="auto"/>
      <w:ind w:left="1418"/>
    </w:pPr>
    <w:rPr>
      <w:rFonts w:ascii="Calibri" w:eastAsia="Calibri" w:hAnsi="Calibri"/>
      <w:sz w:val="22"/>
      <w:szCs w:val="22"/>
      <w:lang w:eastAsia="en-US"/>
    </w:rPr>
  </w:style>
  <w:style w:type="paragraph" w:customStyle="1" w:styleId="cpozNormal">
    <w:name w:val="cpoz_Normal"/>
    <w:basedOn w:val="Normln"/>
    <w:qFormat/>
    <w:rsid w:val="0028359A"/>
    <w:pPr>
      <w:spacing w:before="240" w:line="276" w:lineRule="auto"/>
    </w:pPr>
    <w:rPr>
      <w:rFonts w:eastAsia="Calibri"/>
      <w:sz w:val="24"/>
      <w:lang w:eastAsia="en-US"/>
    </w:rPr>
  </w:style>
  <w:style w:type="paragraph" w:customStyle="1" w:styleId="otzky">
    <w:name w:val="otázky"/>
    <w:basedOn w:val="Normln"/>
    <w:uiPriority w:val="99"/>
    <w:rsid w:val="005D49B4"/>
    <w:pPr>
      <w:numPr>
        <w:numId w:val="29"/>
      </w:numPr>
      <w:spacing w:after="0" w:line="240" w:lineRule="auto"/>
      <w:jc w:val="left"/>
    </w:pPr>
    <w:rPr>
      <w:szCs w:val="20"/>
    </w:rPr>
  </w:style>
  <w:style w:type="paragraph" w:customStyle="1" w:styleId="Odstavecseseznamem1">
    <w:name w:val="Odstavec se seznamem1"/>
    <w:basedOn w:val="Normln"/>
    <w:rsid w:val="005D49B4"/>
    <w:pPr>
      <w:spacing w:after="200" w:line="276" w:lineRule="auto"/>
      <w:ind w:left="720"/>
      <w:contextualSpacing/>
      <w:jc w:val="left"/>
    </w:pPr>
    <w:rPr>
      <w:rFonts w:ascii="Calibri" w:hAnsi="Calibri"/>
      <w:sz w:val="22"/>
      <w:szCs w:val="22"/>
      <w:lang w:eastAsia="en-US"/>
    </w:rPr>
  </w:style>
  <w:style w:type="character" w:styleId="Sledovanodkaz">
    <w:name w:val="FollowedHyperlink"/>
    <w:uiPriority w:val="99"/>
    <w:unhideWhenUsed/>
    <w:rsid w:val="001F490A"/>
    <w:rPr>
      <w:color w:val="954F72"/>
      <w:u w:val="single"/>
    </w:rPr>
  </w:style>
  <w:style w:type="paragraph" w:customStyle="1" w:styleId="xl66">
    <w:name w:val="xl66"/>
    <w:basedOn w:val="Normln"/>
    <w:rsid w:val="001F490A"/>
    <w:pPr>
      <w:pBdr>
        <w:left w:val="single" w:sz="4" w:space="0" w:color="auto"/>
        <w:bottom w:val="single" w:sz="4" w:space="0" w:color="auto"/>
        <w:right w:val="single" w:sz="4" w:space="0" w:color="auto"/>
      </w:pBdr>
      <w:spacing w:before="100" w:beforeAutospacing="1" w:after="100" w:afterAutospacing="1" w:line="240" w:lineRule="auto"/>
      <w:jc w:val="left"/>
    </w:pPr>
    <w:rPr>
      <w:szCs w:val="20"/>
    </w:rPr>
  </w:style>
  <w:style w:type="paragraph" w:customStyle="1" w:styleId="xl67">
    <w:name w:val="xl67"/>
    <w:basedOn w:val="Normln"/>
    <w:rsid w:val="001F490A"/>
    <w:pPr>
      <w:spacing w:before="100" w:beforeAutospacing="1" w:after="100" w:afterAutospacing="1" w:line="240" w:lineRule="auto"/>
      <w:jc w:val="left"/>
    </w:pPr>
    <w:rPr>
      <w:szCs w:val="20"/>
    </w:rPr>
  </w:style>
  <w:style w:type="paragraph" w:customStyle="1" w:styleId="xl68">
    <w:name w:val="xl68"/>
    <w:basedOn w:val="Normln"/>
    <w:rsid w:val="001F4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Cs w:val="20"/>
    </w:rPr>
  </w:style>
  <w:style w:type="paragraph" w:customStyle="1" w:styleId="xl69">
    <w:name w:val="xl69"/>
    <w:basedOn w:val="Normln"/>
    <w:rsid w:val="001F4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000000"/>
      <w:szCs w:val="20"/>
    </w:rPr>
  </w:style>
  <w:style w:type="paragraph" w:customStyle="1" w:styleId="xl70">
    <w:name w:val="xl70"/>
    <w:basedOn w:val="Normln"/>
    <w:rsid w:val="001F4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Cs w:val="20"/>
    </w:rPr>
  </w:style>
  <w:style w:type="paragraph" w:customStyle="1" w:styleId="xl71">
    <w:name w:val="xl71"/>
    <w:basedOn w:val="Normln"/>
    <w:rsid w:val="001F490A"/>
    <w:pPr>
      <w:spacing w:before="100" w:beforeAutospacing="1" w:after="100" w:afterAutospacing="1" w:line="240" w:lineRule="auto"/>
      <w:jc w:val="left"/>
    </w:pPr>
    <w:rPr>
      <w:szCs w:val="20"/>
    </w:rPr>
  </w:style>
  <w:style w:type="paragraph" w:customStyle="1" w:styleId="xl72">
    <w:name w:val="xl72"/>
    <w:basedOn w:val="Normln"/>
    <w:rsid w:val="001F490A"/>
    <w:pPr>
      <w:spacing w:before="100" w:beforeAutospacing="1" w:after="100" w:afterAutospacing="1" w:line="240" w:lineRule="auto"/>
      <w:jc w:val="left"/>
    </w:pPr>
    <w:rPr>
      <w:color w:val="FF0000"/>
      <w:szCs w:val="20"/>
    </w:rPr>
  </w:style>
  <w:style w:type="paragraph" w:customStyle="1" w:styleId="xl73">
    <w:name w:val="xl73"/>
    <w:basedOn w:val="Normln"/>
    <w:rsid w:val="001F490A"/>
    <w:pPr>
      <w:pBdr>
        <w:top w:val="single" w:sz="4" w:space="0" w:color="auto"/>
        <w:left w:val="single" w:sz="4" w:space="0" w:color="auto"/>
        <w:right w:val="single" w:sz="4" w:space="0" w:color="auto"/>
      </w:pBdr>
      <w:spacing w:before="100" w:beforeAutospacing="1" w:after="100" w:afterAutospacing="1" w:line="240" w:lineRule="auto"/>
      <w:jc w:val="left"/>
    </w:pPr>
    <w:rPr>
      <w:szCs w:val="20"/>
    </w:rPr>
  </w:style>
  <w:style w:type="paragraph" w:customStyle="1" w:styleId="xl74">
    <w:name w:val="xl74"/>
    <w:basedOn w:val="Normln"/>
    <w:rsid w:val="001F490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pPr>
    <w:rPr>
      <w:szCs w:val="20"/>
    </w:rPr>
  </w:style>
  <w:style w:type="paragraph" w:customStyle="1" w:styleId="xl75">
    <w:name w:val="xl75"/>
    <w:basedOn w:val="Normln"/>
    <w:rsid w:val="001F490A"/>
    <w:pPr>
      <w:shd w:val="clear" w:color="000000" w:fill="DDEBF7"/>
      <w:spacing w:before="100" w:beforeAutospacing="1" w:after="100" w:afterAutospacing="1" w:line="240" w:lineRule="auto"/>
      <w:jc w:val="left"/>
    </w:pPr>
    <w:rPr>
      <w:szCs w:val="20"/>
    </w:rPr>
  </w:style>
  <w:style w:type="paragraph" w:customStyle="1" w:styleId="xl76">
    <w:name w:val="xl76"/>
    <w:basedOn w:val="Normln"/>
    <w:rsid w:val="001F4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color w:val="000000"/>
      <w:szCs w:val="20"/>
    </w:rPr>
  </w:style>
  <w:style w:type="paragraph" w:customStyle="1" w:styleId="xl77">
    <w:name w:val="xl77"/>
    <w:basedOn w:val="Normln"/>
    <w:rsid w:val="001F4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Cs w:val="20"/>
    </w:rPr>
  </w:style>
  <w:style w:type="paragraph" w:customStyle="1" w:styleId="xl78">
    <w:name w:val="xl78"/>
    <w:basedOn w:val="Normln"/>
    <w:rsid w:val="001F49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szCs w:val="20"/>
    </w:rPr>
  </w:style>
  <w:style w:type="paragraph" w:customStyle="1" w:styleId="xl79">
    <w:name w:val="xl79"/>
    <w:basedOn w:val="Normln"/>
    <w:rsid w:val="001F490A"/>
    <w:pPr>
      <w:pBdr>
        <w:top w:val="single" w:sz="4" w:space="0" w:color="auto"/>
        <w:left w:val="single" w:sz="4" w:space="0" w:color="auto"/>
        <w:right w:val="single" w:sz="4" w:space="0" w:color="auto"/>
      </w:pBdr>
      <w:spacing w:before="100" w:beforeAutospacing="1" w:after="100" w:afterAutospacing="1" w:line="240" w:lineRule="auto"/>
      <w:jc w:val="left"/>
    </w:pPr>
    <w:rPr>
      <w:szCs w:val="20"/>
    </w:rPr>
  </w:style>
  <w:style w:type="paragraph" w:customStyle="1" w:styleId="xl80">
    <w:name w:val="xl80"/>
    <w:basedOn w:val="Normln"/>
    <w:rsid w:val="001F490A"/>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left"/>
    </w:pPr>
    <w:rPr>
      <w:szCs w:val="20"/>
    </w:rPr>
  </w:style>
  <w:style w:type="paragraph" w:customStyle="1" w:styleId="Default">
    <w:name w:val="Default"/>
    <w:rsid w:val="002A3A94"/>
    <w:pPr>
      <w:autoSpaceDE w:val="0"/>
      <w:autoSpaceDN w:val="0"/>
      <w:adjustRightInd w:val="0"/>
    </w:pPr>
    <w:rPr>
      <w:rFonts w:ascii="Arial" w:hAnsi="Arial" w:cs="Arial"/>
      <w:color w:val="000000"/>
      <w:sz w:val="24"/>
      <w:szCs w:val="24"/>
    </w:rPr>
  </w:style>
  <w:style w:type="paragraph" w:customStyle="1" w:styleId="NAKITOdstavec">
    <w:name w:val="NAKIT Odstavec"/>
    <w:basedOn w:val="Normln"/>
    <w:link w:val="NAKITOdstavecChar"/>
    <w:qFormat/>
    <w:rsid w:val="009202B5"/>
    <w:pPr>
      <w:tabs>
        <w:tab w:val="left" w:pos="12474"/>
      </w:tabs>
      <w:spacing w:after="200" w:line="312" w:lineRule="auto"/>
      <w:ind w:right="-24"/>
      <w:jc w:val="left"/>
    </w:pPr>
    <w:rPr>
      <w:rFonts w:ascii="Arial" w:eastAsiaTheme="minorHAnsi" w:hAnsi="Arial" w:cs="Arial"/>
      <w:color w:val="696969"/>
      <w:sz w:val="22"/>
      <w:lang w:eastAsia="en-US"/>
    </w:rPr>
  </w:style>
  <w:style w:type="character" w:customStyle="1" w:styleId="NAKITOdstavecChar">
    <w:name w:val="NAKIT Odstavec Char"/>
    <w:basedOn w:val="Standardnpsmoodstavce"/>
    <w:link w:val="NAKITOdstavec"/>
    <w:rsid w:val="009202B5"/>
    <w:rPr>
      <w:rFonts w:ascii="Arial" w:eastAsiaTheme="minorHAnsi" w:hAnsi="Arial" w:cs="Arial"/>
      <w:color w:val="696969"/>
      <w:sz w:val="22"/>
      <w:szCs w:val="24"/>
      <w:lang w:eastAsia="en-US"/>
    </w:rPr>
  </w:style>
  <w:style w:type="paragraph" w:customStyle="1" w:styleId="NAKITslovanseznam">
    <w:name w:val="NAKIT číslovaný seznam"/>
    <w:basedOn w:val="Odstavecseseznamem"/>
    <w:link w:val="NAKITslovanseznamChar"/>
    <w:qFormat/>
    <w:rsid w:val="004F00F5"/>
    <w:pPr>
      <w:numPr>
        <w:numId w:val="35"/>
      </w:numPr>
      <w:tabs>
        <w:tab w:val="num" w:pos="360"/>
      </w:tabs>
      <w:suppressAutoHyphens w:val="0"/>
      <w:autoSpaceDN/>
      <w:spacing w:after="200" w:line="312" w:lineRule="auto"/>
      <w:ind w:left="720" w:right="-13" w:firstLine="0"/>
      <w:contextualSpacing/>
      <w:jc w:val="left"/>
      <w:textAlignment w:val="auto"/>
    </w:pPr>
    <w:rPr>
      <w:rFonts w:ascii="Arial" w:eastAsiaTheme="minorHAnsi" w:hAnsi="Arial" w:cstheme="minorBidi"/>
      <w:color w:val="696969"/>
      <w:spacing w:val="0"/>
      <w:sz w:val="22"/>
      <w:szCs w:val="22"/>
      <w:lang w:eastAsia="en-US"/>
    </w:rPr>
  </w:style>
  <w:style w:type="paragraph" w:customStyle="1" w:styleId="cplnekslovan">
    <w:name w:val="cp_Článek číslovaný"/>
    <w:basedOn w:val="Normln"/>
    <w:next w:val="Normln"/>
    <w:qFormat/>
    <w:rsid w:val="00D77427"/>
    <w:pPr>
      <w:keepNext/>
      <w:numPr>
        <w:numId w:val="37"/>
      </w:numPr>
      <w:spacing w:before="360" w:after="240" w:line="260" w:lineRule="exact"/>
      <w:jc w:val="center"/>
      <w:outlineLvl w:val="0"/>
    </w:pPr>
    <w:rPr>
      <w:b/>
      <w:sz w:val="22"/>
      <w:szCs w:val="22"/>
    </w:rPr>
  </w:style>
  <w:style w:type="paragraph" w:customStyle="1" w:styleId="cpodstavecslovan1">
    <w:name w:val="cp_odstavec číslovaný 1"/>
    <w:basedOn w:val="Normln"/>
    <w:qFormat/>
    <w:rsid w:val="00D77427"/>
    <w:pPr>
      <w:numPr>
        <w:ilvl w:val="1"/>
        <w:numId w:val="37"/>
      </w:numPr>
      <w:suppressAutoHyphens/>
      <w:spacing w:before="120" w:line="260" w:lineRule="exact"/>
      <w:outlineLvl w:val="1"/>
    </w:pPr>
    <w:rPr>
      <w:sz w:val="22"/>
    </w:rPr>
  </w:style>
  <w:style w:type="paragraph" w:customStyle="1" w:styleId="cpodstavecslovan2">
    <w:name w:val="cp_odstavec číslovaný 2"/>
    <w:basedOn w:val="Normln"/>
    <w:qFormat/>
    <w:rsid w:val="00D77427"/>
    <w:pPr>
      <w:numPr>
        <w:ilvl w:val="2"/>
        <w:numId w:val="37"/>
      </w:numPr>
      <w:suppressAutoHyphens/>
      <w:spacing w:before="120" w:line="260" w:lineRule="exact"/>
      <w:outlineLvl w:val="2"/>
    </w:pPr>
    <w:rPr>
      <w:sz w:val="22"/>
    </w:rPr>
  </w:style>
  <w:style w:type="paragraph" w:customStyle="1" w:styleId="cpslovnpsmennkodstavci1">
    <w:name w:val="cp_číslování písmenné k odstavci 1"/>
    <w:basedOn w:val="Normln"/>
    <w:link w:val="cpslovnpsmennkodstavci1Char"/>
    <w:qFormat/>
    <w:rsid w:val="00D77427"/>
    <w:pPr>
      <w:numPr>
        <w:ilvl w:val="3"/>
        <w:numId w:val="37"/>
      </w:numPr>
      <w:suppressAutoHyphens/>
      <w:spacing w:before="120" w:line="260" w:lineRule="exact"/>
      <w:outlineLvl w:val="2"/>
    </w:pPr>
    <w:rPr>
      <w:sz w:val="22"/>
      <w:lang w:eastAsia="ar-SA"/>
    </w:rPr>
  </w:style>
  <w:style w:type="paragraph" w:customStyle="1" w:styleId="cpslovnpsmennkodstavci2">
    <w:name w:val="cp_číslování písmenné k odstavci 2"/>
    <w:basedOn w:val="Normln"/>
    <w:qFormat/>
    <w:rsid w:val="00D77427"/>
    <w:pPr>
      <w:numPr>
        <w:ilvl w:val="4"/>
        <w:numId w:val="37"/>
      </w:numPr>
      <w:suppressAutoHyphens/>
      <w:spacing w:after="0" w:line="240" w:lineRule="auto"/>
      <w:jc w:val="left"/>
    </w:pPr>
    <w:rPr>
      <w:sz w:val="24"/>
      <w:lang w:eastAsia="ar-SA"/>
    </w:rPr>
  </w:style>
  <w:style w:type="paragraph" w:customStyle="1" w:styleId="cpodrky1">
    <w:name w:val="cp_odrážky1"/>
    <w:basedOn w:val="Normln"/>
    <w:qFormat/>
    <w:rsid w:val="00D77427"/>
    <w:pPr>
      <w:numPr>
        <w:ilvl w:val="5"/>
        <w:numId w:val="37"/>
      </w:numPr>
      <w:suppressAutoHyphens/>
      <w:spacing w:after="0" w:line="240" w:lineRule="auto"/>
      <w:jc w:val="left"/>
    </w:pPr>
    <w:rPr>
      <w:sz w:val="24"/>
      <w:lang w:eastAsia="ar-SA"/>
    </w:rPr>
  </w:style>
  <w:style w:type="paragraph" w:customStyle="1" w:styleId="cpodrky2">
    <w:name w:val="cp_odrážky2"/>
    <w:basedOn w:val="Normln"/>
    <w:qFormat/>
    <w:rsid w:val="00D77427"/>
    <w:pPr>
      <w:numPr>
        <w:ilvl w:val="6"/>
        <w:numId w:val="37"/>
      </w:numPr>
      <w:suppressAutoHyphens/>
      <w:spacing w:after="0" w:line="240" w:lineRule="auto"/>
      <w:jc w:val="left"/>
    </w:pPr>
    <w:rPr>
      <w:sz w:val="24"/>
      <w:lang w:eastAsia="ar-SA"/>
    </w:rPr>
  </w:style>
  <w:style w:type="character" w:customStyle="1" w:styleId="NAKITslovanseznamChar">
    <w:name w:val="NAKIT číslovaný seznam Char"/>
    <w:basedOn w:val="Standardnpsmoodstavce"/>
    <w:link w:val="NAKITslovanseznam"/>
    <w:rsid w:val="00D77427"/>
    <w:rPr>
      <w:rFonts w:ascii="Arial" w:eastAsiaTheme="minorHAnsi" w:hAnsi="Arial" w:cstheme="minorBidi"/>
      <w:color w:val="696969"/>
      <w:sz w:val="22"/>
      <w:szCs w:val="22"/>
      <w:lang w:eastAsia="en-US"/>
    </w:rPr>
  </w:style>
  <w:style w:type="character" w:customStyle="1" w:styleId="cpslovnpsmennkodstavci1Char">
    <w:name w:val="cp_číslování písmenné k odstavci 1 Char"/>
    <w:link w:val="cpslovnpsmennkodstavci1"/>
    <w:rsid w:val="00D77427"/>
    <w:rPr>
      <w:sz w:val="22"/>
      <w:szCs w:val="24"/>
      <w:lang w:eastAsia="ar-SA"/>
    </w:rPr>
  </w:style>
  <w:style w:type="character" w:customStyle="1" w:styleId="normaltextrun">
    <w:name w:val="normaltextrun"/>
    <w:basedOn w:val="Standardnpsmoodstavce"/>
    <w:rsid w:val="003B2486"/>
  </w:style>
  <w:style w:type="character" w:styleId="Nevyeenzmnka">
    <w:name w:val="Unresolved Mention"/>
    <w:basedOn w:val="Standardnpsmoodstavce"/>
    <w:uiPriority w:val="99"/>
    <w:semiHidden/>
    <w:unhideWhenUsed/>
    <w:rsid w:val="00D348FF"/>
    <w:rPr>
      <w:color w:val="605E5C"/>
      <w:shd w:val="clear" w:color="auto" w:fill="E1DFDD"/>
    </w:rPr>
  </w:style>
  <w:style w:type="numbering" w:customStyle="1" w:styleId="StylVcerovovTun">
    <w:name w:val="Styl Víceúrovňové Tučné"/>
    <w:basedOn w:val="Bezseznamu"/>
    <w:rsid w:val="0007200F"/>
    <w:pPr>
      <w:numPr>
        <w:numId w:val="44"/>
      </w:numPr>
    </w:pPr>
  </w:style>
  <w:style w:type="character" w:styleId="Zmnka">
    <w:name w:val="Mention"/>
    <w:basedOn w:val="Standardnpsmoodstavce"/>
    <w:uiPriority w:val="99"/>
    <w:unhideWhenUsed/>
    <w:rsid w:val="00184B21"/>
    <w:rPr>
      <w:color w:val="2B579A"/>
      <w:shd w:val="clear" w:color="auto" w:fill="E1DFDD"/>
    </w:rPr>
  </w:style>
  <w:style w:type="table" w:customStyle="1" w:styleId="TableGrid">
    <w:name w:val="TableGrid"/>
    <w:rsid w:val="00CE357E"/>
    <w:rPr>
      <w:rFonts w:ascii="Calibri" w:eastAsia="Yu Mincho" w:hAnsi="Calibri" w:cs="Arial"/>
      <w:sz w:val="22"/>
      <w:szCs w:val="22"/>
    </w:rPr>
    <w:tblPr>
      <w:tblCellMar>
        <w:top w:w="0" w:type="dxa"/>
        <w:left w:w="0" w:type="dxa"/>
        <w:bottom w:w="0" w:type="dxa"/>
        <w:right w:w="0" w:type="dxa"/>
      </w:tblCellMar>
    </w:tblPr>
  </w:style>
  <w:style w:type="table" w:customStyle="1" w:styleId="Mkatabulky1">
    <w:name w:val="Mřížka tabulky1"/>
    <w:basedOn w:val="Normlntabulka"/>
    <w:next w:val="Mkatabulky"/>
    <w:uiPriority w:val="39"/>
    <w:rsid w:val="00D02850"/>
    <w:rPr>
      <w:rFonts w:ascii="Calibri" w:eastAsia="Yu Mincho"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67778">
      <w:bodyDiv w:val="1"/>
      <w:marLeft w:val="0"/>
      <w:marRight w:val="0"/>
      <w:marTop w:val="0"/>
      <w:marBottom w:val="0"/>
      <w:divBdr>
        <w:top w:val="none" w:sz="0" w:space="0" w:color="auto"/>
        <w:left w:val="none" w:sz="0" w:space="0" w:color="auto"/>
        <w:bottom w:val="none" w:sz="0" w:space="0" w:color="auto"/>
        <w:right w:val="none" w:sz="0" w:space="0" w:color="auto"/>
      </w:divBdr>
    </w:div>
    <w:div w:id="135463894">
      <w:bodyDiv w:val="1"/>
      <w:marLeft w:val="0"/>
      <w:marRight w:val="0"/>
      <w:marTop w:val="0"/>
      <w:marBottom w:val="0"/>
      <w:divBdr>
        <w:top w:val="none" w:sz="0" w:space="0" w:color="auto"/>
        <w:left w:val="none" w:sz="0" w:space="0" w:color="auto"/>
        <w:bottom w:val="none" w:sz="0" w:space="0" w:color="auto"/>
        <w:right w:val="none" w:sz="0" w:space="0" w:color="auto"/>
      </w:divBdr>
    </w:div>
    <w:div w:id="410857176">
      <w:bodyDiv w:val="1"/>
      <w:marLeft w:val="0"/>
      <w:marRight w:val="0"/>
      <w:marTop w:val="0"/>
      <w:marBottom w:val="0"/>
      <w:divBdr>
        <w:top w:val="none" w:sz="0" w:space="0" w:color="auto"/>
        <w:left w:val="none" w:sz="0" w:space="0" w:color="auto"/>
        <w:bottom w:val="none" w:sz="0" w:space="0" w:color="auto"/>
        <w:right w:val="none" w:sz="0" w:space="0" w:color="auto"/>
      </w:divBdr>
    </w:div>
    <w:div w:id="491065059">
      <w:bodyDiv w:val="1"/>
      <w:marLeft w:val="0"/>
      <w:marRight w:val="0"/>
      <w:marTop w:val="0"/>
      <w:marBottom w:val="0"/>
      <w:divBdr>
        <w:top w:val="none" w:sz="0" w:space="0" w:color="auto"/>
        <w:left w:val="none" w:sz="0" w:space="0" w:color="auto"/>
        <w:bottom w:val="none" w:sz="0" w:space="0" w:color="auto"/>
        <w:right w:val="none" w:sz="0" w:space="0" w:color="auto"/>
      </w:divBdr>
    </w:div>
    <w:div w:id="535965432">
      <w:bodyDiv w:val="1"/>
      <w:marLeft w:val="0"/>
      <w:marRight w:val="0"/>
      <w:marTop w:val="0"/>
      <w:marBottom w:val="0"/>
      <w:divBdr>
        <w:top w:val="none" w:sz="0" w:space="0" w:color="auto"/>
        <w:left w:val="none" w:sz="0" w:space="0" w:color="auto"/>
        <w:bottom w:val="none" w:sz="0" w:space="0" w:color="auto"/>
        <w:right w:val="none" w:sz="0" w:space="0" w:color="auto"/>
      </w:divBdr>
    </w:div>
    <w:div w:id="602997145">
      <w:bodyDiv w:val="1"/>
      <w:marLeft w:val="0"/>
      <w:marRight w:val="0"/>
      <w:marTop w:val="0"/>
      <w:marBottom w:val="0"/>
      <w:divBdr>
        <w:top w:val="none" w:sz="0" w:space="0" w:color="auto"/>
        <w:left w:val="none" w:sz="0" w:space="0" w:color="auto"/>
        <w:bottom w:val="none" w:sz="0" w:space="0" w:color="auto"/>
        <w:right w:val="none" w:sz="0" w:space="0" w:color="auto"/>
      </w:divBdr>
    </w:div>
    <w:div w:id="701905762">
      <w:bodyDiv w:val="1"/>
      <w:marLeft w:val="0"/>
      <w:marRight w:val="0"/>
      <w:marTop w:val="0"/>
      <w:marBottom w:val="0"/>
      <w:divBdr>
        <w:top w:val="none" w:sz="0" w:space="0" w:color="auto"/>
        <w:left w:val="none" w:sz="0" w:space="0" w:color="auto"/>
        <w:bottom w:val="none" w:sz="0" w:space="0" w:color="auto"/>
        <w:right w:val="none" w:sz="0" w:space="0" w:color="auto"/>
      </w:divBdr>
    </w:div>
    <w:div w:id="822234478">
      <w:bodyDiv w:val="1"/>
      <w:marLeft w:val="0"/>
      <w:marRight w:val="0"/>
      <w:marTop w:val="0"/>
      <w:marBottom w:val="0"/>
      <w:divBdr>
        <w:top w:val="none" w:sz="0" w:space="0" w:color="auto"/>
        <w:left w:val="none" w:sz="0" w:space="0" w:color="auto"/>
        <w:bottom w:val="none" w:sz="0" w:space="0" w:color="auto"/>
        <w:right w:val="none" w:sz="0" w:space="0" w:color="auto"/>
      </w:divBdr>
    </w:div>
    <w:div w:id="839543690">
      <w:bodyDiv w:val="1"/>
      <w:marLeft w:val="0"/>
      <w:marRight w:val="0"/>
      <w:marTop w:val="0"/>
      <w:marBottom w:val="0"/>
      <w:divBdr>
        <w:top w:val="none" w:sz="0" w:space="0" w:color="auto"/>
        <w:left w:val="none" w:sz="0" w:space="0" w:color="auto"/>
        <w:bottom w:val="none" w:sz="0" w:space="0" w:color="auto"/>
        <w:right w:val="none" w:sz="0" w:space="0" w:color="auto"/>
      </w:divBdr>
    </w:div>
    <w:div w:id="861820086">
      <w:bodyDiv w:val="1"/>
      <w:marLeft w:val="0"/>
      <w:marRight w:val="0"/>
      <w:marTop w:val="0"/>
      <w:marBottom w:val="0"/>
      <w:divBdr>
        <w:top w:val="none" w:sz="0" w:space="0" w:color="auto"/>
        <w:left w:val="none" w:sz="0" w:space="0" w:color="auto"/>
        <w:bottom w:val="none" w:sz="0" w:space="0" w:color="auto"/>
        <w:right w:val="none" w:sz="0" w:space="0" w:color="auto"/>
      </w:divBdr>
    </w:div>
    <w:div w:id="867643052">
      <w:bodyDiv w:val="1"/>
      <w:marLeft w:val="0"/>
      <w:marRight w:val="0"/>
      <w:marTop w:val="0"/>
      <w:marBottom w:val="0"/>
      <w:divBdr>
        <w:top w:val="none" w:sz="0" w:space="0" w:color="auto"/>
        <w:left w:val="none" w:sz="0" w:space="0" w:color="auto"/>
        <w:bottom w:val="none" w:sz="0" w:space="0" w:color="auto"/>
        <w:right w:val="none" w:sz="0" w:space="0" w:color="auto"/>
      </w:divBdr>
    </w:div>
    <w:div w:id="891431197">
      <w:bodyDiv w:val="1"/>
      <w:marLeft w:val="0"/>
      <w:marRight w:val="0"/>
      <w:marTop w:val="0"/>
      <w:marBottom w:val="0"/>
      <w:divBdr>
        <w:top w:val="none" w:sz="0" w:space="0" w:color="auto"/>
        <w:left w:val="none" w:sz="0" w:space="0" w:color="auto"/>
        <w:bottom w:val="none" w:sz="0" w:space="0" w:color="auto"/>
        <w:right w:val="none" w:sz="0" w:space="0" w:color="auto"/>
      </w:divBdr>
    </w:div>
    <w:div w:id="1082720478">
      <w:bodyDiv w:val="1"/>
      <w:marLeft w:val="0"/>
      <w:marRight w:val="0"/>
      <w:marTop w:val="0"/>
      <w:marBottom w:val="0"/>
      <w:divBdr>
        <w:top w:val="none" w:sz="0" w:space="0" w:color="auto"/>
        <w:left w:val="none" w:sz="0" w:space="0" w:color="auto"/>
        <w:bottom w:val="none" w:sz="0" w:space="0" w:color="auto"/>
        <w:right w:val="none" w:sz="0" w:space="0" w:color="auto"/>
      </w:divBdr>
    </w:div>
    <w:div w:id="1192956305">
      <w:bodyDiv w:val="1"/>
      <w:marLeft w:val="0"/>
      <w:marRight w:val="0"/>
      <w:marTop w:val="0"/>
      <w:marBottom w:val="0"/>
      <w:divBdr>
        <w:top w:val="none" w:sz="0" w:space="0" w:color="auto"/>
        <w:left w:val="none" w:sz="0" w:space="0" w:color="auto"/>
        <w:bottom w:val="none" w:sz="0" w:space="0" w:color="auto"/>
        <w:right w:val="none" w:sz="0" w:space="0" w:color="auto"/>
      </w:divBdr>
    </w:div>
    <w:div w:id="1245384151">
      <w:bodyDiv w:val="1"/>
      <w:marLeft w:val="0"/>
      <w:marRight w:val="0"/>
      <w:marTop w:val="0"/>
      <w:marBottom w:val="0"/>
      <w:divBdr>
        <w:top w:val="none" w:sz="0" w:space="0" w:color="auto"/>
        <w:left w:val="none" w:sz="0" w:space="0" w:color="auto"/>
        <w:bottom w:val="none" w:sz="0" w:space="0" w:color="auto"/>
        <w:right w:val="none" w:sz="0" w:space="0" w:color="auto"/>
      </w:divBdr>
    </w:div>
    <w:div w:id="1505972345">
      <w:bodyDiv w:val="1"/>
      <w:marLeft w:val="0"/>
      <w:marRight w:val="0"/>
      <w:marTop w:val="0"/>
      <w:marBottom w:val="0"/>
      <w:divBdr>
        <w:top w:val="none" w:sz="0" w:space="0" w:color="auto"/>
        <w:left w:val="none" w:sz="0" w:space="0" w:color="auto"/>
        <w:bottom w:val="none" w:sz="0" w:space="0" w:color="auto"/>
        <w:right w:val="none" w:sz="0" w:space="0" w:color="auto"/>
      </w:divBdr>
    </w:div>
    <w:div w:id="1600260228">
      <w:bodyDiv w:val="1"/>
      <w:marLeft w:val="0"/>
      <w:marRight w:val="0"/>
      <w:marTop w:val="0"/>
      <w:marBottom w:val="0"/>
      <w:divBdr>
        <w:top w:val="none" w:sz="0" w:space="0" w:color="auto"/>
        <w:left w:val="none" w:sz="0" w:space="0" w:color="auto"/>
        <w:bottom w:val="none" w:sz="0" w:space="0" w:color="auto"/>
        <w:right w:val="none" w:sz="0" w:space="0" w:color="auto"/>
      </w:divBdr>
    </w:div>
    <w:div w:id="1611206154">
      <w:bodyDiv w:val="1"/>
      <w:marLeft w:val="0"/>
      <w:marRight w:val="0"/>
      <w:marTop w:val="0"/>
      <w:marBottom w:val="0"/>
      <w:divBdr>
        <w:top w:val="none" w:sz="0" w:space="0" w:color="auto"/>
        <w:left w:val="none" w:sz="0" w:space="0" w:color="auto"/>
        <w:bottom w:val="none" w:sz="0" w:space="0" w:color="auto"/>
        <w:right w:val="none" w:sz="0" w:space="0" w:color="auto"/>
      </w:divBdr>
    </w:div>
    <w:div w:id="1624775375">
      <w:bodyDiv w:val="1"/>
      <w:marLeft w:val="0"/>
      <w:marRight w:val="0"/>
      <w:marTop w:val="0"/>
      <w:marBottom w:val="0"/>
      <w:divBdr>
        <w:top w:val="none" w:sz="0" w:space="0" w:color="auto"/>
        <w:left w:val="none" w:sz="0" w:space="0" w:color="auto"/>
        <w:bottom w:val="none" w:sz="0" w:space="0" w:color="auto"/>
        <w:right w:val="none" w:sz="0" w:space="0" w:color="auto"/>
      </w:divBdr>
    </w:div>
    <w:div w:id="1760591066">
      <w:bodyDiv w:val="1"/>
      <w:marLeft w:val="0"/>
      <w:marRight w:val="0"/>
      <w:marTop w:val="0"/>
      <w:marBottom w:val="0"/>
      <w:divBdr>
        <w:top w:val="none" w:sz="0" w:space="0" w:color="auto"/>
        <w:left w:val="none" w:sz="0" w:space="0" w:color="auto"/>
        <w:bottom w:val="none" w:sz="0" w:space="0" w:color="auto"/>
        <w:right w:val="none" w:sz="0" w:space="0" w:color="auto"/>
      </w:divBdr>
    </w:div>
    <w:div w:id="1840806820">
      <w:bodyDiv w:val="1"/>
      <w:marLeft w:val="0"/>
      <w:marRight w:val="0"/>
      <w:marTop w:val="0"/>
      <w:marBottom w:val="0"/>
      <w:divBdr>
        <w:top w:val="none" w:sz="0" w:space="0" w:color="auto"/>
        <w:left w:val="none" w:sz="0" w:space="0" w:color="auto"/>
        <w:bottom w:val="none" w:sz="0" w:space="0" w:color="auto"/>
        <w:right w:val="none" w:sz="0" w:space="0" w:color="auto"/>
      </w:divBdr>
    </w:div>
    <w:div w:id="1891719726">
      <w:bodyDiv w:val="1"/>
      <w:marLeft w:val="0"/>
      <w:marRight w:val="0"/>
      <w:marTop w:val="0"/>
      <w:marBottom w:val="0"/>
      <w:divBdr>
        <w:top w:val="none" w:sz="0" w:space="0" w:color="auto"/>
        <w:left w:val="none" w:sz="0" w:space="0" w:color="auto"/>
        <w:bottom w:val="none" w:sz="0" w:space="0" w:color="auto"/>
        <w:right w:val="none" w:sz="0" w:space="0" w:color="auto"/>
      </w:divBdr>
    </w:div>
    <w:div w:id="1962690364">
      <w:bodyDiv w:val="1"/>
      <w:marLeft w:val="0"/>
      <w:marRight w:val="0"/>
      <w:marTop w:val="0"/>
      <w:marBottom w:val="0"/>
      <w:divBdr>
        <w:top w:val="none" w:sz="0" w:space="0" w:color="auto"/>
        <w:left w:val="none" w:sz="0" w:space="0" w:color="auto"/>
        <w:bottom w:val="none" w:sz="0" w:space="0" w:color="auto"/>
        <w:right w:val="none" w:sz="0" w:space="0" w:color="auto"/>
      </w:divBdr>
    </w:div>
    <w:div w:id="205457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akit.cz"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2F99633-C81F-4254-97DF-3D146AA5067E}">
    <t:Anchor>
      <t:Comment id="1712676159"/>
    </t:Anchor>
    <t:History>
      <t:Event id="{E17230EE-1B4F-4A3A-A55D-64EECC4BBDEB}" time="2025-02-21T10:44:36.918Z">
        <t:Attribution userId="S::Lukas.Urbanec@nakit.cz::b06dfc47-ecfd-4639-a39d-37391078883d" userProvider="AD" userName="Urbanec Lukáš"/>
        <t:Anchor>
          <t:Comment id="1712676159"/>
        </t:Anchor>
        <t:Create/>
      </t:Event>
      <t:Event id="{B81F7CB2-9E16-4F77-8256-924E4A46F530}" time="2025-02-21T10:44:36.918Z">
        <t:Attribution userId="S::Lukas.Urbanec@nakit.cz::b06dfc47-ecfd-4639-a39d-37391078883d" userProvider="AD" userName="Urbanec Lukáš"/>
        <t:Anchor>
          <t:Comment id="1712676159"/>
        </t:Anchor>
        <t:Assign userId="S::zdenek.tucek@nakit.cz::6f7e0cbb-8d03-4d79-98e4-4efe77438060" userProvider="AD" userName="Tuček Zdeněk"/>
      </t:Event>
      <t:Event id="{6F8DE6CF-FBE5-4EC9-9497-637E58D9A679}" time="2025-02-21T10:44:36.918Z">
        <t:Attribution userId="S::Lukas.Urbanec@nakit.cz::b06dfc47-ecfd-4639-a39d-37391078883d" userProvider="AD" userName="Urbanec Lukáš"/>
        <t:Anchor>
          <t:Comment id="1712676159"/>
        </t:Anchor>
        <t:SetTitle title="@Tuček Zdeněk prosím o úpravu - na callu s kolegou Hubertem jsem se bavili, že se bude jednat o duben 2025"/>
      </t:Event>
    </t:History>
  </t:Task>
</t:Task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11b8ed-932e-4b78-b8de-9ed6e3bbb541">
      <Terms xmlns="http://schemas.microsoft.com/office/infopath/2007/PartnerControls"/>
    </lcf76f155ced4ddcb4097134ff3c332f>
    <TaxCatchAll xmlns="9c954f1a-16cf-4817-9826-0512dd4ff2fa" xsi:nil="true"/>
    <_x0031_73 xmlns="7d11b8ed-932e-4b78-b8de-9ed6e3bbb541" xsi:nil="true"/>
    <_Flow_SignoffStatus xmlns="7d11b8ed-932e-4b78-b8de-9ed6e3bbb5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85DCB7ED404AA40A4B9DE32CE43213E" ma:contentTypeVersion="22" ma:contentTypeDescription="Create a new document." ma:contentTypeScope="" ma:versionID="0a0bf409cdc436a0af186f30f0273947">
  <xsd:schema xmlns:xsd="http://www.w3.org/2001/XMLSchema" xmlns:xs="http://www.w3.org/2001/XMLSchema" xmlns:p="http://schemas.microsoft.com/office/2006/metadata/properties" xmlns:ns2="9c954f1a-16cf-4817-9826-0512dd4ff2fa" xmlns:ns3="7d11b8ed-932e-4b78-b8de-9ed6e3bbb541" targetNamespace="http://schemas.microsoft.com/office/2006/metadata/properties" ma:root="true" ma:fieldsID="a603cf1db6f36bc18f8fe7b968100c1d" ns2:_="" ns3:_="">
    <xsd:import namespace="9c954f1a-16cf-4817-9826-0512dd4ff2fa"/>
    <xsd:import namespace="7d11b8ed-932e-4b78-b8de-9ed6e3bbb541"/>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Location" minOccurs="0"/>
                <xsd:element ref="ns3:MediaLengthInSeconds" minOccurs="0"/>
                <xsd:element ref="ns3:_Flow_SignoffStatus" minOccurs="0"/>
                <xsd:element ref="ns3:_x0031_73"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954f1a-16cf-4817-9826-0512dd4ff2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9bc2dfb7-3ade-4582-b412-44df0b368088}" ma:internalName="TaxCatchAll" ma:showField="CatchAllData" ma:web="9c954f1a-16cf-4817-9826-0512dd4ff2f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11b8ed-932e-4b78-b8de-9ed6e3bbb54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_x0031_73" ma:index="24" nillable="true" ma:displayName="173" ma:format="Dropdown" ma:list="17346616-67a7-40a1-bee2-0bec5f29a104" ma:internalName="_x0031_73" ma:showField="Title">
      <xsd:simpleType>
        <xsd:restriction base="dms:Lookup"/>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9297b02-6353-41cc-a53d-28ce90ce98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226C6A-6D82-4F96-849E-8FD521F101DA}">
  <ds:schemaRefs>
    <ds:schemaRef ds:uri="http://schemas.openxmlformats.org/officeDocument/2006/bibliography"/>
  </ds:schemaRefs>
</ds:datastoreItem>
</file>

<file path=customXml/itemProps2.xml><?xml version="1.0" encoding="utf-8"?>
<ds:datastoreItem xmlns:ds="http://schemas.openxmlformats.org/officeDocument/2006/customXml" ds:itemID="{6112799D-1EC2-4F77-A363-96A64CCB187C}">
  <ds:schemaRefs>
    <ds:schemaRef ds:uri="http://schemas.microsoft.com/office/2006/metadata/properties"/>
    <ds:schemaRef ds:uri="http://schemas.microsoft.com/office/infopath/2007/PartnerControls"/>
    <ds:schemaRef ds:uri="7d11b8ed-932e-4b78-b8de-9ed6e3bbb541"/>
    <ds:schemaRef ds:uri="9c954f1a-16cf-4817-9826-0512dd4ff2fa"/>
  </ds:schemaRefs>
</ds:datastoreItem>
</file>

<file path=customXml/itemProps3.xml><?xml version="1.0" encoding="utf-8"?>
<ds:datastoreItem xmlns:ds="http://schemas.openxmlformats.org/officeDocument/2006/customXml" ds:itemID="{790E16CD-836A-404D-B570-2245E6CDC80F}">
  <ds:schemaRefs>
    <ds:schemaRef ds:uri="http://schemas.microsoft.com/sharepoint/v3/contenttype/forms"/>
  </ds:schemaRefs>
</ds:datastoreItem>
</file>

<file path=customXml/itemProps4.xml><?xml version="1.0" encoding="utf-8"?>
<ds:datastoreItem xmlns:ds="http://schemas.openxmlformats.org/officeDocument/2006/customXml" ds:itemID="{E91030F8-686F-4C6C-828F-ADA74949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954f1a-16cf-4817-9826-0512dd4ff2fa"/>
    <ds:schemaRef ds:uri="7d11b8ed-932e-4b78-b8de-9ed6e3bbb5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3e41b38-373c-4b3a-9137-5c0b023d0bef}" enabled="1" method="Standard" siteId="{b213b057-1008-4204-8c53-8147bc602a29}" removed="0"/>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31</TotalTime>
  <Pages>19</Pages>
  <Words>6268</Words>
  <Characters>36985</Characters>
  <Application>Microsoft Office Word</Application>
  <DocSecurity>0</DocSecurity>
  <Lines>308</Lines>
  <Paragraphs>86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43167</CharactersWithSpaces>
  <SharedDoc>false</SharedDoc>
  <HLinks>
    <vt:vector size="6" baseType="variant">
      <vt:variant>
        <vt:i4>7405643</vt:i4>
      </vt:variant>
      <vt:variant>
        <vt:i4>0</vt:i4>
      </vt:variant>
      <vt:variant>
        <vt:i4>0</vt:i4>
      </vt:variant>
      <vt:variant>
        <vt:i4>5</vt:i4>
      </vt:variant>
      <vt:variant>
        <vt:lpwstr>mailto:faktury@nakit.cz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Schafferová Ivana</dc:creator>
  <cp:keywords/>
  <cp:lastModifiedBy>Schafferová Ivana</cp:lastModifiedBy>
  <cp:revision>21</cp:revision>
  <cp:lastPrinted>2025-05-16T11:11:00Z</cp:lastPrinted>
  <dcterms:created xsi:type="dcterms:W3CDTF">2025-05-14T13:48:00Z</dcterms:created>
  <dcterms:modified xsi:type="dcterms:W3CDTF">2025-06-04T06:22:00Z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0x010100185DCB7ED404AA40A4B9DE32CE43213E</vt:lpwstr>
  </property>
  <property fmtid="{D5CDD505-2E9C-101B-9397-08002B2CF9AE}" pid="3" name="MediaServiceImageTags">
    <vt:lpwstr/>
  </property>
  <property fmtid="{D5CDD505-2E9C-101B-9397-08002B2CF9AE}" pid="4" name="ClassificationContentMarkingFooterShapeIds">
    <vt:lpwstr>c9cea42,63b87206,59280ba4,1baf363e,6ef64381,286cab6</vt:lpwstr>
  </property>
  <property fmtid="{D5CDD505-2E9C-101B-9397-08002B2CF9AE}" pid="5" name="ClassificationContentMarkingFooterFontProps">
    <vt:lpwstr>#000000,10,Calibri</vt:lpwstr>
  </property>
  <property fmtid="{D5CDD505-2E9C-101B-9397-08002B2CF9AE}" pid="6" name="ClassificationContentMarkingFooterText">
    <vt:lpwstr>Veřejné informace</vt:lpwstr>
  </property>
</Properties>
</file>