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48A4" w:rsidRDefault="00BE48A4"/>
    <w:p w:rsidR="00BE48A4" w:rsidRDefault="00BE48A4"/>
    <w:p w:rsidR="00BE48A4" w:rsidRDefault="00BE48A4"/>
    <w:p w:rsidR="00BE48A4" w:rsidRDefault="00BE48A4"/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BE48A4">
        <w:tc>
          <w:tcPr>
            <w:tcW w:w="9070" w:type="dxa"/>
            <w:shd w:val="clear" w:color="auto" w:fill="E6E6E6"/>
          </w:tcPr>
          <w:p w:rsidR="00BE48A4" w:rsidRDefault="00627EB9">
            <w:pPr>
              <w:pStyle w:val="Obsahtabulky"/>
              <w:widowControl w:val="0"/>
              <w:snapToGrid w:val="0"/>
            </w:pPr>
            <w:proofErr w:type="gramStart"/>
            <w:r>
              <w:rPr>
                <w:b/>
                <w:bCs/>
                <w:sz w:val="28"/>
                <w:szCs w:val="28"/>
              </w:rPr>
              <w:t>OBJEDNÁVKA                                                                    č.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Jo/HAR/ 10</w:t>
            </w:r>
          </w:p>
        </w:tc>
      </w:tr>
    </w:tbl>
    <w:p w:rsidR="00BE48A4" w:rsidRDefault="00627EB9">
      <w:r>
        <w:t>-----------------------------------------------------------------------------------------------------------------</w:t>
      </w:r>
    </w:p>
    <w:p w:rsidR="00BE48A4" w:rsidRDefault="00627EB9">
      <w:r>
        <w:t xml:space="preserve">                                                                       </w:t>
      </w:r>
    </w:p>
    <w:p w:rsidR="00BE48A4" w:rsidRDefault="00627EB9">
      <w:r>
        <w:t xml:space="preserve">                      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5500" w:type="dxa"/>
        <w:tblInd w:w="19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6"/>
        <w:gridCol w:w="4024"/>
      </w:tblGrid>
      <w:tr w:rsidR="00BE48A4">
        <w:trPr>
          <w:trHeight w:val="946"/>
        </w:trPr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48A4" w:rsidRDefault="00627EB9">
            <w:pPr>
              <w:pStyle w:val="Obsahtabulky"/>
              <w:widowControl w:val="0"/>
              <w:snapToGrid w:val="0"/>
            </w:pPr>
            <w:r>
              <w:t xml:space="preserve">         Adresa: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48A4" w:rsidRDefault="00627EB9">
            <w:pPr>
              <w:pStyle w:val="Obsahtabulky"/>
              <w:widowControl w:val="0"/>
              <w:snapToGrid w:val="0"/>
            </w:pPr>
            <w:r>
              <w:t>HARPEX s.r.o.</w:t>
            </w:r>
          </w:p>
          <w:p w:rsidR="00BE48A4" w:rsidRDefault="00627EB9">
            <w:pPr>
              <w:pStyle w:val="Obsahtabulky"/>
              <w:widowControl w:val="0"/>
              <w:snapToGrid w:val="0"/>
            </w:pPr>
            <w:r>
              <w:t>Nad Rybníkem 952</w:t>
            </w:r>
          </w:p>
          <w:p w:rsidR="00BE48A4" w:rsidRDefault="00627EB9">
            <w:pPr>
              <w:pStyle w:val="Obsahtabulky"/>
              <w:widowControl w:val="0"/>
              <w:snapToGrid w:val="0"/>
            </w:pPr>
            <w:proofErr w:type="gramStart"/>
            <w:r>
              <w:t>39</w:t>
            </w:r>
            <w:r>
              <w:t>8 11,Protivín</w:t>
            </w:r>
            <w:proofErr w:type="gramEnd"/>
          </w:p>
        </w:tc>
      </w:tr>
      <w:tr w:rsidR="00BE48A4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48A4" w:rsidRDefault="00627EB9">
            <w:pPr>
              <w:pStyle w:val="Obsahtabulky"/>
              <w:widowControl w:val="0"/>
              <w:snapToGrid w:val="0"/>
            </w:pPr>
            <w:r>
              <w:t xml:space="preserve">                IČ: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48A4" w:rsidRDefault="00627EB9">
            <w:pPr>
              <w:pStyle w:val="Obsahtabulky"/>
              <w:widowControl w:val="0"/>
              <w:snapToGrid w:val="0"/>
            </w:pPr>
            <w:r>
              <w:t>07100906</w:t>
            </w:r>
          </w:p>
        </w:tc>
      </w:tr>
      <w:tr w:rsidR="00BE48A4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48A4" w:rsidRDefault="00627EB9">
            <w:pPr>
              <w:pStyle w:val="Obsahtabulky"/>
              <w:widowControl w:val="0"/>
              <w:snapToGrid w:val="0"/>
            </w:pPr>
            <w:r>
              <w:t xml:space="preserve">             DIČ: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48A4" w:rsidRDefault="00BE48A4">
            <w:pPr>
              <w:pStyle w:val="Obsahtabulky"/>
              <w:widowControl w:val="0"/>
              <w:snapToGrid w:val="0"/>
            </w:pPr>
          </w:p>
        </w:tc>
      </w:tr>
      <w:tr w:rsidR="00BE48A4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48A4" w:rsidRDefault="00627EB9">
            <w:pPr>
              <w:pStyle w:val="Obsahtabulky"/>
              <w:widowControl w:val="0"/>
              <w:snapToGrid w:val="0"/>
            </w:pPr>
            <w:r>
              <w:t xml:space="preserve">   Číslo účtu: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48A4" w:rsidRDefault="00BE48A4">
            <w:pPr>
              <w:pStyle w:val="Obsahtabulky"/>
              <w:widowControl w:val="0"/>
              <w:snapToGrid w:val="0"/>
            </w:pPr>
          </w:p>
        </w:tc>
      </w:tr>
    </w:tbl>
    <w:p w:rsidR="00BE48A4" w:rsidRDefault="00BE48A4"/>
    <w:p w:rsidR="00BE48A4" w:rsidRDefault="00627EB9">
      <w:r>
        <w:t>-----------------------------------------------------------------------------------------------------------------</w:t>
      </w:r>
    </w:p>
    <w:p w:rsidR="00BE48A4" w:rsidRDefault="00BE48A4"/>
    <w:p w:rsidR="00BE48A4" w:rsidRDefault="00627EB9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>
        <w:rPr>
          <w:i/>
          <w:iCs/>
        </w:rPr>
        <w:tab/>
      </w:r>
      <w:r>
        <w:rPr>
          <w:i/>
          <w:iCs/>
        </w:rPr>
        <w:tab/>
        <w:t xml:space="preserve">   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:rsidR="00BE48A4" w:rsidRDefault="00627EB9">
      <w:r>
        <w:t xml:space="preserve">Daniel </w:t>
      </w:r>
      <w:proofErr w:type="spellStart"/>
      <w:r>
        <w:t>Jonszta</w:t>
      </w:r>
      <w:proofErr w:type="spellEnd"/>
      <w:r>
        <w:tab/>
      </w:r>
      <w:r>
        <w:tab/>
      </w:r>
      <w:r>
        <w:tab/>
      </w:r>
      <w:r>
        <w:tab/>
        <w:t xml:space="preserve">          PPD   3                                               19.5.2025</w:t>
      </w:r>
    </w:p>
    <w:p w:rsidR="00BE48A4" w:rsidRDefault="00BE48A4"/>
    <w:p w:rsidR="00BE48A4" w:rsidRDefault="00BE48A4"/>
    <w:p w:rsidR="00BE48A4" w:rsidRDefault="00BE48A4"/>
    <w:tbl>
      <w:tblPr>
        <w:tblW w:w="9140" w:type="dxa"/>
        <w:tblInd w:w="19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40"/>
      </w:tblGrid>
      <w:tr w:rsidR="00BE48A4">
        <w:tc>
          <w:tcPr>
            <w:tcW w:w="9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48A4" w:rsidRDefault="00627EB9">
            <w:pPr>
              <w:widowControl w:val="0"/>
              <w:snapToGrid w:val="0"/>
            </w:pPr>
            <w:proofErr w:type="gramStart"/>
            <w:r>
              <w:t>Objednáváme  u Vás</w:t>
            </w:r>
            <w:proofErr w:type="gramEnd"/>
            <w:r>
              <w:t>:</w:t>
            </w:r>
          </w:p>
        </w:tc>
      </w:tr>
      <w:tr w:rsidR="00BE48A4">
        <w:trPr>
          <w:trHeight w:val="4073"/>
        </w:trPr>
        <w:tc>
          <w:tcPr>
            <w:tcW w:w="9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48A4" w:rsidRDefault="00627EB9">
            <w:pPr>
              <w:pStyle w:val="Obsahtabulky"/>
              <w:widowControl w:val="0"/>
              <w:snapToGrid w:val="0"/>
            </w:pPr>
            <w:r>
              <w:t xml:space="preserve">Opravy bytu dle rozpočtu v </w:t>
            </w:r>
            <w:proofErr w:type="spellStart"/>
            <w:proofErr w:type="gramStart"/>
            <w:r>
              <w:t>ul.Nábřeží</w:t>
            </w:r>
            <w:proofErr w:type="spellEnd"/>
            <w:proofErr w:type="gramEnd"/>
            <w:r>
              <w:t xml:space="preserve"> 1.máje 1363 byt č.14.Cena 61.320,60 bez </w:t>
            </w:r>
            <w:proofErr w:type="spellStart"/>
            <w:r>
              <w:t>Dph</w:t>
            </w:r>
            <w:proofErr w:type="spellEnd"/>
            <w:r>
              <w:t>.</w:t>
            </w:r>
          </w:p>
          <w:p w:rsidR="00BE48A4" w:rsidRDefault="00BE48A4">
            <w:pPr>
              <w:pStyle w:val="Obsahtabulky"/>
              <w:widowControl w:val="0"/>
              <w:snapToGrid w:val="0"/>
            </w:pPr>
          </w:p>
          <w:p w:rsidR="00BE48A4" w:rsidRDefault="00BE48A4">
            <w:pPr>
              <w:pStyle w:val="Obsahtabulky"/>
              <w:widowControl w:val="0"/>
              <w:snapToGrid w:val="0"/>
            </w:pPr>
          </w:p>
          <w:p w:rsidR="00BE48A4" w:rsidRDefault="00BE48A4">
            <w:pPr>
              <w:pStyle w:val="Obsahtabulky"/>
              <w:widowControl w:val="0"/>
              <w:snapToGrid w:val="0"/>
            </w:pPr>
          </w:p>
          <w:p w:rsidR="00BE48A4" w:rsidRDefault="00BE48A4">
            <w:pPr>
              <w:pStyle w:val="Obsahtabulky"/>
              <w:widowControl w:val="0"/>
              <w:snapToGrid w:val="0"/>
            </w:pPr>
          </w:p>
          <w:p w:rsidR="00BE48A4" w:rsidRDefault="00BE48A4">
            <w:pPr>
              <w:pStyle w:val="Obsahtabulky"/>
              <w:widowControl w:val="0"/>
              <w:snapToGrid w:val="0"/>
            </w:pPr>
          </w:p>
          <w:p w:rsidR="00BE48A4" w:rsidRDefault="00BE48A4">
            <w:pPr>
              <w:pStyle w:val="Obsahtabulky"/>
              <w:widowControl w:val="0"/>
              <w:snapToGrid w:val="0"/>
            </w:pPr>
          </w:p>
          <w:p w:rsidR="00BE48A4" w:rsidRDefault="00627EB9">
            <w:pPr>
              <w:widowControl w:val="0"/>
              <w:suppressAutoHyphens w:val="0"/>
              <w:snapToGrid w:val="0"/>
              <w:jc w:val="both"/>
            </w:pPr>
            <w:r>
              <w:rPr>
                <w:b/>
                <w:sz w:val="16"/>
                <w:szCs w:val="16"/>
                <w:lang w:eastAsia="cs-CZ"/>
              </w:rPr>
              <w:t xml:space="preserve">Zadavatel při zadávání této objednávky posoudil možnosti uplatnění aspektů sociálně, environmentálně odpovědného zadávání </w:t>
            </w:r>
            <w:r>
              <w:rPr>
                <w:b/>
                <w:sz w:val="16"/>
                <w:szCs w:val="16"/>
                <w:lang w:eastAsia="cs-CZ"/>
              </w:rPr>
              <w:br/>
              <w:t>a inovací a konstatuje, že při vytváření objednávky nebylo možné jejich použití.</w:t>
            </w:r>
          </w:p>
          <w:p w:rsidR="00BE48A4" w:rsidRDefault="00BE48A4">
            <w:pPr>
              <w:pStyle w:val="Obsahtabulky"/>
              <w:widowControl w:val="0"/>
              <w:snapToGrid w:val="0"/>
            </w:pPr>
          </w:p>
          <w:p w:rsidR="00BE48A4" w:rsidRDefault="00BE48A4">
            <w:pPr>
              <w:pStyle w:val="Obsahtabulky"/>
              <w:widowControl w:val="0"/>
              <w:snapToGrid w:val="0"/>
            </w:pPr>
          </w:p>
          <w:p w:rsidR="00BE48A4" w:rsidRDefault="00627EB9">
            <w:pPr>
              <w:widowControl w:val="0"/>
              <w:suppressAutoHyphens w:val="0"/>
            </w:pPr>
            <w:r>
              <w:rPr>
                <w:sz w:val="20"/>
                <w:lang w:eastAsia="cs-CZ"/>
              </w:rPr>
              <w:t>Domovní a bytová správa města Písku činí, v soulad</w:t>
            </w:r>
            <w:r>
              <w:rPr>
                <w:sz w:val="20"/>
                <w:lang w:eastAsia="cs-CZ"/>
              </w:rPr>
              <w:t>u s článkem 13 nařízení Evropského parlamentu a Rady</w:t>
            </w:r>
          </w:p>
          <w:p w:rsidR="00BE48A4" w:rsidRDefault="00627EB9">
            <w:pPr>
              <w:widowControl w:val="0"/>
              <w:suppressAutoHyphens w:val="0"/>
            </w:pPr>
            <w:r>
              <w:rPr>
                <w:sz w:val="20"/>
                <w:lang w:eastAsia="cs-CZ"/>
              </w:rPr>
              <w:t>(EU) 2016/679 o ochraně osobních údajů a ustanovením § 8 zákona č. 110/2019 Sb., o zpracování osobních</w:t>
            </w:r>
          </w:p>
          <w:p w:rsidR="00BE48A4" w:rsidRDefault="00627EB9">
            <w:pPr>
              <w:widowControl w:val="0"/>
              <w:suppressAutoHyphens w:val="0"/>
            </w:pPr>
            <w:proofErr w:type="gramStart"/>
            <w:r>
              <w:rPr>
                <w:sz w:val="20"/>
                <w:lang w:eastAsia="cs-CZ"/>
              </w:rPr>
              <w:t>údajů</w:t>
            </w:r>
            <w:proofErr w:type="gramEnd"/>
            <w:r>
              <w:rPr>
                <w:sz w:val="20"/>
                <w:lang w:eastAsia="cs-CZ"/>
              </w:rPr>
              <w:t>, ve znění pozdějších předpisů, informační povinnost prostřednictvím Zásad ochrany osobních úda</w:t>
            </w:r>
            <w:r>
              <w:rPr>
                <w:sz w:val="20"/>
                <w:lang w:eastAsia="cs-CZ"/>
              </w:rPr>
              <w:t xml:space="preserve">jů, </w:t>
            </w:r>
            <w:proofErr w:type="gramStart"/>
            <w:r>
              <w:rPr>
                <w:sz w:val="20"/>
                <w:lang w:eastAsia="cs-CZ"/>
              </w:rPr>
              <w:t>které</w:t>
            </w:r>
            <w:proofErr w:type="gramEnd"/>
          </w:p>
          <w:p w:rsidR="00BE48A4" w:rsidRDefault="00627EB9">
            <w:pPr>
              <w:widowControl w:val="0"/>
              <w:suppressAutoHyphens w:val="0"/>
              <w:snapToGrid w:val="0"/>
            </w:pPr>
            <w:hyperlink r:id="rId6">
              <w:r>
                <w:rPr>
                  <w:rStyle w:val="Internetovodkaz"/>
                  <w:sz w:val="20"/>
                  <w:lang w:eastAsia="cs-CZ"/>
                </w:rPr>
                <w:t>jsou dostupné na webových stránkách www.dbspisek.cz/index.php?linkID=GDPR</w:t>
              </w:r>
            </w:hyperlink>
            <w:r>
              <w:rPr>
                <w:rStyle w:val="Internetovodkaz"/>
                <w:lang w:eastAsia="cs-CZ"/>
              </w:rPr>
              <w:tab/>
            </w:r>
          </w:p>
        </w:tc>
      </w:tr>
    </w:tbl>
    <w:p w:rsidR="00BE48A4" w:rsidRDefault="00BE48A4"/>
    <w:tbl>
      <w:tblPr>
        <w:tblW w:w="91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3"/>
        <w:gridCol w:w="3018"/>
        <w:gridCol w:w="3090"/>
      </w:tblGrid>
      <w:tr w:rsidR="00BE48A4">
        <w:trPr>
          <w:trHeight w:val="508"/>
        </w:trPr>
        <w:tc>
          <w:tcPr>
            <w:tcW w:w="3023" w:type="dxa"/>
            <w:shd w:val="clear" w:color="auto" w:fill="auto"/>
          </w:tcPr>
          <w:p w:rsidR="00BE48A4" w:rsidRDefault="00627EB9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xxxxxxxx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BE48A4" w:rsidRDefault="00627EB9">
            <w:pPr>
              <w:pStyle w:val="Obsahtabulky"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xxxxx@xxxxx</w:t>
            </w:r>
            <w:proofErr w:type="spellEnd"/>
          </w:p>
        </w:tc>
        <w:tc>
          <w:tcPr>
            <w:tcW w:w="3018" w:type="dxa"/>
            <w:shd w:val="clear" w:color="auto" w:fill="auto"/>
          </w:tcPr>
          <w:p w:rsidR="00BE48A4" w:rsidRDefault="00627EB9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xxxxxxxx</w:t>
            </w:r>
            <w:proofErr w:type="spellEnd"/>
          </w:p>
          <w:p w:rsidR="00BE48A4" w:rsidRDefault="00627EB9">
            <w:pPr>
              <w:pStyle w:val="Obsahtabulky"/>
              <w:widowControl w:val="0"/>
            </w:pPr>
            <w:proofErr w:type="spellStart"/>
            <w:r>
              <w:rPr>
                <w:sz w:val="18"/>
                <w:szCs w:val="18"/>
              </w:rPr>
              <w:t>xxxxx@xxxxx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:rsidR="00BE48A4" w:rsidRDefault="00627EB9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BE48A4" w:rsidRDefault="00627EB9" w:rsidP="00627EB9">
            <w:pPr>
              <w:pStyle w:val="Obsahtabulky"/>
              <w:widowControl w:val="0"/>
            </w:pPr>
            <w:proofErr w:type="spellStart"/>
            <w:r>
              <w:rPr>
                <w:sz w:val="18"/>
                <w:szCs w:val="18"/>
              </w:rPr>
              <w:t>xxxxx</w:t>
            </w:r>
            <w:r>
              <w:rPr>
                <w:sz w:val="18"/>
                <w:szCs w:val="18"/>
              </w:rPr>
              <w:t>@xxxxx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BE48A4" w:rsidRDefault="00627EB9">
      <w:pPr>
        <w:ind w:left="-554" w:right="-554"/>
      </w:pPr>
      <w:r>
        <w:t xml:space="preserve">         </w:t>
      </w:r>
      <w:r>
        <w:rPr>
          <w:sz w:val="22"/>
          <w:szCs w:val="22"/>
        </w:rPr>
        <w:t xml:space="preserve">ing. Martin </w:t>
      </w:r>
      <w:proofErr w:type="gramStart"/>
      <w:r>
        <w:rPr>
          <w:sz w:val="22"/>
          <w:szCs w:val="22"/>
        </w:rPr>
        <w:t>Matějka                        Ing.</w:t>
      </w:r>
      <w:proofErr w:type="gramEnd"/>
      <w:r>
        <w:rPr>
          <w:sz w:val="22"/>
          <w:szCs w:val="22"/>
        </w:rPr>
        <w:t xml:space="preserve"> Barbora Moudrá                       </w:t>
      </w:r>
      <w:r>
        <w:rPr>
          <w:sz w:val="20"/>
          <w:szCs w:val="20"/>
        </w:rPr>
        <w:t xml:space="preserve">Daniel </w:t>
      </w:r>
      <w:proofErr w:type="spellStart"/>
      <w:r>
        <w:rPr>
          <w:sz w:val="20"/>
          <w:szCs w:val="20"/>
        </w:rPr>
        <w:t>Jonszta</w:t>
      </w:r>
      <w:proofErr w:type="spellEnd"/>
    </w:p>
    <w:p w:rsidR="00BE48A4" w:rsidRDefault="00627EB9">
      <w:pPr>
        <w:ind w:left="-554" w:right="-554"/>
      </w:pPr>
      <w:r>
        <w:rPr>
          <w:sz w:val="20"/>
          <w:szCs w:val="20"/>
        </w:rPr>
        <w:t xml:space="preserve">           správce rozpočtu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 xml:space="preserve">     příkazce operace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za věcnou správnost</w:t>
      </w:r>
    </w:p>
    <w:sectPr w:rsidR="00BE48A4">
      <w:headerReference w:type="first" r:id="rId7"/>
      <w:pgSz w:w="11906" w:h="16838"/>
      <w:pgMar w:top="1418" w:right="1418" w:bottom="776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27EB9">
      <w:r>
        <w:separator/>
      </w:r>
    </w:p>
  </w:endnote>
  <w:endnote w:type="continuationSeparator" w:id="0">
    <w:p w:rsidR="00000000" w:rsidRDefault="006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27EB9">
      <w:r>
        <w:separator/>
      </w:r>
    </w:p>
  </w:footnote>
  <w:footnote w:type="continuationSeparator" w:id="0">
    <w:p w:rsidR="00000000" w:rsidRDefault="00627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A4" w:rsidRDefault="00627EB9" w:rsidP="00627EB9">
    <w:pPr>
      <w:tabs>
        <w:tab w:val="left" w:pos="708"/>
        <w:tab w:val="left" w:pos="1416"/>
        <w:tab w:val="left" w:pos="2124"/>
        <w:tab w:val="left" w:pos="2832"/>
        <w:tab w:val="left" w:pos="3540"/>
        <w:tab w:val="center" w:pos="4535"/>
      </w:tabs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column">
                <wp:posOffset>2157095</wp:posOffset>
              </wp:positionH>
              <wp:positionV relativeFrom="paragraph">
                <wp:posOffset>-20955</wp:posOffset>
              </wp:positionV>
              <wp:extent cx="3202200" cy="895350"/>
              <wp:effectExtent l="0" t="0" r="1778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2200" cy="8953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48A4" w:rsidRDefault="00627EB9" w:rsidP="00627EB9">
                          <w:pPr>
                            <w:pStyle w:val="Obsahrmc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Domovní a bytová správa města Písku</w:t>
                          </w:r>
                        </w:p>
                        <w:p w:rsidR="00BE48A4" w:rsidRDefault="00627EB9" w:rsidP="00627EB9">
                          <w:pPr>
                            <w:pStyle w:val="Obsahrmc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Fügnerovo náměstí 42, Písek 397 01</w:t>
                          </w:r>
                        </w:p>
                        <w:p w:rsidR="00BE48A4" w:rsidRDefault="00627EB9" w:rsidP="00627EB9">
                          <w:pPr>
                            <w:pStyle w:val="Obsahrmc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tel.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xxxxxxxxx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, fax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xxxxxxxxx</w:t>
                          </w:r>
                          <w:proofErr w:type="spellEnd"/>
                        </w:p>
                        <w:p w:rsidR="00BE48A4" w:rsidRDefault="00627EB9" w:rsidP="00627EB9">
                          <w:pPr>
                            <w:pStyle w:val="Obsahrmc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IČ 00512362, DIČ </w:t>
                          </w:r>
                          <w:r>
                            <w:rPr>
                              <w:sz w:val="20"/>
                              <w:szCs w:val="20"/>
                            </w:rPr>
                            <w:t>CZ00512362</w:t>
                          </w:r>
                        </w:p>
                        <w:p w:rsidR="00BE48A4" w:rsidRDefault="00627EB9" w:rsidP="00627EB9">
                          <w:pPr>
                            <w:pStyle w:val="Obsahrmc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zapsaná u Krajského soudu v Českých Budějovicích, </w:t>
                          </w:r>
                        </w:p>
                        <w:p w:rsidR="00BE48A4" w:rsidRDefault="00627EB9" w:rsidP="00627EB9">
                          <w:pPr>
                            <w:pStyle w:val="Obsahrmce"/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oddíl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Pr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, vložka16, ze dne 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20.3.2001</w:t>
                          </w:r>
                          <w:proofErr w:type="gramEnd"/>
                        </w:p>
                        <w:p w:rsidR="00BE48A4" w:rsidRDefault="00BE48A4">
                          <w:pPr>
                            <w:pStyle w:val="Odstavec"/>
                            <w:spacing w:after="70"/>
                            <w:ind w:firstLine="0"/>
                            <w:rPr>
                              <w:sz w:val="20"/>
                            </w:rPr>
                          </w:pPr>
                        </w:p>
                        <w:p w:rsidR="00BE48A4" w:rsidRDefault="00BE48A4">
                          <w:pPr>
                            <w:pStyle w:val="Obsahrmc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Text Box 1" o:spid="_x0000_s1026" style="position:absolute;margin-left:169.85pt;margin-top:-1.65pt;width:252.15pt;height:70.5pt;z-index:-50331647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" o:allowincell="f" filled="f" stroked="f" strokeweight="0">
              <v:textbox inset="0,0,0,0">
                <w:txbxContent>
                  <w:p w:rsidR="00BE48A4" w:rsidRDefault="00627EB9" w:rsidP="00627EB9">
                    <w:pPr>
                      <w:pStyle w:val="Obsahrmc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Domovní a bytová správa města Písku</w:t>
                    </w:r>
                  </w:p>
                  <w:p w:rsidR="00BE48A4" w:rsidRDefault="00627EB9" w:rsidP="00627EB9">
                    <w:pPr>
                      <w:pStyle w:val="Obsahrmc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Fügnerovo náměstí 42, Písek 397 01</w:t>
                    </w:r>
                  </w:p>
                  <w:p w:rsidR="00BE48A4" w:rsidRDefault="00627EB9" w:rsidP="00627EB9">
                    <w:pPr>
                      <w:pStyle w:val="Obsahrmc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tel.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xxxxxxxxx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fax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xxxxxxxxx</w:t>
                    </w:r>
                    <w:proofErr w:type="spellEnd"/>
                  </w:p>
                  <w:p w:rsidR="00BE48A4" w:rsidRDefault="00627EB9" w:rsidP="00627EB9">
                    <w:pPr>
                      <w:pStyle w:val="Obsahrmc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sz w:val="20"/>
                        <w:szCs w:val="20"/>
                      </w:rPr>
                      <w:t xml:space="preserve">IČ 00512362, DIČ </w:t>
                    </w:r>
                    <w:r>
                      <w:rPr>
                        <w:sz w:val="20"/>
                        <w:szCs w:val="20"/>
                      </w:rPr>
                      <w:t>CZ00512362</w:t>
                    </w:r>
                  </w:p>
                  <w:p w:rsidR="00BE48A4" w:rsidRDefault="00627EB9" w:rsidP="00627EB9">
                    <w:pPr>
                      <w:pStyle w:val="Obsahrmc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zapsaná u Krajského soudu v Českých Budějovicích, </w:t>
                    </w:r>
                  </w:p>
                  <w:p w:rsidR="00BE48A4" w:rsidRDefault="00627EB9" w:rsidP="00627EB9">
                    <w:pPr>
                      <w:pStyle w:val="Obsahrmce"/>
                      <w:spacing w:after="0"/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oddíl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Pr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vložka16, ze dne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20.3.2001</w:t>
                    </w:r>
                    <w:proofErr w:type="gramEnd"/>
                  </w:p>
                  <w:p w:rsidR="00BE48A4" w:rsidRDefault="00BE48A4">
                    <w:pPr>
                      <w:pStyle w:val="Odstavec"/>
                      <w:spacing w:after="70"/>
                      <w:ind w:firstLine="0"/>
                      <w:rPr>
                        <w:sz w:val="20"/>
                      </w:rPr>
                    </w:pPr>
                  </w:p>
                  <w:p w:rsidR="00BE48A4" w:rsidRDefault="00BE48A4">
                    <w:pPr>
                      <w:pStyle w:val="Obsahrmc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sz w:val="16"/>
        <w:szCs w:val="16"/>
      </w:rPr>
      <w:tab/>
      <w:t xml:space="preserve">  </w:t>
    </w:r>
    <w:r>
      <w:rPr>
        <w:noProof/>
        <w:lang w:eastAsia="cs-CZ"/>
      </w:rPr>
      <w:drawing>
        <wp:inline distT="0" distB="0" distL="0" distR="0">
          <wp:extent cx="1704975" cy="8382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4"/>
    <w:rsid w:val="00627EB9"/>
    <w:rsid w:val="00B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4591E8-3A51-40AB-8FE6-D165EDC0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E23"/>
    <w:rPr>
      <w:color w:val="00000A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D4E23"/>
  </w:style>
  <w:style w:type="character" w:customStyle="1" w:styleId="WW-Absatz-Standardschriftart">
    <w:name w:val="WW-Absatz-Standardschriftart"/>
    <w:qFormat/>
    <w:rsid w:val="000D4E23"/>
  </w:style>
  <w:style w:type="character" w:customStyle="1" w:styleId="WW-Absatz-Standardschriftart1">
    <w:name w:val="WW-Absatz-Standardschriftart1"/>
    <w:qFormat/>
    <w:rsid w:val="000D4E23"/>
  </w:style>
  <w:style w:type="character" w:customStyle="1" w:styleId="WW-Absatz-Standardschriftart11">
    <w:name w:val="WW-Absatz-Standardschriftart11"/>
    <w:qFormat/>
    <w:rsid w:val="000D4E23"/>
  </w:style>
  <w:style w:type="character" w:customStyle="1" w:styleId="WW-Absatz-Standardschriftart111">
    <w:name w:val="WW-Absatz-Standardschriftart111"/>
    <w:qFormat/>
    <w:rsid w:val="000D4E23"/>
  </w:style>
  <w:style w:type="character" w:customStyle="1" w:styleId="WW-Absatz-Standardschriftart1111">
    <w:name w:val="WW-Absatz-Standardschriftart1111"/>
    <w:qFormat/>
    <w:rsid w:val="000D4E23"/>
  </w:style>
  <w:style w:type="character" w:customStyle="1" w:styleId="WW-Absatz-Standardschriftart11111">
    <w:name w:val="WW-Absatz-Standardschriftart11111"/>
    <w:qFormat/>
    <w:rsid w:val="000D4E23"/>
  </w:style>
  <w:style w:type="character" w:customStyle="1" w:styleId="WW-Absatz-Standardschriftart111111">
    <w:name w:val="WW-Absatz-Standardschriftart111111"/>
    <w:qFormat/>
    <w:rsid w:val="000D4E23"/>
  </w:style>
  <w:style w:type="character" w:customStyle="1" w:styleId="WW-Absatz-Standardschriftart1111111">
    <w:name w:val="WW-Absatz-Standardschriftart1111111"/>
    <w:qFormat/>
    <w:rsid w:val="000D4E23"/>
  </w:style>
  <w:style w:type="character" w:customStyle="1" w:styleId="Standardnpsmoodstavce1">
    <w:name w:val="Standardní písmo odstavce1"/>
    <w:qFormat/>
    <w:rsid w:val="000D4E23"/>
  </w:style>
  <w:style w:type="character" w:customStyle="1" w:styleId="Internetovodkaz">
    <w:name w:val="Internetový odkaz"/>
    <w:rsid w:val="000D4E23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D4E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0D4E23"/>
    <w:pPr>
      <w:spacing w:after="120"/>
    </w:pPr>
  </w:style>
  <w:style w:type="paragraph" w:styleId="Seznam">
    <w:name w:val="List"/>
    <w:basedOn w:val="Zkladntext"/>
    <w:rsid w:val="000D4E23"/>
    <w:rPr>
      <w:rFonts w:cs="Mangal"/>
    </w:rPr>
  </w:style>
  <w:style w:type="paragraph" w:styleId="Titulek">
    <w:name w:val="caption"/>
    <w:basedOn w:val="Normln"/>
    <w:qFormat/>
    <w:rsid w:val="000D4E2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0D4E23"/>
    <w:pPr>
      <w:suppressLineNumbers/>
    </w:pPr>
    <w:rPr>
      <w:rFonts w:cs="Mangal"/>
    </w:rPr>
  </w:style>
  <w:style w:type="paragraph" w:customStyle="1" w:styleId="Odstavec">
    <w:name w:val="Odstavec~"/>
    <w:basedOn w:val="Normln"/>
    <w:qFormat/>
    <w:rsid w:val="000D4E23"/>
    <w:pPr>
      <w:widowControl w:val="0"/>
      <w:spacing w:after="115" w:line="288" w:lineRule="auto"/>
      <w:ind w:firstLine="480"/>
      <w:jc w:val="both"/>
    </w:pPr>
    <w:rPr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0D4E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E2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sid w:val="000D4E2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qFormat/>
    <w:rsid w:val="000D4E23"/>
  </w:style>
  <w:style w:type="paragraph" w:customStyle="1" w:styleId="Obsahtabulky">
    <w:name w:val="Obsah tabulky"/>
    <w:basedOn w:val="Normln"/>
    <w:qFormat/>
    <w:rsid w:val="000D4E23"/>
    <w:pPr>
      <w:suppressLineNumbers/>
    </w:pPr>
  </w:style>
  <w:style w:type="paragraph" w:customStyle="1" w:styleId="Nadpistabulky">
    <w:name w:val="Nadpis tabulky"/>
    <w:basedOn w:val="Obsahtabulky"/>
    <w:qFormat/>
    <w:rsid w:val="000D4E2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bspisek.cz/index.php/sprava-mestskych-byt-a-nebytovych-prostor-/pravidla-zasa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Vojík Tomáš</dc:creator>
  <dc:description/>
  <cp:lastModifiedBy>Martin Matějka</cp:lastModifiedBy>
  <cp:revision>17</cp:revision>
  <cp:lastPrinted>2025-06-04T06:38:00Z</cp:lastPrinted>
  <dcterms:created xsi:type="dcterms:W3CDTF">2018-05-24T07:45:00Z</dcterms:created>
  <dcterms:modified xsi:type="dcterms:W3CDTF">2025-06-04T05:44:00Z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