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72" w:rsidRDefault="0045726F">
      <w:pPr>
        <w:pStyle w:val="Nadpis20"/>
        <w:keepNext/>
        <w:keepLines/>
        <w:shd w:val="clear" w:color="auto" w:fill="auto"/>
        <w:spacing w:line="210" w:lineRule="exact"/>
        <w:jc w:val="left"/>
      </w:pPr>
      <w:bookmarkStart w:id="0" w:name="bookmark0"/>
      <w:r>
        <w:t>VBR-2025-000040</w:t>
      </w:r>
      <w:bookmarkEnd w:id="0"/>
    </w:p>
    <w:p w:rsidR="00795472" w:rsidRDefault="0045726F">
      <w:pPr>
        <w:pStyle w:val="Titulektabulky0"/>
        <w:shd w:val="clear" w:color="auto" w:fill="auto"/>
        <w:spacing w:line="150" w:lineRule="exact"/>
      </w:pPr>
      <w:r>
        <w:t>List č. 1/2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17"/>
        <w:gridCol w:w="2736"/>
        <w:gridCol w:w="2581"/>
      </w:tblGrid>
      <w:tr w:rsidR="0079547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817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Tun"/>
              </w:rPr>
              <w:t>Odběratel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</w:tr>
      <w:tr w:rsidR="0079547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817" w:type="dxa"/>
            <w:shd w:val="clear" w:color="auto" w:fill="FFFFFF"/>
            <w:vAlign w:val="center"/>
          </w:tcPr>
          <w:p w:rsidR="00795472" w:rsidRDefault="004572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</w:rPr>
              <w:t>VEZEKO s.r.o.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472" w:rsidRDefault="004572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Tun"/>
              </w:rPr>
              <w:t>Psychiatrická nemocnice Brno</w:t>
            </w:r>
          </w:p>
        </w:tc>
      </w:tr>
      <w:tr w:rsidR="00795472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817" w:type="dxa"/>
            <w:shd w:val="clear" w:color="auto" w:fill="FFFFFF"/>
            <w:vAlign w:val="center"/>
          </w:tcPr>
          <w:p w:rsidR="00A35E9D" w:rsidRDefault="0045726F">
            <w:pPr>
              <w:pStyle w:val="Zkladntext20"/>
              <w:shd w:val="clear" w:color="auto" w:fill="auto"/>
              <w:spacing w:line="292" w:lineRule="exact"/>
              <w:jc w:val="left"/>
              <w:rPr>
                <w:rStyle w:val="Zkladntext2Arial95pt"/>
              </w:rPr>
            </w:pPr>
            <w:r>
              <w:rPr>
                <w:rStyle w:val="Zkladntext2Arial95pt"/>
              </w:rPr>
              <w:t xml:space="preserve">Velké Meziříčí, Jihlavská 229 </w:t>
            </w:r>
          </w:p>
          <w:p w:rsidR="00A35E9D" w:rsidRDefault="0045726F">
            <w:pPr>
              <w:pStyle w:val="Zkladntext20"/>
              <w:shd w:val="clear" w:color="auto" w:fill="auto"/>
              <w:spacing w:line="292" w:lineRule="exact"/>
              <w:jc w:val="left"/>
              <w:rPr>
                <w:rStyle w:val="Zkladntext2Arial95pt"/>
              </w:rPr>
            </w:pPr>
            <w:r>
              <w:rPr>
                <w:rStyle w:val="Zkladntext2Arial95pt"/>
              </w:rPr>
              <w:t xml:space="preserve">Velké Meziříčí </w:t>
            </w:r>
          </w:p>
          <w:p w:rsidR="00795472" w:rsidRDefault="0045726F">
            <w:pPr>
              <w:pStyle w:val="Zkladntext20"/>
              <w:shd w:val="clear" w:color="auto" w:fill="auto"/>
              <w:spacing w:line="292" w:lineRule="exact"/>
              <w:jc w:val="left"/>
            </w:pPr>
            <w:r>
              <w:rPr>
                <w:rStyle w:val="Zkladntext2Arial95pt"/>
              </w:rPr>
              <w:t>594 01</w:t>
            </w:r>
          </w:p>
        </w:tc>
        <w:tc>
          <w:tcPr>
            <w:tcW w:w="53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E9D" w:rsidRDefault="0045726F">
            <w:pPr>
              <w:pStyle w:val="Zkladntext20"/>
              <w:shd w:val="clear" w:color="auto" w:fill="auto"/>
              <w:spacing w:line="292" w:lineRule="exact"/>
              <w:jc w:val="left"/>
              <w:rPr>
                <w:rStyle w:val="Zkladntext2Arial95ptTun"/>
              </w:rPr>
            </w:pPr>
            <w:proofErr w:type="spellStart"/>
            <w:r>
              <w:rPr>
                <w:rStyle w:val="Zkladntext2Arial95ptTun"/>
              </w:rPr>
              <w:t>Černovice</w:t>
            </w:r>
            <w:proofErr w:type="spellEnd"/>
            <w:r>
              <w:rPr>
                <w:rStyle w:val="Zkladntext2Arial95ptTun"/>
              </w:rPr>
              <w:t xml:space="preserve">, </w:t>
            </w:r>
            <w:proofErr w:type="spellStart"/>
            <w:r>
              <w:rPr>
                <w:rStyle w:val="Zkladntext2Arial95ptTun"/>
              </w:rPr>
              <w:t>Húskova</w:t>
            </w:r>
            <w:proofErr w:type="spellEnd"/>
            <w:r>
              <w:rPr>
                <w:rStyle w:val="Zkladntext2Arial95ptTun"/>
              </w:rPr>
              <w:t xml:space="preserve"> 1123/2 </w:t>
            </w:r>
          </w:p>
          <w:p w:rsidR="00795472" w:rsidRDefault="0045726F">
            <w:pPr>
              <w:pStyle w:val="Zkladntext20"/>
              <w:shd w:val="clear" w:color="auto" w:fill="auto"/>
              <w:spacing w:line="292" w:lineRule="exact"/>
              <w:jc w:val="left"/>
            </w:pPr>
            <w:r>
              <w:rPr>
                <w:rStyle w:val="Zkladntext2Arial95ptTun"/>
              </w:rPr>
              <w:t>Brno</w:t>
            </w:r>
          </w:p>
          <w:p w:rsidR="00795472" w:rsidRDefault="0045726F">
            <w:pPr>
              <w:pStyle w:val="Zkladntext20"/>
              <w:shd w:val="clear" w:color="auto" w:fill="auto"/>
              <w:spacing w:line="292" w:lineRule="exact"/>
              <w:jc w:val="left"/>
            </w:pPr>
            <w:r>
              <w:rPr>
                <w:rStyle w:val="Zkladntext2Arial95pt"/>
              </w:rPr>
              <w:t>618 00 CZECH REPUBLIC</w:t>
            </w:r>
          </w:p>
        </w:tc>
      </w:tr>
      <w:tr w:rsidR="0079547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817" w:type="dxa"/>
            <w:shd w:val="clear" w:color="auto" w:fill="FFFFFF"/>
          </w:tcPr>
          <w:p w:rsidR="00A35E9D" w:rsidRDefault="0045726F">
            <w:pPr>
              <w:pStyle w:val="Zkladntext20"/>
              <w:shd w:val="clear" w:color="auto" w:fill="auto"/>
              <w:spacing w:line="292" w:lineRule="exact"/>
              <w:jc w:val="left"/>
              <w:rPr>
                <w:rStyle w:val="Zkladntext2Arial95pt"/>
              </w:rPr>
            </w:pPr>
            <w:r>
              <w:rPr>
                <w:rStyle w:val="Zkladntext2Arial95pt"/>
              </w:rPr>
              <w:t xml:space="preserve">IČO : 26273349 </w:t>
            </w:r>
          </w:p>
          <w:p w:rsidR="00795472" w:rsidRDefault="0045726F">
            <w:pPr>
              <w:pStyle w:val="Zkladntext20"/>
              <w:shd w:val="clear" w:color="auto" w:fill="auto"/>
              <w:spacing w:line="292" w:lineRule="exact"/>
              <w:jc w:val="left"/>
            </w:pPr>
            <w:proofErr w:type="gramStart"/>
            <w:r>
              <w:rPr>
                <w:rStyle w:val="Zkladntext2Arial95pt"/>
              </w:rPr>
              <w:t>DIČ : CZ26273349</w:t>
            </w:r>
            <w:proofErr w:type="gram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5E9D" w:rsidRDefault="0045726F">
            <w:pPr>
              <w:pStyle w:val="Zkladntext20"/>
              <w:shd w:val="clear" w:color="auto" w:fill="auto"/>
              <w:spacing w:line="295" w:lineRule="exact"/>
              <w:jc w:val="left"/>
              <w:rPr>
                <w:rStyle w:val="Zkladntext2Arial95pt"/>
              </w:rPr>
            </w:pPr>
            <w:r>
              <w:rPr>
                <w:rStyle w:val="Zkladntext2Arial95pt"/>
              </w:rPr>
              <w:t xml:space="preserve">IČO odběratele </w:t>
            </w:r>
          </w:p>
          <w:p w:rsidR="00795472" w:rsidRDefault="0045726F">
            <w:pPr>
              <w:pStyle w:val="Zkladntext20"/>
              <w:shd w:val="clear" w:color="auto" w:fill="auto"/>
              <w:spacing w:line="295" w:lineRule="exact"/>
              <w:jc w:val="left"/>
            </w:pPr>
            <w:r>
              <w:rPr>
                <w:rStyle w:val="Zkladntext2Arial95pt"/>
              </w:rPr>
              <w:t>00160105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5E9D" w:rsidRDefault="0045726F">
            <w:pPr>
              <w:pStyle w:val="Zkladntext20"/>
              <w:shd w:val="clear" w:color="auto" w:fill="auto"/>
              <w:spacing w:line="295" w:lineRule="exact"/>
              <w:jc w:val="left"/>
              <w:rPr>
                <w:rStyle w:val="Zkladntext2Arial95pt"/>
              </w:rPr>
            </w:pPr>
            <w:r>
              <w:rPr>
                <w:rStyle w:val="Zkladntext2Arial95pt"/>
              </w:rPr>
              <w:t xml:space="preserve">DIČ odběratele </w:t>
            </w:r>
          </w:p>
          <w:p w:rsidR="00795472" w:rsidRDefault="0045726F">
            <w:pPr>
              <w:pStyle w:val="Zkladntext20"/>
              <w:shd w:val="clear" w:color="auto" w:fill="auto"/>
              <w:spacing w:line="295" w:lineRule="exact"/>
              <w:jc w:val="left"/>
            </w:pPr>
            <w:r>
              <w:rPr>
                <w:rStyle w:val="Zkladntext2Arial95pt"/>
              </w:rPr>
              <w:t>CZ00160105</w:t>
            </w:r>
          </w:p>
        </w:tc>
      </w:tr>
      <w:tr w:rsidR="00795472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4817" w:type="dxa"/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Tun"/>
              </w:rPr>
              <w:t>Příjemce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</w:tr>
      <w:tr w:rsidR="00795472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4817" w:type="dxa"/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Arial75ptTun"/>
              </w:rPr>
              <w:t>Vyřizuje</w:t>
            </w:r>
          </w:p>
        </w:tc>
        <w:tc>
          <w:tcPr>
            <w:tcW w:w="2736" w:type="dxa"/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Arial75ptTun"/>
              </w:rPr>
              <w:t>Kontaktní osoba</w:t>
            </w:r>
          </w:p>
        </w:tc>
        <w:tc>
          <w:tcPr>
            <w:tcW w:w="2581" w:type="dxa"/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</w:tr>
    </w:tbl>
    <w:p w:rsidR="00795472" w:rsidRDefault="00A35E9D">
      <w:pPr>
        <w:pStyle w:val="Titulektabulky0"/>
        <w:shd w:val="clear" w:color="auto" w:fill="auto"/>
        <w:spacing w:line="150" w:lineRule="exact"/>
        <w:jc w:val="left"/>
      </w:pPr>
      <w:proofErr w:type="spellStart"/>
      <w:r w:rsidRPr="00A35E9D">
        <w:rPr>
          <w:highlight w:val="black"/>
        </w:rPr>
        <w:t>xxxxxxxxxxxxx</w:t>
      </w:r>
      <w:proofErr w:type="spellEnd"/>
      <w:r w:rsidR="00795472" w:rsidRPr="00A35E9D">
        <w:rPr>
          <w:highlight w:val="black"/>
        </w:rPr>
        <w:fldChar w:fldCharType="begin"/>
      </w:r>
      <w:r w:rsidR="0045726F" w:rsidRPr="00A35E9D">
        <w:rPr>
          <w:highlight w:val="black"/>
        </w:rPr>
        <w:instrText>HYPERLINK "mailto:brno@vezeko.cz"</w:instrText>
      </w:r>
      <w:r w:rsidR="00795472" w:rsidRPr="00A35E9D">
        <w:rPr>
          <w:highlight w:val="black"/>
        </w:rPr>
        <w:fldChar w:fldCharType="separate"/>
      </w:r>
      <w:r w:rsidRPr="00A35E9D">
        <w:rPr>
          <w:rStyle w:val="Hypertextovodkaz"/>
          <w:highlight w:val="black"/>
          <w:lang w:val="en-US" w:eastAsia="en-US" w:bidi="en-US"/>
        </w:rPr>
        <w:t>x</w:t>
      </w:r>
      <w:r w:rsidR="00795472" w:rsidRPr="00A35E9D">
        <w:rPr>
          <w:highlight w:val="black"/>
        </w:rPr>
        <w:fldChar w:fldCharType="end"/>
      </w:r>
      <w:proofErr w:type="spellStart"/>
      <w:r w:rsidRPr="00A35E9D">
        <w:rPr>
          <w:highlight w:val="black"/>
        </w:rPr>
        <w:t>xxxxxxxxxxxxxxxxxxxxxxxx</w:t>
      </w:r>
      <w:proofErr w:type="spellEnd"/>
    </w:p>
    <w:p w:rsidR="00795472" w:rsidRDefault="00795472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90"/>
        <w:gridCol w:w="2030"/>
        <w:gridCol w:w="1440"/>
        <w:gridCol w:w="2668"/>
        <w:gridCol w:w="1080"/>
      </w:tblGrid>
      <w:tr w:rsidR="0079547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 w:rsidP="00A35E9D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 xml:space="preserve">Číslo objednávky </w:t>
            </w:r>
            <w:proofErr w:type="gramStart"/>
            <w:r>
              <w:rPr>
                <w:rStyle w:val="Zkladntext2Arial65pt"/>
              </w:rPr>
              <w:t xml:space="preserve">odběratele </w:t>
            </w:r>
            <w:r w:rsidR="00A35E9D">
              <w:rPr>
                <w:rStyle w:val="Zkladntext2Arial65pt"/>
              </w:rPr>
              <w:t xml:space="preserve"> </w:t>
            </w:r>
            <w:proofErr w:type="spellStart"/>
            <w:r w:rsidR="00A35E9D" w:rsidRPr="00A35E9D">
              <w:rPr>
                <w:rStyle w:val="Zkladntext2Arial65pt"/>
                <w:highlight w:val="black"/>
              </w:rPr>
              <w:t>xxxxxxxxxxx</w:t>
            </w:r>
            <w:proofErr w:type="spellEnd"/>
            <w:proofErr w:type="gramEnd"/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Plnění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Tuzemské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Ceny jsou uváděny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Bez daně</w:t>
            </w:r>
          </w:p>
        </w:tc>
      </w:tr>
      <w:tr w:rsidR="0079547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290" w:type="dxa"/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Objednal</w:t>
            </w:r>
          </w:p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 xml:space="preserve">Kód akce </w:t>
            </w:r>
            <w:r w:rsidR="00A35E9D">
              <w:rPr>
                <w:rStyle w:val="Zkladntext2Arial65pt"/>
              </w:rPr>
              <w:t xml:space="preserve">            </w:t>
            </w:r>
            <w:r>
              <w:rPr>
                <w:rStyle w:val="Zkladntext2Arial65pt"/>
              </w:rPr>
              <w:t>VBR-2025-000040</w:t>
            </w:r>
          </w:p>
        </w:tc>
        <w:tc>
          <w:tcPr>
            <w:tcW w:w="2030" w:type="dxa"/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Arial65pt"/>
              </w:rPr>
              <w:t>Požadované datum dodání Potvrzené datum dodání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gramStart"/>
            <w:r>
              <w:rPr>
                <w:rStyle w:val="Zkladntext2Arial65pt"/>
              </w:rPr>
              <w:t>07.07.2025</w:t>
            </w:r>
            <w:proofErr w:type="gramEnd"/>
          </w:p>
        </w:tc>
        <w:tc>
          <w:tcPr>
            <w:tcW w:w="2668" w:type="dxa"/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 xml:space="preserve">Objemová sleva(-), </w:t>
            </w:r>
            <w:proofErr w:type="gramStart"/>
            <w:r>
              <w:rPr>
                <w:rStyle w:val="Zkladntext2Arial65pt"/>
              </w:rPr>
              <w:t>přirážka(+) v %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0.00</w:t>
            </w:r>
          </w:p>
        </w:tc>
      </w:tr>
      <w:tr w:rsidR="0079547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290" w:type="dxa"/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Způsob dopravy</w:t>
            </w:r>
          </w:p>
        </w:tc>
        <w:tc>
          <w:tcPr>
            <w:tcW w:w="2030" w:type="dxa"/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Datum zaevidování</w:t>
            </w:r>
          </w:p>
        </w:tc>
        <w:tc>
          <w:tcPr>
            <w:tcW w:w="1440" w:type="dxa"/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02.06.2025 11:36:08</w:t>
            </w:r>
          </w:p>
        </w:tc>
        <w:tc>
          <w:tcPr>
            <w:tcW w:w="2668" w:type="dxa"/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 xml:space="preserve">Sleva(-), </w:t>
            </w:r>
            <w:proofErr w:type="gramStart"/>
            <w:r>
              <w:rPr>
                <w:rStyle w:val="Zkladntext2Arial65pt"/>
              </w:rPr>
              <w:t>přirážka(+) v %</w:t>
            </w:r>
            <w:proofErr w:type="gramEnd"/>
          </w:p>
        </w:tc>
        <w:tc>
          <w:tcPr>
            <w:tcW w:w="1080" w:type="dxa"/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</w:tr>
      <w:tr w:rsidR="0079547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Způsob úhrady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Zaevidoval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795472" w:rsidRDefault="00A35E9D" w:rsidP="00A35E9D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 w:rsidRPr="00A35E9D">
              <w:rPr>
                <w:rStyle w:val="Zkladntext2Arial65pt"/>
                <w:highlight w:val="black"/>
              </w:rPr>
              <w:t>xxxxxxxxxxxxxxx</w:t>
            </w:r>
            <w:proofErr w:type="spellEnd"/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Dodací podmínky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</w:tr>
    </w:tbl>
    <w:p w:rsidR="00795472" w:rsidRDefault="0045726F">
      <w:pPr>
        <w:pStyle w:val="Zkladntext30"/>
        <w:numPr>
          <w:ilvl w:val="0"/>
          <w:numId w:val="1"/>
        </w:numPr>
        <w:shd w:val="clear" w:color="auto" w:fill="auto"/>
        <w:tabs>
          <w:tab w:val="left" w:pos="301"/>
        </w:tabs>
        <w:spacing w:line="150" w:lineRule="exact"/>
        <w:jc w:val="left"/>
      </w:pPr>
      <w:proofErr w:type="gramStart"/>
      <w:r>
        <w:t>případě</w:t>
      </w:r>
      <w:proofErr w:type="gramEnd"/>
      <w:r>
        <w:t xml:space="preserve"> nového výrobku</w:t>
      </w:r>
    </w:p>
    <w:p w:rsidR="00795472" w:rsidRDefault="0045726F">
      <w:pPr>
        <w:pStyle w:val="Zkladntext40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>době převzetí výrobku zákazníkem musí být v plné výši zaplacen na pokladně firmy VEZEKO v hotovosti nebo v případě bezhotovostní platby musí být částka připsána na účtu firmy VEZEKO.</w:t>
      </w:r>
    </w:p>
    <w:p w:rsidR="00795472" w:rsidRDefault="0045726F">
      <w:pPr>
        <w:pStyle w:val="Zkladntext40"/>
        <w:numPr>
          <w:ilvl w:val="0"/>
          <w:numId w:val="1"/>
        </w:numPr>
        <w:shd w:val="clear" w:color="auto" w:fill="auto"/>
        <w:tabs>
          <w:tab w:val="left" w:pos="301"/>
        </w:tabs>
      </w:pPr>
      <w:proofErr w:type="gramStart"/>
      <w:r>
        <w:t>případě</w:t>
      </w:r>
      <w:proofErr w:type="gramEnd"/>
      <w:r>
        <w:t>, že nebude tato podmínka splněna, výrobek Vám nem</w:t>
      </w:r>
      <w:r>
        <w:t>ůže být vydán.</w:t>
      </w:r>
    </w:p>
    <w:p w:rsidR="00795472" w:rsidRDefault="0045726F">
      <w:pPr>
        <w:pStyle w:val="Zkladntext30"/>
        <w:numPr>
          <w:ilvl w:val="0"/>
          <w:numId w:val="1"/>
        </w:numPr>
        <w:shd w:val="clear" w:color="auto" w:fill="auto"/>
        <w:tabs>
          <w:tab w:val="left" w:pos="301"/>
        </w:tabs>
        <w:spacing w:line="150" w:lineRule="exact"/>
        <w:jc w:val="left"/>
      </w:pPr>
      <w:proofErr w:type="gramStart"/>
      <w:r>
        <w:t>případě</w:t>
      </w:r>
      <w:proofErr w:type="gramEnd"/>
      <w:r>
        <w:t xml:space="preserve"> převzetí do opravy</w:t>
      </w:r>
    </w:p>
    <w:p w:rsidR="00795472" w:rsidRDefault="0045726F">
      <w:pPr>
        <w:pStyle w:val="Zkladntext40"/>
        <w:shd w:val="clear" w:color="auto" w:fill="auto"/>
      </w:pPr>
      <w:r>
        <w:t xml:space="preserve">Níže uvedené smluvní strany si výslovně sjednaly, že pokud zákazník neprovede úhradu sjednané ceny v dohodnutých </w:t>
      </w:r>
      <w:proofErr w:type="spellStart"/>
      <w:r>
        <w:t>Ihútách</w:t>
      </w:r>
      <w:proofErr w:type="spellEnd"/>
      <w:r>
        <w:t xml:space="preserve">, je zhotovitel oprávněn uplatnit zadržovací právo k movité </w:t>
      </w:r>
      <w:proofErr w:type="gramStart"/>
      <w:r>
        <w:t>věcí</w:t>
      </w:r>
      <w:proofErr w:type="gramEnd"/>
      <w:r>
        <w:t>, která byla zhotoviteli předá</w:t>
      </w:r>
      <w:r>
        <w:t>na k úpravě (zhotovení) a to až do doby úplného splacení závazku zákazníka.</w:t>
      </w:r>
    </w:p>
    <w:p w:rsidR="00795472" w:rsidRDefault="0045726F">
      <w:pPr>
        <w:pStyle w:val="Zkladntext30"/>
        <w:shd w:val="clear" w:color="auto" w:fill="auto"/>
        <w:spacing w:line="150" w:lineRule="exact"/>
        <w:jc w:val="left"/>
      </w:pPr>
      <w:r>
        <w:t>Před převzetím objednaného výrobku / opravy se prosím telefonicky informujte!</w:t>
      </w:r>
    </w:p>
    <w:p w:rsidR="00795472" w:rsidRDefault="0045726F">
      <w:pPr>
        <w:pStyle w:val="Zkladntext30"/>
        <w:shd w:val="clear" w:color="auto" w:fill="auto"/>
        <w:spacing w:line="150" w:lineRule="exact"/>
        <w:jc w:val="left"/>
      </w:pPr>
      <w:r>
        <w:t>Ochrana osobních údajů</w:t>
      </w:r>
    </w:p>
    <w:p w:rsidR="00795472" w:rsidRDefault="0045726F">
      <w:pPr>
        <w:pStyle w:val="Zkladntext40"/>
        <w:shd w:val="clear" w:color="auto" w:fill="auto"/>
      </w:pPr>
      <w:r>
        <w:t xml:space="preserve">Jako subjekt osobních </w:t>
      </w:r>
      <w:proofErr w:type="spellStart"/>
      <w:r>
        <w:t>údajú</w:t>
      </w:r>
      <w:proofErr w:type="spellEnd"/>
      <w:r>
        <w:t xml:space="preserve"> </w:t>
      </w:r>
      <w:proofErr w:type="gramStart"/>
      <w:r>
        <w:t>vezměte prosíme</w:t>
      </w:r>
      <w:proofErr w:type="gramEnd"/>
      <w:r>
        <w:t xml:space="preserve"> na vědomí, že podle Nařízení (EU) 2016/679 ze dne 27. dubna 2016 s názvem Obecné nařízení o ochraně osobních </w:t>
      </w:r>
      <w:proofErr w:type="spellStart"/>
      <w:r>
        <w:t>údajú</w:t>
      </w:r>
      <w:proofErr w:type="spellEnd"/>
      <w:r>
        <w:t xml:space="preserve"> máte mimo jiné právo na informaci, na přístup k osobním údajům, na opravu, na výmaz a na omezení </w:t>
      </w:r>
      <w:r>
        <w:t xml:space="preserve">zpracování osobních </w:t>
      </w:r>
      <w:proofErr w:type="spellStart"/>
      <w:r>
        <w:t>údajú</w:t>
      </w:r>
      <w:proofErr w:type="spellEnd"/>
      <w:r>
        <w:t xml:space="preserve">. Více informací týkajících se zpracovávání osobních údajů ve společnosti VEZEKO s.r.o. naleznete na našem webu </w:t>
      </w:r>
      <w:hyperlink r:id="rId7" w:history="1">
        <w:r>
          <w:rPr>
            <w:rStyle w:val="Hypertextovodkaz"/>
            <w:lang w:val="en-US" w:eastAsia="en-US" w:bidi="en-US"/>
          </w:rPr>
          <w:t>www.vezeko.cz</w:t>
        </w:r>
      </w:hyperlink>
      <w:r>
        <w:rPr>
          <w:lang w:val="en-US" w:eastAsia="en-US" w:bidi="en-US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3521"/>
        <w:gridCol w:w="2214"/>
        <w:gridCol w:w="911"/>
        <w:gridCol w:w="403"/>
        <w:gridCol w:w="1116"/>
        <w:gridCol w:w="925"/>
      </w:tblGrid>
      <w:tr w:rsidR="0079547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Arial65pt"/>
              </w:rPr>
              <w:t>Poř</w:t>
            </w:r>
            <w:proofErr w:type="spellEnd"/>
            <w:r>
              <w:rPr>
                <w:rStyle w:val="Zkladntext2Arial65pt"/>
              </w:rPr>
              <w:t>. Kód zboží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Název zboží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Arial65pt"/>
              </w:rPr>
              <w:t>Množství MJ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51" w:lineRule="exact"/>
              <w:jc w:val="left"/>
            </w:pPr>
            <w:r>
              <w:rPr>
                <w:rStyle w:val="Zkladntext2Arial65pt"/>
              </w:rPr>
              <w:t xml:space="preserve">Cena za «"» jednotku l </w:t>
            </w:r>
            <w:r>
              <w:rPr>
                <w:rStyle w:val="Zkladntext2Arial55ptKurzva"/>
                <w:vertAlign w:val="superscript"/>
              </w:rPr>
              <w:t>/o</w:t>
            </w:r>
            <w:r>
              <w:rPr>
                <w:rStyle w:val="Zkladntext2Arial55ptKurzva"/>
              </w:rPr>
              <w:t>&gt;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55" w:lineRule="exact"/>
              <w:jc w:val="left"/>
            </w:pPr>
            <w:r>
              <w:rPr>
                <w:rStyle w:val="Zkladntext2Arial65pt"/>
              </w:rPr>
              <w:t>Cen</w:t>
            </w:r>
            <w:r>
              <w:rPr>
                <w:rStyle w:val="Zkladntext2Arial65pt"/>
              </w:rPr>
              <w:t>a celkem Cena celkem po slevě po slevě s DPH</w:t>
            </w:r>
          </w:p>
        </w:tc>
      </w:tr>
      <w:tr w:rsidR="00795472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Arial75pt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5472" w:rsidRDefault="0045726F">
            <w:pPr>
              <w:pStyle w:val="Zkladntext20"/>
              <w:shd w:val="clear" w:color="auto" w:fill="auto"/>
              <w:spacing w:line="173" w:lineRule="exact"/>
              <w:jc w:val="left"/>
            </w:pPr>
            <w:proofErr w:type="spellStart"/>
            <w:r>
              <w:rPr>
                <w:rStyle w:val="Zkladntext2Arial75pt"/>
              </w:rPr>
              <w:t>Cargo</w:t>
            </w:r>
            <w:proofErr w:type="spellEnd"/>
            <w:r>
              <w:rPr>
                <w:rStyle w:val="Zkladntext2Arial75pt"/>
              </w:rPr>
              <w:t xml:space="preserve"> DX 13.3 </w:t>
            </w:r>
            <w:proofErr w:type="spellStart"/>
            <w:r>
              <w:rPr>
                <w:rStyle w:val="Zkladntext2Arial75pt"/>
              </w:rPr>
              <w:t>Light</w:t>
            </w:r>
            <w:proofErr w:type="spellEnd"/>
            <w:r>
              <w:rPr>
                <w:rStyle w:val="Zkladntext2Arial75pt"/>
              </w:rPr>
              <w:t>, box, nástavba bočnic, plachta přes bočnice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A35E9D" w:rsidP="00A35E9D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A35E9D">
              <w:rPr>
                <w:rStyle w:val="Zkladntext2Arial75pt"/>
                <w:highlight w:val="black"/>
              </w:rPr>
              <w:t>Xxxxx</w:t>
            </w:r>
            <w:proofErr w:type="spellEnd"/>
            <w:r>
              <w:rPr>
                <w:rStyle w:val="Zkladntext2Arial75pt"/>
              </w:rPr>
              <w:t xml:space="preserve"> </w:t>
            </w:r>
            <w:r w:rsidR="0045726F">
              <w:rPr>
                <w:rStyle w:val="Zkladntext2Arial75pt"/>
              </w:rPr>
              <w:t>ks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A35E9D" w:rsidP="00A35E9D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A35E9D">
              <w:rPr>
                <w:rStyle w:val="Zkladntext2Arial75pt"/>
                <w:highlight w:val="black"/>
              </w:rPr>
              <w:t>xxxxxxxxx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A35E9D">
            <w:pPr>
              <w:pStyle w:val="Zkladntext20"/>
              <w:shd w:val="clear" w:color="auto" w:fill="auto"/>
              <w:spacing w:line="150" w:lineRule="exact"/>
              <w:jc w:val="left"/>
            </w:pPr>
            <w:r w:rsidRPr="00A35E9D">
              <w:rPr>
                <w:rStyle w:val="Zkladntext2Arial75pt"/>
                <w:highlight w:val="black"/>
              </w:rPr>
              <w:t>xxx</w:t>
            </w:r>
            <w:r w:rsidR="0045726F" w:rsidRPr="00A35E9D">
              <w:rPr>
                <w:rStyle w:val="Zkladntext2Arial75pt"/>
                <w:highlight w:val="black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A35E9D" w:rsidP="00A35E9D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A35E9D">
              <w:rPr>
                <w:rStyle w:val="Zkladntext2Arial75pt"/>
                <w:highlight w:val="black"/>
              </w:rPr>
              <w:t>xxxxxxxxxxxx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A35E9D" w:rsidP="00A35E9D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 w:rsidRPr="00A35E9D">
              <w:rPr>
                <w:rStyle w:val="Zkladntext2Arial75pt"/>
                <w:highlight w:val="black"/>
              </w:rPr>
              <w:t>xxxxxxxxxxx</w:t>
            </w:r>
            <w:proofErr w:type="spellEnd"/>
          </w:p>
        </w:tc>
      </w:tr>
      <w:tr w:rsidR="0079547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94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</w:rPr>
              <w:t>Cena celkem bez DPH</w:t>
            </w: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Tun"/>
              </w:rPr>
              <w:t>72 242,00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5472" w:rsidRDefault="004572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Tun"/>
              </w:rPr>
              <w:t>CZK</w:t>
            </w:r>
          </w:p>
        </w:tc>
      </w:tr>
      <w:tr w:rsidR="0079547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"/>
              </w:rPr>
              <w:t>Celkem DPH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FF"/>
          </w:tcPr>
          <w:p w:rsidR="00795472" w:rsidRDefault="00795472">
            <w:pPr>
              <w:rPr>
                <w:sz w:val="10"/>
                <w:szCs w:val="10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Tun"/>
              </w:rPr>
              <w:t>15 170,82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</w:tcPr>
          <w:p w:rsidR="00795472" w:rsidRDefault="0045726F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Arial95ptTun"/>
              </w:rPr>
              <w:t>CZK</w:t>
            </w:r>
          </w:p>
        </w:tc>
      </w:tr>
    </w:tbl>
    <w:p w:rsidR="00795472" w:rsidRDefault="0045726F">
      <w:pPr>
        <w:pStyle w:val="Nadpis10"/>
        <w:keepNext/>
        <w:keepLines/>
        <w:shd w:val="clear" w:color="auto" w:fill="auto"/>
        <w:tabs>
          <w:tab w:val="left" w:pos="8222"/>
        </w:tabs>
        <w:spacing w:line="260" w:lineRule="exact"/>
        <w:jc w:val="left"/>
      </w:pPr>
      <w:bookmarkStart w:id="1" w:name="bookmark1"/>
      <w:r>
        <w:t>Celkem s DPH</w:t>
      </w:r>
      <w:r>
        <w:tab/>
        <w:t>87 412,82 CZK</w:t>
      </w:r>
      <w:bookmarkEnd w:id="1"/>
    </w:p>
    <w:p w:rsidR="00A35E9D" w:rsidRDefault="00A35E9D">
      <w:pPr>
        <w:pStyle w:val="Nadpis20"/>
        <w:keepNext/>
        <w:keepLines/>
        <w:shd w:val="clear" w:color="auto" w:fill="auto"/>
        <w:spacing w:line="210" w:lineRule="exact"/>
        <w:jc w:val="left"/>
      </w:pPr>
      <w:bookmarkStart w:id="2" w:name="bookmark2"/>
    </w:p>
    <w:p w:rsidR="00795472" w:rsidRDefault="0045726F">
      <w:pPr>
        <w:pStyle w:val="Nadpis20"/>
        <w:keepNext/>
        <w:keepLines/>
        <w:shd w:val="clear" w:color="auto" w:fill="auto"/>
        <w:spacing w:line="210" w:lineRule="exact"/>
        <w:jc w:val="left"/>
      </w:pPr>
      <w:r>
        <w:t>CARGO DX</w:t>
      </w:r>
      <w:r>
        <w:t xml:space="preserve"> 13.3 </w:t>
      </w:r>
      <w:proofErr w:type="spellStart"/>
      <w:r>
        <w:t>Light</w:t>
      </w:r>
      <w:proofErr w:type="spellEnd"/>
      <w:r>
        <w:t xml:space="preserve"> - DC, plastový box, nástavba bočnic, plachta zákryt</w:t>
      </w:r>
      <w:bookmarkEnd w:id="2"/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1"/>
        </w:tabs>
        <w:jc w:val="left"/>
      </w:pPr>
      <w:r>
        <w:t>celková hmotnost 1350kg, brzděný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1"/>
        </w:tabs>
        <w:jc w:val="left"/>
      </w:pPr>
      <w:r>
        <w:rPr>
          <w:rStyle w:val="Zkladntext21"/>
        </w:rPr>
        <w:t xml:space="preserve">celková hmotnost v TP 1000 </w:t>
      </w:r>
      <w:proofErr w:type="gramStart"/>
      <w:r>
        <w:rPr>
          <w:rStyle w:val="Zkladntext21"/>
        </w:rPr>
        <w:t>kg !!!</w:t>
      </w:r>
      <w:proofErr w:type="gramEnd"/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1"/>
        </w:tabs>
        <w:jc w:val="left"/>
      </w:pPr>
      <w:r>
        <w:t>rozměry ložné plochy 3170 x 1620mm</w:t>
      </w:r>
    </w:p>
    <w:p w:rsidR="00795472" w:rsidRDefault="0045726F">
      <w:pPr>
        <w:pStyle w:val="Nadpis20"/>
        <w:keepNext/>
        <w:keepLines/>
        <w:shd w:val="clear" w:color="auto" w:fill="auto"/>
        <w:spacing w:line="256" w:lineRule="exact"/>
        <w:jc w:val="left"/>
      </w:pPr>
      <w:bookmarkStart w:id="3" w:name="bookmark3"/>
      <w:r>
        <w:rPr>
          <w:rStyle w:val="Nadpis21"/>
          <w:b/>
          <w:bCs/>
        </w:rPr>
        <w:t>Podvozek:</w:t>
      </w:r>
      <w:bookmarkEnd w:id="3"/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56" w:lineRule="exact"/>
        <w:jc w:val="left"/>
      </w:pPr>
      <w:r>
        <w:t>rám montovaný z profilovaných dílů z pozinkovaného plechu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56" w:lineRule="exact"/>
        <w:jc w:val="left"/>
      </w:pPr>
      <w:r>
        <w:t xml:space="preserve">krátká příčka druhá </w:t>
      </w:r>
      <w:r>
        <w:t>odpředu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56" w:lineRule="exact"/>
        <w:jc w:val="left"/>
      </w:pPr>
      <w:r>
        <w:t>V-oje, typ C-2700, 1850mm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56" w:lineRule="exact"/>
        <w:jc w:val="left"/>
      </w:pPr>
      <w:r>
        <w:t>nájezdová brzda 161S, horní montáž</w:t>
      </w:r>
    </w:p>
    <w:p w:rsidR="00A35E9D" w:rsidRDefault="00A35E9D" w:rsidP="00A35E9D">
      <w:pPr>
        <w:pStyle w:val="Zkladntext20"/>
        <w:shd w:val="clear" w:color="auto" w:fill="auto"/>
        <w:tabs>
          <w:tab w:val="left" w:pos="265"/>
        </w:tabs>
        <w:spacing w:line="256" w:lineRule="exact"/>
        <w:jc w:val="left"/>
      </w:pPr>
    </w:p>
    <w:p w:rsidR="00A35E9D" w:rsidRDefault="00A35E9D" w:rsidP="00A35E9D">
      <w:pPr>
        <w:pStyle w:val="Zkladntext20"/>
        <w:shd w:val="clear" w:color="auto" w:fill="auto"/>
        <w:tabs>
          <w:tab w:val="left" w:pos="265"/>
        </w:tabs>
        <w:spacing w:line="256" w:lineRule="exact"/>
        <w:jc w:val="left"/>
      </w:pPr>
    </w:p>
    <w:p w:rsidR="00A35E9D" w:rsidRDefault="00A35E9D" w:rsidP="00A35E9D">
      <w:pPr>
        <w:pStyle w:val="Zkladntext20"/>
        <w:shd w:val="clear" w:color="auto" w:fill="auto"/>
        <w:tabs>
          <w:tab w:val="left" w:pos="265"/>
        </w:tabs>
        <w:spacing w:line="256" w:lineRule="exact"/>
        <w:jc w:val="left"/>
      </w:pPr>
    </w:p>
    <w:p w:rsidR="00A35E9D" w:rsidRDefault="00A35E9D" w:rsidP="00A35E9D">
      <w:pPr>
        <w:pStyle w:val="Zkladntext20"/>
        <w:shd w:val="clear" w:color="auto" w:fill="auto"/>
        <w:tabs>
          <w:tab w:val="left" w:pos="265"/>
        </w:tabs>
        <w:spacing w:line="256" w:lineRule="exact"/>
        <w:jc w:val="left"/>
      </w:pPr>
    </w:p>
    <w:p w:rsidR="00A35E9D" w:rsidRDefault="00A35E9D" w:rsidP="00A35E9D">
      <w:pPr>
        <w:pStyle w:val="Zkladntext20"/>
        <w:shd w:val="clear" w:color="auto" w:fill="auto"/>
        <w:tabs>
          <w:tab w:val="left" w:pos="265"/>
        </w:tabs>
        <w:spacing w:line="256" w:lineRule="exact"/>
        <w:jc w:val="left"/>
      </w:pPr>
    </w:p>
    <w:p w:rsidR="00A35E9D" w:rsidRDefault="00A35E9D" w:rsidP="00A35E9D">
      <w:pPr>
        <w:pStyle w:val="Zkladntext20"/>
        <w:shd w:val="clear" w:color="auto" w:fill="auto"/>
        <w:tabs>
          <w:tab w:val="left" w:pos="265"/>
        </w:tabs>
        <w:spacing w:line="256" w:lineRule="exact"/>
        <w:jc w:val="left"/>
      </w:pPr>
    </w:p>
    <w:p w:rsidR="00795472" w:rsidRDefault="0045726F" w:rsidP="00A35E9D">
      <w:pPr>
        <w:pStyle w:val="Zkladntext60"/>
        <w:shd w:val="clear" w:color="auto" w:fill="auto"/>
        <w:spacing w:line="120" w:lineRule="exact"/>
        <w:ind w:left="9204" w:firstLine="708"/>
      </w:pPr>
      <w:r>
        <w:t>PO-01</w:t>
      </w:r>
    </w:p>
    <w:p w:rsidR="00A35E9D" w:rsidRDefault="00A35E9D">
      <w:pPr>
        <w:pStyle w:val="Zkladntext50"/>
        <w:shd w:val="clear" w:color="auto" w:fill="auto"/>
        <w:spacing w:line="110" w:lineRule="exact"/>
        <w:jc w:val="left"/>
      </w:pPr>
    </w:p>
    <w:p w:rsidR="00A35E9D" w:rsidRDefault="00A35E9D">
      <w:pPr>
        <w:pStyle w:val="Zkladntext50"/>
        <w:shd w:val="clear" w:color="auto" w:fill="auto"/>
        <w:spacing w:line="110" w:lineRule="exact"/>
        <w:jc w:val="left"/>
      </w:pPr>
    </w:p>
    <w:p w:rsidR="00A35E9D" w:rsidRDefault="00A35E9D">
      <w:pPr>
        <w:pStyle w:val="Zkladntext50"/>
        <w:shd w:val="clear" w:color="auto" w:fill="auto"/>
        <w:spacing w:line="110" w:lineRule="exact"/>
        <w:jc w:val="left"/>
      </w:pPr>
    </w:p>
    <w:p w:rsidR="00795472" w:rsidRDefault="0045726F">
      <w:pPr>
        <w:pStyle w:val="Zkladntext50"/>
        <w:shd w:val="clear" w:color="auto" w:fill="auto"/>
        <w:spacing w:line="110" w:lineRule="exact"/>
        <w:jc w:val="left"/>
      </w:pPr>
      <w:r>
        <w:t xml:space="preserve">Tento doklad byl vytištěn informačním systémem Q1112.27, </w:t>
      </w:r>
      <w:hyperlink r:id="rId8" w:history="1">
        <w:r>
          <w:rPr>
            <w:rStyle w:val="Hypertextovodkaz"/>
            <w:lang w:val="en-US" w:eastAsia="en-US" w:bidi="en-US"/>
          </w:rPr>
          <w:t>www.qi.cz</w:t>
        </w:r>
      </w:hyperlink>
    </w:p>
    <w:p w:rsidR="00A35E9D" w:rsidRDefault="00A35E9D">
      <w:pPr>
        <w:rPr>
          <w:rFonts w:ascii="Tahoma" w:eastAsia="Tahoma" w:hAnsi="Tahoma" w:cs="Tahoma"/>
          <w:b/>
          <w:bCs/>
          <w:sz w:val="21"/>
          <w:szCs w:val="21"/>
        </w:rPr>
      </w:pPr>
      <w:r>
        <w:br w:type="page"/>
      </w:r>
    </w:p>
    <w:p w:rsidR="00A35E9D" w:rsidRDefault="00A35E9D">
      <w:pPr>
        <w:pStyle w:val="Zkladntext70"/>
        <w:shd w:val="clear" w:color="auto" w:fill="auto"/>
        <w:spacing w:line="210" w:lineRule="exact"/>
        <w:jc w:val="left"/>
      </w:pPr>
    </w:p>
    <w:p w:rsidR="00795472" w:rsidRDefault="0045726F" w:rsidP="00A35E9D">
      <w:pPr>
        <w:pStyle w:val="Zkladntext70"/>
        <w:shd w:val="clear" w:color="auto" w:fill="auto"/>
        <w:spacing w:line="210" w:lineRule="exact"/>
        <w:ind w:left="8496"/>
        <w:jc w:val="left"/>
      </w:pPr>
      <w:r>
        <w:t>VBR-2025-000040</w:t>
      </w:r>
    </w:p>
    <w:p w:rsidR="00795472" w:rsidRDefault="0045726F" w:rsidP="00A35E9D">
      <w:pPr>
        <w:pStyle w:val="Zkladntext80"/>
        <w:shd w:val="clear" w:color="auto" w:fill="auto"/>
        <w:spacing w:line="150" w:lineRule="exact"/>
        <w:ind w:left="9912"/>
        <w:jc w:val="left"/>
      </w:pPr>
      <w:r>
        <w:t xml:space="preserve">List </w:t>
      </w:r>
      <w:r>
        <w:rPr>
          <w:rStyle w:val="Zkladntext86pt"/>
        </w:rPr>
        <w:t xml:space="preserve">č. </w:t>
      </w:r>
      <w:r>
        <w:t>2/2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58"/>
        </w:tabs>
        <w:jc w:val="left"/>
      </w:pPr>
      <w:r>
        <w:t xml:space="preserve">opěrné kolečko velké - držák na </w:t>
      </w:r>
      <w:proofErr w:type="spellStart"/>
      <w:r>
        <w:t>nájezdovku</w:t>
      </w:r>
      <w:proofErr w:type="spellEnd"/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left"/>
      </w:pPr>
      <w:proofErr w:type="spellStart"/>
      <w:r>
        <w:t>lx</w:t>
      </w:r>
      <w:proofErr w:type="spellEnd"/>
      <w:r>
        <w:t xml:space="preserve"> náprava A</w:t>
      </w:r>
      <w:r>
        <w:t>L-KO B12Q0 (1350kg), a=950mm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left"/>
      </w:pPr>
      <w:r>
        <w:t>kola 165 R13C pod ložnou plochou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left"/>
      </w:pPr>
      <w:r>
        <w:t>bez rezervního kola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left"/>
      </w:pPr>
      <w:r>
        <w:t>blatníky plastové (</w:t>
      </w:r>
      <w:proofErr w:type="spellStart"/>
      <w:r>
        <w:t>vraťáky</w:t>
      </w:r>
      <w:proofErr w:type="spellEnd"/>
      <w:r>
        <w:t xml:space="preserve"> M5), zástěrky VEZEKO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left"/>
      </w:pPr>
      <w:r>
        <w:t xml:space="preserve">podlaha </w:t>
      </w:r>
      <w:proofErr w:type="spellStart"/>
      <w:r>
        <w:t>tl</w:t>
      </w:r>
      <w:proofErr w:type="spellEnd"/>
      <w:r>
        <w:t>. 15 mm z jednoho kusu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left"/>
      </w:pPr>
      <w:r>
        <w:t>8 x pogumované upínací oko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left"/>
      </w:pPr>
      <w:r>
        <w:t>2 x plastový zakládací klín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left"/>
      </w:pPr>
      <w:r>
        <w:t xml:space="preserve">bez </w:t>
      </w:r>
      <w:proofErr w:type="spellStart"/>
      <w:r>
        <w:t>kastlu</w:t>
      </w:r>
      <w:proofErr w:type="spellEnd"/>
      <w:r>
        <w:t xml:space="preserve"> - zadní koryto zaslepit </w:t>
      </w:r>
      <w:proofErr w:type="spellStart"/>
      <w:r>
        <w:t>pozink</w:t>
      </w:r>
      <w:proofErr w:type="spellEnd"/>
      <w:r>
        <w:t xml:space="preserve"> plechem</w:t>
      </w:r>
    </w:p>
    <w:p w:rsidR="00A35E9D" w:rsidRDefault="00A35E9D" w:rsidP="00A35E9D">
      <w:pPr>
        <w:pStyle w:val="Zkladntext20"/>
        <w:shd w:val="clear" w:color="auto" w:fill="auto"/>
        <w:tabs>
          <w:tab w:val="left" w:pos="265"/>
        </w:tabs>
        <w:jc w:val="left"/>
      </w:pPr>
    </w:p>
    <w:p w:rsidR="00795472" w:rsidRDefault="0045726F">
      <w:pPr>
        <w:pStyle w:val="Nadpis20"/>
        <w:keepNext/>
        <w:keepLines/>
        <w:shd w:val="clear" w:color="auto" w:fill="auto"/>
        <w:spacing w:line="252" w:lineRule="exact"/>
        <w:jc w:val="left"/>
      </w:pPr>
      <w:bookmarkStart w:id="4" w:name="bookmark4"/>
      <w:r>
        <w:rPr>
          <w:rStyle w:val="Nadpis21"/>
          <w:b/>
          <w:bCs/>
        </w:rPr>
        <w:t>Nástavba:</w:t>
      </w:r>
      <w:bookmarkEnd w:id="4"/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52" w:lineRule="exact"/>
        <w:jc w:val="left"/>
      </w:pPr>
      <w:r>
        <w:t>hliníkové bočnice 350mm, PŘEDNÍ ČELO OTEVÍRACÍ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52" w:lineRule="exact"/>
        <w:jc w:val="left"/>
      </w:pPr>
      <w:r>
        <w:t>plastový box na příslušenství na pravé straně</w:t>
      </w:r>
    </w:p>
    <w:p w:rsidR="00795472" w:rsidRDefault="0045726F">
      <w:pPr>
        <w:pStyle w:val="Zkladntext70"/>
        <w:numPr>
          <w:ilvl w:val="0"/>
          <w:numId w:val="2"/>
        </w:numPr>
        <w:shd w:val="clear" w:color="auto" w:fill="auto"/>
        <w:tabs>
          <w:tab w:val="left" w:pos="265"/>
        </w:tabs>
        <w:spacing w:line="252" w:lineRule="exact"/>
        <w:jc w:val="left"/>
      </w:pPr>
      <w:r>
        <w:t xml:space="preserve">navíc odnímatelná bočnicová nástavba 350mm (na </w:t>
      </w:r>
      <w:proofErr w:type="spellStart"/>
      <w:r>
        <w:t>celk</w:t>
      </w:r>
      <w:proofErr w:type="spellEnd"/>
      <w:r>
        <w:t>. výšku 700mm)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10" w:lineRule="exact"/>
        <w:jc w:val="left"/>
      </w:pPr>
      <w:r>
        <w:t xml:space="preserve">uzávěry bočnic </w:t>
      </w:r>
      <w:proofErr w:type="spellStart"/>
      <w:r>
        <w:t>EUROklip</w:t>
      </w:r>
      <w:proofErr w:type="spellEnd"/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10" w:lineRule="exact"/>
        <w:jc w:val="left"/>
      </w:pPr>
      <w:r>
        <w:t>komplet kovové panty TIR</w:t>
      </w:r>
    </w:p>
    <w:p w:rsidR="00A35E9D" w:rsidRDefault="00A35E9D">
      <w:pPr>
        <w:pStyle w:val="Nadpis20"/>
        <w:keepNext/>
        <w:keepLines/>
        <w:shd w:val="clear" w:color="auto" w:fill="auto"/>
        <w:spacing w:line="256" w:lineRule="exact"/>
        <w:jc w:val="left"/>
        <w:rPr>
          <w:rStyle w:val="Nadpis21"/>
          <w:b/>
          <w:bCs/>
        </w:rPr>
      </w:pPr>
      <w:bookmarkStart w:id="5" w:name="bookmark5"/>
    </w:p>
    <w:p w:rsidR="00795472" w:rsidRDefault="0045726F">
      <w:pPr>
        <w:pStyle w:val="Nadpis20"/>
        <w:keepNext/>
        <w:keepLines/>
        <w:shd w:val="clear" w:color="auto" w:fill="auto"/>
        <w:spacing w:line="256" w:lineRule="exact"/>
        <w:jc w:val="left"/>
      </w:pPr>
      <w:r>
        <w:rPr>
          <w:rStyle w:val="Nadpis21"/>
          <w:b/>
          <w:bCs/>
        </w:rPr>
        <w:t>Plachta:</w:t>
      </w:r>
      <w:bookmarkEnd w:id="5"/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56" w:lineRule="exact"/>
        <w:jc w:val="left"/>
      </w:pPr>
      <w:r>
        <w:t>plachta zákryt</w:t>
      </w:r>
      <w:r>
        <w:t xml:space="preserve"> přes bočnice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56" w:lineRule="exact"/>
        <w:jc w:val="left"/>
      </w:pPr>
      <w:r>
        <w:t>uchycení gumové lano s plastovými háčky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56" w:lineRule="exact"/>
        <w:jc w:val="left"/>
      </w:pPr>
      <w:r>
        <w:t>barva plachty zelená RAL 6026</w:t>
      </w:r>
    </w:p>
    <w:p w:rsidR="00A35E9D" w:rsidRDefault="00A35E9D">
      <w:pPr>
        <w:pStyle w:val="Nadpis20"/>
        <w:keepNext/>
        <w:keepLines/>
        <w:shd w:val="clear" w:color="auto" w:fill="auto"/>
        <w:spacing w:line="210" w:lineRule="exact"/>
        <w:jc w:val="left"/>
        <w:rPr>
          <w:rStyle w:val="Nadpis21"/>
          <w:b/>
          <w:bCs/>
        </w:rPr>
      </w:pPr>
      <w:bookmarkStart w:id="6" w:name="bookmark6"/>
    </w:p>
    <w:p w:rsidR="00795472" w:rsidRDefault="0045726F">
      <w:pPr>
        <w:pStyle w:val="Nadpis20"/>
        <w:keepNext/>
        <w:keepLines/>
        <w:shd w:val="clear" w:color="auto" w:fill="auto"/>
        <w:spacing w:line="210" w:lineRule="exact"/>
        <w:jc w:val="left"/>
      </w:pPr>
      <w:r>
        <w:rPr>
          <w:rStyle w:val="Nadpis21"/>
          <w:b/>
          <w:bCs/>
        </w:rPr>
        <w:t>Elektroinstalace:</w:t>
      </w:r>
      <w:bookmarkEnd w:id="6"/>
    </w:p>
    <w:p w:rsidR="00A35E9D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70" w:lineRule="exact"/>
        <w:jc w:val="left"/>
      </w:pPr>
      <w:r>
        <w:t xml:space="preserve">elektroinstalace WAS 12V, </w:t>
      </w:r>
      <w:proofErr w:type="gramStart"/>
      <w:r>
        <w:t>13</w:t>
      </w:r>
      <w:proofErr w:type="gramEnd"/>
      <w:r>
        <w:t>-</w:t>
      </w:r>
      <w:proofErr w:type="gramStart"/>
      <w:r>
        <w:t>ti</w:t>
      </w:r>
      <w:proofErr w:type="gramEnd"/>
      <w:r>
        <w:t xml:space="preserve"> pólová zástrčka, </w:t>
      </w:r>
      <w:proofErr w:type="spellStart"/>
      <w:r>
        <w:t>couvák</w:t>
      </w:r>
      <w:proofErr w:type="spellEnd"/>
      <w:r>
        <w:t xml:space="preserve">, 4 boční odrazky na </w:t>
      </w:r>
      <w:proofErr w:type="spellStart"/>
      <w:r>
        <w:t>šlice</w:t>
      </w:r>
      <w:proofErr w:type="spellEnd"/>
      <w:r>
        <w:t xml:space="preserve"> v podélníkách, osvětlení </w:t>
      </w:r>
    </w:p>
    <w:p w:rsidR="00795472" w:rsidRDefault="0045726F" w:rsidP="00A35E9D">
      <w:pPr>
        <w:pStyle w:val="Zkladntext20"/>
        <w:shd w:val="clear" w:color="auto" w:fill="auto"/>
        <w:tabs>
          <w:tab w:val="left" w:pos="265"/>
        </w:tabs>
        <w:spacing w:line="270" w:lineRule="exact"/>
        <w:jc w:val="left"/>
      </w:pPr>
      <w:r>
        <w:t>SPZ,</w:t>
      </w:r>
    </w:p>
    <w:p w:rsidR="00A35E9D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522" w:lineRule="exact"/>
        <w:jc w:val="left"/>
      </w:pPr>
      <w:r>
        <w:t xml:space="preserve">2x přední </w:t>
      </w:r>
      <w:proofErr w:type="spellStart"/>
      <w:r>
        <w:t>pozičky</w:t>
      </w:r>
      <w:proofErr w:type="spellEnd"/>
      <w:r>
        <w:t xml:space="preserve"> 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522" w:lineRule="exact"/>
        <w:jc w:val="left"/>
      </w:pPr>
      <w:r>
        <w:rPr>
          <w:rStyle w:val="Zkladntext2Tun0"/>
        </w:rPr>
        <w:t>Ostatní: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56" w:lineRule="exact"/>
        <w:jc w:val="left"/>
      </w:pPr>
      <w:r>
        <w:t>rychlost 140km/</w:t>
      </w:r>
      <w:r>
        <w:t>h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56" w:lineRule="exact"/>
        <w:jc w:val="left"/>
      </w:pPr>
      <w:r>
        <w:t>štítek pod značku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spacing w:line="256" w:lineRule="exact"/>
        <w:jc w:val="left"/>
      </w:pPr>
      <w:r>
        <w:t xml:space="preserve">polep </w:t>
      </w:r>
      <w:proofErr w:type="spellStart"/>
      <w:r>
        <w:t>Vezeko</w:t>
      </w:r>
      <w:proofErr w:type="spellEnd"/>
    </w:p>
    <w:p w:rsidR="00A35E9D" w:rsidRDefault="00A35E9D">
      <w:pPr>
        <w:pStyle w:val="Nadpis20"/>
        <w:keepNext/>
        <w:keepLines/>
        <w:shd w:val="clear" w:color="auto" w:fill="auto"/>
        <w:spacing w:line="259" w:lineRule="exact"/>
        <w:jc w:val="left"/>
        <w:rPr>
          <w:rStyle w:val="Nadpis21"/>
          <w:b/>
          <w:bCs/>
        </w:rPr>
      </w:pPr>
      <w:bookmarkStart w:id="7" w:name="bookmark7"/>
    </w:p>
    <w:p w:rsidR="00795472" w:rsidRDefault="0045726F">
      <w:pPr>
        <w:pStyle w:val="Nadpis20"/>
        <w:keepNext/>
        <w:keepLines/>
        <w:shd w:val="clear" w:color="auto" w:fill="auto"/>
        <w:spacing w:line="259" w:lineRule="exact"/>
        <w:jc w:val="left"/>
      </w:pPr>
      <w:r>
        <w:rPr>
          <w:rStyle w:val="Nadpis21"/>
          <w:b/>
          <w:bCs/>
        </w:rPr>
        <w:t>Oddělení konstrukce:</w:t>
      </w:r>
      <w:bookmarkEnd w:id="7"/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left"/>
      </w:pPr>
      <w:r>
        <w:t>bez schvalovacího výkresu</w:t>
      </w:r>
    </w:p>
    <w:p w:rsidR="00795472" w:rsidRDefault="0045726F">
      <w:pPr>
        <w:pStyle w:val="Zkladntext20"/>
        <w:numPr>
          <w:ilvl w:val="0"/>
          <w:numId w:val="2"/>
        </w:numPr>
        <w:shd w:val="clear" w:color="auto" w:fill="auto"/>
        <w:tabs>
          <w:tab w:val="left" w:pos="265"/>
        </w:tabs>
        <w:jc w:val="left"/>
      </w:pPr>
      <w:r>
        <w:t>Nepovím</w:t>
      </w:r>
    </w:p>
    <w:p w:rsidR="00A35E9D" w:rsidRDefault="00A35E9D">
      <w:pPr>
        <w:pStyle w:val="Zkladntext90"/>
        <w:shd w:val="clear" w:color="auto" w:fill="auto"/>
        <w:tabs>
          <w:tab w:val="left" w:pos="6682"/>
        </w:tabs>
        <w:spacing w:line="190" w:lineRule="exact"/>
        <w:jc w:val="left"/>
      </w:pPr>
    </w:p>
    <w:p w:rsidR="00A35E9D" w:rsidRDefault="00A35E9D">
      <w:pPr>
        <w:pStyle w:val="Zkladntext90"/>
        <w:shd w:val="clear" w:color="auto" w:fill="auto"/>
        <w:tabs>
          <w:tab w:val="left" w:pos="6682"/>
        </w:tabs>
        <w:spacing w:line="190" w:lineRule="exact"/>
        <w:jc w:val="left"/>
      </w:pPr>
    </w:p>
    <w:p w:rsidR="00A35E9D" w:rsidRDefault="00A35E9D">
      <w:pPr>
        <w:pStyle w:val="Zkladntext90"/>
        <w:shd w:val="clear" w:color="auto" w:fill="auto"/>
        <w:tabs>
          <w:tab w:val="left" w:pos="6682"/>
        </w:tabs>
        <w:spacing w:line="190" w:lineRule="exact"/>
        <w:jc w:val="left"/>
      </w:pPr>
    </w:p>
    <w:p w:rsidR="00A35E9D" w:rsidRDefault="00A35E9D">
      <w:pPr>
        <w:pStyle w:val="Zkladntext90"/>
        <w:shd w:val="clear" w:color="auto" w:fill="auto"/>
        <w:tabs>
          <w:tab w:val="left" w:pos="6682"/>
        </w:tabs>
        <w:spacing w:line="190" w:lineRule="exact"/>
        <w:jc w:val="left"/>
      </w:pPr>
    </w:p>
    <w:p w:rsidR="00A35E9D" w:rsidRDefault="00A35E9D">
      <w:pPr>
        <w:pStyle w:val="Zkladntext90"/>
        <w:shd w:val="clear" w:color="auto" w:fill="auto"/>
        <w:tabs>
          <w:tab w:val="left" w:pos="6682"/>
        </w:tabs>
        <w:spacing w:line="190" w:lineRule="exact"/>
        <w:jc w:val="left"/>
      </w:pPr>
    </w:p>
    <w:p w:rsidR="00A35E9D" w:rsidRDefault="00A35E9D">
      <w:pPr>
        <w:pStyle w:val="Zkladntext90"/>
        <w:shd w:val="clear" w:color="auto" w:fill="auto"/>
        <w:tabs>
          <w:tab w:val="left" w:pos="6682"/>
        </w:tabs>
        <w:spacing w:line="190" w:lineRule="exact"/>
        <w:jc w:val="left"/>
      </w:pPr>
    </w:p>
    <w:p w:rsidR="00A35E9D" w:rsidRDefault="00A35E9D">
      <w:pPr>
        <w:pStyle w:val="Zkladntext90"/>
        <w:shd w:val="clear" w:color="auto" w:fill="auto"/>
        <w:tabs>
          <w:tab w:val="left" w:pos="6682"/>
        </w:tabs>
        <w:spacing w:line="190" w:lineRule="exact"/>
        <w:jc w:val="left"/>
      </w:pPr>
    </w:p>
    <w:p w:rsidR="00A35E9D" w:rsidRDefault="00A35E9D">
      <w:pPr>
        <w:pStyle w:val="Zkladntext90"/>
        <w:shd w:val="clear" w:color="auto" w:fill="auto"/>
        <w:tabs>
          <w:tab w:val="left" w:pos="6682"/>
        </w:tabs>
        <w:spacing w:line="190" w:lineRule="exact"/>
        <w:jc w:val="left"/>
      </w:pPr>
    </w:p>
    <w:p w:rsidR="00A35E9D" w:rsidRDefault="00A35E9D">
      <w:pPr>
        <w:pStyle w:val="Zkladntext90"/>
        <w:shd w:val="clear" w:color="auto" w:fill="auto"/>
        <w:tabs>
          <w:tab w:val="left" w:pos="6682"/>
        </w:tabs>
        <w:spacing w:line="190" w:lineRule="exact"/>
        <w:jc w:val="left"/>
      </w:pPr>
    </w:p>
    <w:p w:rsidR="00A35E9D" w:rsidRDefault="00A35E9D">
      <w:pPr>
        <w:pStyle w:val="Zkladntext90"/>
        <w:shd w:val="clear" w:color="auto" w:fill="auto"/>
        <w:tabs>
          <w:tab w:val="left" w:pos="6682"/>
        </w:tabs>
        <w:spacing w:line="190" w:lineRule="exact"/>
        <w:jc w:val="left"/>
      </w:pPr>
    </w:p>
    <w:p w:rsidR="00795472" w:rsidRDefault="0045726F">
      <w:pPr>
        <w:pStyle w:val="Zkladntext90"/>
        <w:shd w:val="clear" w:color="auto" w:fill="auto"/>
        <w:tabs>
          <w:tab w:val="left" w:pos="6682"/>
        </w:tabs>
        <w:spacing w:line="190" w:lineRule="exact"/>
        <w:jc w:val="left"/>
      </w:pPr>
      <w:r>
        <w:t>Razítko a podpis dodavatele</w:t>
      </w:r>
      <w:r>
        <w:tab/>
        <w:t>Razítko a podpis odběratele</w:t>
      </w: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A35E9D" w:rsidRDefault="00A35E9D">
      <w:pPr>
        <w:pStyle w:val="Zkladntext60"/>
        <w:shd w:val="clear" w:color="auto" w:fill="auto"/>
        <w:spacing w:line="120" w:lineRule="exact"/>
      </w:pPr>
    </w:p>
    <w:p w:rsidR="00795472" w:rsidRDefault="0045726F" w:rsidP="00A35E9D">
      <w:pPr>
        <w:pStyle w:val="Zkladntext60"/>
        <w:shd w:val="clear" w:color="auto" w:fill="auto"/>
        <w:spacing w:line="120" w:lineRule="exact"/>
        <w:ind w:left="9204"/>
      </w:pPr>
      <w:r>
        <w:t>PO-01</w:t>
      </w:r>
    </w:p>
    <w:p w:rsidR="00795472" w:rsidRDefault="0045726F">
      <w:pPr>
        <w:pStyle w:val="Zkladntext50"/>
        <w:shd w:val="clear" w:color="auto" w:fill="auto"/>
        <w:spacing w:line="120" w:lineRule="exact"/>
        <w:jc w:val="left"/>
      </w:pPr>
      <w:r>
        <w:t xml:space="preserve">Tento doklad byl vytištěn informačním systémem </w:t>
      </w:r>
      <w:proofErr w:type="spellStart"/>
      <w:r>
        <w:t>Ql</w:t>
      </w:r>
      <w:proofErr w:type="spellEnd"/>
      <w:r>
        <w:t xml:space="preserve"> 112.27,</w:t>
      </w:r>
      <w:r>
        <w:rPr>
          <w:rStyle w:val="Zkladntext56ptNekurzva"/>
        </w:rPr>
        <w:t xml:space="preserve"> </w:t>
      </w:r>
      <w:hyperlink r:id="rId9" w:history="1">
        <w:r>
          <w:rPr>
            <w:rStyle w:val="Hypertextovodkaz"/>
            <w:i w:val="0"/>
            <w:iCs w:val="0"/>
          </w:rPr>
          <w:t>www.</w:t>
        </w:r>
        <w:r>
          <w:rPr>
            <w:rStyle w:val="Hypertextovodkaz"/>
          </w:rPr>
          <w:t>qi.cz</w:t>
        </w:r>
      </w:hyperlink>
    </w:p>
    <w:sectPr w:rsidR="00795472" w:rsidSect="00795472">
      <w:headerReference w:type="default" r:id="rId10"/>
      <w:pgSz w:w="11909" w:h="16840"/>
      <w:pgMar w:top="1090" w:right="751" w:bottom="621" w:left="6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9D" w:rsidRDefault="00A35E9D" w:rsidP="00795472">
      <w:r>
        <w:separator/>
      </w:r>
    </w:p>
  </w:endnote>
  <w:endnote w:type="continuationSeparator" w:id="0">
    <w:p w:rsidR="00A35E9D" w:rsidRDefault="00A35E9D" w:rsidP="0079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9D" w:rsidRDefault="00A35E9D"/>
  </w:footnote>
  <w:footnote w:type="continuationSeparator" w:id="0">
    <w:p w:rsidR="00A35E9D" w:rsidRDefault="00A35E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72" w:rsidRDefault="00795472">
    <w:pPr>
      <w:rPr>
        <w:sz w:val="2"/>
        <w:szCs w:val="2"/>
      </w:rPr>
    </w:pPr>
    <w:r w:rsidRPr="007954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.9pt;margin-top:16.3pt;width:342.2pt;height:21.9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5472" w:rsidRDefault="0045726F">
                <w:pPr>
                  <w:pStyle w:val="ZhlavneboZpat0"/>
                  <w:shd w:val="clear" w:color="auto" w:fill="auto"/>
                  <w:tabs>
                    <w:tab w:val="right" w:pos="6844"/>
                  </w:tabs>
                  <w:spacing w:line="240" w:lineRule="auto"/>
                </w:pPr>
                <w:r>
                  <w:tab/>
                </w:r>
                <w:r>
                  <w:rPr>
                    <w:rStyle w:val="ZhlavneboZpat1"/>
                    <w:b/>
                    <w:bCs/>
                  </w:rPr>
                  <w:t>POTVRZENÍ OBJEDNÁVKY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C9F"/>
    <w:multiLevelType w:val="multilevel"/>
    <w:tmpl w:val="5D8ADE3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5663F8"/>
    <w:multiLevelType w:val="multilevel"/>
    <w:tmpl w:val="8D268ED8"/>
    <w:lvl w:ilvl="0">
      <w:start w:val="1"/>
      <w:numFmt w:val="bullet"/>
      <w:lvlText w:val="V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5472"/>
    <w:rsid w:val="0045726F"/>
    <w:rsid w:val="00795472"/>
    <w:rsid w:val="00A3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9547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95472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79547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sid w:val="00795472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954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7954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9547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795472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795472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95pt">
    <w:name w:val="Základní text (2) + Arial;9;5 pt"/>
    <w:basedOn w:val="Zkladntext2"/>
    <w:rsid w:val="00795472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sid w:val="00795472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79547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795472"/>
    <w:rPr>
      <w:rFonts w:ascii="Arial" w:eastAsia="Arial" w:hAnsi="Arial" w:cs="Arial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9547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79547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Arial55ptKurzva">
    <w:name w:val="Základní text (2) + Arial;5;5 pt;Kurzíva"/>
    <w:basedOn w:val="Zkladntext2"/>
    <w:rsid w:val="00795472"/>
    <w:rPr>
      <w:rFonts w:ascii="Arial" w:eastAsia="Arial" w:hAnsi="Arial" w:cs="Arial"/>
      <w:i/>
      <w:i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Arial75pt">
    <w:name w:val="Základní text (2) + Arial;7;5 pt"/>
    <w:basedOn w:val="Zkladntext2"/>
    <w:rsid w:val="00795472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9547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">
    <w:name w:val="Základní text (2)"/>
    <w:basedOn w:val="Zkladntext2"/>
    <w:rsid w:val="007954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">
    <w:name w:val="Nadpis #2"/>
    <w:basedOn w:val="Nadpis2"/>
    <w:rsid w:val="0079547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95472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7">
    <w:name w:val="Základní text (7)_"/>
    <w:basedOn w:val="Standardnpsmoodstavce"/>
    <w:link w:val="Zkladntext70"/>
    <w:rsid w:val="00795472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79547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6pt">
    <w:name w:val="Základní text (8) + 6 pt"/>
    <w:basedOn w:val="Zkladntext8"/>
    <w:rsid w:val="00795472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795472"/>
    <w:rPr>
      <w:b/>
      <w:bCs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79547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6ptNekurzva">
    <w:name w:val="Základní text (5) + 6 pt;Ne kurzíva"/>
    <w:basedOn w:val="Zkladntext5"/>
    <w:rsid w:val="00795472"/>
    <w:rPr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795472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dpis20">
    <w:name w:val="Nadpis #2"/>
    <w:basedOn w:val="Normln"/>
    <w:link w:val="Nadpis2"/>
    <w:rsid w:val="00795472"/>
    <w:pPr>
      <w:shd w:val="clear" w:color="auto" w:fill="FFFFFF"/>
      <w:spacing w:line="0" w:lineRule="atLeast"/>
      <w:jc w:val="right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79547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79547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795472"/>
    <w:pPr>
      <w:shd w:val="clear" w:color="auto" w:fill="FFFFFF"/>
      <w:spacing w:line="259" w:lineRule="exact"/>
      <w:jc w:val="both"/>
    </w:pPr>
    <w:rPr>
      <w:rFonts w:ascii="Tahoma" w:eastAsia="Tahoma" w:hAnsi="Tahoma" w:cs="Tahoma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79547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795472"/>
    <w:pPr>
      <w:shd w:val="clear" w:color="auto" w:fill="FFFFFF"/>
      <w:spacing w:line="151" w:lineRule="exac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rsid w:val="00795472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795472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70">
    <w:name w:val="Základní text (7)"/>
    <w:basedOn w:val="Normln"/>
    <w:link w:val="Zkladntext7"/>
    <w:rsid w:val="00795472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79547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79547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zek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KM_horak-20250602144905</vt:lpstr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KM_horak-20250602144905</dc:title>
  <dc:creator>horak</dc:creator>
  <cp:lastModifiedBy>horak</cp:lastModifiedBy>
  <cp:revision>1</cp:revision>
  <dcterms:created xsi:type="dcterms:W3CDTF">2025-06-03T13:43:00Z</dcterms:created>
  <dcterms:modified xsi:type="dcterms:W3CDTF">2025-06-03T13:59:00Z</dcterms:modified>
</cp:coreProperties>
</file>