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2405896</wp:posOffset>
            </wp:positionH>
            <wp:positionV relativeFrom="line">
              <wp:posOffset>0</wp:posOffset>
            </wp:positionV>
            <wp:extent cx="963985" cy="1402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85" cy="140208"/>
                    </a:xfrm>
                    <a:custGeom>
                      <a:rect l="l" t="t" r="r" b="b"/>
                      <a:pathLst>
                        <a:path w="963985" h="140208">
                          <a:moveTo>
                            <a:pt x="0" y="140208"/>
                          </a:moveTo>
                          <a:lnTo>
                            <a:pt x="963985" y="140208"/>
                          </a:lnTo>
                          <a:lnTo>
                            <a:pt x="9639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pondělí 2.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června 2025 14:40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87971" cy="1402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7971" cy="140209"/>
                    </a:xfrm>
                    <a:custGeom>
                      <a:rect l="l" t="t" r="r" b="b"/>
                      <a:pathLst>
                        <a:path w="787971" h="140209">
                          <a:moveTo>
                            <a:pt x="0" y="140209"/>
                          </a:moveTo>
                          <a:lnTo>
                            <a:pt x="787971" y="140209"/>
                          </a:lnTo>
                          <a:lnTo>
                            <a:pt x="78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FW: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6246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868476</wp:posOffset>
            </wp:positionH>
            <wp:positionV relativeFrom="line">
              <wp:posOffset>-68199</wp:posOffset>
            </wp:positionV>
            <wp:extent cx="6035421" cy="37592"/>
            <wp:effectExtent l="0" t="0" r="0" b="0"/>
            <wp:wrapNone/>
            <wp:docPr id="103" name="Picture 103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5421" cy="3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</w:t>
      </w:r>
      <w:hyperlink r:id="rId100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norep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l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&lt;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n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oreply@upcz.cz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&gt;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Monday, June 2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2025 2:36 PM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1114348</wp:posOffset>
            </wp:positionH>
            <wp:positionV relativeFrom="line">
              <wp:posOffset>25400</wp:posOffset>
            </wp:positionV>
            <wp:extent cx="3020581" cy="14020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20581" cy="140209"/>
                    </a:xfrm>
                    <a:custGeom>
                      <a:rect l="l" t="t" r="r" b="b"/>
                      <a:pathLst>
                        <a:path w="3020581" h="140209">
                          <a:moveTo>
                            <a:pt x="0" y="140209"/>
                          </a:moveTo>
                          <a:lnTo>
                            <a:pt x="3020581" y="140209"/>
                          </a:lnTo>
                          <a:lnTo>
                            <a:pt x="30205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Dobrý den,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Vaše objednávka byla přijata a předána k dalšímu zpracování.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2" w:lineRule="exact"/>
        <w:ind w:left="896" w:right="865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Název klienta (název právnické/fyzické osoby):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Česká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republika - Okresní soud v Jablonci  </w:t>
      </w: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1345946</wp:posOffset>
            </wp:positionH>
            <wp:positionV relativeFrom="line">
              <wp:posOffset>193675</wp:posOffset>
            </wp:positionV>
            <wp:extent cx="2294458" cy="1860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94458" cy="186080"/>
                    </a:xfrm>
                    <a:custGeom>
                      <a:rect l="l" t="t" r="r" b="b"/>
                      <a:pathLst>
                        <a:path w="2294458" h="186080">
                          <a:moveTo>
                            <a:pt x="0" y="186080"/>
                          </a:moveTo>
                          <a:lnTo>
                            <a:pt x="2294458" y="186080"/>
                          </a:lnTo>
                          <a:lnTo>
                            <a:pt x="22944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608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Email: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Číslo objednávky: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8051756663-508431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Celková částka: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160,580.00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6" w:after="0" w:line="573" w:lineRule="exact"/>
        <w:ind w:left="896" w:right="865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Stav objednávky můžete sledovat po přihlášení v sekci Přehled objednávek.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Děkujeme za Vaši objednávku.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 pozdravem, 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Odděle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í zákaznické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odpory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Up Česká republika s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r.o.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Zelený pruh 1560/99, 140 00 Praha 4 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Tel: +420 241 043 111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260" w:after="0" w:line="293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Fax: +420 241 043 912 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noreply@upcz.cz"/><Relationship Id="rId103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2025-06-03T11:44:42Z</dcterms:created>
  <dcterms:modified xsi:type="dcterms:W3CDTF">2025-06-03T11:44:42Z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