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3.2pt;margin-top:53.75pt;width:197.45pt;height:253.35pt;z-index:-251658240;mso-position-horizontal-relative:page;mso-position-vertical-relative:page" o:allowincell="f" filled="f" stroked="f">
            <v:textbox inset="0,0,0,0">
              <w:txbxContent>
                <w:p w:rsidR="00000000" w:rsidRDefault="00EE7DB9">
                  <w:pPr>
                    <w:pStyle w:val="Zkladntext"/>
                    <w:kinsoku w:val="0"/>
                    <w:overflowPunct w:val="0"/>
                    <w:spacing w:before="310"/>
                    <w:ind w:left="1112"/>
                    <w:rPr>
                      <w:spacing w:val="10"/>
                    </w:rPr>
                  </w:pPr>
                  <w:r>
                    <w:rPr>
                      <w:spacing w:val="14"/>
                      <w:w w:val="90"/>
                    </w:rPr>
                    <w:t>Rámcový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spacing w:val="10"/>
                    </w:rPr>
                    <w:t>přehled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28" style="position:absolute;margin-left:193.2pt;margin-top:53.75pt;width:197pt;height:253pt;z-index:251659264;mso-position-horizontal-relative:page;mso-position-vertical-relative:page" o:allowincell="f" filled="f" stroked="f">
            <v:textbox inset="0,0,0,0">
              <w:txbxContent>
                <w:p w:rsidR="00000000" w:rsidRDefault="00EE7DB9">
                  <w:pPr>
                    <w:widowControl/>
                    <w:autoSpaceDE/>
                    <w:autoSpaceDN/>
                    <w:adjustRightInd/>
                    <w:spacing w:line="50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8.75pt;height:251.25pt">
                        <v:imagedata r:id="rId6" o:title=""/>
                      </v:shape>
                    </w:pict>
                  </w:r>
                </w:p>
                <w:p w:rsidR="00000000" w:rsidRDefault="00EE7D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spacing w:before="4" w:after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tbl>
      <w:tblPr>
        <w:tblW w:w="0" w:type="auto"/>
        <w:tblInd w:w="2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4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13" w:lineRule="exact"/>
              <w:ind w:left="55" w:right="5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Stavebně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provozní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Architektonický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interiéru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42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552" w:lineRule="exact"/>
              <w:ind w:left="23" w:right="55"/>
              <w:jc w:val="center"/>
              <w:rPr>
                <w:b/>
                <w:bCs/>
                <w:spacing w:val="14"/>
                <w:w w:val="90"/>
                <w:sz w:val="36"/>
                <w:szCs w:val="36"/>
              </w:rPr>
            </w:pPr>
            <w:r>
              <w:rPr>
                <w:b/>
                <w:bCs/>
                <w:spacing w:val="17"/>
                <w:w w:val="90"/>
                <w:sz w:val="36"/>
                <w:szCs w:val="36"/>
              </w:rPr>
              <w:t>IN-</w:t>
            </w:r>
            <w:r>
              <w:rPr>
                <w:b/>
                <w:bCs/>
                <w:spacing w:val="10"/>
                <w:w w:val="90"/>
                <w:sz w:val="36"/>
                <w:szCs w:val="36"/>
              </w:rPr>
              <w:t>HUB</w:t>
            </w:r>
            <w:r>
              <w:rPr>
                <w:b/>
                <w:bCs/>
                <w:spacing w:val="16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14"/>
                <w:w w:val="90"/>
                <w:sz w:val="36"/>
                <w:szCs w:val="36"/>
              </w:rPr>
              <w:t>Jeseník</w:t>
            </w:r>
          </w:p>
        </w:tc>
      </w:tr>
    </w:tbl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spacing w:before="7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noProof/>
        </w:rPr>
        <w:pict>
          <v:shape id="_x0000_s1029" type="#_x0000_t202" style="position:absolute;margin-left:144.65pt;margin-top:10.75pt;width:70.5pt;height:81.55pt;z-index:25166028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/>
                    </w:trPr>
                    <w:tc>
                      <w:tcPr>
                        <w:tcW w:w="14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441" w:lineRule="exact"/>
                          <w:ind w:left="62"/>
                          <w:rPr>
                            <w:b/>
                            <w:bCs/>
                            <w:spacing w:val="11"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11"/>
                            <w:w w:val="90"/>
                            <w:sz w:val="28"/>
                            <w:szCs w:val="28"/>
                          </w:rPr>
                          <w:t>Objednatel: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14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Název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/>
                    </w:trPr>
                    <w:tc>
                      <w:tcPr>
                        <w:tcW w:w="14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50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IČO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14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 w:line="30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Adresa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style="position:absolute;margin-left:247.85pt;margin-top:38.45pt;width:147.6pt;height:53.9pt;z-index:251661312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5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295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31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Město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Jeseník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/>
                    </w:trPr>
                    <w:tc>
                      <w:tcPr>
                        <w:tcW w:w="295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00302724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295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 w:line="30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Masarykovo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nám.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167/1,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790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Jeseník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w:pict>
          <v:shape id="_x0000_s1031" type="#_x0000_t202" style="position:absolute;margin-left:144.65pt;margin-top:13.85pt;width:65.3pt;height:81.55pt;z-index:251662336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/>
                    </w:trPr>
                    <w:tc>
                      <w:tcPr>
                        <w:tcW w:w="130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441" w:lineRule="exact"/>
                          <w:ind w:left="62"/>
                          <w:rPr>
                            <w:b/>
                            <w:bCs/>
                            <w:spacing w:val="9"/>
                            <w:w w:val="9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9"/>
                            <w:w w:val="90"/>
                            <w:sz w:val="28"/>
                            <w:szCs w:val="28"/>
                          </w:rPr>
                          <w:t>Zhotovitel: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130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Název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/>
                    </w:trPr>
                    <w:tc>
                      <w:tcPr>
                        <w:tcW w:w="130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50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IČO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130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 w:line="30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Adresa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2" type="#_x0000_t202" style="position:absolute;margin-left:247.85pt;margin-top:41.5pt;width:184.2pt;height:53.9pt;z-index:251663360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8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368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31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Otáhal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Miloslav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Group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s.r.o.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1"/>
                    </w:trPr>
                    <w:tc>
                      <w:tcPr>
                        <w:tcW w:w="368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17779481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368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before="20" w:line="303" w:lineRule="exact"/>
                          <w:ind w:left="5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Prokopa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Holého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294/36,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Bělidla,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779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Olomouc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2"/>
          <w:szCs w:val="22"/>
        </w:rPr>
        <w:sectPr w:rsidR="00000000">
          <w:footerReference w:type="default" r:id="rId7"/>
          <w:pgSz w:w="11910" w:h="16840"/>
          <w:pgMar w:top="1060" w:right="1200" w:bottom="700" w:left="1220" w:header="0" w:footer="513" w:gutter="0"/>
          <w:pgNumType w:start="1"/>
          <w:cols w:space="708"/>
          <w:noEndnote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7"/>
        <w:gridCol w:w="57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441" w:lineRule="exact"/>
              <w:ind w:left="306"/>
              <w:rPr>
                <w:b/>
                <w:bCs/>
                <w:spacing w:val="12"/>
                <w:w w:val="95"/>
                <w:sz w:val="28"/>
                <w:szCs w:val="28"/>
              </w:rPr>
            </w:pPr>
            <w:r>
              <w:rPr>
                <w:b/>
                <w:bCs/>
                <w:spacing w:val="15"/>
                <w:w w:val="90"/>
                <w:sz w:val="28"/>
                <w:szCs w:val="28"/>
              </w:rPr>
              <w:t>Předmět</w:t>
            </w:r>
            <w:r>
              <w:rPr>
                <w:b/>
                <w:bCs/>
                <w:spacing w:val="-5"/>
                <w:w w:val="9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2"/>
                <w:w w:val="95"/>
                <w:sz w:val="28"/>
                <w:szCs w:val="28"/>
              </w:rPr>
              <w:t>práce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/>
        </w:trPr>
        <w:tc>
          <w:tcPr>
            <w:tcW w:w="92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58" w:line="297" w:lineRule="auto"/>
              <w:ind w:left="50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architektonický ná</w:t>
            </w:r>
            <w:r>
              <w:rPr>
                <w:sz w:val="20"/>
                <w:szCs w:val="20"/>
              </w:rPr>
              <w:t>vrh IN-HUBu v obci Jeseník. Řešeným objektem bude pasáž Slovan, konkrétně 3NP. Cílem je vytvořit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HUB,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svým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prostředím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náplní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podporovat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podnikatelské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inovační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prostředí,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udrží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mladé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talenty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regionu 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podpoří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dalšímu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růstu.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</w:t>
            </w:r>
            <w:r>
              <w:rPr>
                <w:sz w:val="20"/>
                <w:szCs w:val="20"/>
              </w:rPr>
              <w:t>vrhu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navazovat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předchozí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IN-HUBů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kraji,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zapracováním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regionálních specifik Jesenicka. Součástí bude prověření stavebně provozního návrhu, jehož autorem je Ing. arch. David Zatloukal.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2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81"/>
              <w:ind w:left="2478" w:right="2459"/>
              <w:jc w:val="center"/>
              <w:rPr>
                <w:b/>
                <w:bCs/>
                <w:spacing w:val="12"/>
                <w:w w:val="85"/>
                <w:sz w:val="28"/>
                <w:szCs w:val="28"/>
              </w:rPr>
            </w:pPr>
            <w:r>
              <w:rPr>
                <w:b/>
                <w:bCs/>
                <w:spacing w:val="16"/>
                <w:w w:val="85"/>
                <w:sz w:val="28"/>
                <w:szCs w:val="28"/>
              </w:rPr>
              <w:t>Předpokládané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2"/>
                <w:w w:val="85"/>
                <w:sz w:val="28"/>
                <w:szCs w:val="28"/>
              </w:rPr>
              <w:t>členění</w:t>
            </w:r>
            <w:r>
              <w:rPr>
                <w:b/>
                <w:bCs/>
                <w:spacing w:val="3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4"/>
                <w:w w:val="85"/>
                <w:sz w:val="28"/>
                <w:szCs w:val="28"/>
              </w:rPr>
              <w:t>průběhu</w:t>
            </w:r>
            <w:r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2"/>
                <w:w w:val="85"/>
                <w:sz w:val="28"/>
                <w:szCs w:val="28"/>
              </w:rPr>
              <w:t>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92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8"/>
              <w:ind w:left="162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Digitalizace řešeného prostoru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3D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modelu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2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29"/>
              <w:ind w:left="1624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Stavebně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provozní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návrh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43" w:line="320" w:lineRule="exact"/>
              <w:ind w:right="221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43" w:line="320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Prověření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analýza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zadání,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přípravy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projektu,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upřesnění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představ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klienta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1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Stavebně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dispoziční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úpravy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1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Prověření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normativních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požadavků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13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Rozmístění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zařizovacích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př</w:t>
            </w:r>
            <w:r>
              <w:rPr>
                <w:spacing w:val="-2"/>
                <w:sz w:val="20"/>
                <w:szCs w:val="20"/>
              </w:rPr>
              <w:t>edmětů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3" w:lineRule="exact"/>
              <w:ind w:right="21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3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Ergonomie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prostoru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2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452" w:lineRule="exact"/>
              <w:ind w:left="1624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Architektonický návrh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interiéru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43" w:line="319" w:lineRule="exact"/>
              <w:ind w:right="21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43" w:line="319" w:lineRule="exact"/>
              <w:ind w:left="20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Zpracování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skic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03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Výkresová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dokumentace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půdorysy,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pohledy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jednotlivé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stěny,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03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Barevné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materiálové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řešení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0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Zpracování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technického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popisu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zpráva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04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2.5.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koncepční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řešení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atypických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prvků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right="200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2.6.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9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Vizualizace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interiéru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4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292" w:lineRule="exact"/>
              <w:ind w:right="215"/>
              <w:jc w:val="righ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2.7.</w:t>
            </w:r>
          </w:p>
        </w:tc>
        <w:tc>
          <w:tcPr>
            <w:tcW w:w="5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292" w:lineRule="exact"/>
              <w:ind w:left="20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Předběžný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cenový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odhad</w:t>
            </w:r>
          </w:p>
        </w:tc>
      </w:tr>
    </w:tbl>
    <w:p w:rsidR="00000000" w:rsidRDefault="00EE7DB9">
      <w:pPr>
        <w:rPr>
          <w:rFonts w:ascii="Times New Roman" w:hAnsi="Times New Roman" w:cs="Times New Roman"/>
        </w:rPr>
        <w:sectPr w:rsidR="00000000">
          <w:headerReference w:type="default" r:id="rId8"/>
          <w:footerReference w:type="default" r:id="rId9"/>
          <w:pgSz w:w="11910" w:h="16840"/>
          <w:pgMar w:top="1060" w:right="1200" w:bottom="700" w:left="1220" w:header="500" w:footer="513" w:gutter="0"/>
          <w:cols w:space="708"/>
          <w:noEndnote/>
        </w:sectPr>
      </w:pPr>
    </w:p>
    <w:p w:rsidR="00000000" w:rsidRDefault="00EE7DB9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4459"/>
        <w:gridCol w:w="3053"/>
        <w:gridCol w:w="1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925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441" w:lineRule="exact"/>
              <w:ind w:left="2591" w:right="2618"/>
              <w:jc w:val="center"/>
              <w:rPr>
                <w:b/>
                <w:bCs/>
                <w:spacing w:val="12"/>
                <w:w w:val="85"/>
                <w:sz w:val="28"/>
                <w:szCs w:val="28"/>
              </w:rPr>
            </w:pPr>
            <w:r>
              <w:rPr>
                <w:b/>
                <w:bCs/>
                <w:spacing w:val="16"/>
                <w:w w:val="85"/>
                <w:sz w:val="28"/>
                <w:szCs w:val="28"/>
              </w:rPr>
              <w:t>Předpokládaný</w:t>
            </w:r>
            <w:r>
              <w:rPr>
                <w:b/>
                <w:bCs/>
                <w:spacing w:val="5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5"/>
                <w:w w:val="85"/>
                <w:sz w:val="28"/>
                <w:szCs w:val="28"/>
              </w:rPr>
              <w:t>harmonogram</w:t>
            </w:r>
            <w:r>
              <w:rPr>
                <w:b/>
                <w:bCs/>
                <w:spacing w:val="5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12"/>
                <w:w w:val="85"/>
                <w:sz w:val="28"/>
                <w:szCs w:val="28"/>
              </w:rPr>
              <w:t>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932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33" w:line="290" w:lineRule="exact"/>
              <w:ind w:left="3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Označení</w:t>
            </w:r>
          </w:p>
        </w:tc>
        <w:tc>
          <w:tcPr>
            <w:tcW w:w="305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33" w:line="290" w:lineRule="exact"/>
              <w:ind w:right="312"/>
              <w:jc w:val="righ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Zahájení</w:t>
            </w:r>
          </w:p>
        </w:tc>
        <w:tc>
          <w:tcPr>
            <w:tcW w:w="127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33" w:line="290" w:lineRule="exact"/>
              <w:ind w:left="28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Ukončení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5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0</w:t>
            </w:r>
          </w:p>
        </w:tc>
        <w:tc>
          <w:tcPr>
            <w:tcW w:w="4459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Digitalizace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modelu</w:t>
            </w:r>
          </w:p>
        </w:tc>
        <w:tc>
          <w:tcPr>
            <w:tcW w:w="305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286"/>
              <w:jc w:val="righ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301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5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</w:t>
            </w:r>
          </w:p>
        </w:tc>
        <w:tc>
          <w:tcPr>
            <w:tcW w:w="4459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Stavebně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provozní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návrh</w:t>
            </w:r>
          </w:p>
        </w:tc>
        <w:tc>
          <w:tcPr>
            <w:tcW w:w="305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298"/>
              <w:jc w:val="righ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292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5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</w:t>
            </w:r>
          </w:p>
        </w:tc>
        <w:tc>
          <w:tcPr>
            <w:tcW w:w="4459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Architektonický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interiéru</w:t>
            </w:r>
          </w:p>
        </w:tc>
        <w:tc>
          <w:tcPr>
            <w:tcW w:w="305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286"/>
              <w:jc w:val="righ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28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</w:tr>
    </w:tbl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4721"/>
        <w:gridCol w:w="40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7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441" w:lineRule="exact"/>
              <w:ind w:right="302"/>
              <w:jc w:val="right"/>
              <w:rPr>
                <w:b/>
                <w:bCs/>
                <w:spacing w:val="7"/>
                <w:sz w:val="28"/>
                <w:szCs w:val="28"/>
              </w:rPr>
            </w:pPr>
            <w:r>
              <w:rPr>
                <w:b/>
                <w:bCs/>
                <w:spacing w:val="7"/>
                <w:sz w:val="28"/>
                <w:szCs w:val="28"/>
              </w:rPr>
              <w:t>Cena</w:t>
            </w:r>
          </w:p>
        </w:tc>
        <w:tc>
          <w:tcPr>
            <w:tcW w:w="406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5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0</w:t>
            </w:r>
          </w:p>
        </w:tc>
        <w:tc>
          <w:tcPr>
            <w:tcW w:w="472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Digitalizace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modelu</w:t>
            </w:r>
          </w:p>
        </w:tc>
        <w:tc>
          <w:tcPr>
            <w:tcW w:w="406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844"/>
              <w:jc w:val="righ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6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</w:t>
            </w:r>
          </w:p>
        </w:tc>
        <w:tc>
          <w:tcPr>
            <w:tcW w:w="472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7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Stavebně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provozní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návrh</w:t>
            </w:r>
          </w:p>
        </w:tc>
        <w:tc>
          <w:tcPr>
            <w:tcW w:w="406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7"/>
              <w:ind w:right="834"/>
              <w:jc w:val="righ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65"/>
              <w:ind w:left="75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</w:t>
            </w:r>
          </w:p>
        </w:tc>
        <w:tc>
          <w:tcPr>
            <w:tcW w:w="472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Architektonický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návrh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interiéru</w:t>
            </w:r>
          </w:p>
        </w:tc>
        <w:tc>
          <w:tcPr>
            <w:tcW w:w="406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834"/>
              <w:jc w:val="righ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473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left="98"/>
              <w:rPr>
                <w:b/>
                <w:bCs/>
                <w:spacing w:val="4"/>
                <w:w w:val="90"/>
                <w:sz w:val="20"/>
                <w:szCs w:val="20"/>
              </w:rPr>
            </w:pPr>
            <w:r>
              <w:rPr>
                <w:b/>
                <w:bCs/>
                <w:spacing w:val="9"/>
                <w:w w:val="90"/>
                <w:sz w:val="20"/>
                <w:szCs w:val="20"/>
              </w:rPr>
              <w:t>Celkem</w:t>
            </w:r>
            <w:r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bez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w w:val="90"/>
                <w:sz w:val="20"/>
                <w:szCs w:val="20"/>
              </w:rPr>
              <w:t>DPH</w:t>
            </w:r>
          </w:p>
        </w:tc>
        <w:tc>
          <w:tcPr>
            <w:tcW w:w="4066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06"/>
              <w:ind w:right="772"/>
              <w:jc w:val="right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Kč</w:t>
            </w:r>
          </w:p>
        </w:tc>
      </w:tr>
    </w:tbl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spacing w:before="1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63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268" w:lineRule="exact"/>
              <w:ind w:left="5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CENA</w:t>
            </w:r>
            <w:r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NEZAHRNUJE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63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line="306" w:lineRule="exact"/>
              <w:ind w:left="5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Požadavky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objednatele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nebo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třetích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subjektů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vznesené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průběhu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projektových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činností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63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E7DB9">
            <w:pPr>
              <w:pStyle w:val="TableParagraph"/>
              <w:kinsoku w:val="0"/>
              <w:overflowPunct w:val="0"/>
              <w:spacing w:before="13" w:line="303" w:lineRule="exact"/>
              <w:ind w:left="5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Doprava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účtována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samostatně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připočtena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platbě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č.2.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10kč/km</w:t>
            </w:r>
          </w:p>
        </w:tc>
      </w:tr>
    </w:tbl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noProof/>
        </w:rPr>
        <w:pict>
          <v:shape id="_x0000_s1035" type="#_x0000_t202" style="position:absolute;margin-left:66.4pt;margin-top:11.6pt;width:153.15pt;height:47.65pt;z-index:251664384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/>
                    </w:trPr>
                    <w:tc>
                      <w:tcPr>
                        <w:tcW w:w="30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52"/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10"/>
                            <w:w w:val="90"/>
                            <w:sz w:val="20"/>
                            <w:szCs w:val="20"/>
                          </w:rPr>
                          <w:t>PRŮBĚH</w:t>
                        </w:r>
                        <w:r>
                          <w:rPr>
                            <w:b/>
                            <w:bCs/>
                            <w:spacing w:val="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PLATEB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/>
                    </w:trPr>
                    <w:tc>
                      <w:tcPr>
                        <w:tcW w:w="30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309" w:lineRule="exact"/>
                          <w:ind w:left="50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Při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dokončení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odsouhlasení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části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0+1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/>
                    </w:trPr>
                    <w:tc>
                      <w:tcPr>
                        <w:tcW w:w="30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50"/>
                          <w:rPr>
                            <w:spacing w:val="-10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Při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dokončení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odsouhlasení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části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6" type="#_x0000_t202" style="position:absolute;margin-left:431.5pt;margin-top:28.05pt;width:45.6pt;height:31.25pt;z-index:251665408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5"/>
                    <w:gridCol w:w="2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/>
                    </w:trPr>
                    <w:tc>
                      <w:tcPr>
                        <w:tcW w:w="64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38" w:right="1"/>
                          <w:jc w:val="center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21" w:right="33"/>
                          <w:jc w:val="center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Kč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/>
                    </w:trPr>
                    <w:tc>
                      <w:tcPr>
                        <w:tcW w:w="64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37" w:right="24"/>
                          <w:jc w:val="center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Default="00EE7DB9">
                        <w:pPr>
                          <w:pStyle w:val="TableParagraph"/>
                          <w:kinsoku w:val="0"/>
                          <w:overflowPunct w:val="0"/>
                          <w:spacing w:line="292" w:lineRule="exact"/>
                          <w:ind w:left="21" w:right="33"/>
                          <w:jc w:val="center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Kč</w:t>
                        </w:r>
                      </w:p>
                    </w:tc>
                  </w:tr>
                </w:tbl>
                <w:p w:rsidR="00000000" w:rsidRDefault="00EE7DB9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EE7DB9">
      <w:pPr>
        <w:pStyle w:val="Zkladn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:rsidR="00000000" w:rsidRDefault="00EE7DB9">
      <w:pPr>
        <w:pStyle w:val="Zkladntext"/>
        <w:kinsoku w:val="0"/>
        <w:overflowPunct w:val="0"/>
        <w:spacing w:before="64"/>
        <w:ind w:left="3616" w:right="3628"/>
        <w:jc w:val="center"/>
        <w:rPr>
          <w:spacing w:val="11"/>
          <w:w w:val="90"/>
        </w:rPr>
      </w:pP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spacing w:val="13"/>
          <w:w w:val="90"/>
        </w:rPr>
        <w:t>návrhem</w:t>
      </w:r>
      <w:r>
        <w:rPr>
          <w:spacing w:val="12"/>
        </w:rPr>
        <w:t xml:space="preserve"> </w:t>
      </w:r>
      <w:r>
        <w:rPr>
          <w:spacing w:val="11"/>
          <w:w w:val="90"/>
        </w:rPr>
        <w:t>souhlasí</w:t>
      </w:r>
    </w:p>
    <w:p w:rsidR="00000000" w:rsidRDefault="00EE7DB9">
      <w:pPr>
        <w:pStyle w:val="Zkladntext"/>
        <w:kinsoku w:val="0"/>
        <w:overflowPunct w:val="0"/>
        <w:spacing w:before="5"/>
        <w:rPr>
          <w:sz w:val="16"/>
          <w:szCs w:val="16"/>
        </w:rPr>
      </w:pPr>
    </w:p>
    <w:p w:rsidR="00000000" w:rsidRDefault="00EE7DB9">
      <w:pPr>
        <w:pStyle w:val="Zkladntext"/>
        <w:tabs>
          <w:tab w:val="left" w:pos="7133"/>
        </w:tabs>
        <w:kinsoku w:val="0"/>
        <w:overflowPunct w:val="0"/>
        <w:spacing w:before="73"/>
        <w:ind w:left="777"/>
        <w:rPr>
          <w:spacing w:val="7"/>
          <w:sz w:val="20"/>
          <w:szCs w:val="20"/>
        </w:rPr>
      </w:pPr>
      <w:r>
        <w:rPr>
          <w:spacing w:val="-2"/>
          <w:sz w:val="20"/>
          <w:szCs w:val="20"/>
        </w:rPr>
        <w:t>Zhotovitel</w:t>
      </w:r>
      <w:r>
        <w:rPr>
          <w:sz w:val="20"/>
          <w:szCs w:val="20"/>
        </w:rPr>
        <w:tab/>
      </w:r>
      <w:r>
        <w:rPr>
          <w:spacing w:val="7"/>
          <w:sz w:val="20"/>
          <w:szCs w:val="20"/>
        </w:rPr>
        <w:t>Objednatel</w:t>
      </w:r>
    </w:p>
    <w:sectPr w:rsidR="00000000">
      <w:pgSz w:w="11910" w:h="16840"/>
      <w:pgMar w:top="1060" w:right="1200" w:bottom="700" w:left="1220" w:header="500" w:footer="5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7DB9">
      <w:r>
        <w:separator/>
      </w:r>
    </w:p>
  </w:endnote>
  <w:endnote w:type="continuationSeparator" w:id="0">
    <w:p w:rsidR="00000000" w:rsidRDefault="00E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DB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805.05pt;width:12.6pt;height:13.05pt;z-index:-251657216;mso-position-horizontal-relative:page;mso-position-vertical-relative:page" o:allowincell="f" filled="f" stroked="f">
          <v:textbox inset="0,0,0,0">
            <w:txbxContent>
              <w:p w:rsidR="00000000" w:rsidRDefault="00EE7DB9">
                <w:pPr>
                  <w:pStyle w:val="Zkladntext"/>
                  <w:kinsoku w:val="0"/>
                  <w:overflowPunct w:val="0"/>
                  <w:spacing w:line="245" w:lineRule="exact"/>
                  <w:ind w:left="60"/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b w:val="0"/>
                    <w:bCs w:val="0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DB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805.05pt;width:12.6pt;height:13.05pt;z-index:-251653120;mso-position-horizontal-relative:page;mso-position-vertical-relative:page" o:allowincell="f" filled="f" stroked="f">
          <v:textbox inset="0,0,0,0">
            <w:txbxContent>
              <w:p w:rsidR="00000000" w:rsidRDefault="00EE7DB9">
                <w:pPr>
                  <w:pStyle w:val="Zkladntext"/>
                  <w:kinsoku w:val="0"/>
                  <w:overflowPunct w:val="0"/>
                  <w:spacing w:line="245" w:lineRule="exact"/>
                  <w:ind w:left="60"/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 w:cs="Calibri"/>
                    <w:b w:val="0"/>
                    <w:bCs w:val="0"/>
                    <w:noProof/>
                    <w:sz w:val="22"/>
                    <w:szCs w:val="22"/>
                  </w:rPr>
                  <w:t>3</w:t>
                </w:r>
                <w:r>
                  <w:rPr>
                    <w:rFonts w:ascii="Calibri" w:hAnsi="Calibri" w:cs="Calibri"/>
                    <w:b w:val="0"/>
                    <w:bCs w:val="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7DB9">
      <w:r>
        <w:separator/>
      </w:r>
    </w:p>
  </w:footnote>
  <w:footnote w:type="continuationSeparator" w:id="0">
    <w:p w:rsidR="00000000" w:rsidRDefault="00EE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DB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85pt;margin-top:24pt;width:63.55pt;height:18.4pt;z-index:-251655168;mso-position-horizontal-relative:page;mso-position-vertical-relative:page" o:allowincell="f" filled="f" stroked="f">
          <v:textbox inset="0,0,0,0">
            <w:txbxContent>
              <w:p w:rsidR="00000000" w:rsidRDefault="00EE7DB9">
                <w:pPr>
                  <w:pStyle w:val="Zkladntext"/>
                  <w:kinsoku w:val="0"/>
                  <w:overflowPunct w:val="0"/>
                  <w:spacing w:line="366" w:lineRule="exact"/>
                  <w:ind w:left="20"/>
                  <w:rPr>
                    <w:b w:val="0"/>
                    <w:bCs w:val="0"/>
                    <w:spacing w:val="-2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>IN-HUB</w:t>
                </w:r>
                <w:r>
                  <w:rPr>
                    <w:b w:val="0"/>
                    <w:bCs w:val="0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 w:val="0"/>
                    <w:bCs w:val="0"/>
                    <w:spacing w:val="-2"/>
                    <w:sz w:val="22"/>
                    <w:szCs w:val="22"/>
                  </w:rPr>
                  <w:t>Jeseník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DB9"/>
    <w:rsid w:val="00E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30998E32-A4C8-47B0-9F7A-6EB841B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Oswald" w:hAnsi="Oswald" w:cs="Oswal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Oswald" w:hAnsi="Oswald" w:cs="Oswald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</dc:creator>
  <cp:keywords/>
  <dc:description/>
  <cp:lastModifiedBy>Martina Pavlátková</cp:lastModifiedBy>
  <cp:revision>2</cp:revision>
  <dcterms:created xsi:type="dcterms:W3CDTF">2025-06-03T09:36:00Z</dcterms:created>
  <dcterms:modified xsi:type="dcterms:W3CDTF">2025-06-03T09:36:00Z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pro Microsoft 365</vt:lpwstr>
  </property>
</Properties>
</file>