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78" w:rsidRDefault="00942478" w:rsidP="00EE2EC3">
      <w:pPr>
        <w:pStyle w:val="Nadpis"/>
        <w:rPr>
          <w:rFonts w:ascii="Cambria" w:hAnsi="Cambria"/>
        </w:rPr>
      </w:pPr>
    </w:p>
    <w:p w:rsidR="00EE2EC3" w:rsidRDefault="00EE2EC3" w:rsidP="00EE2EC3">
      <w:pPr>
        <w:pStyle w:val="Nadpis"/>
      </w:pPr>
      <w:r>
        <w:rPr>
          <w:rFonts w:ascii="Cambria" w:hAnsi="Cambria"/>
        </w:rPr>
        <w:t>MĚSTO JESENÍK,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t>Městský úřad Jeseník, Oddělení strategického rozvoje a cestovního ruchu</w:t>
      </w:r>
      <w:r>
        <w:rPr>
          <w:rFonts w:ascii="Cambria" w:hAnsi="Cambria"/>
          <w:sz w:val="24"/>
          <w:szCs w:val="24"/>
        </w:rPr>
        <w:br/>
        <w:t>tel. 584 498 1</w:t>
      </w:r>
      <w:r w:rsidR="001351E4">
        <w:rPr>
          <w:rFonts w:ascii="Cambria" w:hAnsi="Cambria"/>
          <w:sz w:val="24"/>
          <w:szCs w:val="24"/>
        </w:rPr>
        <w:t>83</w:t>
      </w:r>
      <w:r>
        <w:rPr>
          <w:rFonts w:ascii="Cambria" w:hAnsi="Cambria"/>
          <w:sz w:val="24"/>
          <w:szCs w:val="24"/>
        </w:rPr>
        <w:t xml:space="preserve">, </w:t>
      </w:r>
      <w:r w:rsidR="001351E4">
        <w:rPr>
          <w:rFonts w:ascii="Cambria" w:hAnsi="Cambria"/>
          <w:sz w:val="24"/>
          <w:szCs w:val="24"/>
        </w:rPr>
        <w:t>martina.pavlatkova</w:t>
      </w:r>
      <w:r>
        <w:rPr>
          <w:rFonts w:ascii="Cambria" w:hAnsi="Cambria"/>
          <w:sz w:val="24"/>
          <w:szCs w:val="24"/>
        </w:rPr>
        <w:t>@</w:t>
      </w:r>
      <w:r w:rsidR="00AF562C">
        <w:rPr>
          <w:rFonts w:ascii="Cambria" w:hAnsi="Cambria"/>
          <w:sz w:val="24"/>
          <w:szCs w:val="24"/>
        </w:rPr>
        <w:t>jesenik</w:t>
      </w:r>
      <w:r>
        <w:rPr>
          <w:rFonts w:ascii="Cambria" w:hAnsi="Cambria"/>
          <w:sz w:val="24"/>
          <w:szCs w:val="24"/>
        </w:rPr>
        <w:t>.cz</w:t>
      </w:r>
    </w:p>
    <w:p w:rsidR="00EE2EC3" w:rsidRDefault="00EE2EC3" w:rsidP="00EE2EC3">
      <w:pPr>
        <w:pStyle w:val="Vodorovnra"/>
      </w:pPr>
    </w:p>
    <w:p w:rsidR="001351E4" w:rsidRDefault="00EE2EC3" w:rsidP="001351E4">
      <w:pPr>
        <w:pStyle w:val="Vodorovnra"/>
        <w:tabs>
          <w:tab w:val="right" w:pos="9072"/>
        </w:tabs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ambria" w:hAnsi="Cambria"/>
          <w:b/>
          <w:bCs/>
          <w:sz w:val="32"/>
          <w:szCs w:val="32"/>
        </w:rPr>
        <w:t xml:space="preserve">OBJEDNÁVKA   č. </w:t>
      </w:r>
      <w:r>
        <w:rPr>
          <w:rFonts w:ascii="Courier New" w:hAnsi="Courier New"/>
          <w:b/>
          <w:bCs/>
          <w:sz w:val="32"/>
          <w:szCs w:val="32"/>
        </w:rPr>
        <w:t xml:space="preserve"> </w:t>
      </w:r>
      <w:r w:rsidR="007D457A">
        <w:rPr>
          <w:rFonts w:ascii="Cambria" w:hAnsi="Cambria"/>
          <w:b/>
          <w:bCs/>
          <w:sz w:val="24"/>
          <w:szCs w:val="32"/>
        </w:rPr>
        <w:t>0</w:t>
      </w:r>
      <w:r w:rsidR="009E747D">
        <w:rPr>
          <w:rFonts w:ascii="Cambria" w:hAnsi="Cambria"/>
          <w:b/>
          <w:bCs/>
          <w:sz w:val="24"/>
          <w:szCs w:val="32"/>
        </w:rPr>
        <w:t>6</w:t>
      </w:r>
      <w:r w:rsidR="00AF562C">
        <w:rPr>
          <w:rFonts w:ascii="Cambria" w:hAnsi="Cambria"/>
          <w:b/>
          <w:bCs/>
          <w:sz w:val="24"/>
          <w:szCs w:val="32"/>
        </w:rPr>
        <w:t>202</w:t>
      </w:r>
      <w:r w:rsidR="007D457A">
        <w:rPr>
          <w:rFonts w:ascii="Cambria" w:hAnsi="Cambria"/>
          <w:b/>
          <w:bCs/>
          <w:sz w:val="24"/>
          <w:szCs w:val="32"/>
        </w:rPr>
        <w:t>5</w:t>
      </w:r>
      <w:r w:rsidR="001351E4">
        <w:rPr>
          <w:rFonts w:ascii="Cambria" w:hAnsi="Cambria"/>
          <w:b/>
          <w:bCs/>
          <w:sz w:val="24"/>
          <w:szCs w:val="32"/>
        </w:rPr>
        <w:t>/</w:t>
      </w:r>
      <w:r w:rsidR="00D7110F">
        <w:rPr>
          <w:rFonts w:ascii="Cambria" w:hAnsi="Cambria"/>
          <w:b/>
          <w:bCs/>
          <w:sz w:val="24"/>
          <w:szCs w:val="32"/>
        </w:rPr>
        <w:t>OSR/</w:t>
      </w:r>
      <w:r w:rsidR="007D457A">
        <w:rPr>
          <w:rFonts w:ascii="Cambria" w:hAnsi="Cambria"/>
          <w:b/>
          <w:bCs/>
          <w:sz w:val="24"/>
          <w:szCs w:val="32"/>
        </w:rPr>
        <w:t>De</w:t>
      </w:r>
      <w:r>
        <w:rPr>
          <w:rFonts w:ascii="Cambria" w:hAnsi="Cambria"/>
          <w:b/>
          <w:bCs/>
          <w:sz w:val="24"/>
          <w:szCs w:val="24"/>
        </w:rPr>
        <w:tab/>
      </w:r>
      <w:r w:rsidR="001351E4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Dne:</w:t>
      </w:r>
      <w:r w:rsidR="00AF562C"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r w:rsidR="009E747D">
        <w:rPr>
          <w:rFonts w:ascii="Courier New" w:eastAsia="Courier New" w:hAnsi="Courier New" w:cs="Courier New"/>
          <w:b/>
          <w:bCs/>
          <w:sz w:val="24"/>
          <w:szCs w:val="24"/>
        </w:rPr>
        <w:t>02</w:t>
      </w:r>
      <w:r w:rsidR="00A96CE8">
        <w:rPr>
          <w:rFonts w:ascii="Courier New" w:eastAsia="Courier New" w:hAnsi="Courier New" w:cs="Courier New"/>
          <w:b/>
          <w:bCs/>
          <w:sz w:val="24"/>
          <w:szCs w:val="24"/>
        </w:rPr>
        <w:t>.</w:t>
      </w:r>
      <w:r w:rsidR="009E747D">
        <w:rPr>
          <w:rFonts w:ascii="Courier New" w:eastAsia="Courier New" w:hAnsi="Courier New" w:cs="Courier New"/>
          <w:b/>
          <w:bCs/>
          <w:sz w:val="24"/>
          <w:szCs w:val="24"/>
        </w:rPr>
        <w:t>06</w:t>
      </w:r>
      <w:r>
        <w:rPr>
          <w:rFonts w:ascii="Courier New" w:hAnsi="Courier New" w:cs="Courier New"/>
          <w:b/>
          <w:bCs/>
          <w:sz w:val="24"/>
          <w:szCs w:val="24"/>
        </w:rPr>
        <w:t>.202</w:t>
      </w:r>
      <w:r w:rsidR="007D457A">
        <w:rPr>
          <w:rFonts w:ascii="Courier New" w:hAnsi="Courier New" w:cs="Courier New"/>
          <w:b/>
          <w:bCs/>
          <w:sz w:val="24"/>
          <w:szCs w:val="24"/>
        </w:rPr>
        <w:t>5</w:t>
      </w:r>
    </w:p>
    <w:p w:rsidR="001351E4" w:rsidRPr="00E750F7" w:rsidRDefault="001351E4" w:rsidP="001351E4">
      <w:pPr>
        <w:pStyle w:val="Vodorovnra"/>
        <w:tabs>
          <w:tab w:val="right" w:pos="9072"/>
        </w:tabs>
        <w:rPr>
          <w:rFonts w:ascii="Cambria" w:hAnsi="Cambria" w:cs="Courier New"/>
          <w:bCs/>
          <w:sz w:val="22"/>
          <w:szCs w:val="22"/>
        </w:rPr>
      </w:pPr>
      <w:r w:rsidRPr="00E750F7">
        <w:rPr>
          <w:rFonts w:ascii="Cambria" w:hAnsi="Cambria" w:cs="Courier New"/>
          <w:bCs/>
          <w:sz w:val="22"/>
          <w:szCs w:val="22"/>
        </w:rPr>
        <w:t xml:space="preserve">Čj.: </w:t>
      </w:r>
      <w:r w:rsidR="009F0BB8" w:rsidRPr="00E750F7">
        <w:rPr>
          <w:rFonts w:ascii="Cambria" w:hAnsi="Cambria" w:cs="Courier New"/>
          <w:bCs/>
          <w:sz w:val="22"/>
          <w:szCs w:val="22"/>
        </w:rPr>
        <w:t>MJ/</w:t>
      </w:r>
      <w:r w:rsidR="007212AD" w:rsidRPr="007212AD">
        <w:rPr>
          <w:rFonts w:ascii="Cambria" w:hAnsi="Cambria" w:cs="Courier New"/>
          <w:bCs/>
          <w:sz w:val="22"/>
          <w:szCs w:val="22"/>
        </w:rPr>
        <w:t>30888</w:t>
      </w:r>
      <w:r w:rsidR="009F0BB8" w:rsidRPr="00E750F7">
        <w:rPr>
          <w:rFonts w:ascii="Cambria" w:hAnsi="Cambria" w:cs="Courier New"/>
          <w:bCs/>
          <w:sz w:val="22"/>
          <w:szCs w:val="22"/>
        </w:rPr>
        <w:t>/202</w:t>
      </w:r>
      <w:r w:rsidR="00827D95" w:rsidRPr="00E750F7">
        <w:rPr>
          <w:rFonts w:ascii="Cambria" w:hAnsi="Cambria" w:cs="Courier New"/>
          <w:bCs/>
          <w:sz w:val="22"/>
          <w:szCs w:val="22"/>
        </w:rPr>
        <w:t>5</w:t>
      </w:r>
    </w:p>
    <w:p w:rsidR="00C86585" w:rsidRPr="00B50F12" w:rsidRDefault="00827D95" w:rsidP="0081128D">
      <w:pPr>
        <w:pStyle w:val="Vodorovnra"/>
        <w:tabs>
          <w:tab w:val="right" w:pos="9072"/>
        </w:tabs>
        <w:rPr>
          <w:rFonts w:ascii="Cambria" w:hAnsi="Cambria" w:cs="Courier New"/>
          <w:bCs/>
          <w:sz w:val="22"/>
          <w:szCs w:val="22"/>
        </w:rPr>
      </w:pPr>
      <w:r w:rsidRPr="00E750F7">
        <w:rPr>
          <w:rFonts w:ascii="Cambria" w:hAnsi="Cambria" w:cs="Courier New"/>
          <w:bCs/>
          <w:sz w:val="22"/>
          <w:szCs w:val="22"/>
        </w:rPr>
        <w:t>Sp.zn.: MJ/03868</w:t>
      </w:r>
      <w:r w:rsidR="001351E4" w:rsidRPr="00E750F7">
        <w:rPr>
          <w:rFonts w:ascii="Cambria" w:hAnsi="Cambria" w:cs="Courier New"/>
          <w:bCs/>
          <w:sz w:val="22"/>
          <w:szCs w:val="22"/>
        </w:rPr>
        <w:t>/202</w:t>
      </w:r>
      <w:r w:rsidRPr="00E750F7">
        <w:rPr>
          <w:rFonts w:ascii="Cambria" w:hAnsi="Cambria" w:cs="Courier New"/>
          <w:bCs/>
          <w:sz w:val="22"/>
          <w:szCs w:val="22"/>
        </w:rPr>
        <w:t>5</w:t>
      </w:r>
      <w:r w:rsidR="001351E4" w:rsidRPr="00E750F7">
        <w:rPr>
          <w:rFonts w:ascii="Cambria" w:hAnsi="Cambria" w:cs="Courier New"/>
          <w:bCs/>
          <w:sz w:val="22"/>
          <w:szCs w:val="22"/>
        </w:rPr>
        <w:t>/</w:t>
      </w:r>
      <w:r w:rsidRPr="00E750F7">
        <w:rPr>
          <w:rFonts w:ascii="Cambria" w:hAnsi="Cambria" w:cs="Courier New"/>
          <w:bCs/>
          <w:sz w:val="22"/>
          <w:szCs w:val="22"/>
        </w:rPr>
        <w:t>0</w:t>
      </w:r>
      <w:r w:rsidR="009E747D">
        <w:rPr>
          <w:rFonts w:ascii="Cambria" w:hAnsi="Cambria" w:cs="Courier New"/>
          <w:bCs/>
          <w:sz w:val="22"/>
          <w:szCs w:val="22"/>
        </w:rPr>
        <w:t>6</w:t>
      </w:r>
      <w:r w:rsidR="001351E4" w:rsidRPr="00E750F7">
        <w:rPr>
          <w:rFonts w:ascii="Cambria" w:hAnsi="Cambria" w:cs="Courier New"/>
          <w:bCs/>
          <w:sz w:val="22"/>
          <w:szCs w:val="22"/>
        </w:rPr>
        <w:t>/OSR/Pavl</w:t>
      </w:r>
      <w:r w:rsidR="005421A8" w:rsidRPr="00E750F7">
        <w:rPr>
          <w:rFonts w:ascii="Cambria" w:hAnsi="Cambria" w:cs="Courier New"/>
          <w:bCs/>
          <w:sz w:val="22"/>
          <w:szCs w:val="22"/>
        </w:rPr>
        <w:tab/>
      </w:r>
      <w:r w:rsidR="005421A8" w:rsidRPr="00965595">
        <w:rPr>
          <w:rFonts w:ascii="Cambria" w:hAnsi="Cambria" w:cs="Courier New"/>
          <w:bCs/>
          <w:sz w:val="22"/>
          <w:szCs w:val="22"/>
        </w:rPr>
        <w:t>Č</w:t>
      </w:r>
      <w:r w:rsidR="007F635D" w:rsidRPr="00965595">
        <w:rPr>
          <w:rFonts w:ascii="Cambria" w:hAnsi="Cambria" w:cs="Courier New"/>
          <w:bCs/>
          <w:sz w:val="22"/>
          <w:szCs w:val="22"/>
        </w:rPr>
        <w:t>s.</w:t>
      </w:r>
      <w:r w:rsidR="005421A8" w:rsidRPr="00965595">
        <w:rPr>
          <w:rFonts w:ascii="Cambria" w:hAnsi="Cambria" w:cs="Courier New"/>
          <w:bCs/>
          <w:sz w:val="22"/>
          <w:szCs w:val="22"/>
        </w:rPr>
        <w:t>: MJ-SML/</w:t>
      </w:r>
      <w:r w:rsidR="00B50F12" w:rsidRPr="00B50F12">
        <w:rPr>
          <w:rFonts w:ascii="Cambria" w:hAnsi="Cambria" w:cs="Courier New"/>
          <w:bCs/>
          <w:sz w:val="22"/>
          <w:szCs w:val="22"/>
        </w:rPr>
        <w:t>0577</w:t>
      </w:r>
      <w:r w:rsidR="00965595" w:rsidRPr="00965595">
        <w:rPr>
          <w:rFonts w:ascii="Cambria" w:hAnsi="Cambria" w:cs="Courier New"/>
          <w:bCs/>
          <w:sz w:val="22"/>
          <w:szCs w:val="22"/>
        </w:rPr>
        <w:t>/2025</w:t>
      </w:r>
      <w:r w:rsidR="00EE2EC3">
        <w:rPr>
          <w:rFonts w:ascii="Courier New" w:hAnsi="Courier New" w:cs="Courier New"/>
          <w:b/>
          <w:bCs/>
          <w:sz w:val="24"/>
          <w:szCs w:val="24"/>
        </w:rPr>
        <w:br/>
      </w:r>
    </w:p>
    <w:p w:rsidR="00EE2EC3" w:rsidRPr="00A96CE8" w:rsidRDefault="00EE2EC3" w:rsidP="00EE2EC3">
      <w:pPr>
        <w:pStyle w:val="Vodorovnra"/>
        <w:rPr>
          <w:rFonts w:ascii="Cambria" w:hAnsi="Cambria"/>
        </w:rPr>
      </w:pPr>
      <w:r w:rsidRPr="00A96CE8"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EE2EC3" w:rsidRPr="00A96CE8" w:rsidTr="00B30BAB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0972" w:rsidRDefault="00EE2EC3" w:rsidP="004A479F">
            <w:pPr>
              <w:tabs>
                <w:tab w:val="left" w:pos="888"/>
              </w:tabs>
              <w:rPr>
                <w:rFonts w:ascii="Cambria" w:hAnsi="Cambria" w:cs="Courier New"/>
                <w:b/>
                <w:sz w:val="24"/>
                <w:szCs w:val="24"/>
              </w:rPr>
            </w:pPr>
            <w:r w:rsidRPr="00A96CE8"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 w:rsidRPr="005638DE">
              <w:rPr>
                <w:rFonts w:ascii="Cambria" w:hAnsi="Cambria" w:cs="Courier New"/>
                <w:b/>
                <w:sz w:val="24"/>
                <w:szCs w:val="24"/>
              </w:rPr>
              <w:tab/>
            </w:r>
            <w:r w:rsidR="009E747D">
              <w:rPr>
                <w:rFonts w:ascii="Cambria" w:hAnsi="Cambria" w:cs="Courier New"/>
                <w:b/>
                <w:sz w:val="24"/>
                <w:szCs w:val="24"/>
              </w:rPr>
              <w:t>Otáhal Miloslav Group s.r</w:t>
            </w:r>
            <w:r w:rsidR="00BD1A74">
              <w:rPr>
                <w:rFonts w:ascii="Cambria" w:hAnsi="Cambria" w:cs="Courier New"/>
                <w:b/>
                <w:sz w:val="24"/>
                <w:szCs w:val="24"/>
              </w:rPr>
              <w:t>.</w:t>
            </w:r>
            <w:r w:rsidR="009E747D">
              <w:rPr>
                <w:rFonts w:ascii="Cambria" w:hAnsi="Cambria" w:cs="Courier New"/>
                <w:b/>
                <w:sz w:val="24"/>
                <w:szCs w:val="24"/>
              </w:rPr>
              <w:t>o.</w:t>
            </w:r>
          </w:p>
          <w:p w:rsidR="008676BE" w:rsidRDefault="00EE2EC3" w:rsidP="00313092">
            <w:pPr>
              <w:tabs>
                <w:tab w:val="left" w:pos="888"/>
              </w:tabs>
              <w:rPr>
                <w:rFonts w:ascii="Cambria" w:hAnsi="Cambria" w:cs="Courier New"/>
                <w:sz w:val="24"/>
                <w:szCs w:val="24"/>
              </w:rPr>
            </w:pPr>
            <w:r w:rsidRPr="005267A6">
              <w:rPr>
                <w:rFonts w:ascii="Cambria" w:hAnsi="Cambria" w:cs="Courier New"/>
                <w:sz w:val="24"/>
                <w:szCs w:val="24"/>
              </w:rPr>
              <w:t xml:space="preserve">Sídlo: </w:t>
            </w:r>
            <w:r w:rsidRPr="005267A6">
              <w:rPr>
                <w:rFonts w:ascii="Cambria" w:hAnsi="Cambria" w:cs="Courier New"/>
                <w:sz w:val="24"/>
                <w:szCs w:val="24"/>
              </w:rPr>
              <w:tab/>
            </w:r>
            <w:r w:rsidR="009E747D">
              <w:rPr>
                <w:rFonts w:ascii="Cambria" w:hAnsi="Cambria" w:cs="Courier New"/>
                <w:sz w:val="24"/>
                <w:szCs w:val="24"/>
              </w:rPr>
              <w:t>Prokopa Holého 294/36, Bělidla,</w:t>
            </w:r>
            <w:r w:rsidR="00FD435B">
              <w:rPr>
                <w:rFonts w:ascii="Cambria" w:hAnsi="Cambria" w:cs="Courier New"/>
                <w:sz w:val="24"/>
                <w:szCs w:val="24"/>
              </w:rPr>
              <w:t xml:space="preserve"> 779 00 Olomouc</w:t>
            </w:r>
          </w:p>
          <w:p w:rsidR="00EE2EC3" w:rsidRPr="00047E39" w:rsidRDefault="00EE2EC3" w:rsidP="00313092">
            <w:pPr>
              <w:tabs>
                <w:tab w:val="left" w:pos="888"/>
              </w:tabs>
              <w:rPr>
                <w:rFonts w:ascii="Cambria" w:hAnsi="Cambria" w:cs="Courier New"/>
                <w:b/>
                <w:sz w:val="24"/>
                <w:szCs w:val="24"/>
              </w:rPr>
            </w:pPr>
            <w:r w:rsidRPr="005267A6">
              <w:rPr>
                <w:rFonts w:ascii="Cambria" w:hAnsi="Cambria" w:cs="Courier New"/>
                <w:sz w:val="24"/>
                <w:szCs w:val="24"/>
              </w:rPr>
              <w:t xml:space="preserve">IČO:  </w:t>
            </w:r>
            <w:r w:rsidRPr="002D53F9">
              <w:rPr>
                <w:rFonts w:ascii="Cambria" w:hAnsi="Cambria" w:cs="Courier New"/>
                <w:b/>
                <w:sz w:val="24"/>
                <w:szCs w:val="24"/>
              </w:rPr>
              <w:t xml:space="preserve"> </w:t>
            </w:r>
            <w:r w:rsidRPr="002D53F9">
              <w:rPr>
                <w:rFonts w:ascii="Cambria" w:hAnsi="Cambria" w:cs="Courier New"/>
                <w:b/>
                <w:sz w:val="24"/>
                <w:szCs w:val="24"/>
              </w:rPr>
              <w:tab/>
            </w:r>
            <w:r w:rsidR="009E747D">
              <w:rPr>
                <w:rFonts w:ascii="Cambria" w:hAnsi="Cambria" w:cs="Courier New"/>
                <w:b/>
                <w:sz w:val="24"/>
                <w:szCs w:val="24"/>
              </w:rPr>
              <w:t>17779481</w:t>
            </w:r>
          </w:p>
          <w:p w:rsidR="00EE2EC3" w:rsidRPr="00A96CE8" w:rsidRDefault="00EE2EC3" w:rsidP="00302969">
            <w:pPr>
              <w:tabs>
                <w:tab w:val="left" w:pos="888"/>
              </w:tabs>
              <w:rPr>
                <w:rFonts w:ascii="Cambria" w:hAnsi="Cambria"/>
              </w:rPr>
            </w:pPr>
            <w:r w:rsidRPr="00047E39">
              <w:rPr>
                <w:rFonts w:ascii="Cambria" w:hAnsi="Cambria" w:cs="Courier New"/>
                <w:sz w:val="24"/>
                <w:szCs w:val="24"/>
              </w:rPr>
              <w:t>DIČ:</w:t>
            </w:r>
            <w:r w:rsidRPr="00047E39">
              <w:rPr>
                <w:rFonts w:ascii="Cambria" w:hAnsi="Cambria" w:cs="Courier New"/>
                <w:b/>
                <w:sz w:val="24"/>
                <w:szCs w:val="24"/>
              </w:rPr>
              <w:t xml:space="preserve">   </w:t>
            </w:r>
            <w:r w:rsidRPr="00047E39">
              <w:rPr>
                <w:rFonts w:ascii="Cambria" w:hAnsi="Cambria" w:cs="Courier New"/>
                <w:b/>
                <w:sz w:val="24"/>
                <w:szCs w:val="24"/>
              </w:rPr>
              <w:tab/>
            </w:r>
            <w:r w:rsidR="009E747D" w:rsidRPr="009E747D">
              <w:rPr>
                <w:rFonts w:ascii="Cambria" w:hAnsi="Cambria" w:cs="Courier New"/>
                <w:b/>
                <w:sz w:val="24"/>
                <w:szCs w:val="24"/>
              </w:rPr>
              <w:t>CZ17779481</w:t>
            </w:r>
          </w:p>
        </w:tc>
      </w:tr>
    </w:tbl>
    <w:p w:rsidR="00EE2EC3" w:rsidRDefault="00EE2EC3" w:rsidP="00EE2EC3"/>
    <w:p w:rsidR="00232528" w:rsidRDefault="00232528" w:rsidP="00232528">
      <w:pPr>
        <w:pStyle w:val="Standard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Objednáváme</w:t>
      </w:r>
    </w:p>
    <w:p w:rsidR="0045203E" w:rsidRDefault="003731DD" w:rsidP="00206E5F">
      <w:pPr>
        <w:pStyle w:val="Standard"/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 xml:space="preserve">zpracování architektonického návrhu k projektu s názvem „Městské inovační centrum – iHUB Jeseník“ </w:t>
      </w:r>
      <w:r w:rsidR="0045203E">
        <w:rPr>
          <w:rFonts w:ascii="Cambria" w:hAnsi="Cambria" w:cs="Courier New"/>
          <w:color w:val="000000"/>
          <w:sz w:val="24"/>
          <w:szCs w:val="24"/>
        </w:rPr>
        <w:t>:</w:t>
      </w:r>
    </w:p>
    <w:p w:rsidR="003731DD" w:rsidRDefault="003731DD" w:rsidP="0045203E">
      <w:pPr>
        <w:pStyle w:val="Standard"/>
        <w:numPr>
          <w:ilvl w:val="0"/>
          <w:numId w:val="8"/>
        </w:numPr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>dle př</w:t>
      </w:r>
      <w:r w:rsidR="00314C3C">
        <w:rPr>
          <w:rFonts w:ascii="Cambria" w:hAnsi="Cambria" w:cs="Courier New"/>
          <w:color w:val="000000"/>
          <w:sz w:val="24"/>
          <w:szCs w:val="24"/>
        </w:rPr>
        <w:t>iložené</w:t>
      </w:r>
      <w:r>
        <w:rPr>
          <w:rFonts w:ascii="Cambria" w:hAnsi="Cambria" w:cs="Courier New"/>
          <w:color w:val="000000"/>
          <w:sz w:val="24"/>
          <w:szCs w:val="24"/>
        </w:rPr>
        <w:t xml:space="preserve"> cenové nabídky</w:t>
      </w:r>
      <w:r w:rsidR="0045203E">
        <w:rPr>
          <w:rFonts w:ascii="Cambria" w:hAnsi="Cambria" w:cs="Courier New"/>
          <w:color w:val="000000"/>
          <w:sz w:val="24"/>
          <w:szCs w:val="24"/>
        </w:rPr>
        <w:t xml:space="preserve"> za cenu 160.000 Kč bez DPH</w:t>
      </w:r>
      <w:r w:rsidR="00314C3C">
        <w:rPr>
          <w:rFonts w:ascii="Cambria" w:hAnsi="Cambria" w:cs="Courier New"/>
          <w:color w:val="000000"/>
          <w:sz w:val="24"/>
          <w:szCs w:val="24"/>
        </w:rPr>
        <w:t xml:space="preserve"> (příloha č. 1)</w:t>
      </w:r>
      <w:r w:rsidR="006C3D03">
        <w:rPr>
          <w:rFonts w:ascii="Cambria" w:hAnsi="Cambria" w:cs="Courier New"/>
          <w:color w:val="000000"/>
          <w:sz w:val="24"/>
          <w:szCs w:val="24"/>
        </w:rPr>
        <w:t>;</w:t>
      </w:r>
    </w:p>
    <w:p w:rsidR="0045203E" w:rsidRDefault="0045203E" w:rsidP="0045203E">
      <w:pPr>
        <w:pStyle w:val="Standard"/>
        <w:numPr>
          <w:ilvl w:val="0"/>
          <w:numId w:val="8"/>
        </w:numPr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 xml:space="preserve">doprava zpracovatele na místo projektu v průběhu </w:t>
      </w:r>
      <w:r w:rsidR="006C3D03">
        <w:rPr>
          <w:rFonts w:ascii="Cambria" w:hAnsi="Cambria" w:cs="Courier New"/>
          <w:color w:val="000000"/>
          <w:sz w:val="24"/>
          <w:szCs w:val="24"/>
        </w:rPr>
        <w:t>projektových činností</w:t>
      </w:r>
      <w:r>
        <w:rPr>
          <w:rFonts w:ascii="Cambria" w:hAnsi="Cambria" w:cs="Courier New"/>
          <w:color w:val="000000"/>
          <w:sz w:val="24"/>
          <w:szCs w:val="24"/>
        </w:rPr>
        <w:t xml:space="preserve"> za cenu 7.000 Kč bez DPH</w:t>
      </w:r>
      <w:r w:rsidR="006C3D03">
        <w:rPr>
          <w:rFonts w:ascii="Cambria" w:hAnsi="Cambria" w:cs="Courier New"/>
          <w:color w:val="000000"/>
          <w:sz w:val="24"/>
          <w:szCs w:val="24"/>
        </w:rPr>
        <w:t>.</w:t>
      </w:r>
    </w:p>
    <w:p w:rsidR="003731DD" w:rsidRDefault="003731DD" w:rsidP="00206E5F">
      <w:pPr>
        <w:pStyle w:val="Standard"/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</w:p>
    <w:p w:rsidR="003731DD" w:rsidRDefault="003731DD" w:rsidP="00206E5F">
      <w:pPr>
        <w:pStyle w:val="Standard"/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 xml:space="preserve">Vámi předpokládaný harmonogram prací doplňujeme o podklady nutné pro podání žádosti </w:t>
      </w:r>
      <w:r w:rsidRPr="006C3D03">
        <w:rPr>
          <w:rFonts w:ascii="Cambria" w:hAnsi="Cambria" w:cs="Courier New"/>
          <w:color w:val="000000"/>
          <w:sz w:val="24"/>
          <w:szCs w:val="24"/>
          <w:u w:val="single"/>
        </w:rPr>
        <w:t>o dotaci</w:t>
      </w:r>
      <w:r w:rsidR="006C3D03" w:rsidRPr="006C3D03">
        <w:rPr>
          <w:rFonts w:ascii="Cambria" w:hAnsi="Cambria" w:cs="Courier New"/>
          <w:color w:val="000000"/>
          <w:sz w:val="24"/>
          <w:szCs w:val="24"/>
          <w:u w:val="single"/>
        </w:rPr>
        <w:t xml:space="preserve"> z programu MMR: Podpora chytrých měst, obcí a regionů, aktivita 3. Číslo výzvy 1/2025/117D7622</w:t>
      </w:r>
      <w:r w:rsidR="006C3D03">
        <w:rPr>
          <w:rFonts w:ascii="Cambria" w:hAnsi="Cambria" w:cs="Courier New"/>
          <w:color w:val="000000"/>
          <w:sz w:val="24"/>
          <w:szCs w:val="24"/>
        </w:rPr>
        <w:t xml:space="preserve">. </w:t>
      </w:r>
      <w:r>
        <w:rPr>
          <w:rFonts w:ascii="Cambria" w:hAnsi="Cambria" w:cs="Courier New"/>
          <w:color w:val="000000"/>
          <w:sz w:val="24"/>
          <w:szCs w:val="24"/>
        </w:rPr>
        <w:t xml:space="preserve"> Tyto podklady budou dodány </w:t>
      </w:r>
      <w:r w:rsidRPr="00F66B68">
        <w:rPr>
          <w:rFonts w:ascii="Cambria" w:hAnsi="Cambria" w:cs="Courier New"/>
          <w:b/>
          <w:color w:val="000000"/>
          <w:sz w:val="24"/>
          <w:szCs w:val="24"/>
        </w:rPr>
        <w:t>do 12.6.</w:t>
      </w:r>
      <w:r w:rsidR="00F66B68" w:rsidRPr="00F66B68">
        <w:rPr>
          <w:rFonts w:ascii="Cambria" w:hAnsi="Cambria" w:cs="Courier New"/>
          <w:b/>
          <w:color w:val="000000"/>
          <w:sz w:val="24"/>
          <w:szCs w:val="24"/>
        </w:rPr>
        <w:t>2025</w:t>
      </w:r>
      <w:r>
        <w:rPr>
          <w:rFonts w:ascii="Cambria" w:hAnsi="Cambria" w:cs="Courier New"/>
          <w:color w:val="000000"/>
          <w:sz w:val="24"/>
          <w:szCs w:val="24"/>
        </w:rPr>
        <w:t xml:space="preserve"> a to:</w:t>
      </w:r>
    </w:p>
    <w:p w:rsidR="003731DD" w:rsidRPr="003731DD" w:rsidRDefault="003731DD" w:rsidP="003731DD">
      <w:pPr>
        <w:pStyle w:val="Standard"/>
        <w:numPr>
          <w:ilvl w:val="0"/>
          <w:numId w:val="7"/>
        </w:numPr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 w:rsidRPr="003731DD">
        <w:rPr>
          <w:rFonts w:ascii="Cambria" w:hAnsi="Cambria" w:cs="Courier New"/>
          <w:b/>
          <w:color w:val="000000"/>
          <w:sz w:val="24"/>
          <w:szCs w:val="24"/>
        </w:rPr>
        <w:t>Technický popis záměru</w:t>
      </w:r>
      <w:r w:rsidR="00F66B68">
        <w:rPr>
          <w:rFonts w:ascii="Cambria" w:hAnsi="Cambria" w:cs="Courier New"/>
          <w:color w:val="000000"/>
          <w:sz w:val="24"/>
          <w:szCs w:val="24"/>
        </w:rPr>
        <w:t xml:space="preserve"> -</w:t>
      </w:r>
      <w:r w:rsidRPr="003731DD">
        <w:rPr>
          <w:rFonts w:ascii="Cambria" w:hAnsi="Cambria" w:cs="Courier New"/>
          <w:color w:val="000000"/>
          <w:sz w:val="24"/>
          <w:szCs w:val="24"/>
        </w:rPr>
        <w:t xml:space="preserve"> ze kterého bude zřejmé technické provedení záměru včetně umístění s označením dotčených pozemků</w:t>
      </w:r>
      <w:r w:rsidR="006C3D03">
        <w:rPr>
          <w:rFonts w:ascii="Cambria" w:hAnsi="Cambria" w:cs="Courier New"/>
          <w:color w:val="000000"/>
          <w:sz w:val="24"/>
          <w:szCs w:val="24"/>
        </w:rPr>
        <w:t>, včetně půdorysů (řešení prostoru a jeho popis).</w:t>
      </w:r>
    </w:p>
    <w:p w:rsidR="00F66B68" w:rsidRPr="00F66B68" w:rsidRDefault="003731DD" w:rsidP="00F66B68">
      <w:pPr>
        <w:pStyle w:val="Standard"/>
        <w:numPr>
          <w:ilvl w:val="0"/>
          <w:numId w:val="7"/>
        </w:numPr>
        <w:tabs>
          <w:tab w:val="right" w:pos="5670"/>
          <w:tab w:val="right" w:pos="9070"/>
        </w:tabs>
        <w:jc w:val="both"/>
        <w:rPr>
          <w:rFonts w:ascii="Cambria" w:hAnsi="Cambria" w:cs="Courier New"/>
          <w:b/>
          <w:color w:val="000000"/>
          <w:sz w:val="24"/>
          <w:szCs w:val="24"/>
        </w:rPr>
      </w:pPr>
      <w:r w:rsidRPr="00F66B68">
        <w:rPr>
          <w:rFonts w:ascii="Cambria" w:hAnsi="Cambria" w:cs="Courier New"/>
          <w:b/>
          <w:color w:val="000000"/>
          <w:sz w:val="24"/>
          <w:szCs w:val="24"/>
        </w:rPr>
        <w:t>Rozpočet:</w:t>
      </w:r>
    </w:p>
    <w:p w:rsidR="00F66B68" w:rsidRDefault="003731DD" w:rsidP="003731DD">
      <w:pPr>
        <w:pStyle w:val="Standard"/>
        <w:numPr>
          <w:ilvl w:val="1"/>
          <w:numId w:val="7"/>
        </w:numPr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 w:rsidRPr="00F66B68">
        <w:rPr>
          <w:rFonts w:ascii="Cambria" w:hAnsi="Cambria" w:cs="Courier New"/>
          <w:color w:val="000000"/>
          <w:sz w:val="24"/>
          <w:szCs w:val="24"/>
        </w:rPr>
        <w:t>Odborný odhad nákladů stavebních prací dle rekonstruovaných m</w:t>
      </w:r>
      <w:r w:rsidRPr="00314C3C">
        <w:rPr>
          <w:rFonts w:ascii="Cambria" w:hAnsi="Cambria" w:cs="Courier New"/>
          <w:color w:val="000000"/>
          <w:sz w:val="24"/>
          <w:szCs w:val="24"/>
          <w:vertAlign w:val="superscript"/>
        </w:rPr>
        <w:t>2</w:t>
      </w:r>
      <w:r w:rsidR="007D1944">
        <w:rPr>
          <w:rFonts w:ascii="Cambria" w:hAnsi="Cambria" w:cs="Courier New"/>
          <w:color w:val="000000"/>
          <w:sz w:val="24"/>
          <w:szCs w:val="24"/>
        </w:rPr>
        <w:t>, r</w:t>
      </w:r>
      <w:r w:rsidRPr="00F66B68">
        <w:rPr>
          <w:rFonts w:ascii="Cambria" w:hAnsi="Cambria" w:cs="Courier New"/>
          <w:color w:val="000000"/>
          <w:sz w:val="24"/>
          <w:szCs w:val="24"/>
        </w:rPr>
        <w:t xml:space="preserve">ozdělený do předpokládaných stavebních prací. </w:t>
      </w:r>
    </w:p>
    <w:p w:rsidR="003731DD" w:rsidRDefault="003731DD" w:rsidP="003731DD">
      <w:pPr>
        <w:pStyle w:val="Standard"/>
        <w:numPr>
          <w:ilvl w:val="1"/>
          <w:numId w:val="7"/>
        </w:numPr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  <w:r w:rsidRPr="00F66B68">
        <w:rPr>
          <w:rFonts w:ascii="Cambria" w:hAnsi="Cambria" w:cs="Courier New"/>
          <w:color w:val="000000"/>
          <w:sz w:val="24"/>
          <w:szCs w:val="24"/>
        </w:rPr>
        <w:t>Ocenění vybavení nábytku, alespoň na úrovni agregovaných položek (ks, cena za ks)</w:t>
      </w:r>
      <w:r w:rsidR="007D1944">
        <w:rPr>
          <w:rFonts w:ascii="Cambria" w:hAnsi="Cambria" w:cs="Courier New"/>
          <w:color w:val="000000"/>
          <w:sz w:val="24"/>
          <w:szCs w:val="24"/>
        </w:rPr>
        <w:t>.</w:t>
      </w:r>
    </w:p>
    <w:p w:rsidR="00200929" w:rsidRDefault="00200929" w:rsidP="00643CDC">
      <w:pPr>
        <w:pStyle w:val="Standard"/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</w:p>
    <w:p w:rsidR="006C3D03" w:rsidRDefault="00200929" w:rsidP="00643CDC">
      <w:pPr>
        <w:pStyle w:val="Default"/>
        <w:jc w:val="both"/>
      </w:pPr>
      <w:r>
        <w:rPr>
          <w:rFonts w:cs="Courier New"/>
        </w:rPr>
        <w:t>Výstupy</w:t>
      </w:r>
      <w:r w:rsidR="006C3D03">
        <w:rPr>
          <w:rFonts w:cs="Courier New"/>
        </w:rPr>
        <w:t xml:space="preserve"> </w:t>
      </w:r>
      <w:r>
        <w:rPr>
          <w:rFonts w:cs="Courier New"/>
        </w:rPr>
        <w:t xml:space="preserve">budou předány v elektronické </w:t>
      </w:r>
      <w:r w:rsidR="006C3D03">
        <w:rPr>
          <w:rFonts w:cs="Courier New"/>
        </w:rPr>
        <w:t xml:space="preserve">i tištěné podobě na základě předávacího protokolu. </w:t>
      </w:r>
    </w:p>
    <w:p w:rsidR="00643CDC" w:rsidRDefault="006C3D03" w:rsidP="00643CDC">
      <w:pPr>
        <w:pStyle w:val="Default"/>
        <w:jc w:val="both"/>
        <w:rPr>
          <w:rFonts w:cs="Courier New"/>
        </w:rPr>
      </w:pPr>
      <w:r w:rsidRPr="006C3D03">
        <w:rPr>
          <w:rFonts w:cs="Courier New"/>
        </w:rPr>
        <w:t xml:space="preserve">Přílohou každého daňového dokladu bude předávací protokol o předání a převzetí předmětu dílčího plnění, podepsaný oběma smluvními stranami. </w:t>
      </w:r>
    </w:p>
    <w:p w:rsidR="006C3D03" w:rsidRPr="006C3D03" w:rsidRDefault="006C3D03" w:rsidP="00643CDC">
      <w:pPr>
        <w:pStyle w:val="Default"/>
        <w:jc w:val="both"/>
        <w:rPr>
          <w:rFonts w:cs="Courier New"/>
        </w:rPr>
      </w:pPr>
      <w:r w:rsidRPr="006C3D03">
        <w:rPr>
          <w:rFonts w:cs="Courier New"/>
        </w:rPr>
        <w:t>Splatnost daňového dokladu je 30 dnů ode dne jeho doručení.</w:t>
      </w:r>
    </w:p>
    <w:p w:rsidR="00200929" w:rsidRPr="00F66B68" w:rsidRDefault="00200929" w:rsidP="00643CDC">
      <w:pPr>
        <w:pStyle w:val="Default"/>
        <w:jc w:val="both"/>
        <w:rPr>
          <w:rFonts w:cs="Courier New"/>
        </w:rPr>
      </w:pPr>
    </w:p>
    <w:p w:rsidR="003731DD" w:rsidRDefault="003731DD" w:rsidP="00206E5F">
      <w:pPr>
        <w:pStyle w:val="Standard"/>
        <w:tabs>
          <w:tab w:val="right" w:pos="5670"/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</w:p>
    <w:p w:rsidR="0045203E" w:rsidRDefault="0045203E" w:rsidP="0045203E">
      <w:pPr>
        <w:pStyle w:val="western"/>
        <w:spacing w:after="0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F41E59">
        <w:rPr>
          <w:rFonts w:ascii="Courier New" w:hAnsi="Courier New" w:cs="Courier New"/>
          <w:b/>
          <w:color w:val="auto"/>
          <w:sz w:val="24"/>
          <w:szCs w:val="24"/>
          <w:u w:val="single"/>
        </w:rPr>
        <w:t xml:space="preserve">Celkem za cenu max. </w:t>
      </w:r>
      <w:r>
        <w:rPr>
          <w:rFonts w:ascii="Courier New" w:hAnsi="Courier New" w:cs="Courier New"/>
          <w:b/>
          <w:color w:val="auto"/>
          <w:sz w:val="24"/>
          <w:szCs w:val="24"/>
          <w:u w:val="single"/>
        </w:rPr>
        <w:t>167.000</w:t>
      </w:r>
      <w:r w:rsidRPr="00F41E59">
        <w:rPr>
          <w:rFonts w:ascii="Courier New" w:hAnsi="Courier New" w:cs="Courier New"/>
          <w:b/>
          <w:color w:val="auto"/>
          <w:sz w:val="24"/>
          <w:szCs w:val="24"/>
          <w:u w:val="single"/>
        </w:rPr>
        <w:t xml:space="preserve"> Kč bez DPH</w:t>
      </w:r>
      <w:r w:rsidRPr="00F41E59">
        <w:rPr>
          <w:rFonts w:ascii="Courier New" w:hAnsi="Courier New" w:cs="Courier New"/>
          <w:b/>
          <w:color w:val="auto"/>
          <w:sz w:val="24"/>
          <w:szCs w:val="24"/>
        </w:rPr>
        <w:t xml:space="preserve">, tj. za cenu max. </w:t>
      </w:r>
      <w:r>
        <w:rPr>
          <w:rFonts w:ascii="Courier New" w:hAnsi="Courier New" w:cs="Courier New"/>
          <w:b/>
          <w:color w:val="auto"/>
          <w:sz w:val="24"/>
          <w:szCs w:val="24"/>
        </w:rPr>
        <w:t>202.070 </w:t>
      </w:r>
      <w:r w:rsidRPr="00DB25AB">
        <w:rPr>
          <w:rFonts w:ascii="Courier New" w:hAnsi="Courier New" w:cs="Courier New"/>
          <w:b/>
          <w:color w:val="auto"/>
          <w:sz w:val="24"/>
          <w:szCs w:val="24"/>
        </w:rPr>
        <w:t>Kč s DPH</w:t>
      </w:r>
      <w:r>
        <w:rPr>
          <w:rFonts w:ascii="Courier New" w:hAnsi="Courier New" w:cs="Courier New"/>
          <w:b/>
          <w:color w:val="000000"/>
          <w:sz w:val="24"/>
          <w:szCs w:val="24"/>
        </w:rPr>
        <w:t xml:space="preserve">. </w:t>
      </w:r>
      <w:r w:rsidRPr="005B6A52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color w:val="000000"/>
          <w:sz w:val="24"/>
          <w:szCs w:val="24"/>
        </w:rPr>
        <w:t>Platba fakturou.</w:t>
      </w:r>
    </w:p>
    <w:p w:rsidR="0076663E" w:rsidRDefault="0076663E" w:rsidP="0081128D">
      <w:pPr>
        <w:pStyle w:val="Standard"/>
        <w:tabs>
          <w:tab w:val="right" w:pos="9070"/>
        </w:tabs>
        <w:jc w:val="both"/>
        <w:rPr>
          <w:rFonts w:ascii="Cambria" w:hAnsi="Cambria" w:cs="Courier New"/>
          <w:color w:val="000000"/>
          <w:sz w:val="24"/>
          <w:szCs w:val="24"/>
        </w:rPr>
      </w:pPr>
    </w:p>
    <w:p w:rsidR="0081128D" w:rsidRPr="0081128D" w:rsidRDefault="0081128D" w:rsidP="0081128D">
      <w:pPr>
        <w:pStyle w:val="Standard"/>
        <w:tabs>
          <w:tab w:val="right" w:pos="9070"/>
        </w:tabs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 xml:space="preserve">Kontaktní osoba projektu: </w:t>
      </w:r>
      <w:r w:rsidR="00C446B0">
        <w:rPr>
          <w:rFonts w:ascii="Cambria" w:hAnsi="Cambria" w:cs="Courier New"/>
          <w:color w:val="000000"/>
          <w:sz w:val="24"/>
          <w:szCs w:val="24"/>
        </w:rPr>
        <w:t>anonymizováno</w:t>
      </w:r>
      <w:bookmarkStart w:id="0" w:name="_GoBack"/>
      <w:bookmarkEnd w:id="0"/>
    </w:p>
    <w:p w:rsidR="00B17CBE" w:rsidRDefault="00B17CBE" w:rsidP="00EE2EC3">
      <w:pPr>
        <w:rPr>
          <w:rFonts w:ascii="Cambria" w:hAnsi="Cambria" w:cs="Courier New"/>
          <w:b/>
          <w:bCs/>
          <w:color w:val="000000"/>
          <w:sz w:val="24"/>
          <w:szCs w:val="24"/>
        </w:rPr>
      </w:pPr>
    </w:p>
    <w:p w:rsidR="0067367C" w:rsidRDefault="0067367C">
      <w:pPr>
        <w:suppressAutoHyphens w:val="0"/>
        <w:overflowPunct/>
        <w:spacing w:after="160" w:line="259" w:lineRule="auto"/>
        <w:rPr>
          <w:rFonts w:ascii="Cambria" w:hAnsi="Cambria" w:cs="Courier New"/>
          <w:b/>
          <w:bCs/>
          <w:color w:val="000000"/>
          <w:sz w:val="24"/>
          <w:szCs w:val="24"/>
        </w:rPr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br w:type="page"/>
      </w:r>
    </w:p>
    <w:p w:rsidR="0067367C" w:rsidRDefault="0067367C" w:rsidP="00EE2EC3">
      <w:pPr>
        <w:rPr>
          <w:rFonts w:ascii="Cambria" w:hAnsi="Cambria" w:cs="Courier New"/>
          <w:b/>
          <w:bCs/>
          <w:color w:val="000000"/>
          <w:sz w:val="24"/>
          <w:szCs w:val="24"/>
        </w:rPr>
      </w:pPr>
    </w:p>
    <w:p w:rsidR="0067367C" w:rsidRDefault="0067367C" w:rsidP="00EE2EC3">
      <w:pPr>
        <w:rPr>
          <w:rFonts w:ascii="Cambria" w:hAnsi="Cambria" w:cs="Courier New"/>
          <w:b/>
          <w:bCs/>
          <w:color w:val="000000"/>
          <w:sz w:val="24"/>
          <w:szCs w:val="24"/>
        </w:rPr>
      </w:pP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Město Jeseník,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>IČO: 00302724, DIČ: CZ00302724.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ourier New"/>
          <w:color w:val="000000"/>
          <w:sz w:val="24"/>
          <w:szCs w:val="24"/>
        </w:rPr>
        <w:t xml:space="preserve"> Město Jeseník, Oddělení strategického rozvoje a cestovního ru</w:t>
      </w:r>
      <w:r w:rsidR="003E5A88">
        <w:rPr>
          <w:rFonts w:ascii="Cambria" w:hAnsi="Cambria" w:cs="Courier New"/>
          <w:color w:val="000000"/>
          <w:sz w:val="24"/>
          <w:szCs w:val="24"/>
        </w:rPr>
        <w:t xml:space="preserve">chu, Tovární 1287/4, </w:t>
      </w:r>
      <w:r w:rsidR="007D457A">
        <w:rPr>
          <w:rFonts w:ascii="Cambria" w:hAnsi="Cambria" w:cs="Courier New"/>
          <w:color w:val="000000"/>
          <w:sz w:val="24"/>
          <w:szCs w:val="24"/>
        </w:rPr>
        <w:t xml:space="preserve">I. patro, </w:t>
      </w:r>
      <w:r>
        <w:rPr>
          <w:rFonts w:ascii="Cambria" w:hAnsi="Cambria" w:cs="Courier New"/>
          <w:color w:val="000000"/>
          <w:sz w:val="24"/>
          <w:szCs w:val="24"/>
        </w:rPr>
        <w:t xml:space="preserve">790 01 Jeseník, tel </w:t>
      </w:r>
      <w:r w:rsidR="007D457A">
        <w:rPr>
          <w:rFonts w:ascii="Cambria" w:hAnsi="Cambria" w:cs="Courier New"/>
          <w:color w:val="000000"/>
          <w:sz w:val="24"/>
          <w:szCs w:val="24"/>
        </w:rPr>
        <w:t>584 498 179</w:t>
      </w:r>
    </w:p>
    <w:p w:rsidR="00051C7C" w:rsidRPr="00206E5F" w:rsidRDefault="00051C7C" w:rsidP="00EE2EC3">
      <w:pPr>
        <w:rPr>
          <w:rFonts w:ascii="Cambria" w:hAnsi="Cambria" w:cs="Courier New"/>
          <w:color w:val="000000"/>
          <w:sz w:val="22"/>
          <w:szCs w:val="22"/>
        </w:rPr>
      </w:pPr>
    </w:p>
    <w:p w:rsidR="00206E5F" w:rsidRDefault="00206E5F" w:rsidP="00206E5F">
      <w:pPr>
        <w:rPr>
          <w:rFonts w:ascii="Cambria" w:hAnsi="Cambria" w:cs="Courier New"/>
          <w:color w:val="000000"/>
          <w:sz w:val="22"/>
          <w:szCs w:val="22"/>
        </w:rPr>
      </w:pPr>
    </w:p>
    <w:p w:rsidR="00206E5F" w:rsidRPr="00206E5F" w:rsidRDefault="00206E5F" w:rsidP="00206E5F">
      <w:pPr>
        <w:rPr>
          <w:rFonts w:ascii="Cambria" w:hAnsi="Cambria" w:cs="Courier New"/>
          <w:color w:val="000000"/>
          <w:sz w:val="22"/>
          <w:szCs w:val="22"/>
        </w:rPr>
      </w:pP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 w:rsidR="0076154C">
        <w:rPr>
          <w:rFonts w:ascii="Cambria" w:hAnsi="Cambria" w:cs="Courier New"/>
          <w:color w:val="000000"/>
          <w:sz w:val="24"/>
          <w:szCs w:val="24"/>
        </w:rPr>
        <w:t>---</w:t>
      </w:r>
      <w:r>
        <w:rPr>
          <w:rFonts w:ascii="Cambria" w:hAnsi="Cambria" w:cs="Courier New"/>
          <w:color w:val="000000"/>
          <w:sz w:val="24"/>
          <w:szCs w:val="24"/>
        </w:rPr>
        <w:t>------------------------------</w:t>
      </w:r>
    </w:p>
    <w:p w:rsidR="00EE2EC3" w:rsidRDefault="00EE2EC3" w:rsidP="00EE2EC3">
      <w:pPr>
        <w:rPr>
          <w:rFonts w:ascii="Cambria" w:hAnsi="Cambria" w:cs="Courier New"/>
          <w:color w:val="000000"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  <w:t xml:space="preserve">                  Ing. Markéta Bartáková</w:t>
      </w:r>
    </w:p>
    <w:p w:rsidR="00206E5F" w:rsidRDefault="00EE2EC3" w:rsidP="00206E5F">
      <w:pPr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</w:r>
      <w:r w:rsidR="00206E5F">
        <w:rPr>
          <w:rFonts w:ascii="Cambria" w:hAnsi="Cambria" w:cs="Courier New"/>
          <w:color w:val="000000"/>
          <w:sz w:val="24"/>
          <w:szCs w:val="24"/>
        </w:rPr>
        <w:tab/>
        <w:t xml:space="preserve">          vedoucí oddělení</w:t>
      </w:r>
    </w:p>
    <w:p w:rsidR="00B50F12" w:rsidRDefault="00B50F12" w:rsidP="00B50F12">
      <w:pPr>
        <w:suppressAutoHyphens w:val="0"/>
        <w:overflowPunct/>
        <w:spacing w:after="160" w:line="259" w:lineRule="auto"/>
        <w:rPr>
          <w:rFonts w:ascii="Cambria" w:hAnsi="Cambria"/>
          <w:b/>
          <w:bCs/>
          <w:i/>
          <w:iCs/>
          <w:sz w:val="24"/>
          <w:szCs w:val="24"/>
        </w:rPr>
      </w:pPr>
    </w:p>
    <w:p w:rsidR="00B50F12" w:rsidRDefault="00B50F12" w:rsidP="00B50F12">
      <w:pPr>
        <w:suppressAutoHyphens w:val="0"/>
        <w:overflowPunct/>
        <w:spacing w:after="160" w:line="259" w:lineRule="auto"/>
        <w:rPr>
          <w:rFonts w:ascii="Cambria" w:hAnsi="Cambria"/>
          <w:b/>
          <w:bCs/>
          <w:i/>
          <w:iCs/>
          <w:sz w:val="24"/>
          <w:szCs w:val="24"/>
        </w:rPr>
      </w:pPr>
    </w:p>
    <w:p w:rsidR="00EE2EC3" w:rsidRPr="00B50F12" w:rsidRDefault="00EE2EC3" w:rsidP="00B50F12">
      <w:pPr>
        <w:suppressAutoHyphens w:val="0"/>
        <w:overflowPunct/>
        <w:spacing w:after="160" w:line="259" w:lineRule="auto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:rsidR="00EE2EC3" w:rsidRDefault="00EE2EC3" w:rsidP="00EE2EC3">
      <w:pPr>
        <w:jc w:val="both"/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</w:t>
      </w:r>
      <w:r w:rsidR="0037637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Jsme plátci DPH.</w:t>
      </w:r>
    </w:p>
    <w:tbl>
      <w:tblPr>
        <w:tblW w:w="9144" w:type="dxa"/>
        <w:tblInd w:w="-3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414"/>
        <w:gridCol w:w="6730"/>
      </w:tblGrid>
      <w:tr w:rsidR="00EE2EC3" w:rsidTr="00B17CBE">
        <w:trPr>
          <w:trHeight w:val="293"/>
        </w:trPr>
        <w:tc>
          <w:tcPr>
            <w:tcW w:w="241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73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sz w:val="24"/>
                <w:szCs w:val="24"/>
              </w:rPr>
              <w:t xml:space="preserve">Komerční banka a.s., pobočka Šumperk </w:t>
            </w:r>
          </w:p>
        </w:tc>
      </w:tr>
      <w:tr w:rsidR="00EE2EC3" w:rsidTr="00B17CBE">
        <w:trPr>
          <w:trHeight w:val="293"/>
        </w:trPr>
        <w:tc>
          <w:tcPr>
            <w:tcW w:w="241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7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EE2EC3" w:rsidTr="00B17CBE">
        <w:trPr>
          <w:trHeight w:val="293"/>
        </w:trPr>
        <w:tc>
          <w:tcPr>
            <w:tcW w:w="241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7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C160B" w:rsidP="00B30BAB">
            <w:pPr>
              <w:jc w:val="both"/>
            </w:pPr>
            <w:r>
              <w:rPr>
                <w:rFonts w:ascii="Cambria" w:hAnsi="Cambria"/>
                <w:sz w:val="24"/>
                <w:szCs w:val="24"/>
              </w:rPr>
              <w:t>1520841</w:t>
            </w:r>
            <w:r w:rsidR="00EE2EC3">
              <w:rPr>
                <w:rFonts w:ascii="Cambria" w:hAnsi="Cambria"/>
                <w:sz w:val="24"/>
                <w:szCs w:val="24"/>
              </w:rPr>
              <w:t xml:space="preserve">/0100 </w:t>
            </w:r>
          </w:p>
        </w:tc>
      </w:tr>
      <w:tr w:rsidR="00EE2EC3" w:rsidTr="00B17CBE">
        <w:trPr>
          <w:trHeight w:val="277"/>
        </w:trPr>
        <w:tc>
          <w:tcPr>
            <w:tcW w:w="241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7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sz w:val="24"/>
                <w:szCs w:val="24"/>
              </w:rPr>
              <w:t>003 02 724</w:t>
            </w:r>
          </w:p>
        </w:tc>
      </w:tr>
      <w:tr w:rsidR="00EE2EC3" w:rsidTr="00B17CBE">
        <w:trPr>
          <w:trHeight w:val="518"/>
        </w:trPr>
        <w:tc>
          <w:tcPr>
            <w:tcW w:w="241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73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E2EC3" w:rsidTr="00B17CBE">
        <w:trPr>
          <w:trHeight w:val="293"/>
        </w:trPr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E2EC3" w:rsidRDefault="00EE2EC3" w:rsidP="00B30BAB"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E2EC3" w:rsidRDefault="00200929" w:rsidP="0085410F">
            <w:r>
              <w:rPr>
                <w:rFonts w:ascii="Cambria" w:hAnsi="Cambria"/>
                <w:b/>
                <w:bCs/>
                <w:sz w:val="24"/>
                <w:szCs w:val="24"/>
              </w:rPr>
              <w:t>max. do 30.9.2025</w:t>
            </w:r>
            <w:r w:rsidR="005A4046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6154C" w:rsidRPr="0076154C" w:rsidRDefault="0076154C" w:rsidP="00EE2EC3">
      <w:pPr>
        <w:jc w:val="both"/>
        <w:rPr>
          <w:rFonts w:ascii="Cambria" w:hAnsi="Cambria"/>
          <w:sz w:val="24"/>
          <w:szCs w:val="24"/>
        </w:rPr>
      </w:pPr>
    </w:p>
    <w:tbl>
      <w:tblPr>
        <w:tblW w:w="9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1"/>
      </w:tblGrid>
      <w:tr w:rsidR="000061DC" w:rsidTr="00B17CBE">
        <w:trPr>
          <w:cantSplit/>
          <w:trHeight w:val="206"/>
        </w:trPr>
        <w:tc>
          <w:tcPr>
            <w:tcW w:w="916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0061DC" w:rsidRDefault="000061DC" w:rsidP="00B30BAB">
            <w:pPr>
              <w:pStyle w:val="Nadpis2"/>
              <w:numPr>
                <w:ilvl w:val="1"/>
                <w:numId w:val="1"/>
              </w:numPr>
              <w:autoSpaceDN w:val="0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Předběžná řídící kontrola             Jméno                           Podpis                   Datum</w:t>
            </w:r>
          </w:p>
          <w:p w:rsidR="000061DC" w:rsidRDefault="000061DC" w:rsidP="00B30BAB">
            <w:pPr>
              <w:pStyle w:val="Standard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dle zákona č. 320/2001 Sb.   </w:t>
            </w:r>
          </w:p>
        </w:tc>
      </w:tr>
      <w:tr w:rsidR="000061DC" w:rsidTr="00B17CBE">
        <w:trPr>
          <w:cantSplit/>
          <w:trHeight w:val="193"/>
        </w:trPr>
        <w:tc>
          <w:tcPr>
            <w:tcW w:w="916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0061DC" w:rsidRDefault="000061DC" w:rsidP="00B30BAB">
            <w:pPr>
              <w:pStyle w:val="Standard"/>
              <w:tabs>
                <w:tab w:val="left" w:pos="1768"/>
              </w:tabs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Příkazce operace: </w:t>
            </w:r>
            <w:r w:rsidR="00C446B0">
              <w:rPr>
                <w:rFonts w:ascii="Cambria" w:hAnsi="Cambria"/>
                <w:bCs/>
              </w:rPr>
              <w:t>anonymizováno</w:t>
            </w:r>
            <w:r w:rsidRPr="0076154C">
              <w:rPr>
                <w:rFonts w:ascii="Cambria" w:hAnsi="Cambria"/>
                <w:bCs/>
              </w:rPr>
              <w:t xml:space="preserve">     </w:t>
            </w:r>
          </w:p>
          <w:p w:rsidR="000061DC" w:rsidRPr="0076154C" w:rsidRDefault="000061DC" w:rsidP="00B30BAB">
            <w:pPr>
              <w:pStyle w:val="Standard"/>
              <w:tabs>
                <w:tab w:val="left" w:pos="1768"/>
              </w:tabs>
              <w:jc w:val="both"/>
              <w:rPr>
                <w:rFonts w:ascii="Cambria" w:hAnsi="Cambria"/>
                <w:bCs/>
              </w:rPr>
            </w:pPr>
          </w:p>
        </w:tc>
      </w:tr>
      <w:tr w:rsidR="000061DC" w:rsidTr="00B17CBE">
        <w:trPr>
          <w:cantSplit/>
          <w:trHeight w:val="245"/>
        </w:trPr>
        <w:tc>
          <w:tcPr>
            <w:tcW w:w="916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0061DC" w:rsidRDefault="000061DC" w:rsidP="00B30BAB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Správce rozpočtu: </w:t>
            </w:r>
            <w:r w:rsidR="00C446B0">
              <w:rPr>
                <w:rFonts w:ascii="Cambria" w:hAnsi="Cambria"/>
                <w:bCs/>
              </w:rPr>
              <w:t>anonymizováno</w:t>
            </w:r>
          </w:p>
          <w:p w:rsidR="000061DC" w:rsidRDefault="000061DC" w:rsidP="00B125ED">
            <w:pPr>
              <w:pStyle w:val="Standard"/>
              <w:jc w:val="both"/>
            </w:pPr>
            <w:r w:rsidRPr="00F22739">
              <w:rPr>
                <w:rFonts w:ascii="Cambria" w:hAnsi="Cambria"/>
                <w:b/>
                <w:bCs/>
              </w:rPr>
              <w:t>§ 6171      pol</w:t>
            </w:r>
            <w:r w:rsidRPr="00F22739">
              <w:rPr>
                <w:rFonts w:ascii="Cambria" w:hAnsi="Cambria"/>
                <w:b/>
                <w:bCs/>
                <w:color w:val="auto"/>
              </w:rPr>
              <w:t>. 51</w:t>
            </w:r>
            <w:r w:rsidR="00A319E6" w:rsidRPr="00F22739">
              <w:rPr>
                <w:rFonts w:ascii="Cambria" w:hAnsi="Cambria"/>
                <w:b/>
                <w:bCs/>
                <w:color w:val="auto"/>
              </w:rPr>
              <w:t>6</w:t>
            </w:r>
            <w:r w:rsidR="00F22739" w:rsidRPr="00F22739">
              <w:rPr>
                <w:rFonts w:ascii="Cambria" w:hAnsi="Cambria"/>
                <w:b/>
                <w:bCs/>
                <w:color w:val="auto"/>
              </w:rPr>
              <w:t xml:space="preserve">6      </w:t>
            </w:r>
            <w:r w:rsidRPr="00C86585">
              <w:rPr>
                <w:rFonts w:ascii="Cambria" w:hAnsi="Cambria"/>
                <w:b/>
                <w:bCs/>
                <w:color w:val="auto"/>
              </w:rPr>
              <w:t xml:space="preserve">  </w:t>
            </w:r>
            <w:r>
              <w:rPr>
                <w:rFonts w:ascii="Cambria" w:hAnsi="Cambria"/>
                <w:b/>
                <w:bCs/>
                <w:color w:val="auto"/>
              </w:rPr>
              <w:t>ORG -</w:t>
            </w:r>
          </w:p>
        </w:tc>
      </w:tr>
    </w:tbl>
    <w:p w:rsidR="009E747D" w:rsidRDefault="009E747D" w:rsidP="0037637A">
      <w:pPr>
        <w:pStyle w:val="Zkladntext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145"/>
        </w:tabs>
        <w:spacing w:after="240"/>
        <w:jc w:val="both"/>
      </w:pPr>
    </w:p>
    <w:p w:rsidR="009E747D" w:rsidRDefault="009E747D" w:rsidP="009E747D">
      <w:pPr>
        <w:pStyle w:val="Zkladntext"/>
      </w:pPr>
    </w:p>
    <w:sectPr w:rsidR="009E747D" w:rsidSect="00B50F12">
      <w:footerReference w:type="default" r:id="rId7"/>
      <w:pgSz w:w="11906" w:h="16838"/>
      <w:pgMar w:top="425" w:right="1418" w:bottom="709" w:left="1418" w:header="284" w:footer="879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AB" w:rsidRDefault="00B30BAB">
      <w:r>
        <w:separator/>
      </w:r>
    </w:p>
  </w:endnote>
  <w:endnote w:type="continuationSeparator" w:id="0">
    <w:p w:rsidR="00B30BAB" w:rsidRDefault="00B3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228116"/>
      <w:docPartObj>
        <w:docPartGallery w:val="Page Numbers (Bottom of Page)"/>
        <w:docPartUnique/>
      </w:docPartObj>
    </w:sdtPr>
    <w:sdtEndPr/>
    <w:sdtContent>
      <w:p w:rsidR="00B30BAB" w:rsidRDefault="00B30B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6B0">
          <w:rPr>
            <w:noProof/>
          </w:rPr>
          <w:t>1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AB" w:rsidRDefault="00B30BAB">
      <w:r>
        <w:separator/>
      </w:r>
    </w:p>
  </w:footnote>
  <w:footnote w:type="continuationSeparator" w:id="0">
    <w:p w:rsidR="00B30BAB" w:rsidRDefault="00B3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92"/>
    <w:multiLevelType w:val="hybridMultilevel"/>
    <w:tmpl w:val="EBCEE028"/>
    <w:lvl w:ilvl="0" w:tplc="7372818A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C302D"/>
    <w:multiLevelType w:val="hybridMultilevel"/>
    <w:tmpl w:val="75442A22"/>
    <w:lvl w:ilvl="0" w:tplc="692AF786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0571"/>
    <w:multiLevelType w:val="hybridMultilevel"/>
    <w:tmpl w:val="873C93DC"/>
    <w:lvl w:ilvl="0" w:tplc="2344443E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1F53"/>
    <w:multiLevelType w:val="hybridMultilevel"/>
    <w:tmpl w:val="64A23562"/>
    <w:lvl w:ilvl="0" w:tplc="581A30F4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7226"/>
    <w:multiLevelType w:val="multilevel"/>
    <w:tmpl w:val="F4E0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86582B"/>
    <w:multiLevelType w:val="multilevel"/>
    <w:tmpl w:val="88EE7A1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79E21E83"/>
    <w:multiLevelType w:val="hybridMultilevel"/>
    <w:tmpl w:val="46A82648"/>
    <w:lvl w:ilvl="0" w:tplc="40DE128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51327"/>
    <w:multiLevelType w:val="hybridMultilevel"/>
    <w:tmpl w:val="C4068C4C"/>
    <w:lvl w:ilvl="0" w:tplc="2E5011E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7E"/>
    <w:rsid w:val="000061DC"/>
    <w:rsid w:val="00010972"/>
    <w:rsid w:val="00025126"/>
    <w:rsid w:val="00047E39"/>
    <w:rsid w:val="00051C7C"/>
    <w:rsid w:val="00052ECB"/>
    <w:rsid w:val="000B1B49"/>
    <w:rsid w:val="0013207E"/>
    <w:rsid w:val="001351E4"/>
    <w:rsid w:val="001371D3"/>
    <w:rsid w:val="00141627"/>
    <w:rsid w:val="00176F13"/>
    <w:rsid w:val="001B433C"/>
    <w:rsid w:val="001E4936"/>
    <w:rsid w:val="00200929"/>
    <w:rsid w:val="00206E5F"/>
    <w:rsid w:val="00232528"/>
    <w:rsid w:val="00243B94"/>
    <w:rsid w:val="00282606"/>
    <w:rsid w:val="002D0613"/>
    <w:rsid w:val="002D53F9"/>
    <w:rsid w:val="00302969"/>
    <w:rsid w:val="00313092"/>
    <w:rsid w:val="00314C3C"/>
    <w:rsid w:val="00340716"/>
    <w:rsid w:val="003500DF"/>
    <w:rsid w:val="00366DCB"/>
    <w:rsid w:val="0037138B"/>
    <w:rsid w:val="003731DD"/>
    <w:rsid w:val="0037637A"/>
    <w:rsid w:val="00386121"/>
    <w:rsid w:val="003C1FE2"/>
    <w:rsid w:val="003D13D8"/>
    <w:rsid w:val="003D272E"/>
    <w:rsid w:val="003E5A88"/>
    <w:rsid w:val="00404B80"/>
    <w:rsid w:val="00407431"/>
    <w:rsid w:val="0045203E"/>
    <w:rsid w:val="004603D3"/>
    <w:rsid w:val="004843DE"/>
    <w:rsid w:val="004A479F"/>
    <w:rsid w:val="004C7138"/>
    <w:rsid w:val="004E421C"/>
    <w:rsid w:val="004E584C"/>
    <w:rsid w:val="004E6DE2"/>
    <w:rsid w:val="005267A6"/>
    <w:rsid w:val="00533BBD"/>
    <w:rsid w:val="005421A8"/>
    <w:rsid w:val="005638DE"/>
    <w:rsid w:val="00567F45"/>
    <w:rsid w:val="005A4046"/>
    <w:rsid w:val="005D6D25"/>
    <w:rsid w:val="00643CDC"/>
    <w:rsid w:val="0065470B"/>
    <w:rsid w:val="0067367C"/>
    <w:rsid w:val="006A7C92"/>
    <w:rsid w:val="006C3D03"/>
    <w:rsid w:val="006D734B"/>
    <w:rsid w:val="006E0CFF"/>
    <w:rsid w:val="007212AD"/>
    <w:rsid w:val="00726C06"/>
    <w:rsid w:val="0076154C"/>
    <w:rsid w:val="0076663E"/>
    <w:rsid w:val="00787123"/>
    <w:rsid w:val="007D1944"/>
    <w:rsid w:val="007D1AC8"/>
    <w:rsid w:val="007D457A"/>
    <w:rsid w:val="007D6AE0"/>
    <w:rsid w:val="007F635D"/>
    <w:rsid w:val="0081064B"/>
    <w:rsid w:val="0081128D"/>
    <w:rsid w:val="00827D95"/>
    <w:rsid w:val="0084644F"/>
    <w:rsid w:val="0085410F"/>
    <w:rsid w:val="00855963"/>
    <w:rsid w:val="008676BE"/>
    <w:rsid w:val="00874E5D"/>
    <w:rsid w:val="008A0F85"/>
    <w:rsid w:val="008C26F8"/>
    <w:rsid w:val="008D6886"/>
    <w:rsid w:val="008E6F42"/>
    <w:rsid w:val="008F792C"/>
    <w:rsid w:val="00920747"/>
    <w:rsid w:val="00925D3E"/>
    <w:rsid w:val="00942478"/>
    <w:rsid w:val="009455BB"/>
    <w:rsid w:val="00946C35"/>
    <w:rsid w:val="00962E74"/>
    <w:rsid w:val="00965595"/>
    <w:rsid w:val="00974A15"/>
    <w:rsid w:val="009E747D"/>
    <w:rsid w:val="009F0BB8"/>
    <w:rsid w:val="00A1474E"/>
    <w:rsid w:val="00A319E6"/>
    <w:rsid w:val="00A43C66"/>
    <w:rsid w:val="00A530D5"/>
    <w:rsid w:val="00A96CE8"/>
    <w:rsid w:val="00AB2F71"/>
    <w:rsid w:val="00AD1723"/>
    <w:rsid w:val="00AD5B11"/>
    <w:rsid w:val="00AF562C"/>
    <w:rsid w:val="00B125ED"/>
    <w:rsid w:val="00B17CBE"/>
    <w:rsid w:val="00B30BAB"/>
    <w:rsid w:val="00B4246D"/>
    <w:rsid w:val="00B50F12"/>
    <w:rsid w:val="00B52165"/>
    <w:rsid w:val="00B659AA"/>
    <w:rsid w:val="00BD1A74"/>
    <w:rsid w:val="00C131CA"/>
    <w:rsid w:val="00C26CBC"/>
    <w:rsid w:val="00C446B0"/>
    <w:rsid w:val="00C54B75"/>
    <w:rsid w:val="00C77ACE"/>
    <w:rsid w:val="00C86585"/>
    <w:rsid w:val="00D20674"/>
    <w:rsid w:val="00D3351D"/>
    <w:rsid w:val="00D7110F"/>
    <w:rsid w:val="00D72C1A"/>
    <w:rsid w:val="00E23694"/>
    <w:rsid w:val="00E50061"/>
    <w:rsid w:val="00E750F7"/>
    <w:rsid w:val="00EB075D"/>
    <w:rsid w:val="00EC160B"/>
    <w:rsid w:val="00EC6F3D"/>
    <w:rsid w:val="00EE2EC3"/>
    <w:rsid w:val="00F12E98"/>
    <w:rsid w:val="00F22739"/>
    <w:rsid w:val="00F26E05"/>
    <w:rsid w:val="00F367F6"/>
    <w:rsid w:val="00F56092"/>
    <w:rsid w:val="00F62177"/>
    <w:rsid w:val="00F66B68"/>
    <w:rsid w:val="00F927DE"/>
    <w:rsid w:val="00FA13B1"/>
    <w:rsid w:val="00FA7A36"/>
    <w:rsid w:val="00FB2D34"/>
    <w:rsid w:val="00FD435B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1D470A"/>
  <w15:chartTrackingRefBased/>
  <w15:docId w15:val="{3FE39CE0-053B-4DFF-B6B4-8A24BC3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EC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E2E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EE2EC3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20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3207E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EC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EE2EC3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paragraph" w:customStyle="1" w:styleId="Nadpis">
    <w:name w:val="Nadpis"/>
    <w:basedOn w:val="Normln"/>
    <w:next w:val="Zkladntext"/>
    <w:rsid w:val="00EE2EC3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link w:val="ZkladntextChar"/>
    <w:rsid w:val="00EE2E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E2EC3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Vodorovnra">
    <w:name w:val="Vodorovná čára"/>
    <w:basedOn w:val="Normln"/>
    <w:rsid w:val="00EE2EC3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western">
    <w:name w:val="western"/>
    <w:basedOn w:val="Normln"/>
    <w:rsid w:val="00EE2EC3"/>
    <w:pPr>
      <w:suppressAutoHyphens w:val="0"/>
      <w:overflowPunct/>
      <w:spacing w:before="100" w:beforeAutospacing="1" w:after="119"/>
    </w:pPr>
    <w:rPr>
      <w:kern w:val="0"/>
      <w:lang w:eastAsia="cs-CZ"/>
    </w:rPr>
  </w:style>
  <w:style w:type="paragraph" w:customStyle="1" w:styleId="Standard">
    <w:name w:val="Standard"/>
    <w:rsid w:val="00EE2EC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numbering" w:customStyle="1" w:styleId="WWNum1">
    <w:name w:val="WWNum1"/>
    <w:basedOn w:val="Bezseznamu"/>
    <w:rsid w:val="00EE2EC3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EE2EC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E2EC3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paragraph" w:customStyle="1" w:styleId="site-description">
    <w:name w:val="site-description"/>
    <w:basedOn w:val="Normln"/>
    <w:rsid w:val="0084644F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6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8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96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8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33BBD"/>
    <w:pPr>
      <w:ind w:left="720"/>
      <w:contextualSpacing/>
    </w:pPr>
  </w:style>
  <w:style w:type="paragraph" w:customStyle="1" w:styleId="Default">
    <w:name w:val="Default"/>
    <w:rsid w:val="006C3D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Pavlátková</dc:creator>
  <cp:keywords/>
  <dc:description/>
  <cp:lastModifiedBy>Martina Pavlátková</cp:lastModifiedBy>
  <cp:revision>2</cp:revision>
  <cp:lastPrinted>2025-06-02T09:08:00Z</cp:lastPrinted>
  <dcterms:created xsi:type="dcterms:W3CDTF">2025-06-03T09:29:00Z</dcterms:created>
  <dcterms:modified xsi:type="dcterms:W3CDTF">2025-06-03T09:29:00Z</dcterms:modified>
</cp:coreProperties>
</file>