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1420495" distL="303530" distR="113665" simplePos="0" relativeHeight="125829378" behindDoc="0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4477385</wp:posOffset>
                </wp:positionV>
                <wp:extent cx="1999615" cy="21183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9615" cy="2118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III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.65000000000003pt;margin-top:352.55000000000001pt;width:157.45000000000002pt;height:166.80000000000001pt;z-index:-125829375;mso-wrap-distance-left:23.900000000000002pt;mso-wrap-distance-right:8.9500000000000011pt;mso-wrap-distance-bottom:111.8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III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2883535" distB="0" distL="135890" distR="845820" simplePos="0" relativeHeight="125829380" behindDoc="0" locked="0" layoutInCell="1" allowOverlap="1">
            <wp:simplePos x="0" y="0"/>
            <wp:positionH relativeFrom="page">
              <wp:posOffset>4031615</wp:posOffset>
            </wp:positionH>
            <wp:positionV relativeFrom="paragraph">
              <wp:posOffset>7360920</wp:posOffset>
            </wp:positionV>
            <wp:extent cx="1438910" cy="65849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8910" cy="6584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ragraph">
                  <wp:posOffset>6812280</wp:posOffset>
                </wp:positionV>
                <wp:extent cx="2142490" cy="2806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249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38" w:val="left"/>
                                <w:tab w:leader="dot" w:pos="3312" w:val="right"/>
                              </w:tabs>
                              <w:bidi w:val="0"/>
                              <w:spacing w:before="0" w:after="0" w:line="0" w:lineRule="atLeast"/>
                              <w:ind w:lef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8749B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 xml:space="preserve">Jlsn.'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\! Karlových Varech dne</w:t>
                              <w:tab/>
                              <w:t>'.</w:t>
                              <w:tab/>
                              <w:t>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5.75pt;margin-top:536.39999999999998pt;width:168.70000000000002pt;height:22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38" w:val="left"/>
                          <w:tab w:leader="dot" w:pos="3312" w:val="right"/>
                        </w:tabs>
                        <w:bidi w:val="0"/>
                        <w:spacing w:before="0" w:after="0" w:line="0" w:lineRule="atLeast"/>
                        <w:ind w:lef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8749B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 xml:space="preserve">Jlsn.'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\! Karlových Varech dne</w:t>
                        <w:tab/>
                        <w:t>'.</w:t>
                        <w:tab/>
                        <w:t>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8241665</wp:posOffset>
                </wp:positionV>
                <wp:extent cx="1325880" cy="35369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588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Mgr. Marcel Fišer, PhD.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půjčitel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150000000000006pt;margin-top:648.95000000000005pt;width:104.40000000000001pt;height:27.8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Mgr. Marcel Fišer, PhD.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půjčitel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ke smlouvě č.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1/2020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 výpůjčce uměleckých děl uzavřená podle občanského zákoníku v platném 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Galerie výtvarného umění v Chebu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Karlovarského kraje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nám. krále Jiřího z Poděbrad 16, 350 46 Cheb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 369021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zastoupená ředitelem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Marcelem Fišerem, PhD.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půjčitel)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Muzeum Karlovy Vary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 Karlovarského kraje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IČ:72053810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Jelením skokem č. p. 30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Karlovy Vary 360 01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tel. 353 540 728, </w:t>
      </w:r>
      <w:r>
        <w:fldChar w:fldCharType="begin"/>
      </w:r>
      <w:r>
        <w:rPr/>
        <w:instrText> HYPERLINK "mailto:sekretariat@kvmuz.cz"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sekretariat@kvmuz.cz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zastoupené ředitelkou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Dominikou Kožešníkovou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vypůjčitel)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žádosti vypůjčitele prodlužujeme dlouhodobou zápůjčku exponátu gotické sochy Sv. Barbora pro stálou expozici Krajského muzea Karlovarského kraje do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30.12. 2024.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Sv. Barbora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(gotická socha)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neznámý (Chebsko)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kol. 1500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dřevo, malé zbytky původní polychromie výška 99,5 cm, šířka 24 cm, hloubka 16 cm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20" w:line="283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pojistná cena: 80.000,- Kč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1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Chebu dne 23.11. 2022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610" w:val="left"/>
          <w:tab w:pos="13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.</w:t>
        <w:tab/>
        <w:t>, .</w:t>
        <w:tab/>
        <w:t>. Digitálně podepsal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 xml:space="preserve">Mgr. Marcel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Marcel Fišer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9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Cjřpj-</w:t>
        <w:tab/>
        <w:t>Datum: 2022.11.22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1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19:58:48 +01'00'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Dominika Kožešníkové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8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vypůjčitel</w:t>
      </w:r>
    </w:p>
    <w:sectPr>
      <w:footnotePr>
        <w:pos w:val="pageBottom"/>
        <w:numFmt w:val="decimal"/>
        <w:numRestart w:val="continuous"/>
      </w:footnotePr>
      <w:pgSz w:w="11900" w:h="16840"/>
      <w:pgMar w:top="1462" w:right="1692" w:bottom="1462" w:left="1395" w:header="1034" w:footer="103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3617"/>
      <w:sz w:val="340"/>
      <w:szCs w:val="340"/>
      <w:u w:val="none"/>
      <w:lang w:val="en-US" w:eastAsia="en-US" w:bidi="en-US"/>
    </w:rPr>
  </w:style>
  <w:style w:type="character" w:customStyle="1" w:styleId="CharStyle5">
    <w:name w:val="Titulek obrázku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3617"/>
      <w:sz w:val="340"/>
      <w:szCs w:val="340"/>
      <w:u w:val="none"/>
      <w:lang w:val="en-US" w:eastAsia="en-US" w:bidi="en-US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115" w:lineRule="exact"/>
      <w:ind w:right="620"/>
      <w:jc w:val="right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ind w:firstLine="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