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0C199" w14:textId="77777777" w:rsidR="00AB19C0" w:rsidRDefault="00000000">
      <w:pPr>
        <w:jc w:val="right"/>
      </w:pPr>
      <w:r>
        <w:rPr>
          <w:lang w:eastAsia="cs-CZ"/>
        </w:rPr>
        <w:pict w14:anchorId="1EB4E7EB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1D31F4A5" wp14:editId="2083225A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68CEFD90" w14:textId="77777777" w:rsidR="00AB19C0" w:rsidRDefault="0000000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MZE-43040/2025-12123</w:t>
                            </w:r>
                          </w:p>
                          <w:p w14:paraId="67E266E2" w14:textId="77777777" w:rsidR="00AB19C0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1B1E7" wp14:editId="3792945B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91E9AE" w14:textId="77777777" w:rsidR="00AB19C0" w:rsidRDefault="0000000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mzedms029529868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31F4A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68CEFD90" w14:textId="77777777" w:rsidR="00AB19C0" w:rsidRDefault="00000000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MZE-43040/2025-12123</w:t>
                      </w:r>
                    </w:p>
                    <w:p w14:paraId="67E266E2" w14:textId="77777777" w:rsidR="00AB19C0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81B1E7" wp14:editId="3792945B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91E9AE" w14:textId="77777777" w:rsidR="00AB19C0" w:rsidRDefault="00000000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mzedms029529868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2"/>
        <w:gridCol w:w="3739"/>
      </w:tblGrid>
      <w:tr w:rsidR="00AB19C0" w14:paraId="180EDD2D" w14:textId="77777777">
        <w:tc>
          <w:tcPr>
            <w:tcW w:w="5353" w:type="dxa"/>
          </w:tcPr>
          <w:p w14:paraId="622FF1C2" w14:textId="77777777" w:rsidR="00AB19C0" w:rsidRDefault="00000000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45A7DF6" w14:textId="77777777" w:rsidR="00AB19C0" w:rsidRDefault="00000000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E9F2213" w14:textId="77777777" w:rsidR="00AB19C0" w:rsidRDefault="00AB19C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9EB3FB1" w14:textId="77777777" w:rsidR="00AB19C0" w:rsidRDefault="00000000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0F74ED5" w14:textId="77777777" w:rsidR="00AB19C0" w:rsidRDefault="00000000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DORUČEN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A97F992" w14:textId="77777777" w:rsidR="00AB19C0" w:rsidRDefault="00AB19C0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334E5F16" w14:textId="77777777" w:rsidR="00AB19C0" w:rsidRDefault="00000000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MZE-41913/2025-12123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0A28B02" w14:textId="77777777" w:rsidR="00AB19C0" w:rsidRDefault="00000000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MZE-43040/2025-12123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6BBB885" w14:textId="77777777" w:rsidR="00AB19C0" w:rsidRDefault="00AB19C0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AA2BCA0" w14:textId="77777777" w:rsidR="00AB19C0" w:rsidRDefault="00000000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Pavla Nožičková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02B3F0F" w14:textId="77777777" w:rsidR="00AB19C0" w:rsidRDefault="00000000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221812674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61F02E2" w14:textId="77777777" w:rsidR="00AB19C0" w:rsidRDefault="00AB19C0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0EBE692D" w14:textId="77777777" w:rsidR="00AB19C0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Seyfor, a. s. (Pobočka: Na strži 2097/63, Krč, 140 00 Praha 4)</w:t>
            </w:r>
          </w:p>
          <w:p w14:paraId="39D5AB5B" w14:textId="77777777" w:rsidR="00AB19C0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551B8AE3" w14:textId="434015DC" w:rsidR="00AB19C0" w:rsidRDefault="00FB6F5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1CAC1596" w14:textId="77777777" w:rsidR="00AB19C0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obchodní zástupce</w:t>
            </w:r>
          </w:p>
          <w:p w14:paraId="10C4DD48" w14:textId="77777777" w:rsidR="00AB19C0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Na strži 2097/63</w:t>
            </w:r>
          </w:p>
          <w:p w14:paraId="6B69D910" w14:textId="77777777" w:rsidR="00AB19C0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Krč</w:t>
            </w:r>
          </w:p>
          <w:p w14:paraId="56B926B5" w14:textId="77777777" w:rsidR="00AB19C0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D47BEA6" w14:textId="77777777" w:rsidR="00AB19C0" w:rsidRDefault="00000000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30. 5. 2025</w:t>
      </w:r>
      <w:r>
        <w:rPr>
          <w:rFonts w:eastAsia="Arial" w:cs="Arial"/>
          <w:sz w:val="20"/>
          <w:szCs w:val="20"/>
        </w:rPr>
        <w:fldChar w:fldCharType="end"/>
      </w:r>
    </w:p>
    <w:p w14:paraId="14699BBB" w14:textId="77777777" w:rsidR="00AB19C0" w:rsidRDefault="00AB19C0">
      <w:pPr>
        <w:ind w:left="142"/>
        <w:jc w:val="left"/>
        <w:rPr>
          <w:rFonts w:eastAsia="Arial" w:cs="Arial"/>
        </w:rPr>
      </w:pPr>
    </w:p>
    <w:p w14:paraId="32881BF7" w14:textId="77777777" w:rsidR="00AB19C0" w:rsidRDefault="00AB19C0">
      <w:pPr>
        <w:ind w:left="142"/>
        <w:jc w:val="left"/>
        <w:rPr>
          <w:rFonts w:eastAsia="Arial" w:cs="Arial"/>
        </w:rPr>
      </w:pPr>
    </w:p>
    <w:p w14:paraId="2AA5B410" w14:textId="77777777" w:rsidR="00AB19C0" w:rsidRDefault="00000000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 Prodloužení termínu dodání Optimalizace SharePointu - rezervace zasedacích místností dle objednávky 4500152940/14.04.2025</w:t>
      </w:r>
      <w:r>
        <w:rPr>
          <w:rFonts w:eastAsia="Arial" w:cs="Arial"/>
          <w:b/>
        </w:rPr>
        <w:fldChar w:fldCharType="end"/>
      </w:r>
    </w:p>
    <w:p w14:paraId="31F9A1C8" w14:textId="77777777" w:rsidR="00AB19C0" w:rsidRDefault="00AB19C0">
      <w:pPr>
        <w:ind w:left="142"/>
        <w:rPr>
          <w:rFonts w:eastAsia="Arial" w:cs="Arial"/>
        </w:rPr>
      </w:pPr>
    </w:p>
    <w:p w14:paraId="50C03292" w14:textId="77777777" w:rsidR="00AB19C0" w:rsidRDefault="00AB19C0">
      <w:pPr>
        <w:ind w:left="142"/>
        <w:rPr>
          <w:rFonts w:eastAsia="Arial" w:cs="Arial"/>
        </w:rPr>
      </w:pPr>
    </w:p>
    <w:p w14:paraId="7860FEBA" w14:textId="2B0F743B" w:rsidR="00AB19C0" w:rsidRDefault="00000000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FB6F57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3C1910CB" w14:textId="77777777" w:rsidR="00AB19C0" w:rsidRDefault="00000000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zasíláme informaci o prodloužení termínu dodání</w:t>
      </w:r>
      <w:r>
        <w:t xml:space="preserve"> „</w:t>
      </w:r>
      <w:r>
        <w:rPr>
          <w:rFonts w:eastAsia="Arial" w:cs="Arial"/>
        </w:rPr>
        <w:t>Optimalizace SharePointu – rezervace zasedacích místností“ dle objednávky 4500152940/14.04.2025 do </w:t>
      </w:r>
      <w:r>
        <w:rPr>
          <w:rFonts w:eastAsia="Arial" w:cs="Arial"/>
          <w:b/>
          <w:bCs/>
        </w:rPr>
        <w:t>31. 7. 2025</w:t>
      </w:r>
      <w:r>
        <w:rPr>
          <w:rFonts w:eastAsia="Arial" w:cs="Arial"/>
        </w:rPr>
        <w:t>.</w:t>
      </w:r>
    </w:p>
    <w:p w14:paraId="28A612E4" w14:textId="77777777" w:rsidR="00AB19C0" w:rsidRDefault="00AB19C0">
      <w:pPr>
        <w:spacing w:after="120"/>
        <w:ind w:left="142"/>
        <w:rPr>
          <w:rFonts w:eastAsia="Arial" w:cs="Arial"/>
        </w:rPr>
      </w:pPr>
    </w:p>
    <w:p w14:paraId="062F71D3" w14:textId="77777777" w:rsidR="00AB19C0" w:rsidRDefault="00000000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K prodloužení dochází z důvodu konfiguračních prací v prostředí MZe.</w:t>
      </w:r>
    </w:p>
    <w:p w14:paraId="652E5995" w14:textId="77777777" w:rsidR="00AB19C0" w:rsidRDefault="00AB19C0">
      <w:pPr>
        <w:spacing w:after="120"/>
        <w:ind w:left="142"/>
        <w:rPr>
          <w:rFonts w:eastAsia="Arial" w:cs="Arial"/>
        </w:rPr>
      </w:pPr>
    </w:p>
    <w:p w14:paraId="3E2F903B" w14:textId="77777777" w:rsidR="00AB19C0" w:rsidRDefault="00000000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1BCFEE0" w14:textId="77777777" w:rsidR="00AB19C0" w:rsidRDefault="00000000">
      <w:pPr>
        <w:keepNext/>
        <w:spacing w:after="1200"/>
        <w:ind w:left="142"/>
        <w:rPr>
          <w:szCs w:val="24"/>
        </w:rPr>
      </w:pPr>
      <w:fldSimple w:instr=" DOCVARIABLE  dms_el_podpis  \* MERGEFORMAT ">
        <w:r>
          <w:t>%%%el_podpis%%%</w:t>
        </w:r>
      </w:fldSimple>
    </w:p>
    <w:p w14:paraId="0A8AB03E" w14:textId="77777777" w:rsidR="00AB19C0" w:rsidRDefault="00000000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Vladimír Velas</w:t>
      </w:r>
    </w:p>
    <w:p w14:paraId="0597FE56" w14:textId="77777777" w:rsidR="00AB19C0" w:rsidRDefault="00000000">
      <w:pPr>
        <w:spacing w:line="259" w:lineRule="auto"/>
        <w:ind w:left="142"/>
      </w:pPr>
      <w:r>
        <w:t>ředitel odboru</w:t>
      </w:r>
      <w:r>
        <w:fldChar w:fldCharType="end"/>
      </w:r>
    </w:p>
    <w:p w14:paraId="3304EB7B" w14:textId="77777777" w:rsidR="00AB19C0" w:rsidRDefault="00AB19C0">
      <w:pPr>
        <w:ind w:left="142"/>
      </w:pPr>
    </w:p>
    <w:p w14:paraId="5ECA9709" w14:textId="77777777" w:rsidR="00AB19C0" w:rsidRDefault="00AB19C0">
      <w:pPr>
        <w:ind w:left="142"/>
      </w:pPr>
    </w:p>
    <w:p w14:paraId="1D112DCE" w14:textId="77777777" w:rsidR="00AB19C0" w:rsidRDefault="00000000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37170324" w14:textId="77777777" w:rsidR="00AB19C0" w:rsidRDefault="00000000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p w14:paraId="08E0449D" w14:textId="77777777" w:rsidR="00AB19C0" w:rsidRDefault="00AB19C0">
      <w:pPr>
        <w:ind w:left="142"/>
        <w:rPr>
          <w:rFonts w:eastAsia="Arial" w:cs="Arial"/>
        </w:rPr>
      </w:pPr>
    </w:p>
    <w:sectPr w:rsidR="00AB19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27BB8" w14:textId="77777777" w:rsidR="00623BF1" w:rsidRDefault="00623BF1">
      <w:r>
        <w:separator/>
      </w:r>
    </w:p>
  </w:endnote>
  <w:endnote w:type="continuationSeparator" w:id="0">
    <w:p w14:paraId="7C0D8127" w14:textId="77777777" w:rsidR="00623BF1" w:rsidRDefault="0062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0E59E" w14:textId="77777777" w:rsidR="00AB19C0" w:rsidRDefault="00AB19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F99E0" w14:textId="77777777" w:rsidR="00AB19C0" w:rsidRDefault="00000000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MZE-43040/2025-12123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44E6" w14:textId="77777777" w:rsidR="00AB19C0" w:rsidRDefault="00000000">
    <w:pPr>
      <w:pStyle w:val="Zpat"/>
      <w:tabs>
        <w:tab w:val="left" w:pos="7655"/>
      </w:tabs>
      <w:ind w:left="142"/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5FFCEA1E" w14:textId="77777777" w:rsidR="00AB19C0" w:rsidRDefault="00000000">
    <w:pPr>
      <w:pStyle w:val="Zpat"/>
      <w:ind w:left="142"/>
      <w:jc w:val="left"/>
      <w:rPr>
        <w:rFonts w:ascii="Arial Light" w:hAnsi="Arial Light"/>
        <w:color w:val="808080"/>
        <w:sz w:val="18"/>
        <w:szCs w:val="18"/>
      </w:rPr>
    </w:pPr>
    <w:r>
      <w:rPr>
        <w:rFonts w:ascii="Arial Light" w:hAnsi="Arial Light"/>
        <w:color w:val="808080"/>
        <w:sz w:val="18"/>
        <w:szCs w:val="18"/>
      </w:rPr>
      <w:t xml:space="preserve">Těšnov 65/17, 110 00  Praha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04AE7471" w14:textId="77777777" w:rsidR="00AB19C0" w:rsidRDefault="00000000">
    <w:pPr>
      <w:pStyle w:val="Zpat"/>
      <w:ind w:left="142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33B5C9F9" w14:textId="77777777" w:rsidR="00AB19C0" w:rsidRDefault="00AB19C0">
    <w:pPr>
      <w:pStyle w:val="Zpat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4278E" w14:textId="77777777" w:rsidR="00623BF1" w:rsidRDefault="00623BF1">
      <w:r>
        <w:separator/>
      </w:r>
    </w:p>
  </w:footnote>
  <w:footnote w:type="continuationSeparator" w:id="0">
    <w:p w14:paraId="52CCDE48" w14:textId="77777777" w:rsidR="00623BF1" w:rsidRDefault="0062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A941D" w14:textId="77777777" w:rsidR="00AB19C0" w:rsidRDefault="00AB19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ED4D2" w14:textId="77777777" w:rsidR="00AB19C0" w:rsidRDefault="00AB19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E054E" w14:textId="77777777" w:rsidR="00AB19C0" w:rsidRDefault="00AB19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FE0255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1792A5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64D23F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58F87C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B8506C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CD82B0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6518C5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E4F2AD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1DFA48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C8867B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3EF48B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DC5E82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58DEA2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A68492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8BB407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0130FA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CDCEDB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634262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36862B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FDE83A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D79AE0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62DAE0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F1BA1D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84BA75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01C680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76784B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2E1658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276E28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986AB3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D1F893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0734A7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2B84E8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C944DC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9A82E9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F4589C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5590C6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3DC876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EEA6EF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077019356">
    <w:abstractNumId w:val="0"/>
  </w:num>
  <w:num w:numId="2" w16cid:durableId="794635466">
    <w:abstractNumId w:val="1"/>
  </w:num>
  <w:num w:numId="3" w16cid:durableId="1478111274">
    <w:abstractNumId w:val="2"/>
  </w:num>
  <w:num w:numId="4" w16cid:durableId="668992873">
    <w:abstractNumId w:val="3"/>
  </w:num>
  <w:num w:numId="5" w16cid:durableId="1274633418">
    <w:abstractNumId w:val="4"/>
  </w:num>
  <w:num w:numId="6" w16cid:durableId="1776822213">
    <w:abstractNumId w:val="5"/>
  </w:num>
  <w:num w:numId="7" w16cid:durableId="867912037">
    <w:abstractNumId w:val="6"/>
  </w:num>
  <w:num w:numId="8" w16cid:durableId="1942956417">
    <w:abstractNumId w:val="7"/>
  </w:num>
  <w:num w:numId="9" w16cid:durableId="1981500021">
    <w:abstractNumId w:val="8"/>
  </w:num>
  <w:num w:numId="10" w16cid:durableId="658579934">
    <w:abstractNumId w:val="9"/>
  </w:num>
  <w:num w:numId="11" w16cid:durableId="239213022">
    <w:abstractNumId w:val="10"/>
  </w:num>
  <w:num w:numId="12" w16cid:durableId="2004117571">
    <w:abstractNumId w:val="11"/>
  </w:num>
  <w:num w:numId="13" w16cid:durableId="263154962">
    <w:abstractNumId w:val="12"/>
  </w:num>
  <w:num w:numId="14" w16cid:durableId="205918700">
    <w:abstractNumId w:val="13"/>
  </w:num>
  <w:num w:numId="15" w16cid:durableId="511184848">
    <w:abstractNumId w:val="14"/>
  </w:num>
  <w:num w:numId="16" w16cid:durableId="403453986">
    <w:abstractNumId w:val="15"/>
  </w:num>
  <w:num w:numId="17" w16cid:durableId="585501114">
    <w:abstractNumId w:val="16"/>
  </w:num>
  <w:num w:numId="18" w16cid:durableId="826820702">
    <w:abstractNumId w:val="17"/>
  </w:num>
  <w:num w:numId="19" w16cid:durableId="616182125">
    <w:abstractNumId w:val="18"/>
  </w:num>
  <w:num w:numId="20" w16cid:durableId="1951007099">
    <w:abstractNumId w:val="19"/>
  </w:num>
  <w:num w:numId="21" w16cid:durableId="1381394376">
    <w:abstractNumId w:val="20"/>
  </w:num>
  <w:num w:numId="22" w16cid:durableId="559942892">
    <w:abstractNumId w:val="21"/>
  </w:num>
  <w:num w:numId="23" w16cid:durableId="1277106037">
    <w:abstractNumId w:val="22"/>
  </w:num>
  <w:num w:numId="24" w16cid:durableId="1362783680">
    <w:abstractNumId w:val="23"/>
  </w:num>
  <w:num w:numId="25" w16cid:durableId="1902980391">
    <w:abstractNumId w:val="24"/>
  </w:num>
  <w:num w:numId="26" w16cid:durableId="1298533835">
    <w:abstractNumId w:val="25"/>
  </w:num>
  <w:num w:numId="27" w16cid:durableId="867255763">
    <w:abstractNumId w:val="26"/>
  </w:num>
  <w:num w:numId="28" w16cid:durableId="1298604349">
    <w:abstractNumId w:val="27"/>
  </w:num>
  <w:num w:numId="29" w16cid:durableId="1798832988">
    <w:abstractNumId w:val="28"/>
  </w:num>
  <w:num w:numId="30" w16cid:durableId="1526408790">
    <w:abstractNumId w:val="29"/>
  </w:num>
  <w:num w:numId="31" w16cid:durableId="716978423">
    <w:abstractNumId w:val="30"/>
  </w:num>
  <w:num w:numId="32" w16cid:durableId="220143022">
    <w:abstractNumId w:val="31"/>
  </w:num>
  <w:num w:numId="33" w16cid:durableId="1517309830">
    <w:abstractNumId w:val="32"/>
  </w:num>
  <w:num w:numId="34" w16cid:durableId="1802306009">
    <w:abstractNumId w:val="33"/>
  </w:num>
  <w:num w:numId="35" w16cid:durableId="219637987">
    <w:abstractNumId w:val="34"/>
  </w:num>
  <w:num w:numId="36" w16cid:durableId="350304496">
    <w:abstractNumId w:val="35"/>
  </w:num>
  <w:num w:numId="37" w16cid:durableId="166019041">
    <w:abstractNumId w:val="36"/>
  </w:num>
  <w:num w:numId="38" w16cid:durableId="118085122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Seyfor, a. s. (Pobočka: Na strži 2097/63, Krč, 140 00 Praha 4)_x000d__x000a_Vážený pan_x000d__x000a_David Musil_x000d__x000a_obchodní zástupce_x000d__x000a_Na strži 2097/63_x000d__x000a_Krč_x000d__x000a_140 00 Praha 4"/>
    <w:docVar w:name="dms_adresat_adresa" w:val="Na strži 2097/63_x000d__x000a_Krč_x000d__x000a_140 00 Praha 4"/>
    <w:docVar w:name="dms_adresat_dat_narozeni" w:val=" "/>
    <w:docVar w:name="dms_adresat_ic" w:val="01572377"/>
    <w:docVar w:name="dms_adresat_jmeno" w:val="David Musil"/>
    <w:docVar w:name="dms_carovy_kod" w:val="mzedms029529868"/>
    <w:docVar w:name="dms_carovy_kod_cj" w:val="MZE-43040/2025-12123"/>
    <w:docVar w:name="dms_cj" w:val="MZE-43040/2025-12123"/>
    <w:docVar w:name="dms_cj_skn" w:val=" "/>
    <w:docVar w:name="dms_datum" w:val="30. 5. 2025"/>
    <w:docVar w:name="dms_datum_textem" w:val="30. května 2025"/>
    <w:docVar w:name="dms_datum_vzniku" w:val="30. 5. 2025 12:47:03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1913/2025-12123"/>
    <w:docVar w:name="dms_spravce_jmeno" w:val="Ing. Pavla Nožičková"/>
    <w:docVar w:name="dms_spravce_mail" w:val="Pavla.Nozickova@mze.gov.cz"/>
    <w:docVar w:name="dms_spravce_telefon" w:val="22181267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 Prodloužení termínu dodání Optimalizace SharePointu - rezervace zasedacích místností dle objednávky 4500152940/14.04.2025"/>
    <w:docVar w:name="dms_VNVSpravce" w:val=" "/>
    <w:docVar w:name="dms_zpracoval_jmeno" w:val="Ing. Pavla Nožičková"/>
    <w:docVar w:name="dms_zpracoval_mail" w:val="Pavla.Nozickova@mze.gov.cz"/>
    <w:docVar w:name="dms_zpracoval_telefon" w:val="221812674"/>
  </w:docVars>
  <w:rsids>
    <w:rsidRoot w:val="00AB19C0"/>
    <w:rsid w:val="000A0F41"/>
    <w:rsid w:val="002D246C"/>
    <w:rsid w:val="00623BF1"/>
    <w:rsid w:val="00871B8A"/>
    <w:rsid w:val="00AB19C0"/>
    <w:rsid w:val="00FB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4630DD4"/>
  <w15:docId w15:val="{FE69E77E-42F0-48CB-A615-7F075C14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2" ma:contentTypeDescription="Vytvoří nový dokument" ma:contentTypeScope="" ma:versionID="fcc7e2c4515d0baf462e4ce43095b170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0d48dd8aafc7dee77a969dd92836231d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e050e4-a095-4828-90b3-960b8f7c867f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BC6A10-DBF7-4EA3-8A86-D741E1103D39}"/>
</file>

<file path=customXml/itemProps3.xml><?xml version="1.0" encoding="utf-8"?>
<ds:datastoreItem xmlns:ds="http://schemas.openxmlformats.org/officeDocument/2006/customXml" ds:itemID="{54B7FEC4-C249-49E5-A1EB-D1F7756C4E45}"/>
</file>

<file path=customXml/itemProps4.xml><?xml version="1.0" encoding="utf-8"?>
<ds:datastoreItem xmlns:ds="http://schemas.openxmlformats.org/officeDocument/2006/customXml" ds:itemID="{1AB674E2-B14F-4A1A-B817-942F6D311F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1160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3</cp:revision>
  <cp:lastPrinted>2015-05-22T08:25:00Z</cp:lastPrinted>
  <dcterms:created xsi:type="dcterms:W3CDTF">2025-06-03T08:35:00Z</dcterms:created>
  <dcterms:modified xsi:type="dcterms:W3CDTF">2025-06-03T08:35:00Z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</Properties>
</file>