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2" w:right="2961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2952" w:right="2961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1249900051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right="3259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m,</w:t>
      </w:r>
      <w:r>
        <w:rPr>
          <w:spacing w:val="-14"/>
        </w:rPr>
        <w:t> </w:t>
      </w:r>
      <w:r>
        <w:rPr/>
        <w:t>ředitelem (dále jen „Fond")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Kopřivnice</w:t>
      </w:r>
    </w:p>
    <w:p>
      <w:pPr>
        <w:pStyle w:val="BodyText"/>
        <w:tabs>
          <w:tab w:pos="2982" w:val="left" w:leader="none"/>
        </w:tabs>
        <w:spacing w:before="1"/>
        <w:ind w:right="917"/>
      </w:pPr>
      <w:r>
        <w:rPr/>
        <w:t>kontaktní adresa:</w:t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Kopřivnice,</w:t>
      </w:r>
      <w:r>
        <w:rPr>
          <w:spacing w:val="-7"/>
        </w:rPr>
        <w:t> </w:t>
      </w:r>
      <w:r>
        <w:rPr/>
        <w:t>Štefánikova</w:t>
      </w:r>
      <w:r>
        <w:rPr>
          <w:spacing w:val="-6"/>
        </w:rPr>
        <w:t> </w:t>
      </w:r>
      <w:r>
        <w:rPr/>
        <w:t>1163/12,</w:t>
      </w:r>
      <w:r>
        <w:rPr>
          <w:spacing w:val="-7"/>
        </w:rPr>
        <w:t> </w:t>
      </w:r>
      <w:r>
        <w:rPr/>
        <w:t>742</w:t>
      </w:r>
      <w:r>
        <w:rPr>
          <w:spacing w:val="-3"/>
        </w:rPr>
        <w:t> </w:t>
      </w:r>
      <w:r>
        <w:rPr/>
        <w:t>21</w:t>
      </w:r>
      <w:r>
        <w:rPr>
          <w:spacing w:val="-5"/>
        </w:rPr>
        <w:t> </w:t>
      </w:r>
      <w:r>
        <w:rPr/>
        <w:t>Kopřivnice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00298077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zastoupené:</w:t>
      </w:r>
      <w:r>
        <w:rPr/>
        <w:tab/>
        <w:t>Bc.</w:t>
      </w:r>
      <w:r>
        <w:rPr>
          <w:spacing w:val="-4"/>
        </w:rPr>
        <w:t> </w:t>
      </w:r>
      <w:r>
        <w:rPr/>
        <w:t>Adamem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 </w:t>
      </w:r>
      <w:r>
        <w:rPr>
          <w:spacing w:val="-2"/>
        </w:rPr>
        <w:t>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této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doplnění</w:t>
      </w:r>
      <w:r>
        <w:rPr>
          <w:spacing w:val="-4"/>
        </w:rPr>
        <w:t> </w:t>
      </w:r>
      <w:r>
        <w:rPr/>
        <w:t>smlouvy</w:t>
      </w:r>
      <w:r>
        <w:rPr>
          <w:spacing w:val="-1"/>
        </w:rPr>
        <w:t> </w:t>
      </w:r>
      <w:r>
        <w:rPr/>
        <w:t>č. 1249900051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 životního prostředí České republiky ze dne 5. 5. 2025 (dále jen „Smlouva“):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>
          <w:spacing w:val="-5"/>
        </w:rPr>
        <w:t>1.</w:t>
      </w:r>
    </w:p>
    <w:p>
      <w:pPr>
        <w:pStyle w:val="BodyText"/>
        <w:tabs>
          <w:tab w:pos="1111" w:val="left" w:leader="none"/>
          <w:tab w:pos="1952" w:val="left" w:leader="none"/>
          <w:tab w:pos="2919" w:val="left" w:leader="none"/>
          <w:tab w:pos="3926" w:val="left" w:leader="none"/>
          <w:tab w:pos="4890" w:val="left" w:leader="none"/>
          <w:tab w:pos="6032" w:val="left" w:leader="none"/>
          <w:tab w:pos="7198" w:val="left" w:leader="none"/>
          <w:tab w:pos="8200" w:val="left" w:leader="none"/>
          <w:tab w:pos="8596" w:val="left" w:leader="none"/>
          <w:tab w:pos="9244" w:val="left" w:leader="none"/>
        </w:tabs>
        <w:spacing w:line="237" w:lineRule="auto" w:before="3"/>
        <w:ind w:right="111"/>
      </w:pPr>
      <w:r>
        <w:rPr>
          <w:spacing w:val="-2"/>
        </w:rPr>
        <w:t>Bankovní</w:t>
      </w:r>
      <w:r>
        <w:rPr/>
        <w:tab/>
      </w:r>
      <w:r>
        <w:rPr>
          <w:spacing w:val="-2"/>
        </w:rPr>
        <w:t>spojení</w:t>
      </w:r>
      <w:r>
        <w:rPr/>
        <w:tab/>
      </w:r>
      <w:r>
        <w:rPr>
          <w:spacing w:val="-2"/>
        </w:rPr>
        <w:t>příjemce</w:t>
      </w:r>
      <w:r>
        <w:rPr/>
        <w:tab/>
      </w:r>
      <w:r>
        <w:rPr>
          <w:spacing w:val="-2"/>
        </w:rPr>
        <w:t>podpory,</w:t>
      </w:r>
      <w:r>
        <w:rPr/>
        <w:tab/>
      </w:r>
      <w:r>
        <w:rPr>
          <w:spacing w:val="-2"/>
        </w:rPr>
        <w:t>uvedené</w:t>
      </w:r>
      <w:r>
        <w:rPr/>
        <w:tab/>
        <w:t>v úvodním</w:t>
        <w:tab/>
      </w:r>
      <w:r>
        <w:rPr>
          <w:spacing w:val="-2"/>
        </w:rPr>
        <w:t>ustanovení</w:t>
      </w:r>
      <w:r>
        <w:rPr/>
        <w:tab/>
      </w:r>
      <w:r>
        <w:rPr>
          <w:spacing w:val="-2"/>
        </w:rPr>
        <w:t>Smlouvy,</w:t>
      </w:r>
      <w:r>
        <w:rPr/>
        <w:tab/>
      </w:r>
      <w:r>
        <w:rPr>
          <w:spacing w:val="-6"/>
        </w:rPr>
        <w:t>se</w:t>
      </w:r>
      <w:r>
        <w:rPr/>
        <w:tab/>
      </w:r>
      <w:r>
        <w:rPr>
          <w:spacing w:val="-4"/>
        </w:rPr>
        <w:t>mění</w:t>
      </w:r>
      <w:r>
        <w:rPr/>
        <w:tab/>
      </w:r>
      <w:r>
        <w:rPr>
          <w:spacing w:val="-4"/>
        </w:rPr>
        <w:t>na: </w:t>
      </w:r>
      <w:r>
        <w:rPr/>
        <w:t>Česká národní banka, číslo účtu: 94-2014801/0710.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</w:t>
      </w:r>
      <w:r>
        <w:rPr>
          <w:spacing w:val="-3"/>
        </w:rPr>
        <w:t> </w:t>
      </w:r>
      <w:r>
        <w:rPr/>
        <w:t>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2025-05-28T12:31:53Z</dcterms:created>
  <dcterms:modified xsi:type="dcterms:W3CDTF">2025-05-28T12:31:53Z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2025-05-28T00:00:00Z</vt:filetime>
  </property>
</Properties>
</file>